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280F2E" w14:textId="77777777" w:rsidR="001B76EE" w:rsidRDefault="001B76EE" w:rsidP="0041414D">
      <w:pPr>
        <w:spacing w:line="360" w:lineRule="auto"/>
        <w:jc w:val="center"/>
        <w:rPr>
          <w:rFonts w:ascii="Arial" w:hAnsi="Arial" w:cs="Arial"/>
          <w:b/>
          <w:bCs/>
          <w:sz w:val="24"/>
          <w:szCs w:val="24"/>
        </w:rPr>
      </w:pPr>
    </w:p>
    <w:p w14:paraId="4C8AF3A0" w14:textId="77777777" w:rsidR="001B76EE" w:rsidRDefault="001B76EE" w:rsidP="0041414D">
      <w:pPr>
        <w:spacing w:line="360" w:lineRule="auto"/>
        <w:jc w:val="center"/>
        <w:rPr>
          <w:rFonts w:ascii="Arial" w:hAnsi="Arial" w:cs="Arial"/>
          <w:b/>
          <w:bCs/>
          <w:sz w:val="24"/>
          <w:szCs w:val="24"/>
        </w:rPr>
      </w:pPr>
    </w:p>
    <w:p w14:paraId="5EFB6839" w14:textId="01DB1395" w:rsidR="0041414D" w:rsidRPr="002A5147" w:rsidRDefault="0041414D" w:rsidP="0041414D">
      <w:pPr>
        <w:spacing w:line="360" w:lineRule="auto"/>
        <w:jc w:val="center"/>
        <w:rPr>
          <w:rFonts w:ascii="Arial" w:hAnsi="Arial" w:cs="Arial"/>
          <w:b/>
          <w:bCs/>
          <w:sz w:val="24"/>
          <w:szCs w:val="24"/>
        </w:rPr>
      </w:pPr>
      <w:r w:rsidRPr="002A5147">
        <w:rPr>
          <w:rFonts w:ascii="Arial" w:hAnsi="Arial" w:cs="Arial"/>
          <w:b/>
          <w:bCs/>
          <w:sz w:val="24"/>
          <w:szCs w:val="24"/>
        </w:rPr>
        <w:t>Baucis and Philemon</w:t>
      </w:r>
      <w:r w:rsidR="00311D9C" w:rsidRPr="002A5147">
        <w:rPr>
          <w:rFonts w:ascii="Arial" w:hAnsi="Arial" w:cs="Arial"/>
          <w:b/>
          <w:bCs/>
          <w:sz w:val="24"/>
          <w:szCs w:val="24"/>
        </w:rPr>
        <w:t>: T</w:t>
      </w:r>
      <w:r w:rsidRPr="002A5147">
        <w:rPr>
          <w:rFonts w:ascii="Arial" w:hAnsi="Arial" w:cs="Arial"/>
          <w:b/>
          <w:bCs/>
          <w:sz w:val="24"/>
          <w:szCs w:val="24"/>
        </w:rPr>
        <w:t>he Afterlife of the Ovidian Myth</w:t>
      </w:r>
    </w:p>
    <w:p w14:paraId="68B86FA3" w14:textId="77777777" w:rsidR="0041414D" w:rsidRDefault="0041414D" w:rsidP="0041414D">
      <w:pPr>
        <w:spacing w:line="360" w:lineRule="auto"/>
        <w:jc w:val="center"/>
        <w:rPr>
          <w:rFonts w:ascii="Arial" w:hAnsi="Arial" w:cs="Arial"/>
          <w:sz w:val="24"/>
          <w:szCs w:val="24"/>
        </w:rPr>
      </w:pPr>
    </w:p>
    <w:p w14:paraId="058FDDE2" w14:textId="2985D6B9" w:rsidR="0041414D" w:rsidRDefault="0041414D" w:rsidP="0041414D">
      <w:pPr>
        <w:spacing w:line="360" w:lineRule="auto"/>
        <w:jc w:val="center"/>
        <w:rPr>
          <w:rFonts w:ascii="Arial" w:hAnsi="Arial" w:cs="Arial"/>
          <w:sz w:val="24"/>
          <w:szCs w:val="24"/>
        </w:rPr>
      </w:pPr>
      <w:r>
        <w:rPr>
          <w:rFonts w:ascii="Arial" w:hAnsi="Arial" w:cs="Arial"/>
          <w:sz w:val="24"/>
          <w:szCs w:val="24"/>
        </w:rPr>
        <w:t>Christopher Roberts</w:t>
      </w:r>
    </w:p>
    <w:p w14:paraId="5B5AE3E9" w14:textId="77777777" w:rsidR="00311D9C" w:rsidRDefault="00311D9C" w:rsidP="0041414D">
      <w:pPr>
        <w:spacing w:line="360" w:lineRule="auto"/>
        <w:jc w:val="center"/>
        <w:rPr>
          <w:rFonts w:ascii="Arial" w:hAnsi="Arial" w:cs="Arial"/>
          <w:sz w:val="24"/>
          <w:szCs w:val="24"/>
        </w:rPr>
      </w:pPr>
    </w:p>
    <w:p w14:paraId="30F16569" w14:textId="40280BD6" w:rsidR="00311D9C" w:rsidRDefault="00311D9C" w:rsidP="0041414D">
      <w:pPr>
        <w:spacing w:line="360" w:lineRule="auto"/>
        <w:jc w:val="center"/>
        <w:rPr>
          <w:rFonts w:ascii="Arial" w:hAnsi="Arial" w:cs="Arial"/>
          <w:sz w:val="24"/>
          <w:szCs w:val="24"/>
        </w:rPr>
      </w:pPr>
      <w:r>
        <w:rPr>
          <w:rFonts w:ascii="Arial" w:hAnsi="Arial" w:cs="Arial"/>
          <w:sz w:val="24"/>
          <w:szCs w:val="24"/>
        </w:rPr>
        <w:t>Student number 2124657</w:t>
      </w:r>
    </w:p>
    <w:p w14:paraId="2E6546B1" w14:textId="77777777" w:rsidR="00311D9C" w:rsidRDefault="00311D9C" w:rsidP="0041414D">
      <w:pPr>
        <w:spacing w:line="360" w:lineRule="auto"/>
        <w:jc w:val="center"/>
        <w:rPr>
          <w:rFonts w:ascii="Arial" w:hAnsi="Arial" w:cs="Arial"/>
          <w:sz w:val="24"/>
          <w:szCs w:val="24"/>
        </w:rPr>
      </w:pPr>
    </w:p>
    <w:p w14:paraId="385A0BB9" w14:textId="705464DF" w:rsidR="00311D9C" w:rsidRDefault="00311D9C" w:rsidP="0041414D">
      <w:pPr>
        <w:spacing w:line="360" w:lineRule="auto"/>
        <w:jc w:val="center"/>
        <w:rPr>
          <w:rFonts w:ascii="Arial" w:hAnsi="Arial" w:cs="Arial"/>
          <w:sz w:val="24"/>
          <w:szCs w:val="24"/>
        </w:rPr>
      </w:pPr>
      <w:r>
        <w:rPr>
          <w:rFonts w:ascii="Arial" w:hAnsi="Arial" w:cs="Arial"/>
          <w:sz w:val="24"/>
          <w:szCs w:val="24"/>
        </w:rPr>
        <w:t>Dissertation submitted to the University of Wales Trinity Saint David for the degree of MA Latin</w:t>
      </w:r>
    </w:p>
    <w:p w14:paraId="788ECDE2" w14:textId="77777777" w:rsidR="00311D9C" w:rsidRDefault="00311D9C" w:rsidP="0041414D">
      <w:pPr>
        <w:spacing w:line="360" w:lineRule="auto"/>
        <w:jc w:val="center"/>
        <w:rPr>
          <w:rFonts w:ascii="Arial" w:hAnsi="Arial" w:cs="Arial"/>
          <w:sz w:val="24"/>
          <w:szCs w:val="24"/>
        </w:rPr>
      </w:pPr>
    </w:p>
    <w:p w14:paraId="76FE6EED" w14:textId="5A95CEB6" w:rsidR="00311D9C" w:rsidRDefault="00311D9C" w:rsidP="0041414D">
      <w:pPr>
        <w:spacing w:line="360" w:lineRule="auto"/>
        <w:jc w:val="center"/>
        <w:rPr>
          <w:rFonts w:ascii="Arial" w:hAnsi="Arial" w:cs="Arial"/>
          <w:sz w:val="24"/>
          <w:szCs w:val="24"/>
        </w:rPr>
      </w:pPr>
      <w:r>
        <w:rPr>
          <w:rFonts w:ascii="Arial" w:hAnsi="Arial" w:cs="Arial"/>
          <w:sz w:val="24"/>
          <w:szCs w:val="24"/>
        </w:rPr>
        <w:t>January 29 2026</w:t>
      </w:r>
    </w:p>
    <w:p w14:paraId="32A3A5D2" w14:textId="77777777" w:rsidR="00311D9C" w:rsidRDefault="00311D9C" w:rsidP="0041414D">
      <w:pPr>
        <w:spacing w:line="360" w:lineRule="auto"/>
        <w:jc w:val="center"/>
        <w:rPr>
          <w:rFonts w:ascii="Arial" w:hAnsi="Arial" w:cs="Arial"/>
          <w:sz w:val="24"/>
          <w:szCs w:val="24"/>
        </w:rPr>
      </w:pPr>
    </w:p>
    <w:p w14:paraId="2E6B81E5" w14:textId="77777777" w:rsidR="0041414D" w:rsidRDefault="0041414D" w:rsidP="0041414D">
      <w:pPr>
        <w:spacing w:line="360" w:lineRule="auto"/>
        <w:rPr>
          <w:rFonts w:ascii="Arial" w:hAnsi="Arial" w:cs="Arial"/>
          <w:sz w:val="24"/>
          <w:szCs w:val="24"/>
        </w:rPr>
      </w:pPr>
    </w:p>
    <w:p w14:paraId="07219BA8" w14:textId="77777777" w:rsidR="0041414D" w:rsidRDefault="0041414D" w:rsidP="0041414D">
      <w:pPr>
        <w:spacing w:line="360" w:lineRule="auto"/>
        <w:rPr>
          <w:rFonts w:ascii="Arial" w:hAnsi="Arial" w:cs="Arial"/>
          <w:sz w:val="24"/>
          <w:szCs w:val="24"/>
        </w:rPr>
      </w:pPr>
    </w:p>
    <w:p w14:paraId="257E59B1" w14:textId="77777777" w:rsidR="0041414D" w:rsidRDefault="0041414D" w:rsidP="0041414D">
      <w:pPr>
        <w:spacing w:line="360" w:lineRule="auto"/>
        <w:rPr>
          <w:rFonts w:ascii="Arial" w:hAnsi="Arial" w:cs="Arial"/>
          <w:sz w:val="24"/>
          <w:szCs w:val="24"/>
        </w:rPr>
      </w:pPr>
    </w:p>
    <w:p w14:paraId="6E91C2DF" w14:textId="77777777" w:rsidR="0041414D" w:rsidRDefault="0041414D" w:rsidP="0041414D">
      <w:pPr>
        <w:spacing w:line="360" w:lineRule="auto"/>
        <w:rPr>
          <w:rFonts w:ascii="Arial" w:hAnsi="Arial" w:cs="Arial"/>
          <w:sz w:val="24"/>
          <w:szCs w:val="24"/>
        </w:rPr>
      </w:pPr>
    </w:p>
    <w:p w14:paraId="050CF3F2" w14:textId="77777777" w:rsidR="0041414D" w:rsidRDefault="0041414D" w:rsidP="0041414D">
      <w:pPr>
        <w:spacing w:line="360" w:lineRule="auto"/>
        <w:rPr>
          <w:rFonts w:ascii="Arial" w:hAnsi="Arial" w:cs="Arial"/>
          <w:sz w:val="24"/>
          <w:szCs w:val="24"/>
        </w:rPr>
      </w:pPr>
    </w:p>
    <w:p w14:paraId="12750746" w14:textId="77777777" w:rsidR="0041414D" w:rsidRDefault="0041414D" w:rsidP="0041414D">
      <w:pPr>
        <w:spacing w:line="360" w:lineRule="auto"/>
        <w:rPr>
          <w:rFonts w:ascii="Arial" w:hAnsi="Arial" w:cs="Arial"/>
          <w:sz w:val="24"/>
          <w:szCs w:val="24"/>
        </w:rPr>
      </w:pPr>
    </w:p>
    <w:p w14:paraId="00C0E558" w14:textId="77777777" w:rsidR="0041414D" w:rsidRDefault="0041414D" w:rsidP="0041414D">
      <w:pPr>
        <w:spacing w:line="360" w:lineRule="auto"/>
        <w:rPr>
          <w:rFonts w:ascii="Arial" w:hAnsi="Arial" w:cs="Arial"/>
          <w:sz w:val="24"/>
          <w:szCs w:val="24"/>
        </w:rPr>
      </w:pPr>
    </w:p>
    <w:p w14:paraId="28853687" w14:textId="77777777" w:rsidR="0041414D" w:rsidRDefault="0041414D" w:rsidP="0041414D">
      <w:pPr>
        <w:spacing w:line="360" w:lineRule="auto"/>
        <w:rPr>
          <w:rFonts w:ascii="Arial" w:hAnsi="Arial" w:cs="Arial"/>
          <w:sz w:val="24"/>
          <w:szCs w:val="24"/>
        </w:rPr>
      </w:pPr>
    </w:p>
    <w:p w14:paraId="4E12A736" w14:textId="77777777" w:rsidR="0041414D" w:rsidRDefault="0041414D" w:rsidP="0041414D">
      <w:pPr>
        <w:spacing w:line="360" w:lineRule="auto"/>
        <w:rPr>
          <w:rFonts w:ascii="Arial" w:hAnsi="Arial" w:cs="Arial"/>
          <w:sz w:val="24"/>
          <w:szCs w:val="24"/>
        </w:rPr>
      </w:pPr>
    </w:p>
    <w:p w14:paraId="086099CF" w14:textId="77777777" w:rsidR="00311D9C" w:rsidRDefault="00311D9C" w:rsidP="0041414D">
      <w:pPr>
        <w:spacing w:line="360" w:lineRule="auto"/>
        <w:rPr>
          <w:rFonts w:ascii="Arial" w:hAnsi="Arial" w:cs="Arial"/>
          <w:sz w:val="24"/>
          <w:szCs w:val="24"/>
        </w:rPr>
      </w:pPr>
    </w:p>
    <w:p w14:paraId="048187E0" w14:textId="77777777" w:rsidR="00311D9C" w:rsidRDefault="00311D9C" w:rsidP="0041414D">
      <w:pPr>
        <w:spacing w:line="360" w:lineRule="auto"/>
        <w:rPr>
          <w:rFonts w:ascii="Arial" w:hAnsi="Arial" w:cs="Arial"/>
          <w:sz w:val="24"/>
          <w:szCs w:val="24"/>
        </w:rPr>
      </w:pPr>
    </w:p>
    <w:p w14:paraId="5E438E9A" w14:textId="77777777" w:rsidR="00311D9C" w:rsidRDefault="00311D9C" w:rsidP="0041414D">
      <w:pPr>
        <w:spacing w:line="360" w:lineRule="auto"/>
        <w:rPr>
          <w:rFonts w:ascii="Arial" w:hAnsi="Arial" w:cs="Arial"/>
          <w:sz w:val="24"/>
          <w:szCs w:val="24"/>
        </w:rPr>
      </w:pPr>
    </w:p>
    <w:p w14:paraId="01DFC04F" w14:textId="77777777" w:rsidR="001B76EE" w:rsidRDefault="001B76EE" w:rsidP="0041414D">
      <w:pPr>
        <w:spacing w:line="360" w:lineRule="auto"/>
        <w:rPr>
          <w:rFonts w:ascii="Arial" w:hAnsi="Arial" w:cs="Arial"/>
          <w:b/>
          <w:bCs/>
          <w:sz w:val="24"/>
          <w:szCs w:val="24"/>
        </w:rPr>
      </w:pPr>
    </w:p>
    <w:p w14:paraId="0165EC56" w14:textId="77777777" w:rsidR="001B76EE" w:rsidRDefault="001B76EE" w:rsidP="0041414D">
      <w:pPr>
        <w:spacing w:line="360" w:lineRule="auto"/>
        <w:rPr>
          <w:rFonts w:ascii="Arial" w:hAnsi="Arial" w:cs="Arial"/>
          <w:b/>
          <w:bCs/>
          <w:sz w:val="24"/>
          <w:szCs w:val="24"/>
        </w:rPr>
      </w:pPr>
    </w:p>
    <w:p w14:paraId="0E3C9CE5"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465BAA13"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45986D2C"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03A11BC3"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Christopher Roberts</w:t>
      </w:r>
      <w:r w:rsidRPr="00951BBF">
        <w:rPr>
          <w:rFonts w:ascii="Arial" w:hAnsi="Arial" w:cs="Arial"/>
        </w:rPr>
        <w:t>….………………………………………………………………………...</w:t>
      </w:r>
    </w:p>
    <w:p w14:paraId="56B2B518"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29/01/26</w:t>
      </w:r>
      <w:r w:rsidRPr="00951BBF">
        <w:rPr>
          <w:rFonts w:ascii="Arial" w:hAnsi="Arial" w:cs="Arial"/>
        </w:rPr>
        <w:t>…………………………………………………………………………...</w:t>
      </w:r>
    </w:p>
    <w:p w14:paraId="20DA4ED5"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20F178B"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48072B5A"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rPr>
        <w:t>MA Latin</w:t>
      </w:r>
      <w:r w:rsidRPr="00951BBF">
        <w:rPr>
          <w:rFonts w:ascii="Arial" w:hAnsi="Arial" w:cs="Arial"/>
        </w:rPr>
        <w:t>…………………………………………………………………………….</w:t>
      </w:r>
    </w:p>
    <w:p w14:paraId="5616FF46"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sidRPr="00951BBF">
        <w:rPr>
          <w:rFonts w:ascii="Arial" w:hAnsi="Arial" w:cs="Arial"/>
        </w:rPr>
        <w:t>…</w:t>
      </w:r>
      <w:r>
        <w:rPr>
          <w:rFonts w:ascii="Arial" w:hAnsi="Arial" w:cs="Arial"/>
        </w:rPr>
        <w:t>29/01/26</w:t>
      </w:r>
      <w:r w:rsidRPr="00951BBF">
        <w:rPr>
          <w:rFonts w:ascii="Arial" w:hAnsi="Arial" w:cs="Arial"/>
        </w:rPr>
        <w:t>………………………………………………….………</w:t>
      </w:r>
      <w:proofErr w:type="gramStart"/>
      <w:r w:rsidRPr="00951BBF">
        <w:rPr>
          <w:rFonts w:ascii="Arial" w:hAnsi="Arial" w:cs="Arial"/>
        </w:rPr>
        <w:t>…..</w:t>
      </w:r>
      <w:proofErr w:type="gramEnd"/>
      <w:r w:rsidRPr="00951BBF">
        <w:rPr>
          <w:rFonts w:ascii="Arial" w:hAnsi="Arial" w:cs="Arial"/>
        </w:rPr>
        <w:t>…………...</w:t>
      </w:r>
    </w:p>
    <w:p w14:paraId="4B4C09A1"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F1A403A"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6D1EC9A2"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512A4084"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CF9DABF"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Christopher Roberts</w:t>
      </w:r>
      <w:r w:rsidRPr="00951BBF">
        <w:rPr>
          <w:rFonts w:ascii="Arial" w:hAnsi="Arial" w:cs="Arial"/>
        </w:rPr>
        <w:t>……:  ……………………………………………….……………….</w:t>
      </w:r>
    </w:p>
    <w:p w14:paraId="7849C692"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29/01/26</w:t>
      </w:r>
      <w:r w:rsidRPr="00951BBF">
        <w:rPr>
          <w:rFonts w:ascii="Arial" w:hAnsi="Arial" w:cs="Arial"/>
        </w:rPr>
        <w:t>…………………………………………………...……………………….</w:t>
      </w:r>
    </w:p>
    <w:p w14:paraId="4153D28A"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47C0C994"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A021D9D"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Christopher Roberts</w:t>
      </w:r>
      <w:r w:rsidRPr="00951BBF">
        <w:rPr>
          <w:rFonts w:ascii="Arial" w:hAnsi="Arial" w:cs="Arial"/>
        </w:rPr>
        <w:t>………………………………………………………………………….</w:t>
      </w:r>
    </w:p>
    <w:p w14:paraId="4E36EA9F"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29/01/26</w:t>
      </w:r>
      <w:r w:rsidRPr="00951BBF">
        <w:rPr>
          <w:rFonts w:ascii="Arial" w:hAnsi="Arial" w:cs="Arial"/>
        </w:rPr>
        <w:t>……………………………………………….…………………………</w:t>
      </w:r>
      <w:proofErr w:type="gramStart"/>
      <w:r w:rsidRPr="00951BBF">
        <w:rPr>
          <w:rFonts w:ascii="Arial" w:hAnsi="Arial" w:cs="Arial"/>
        </w:rPr>
        <w:t>…..</w:t>
      </w:r>
      <w:proofErr w:type="gramEnd"/>
    </w:p>
    <w:p w14:paraId="2BD3C6C1"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767CB0A7"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2891EF01" w14:textId="77777777" w:rsidR="001B76EE" w:rsidRPr="00951BBF" w:rsidRDefault="001B76EE" w:rsidP="001B76E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8B8B437" w14:textId="2522F1A5" w:rsidR="001B76EE" w:rsidRPr="001B76EE" w:rsidRDefault="001B76EE" w:rsidP="001B76E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7CEE7361" w14:textId="2F5D48A5" w:rsidR="00D1043F" w:rsidRPr="002A5147" w:rsidRDefault="00D1043F" w:rsidP="0041414D">
      <w:pPr>
        <w:spacing w:line="360" w:lineRule="auto"/>
        <w:rPr>
          <w:rFonts w:ascii="Arial" w:hAnsi="Arial" w:cs="Arial"/>
          <w:b/>
          <w:bCs/>
          <w:sz w:val="24"/>
          <w:szCs w:val="24"/>
        </w:rPr>
      </w:pPr>
      <w:r w:rsidRPr="002A5147">
        <w:rPr>
          <w:rFonts w:ascii="Arial" w:hAnsi="Arial" w:cs="Arial"/>
          <w:b/>
          <w:bCs/>
          <w:sz w:val="24"/>
          <w:szCs w:val="24"/>
        </w:rPr>
        <w:lastRenderedPageBreak/>
        <w:t xml:space="preserve">Abstract </w:t>
      </w:r>
    </w:p>
    <w:p w14:paraId="62CD4BB8" w14:textId="77777777" w:rsidR="00D1043F" w:rsidRPr="0041414D" w:rsidRDefault="00D1043F" w:rsidP="0041414D">
      <w:pPr>
        <w:spacing w:line="360" w:lineRule="auto"/>
        <w:rPr>
          <w:rFonts w:ascii="Arial" w:hAnsi="Arial" w:cs="Arial"/>
          <w:sz w:val="24"/>
          <w:szCs w:val="24"/>
        </w:rPr>
      </w:pPr>
    </w:p>
    <w:p w14:paraId="1367137D" w14:textId="1FCD5CE6" w:rsidR="00D1043F" w:rsidRPr="0041414D" w:rsidRDefault="00D1043F" w:rsidP="0041414D">
      <w:pPr>
        <w:spacing w:line="360" w:lineRule="auto"/>
        <w:rPr>
          <w:rFonts w:ascii="Arial" w:hAnsi="Arial" w:cs="Arial"/>
          <w:sz w:val="24"/>
          <w:szCs w:val="24"/>
        </w:rPr>
      </w:pPr>
      <w:r w:rsidRPr="0041414D">
        <w:rPr>
          <w:rFonts w:ascii="Arial" w:hAnsi="Arial" w:cs="Arial"/>
          <w:sz w:val="24"/>
          <w:szCs w:val="24"/>
        </w:rPr>
        <w:t xml:space="preserve">In the case of the Baucis and Philemon myth as related by Ovid there are no known examples of retellings in later Latin literature, but thereafter </w:t>
      </w:r>
      <w:r w:rsidR="004C74C0" w:rsidRPr="0041414D">
        <w:rPr>
          <w:rFonts w:ascii="Arial" w:hAnsi="Arial" w:cs="Arial"/>
          <w:sz w:val="24"/>
          <w:szCs w:val="24"/>
        </w:rPr>
        <w:t xml:space="preserve">there is </w:t>
      </w:r>
      <w:r w:rsidRPr="0041414D">
        <w:rPr>
          <w:rFonts w:ascii="Arial" w:hAnsi="Arial" w:cs="Arial"/>
          <w:sz w:val="24"/>
          <w:szCs w:val="24"/>
        </w:rPr>
        <w:t>a long reception history in a number of literary and musical genres including poetry, drama, satire, prose literature and opera. There have also been translations that have aimed to be as faithful as possible to Ovid’s original.</w:t>
      </w:r>
    </w:p>
    <w:p w14:paraId="7463592E" w14:textId="77777777" w:rsidR="00D1043F" w:rsidRPr="0041414D" w:rsidRDefault="00D1043F" w:rsidP="0041414D">
      <w:pPr>
        <w:spacing w:line="360" w:lineRule="auto"/>
        <w:rPr>
          <w:rFonts w:ascii="Arial" w:hAnsi="Arial" w:cs="Arial"/>
          <w:sz w:val="24"/>
          <w:szCs w:val="24"/>
        </w:rPr>
      </w:pPr>
    </w:p>
    <w:p w14:paraId="05B2C672" w14:textId="6945B5C6" w:rsidR="00D1043F" w:rsidRPr="0041414D" w:rsidRDefault="00D1043F" w:rsidP="0041414D">
      <w:pPr>
        <w:spacing w:line="360" w:lineRule="auto"/>
        <w:rPr>
          <w:rFonts w:ascii="Arial" w:hAnsi="Arial" w:cs="Arial"/>
          <w:sz w:val="24"/>
          <w:szCs w:val="24"/>
        </w:rPr>
      </w:pPr>
      <w:r w:rsidRPr="0041414D">
        <w:rPr>
          <w:rFonts w:ascii="Arial" w:hAnsi="Arial" w:cs="Arial"/>
          <w:sz w:val="24"/>
          <w:szCs w:val="24"/>
        </w:rPr>
        <w:t xml:space="preserve">This dissertation aims to answer the question of whether the nature of later iterations of the myth in some of these genres </w:t>
      </w:r>
      <w:r w:rsidR="001D3FB5" w:rsidRPr="0041414D">
        <w:rPr>
          <w:rFonts w:ascii="Arial" w:hAnsi="Arial" w:cs="Arial"/>
          <w:sz w:val="24"/>
          <w:szCs w:val="24"/>
        </w:rPr>
        <w:t xml:space="preserve">is such </w:t>
      </w:r>
      <w:r w:rsidRPr="0041414D">
        <w:rPr>
          <w:rFonts w:ascii="Arial" w:hAnsi="Arial" w:cs="Arial"/>
          <w:sz w:val="24"/>
          <w:szCs w:val="24"/>
        </w:rPr>
        <w:t xml:space="preserve">that it is seen by some authors as less intrinsically interesting than </w:t>
      </w:r>
      <w:r w:rsidR="001D3FB5" w:rsidRPr="0041414D">
        <w:rPr>
          <w:rFonts w:ascii="Arial" w:hAnsi="Arial" w:cs="Arial"/>
          <w:sz w:val="24"/>
          <w:szCs w:val="24"/>
        </w:rPr>
        <w:t xml:space="preserve">the majority </w:t>
      </w:r>
      <w:r w:rsidRPr="0041414D">
        <w:rPr>
          <w:rFonts w:ascii="Arial" w:hAnsi="Arial" w:cs="Arial"/>
          <w:sz w:val="24"/>
          <w:szCs w:val="24"/>
        </w:rPr>
        <w:t>of Ovid’s other tales of transformation, th</w:t>
      </w:r>
      <w:r w:rsidR="001D3FB5" w:rsidRPr="0041414D">
        <w:rPr>
          <w:rFonts w:ascii="Arial" w:hAnsi="Arial" w:cs="Arial"/>
          <w:sz w:val="24"/>
          <w:szCs w:val="24"/>
        </w:rPr>
        <w:t>u</w:t>
      </w:r>
      <w:r w:rsidRPr="0041414D">
        <w:rPr>
          <w:rFonts w:ascii="Arial" w:hAnsi="Arial" w:cs="Arial"/>
          <w:sz w:val="24"/>
          <w:szCs w:val="24"/>
        </w:rPr>
        <w:t>s leading to the need for plot changes and the addition of extra characters. This is perhaps with the intention of making Ovid’s tale more exciting, amusing, relevant, contemporary and archetypically ‘Ovidian’. I concentrate mostly on Dryden’s 1697 translation</w:t>
      </w:r>
      <w:r w:rsidR="001D3FB5" w:rsidRPr="0041414D">
        <w:rPr>
          <w:rFonts w:ascii="Arial" w:hAnsi="Arial" w:cs="Arial"/>
          <w:sz w:val="24"/>
          <w:szCs w:val="24"/>
        </w:rPr>
        <w:t>,</w:t>
      </w:r>
      <w:r w:rsidR="001F64D5" w:rsidRPr="0041414D">
        <w:rPr>
          <w:rFonts w:ascii="Arial" w:hAnsi="Arial" w:cs="Arial"/>
          <w:sz w:val="24"/>
          <w:szCs w:val="24"/>
        </w:rPr>
        <w:t xml:space="preserve"> in the form of a close reading</w:t>
      </w:r>
      <w:r w:rsidR="001D3FB5" w:rsidRPr="0041414D">
        <w:rPr>
          <w:rFonts w:ascii="Arial" w:hAnsi="Arial" w:cs="Arial"/>
          <w:sz w:val="24"/>
          <w:szCs w:val="24"/>
        </w:rPr>
        <w:t xml:space="preserve"> </w:t>
      </w:r>
      <w:r w:rsidR="001F64D5" w:rsidRPr="0041414D">
        <w:rPr>
          <w:rFonts w:ascii="Arial" w:hAnsi="Arial" w:cs="Arial"/>
          <w:sz w:val="24"/>
          <w:szCs w:val="24"/>
        </w:rPr>
        <w:t>of the poem, comparing Ovid’s Latin with Dryden’s English. This will illustrate what Dryden has chosen to omit and where he has made additions. From the point of view of its reception, Dryden’s</w:t>
      </w:r>
      <w:r w:rsidR="00B54E52" w:rsidRPr="0041414D">
        <w:rPr>
          <w:rFonts w:ascii="Arial" w:hAnsi="Arial" w:cs="Arial"/>
          <w:sz w:val="24"/>
          <w:szCs w:val="24"/>
        </w:rPr>
        <w:t xml:space="preserve"> </w:t>
      </w:r>
      <w:r w:rsidR="001F64D5" w:rsidRPr="0041414D">
        <w:rPr>
          <w:rFonts w:ascii="Arial" w:hAnsi="Arial" w:cs="Arial"/>
          <w:sz w:val="24"/>
          <w:szCs w:val="24"/>
        </w:rPr>
        <w:t>version</w:t>
      </w:r>
      <w:r w:rsidRPr="0041414D">
        <w:rPr>
          <w:rFonts w:ascii="Arial" w:hAnsi="Arial" w:cs="Arial"/>
          <w:sz w:val="24"/>
          <w:szCs w:val="24"/>
        </w:rPr>
        <w:t xml:space="preserve"> contains elements of a ‘Christianisation’ of the theophany, alluding to the biblical Old Testament (Genesis) and New Testament (‘Acts of the Apostles’). In this context I will additionally explore how successfully Dryden puts into practice his own theories about translation. I then </w:t>
      </w:r>
      <w:r w:rsidR="001D3FB5" w:rsidRPr="0041414D">
        <w:rPr>
          <w:rFonts w:ascii="Arial" w:hAnsi="Arial" w:cs="Arial"/>
          <w:sz w:val="24"/>
          <w:szCs w:val="24"/>
        </w:rPr>
        <w:t xml:space="preserve">discuss </w:t>
      </w:r>
      <w:r w:rsidRPr="0041414D">
        <w:rPr>
          <w:rFonts w:ascii="Arial" w:hAnsi="Arial" w:cs="Arial"/>
          <w:sz w:val="24"/>
          <w:szCs w:val="24"/>
        </w:rPr>
        <w:t>Swift’s satiric version and operas by Gluck, Haydn and Gounod. I finish by providing a brief outline of other uses of the myth by Goethe, Gogol, Hawthorne and Sand.</w:t>
      </w:r>
    </w:p>
    <w:p w14:paraId="130D9A0B" w14:textId="4263E48C" w:rsidR="00D1043F" w:rsidRPr="0041414D" w:rsidRDefault="00D1043F" w:rsidP="0041414D">
      <w:pPr>
        <w:spacing w:line="360" w:lineRule="auto"/>
        <w:rPr>
          <w:rFonts w:ascii="Arial" w:hAnsi="Arial" w:cs="Arial"/>
          <w:sz w:val="24"/>
          <w:szCs w:val="24"/>
        </w:rPr>
      </w:pPr>
      <w:r w:rsidRPr="0041414D">
        <w:rPr>
          <w:rFonts w:ascii="Arial" w:hAnsi="Arial" w:cs="Arial"/>
          <w:sz w:val="24"/>
          <w:szCs w:val="24"/>
        </w:rPr>
        <w:t xml:space="preserve">With regard to the </w:t>
      </w:r>
      <w:r w:rsidR="00E96935" w:rsidRPr="0041414D">
        <w:rPr>
          <w:rFonts w:ascii="Arial" w:hAnsi="Arial" w:cs="Arial"/>
          <w:sz w:val="24"/>
          <w:szCs w:val="24"/>
        </w:rPr>
        <w:t>late</w:t>
      </w:r>
      <w:r w:rsidRPr="0041414D">
        <w:rPr>
          <w:rFonts w:ascii="Arial" w:hAnsi="Arial" w:cs="Arial"/>
          <w:sz w:val="24"/>
          <w:szCs w:val="24"/>
        </w:rPr>
        <w:t xml:space="preserve">r authors and composers I </w:t>
      </w:r>
      <w:r w:rsidR="001D3FB5" w:rsidRPr="0041414D">
        <w:rPr>
          <w:rFonts w:ascii="Arial" w:hAnsi="Arial" w:cs="Arial"/>
          <w:sz w:val="24"/>
          <w:szCs w:val="24"/>
        </w:rPr>
        <w:t xml:space="preserve">conclude </w:t>
      </w:r>
      <w:r w:rsidRPr="0041414D">
        <w:rPr>
          <w:rFonts w:ascii="Arial" w:hAnsi="Arial" w:cs="Arial"/>
          <w:sz w:val="24"/>
          <w:szCs w:val="24"/>
        </w:rPr>
        <w:t>that the vivid, comical and satiric uses of the myth do indeed suggest that the</w:t>
      </w:r>
      <w:r w:rsidR="001D3FB5" w:rsidRPr="0041414D">
        <w:rPr>
          <w:rFonts w:ascii="Arial" w:hAnsi="Arial" w:cs="Arial"/>
          <w:sz w:val="24"/>
          <w:szCs w:val="24"/>
        </w:rPr>
        <w:t xml:space="preserve"> authors of later versions of the</w:t>
      </w:r>
      <w:r w:rsidRPr="0041414D">
        <w:rPr>
          <w:rFonts w:ascii="Arial" w:hAnsi="Arial" w:cs="Arial"/>
          <w:sz w:val="24"/>
          <w:szCs w:val="24"/>
        </w:rPr>
        <w:t xml:space="preserve"> myth </w:t>
      </w:r>
      <w:r w:rsidR="001D3FB5" w:rsidRPr="0041414D">
        <w:rPr>
          <w:rFonts w:ascii="Arial" w:hAnsi="Arial" w:cs="Arial"/>
          <w:sz w:val="24"/>
          <w:szCs w:val="24"/>
        </w:rPr>
        <w:t xml:space="preserve">feel the </w:t>
      </w:r>
      <w:r w:rsidRPr="0041414D">
        <w:rPr>
          <w:rFonts w:ascii="Arial" w:hAnsi="Arial" w:cs="Arial"/>
          <w:sz w:val="24"/>
          <w:szCs w:val="24"/>
        </w:rPr>
        <w:t>need</w:t>
      </w:r>
      <w:r w:rsidR="001D3FB5" w:rsidRPr="0041414D">
        <w:rPr>
          <w:rFonts w:ascii="Arial" w:hAnsi="Arial" w:cs="Arial"/>
          <w:sz w:val="24"/>
          <w:szCs w:val="24"/>
        </w:rPr>
        <w:t xml:space="preserve"> for </w:t>
      </w:r>
      <w:r w:rsidRPr="0041414D">
        <w:rPr>
          <w:rFonts w:ascii="Arial" w:hAnsi="Arial" w:cs="Arial"/>
          <w:sz w:val="24"/>
          <w:szCs w:val="24"/>
        </w:rPr>
        <w:t xml:space="preserve">significant plot changes and comic touches to engage the </w:t>
      </w:r>
      <w:r w:rsidR="001D3FB5" w:rsidRPr="0041414D">
        <w:rPr>
          <w:rFonts w:ascii="Arial" w:hAnsi="Arial" w:cs="Arial"/>
          <w:sz w:val="24"/>
          <w:szCs w:val="24"/>
        </w:rPr>
        <w:t xml:space="preserve">modern </w:t>
      </w:r>
      <w:r w:rsidRPr="0041414D">
        <w:rPr>
          <w:rFonts w:ascii="Arial" w:hAnsi="Arial" w:cs="Arial"/>
          <w:sz w:val="24"/>
          <w:szCs w:val="24"/>
        </w:rPr>
        <w:t>reader or listener</w:t>
      </w:r>
      <w:r w:rsidR="00E96935" w:rsidRPr="0041414D">
        <w:rPr>
          <w:rFonts w:ascii="Arial" w:hAnsi="Arial" w:cs="Arial"/>
          <w:sz w:val="24"/>
          <w:szCs w:val="24"/>
        </w:rPr>
        <w:t xml:space="preserve">. </w:t>
      </w:r>
      <w:r w:rsidR="00BB2032" w:rsidRPr="0041414D">
        <w:rPr>
          <w:rFonts w:ascii="Arial" w:hAnsi="Arial" w:cs="Arial"/>
          <w:sz w:val="24"/>
          <w:szCs w:val="24"/>
        </w:rPr>
        <w:t>Finally</w:t>
      </w:r>
      <w:r w:rsidR="00E96935" w:rsidRPr="0041414D">
        <w:rPr>
          <w:rFonts w:ascii="Arial" w:hAnsi="Arial" w:cs="Arial"/>
          <w:sz w:val="24"/>
          <w:szCs w:val="24"/>
        </w:rPr>
        <w:t xml:space="preserve">, I argue that Dryden is highly successful in demonstrating in </w:t>
      </w:r>
      <w:r w:rsidR="00BB2032" w:rsidRPr="0041414D">
        <w:rPr>
          <w:rFonts w:ascii="Arial" w:hAnsi="Arial" w:cs="Arial"/>
          <w:sz w:val="24"/>
          <w:szCs w:val="24"/>
        </w:rPr>
        <w:t>p</w:t>
      </w:r>
      <w:r w:rsidR="00E96935" w:rsidRPr="0041414D">
        <w:rPr>
          <w:rFonts w:ascii="Arial" w:hAnsi="Arial" w:cs="Arial"/>
          <w:sz w:val="24"/>
          <w:szCs w:val="24"/>
        </w:rPr>
        <w:t>ractice his theories about translatio</w:t>
      </w:r>
      <w:r w:rsidR="00BB2032" w:rsidRPr="0041414D">
        <w:rPr>
          <w:rFonts w:ascii="Arial" w:hAnsi="Arial" w:cs="Arial"/>
          <w:sz w:val="24"/>
          <w:szCs w:val="24"/>
        </w:rPr>
        <w:t>n and his skill as both scholar and poet.</w:t>
      </w:r>
    </w:p>
    <w:p w14:paraId="21F14170" w14:textId="77777777" w:rsidR="006C0445" w:rsidRPr="0041414D" w:rsidRDefault="006C0445" w:rsidP="0041414D">
      <w:pPr>
        <w:spacing w:line="360" w:lineRule="auto"/>
        <w:rPr>
          <w:rFonts w:ascii="Arial" w:hAnsi="Arial" w:cs="Arial"/>
          <w:b/>
          <w:bCs/>
          <w:sz w:val="24"/>
          <w:szCs w:val="24"/>
        </w:rPr>
      </w:pPr>
    </w:p>
    <w:p w14:paraId="188BA712" w14:textId="77777777" w:rsidR="006C0445" w:rsidRPr="0041414D" w:rsidRDefault="006C0445" w:rsidP="0041414D">
      <w:pPr>
        <w:spacing w:line="360" w:lineRule="auto"/>
        <w:rPr>
          <w:rFonts w:ascii="Arial" w:hAnsi="Arial" w:cs="Arial"/>
          <w:b/>
          <w:bCs/>
          <w:sz w:val="24"/>
          <w:szCs w:val="24"/>
        </w:rPr>
      </w:pPr>
    </w:p>
    <w:p w14:paraId="6F7B191D" w14:textId="1D33F6BC" w:rsidR="00F36277" w:rsidRDefault="00304795" w:rsidP="0041414D">
      <w:pPr>
        <w:spacing w:line="360" w:lineRule="auto"/>
        <w:rPr>
          <w:rFonts w:ascii="Arial" w:hAnsi="Arial" w:cs="Arial"/>
          <w:b/>
          <w:bCs/>
          <w:sz w:val="24"/>
          <w:szCs w:val="24"/>
        </w:rPr>
      </w:pPr>
      <w:r>
        <w:rPr>
          <w:rFonts w:ascii="Arial" w:hAnsi="Arial" w:cs="Arial"/>
          <w:b/>
          <w:bCs/>
          <w:sz w:val="24"/>
          <w:szCs w:val="24"/>
        </w:rPr>
        <w:lastRenderedPageBreak/>
        <w:t>Acknowledgments</w:t>
      </w:r>
    </w:p>
    <w:p w14:paraId="3BD47D73" w14:textId="77777777" w:rsidR="00F36277" w:rsidRDefault="00F36277" w:rsidP="0041414D">
      <w:pPr>
        <w:spacing w:line="360" w:lineRule="auto"/>
        <w:rPr>
          <w:rFonts w:ascii="Arial" w:hAnsi="Arial" w:cs="Arial"/>
          <w:b/>
          <w:bCs/>
          <w:sz w:val="24"/>
          <w:szCs w:val="24"/>
        </w:rPr>
      </w:pPr>
    </w:p>
    <w:p w14:paraId="7DA115B7" w14:textId="348B2514" w:rsidR="00F36277" w:rsidRDefault="00F36277" w:rsidP="00F36277">
      <w:pPr>
        <w:spacing w:line="360" w:lineRule="auto"/>
        <w:rPr>
          <w:rFonts w:ascii="Arial" w:hAnsi="Arial" w:cs="Arial"/>
          <w:sz w:val="24"/>
          <w:szCs w:val="24"/>
        </w:rPr>
      </w:pPr>
      <w:r>
        <w:rPr>
          <w:rFonts w:ascii="Arial" w:hAnsi="Arial" w:cs="Arial"/>
          <w:sz w:val="24"/>
          <w:szCs w:val="24"/>
        </w:rPr>
        <w:t>I acknowledge that this is my own work and would like to thank my supervisor Professor Ruth Parkes for her support and assistance.</w:t>
      </w:r>
    </w:p>
    <w:p w14:paraId="613D981B" w14:textId="77777777" w:rsidR="00F36277" w:rsidRDefault="00F36277" w:rsidP="00F36277">
      <w:pPr>
        <w:spacing w:line="360" w:lineRule="auto"/>
        <w:rPr>
          <w:rFonts w:ascii="Arial" w:hAnsi="Arial" w:cs="Arial"/>
          <w:sz w:val="24"/>
          <w:szCs w:val="24"/>
        </w:rPr>
      </w:pPr>
    </w:p>
    <w:p w14:paraId="31D4A1B0" w14:textId="6F6CD59B" w:rsidR="00F36277" w:rsidRDefault="00F36277" w:rsidP="00F36277">
      <w:pPr>
        <w:spacing w:line="360" w:lineRule="auto"/>
        <w:rPr>
          <w:rFonts w:ascii="Arial" w:hAnsi="Arial" w:cs="Arial"/>
          <w:b/>
          <w:bCs/>
          <w:sz w:val="24"/>
          <w:szCs w:val="24"/>
        </w:rPr>
      </w:pPr>
      <w:r w:rsidRPr="00304795">
        <w:rPr>
          <w:rFonts w:ascii="Arial" w:hAnsi="Arial" w:cs="Arial"/>
          <w:b/>
          <w:bCs/>
          <w:sz w:val="24"/>
          <w:szCs w:val="24"/>
        </w:rPr>
        <w:t>Table of contents</w:t>
      </w:r>
    </w:p>
    <w:p w14:paraId="6EB97ADF" w14:textId="77777777" w:rsidR="00304795" w:rsidRDefault="00304795" w:rsidP="00F36277">
      <w:pPr>
        <w:spacing w:line="360" w:lineRule="auto"/>
        <w:rPr>
          <w:rFonts w:ascii="Arial" w:hAnsi="Arial" w:cs="Arial"/>
          <w:b/>
          <w:bCs/>
          <w:sz w:val="24"/>
          <w:szCs w:val="24"/>
        </w:rPr>
      </w:pPr>
    </w:p>
    <w:p w14:paraId="410E552E" w14:textId="6A252140" w:rsidR="00304795" w:rsidRDefault="00304795" w:rsidP="00F36277">
      <w:pPr>
        <w:spacing w:line="360" w:lineRule="auto"/>
        <w:rPr>
          <w:rFonts w:ascii="Arial" w:hAnsi="Arial" w:cs="Arial"/>
          <w:sz w:val="24"/>
          <w:szCs w:val="24"/>
        </w:rPr>
      </w:pPr>
      <w:r>
        <w:rPr>
          <w:rFonts w:ascii="Arial" w:hAnsi="Arial" w:cs="Arial"/>
          <w:sz w:val="24"/>
          <w:szCs w:val="24"/>
        </w:rPr>
        <w:t>Abstract, p</w:t>
      </w:r>
      <w:r w:rsidR="001B76EE">
        <w:rPr>
          <w:rFonts w:ascii="Arial" w:hAnsi="Arial" w:cs="Arial"/>
          <w:sz w:val="24"/>
          <w:szCs w:val="24"/>
        </w:rPr>
        <w:t>3</w:t>
      </w:r>
      <w:r>
        <w:rPr>
          <w:rFonts w:ascii="Arial" w:hAnsi="Arial" w:cs="Arial"/>
          <w:sz w:val="24"/>
          <w:szCs w:val="24"/>
        </w:rPr>
        <w:t>.</w:t>
      </w:r>
    </w:p>
    <w:p w14:paraId="68DAC13D" w14:textId="272AD266" w:rsidR="00304795" w:rsidRDefault="00304795" w:rsidP="00F36277">
      <w:pPr>
        <w:spacing w:line="360" w:lineRule="auto"/>
        <w:rPr>
          <w:rFonts w:ascii="Arial" w:hAnsi="Arial" w:cs="Arial"/>
          <w:sz w:val="24"/>
          <w:szCs w:val="24"/>
        </w:rPr>
      </w:pPr>
      <w:r>
        <w:rPr>
          <w:rFonts w:ascii="Arial" w:hAnsi="Arial" w:cs="Arial"/>
          <w:sz w:val="24"/>
          <w:szCs w:val="24"/>
        </w:rPr>
        <w:t>Acknowledgments and table of contents, p</w:t>
      </w:r>
      <w:r w:rsidR="001B76EE">
        <w:rPr>
          <w:rFonts w:ascii="Arial" w:hAnsi="Arial" w:cs="Arial"/>
          <w:sz w:val="24"/>
          <w:szCs w:val="24"/>
        </w:rPr>
        <w:t>4</w:t>
      </w:r>
      <w:r>
        <w:rPr>
          <w:rFonts w:ascii="Arial" w:hAnsi="Arial" w:cs="Arial"/>
          <w:sz w:val="24"/>
          <w:szCs w:val="24"/>
        </w:rPr>
        <w:t>.</w:t>
      </w:r>
    </w:p>
    <w:p w14:paraId="02043033" w14:textId="2B19D604" w:rsidR="00304795" w:rsidRDefault="00304795" w:rsidP="00F36277">
      <w:pPr>
        <w:spacing w:line="360" w:lineRule="auto"/>
        <w:rPr>
          <w:rFonts w:ascii="Arial" w:hAnsi="Arial" w:cs="Arial"/>
          <w:sz w:val="24"/>
          <w:szCs w:val="24"/>
        </w:rPr>
      </w:pPr>
      <w:r>
        <w:rPr>
          <w:rFonts w:ascii="Arial" w:hAnsi="Arial" w:cs="Arial"/>
          <w:sz w:val="24"/>
          <w:szCs w:val="24"/>
        </w:rPr>
        <w:t>Introduction, p</w:t>
      </w:r>
      <w:r w:rsidR="001B76EE">
        <w:rPr>
          <w:rFonts w:ascii="Arial" w:hAnsi="Arial" w:cs="Arial"/>
          <w:sz w:val="24"/>
          <w:szCs w:val="24"/>
        </w:rPr>
        <w:t>5</w:t>
      </w:r>
      <w:r>
        <w:rPr>
          <w:rFonts w:ascii="Arial" w:hAnsi="Arial" w:cs="Arial"/>
          <w:sz w:val="24"/>
          <w:szCs w:val="24"/>
        </w:rPr>
        <w:t>.</w:t>
      </w:r>
    </w:p>
    <w:p w14:paraId="2C9BFE8E" w14:textId="7DD32FC6" w:rsidR="00304795" w:rsidRDefault="00304795" w:rsidP="00F36277">
      <w:pPr>
        <w:spacing w:line="360" w:lineRule="auto"/>
        <w:rPr>
          <w:rFonts w:ascii="Arial" w:hAnsi="Arial" w:cs="Arial"/>
          <w:sz w:val="24"/>
          <w:szCs w:val="24"/>
        </w:rPr>
      </w:pPr>
      <w:r>
        <w:rPr>
          <w:rFonts w:ascii="Arial" w:hAnsi="Arial" w:cs="Arial"/>
          <w:sz w:val="24"/>
          <w:szCs w:val="24"/>
        </w:rPr>
        <w:t>Background theoretical model; reception theory, p</w:t>
      </w:r>
      <w:r w:rsidR="001B76EE">
        <w:rPr>
          <w:rFonts w:ascii="Arial" w:hAnsi="Arial" w:cs="Arial"/>
          <w:sz w:val="24"/>
          <w:szCs w:val="24"/>
        </w:rPr>
        <w:t>6</w:t>
      </w:r>
      <w:r>
        <w:rPr>
          <w:rFonts w:ascii="Arial" w:hAnsi="Arial" w:cs="Arial"/>
          <w:sz w:val="24"/>
          <w:szCs w:val="24"/>
        </w:rPr>
        <w:t>.</w:t>
      </w:r>
    </w:p>
    <w:p w14:paraId="1560E700" w14:textId="14FC28C2" w:rsidR="00304795" w:rsidRDefault="00304795" w:rsidP="00F36277">
      <w:pPr>
        <w:spacing w:line="360" w:lineRule="auto"/>
        <w:rPr>
          <w:rFonts w:ascii="Arial" w:hAnsi="Arial" w:cs="Arial"/>
          <w:sz w:val="24"/>
          <w:szCs w:val="24"/>
        </w:rPr>
      </w:pPr>
      <w:r>
        <w:rPr>
          <w:rFonts w:ascii="Arial" w:hAnsi="Arial" w:cs="Arial"/>
          <w:sz w:val="24"/>
          <w:szCs w:val="24"/>
        </w:rPr>
        <w:t>Dryden on translation theory, p</w:t>
      </w:r>
      <w:r w:rsidR="001B76EE">
        <w:rPr>
          <w:rFonts w:ascii="Arial" w:hAnsi="Arial" w:cs="Arial"/>
          <w:sz w:val="24"/>
          <w:szCs w:val="24"/>
        </w:rPr>
        <w:t>9</w:t>
      </w:r>
      <w:r>
        <w:rPr>
          <w:rFonts w:ascii="Arial" w:hAnsi="Arial" w:cs="Arial"/>
          <w:sz w:val="24"/>
          <w:szCs w:val="24"/>
        </w:rPr>
        <w:t>.</w:t>
      </w:r>
    </w:p>
    <w:p w14:paraId="1574AB42" w14:textId="2AABDDF5" w:rsidR="00304795" w:rsidRDefault="00304795" w:rsidP="00F36277">
      <w:pPr>
        <w:spacing w:line="360" w:lineRule="auto"/>
        <w:rPr>
          <w:rFonts w:ascii="Arial" w:hAnsi="Arial" w:cs="Arial"/>
          <w:sz w:val="24"/>
          <w:szCs w:val="24"/>
        </w:rPr>
      </w:pPr>
      <w:r>
        <w:rPr>
          <w:rFonts w:ascii="Arial" w:hAnsi="Arial" w:cs="Arial"/>
          <w:sz w:val="24"/>
          <w:szCs w:val="24"/>
        </w:rPr>
        <w:t>The myth and its context, p1</w:t>
      </w:r>
      <w:r w:rsidR="001B76EE">
        <w:rPr>
          <w:rFonts w:ascii="Arial" w:hAnsi="Arial" w:cs="Arial"/>
          <w:sz w:val="24"/>
          <w:szCs w:val="24"/>
        </w:rPr>
        <w:t>3</w:t>
      </w:r>
      <w:r>
        <w:rPr>
          <w:rFonts w:ascii="Arial" w:hAnsi="Arial" w:cs="Arial"/>
          <w:sz w:val="24"/>
          <w:szCs w:val="24"/>
        </w:rPr>
        <w:t>.</w:t>
      </w:r>
    </w:p>
    <w:p w14:paraId="70E005DE" w14:textId="1B607F65" w:rsidR="00304795" w:rsidRDefault="00304795" w:rsidP="00F36277">
      <w:pPr>
        <w:spacing w:line="360" w:lineRule="auto"/>
        <w:rPr>
          <w:rFonts w:ascii="Arial" w:hAnsi="Arial" w:cs="Arial"/>
          <w:sz w:val="24"/>
          <w:szCs w:val="24"/>
        </w:rPr>
      </w:pPr>
      <w:r>
        <w:rPr>
          <w:rFonts w:ascii="Arial" w:hAnsi="Arial" w:cs="Arial"/>
          <w:sz w:val="24"/>
          <w:szCs w:val="24"/>
        </w:rPr>
        <w:t>Review of the literature on the origin of the myth and its interpretations, p1</w:t>
      </w:r>
      <w:r w:rsidR="001B76EE">
        <w:rPr>
          <w:rFonts w:ascii="Arial" w:hAnsi="Arial" w:cs="Arial"/>
          <w:sz w:val="24"/>
          <w:szCs w:val="24"/>
        </w:rPr>
        <w:t>4</w:t>
      </w:r>
      <w:r>
        <w:rPr>
          <w:rFonts w:ascii="Arial" w:hAnsi="Arial" w:cs="Arial"/>
          <w:sz w:val="24"/>
          <w:szCs w:val="24"/>
        </w:rPr>
        <w:t>.</w:t>
      </w:r>
    </w:p>
    <w:p w14:paraId="219A254C" w14:textId="180CA3A9" w:rsidR="00304795" w:rsidRDefault="00304795" w:rsidP="00F36277">
      <w:pPr>
        <w:spacing w:line="360" w:lineRule="auto"/>
        <w:rPr>
          <w:rFonts w:ascii="Arial" w:hAnsi="Arial" w:cs="Arial"/>
          <w:sz w:val="24"/>
          <w:szCs w:val="24"/>
        </w:rPr>
      </w:pPr>
      <w:r>
        <w:rPr>
          <w:rFonts w:ascii="Arial" w:hAnsi="Arial" w:cs="Arial"/>
          <w:sz w:val="24"/>
          <w:szCs w:val="24"/>
        </w:rPr>
        <w:t>Dryden’s translation in context and his views on Ovid and previous translators, p1</w:t>
      </w:r>
      <w:r w:rsidR="001B76EE">
        <w:rPr>
          <w:rFonts w:ascii="Arial" w:hAnsi="Arial" w:cs="Arial"/>
          <w:sz w:val="24"/>
          <w:szCs w:val="24"/>
        </w:rPr>
        <w:t>8</w:t>
      </w:r>
      <w:r>
        <w:rPr>
          <w:rFonts w:ascii="Arial" w:hAnsi="Arial" w:cs="Arial"/>
          <w:sz w:val="24"/>
          <w:szCs w:val="24"/>
        </w:rPr>
        <w:t>.</w:t>
      </w:r>
    </w:p>
    <w:p w14:paraId="3BFC6430" w14:textId="2C038C0D" w:rsidR="00A56D1C" w:rsidRDefault="00A56D1C" w:rsidP="00F36277">
      <w:pPr>
        <w:spacing w:line="360" w:lineRule="auto"/>
        <w:rPr>
          <w:rFonts w:ascii="Arial" w:hAnsi="Arial" w:cs="Arial"/>
          <w:sz w:val="24"/>
          <w:szCs w:val="24"/>
        </w:rPr>
      </w:pPr>
      <w:r>
        <w:rPr>
          <w:rFonts w:ascii="Arial" w:hAnsi="Arial" w:cs="Arial"/>
          <w:sz w:val="24"/>
          <w:szCs w:val="24"/>
        </w:rPr>
        <w:t>Dryden’s translation of the poem with ongoing notes on its relationship to the Latin original, p2</w:t>
      </w:r>
      <w:r w:rsidR="001B76EE">
        <w:rPr>
          <w:rFonts w:ascii="Arial" w:hAnsi="Arial" w:cs="Arial"/>
          <w:sz w:val="24"/>
          <w:szCs w:val="24"/>
        </w:rPr>
        <w:t>3</w:t>
      </w:r>
    </w:p>
    <w:p w14:paraId="7826D94C" w14:textId="1B8053FE" w:rsidR="00A56D1C" w:rsidRDefault="00A56D1C" w:rsidP="00F36277">
      <w:pPr>
        <w:spacing w:line="360" w:lineRule="auto"/>
        <w:rPr>
          <w:rFonts w:ascii="Arial" w:hAnsi="Arial" w:cs="Arial"/>
          <w:sz w:val="24"/>
          <w:szCs w:val="24"/>
        </w:rPr>
      </w:pPr>
      <w:r>
        <w:rPr>
          <w:rFonts w:ascii="Arial" w:hAnsi="Arial" w:cs="Arial"/>
          <w:sz w:val="24"/>
          <w:szCs w:val="24"/>
        </w:rPr>
        <w:t>Operatic versions of the Baucis and Philemon myth, p5</w:t>
      </w:r>
      <w:r w:rsidR="001B76EE">
        <w:rPr>
          <w:rFonts w:ascii="Arial" w:hAnsi="Arial" w:cs="Arial"/>
          <w:sz w:val="24"/>
          <w:szCs w:val="24"/>
        </w:rPr>
        <w:t>3</w:t>
      </w:r>
      <w:r>
        <w:rPr>
          <w:rFonts w:ascii="Arial" w:hAnsi="Arial" w:cs="Arial"/>
          <w:sz w:val="24"/>
          <w:szCs w:val="24"/>
        </w:rPr>
        <w:t>.</w:t>
      </w:r>
    </w:p>
    <w:p w14:paraId="332ACDB8" w14:textId="15BF55CA" w:rsidR="00A56D1C" w:rsidRDefault="00A56D1C" w:rsidP="00F36277">
      <w:pPr>
        <w:spacing w:line="360" w:lineRule="auto"/>
        <w:rPr>
          <w:rFonts w:ascii="Arial" w:hAnsi="Arial" w:cs="Arial"/>
          <w:sz w:val="24"/>
          <w:szCs w:val="24"/>
        </w:rPr>
      </w:pPr>
      <w:r>
        <w:rPr>
          <w:rFonts w:ascii="Arial" w:hAnsi="Arial" w:cs="Arial"/>
          <w:sz w:val="24"/>
          <w:szCs w:val="24"/>
        </w:rPr>
        <w:t>A sketch of the afterlife of the myth in literature post 1700, p5</w:t>
      </w:r>
      <w:r w:rsidR="001B76EE">
        <w:rPr>
          <w:rFonts w:ascii="Arial" w:hAnsi="Arial" w:cs="Arial"/>
          <w:sz w:val="24"/>
          <w:szCs w:val="24"/>
        </w:rPr>
        <w:t>8</w:t>
      </w:r>
      <w:r>
        <w:rPr>
          <w:rFonts w:ascii="Arial" w:hAnsi="Arial" w:cs="Arial"/>
          <w:sz w:val="24"/>
          <w:szCs w:val="24"/>
        </w:rPr>
        <w:t>.</w:t>
      </w:r>
    </w:p>
    <w:p w14:paraId="3CF28160" w14:textId="25C7B77E" w:rsidR="00A56D1C" w:rsidRDefault="00A56D1C" w:rsidP="00F36277">
      <w:pPr>
        <w:spacing w:line="360" w:lineRule="auto"/>
        <w:rPr>
          <w:rFonts w:ascii="Arial" w:hAnsi="Arial" w:cs="Arial"/>
          <w:sz w:val="24"/>
          <w:szCs w:val="24"/>
        </w:rPr>
      </w:pPr>
      <w:r>
        <w:rPr>
          <w:rFonts w:ascii="Arial" w:hAnsi="Arial" w:cs="Arial"/>
          <w:sz w:val="24"/>
          <w:szCs w:val="24"/>
        </w:rPr>
        <w:t>Conclusions, p6</w:t>
      </w:r>
      <w:r w:rsidR="00EE15E0">
        <w:rPr>
          <w:rFonts w:ascii="Arial" w:hAnsi="Arial" w:cs="Arial"/>
          <w:sz w:val="24"/>
          <w:szCs w:val="24"/>
        </w:rPr>
        <w:t>2</w:t>
      </w:r>
      <w:r>
        <w:rPr>
          <w:rFonts w:ascii="Arial" w:hAnsi="Arial" w:cs="Arial"/>
          <w:sz w:val="24"/>
          <w:szCs w:val="24"/>
        </w:rPr>
        <w:t>.</w:t>
      </w:r>
    </w:p>
    <w:p w14:paraId="1594EABE" w14:textId="21A8DE4B" w:rsidR="00A56D1C" w:rsidRDefault="00A56D1C" w:rsidP="00F36277">
      <w:pPr>
        <w:spacing w:line="360" w:lineRule="auto"/>
        <w:rPr>
          <w:rFonts w:ascii="Arial" w:hAnsi="Arial" w:cs="Arial"/>
          <w:sz w:val="24"/>
          <w:szCs w:val="24"/>
        </w:rPr>
      </w:pPr>
      <w:r>
        <w:rPr>
          <w:rFonts w:ascii="Arial" w:hAnsi="Arial" w:cs="Arial"/>
          <w:sz w:val="24"/>
          <w:szCs w:val="24"/>
        </w:rPr>
        <w:t>Bibliography, p6</w:t>
      </w:r>
      <w:r w:rsidR="00EE15E0">
        <w:rPr>
          <w:rFonts w:ascii="Arial" w:hAnsi="Arial" w:cs="Arial"/>
          <w:sz w:val="24"/>
          <w:szCs w:val="24"/>
        </w:rPr>
        <w:t>3.</w:t>
      </w:r>
      <w:r>
        <w:rPr>
          <w:rFonts w:ascii="Arial" w:hAnsi="Arial" w:cs="Arial"/>
          <w:sz w:val="24"/>
          <w:szCs w:val="24"/>
        </w:rPr>
        <w:t>.</w:t>
      </w:r>
    </w:p>
    <w:p w14:paraId="4CB86346" w14:textId="77777777" w:rsidR="00304795" w:rsidRPr="00304795" w:rsidRDefault="00304795" w:rsidP="00F36277">
      <w:pPr>
        <w:spacing w:line="360" w:lineRule="auto"/>
        <w:rPr>
          <w:rFonts w:ascii="Arial" w:hAnsi="Arial" w:cs="Arial"/>
          <w:sz w:val="24"/>
          <w:szCs w:val="24"/>
        </w:rPr>
      </w:pPr>
    </w:p>
    <w:p w14:paraId="1729D2E5" w14:textId="77777777" w:rsidR="00F36277" w:rsidRDefault="00F36277" w:rsidP="00F36277">
      <w:pPr>
        <w:spacing w:line="360" w:lineRule="auto"/>
        <w:rPr>
          <w:rFonts w:ascii="Arial" w:hAnsi="Arial" w:cs="Arial"/>
          <w:sz w:val="24"/>
          <w:szCs w:val="24"/>
        </w:rPr>
      </w:pPr>
    </w:p>
    <w:p w14:paraId="333CED19" w14:textId="77777777" w:rsidR="00F36277" w:rsidRDefault="00F36277" w:rsidP="00F36277">
      <w:pPr>
        <w:spacing w:line="360" w:lineRule="auto"/>
        <w:rPr>
          <w:rFonts w:ascii="Arial" w:hAnsi="Arial" w:cs="Arial"/>
          <w:sz w:val="24"/>
          <w:szCs w:val="24"/>
        </w:rPr>
      </w:pPr>
    </w:p>
    <w:p w14:paraId="27CAFE8D" w14:textId="77777777" w:rsidR="00F36277" w:rsidRDefault="00F36277" w:rsidP="00F36277">
      <w:pPr>
        <w:spacing w:line="360" w:lineRule="auto"/>
        <w:rPr>
          <w:rFonts w:ascii="Arial" w:hAnsi="Arial" w:cs="Arial"/>
          <w:sz w:val="24"/>
          <w:szCs w:val="24"/>
        </w:rPr>
      </w:pPr>
    </w:p>
    <w:p w14:paraId="0A6BD845" w14:textId="77777777" w:rsidR="00F36277" w:rsidRDefault="00F36277" w:rsidP="0041414D">
      <w:pPr>
        <w:spacing w:line="360" w:lineRule="auto"/>
        <w:rPr>
          <w:rFonts w:ascii="Arial" w:hAnsi="Arial" w:cs="Arial"/>
          <w:b/>
          <w:bCs/>
          <w:sz w:val="24"/>
          <w:szCs w:val="24"/>
        </w:rPr>
      </w:pPr>
    </w:p>
    <w:p w14:paraId="1DED5C96" w14:textId="70B4BEA2" w:rsidR="003B3FF2" w:rsidRPr="0041414D" w:rsidRDefault="00F36277" w:rsidP="0041414D">
      <w:pPr>
        <w:spacing w:line="360" w:lineRule="auto"/>
        <w:rPr>
          <w:rFonts w:ascii="Arial" w:hAnsi="Arial" w:cs="Arial"/>
          <w:b/>
          <w:bCs/>
          <w:sz w:val="24"/>
          <w:szCs w:val="24"/>
        </w:rPr>
      </w:pPr>
      <w:r>
        <w:rPr>
          <w:rFonts w:ascii="Arial" w:hAnsi="Arial" w:cs="Arial"/>
          <w:b/>
          <w:bCs/>
          <w:sz w:val="24"/>
          <w:szCs w:val="24"/>
        </w:rPr>
        <w:t xml:space="preserve">Baucis </w:t>
      </w:r>
      <w:r w:rsidR="00D26107" w:rsidRPr="0041414D">
        <w:rPr>
          <w:rFonts w:ascii="Arial" w:hAnsi="Arial" w:cs="Arial"/>
          <w:b/>
          <w:bCs/>
          <w:sz w:val="24"/>
          <w:szCs w:val="24"/>
        </w:rPr>
        <w:t>and Philemon</w:t>
      </w:r>
      <w:r w:rsidR="00311D9C">
        <w:rPr>
          <w:rFonts w:ascii="Arial" w:hAnsi="Arial" w:cs="Arial"/>
          <w:b/>
          <w:bCs/>
          <w:sz w:val="24"/>
          <w:szCs w:val="24"/>
        </w:rPr>
        <w:t>: T</w:t>
      </w:r>
      <w:r w:rsidR="00CF3178" w:rsidRPr="0041414D">
        <w:rPr>
          <w:rFonts w:ascii="Arial" w:hAnsi="Arial" w:cs="Arial"/>
          <w:b/>
          <w:bCs/>
          <w:sz w:val="24"/>
          <w:szCs w:val="24"/>
        </w:rPr>
        <w:t xml:space="preserve">he </w:t>
      </w:r>
      <w:r w:rsidR="007014EF" w:rsidRPr="0041414D">
        <w:rPr>
          <w:rFonts w:ascii="Arial" w:hAnsi="Arial" w:cs="Arial"/>
          <w:b/>
          <w:bCs/>
          <w:sz w:val="24"/>
          <w:szCs w:val="24"/>
        </w:rPr>
        <w:t>A</w:t>
      </w:r>
      <w:r w:rsidR="00CF3178" w:rsidRPr="0041414D">
        <w:rPr>
          <w:rFonts w:ascii="Arial" w:hAnsi="Arial" w:cs="Arial"/>
          <w:b/>
          <w:bCs/>
          <w:sz w:val="24"/>
          <w:szCs w:val="24"/>
        </w:rPr>
        <w:t xml:space="preserve">fterlife of the Ovidian </w:t>
      </w:r>
      <w:r w:rsidR="007014EF" w:rsidRPr="0041414D">
        <w:rPr>
          <w:rFonts w:ascii="Arial" w:hAnsi="Arial" w:cs="Arial"/>
          <w:b/>
          <w:bCs/>
          <w:sz w:val="24"/>
          <w:szCs w:val="24"/>
        </w:rPr>
        <w:t>M</w:t>
      </w:r>
      <w:r w:rsidR="00CF3178" w:rsidRPr="0041414D">
        <w:rPr>
          <w:rFonts w:ascii="Arial" w:hAnsi="Arial" w:cs="Arial"/>
          <w:b/>
          <w:bCs/>
          <w:sz w:val="24"/>
          <w:szCs w:val="24"/>
        </w:rPr>
        <w:t>yth</w:t>
      </w:r>
    </w:p>
    <w:p w14:paraId="11D96143" w14:textId="77777777" w:rsidR="007014EF" w:rsidRPr="0041414D" w:rsidRDefault="007014EF" w:rsidP="0041414D">
      <w:pPr>
        <w:spacing w:line="360" w:lineRule="auto"/>
        <w:rPr>
          <w:rFonts w:ascii="Arial" w:hAnsi="Arial" w:cs="Arial"/>
          <w:sz w:val="24"/>
          <w:szCs w:val="24"/>
          <w:u w:val="single"/>
        </w:rPr>
      </w:pPr>
    </w:p>
    <w:p w14:paraId="628D7F90" w14:textId="64FB2578" w:rsidR="00354907" w:rsidRPr="0041414D" w:rsidRDefault="003B3FF2" w:rsidP="0041414D">
      <w:pPr>
        <w:spacing w:line="360" w:lineRule="auto"/>
        <w:rPr>
          <w:rFonts w:ascii="Arial" w:hAnsi="Arial" w:cs="Arial"/>
          <w:sz w:val="24"/>
          <w:szCs w:val="24"/>
          <w:u w:val="single"/>
        </w:rPr>
      </w:pPr>
      <w:r w:rsidRPr="0041414D">
        <w:rPr>
          <w:rFonts w:ascii="Arial" w:hAnsi="Arial" w:cs="Arial"/>
          <w:sz w:val="24"/>
          <w:szCs w:val="24"/>
          <w:u w:val="single"/>
        </w:rPr>
        <w:t>Introduction</w:t>
      </w:r>
    </w:p>
    <w:p w14:paraId="7DCEF489" w14:textId="47D4BA70" w:rsidR="00DD4028" w:rsidRPr="0041414D" w:rsidRDefault="00354907" w:rsidP="0041414D">
      <w:pPr>
        <w:spacing w:line="360" w:lineRule="auto"/>
        <w:rPr>
          <w:rFonts w:ascii="Arial" w:hAnsi="Arial" w:cs="Arial"/>
          <w:sz w:val="24"/>
          <w:szCs w:val="24"/>
        </w:rPr>
      </w:pPr>
      <w:r w:rsidRPr="0041414D">
        <w:rPr>
          <w:rFonts w:ascii="Arial" w:hAnsi="Arial" w:cs="Arial"/>
          <w:sz w:val="24"/>
          <w:szCs w:val="24"/>
        </w:rPr>
        <w:t xml:space="preserve">The </w:t>
      </w:r>
      <w:r w:rsidR="003B3FF2" w:rsidRPr="0041414D">
        <w:rPr>
          <w:rFonts w:ascii="Arial" w:hAnsi="Arial" w:cs="Arial"/>
          <w:sz w:val="24"/>
          <w:szCs w:val="24"/>
        </w:rPr>
        <w:t xml:space="preserve">Baucis and Philemon myth as related by Ovid </w:t>
      </w:r>
      <w:r w:rsidR="00CF3178" w:rsidRPr="0041414D">
        <w:rPr>
          <w:rFonts w:ascii="Arial" w:hAnsi="Arial" w:cs="Arial"/>
          <w:sz w:val="24"/>
          <w:szCs w:val="24"/>
        </w:rPr>
        <w:t>in Book 8 of his Metamorphoses has</w:t>
      </w:r>
      <w:r w:rsidRPr="0041414D">
        <w:rPr>
          <w:rFonts w:ascii="Arial" w:hAnsi="Arial" w:cs="Arial"/>
          <w:sz w:val="24"/>
          <w:szCs w:val="24"/>
        </w:rPr>
        <w:t xml:space="preserve"> no</w:t>
      </w:r>
      <w:r w:rsidR="003B3FF2" w:rsidRPr="0041414D">
        <w:rPr>
          <w:rFonts w:ascii="Arial" w:hAnsi="Arial" w:cs="Arial"/>
          <w:sz w:val="24"/>
          <w:szCs w:val="24"/>
        </w:rPr>
        <w:t xml:space="preserve"> known examples of retellings in later Latin literature</w:t>
      </w:r>
      <w:r w:rsidR="00CF3178" w:rsidRPr="0041414D">
        <w:rPr>
          <w:rFonts w:ascii="Arial" w:hAnsi="Arial" w:cs="Arial"/>
          <w:sz w:val="24"/>
          <w:szCs w:val="24"/>
        </w:rPr>
        <w:t>. N</w:t>
      </w:r>
      <w:r w:rsidR="003B3FF2" w:rsidRPr="0041414D">
        <w:rPr>
          <w:rFonts w:ascii="Arial" w:hAnsi="Arial" w:cs="Arial"/>
          <w:sz w:val="24"/>
          <w:szCs w:val="24"/>
        </w:rPr>
        <w:t>or does it have any</w:t>
      </w:r>
      <w:r w:rsidR="00CF3178" w:rsidRPr="0041414D">
        <w:rPr>
          <w:rFonts w:ascii="Arial" w:hAnsi="Arial" w:cs="Arial"/>
          <w:sz w:val="24"/>
          <w:szCs w:val="24"/>
        </w:rPr>
        <w:t xml:space="preserve"> </w:t>
      </w:r>
      <w:r w:rsidR="003B3FF2" w:rsidRPr="0041414D">
        <w:rPr>
          <w:rFonts w:ascii="Arial" w:hAnsi="Arial" w:cs="Arial"/>
          <w:sz w:val="24"/>
          <w:szCs w:val="24"/>
        </w:rPr>
        <w:t>antecedents</w:t>
      </w:r>
      <w:r w:rsidR="00CF3178" w:rsidRPr="0041414D">
        <w:rPr>
          <w:rFonts w:ascii="Arial" w:hAnsi="Arial" w:cs="Arial"/>
          <w:sz w:val="24"/>
          <w:szCs w:val="24"/>
        </w:rPr>
        <w:t>,</w:t>
      </w:r>
      <w:r w:rsidR="003B3FF2" w:rsidRPr="0041414D">
        <w:rPr>
          <w:rFonts w:ascii="Arial" w:hAnsi="Arial" w:cs="Arial"/>
          <w:sz w:val="24"/>
          <w:szCs w:val="24"/>
        </w:rPr>
        <w:t xml:space="preserve"> although traces of its theme can be found in Homer and</w:t>
      </w:r>
      <w:r w:rsidR="00CF3178" w:rsidRPr="0041414D">
        <w:rPr>
          <w:rFonts w:ascii="Arial" w:hAnsi="Arial" w:cs="Arial"/>
          <w:sz w:val="24"/>
          <w:szCs w:val="24"/>
        </w:rPr>
        <w:t xml:space="preserve"> </w:t>
      </w:r>
      <w:r w:rsidR="003B3FF2" w:rsidRPr="0041414D">
        <w:rPr>
          <w:rFonts w:ascii="Arial" w:hAnsi="Arial" w:cs="Arial"/>
          <w:sz w:val="24"/>
          <w:szCs w:val="24"/>
        </w:rPr>
        <w:t xml:space="preserve">Callimachus. </w:t>
      </w:r>
      <w:r w:rsidR="00CF3178" w:rsidRPr="0041414D">
        <w:rPr>
          <w:rFonts w:ascii="Arial" w:hAnsi="Arial" w:cs="Arial"/>
          <w:sz w:val="24"/>
          <w:szCs w:val="24"/>
        </w:rPr>
        <w:t>This</w:t>
      </w:r>
      <w:r w:rsidR="003B3FF2" w:rsidRPr="0041414D">
        <w:rPr>
          <w:rFonts w:ascii="Arial" w:hAnsi="Arial" w:cs="Arial"/>
          <w:sz w:val="24"/>
          <w:szCs w:val="24"/>
        </w:rPr>
        <w:t xml:space="preserve"> study will explore the later reception of </w:t>
      </w:r>
      <w:r w:rsidRPr="0041414D">
        <w:rPr>
          <w:rFonts w:ascii="Arial" w:hAnsi="Arial" w:cs="Arial"/>
          <w:sz w:val="24"/>
          <w:szCs w:val="24"/>
        </w:rPr>
        <w:t>t</w:t>
      </w:r>
      <w:r w:rsidR="003B3FF2" w:rsidRPr="0041414D">
        <w:rPr>
          <w:rFonts w:ascii="Arial" w:hAnsi="Arial" w:cs="Arial"/>
          <w:sz w:val="24"/>
          <w:szCs w:val="24"/>
        </w:rPr>
        <w:t>he myth</w:t>
      </w:r>
      <w:r w:rsidR="006A35BA" w:rsidRPr="0041414D">
        <w:rPr>
          <w:rFonts w:ascii="Arial" w:hAnsi="Arial" w:cs="Arial"/>
          <w:sz w:val="24"/>
          <w:szCs w:val="24"/>
        </w:rPr>
        <w:t xml:space="preserve">, concentrating on the translation by Dryden but with reference to subsequent versions </w:t>
      </w:r>
      <w:r w:rsidR="003B3FF2" w:rsidRPr="0041414D">
        <w:rPr>
          <w:rFonts w:ascii="Arial" w:hAnsi="Arial" w:cs="Arial"/>
          <w:sz w:val="24"/>
          <w:szCs w:val="24"/>
        </w:rPr>
        <w:t>in artistic genres including poetry, drama, satire, prose literature</w:t>
      </w:r>
      <w:r w:rsidR="00211154" w:rsidRPr="0041414D">
        <w:rPr>
          <w:rFonts w:ascii="Arial" w:hAnsi="Arial" w:cs="Arial"/>
          <w:sz w:val="24"/>
          <w:szCs w:val="24"/>
        </w:rPr>
        <w:t xml:space="preserve"> and</w:t>
      </w:r>
      <w:r w:rsidR="003B3FF2" w:rsidRPr="0041414D">
        <w:rPr>
          <w:rFonts w:ascii="Arial" w:hAnsi="Arial" w:cs="Arial"/>
          <w:sz w:val="24"/>
          <w:szCs w:val="24"/>
        </w:rPr>
        <w:t xml:space="preserve"> opera. Of particular interest is the way that later iterations of the myth in many of these genres almost suggest that the Baucis and Philemon myth itself is seen by some authors as less intrinsically</w:t>
      </w:r>
      <w:r w:rsidRPr="0041414D">
        <w:rPr>
          <w:rFonts w:ascii="Arial" w:hAnsi="Arial" w:cs="Arial"/>
          <w:sz w:val="24"/>
          <w:szCs w:val="24"/>
        </w:rPr>
        <w:t xml:space="preserve"> interesting or even </w:t>
      </w:r>
      <w:r w:rsidR="003B3FF2" w:rsidRPr="0041414D">
        <w:rPr>
          <w:rFonts w:ascii="Arial" w:hAnsi="Arial" w:cs="Arial"/>
          <w:sz w:val="24"/>
          <w:szCs w:val="24"/>
        </w:rPr>
        <w:t>‘exciting’</w:t>
      </w:r>
      <w:r w:rsidR="0008060A" w:rsidRPr="0041414D">
        <w:rPr>
          <w:rFonts w:ascii="Arial" w:hAnsi="Arial" w:cs="Arial"/>
          <w:sz w:val="24"/>
          <w:szCs w:val="24"/>
        </w:rPr>
        <w:t xml:space="preserve"> </w:t>
      </w:r>
      <w:r w:rsidR="00CF3178" w:rsidRPr="0041414D">
        <w:rPr>
          <w:rFonts w:ascii="Arial" w:hAnsi="Arial" w:cs="Arial"/>
          <w:sz w:val="24"/>
          <w:szCs w:val="24"/>
        </w:rPr>
        <w:t>(salacious</w:t>
      </w:r>
      <w:r w:rsidR="0008060A" w:rsidRPr="0041414D">
        <w:rPr>
          <w:rFonts w:ascii="Arial" w:hAnsi="Arial" w:cs="Arial"/>
          <w:sz w:val="24"/>
          <w:szCs w:val="24"/>
        </w:rPr>
        <w:t xml:space="preserve"> indeed</w:t>
      </w:r>
      <w:r w:rsidR="00CF3178" w:rsidRPr="0041414D">
        <w:rPr>
          <w:rFonts w:ascii="Arial" w:hAnsi="Arial" w:cs="Arial"/>
          <w:sz w:val="24"/>
          <w:szCs w:val="24"/>
        </w:rPr>
        <w:t>)</w:t>
      </w:r>
      <w:r w:rsidR="003B3FF2" w:rsidRPr="0041414D">
        <w:rPr>
          <w:rFonts w:ascii="Arial" w:hAnsi="Arial" w:cs="Arial"/>
          <w:sz w:val="24"/>
          <w:szCs w:val="24"/>
        </w:rPr>
        <w:t xml:space="preserve"> as some </w:t>
      </w:r>
      <w:r w:rsidRPr="0041414D">
        <w:rPr>
          <w:rFonts w:ascii="Arial" w:hAnsi="Arial" w:cs="Arial"/>
          <w:sz w:val="24"/>
          <w:szCs w:val="24"/>
        </w:rPr>
        <w:t xml:space="preserve">of </w:t>
      </w:r>
      <w:r w:rsidR="003B3FF2" w:rsidRPr="0041414D">
        <w:rPr>
          <w:rFonts w:ascii="Arial" w:hAnsi="Arial" w:cs="Arial"/>
          <w:sz w:val="24"/>
          <w:szCs w:val="24"/>
        </w:rPr>
        <w:t>Ovid’s other tales of transformation. This</w:t>
      </w:r>
      <w:r w:rsidR="006A35BA" w:rsidRPr="0041414D">
        <w:rPr>
          <w:rFonts w:ascii="Arial" w:hAnsi="Arial" w:cs="Arial"/>
          <w:sz w:val="24"/>
          <w:szCs w:val="24"/>
        </w:rPr>
        <w:t xml:space="preserve"> is particularly evident in operatic versions</w:t>
      </w:r>
      <w:r w:rsidR="003B3FF2" w:rsidRPr="0041414D">
        <w:rPr>
          <w:rFonts w:ascii="Arial" w:hAnsi="Arial" w:cs="Arial"/>
          <w:sz w:val="24"/>
          <w:szCs w:val="24"/>
        </w:rPr>
        <w:t xml:space="preserve"> </w:t>
      </w:r>
      <w:r w:rsidR="00211154" w:rsidRPr="0041414D">
        <w:rPr>
          <w:rFonts w:ascii="Arial" w:hAnsi="Arial" w:cs="Arial"/>
          <w:sz w:val="24"/>
          <w:szCs w:val="24"/>
        </w:rPr>
        <w:t xml:space="preserve">containing </w:t>
      </w:r>
      <w:r w:rsidR="003B3FF2" w:rsidRPr="0041414D">
        <w:rPr>
          <w:rFonts w:ascii="Arial" w:hAnsi="Arial" w:cs="Arial"/>
          <w:sz w:val="24"/>
          <w:szCs w:val="24"/>
        </w:rPr>
        <w:t xml:space="preserve">plot changes and </w:t>
      </w:r>
      <w:r w:rsidRPr="0041414D">
        <w:rPr>
          <w:rFonts w:ascii="Arial" w:hAnsi="Arial" w:cs="Arial"/>
          <w:sz w:val="24"/>
          <w:szCs w:val="24"/>
        </w:rPr>
        <w:t xml:space="preserve">the </w:t>
      </w:r>
      <w:r w:rsidR="003B3FF2" w:rsidRPr="0041414D">
        <w:rPr>
          <w:rFonts w:ascii="Arial" w:hAnsi="Arial" w:cs="Arial"/>
          <w:sz w:val="24"/>
          <w:szCs w:val="24"/>
        </w:rPr>
        <w:t>addition of extra characters with, perhaps, the intention of making Ovid’s tale more typically ‘Ovidian’. Later iterations of the myth to be discussed</w:t>
      </w:r>
      <w:r w:rsidR="006A35BA" w:rsidRPr="0041414D">
        <w:rPr>
          <w:rFonts w:ascii="Arial" w:hAnsi="Arial" w:cs="Arial"/>
          <w:sz w:val="24"/>
          <w:szCs w:val="24"/>
        </w:rPr>
        <w:t xml:space="preserve"> as well as the</w:t>
      </w:r>
      <w:r w:rsidR="00CF3178" w:rsidRPr="0041414D">
        <w:rPr>
          <w:rFonts w:ascii="Arial" w:hAnsi="Arial" w:cs="Arial"/>
          <w:sz w:val="24"/>
          <w:szCs w:val="24"/>
        </w:rPr>
        <w:t xml:space="preserve"> </w:t>
      </w:r>
      <w:r w:rsidR="006A35BA" w:rsidRPr="0041414D">
        <w:rPr>
          <w:rFonts w:ascii="Arial" w:hAnsi="Arial" w:cs="Arial"/>
          <w:sz w:val="24"/>
          <w:szCs w:val="24"/>
        </w:rPr>
        <w:t xml:space="preserve">Dryden (with its </w:t>
      </w:r>
      <w:r w:rsidR="003B3FF2" w:rsidRPr="0041414D">
        <w:rPr>
          <w:rFonts w:ascii="Arial" w:hAnsi="Arial" w:cs="Arial"/>
          <w:sz w:val="24"/>
          <w:szCs w:val="24"/>
        </w:rPr>
        <w:t xml:space="preserve">‘Christianisation’ </w:t>
      </w:r>
      <w:r w:rsidR="006A35BA" w:rsidRPr="0041414D">
        <w:rPr>
          <w:rFonts w:ascii="Arial" w:hAnsi="Arial" w:cs="Arial"/>
          <w:sz w:val="24"/>
          <w:szCs w:val="24"/>
        </w:rPr>
        <w:t>via</w:t>
      </w:r>
      <w:r w:rsidR="003B3FF2" w:rsidRPr="0041414D">
        <w:rPr>
          <w:rFonts w:ascii="Arial" w:hAnsi="Arial" w:cs="Arial"/>
          <w:sz w:val="24"/>
          <w:szCs w:val="24"/>
        </w:rPr>
        <w:t xml:space="preserve"> </w:t>
      </w:r>
      <w:r w:rsidR="00CF3178" w:rsidRPr="0041414D">
        <w:rPr>
          <w:rFonts w:ascii="Arial" w:hAnsi="Arial" w:cs="Arial"/>
          <w:sz w:val="24"/>
          <w:szCs w:val="24"/>
        </w:rPr>
        <w:t>reference</w:t>
      </w:r>
      <w:r w:rsidR="003B3FF2" w:rsidRPr="0041414D">
        <w:rPr>
          <w:rFonts w:ascii="Arial" w:hAnsi="Arial" w:cs="Arial"/>
          <w:sz w:val="24"/>
          <w:szCs w:val="24"/>
        </w:rPr>
        <w:t xml:space="preserve"> to </w:t>
      </w:r>
      <w:r w:rsidR="00CE2733" w:rsidRPr="0041414D">
        <w:rPr>
          <w:rFonts w:ascii="Arial" w:hAnsi="Arial" w:cs="Arial"/>
          <w:sz w:val="24"/>
          <w:szCs w:val="24"/>
        </w:rPr>
        <w:t>t</w:t>
      </w:r>
      <w:r w:rsidR="003B3FF2" w:rsidRPr="0041414D">
        <w:rPr>
          <w:rFonts w:ascii="Arial" w:hAnsi="Arial" w:cs="Arial"/>
          <w:sz w:val="24"/>
          <w:szCs w:val="24"/>
        </w:rPr>
        <w:t xml:space="preserve">he biblical ‘Acts of the </w:t>
      </w:r>
      <w:r w:rsidR="006A35BA" w:rsidRPr="0041414D">
        <w:rPr>
          <w:rFonts w:ascii="Arial" w:hAnsi="Arial" w:cs="Arial"/>
          <w:sz w:val="24"/>
          <w:szCs w:val="24"/>
        </w:rPr>
        <w:t>Apos</w:t>
      </w:r>
      <w:r w:rsidR="003B3FF2" w:rsidRPr="0041414D">
        <w:rPr>
          <w:rFonts w:ascii="Arial" w:hAnsi="Arial" w:cs="Arial"/>
          <w:sz w:val="24"/>
          <w:szCs w:val="24"/>
        </w:rPr>
        <w:t>tles’)</w:t>
      </w:r>
      <w:r w:rsidR="00CE2733" w:rsidRPr="0041414D">
        <w:rPr>
          <w:rFonts w:ascii="Arial" w:hAnsi="Arial" w:cs="Arial"/>
          <w:sz w:val="24"/>
          <w:szCs w:val="24"/>
        </w:rPr>
        <w:t xml:space="preserve"> include </w:t>
      </w:r>
      <w:r w:rsidR="003B3FF2" w:rsidRPr="0041414D">
        <w:rPr>
          <w:rFonts w:ascii="Arial" w:hAnsi="Arial" w:cs="Arial"/>
          <w:sz w:val="24"/>
          <w:szCs w:val="24"/>
        </w:rPr>
        <w:t>Swift’s satir</w:t>
      </w:r>
      <w:r w:rsidR="00CF3178" w:rsidRPr="0041414D">
        <w:rPr>
          <w:rFonts w:ascii="Arial" w:hAnsi="Arial" w:cs="Arial"/>
          <w:sz w:val="24"/>
          <w:szCs w:val="24"/>
        </w:rPr>
        <w:t>ic poem</w:t>
      </w:r>
      <w:r w:rsidR="00CE2733" w:rsidRPr="0041414D">
        <w:rPr>
          <w:rFonts w:ascii="Arial" w:hAnsi="Arial" w:cs="Arial"/>
          <w:sz w:val="24"/>
          <w:szCs w:val="24"/>
        </w:rPr>
        <w:t xml:space="preserve"> and </w:t>
      </w:r>
      <w:r w:rsidR="003B3FF2" w:rsidRPr="0041414D">
        <w:rPr>
          <w:rFonts w:ascii="Arial" w:hAnsi="Arial" w:cs="Arial"/>
          <w:sz w:val="24"/>
          <w:szCs w:val="24"/>
        </w:rPr>
        <w:t>operas by Gluck, Haydn and Gounod (</w:t>
      </w:r>
      <w:r w:rsidR="00CE2733" w:rsidRPr="0041414D">
        <w:rPr>
          <w:rFonts w:ascii="Arial" w:hAnsi="Arial" w:cs="Arial"/>
          <w:sz w:val="24"/>
          <w:szCs w:val="24"/>
        </w:rPr>
        <w:t>containing</w:t>
      </w:r>
      <w:r w:rsidR="003B3FF2" w:rsidRPr="0041414D">
        <w:rPr>
          <w:rFonts w:ascii="Arial" w:hAnsi="Arial" w:cs="Arial"/>
          <w:sz w:val="24"/>
          <w:szCs w:val="24"/>
        </w:rPr>
        <w:t xml:space="preserve"> significant plot changes and extra characters)</w:t>
      </w:r>
      <w:r w:rsidR="00A82CB6" w:rsidRPr="0041414D">
        <w:rPr>
          <w:rFonts w:ascii="Arial" w:hAnsi="Arial" w:cs="Arial"/>
          <w:sz w:val="24"/>
          <w:szCs w:val="24"/>
        </w:rPr>
        <w:t>.</w:t>
      </w:r>
      <w:r w:rsidR="003B3FF2" w:rsidRPr="0041414D">
        <w:rPr>
          <w:rFonts w:ascii="Arial" w:hAnsi="Arial" w:cs="Arial"/>
          <w:sz w:val="24"/>
          <w:szCs w:val="24"/>
        </w:rPr>
        <w:t xml:space="preserve"> </w:t>
      </w:r>
    </w:p>
    <w:p w14:paraId="0DEF0280" w14:textId="6102379F" w:rsidR="00DD4028" w:rsidRPr="0041414D" w:rsidRDefault="00863246" w:rsidP="0041414D">
      <w:pPr>
        <w:spacing w:line="360" w:lineRule="auto"/>
        <w:rPr>
          <w:rFonts w:ascii="Arial" w:hAnsi="Arial" w:cs="Arial"/>
          <w:sz w:val="24"/>
          <w:szCs w:val="24"/>
        </w:rPr>
      </w:pPr>
      <w:r w:rsidRPr="0041414D">
        <w:rPr>
          <w:rFonts w:ascii="Arial" w:hAnsi="Arial" w:cs="Arial"/>
          <w:sz w:val="24"/>
          <w:szCs w:val="24"/>
        </w:rPr>
        <w:t>The research questions to be addressed in what follows are twofold. Firstly</w:t>
      </w:r>
      <w:r w:rsidR="00F36277">
        <w:rPr>
          <w:rFonts w:ascii="Arial" w:hAnsi="Arial" w:cs="Arial"/>
          <w:sz w:val="24"/>
          <w:szCs w:val="24"/>
        </w:rPr>
        <w:t>,</w:t>
      </w:r>
      <w:r w:rsidRPr="0041414D">
        <w:rPr>
          <w:rFonts w:ascii="Arial" w:hAnsi="Arial" w:cs="Arial"/>
          <w:sz w:val="24"/>
          <w:szCs w:val="24"/>
        </w:rPr>
        <w:t xml:space="preserve"> to explore the hypothesis </w:t>
      </w:r>
      <w:r w:rsidR="007014EF" w:rsidRPr="0041414D">
        <w:rPr>
          <w:rFonts w:ascii="Arial" w:hAnsi="Arial" w:cs="Arial"/>
          <w:sz w:val="24"/>
          <w:szCs w:val="24"/>
        </w:rPr>
        <w:t xml:space="preserve">outlined </w:t>
      </w:r>
      <w:r w:rsidRPr="0041414D">
        <w:rPr>
          <w:rFonts w:ascii="Arial" w:hAnsi="Arial" w:cs="Arial"/>
          <w:sz w:val="24"/>
          <w:szCs w:val="24"/>
        </w:rPr>
        <w:t xml:space="preserve">above, </w:t>
      </w:r>
      <w:r w:rsidR="007014EF" w:rsidRPr="0041414D">
        <w:rPr>
          <w:rFonts w:ascii="Arial" w:hAnsi="Arial" w:cs="Arial"/>
          <w:sz w:val="24"/>
          <w:szCs w:val="24"/>
        </w:rPr>
        <w:t>that the subsequent reception of the myth shows that</w:t>
      </w:r>
      <w:r w:rsidRPr="0041414D">
        <w:rPr>
          <w:rFonts w:ascii="Arial" w:hAnsi="Arial" w:cs="Arial"/>
          <w:sz w:val="24"/>
          <w:szCs w:val="24"/>
        </w:rPr>
        <w:t xml:space="preserve"> later authors felt the</w:t>
      </w:r>
      <w:r w:rsidR="007014EF" w:rsidRPr="0041414D">
        <w:rPr>
          <w:rFonts w:ascii="Arial" w:hAnsi="Arial" w:cs="Arial"/>
          <w:sz w:val="24"/>
          <w:szCs w:val="24"/>
        </w:rPr>
        <w:t xml:space="preserve"> need to make significant changes to its narrative, and secondly, by concentrating in detail on Dryden’s own translation of the myth, to examine how closely his theories on translation, his classical scholarship and his being a poet in his own right intertwine in the translation.</w:t>
      </w:r>
    </w:p>
    <w:p w14:paraId="6953038F" w14:textId="77777777" w:rsidR="007014EF" w:rsidRPr="0041414D" w:rsidRDefault="007014EF" w:rsidP="0041414D">
      <w:pPr>
        <w:spacing w:line="360" w:lineRule="auto"/>
        <w:rPr>
          <w:rFonts w:ascii="Arial" w:hAnsi="Arial" w:cs="Arial"/>
          <w:sz w:val="24"/>
          <w:szCs w:val="24"/>
          <w:u w:val="single"/>
        </w:rPr>
      </w:pPr>
    </w:p>
    <w:p w14:paraId="66623547" w14:textId="77777777" w:rsidR="002A5147" w:rsidRDefault="002A5147" w:rsidP="0041414D">
      <w:pPr>
        <w:spacing w:line="360" w:lineRule="auto"/>
        <w:rPr>
          <w:rFonts w:ascii="Arial" w:hAnsi="Arial" w:cs="Arial"/>
          <w:sz w:val="24"/>
          <w:szCs w:val="24"/>
          <w:u w:val="single"/>
        </w:rPr>
      </w:pPr>
    </w:p>
    <w:p w14:paraId="63EA3FCC" w14:textId="77777777" w:rsidR="002A5147" w:rsidRDefault="002A5147" w:rsidP="0041414D">
      <w:pPr>
        <w:spacing w:line="360" w:lineRule="auto"/>
        <w:rPr>
          <w:rFonts w:ascii="Arial" w:hAnsi="Arial" w:cs="Arial"/>
          <w:sz w:val="24"/>
          <w:szCs w:val="24"/>
          <w:u w:val="single"/>
        </w:rPr>
      </w:pPr>
    </w:p>
    <w:p w14:paraId="5563771B" w14:textId="77777777" w:rsidR="002A5147" w:rsidRDefault="002A5147" w:rsidP="0041414D">
      <w:pPr>
        <w:spacing w:line="360" w:lineRule="auto"/>
        <w:rPr>
          <w:rFonts w:ascii="Arial" w:hAnsi="Arial" w:cs="Arial"/>
          <w:sz w:val="24"/>
          <w:szCs w:val="24"/>
          <w:u w:val="single"/>
        </w:rPr>
      </w:pPr>
    </w:p>
    <w:p w14:paraId="35DE2A9B" w14:textId="77777777" w:rsidR="002A5147" w:rsidRDefault="002A5147" w:rsidP="0041414D">
      <w:pPr>
        <w:spacing w:line="360" w:lineRule="auto"/>
        <w:rPr>
          <w:rFonts w:ascii="Arial" w:hAnsi="Arial" w:cs="Arial"/>
          <w:sz w:val="24"/>
          <w:szCs w:val="24"/>
          <w:u w:val="single"/>
        </w:rPr>
      </w:pPr>
    </w:p>
    <w:p w14:paraId="796FE653" w14:textId="63DD24EB" w:rsidR="00107000" w:rsidRPr="0041414D" w:rsidRDefault="00EF008B" w:rsidP="0041414D">
      <w:pPr>
        <w:spacing w:line="360" w:lineRule="auto"/>
        <w:rPr>
          <w:rFonts w:ascii="Arial" w:hAnsi="Arial" w:cs="Arial"/>
          <w:sz w:val="24"/>
          <w:szCs w:val="24"/>
          <w:u w:val="single"/>
        </w:rPr>
      </w:pPr>
      <w:r w:rsidRPr="0041414D">
        <w:rPr>
          <w:rFonts w:ascii="Arial" w:hAnsi="Arial" w:cs="Arial"/>
          <w:sz w:val="24"/>
          <w:szCs w:val="24"/>
          <w:u w:val="single"/>
        </w:rPr>
        <w:lastRenderedPageBreak/>
        <w:t>Background theoretical model</w:t>
      </w:r>
      <w:r w:rsidR="00A82CB6" w:rsidRPr="0041414D">
        <w:rPr>
          <w:rFonts w:ascii="Arial" w:hAnsi="Arial" w:cs="Arial"/>
          <w:sz w:val="24"/>
          <w:szCs w:val="24"/>
          <w:u w:val="single"/>
        </w:rPr>
        <w:t xml:space="preserve">: </w:t>
      </w:r>
      <w:r w:rsidR="00107000" w:rsidRPr="0041414D">
        <w:rPr>
          <w:rFonts w:ascii="Arial" w:hAnsi="Arial" w:cs="Arial"/>
          <w:sz w:val="24"/>
          <w:szCs w:val="24"/>
          <w:u w:val="single"/>
        </w:rPr>
        <w:t>Reception theory</w:t>
      </w:r>
    </w:p>
    <w:p w14:paraId="54E3E986" w14:textId="351B819D" w:rsidR="00107000" w:rsidRPr="0041414D" w:rsidRDefault="00107000" w:rsidP="0041414D">
      <w:pPr>
        <w:spacing w:line="360" w:lineRule="auto"/>
        <w:rPr>
          <w:rFonts w:ascii="Arial" w:hAnsi="Arial" w:cs="Arial"/>
          <w:sz w:val="24"/>
          <w:szCs w:val="24"/>
        </w:rPr>
      </w:pPr>
      <w:r w:rsidRPr="0041414D">
        <w:rPr>
          <w:rFonts w:ascii="Arial" w:hAnsi="Arial" w:cs="Arial"/>
          <w:sz w:val="24"/>
          <w:szCs w:val="24"/>
        </w:rPr>
        <w:t xml:space="preserve">The burgeoning literature regarding Reception theory relates to how a modern audience interprets ancient poetry and drama in the light of the concerns of the present. This might be seen, for example, in the way that Sophocles’ </w:t>
      </w:r>
      <w:r w:rsidRPr="0041414D">
        <w:rPr>
          <w:rFonts w:ascii="Arial" w:hAnsi="Arial" w:cs="Arial"/>
          <w:i/>
          <w:iCs/>
          <w:sz w:val="24"/>
          <w:szCs w:val="24"/>
        </w:rPr>
        <w:t xml:space="preserve">Philoctetes </w:t>
      </w:r>
      <w:r w:rsidRPr="0041414D">
        <w:rPr>
          <w:rFonts w:ascii="Arial" w:hAnsi="Arial" w:cs="Arial"/>
          <w:sz w:val="24"/>
          <w:szCs w:val="24"/>
        </w:rPr>
        <w:t xml:space="preserve">and </w:t>
      </w:r>
      <w:r w:rsidRPr="0041414D">
        <w:rPr>
          <w:rFonts w:ascii="Arial" w:hAnsi="Arial" w:cs="Arial"/>
          <w:i/>
          <w:iCs/>
          <w:sz w:val="24"/>
          <w:szCs w:val="24"/>
        </w:rPr>
        <w:t>Antigone</w:t>
      </w:r>
      <w:r w:rsidRPr="0041414D">
        <w:rPr>
          <w:rFonts w:ascii="Arial" w:hAnsi="Arial" w:cs="Arial"/>
          <w:sz w:val="24"/>
          <w:szCs w:val="24"/>
        </w:rPr>
        <w:t xml:space="preserve"> are re-imagined by Seamus Heaney as </w:t>
      </w:r>
      <w:r w:rsidRPr="0041414D">
        <w:rPr>
          <w:rFonts w:ascii="Arial" w:hAnsi="Arial" w:cs="Arial"/>
          <w:i/>
          <w:iCs/>
          <w:sz w:val="24"/>
          <w:szCs w:val="24"/>
        </w:rPr>
        <w:t>The Cure at Troy (</w:t>
      </w:r>
      <w:r w:rsidRPr="0041414D">
        <w:rPr>
          <w:rFonts w:ascii="Arial" w:hAnsi="Arial" w:cs="Arial"/>
          <w:sz w:val="24"/>
          <w:szCs w:val="24"/>
        </w:rPr>
        <w:t xml:space="preserve">1990) and </w:t>
      </w:r>
      <w:r w:rsidRPr="0041414D">
        <w:rPr>
          <w:rFonts w:ascii="Arial" w:hAnsi="Arial" w:cs="Arial"/>
          <w:i/>
          <w:iCs/>
          <w:sz w:val="24"/>
          <w:szCs w:val="24"/>
        </w:rPr>
        <w:t xml:space="preserve">The Burial at Thebes </w:t>
      </w:r>
      <w:r w:rsidRPr="0041414D">
        <w:rPr>
          <w:rFonts w:ascii="Arial" w:hAnsi="Arial" w:cs="Arial"/>
          <w:sz w:val="24"/>
          <w:szCs w:val="24"/>
        </w:rPr>
        <w:t>(2004</w:t>
      </w:r>
      <w:r w:rsidR="00CE2733" w:rsidRPr="0041414D">
        <w:rPr>
          <w:rFonts w:ascii="Arial" w:hAnsi="Arial" w:cs="Arial"/>
          <w:sz w:val="24"/>
          <w:szCs w:val="24"/>
        </w:rPr>
        <w:t>). They are</w:t>
      </w:r>
      <w:r w:rsidRPr="0041414D">
        <w:rPr>
          <w:rFonts w:ascii="Arial" w:hAnsi="Arial" w:cs="Arial"/>
          <w:sz w:val="24"/>
          <w:szCs w:val="24"/>
        </w:rPr>
        <w:t xml:space="preserve"> essentially translations but with references to the conflict in Northern Ireland in the former and making parallels between Creon and George W. Bush in the latter. Or </w:t>
      </w:r>
      <w:r w:rsidRPr="0041414D">
        <w:rPr>
          <w:rFonts w:ascii="Arial" w:hAnsi="Arial" w:cs="Arial"/>
          <w:i/>
          <w:iCs/>
          <w:sz w:val="24"/>
          <w:szCs w:val="24"/>
        </w:rPr>
        <w:t>Philoctet</w:t>
      </w:r>
      <w:r w:rsidR="00A75007" w:rsidRPr="0041414D">
        <w:rPr>
          <w:rFonts w:ascii="Arial" w:hAnsi="Arial" w:cs="Arial"/>
          <w:i/>
          <w:iCs/>
          <w:sz w:val="24"/>
          <w:szCs w:val="24"/>
        </w:rPr>
        <w:t xml:space="preserve">es, </w:t>
      </w:r>
      <w:r w:rsidRPr="0041414D">
        <w:rPr>
          <w:rFonts w:ascii="Arial" w:hAnsi="Arial" w:cs="Arial"/>
          <w:sz w:val="24"/>
          <w:szCs w:val="24"/>
        </w:rPr>
        <w:t xml:space="preserve">presented at the National Theatre in London as </w:t>
      </w:r>
      <w:r w:rsidRPr="0041414D">
        <w:rPr>
          <w:rFonts w:ascii="Arial" w:hAnsi="Arial" w:cs="Arial"/>
          <w:i/>
          <w:iCs/>
          <w:sz w:val="24"/>
          <w:szCs w:val="24"/>
        </w:rPr>
        <w:t>Paradise</w:t>
      </w:r>
      <w:r w:rsidRPr="0041414D">
        <w:rPr>
          <w:rFonts w:ascii="Arial" w:hAnsi="Arial" w:cs="Arial"/>
          <w:sz w:val="24"/>
          <w:szCs w:val="24"/>
        </w:rPr>
        <w:t xml:space="preserve"> by Kae Tempest (2021), being more of an adaptation with chorus members having individual characters and with references to recent global politics which drew spontaneous applause from its audience. Or Sophocles’ </w:t>
      </w:r>
      <w:r w:rsidRPr="0041414D">
        <w:rPr>
          <w:rFonts w:ascii="Arial" w:hAnsi="Arial" w:cs="Arial"/>
          <w:i/>
          <w:iCs/>
          <w:sz w:val="24"/>
          <w:szCs w:val="24"/>
        </w:rPr>
        <w:t>Antigone</w:t>
      </w:r>
      <w:r w:rsidRPr="0041414D">
        <w:rPr>
          <w:rFonts w:ascii="Arial" w:hAnsi="Arial" w:cs="Arial"/>
          <w:sz w:val="24"/>
          <w:szCs w:val="24"/>
        </w:rPr>
        <w:t xml:space="preserve"> as retold by Anouilh</w:t>
      </w:r>
      <w:r w:rsidR="003816F5" w:rsidRPr="0041414D">
        <w:rPr>
          <w:rFonts w:ascii="Arial" w:hAnsi="Arial" w:cs="Arial"/>
          <w:sz w:val="24"/>
          <w:szCs w:val="24"/>
        </w:rPr>
        <w:t xml:space="preserve"> (1944)</w:t>
      </w:r>
      <w:r w:rsidRPr="0041414D">
        <w:rPr>
          <w:rFonts w:ascii="Arial" w:hAnsi="Arial" w:cs="Arial"/>
          <w:sz w:val="24"/>
          <w:szCs w:val="24"/>
        </w:rPr>
        <w:t xml:space="preserve"> with reference to the French resistance in the second world war. Similarly, one can trace the Prometheus myth through different artistic media from Aeschylus via Beetho</w:t>
      </w:r>
      <w:r w:rsidR="003816F5" w:rsidRPr="0041414D">
        <w:rPr>
          <w:rFonts w:ascii="Arial" w:hAnsi="Arial" w:cs="Arial"/>
          <w:sz w:val="24"/>
          <w:szCs w:val="24"/>
        </w:rPr>
        <w:t>v</w:t>
      </w:r>
      <w:r w:rsidRPr="0041414D">
        <w:rPr>
          <w:rFonts w:ascii="Arial" w:hAnsi="Arial" w:cs="Arial"/>
          <w:sz w:val="24"/>
          <w:szCs w:val="24"/>
        </w:rPr>
        <w:t xml:space="preserve">en, Shelley and Kokoschka to </w:t>
      </w:r>
      <w:r w:rsidR="00D1688F" w:rsidRPr="0041414D">
        <w:rPr>
          <w:rFonts w:ascii="Arial" w:hAnsi="Arial" w:cs="Arial"/>
          <w:sz w:val="24"/>
          <w:szCs w:val="24"/>
        </w:rPr>
        <w:t xml:space="preserve">the Italian composer </w:t>
      </w:r>
      <w:r w:rsidRPr="0041414D">
        <w:rPr>
          <w:rFonts w:ascii="Arial" w:hAnsi="Arial" w:cs="Arial"/>
          <w:sz w:val="24"/>
          <w:szCs w:val="24"/>
        </w:rPr>
        <w:t>Luigi Nono. Reception studies have therefore begun to embrace a wide range of subjects, ranging from transmission, translation, stage and screen (including both operatic and spoken word) through to cultural politics and have also subsumed gender and postcolonial studies within this overall heading. Hardwick and Stray (2008) attempt to sum up the concept of reception as ‘the ways in which Greek and Roman material has been transmitted, translated, excerpted, interpreted, re-written, re-imaged and represented’,</w:t>
      </w:r>
      <w:r w:rsidR="00225553" w:rsidRPr="0041414D">
        <w:rPr>
          <w:rStyle w:val="FootnoteReference"/>
          <w:rFonts w:ascii="Arial" w:hAnsi="Arial" w:cs="Arial"/>
          <w:sz w:val="24"/>
          <w:szCs w:val="24"/>
        </w:rPr>
        <w:footnoteReference w:id="1"/>
      </w:r>
      <w:r w:rsidRPr="0041414D">
        <w:rPr>
          <w:rFonts w:ascii="Arial" w:hAnsi="Arial" w:cs="Arial"/>
          <w:sz w:val="24"/>
          <w:szCs w:val="24"/>
        </w:rPr>
        <w:t xml:space="preserve"> but their selection of essays as editors of their book contains only a handful of essays on reception within antiquity. In fact, reception theory has a longer history away from the classics, developing out of the German concept of ‘Rezeptiongeschichte’ and has close links with reader response theory in which (at its most extreme) a text has no internal validity except in the context of its reader.</w:t>
      </w:r>
    </w:p>
    <w:p w14:paraId="442ABC9E" w14:textId="08EA74C6" w:rsidR="00081989" w:rsidRPr="0041414D" w:rsidRDefault="00081989" w:rsidP="0041414D">
      <w:pPr>
        <w:spacing w:line="360" w:lineRule="auto"/>
        <w:rPr>
          <w:rFonts w:ascii="Arial" w:hAnsi="Arial" w:cs="Arial"/>
          <w:sz w:val="24"/>
          <w:szCs w:val="24"/>
        </w:rPr>
      </w:pPr>
      <w:r w:rsidRPr="0041414D">
        <w:rPr>
          <w:rFonts w:ascii="Arial" w:hAnsi="Arial" w:cs="Arial"/>
          <w:sz w:val="24"/>
          <w:szCs w:val="24"/>
        </w:rPr>
        <w:t>Cartledge</w:t>
      </w:r>
      <w:r w:rsidR="00EF008B" w:rsidRPr="0041414D">
        <w:rPr>
          <w:rFonts w:ascii="Arial" w:hAnsi="Arial" w:cs="Arial"/>
          <w:sz w:val="24"/>
          <w:szCs w:val="24"/>
        </w:rPr>
        <w:t xml:space="preserve"> (</w:t>
      </w:r>
      <w:r w:rsidR="0008060A" w:rsidRPr="0041414D">
        <w:rPr>
          <w:rFonts w:ascii="Arial" w:hAnsi="Arial" w:cs="Arial"/>
          <w:sz w:val="24"/>
          <w:szCs w:val="24"/>
        </w:rPr>
        <w:t>2020</w:t>
      </w:r>
      <w:r w:rsidR="00EF008B" w:rsidRPr="0041414D">
        <w:rPr>
          <w:rFonts w:ascii="Arial" w:hAnsi="Arial" w:cs="Arial"/>
          <w:sz w:val="24"/>
          <w:szCs w:val="24"/>
        </w:rPr>
        <w:t>)</w:t>
      </w:r>
      <w:r w:rsidRPr="0041414D">
        <w:rPr>
          <w:rFonts w:ascii="Arial" w:hAnsi="Arial" w:cs="Arial"/>
          <w:sz w:val="24"/>
          <w:szCs w:val="24"/>
        </w:rPr>
        <w:t xml:space="preserve"> i</w:t>
      </w:r>
      <w:r w:rsidR="00EF008B" w:rsidRPr="0041414D">
        <w:rPr>
          <w:rFonts w:ascii="Arial" w:hAnsi="Arial" w:cs="Arial"/>
          <w:sz w:val="24"/>
          <w:szCs w:val="24"/>
        </w:rPr>
        <w:t>ncludes a chapter on the reception of Theban myth</w:t>
      </w:r>
      <w:r w:rsidRPr="0041414D">
        <w:rPr>
          <w:rFonts w:ascii="Arial" w:hAnsi="Arial" w:cs="Arial"/>
          <w:sz w:val="24"/>
          <w:szCs w:val="24"/>
        </w:rPr>
        <w:t xml:space="preserve"> with a taxonomy of different forms of reception with many examples from over the centuries, with a particularly interesting line of influence via Statius, Boccaccio and Chaucer through to Shakespeare.</w:t>
      </w:r>
      <w:r w:rsidR="00D81AFE" w:rsidRPr="0041414D">
        <w:rPr>
          <w:rStyle w:val="FootnoteReference"/>
          <w:rFonts w:ascii="Arial" w:hAnsi="Arial" w:cs="Arial"/>
          <w:sz w:val="24"/>
          <w:szCs w:val="24"/>
        </w:rPr>
        <w:footnoteReference w:id="2"/>
      </w:r>
      <w:r w:rsidRPr="0041414D">
        <w:rPr>
          <w:rFonts w:ascii="Arial" w:hAnsi="Arial" w:cs="Arial"/>
          <w:sz w:val="24"/>
          <w:szCs w:val="24"/>
        </w:rPr>
        <w:t xml:space="preserve"> His modern examples (particularly of operatic adaptations) are narrowly selective, with no mention of Stravinsky and Cocteau’s </w:t>
      </w:r>
      <w:r w:rsidRPr="0041414D">
        <w:rPr>
          <w:rFonts w:ascii="Arial" w:hAnsi="Arial" w:cs="Arial"/>
          <w:i/>
          <w:iCs/>
          <w:sz w:val="24"/>
          <w:szCs w:val="24"/>
        </w:rPr>
        <w:lastRenderedPageBreak/>
        <w:t>Oedipus Rex’</w:t>
      </w:r>
      <w:r w:rsidR="003816F5" w:rsidRPr="0041414D">
        <w:rPr>
          <w:rFonts w:ascii="Arial" w:hAnsi="Arial" w:cs="Arial"/>
          <w:i/>
          <w:iCs/>
          <w:sz w:val="24"/>
          <w:szCs w:val="24"/>
        </w:rPr>
        <w:t xml:space="preserve"> </w:t>
      </w:r>
      <w:r w:rsidR="003816F5" w:rsidRPr="0041414D">
        <w:rPr>
          <w:rFonts w:ascii="Arial" w:hAnsi="Arial" w:cs="Arial"/>
          <w:sz w:val="24"/>
          <w:szCs w:val="24"/>
        </w:rPr>
        <w:t xml:space="preserve">(1927) </w:t>
      </w:r>
      <w:r w:rsidRPr="0041414D">
        <w:rPr>
          <w:rFonts w:ascii="Arial" w:hAnsi="Arial" w:cs="Arial"/>
          <w:sz w:val="24"/>
          <w:szCs w:val="24"/>
        </w:rPr>
        <w:t xml:space="preserve">nor of Julian Anderson’s </w:t>
      </w:r>
      <w:r w:rsidRPr="0041414D">
        <w:rPr>
          <w:rFonts w:ascii="Arial" w:hAnsi="Arial" w:cs="Arial"/>
          <w:i/>
          <w:iCs/>
          <w:sz w:val="24"/>
          <w:szCs w:val="24"/>
        </w:rPr>
        <w:t>Thebans</w:t>
      </w:r>
      <w:r w:rsidRPr="0041414D">
        <w:rPr>
          <w:rFonts w:ascii="Arial" w:hAnsi="Arial" w:cs="Arial"/>
          <w:sz w:val="24"/>
          <w:szCs w:val="24"/>
        </w:rPr>
        <w:t xml:space="preserve"> (</w:t>
      </w:r>
      <w:r w:rsidR="003816F5" w:rsidRPr="0041414D">
        <w:rPr>
          <w:rFonts w:ascii="Arial" w:hAnsi="Arial" w:cs="Arial"/>
          <w:sz w:val="24"/>
          <w:szCs w:val="24"/>
        </w:rPr>
        <w:t>2014, c</w:t>
      </w:r>
      <w:r w:rsidRPr="0041414D">
        <w:rPr>
          <w:rFonts w:ascii="Arial" w:hAnsi="Arial" w:cs="Arial"/>
          <w:sz w:val="24"/>
          <w:szCs w:val="24"/>
        </w:rPr>
        <w:t xml:space="preserve">ommissioned </w:t>
      </w:r>
      <w:r w:rsidR="003816F5" w:rsidRPr="0041414D">
        <w:rPr>
          <w:rFonts w:ascii="Arial" w:hAnsi="Arial" w:cs="Arial"/>
          <w:sz w:val="24"/>
          <w:szCs w:val="24"/>
        </w:rPr>
        <w:t xml:space="preserve">and first performed </w:t>
      </w:r>
      <w:r w:rsidRPr="0041414D">
        <w:rPr>
          <w:rFonts w:ascii="Arial" w:hAnsi="Arial" w:cs="Arial"/>
          <w:sz w:val="24"/>
          <w:szCs w:val="24"/>
        </w:rPr>
        <w:t>by English National Opera).</w:t>
      </w:r>
    </w:p>
    <w:p w14:paraId="3A82140A" w14:textId="77777777" w:rsidR="00081989" w:rsidRPr="0041414D" w:rsidRDefault="00081989" w:rsidP="0041414D">
      <w:pPr>
        <w:spacing w:line="360" w:lineRule="auto"/>
        <w:rPr>
          <w:rFonts w:ascii="Arial" w:hAnsi="Arial" w:cs="Arial"/>
          <w:sz w:val="24"/>
          <w:szCs w:val="24"/>
        </w:rPr>
      </w:pPr>
    </w:p>
    <w:p w14:paraId="46829EC2" w14:textId="494BBC11" w:rsidR="00107000" w:rsidRPr="0041414D" w:rsidRDefault="00081989" w:rsidP="0041414D">
      <w:pPr>
        <w:spacing w:line="360" w:lineRule="auto"/>
        <w:rPr>
          <w:rFonts w:ascii="Arial" w:hAnsi="Arial" w:cs="Arial"/>
          <w:sz w:val="24"/>
          <w:szCs w:val="24"/>
        </w:rPr>
      </w:pPr>
      <w:r w:rsidRPr="0041414D">
        <w:rPr>
          <w:rFonts w:ascii="Arial" w:hAnsi="Arial" w:cs="Arial"/>
          <w:sz w:val="24"/>
          <w:szCs w:val="24"/>
        </w:rPr>
        <w:t>R</w:t>
      </w:r>
      <w:r w:rsidR="00107000" w:rsidRPr="0041414D">
        <w:rPr>
          <w:rFonts w:ascii="Arial" w:hAnsi="Arial" w:cs="Arial"/>
          <w:sz w:val="24"/>
          <w:szCs w:val="24"/>
        </w:rPr>
        <w:t xml:space="preserve">eception also occurred within the ancient world.  At its simplest one could state that Virgil’s </w:t>
      </w:r>
      <w:r w:rsidR="00107000" w:rsidRPr="0041414D">
        <w:rPr>
          <w:rFonts w:ascii="Arial" w:hAnsi="Arial" w:cs="Arial"/>
          <w:i/>
          <w:iCs/>
          <w:sz w:val="24"/>
          <w:szCs w:val="24"/>
        </w:rPr>
        <w:t xml:space="preserve">Aeneid </w:t>
      </w:r>
      <w:r w:rsidR="00107000" w:rsidRPr="0041414D">
        <w:rPr>
          <w:rFonts w:ascii="Arial" w:hAnsi="Arial" w:cs="Arial"/>
          <w:sz w:val="24"/>
          <w:szCs w:val="24"/>
        </w:rPr>
        <w:t>displays a reception of both the Homeric epics, but with political references to early imperial Rome. There is a danger, however, of somehow seeing Homer as a ‘pure’ source for Virgil, and so it must be remembered that Homer’s epic is itself derived from an oral tradition</w:t>
      </w:r>
      <w:r w:rsidR="005428AC" w:rsidRPr="0041414D">
        <w:rPr>
          <w:rFonts w:ascii="Arial" w:hAnsi="Arial" w:cs="Arial"/>
          <w:sz w:val="24"/>
          <w:szCs w:val="24"/>
        </w:rPr>
        <w:t>.</w:t>
      </w:r>
      <w:r w:rsidR="00107000" w:rsidRPr="0041414D">
        <w:rPr>
          <w:rFonts w:ascii="Arial" w:hAnsi="Arial" w:cs="Arial"/>
          <w:sz w:val="24"/>
          <w:szCs w:val="24"/>
        </w:rPr>
        <w:t xml:space="preserve"> Hardwick (2000) </w:t>
      </w:r>
      <w:r w:rsidR="005428AC" w:rsidRPr="0041414D">
        <w:rPr>
          <w:rFonts w:ascii="Arial" w:hAnsi="Arial" w:cs="Arial"/>
          <w:sz w:val="24"/>
          <w:szCs w:val="24"/>
        </w:rPr>
        <w:t xml:space="preserve">in a chapter called ‘The Battles of Translation’ discusses translation in the context of reception and discusses the relationship  between the ‘ancient (source) language’ and the ‘target language’ and ‘how the </w:t>
      </w:r>
      <w:r w:rsidR="00225553" w:rsidRPr="0041414D">
        <w:rPr>
          <w:rFonts w:ascii="Arial" w:hAnsi="Arial" w:cs="Arial"/>
          <w:sz w:val="24"/>
          <w:szCs w:val="24"/>
        </w:rPr>
        <w:t>impact of the Greek or Latin lines can effectively be communicated to those living in and through another language and another culture’.</w:t>
      </w:r>
      <w:r w:rsidR="00D81AFE" w:rsidRPr="0041414D">
        <w:rPr>
          <w:rStyle w:val="FootnoteReference"/>
          <w:rFonts w:ascii="Arial" w:hAnsi="Arial" w:cs="Arial"/>
          <w:sz w:val="24"/>
          <w:szCs w:val="24"/>
        </w:rPr>
        <w:footnoteReference w:id="3"/>
      </w:r>
      <w:r w:rsidR="00107000" w:rsidRPr="0041414D">
        <w:rPr>
          <w:rFonts w:ascii="Arial" w:hAnsi="Arial" w:cs="Arial"/>
          <w:sz w:val="24"/>
          <w:szCs w:val="24"/>
        </w:rPr>
        <w:t xml:space="preserve"> </w:t>
      </w:r>
      <w:r w:rsidR="00B3191B" w:rsidRPr="0041414D">
        <w:rPr>
          <w:rFonts w:ascii="Arial" w:hAnsi="Arial" w:cs="Arial"/>
          <w:sz w:val="24"/>
          <w:szCs w:val="24"/>
        </w:rPr>
        <w:t>M</w:t>
      </w:r>
      <w:r w:rsidR="00107000" w:rsidRPr="0041414D">
        <w:rPr>
          <w:rFonts w:ascii="Arial" w:hAnsi="Arial" w:cs="Arial"/>
          <w:sz w:val="24"/>
          <w:szCs w:val="24"/>
        </w:rPr>
        <w:t>ost scholarship on this subject discusses the reception by slightly later writers of</w:t>
      </w:r>
      <w:r w:rsidR="00B3191B" w:rsidRPr="0041414D">
        <w:rPr>
          <w:rFonts w:ascii="Arial" w:hAnsi="Arial" w:cs="Arial"/>
          <w:sz w:val="24"/>
          <w:szCs w:val="24"/>
        </w:rPr>
        <w:t xml:space="preserve">, for example, </w:t>
      </w:r>
      <w:r w:rsidR="00107000" w:rsidRPr="0041414D">
        <w:rPr>
          <w:rFonts w:ascii="Arial" w:hAnsi="Arial" w:cs="Arial"/>
          <w:sz w:val="24"/>
          <w:szCs w:val="24"/>
        </w:rPr>
        <w:t>Virgil’s work</w:t>
      </w:r>
      <w:r w:rsidR="002E6B17" w:rsidRPr="0041414D">
        <w:rPr>
          <w:rFonts w:ascii="Arial" w:hAnsi="Arial" w:cs="Arial"/>
          <w:sz w:val="24"/>
          <w:szCs w:val="24"/>
        </w:rPr>
        <w:t xml:space="preserve">, </w:t>
      </w:r>
      <w:r w:rsidR="00B3191B" w:rsidRPr="0041414D">
        <w:rPr>
          <w:rFonts w:ascii="Arial" w:hAnsi="Arial" w:cs="Arial"/>
          <w:sz w:val="24"/>
          <w:szCs w:val="24"/>
        </w:rPr>
        <w:t xml:space="preserve">via </w:t>
      </w:r>
      <w:r w:rsidR="00107000" w:rsidRPr="0041414D">
        <w:rPr>
          <w:rFonts w:ascii="Arial" w:hAnsi="Arial" w:cs="Arial"/>
          <w:sz w:val="24"/>
          <w:szCs w:val="24"/>
        </w:rPr>
        <w:t>authors such as Tarrant (</w:t>
      </w:r>
      <w:r w:rsidR="00DE60C7" w:rsidRPr="0041414D">
        <w:rPr>
          <w:rFonts w:ascii="Arial" w:hAnsi="Arial" w:cs="Arial"/>
          <w:sz w:val="24"/>
          <w:szCs w:val="24"/>
        </w:rPr>
        <w:t>1997</w:t>
      </w:r>
      <w:r w:rsidR="00107000" w:rsidRPr="0041414D">
        <w:rPr>
          <w:rFonts w:ascii="Arial" w:hAnsi="Arial" w:cs="Arial"/>
          <w:sz w:val="24"/>
          <w:szCs w:val="24"/>
        </w:rPr>
        <w:t xml:space="preserve">) and Hardie (1993) who discuss the reception of Virgil by Ovid, Seneca, Lucan, Statius and even Tacitus, rather than Virgil’s </w:t>
      </w:r>
      <w:r w:rsidR="00B3191B" w:rsidRPr="0041414D">
        <w:rPr>
          <w:rFonts w:ascii="Arial" w:hAnsi="Arial" w:cs="Arial"/>
          <w:sz w:val="24"/>
          <w:szCs w:val="24"/>
        </w:rPr>
        <w:t>use</w:t>
      </w:r>
      <w:r w:rsidR="00107000" w:rsidRPr="0041414D">
        <w:rPr>
          <w:rFonts w:ascii="Arial" w:hAnsi="Arial" w:cs="Arial"/>
          <w:sz w:val="24"/>
          <w:szCs w:val="24"/>
        </w:rPr>
        <w:t xml:space="preserve"> of earlier authors and texts. </w:t>
      </w:r>
    </w:p>
    <w:p w14:paraId="1C115398" w14:textId="656A4AF8" w:rsidR="00107000" w:rsidRPr="0041414D" w:rsidRDefault="00107000" w:rsidP="0041414D">
      <w:pPr>
        <w:spacing w:line="360" w:lineRule="auto"/>
        <w:rPr>
          <w:rFonts w:ascii="Arial" w:hAnsi="Arial" w:cs="Arial"/>
          <w:sz w:val="24"/>
          <w:szCs w:val="24"/>
        </w:rPr>
      </w:pPr>
      <w:r w:rsidRPr="0041414D">
        <w:rPr>
          <w:rFonts w:ascii="Arial" w:hAnsi="Arial" w:cs="Arial"/>
          <w:sz w:val="24"/>
          <w:szCs w:val="24"/>
        </w:rPr>
        <w:t>Tarrant refers to the ‘early embalm</w:t>
      </w:r>
      <w:r w:rsidR="00DE60C7" w:rsidRPr="0041414D">
        <w:rPr>
          <w:rFonts w:ascii="Arial" w:hAnsi="Arial" w:cs="Arial"/>
          <w:sz w:val="24"/>
          <w:szCs w:val="24"/>
        </w:rPr>
        <w:t>m</w:t>
      </w:r>
      <w:r w:rsidRPr="0041414D">
        <w:rPr>
          <w:rFonts w:ascii="Arial" w:hAnsi="Arial" w:cs="Arial"/>
          <w:sz w:val="24"/>
          <w:szCs w:val="24"/>
        </w:rPr>
        <w:t xml:space="preserve">ent’ of the </w:t>
      </w:r>
      <w:r w:rsidRPr="0041414D">
        <w:rPr>
          <w:rFonts w:ascii="Arial" w:hAnsi="Arial" w:cs="Arial"/>
          <w:i/>
          <w:iCs/>
          <w:sz w:val="24"/>
          <w:szCs w:val="24"/>
        </w:rPr>
        <w:t>Aeneid</w:t>
      </w:r>
      <w:r w:rsidRPr="0041414D">
        <w:rPr>
          <w:rFonts w:ascii="Arial" w:hAnsi="Arial" w:cs="Arial"/>
          <w:sz w:val="24"/>
          <w:szCs w:val="24"/>
        </w:rPr>
        <w:t xml:space="preserve"> as a school text, with lines of it being quoted within a few years of Virgil’s death ‘with the same familiarity as English speakers quote Shakespeare’ </w:t>
      </w:r>
      <w:r w:rsidR="001D54BC" w:rsidRPr="0041414D">
        <w:rPr>
          <w:rStyle w:val="FootnoteReference"/>
          <w:rFonts w:ascii="Arial" w:hAnsi="Arial" w:cs="Arial"/>
          <w:sz w:val="24"/>
          <w:szCs w:val="24"/>
        </w:rPr>
        <w:footnoteReference w:id="4"/>
      </w:r>
      <w:r w:rsidRPr="0041414D">
        <w:rPr>
          <w:rFonts w:ascii="Arial" w:hAnsi="Arial" w:cs="Arial"/>
          <w:sz w:val="24"/>
          <w:szCs w:val="24"/>
        </w:rPr>
        <w:t>and the foundation myth described in the text is seen to have a close relationship with the establishment of imperial legitimacy in the early days of Augustus’ principate.</w:t>
      </w:r>
    </w:p>
    <w:p w14:paraId="6319CC2A" w14:textId="36AA84CB" w:rsidR="00107000" w:rsidRPr="0041414D" w:rsidRDefault="00107000" w:rsidP="0041414D">
      <w:pPr>
        <w:spacing w:line="360" w:lineRule="auto"/>
        <w:rPr>
          <w:rFonts w:ascii="Arial" w:hAnsi="Arial" w:cs="Arial"/>
          <w:sz w:val="24"/>
          <w:szCs w:val="24"/>
        </w:rPr>
      </w:pPr>
      <w:r w:rsidRPr="0041414D">
        <w:rPr>
          <w:rFonts w:ascii="Arial" w:hAnsi="Arial" w:cs="Arial"/>
          <w:sz w:val="24"/>
          <w:szCs w:val="24"/>
        </w:rPr>
        <w:t xml:space="preserve">Hardie also discusses these ‘epic successors’ of Virgil, particularly the responses of Lucan and Statius to the </w:t>
      </w:r>
      <w:r w:rsidRPr="0041414D">
        <w:rPr>
          <w:rFonts w:ascii="Arial" w:hAnsi="Arial" w:cs="Arial"/>
          <w:i/>
          <w:iCs/>
          <w:sz w:val="24"/>
          <w:szCs w:val="24"/>
        </w:rPr>
        <w:t>Aeneid</w:t>
      </w:r>
      <w:r w:rsidRPr="0041414D">
        <w:rPr>
          <w:rFonts w:ascii="Arial" w:hAnsi="Arial" w:cs="Arial"/>
          <w:sz w:val="24"/>
          <w:szCs w:val="24"/>
        </w:rPr>
        <w:t xml:space="preserve">.  Statius indeed makes specific overt reference to his debt to Virgil at the end of the </w:t>
      </w:r>
      <w:r w:rsidRPr="0041414D">
        <w:rPr>
          <w:rFonts w:ascii="Arial" w:hAnsi="Arial" w:cs="Arial"/>
          <w:i/>
          <w:iCs/>
          <w:sz w:val="24"/>
          <w:szCs w:val="24"/>
        </w:rPr>
        <w:t xml:space="preserve">Thebaid </w:t>
      </w:r>
      <w:r w:rsidRPr="0041414D">
        <w:rPr>
          <w:rFonts w:ascii="Arial" w:hAnsi="Arial" w:cs="Arial"/>
          <w:sz w:val="24"/>
          <w:szCs w:val="24"/>
        </w:rPr>
        <w:t xml:space="preserve">and indeed to Virgil’s Nisus and Euryalus in the </w:t>
      </w:r>
      <w:proofErr w:type="spellStart"/>
      <w:r w:rsidRPr="0041414D">
        <w:rPr>
          <w:rFonts w:ascii="Arial" w:hAnsi="Arial" w:cs="Arial"/>
          <w:sz w:val="24"/>
          <w:szCs w:val="24"/>
        </w:rPr>
        <w:t>Hopleus</w:t>
      </w:r>
      <w:proofErr w:type="spellEnd"/>
      <w:r w:rsidRPr="0041414D">
        <w:rPr>
          <w:rFonts w:ascii="Arial" w:hAnsi="Arial" w:cs="Arial"/>
          <w:sz w:val="24"/>
          <w:szCs w:val="24"/>
        </w:rPr>
        <w:t xml:space="preserve"> and </w:t>
      </w:r>
      <w:proofErr w:type="spellStart"/>
      <w:r w:rsidRPr="0041414D">
        <w:rPr>
          <w:rFonts w:ascii="Arial" w:hAnsi="Arial" w:cs="Arial"/>
          <w:sz w:val="24"/>
          <w:szCs w:val="24"/>
        </w:rPr>
        <w:t>Dymas</w:t>
      </w:r>
      <w:proofErr w:type="spellEnd"/>
      <w:r w:rsidRPr="0041414D">
        <w:rPr>
          <w:rFonts w:ascii="Arial" w:hAnsi="Arial" w:cs="Arial"/>
          <w:sz w:val="24"/>
          <w:szCs w:val="24"/>
        </w:rPr>
        <w:t xml:space="preserve"> episode in Book X. </w:t>
      </w:r>
      <w:r w:rsidR="00FB35B7" w:rsidRPr="0041414D">
        <w:rPr>
          <w:rFonts w:ascii="Arial" w:hAnsi="Arial" w:cs="Arial"/>
          <w:sz w:val="24"/>
          <w:szCs w:val="24"/>
        </w:rPr>
        <w:t>The lack of later retellings of</w:t>
      </w:r>
      <w:r w:rsidR="00081989" w:rsidRPr="0041414D">
        <w:rPr>
          <w:rFonts w:ascii="Arial" w:hAnsi="Arial" w:cs="Arial"/>
          <w:sz w:val="24"/>
          <w:szCs w:val="24"/>
        </w:rPr>
        <w:t xml:space="preserve"> Baucis and Philemon myth as related by Ovid </w:t>
      </w:r>
      <w:r w:rsidR="00FB35B7" w:rsidRPr="0041414D">
        <w:rPr>
          <w:rFonts w:ascii="Arial" w:hAnsi="Arial" w:cs="Arial"/>
          <w:sz w:val="24"/>
          <w:szCs w:val="24"/>
        </w:rPr>
        <w:t xml:space="preserve">in </w:t>
      </w:r>
      <w:r w:rsidR="00081989" w:rsidRPr="0041414D">
        <w:rPr>
          <w:rFonts w:ascii="Arial" w:hAnsi="Arial" w:cs="Arial"/>
          <w:sz w:val="24"/>
          <w:szCs w:val="24"/>
        </w:rPr>
        <w:t>later Latin literature contrast</w:t>
      </w:r>
      <w:r w:rsidR="00FB35B7" w:rsidRPr="0041414D">
        <w:rPr>
          <w:rFonts w:ascii="Arial" w:hAnsi="Arial" w:cs="Arial"/>
          <w:sz w:val="24"/>
          <w:szCs w:val="24"/>
        </w:rPr>
        <w:t xml:space="preserve">s with this tradition of retelling </w:t>
      </w:r>
      <w:r w:rsidR="00CE2733" w:rsidRPr="0041414D">
        <w:rPr>
          <w:rFonts w:ascii="Arial" w:hAnsi="Arial" w:cs="Arial"/>
          <w:sz w:val="24"/>
          <w:szCs w:val="24"/>
        </w:rPr>
        <w:t xml:space="preserve">and </w:t>
      </w:r>
      <w:r w:rsidR="00FB35B7" w:rsidRPr="0041414D">
        <w:rPr>
          <w:rFonts w:ascii="Arial" w:hAnsi="Arial" w:cs="Arial"/>
          <w:sz w:val="24"/>
          <w:szCs w:val="24"/>
        </w:rPr>
        <w:t xml:space="preserve">indeed </w:t>
      </w:r>
      <w:r w:rsidR="00FA7485" w:rsidRPr="0041414D">
        <w:rPr>
          <w:rFonts w:ascii="Arial" w:hAnsi="Arial" w:cs="Arial"/>
          <w:sz w:val="24"/>
          <w:szCs w:val="24"/>
        </w:rPr>
        <w:t xml:space="preserve">of </w:t>
      </w:r>
      <w:r w:rsidR="00FB35B7" w:rsidRPr="0041414D">
        <w:rPr>
          <w:rFonts w:ascii="Arial" w:hAnsi="Arial" w:cs="Arial"/>
          <w:sz w:val="24"/>
          <w:szCs w:val="24"/>
        </w:rPr>
        <w:t xml:space="preserve">intertextuality. There is no equivalent </w:t>
      </w:r>
      <w:r w:rsidR="00081989" w:rsidRPr="0041414D">
        <w:rPr>
          <w:rFonts w:ascii="Arial" w:hAnsi="Arial" w:cs="Arial"/>
          <w:sz w:val="24"/>
          <w:szCs w:val="24"/>
        </w:rPr>
        <w:t xml:space="preserve">for example </w:t>
      </w:r>
      <w:r w:rsidR="00FB35B7" w:rsidRPr="0041414D">
        <w:rPr>
          <w:rFonts w:ascii="Arial" w:hAnsi="Arial" w:cs="Arial"/>
          <w:sz w:val="24"/>
          <w:szCs w:val="24"/>
        </w:rPr>
        <w:t xml:space="preserve">to </w:t>
      </w:r>
      <w:r w:rsidR="00081989" w:rsidRPr="0041414D">
        <w:rPr>
          <w:rFonts w:ascii="Arial" w:hAnsi="Arial" w:cs="Arial"/>
          <w:sz w:val="24"/>
          <w:szCs w:val="24"/>
        </w:rPr>
        <w:t>the way that both Virgil and Ovid use the Orpheus myth</w:t>
      </w:r>
      <w:r w:rsidR="00FB35B7" w:rsidRPr="0041414D">
        <w:rPr>
          <w:rFonts w:ascii="Arial" w:hAnsi="Arial" w:cs="Arial"/>
          <w:sz w:val="24"/>
          <w:szCs w:val="24"/>
        </w:rPr>
        <w:t>, Ovid in his Metamorphoses Books 9 and 10</w:t>
      </w:r>
      <w:r w:rsidR="00CE2733" w:rsidRPr="0041414D">
        <w:rPr>
          <w:rFonts w:ascii="Arial" w:hAnsi="Arial" w:cs="Arial"/>
          <w:sz w:val="24"/>
          <w:szCs w:val="24"/>
        </w:rPr>
        <w:t>,</w:t>
      </w:r>
      <w:r w:rsidR="00FB35B7" w:rsidRPr="0041414D">
        <w:rPr>
          <w:rFonts w:ascii="Arial" w:hAnsi="Arial" w:cs="Arial"/>
          <w:sz w:val="24"/>
          <w:szCs w:val="24"/>
        </w:rPr>
        <w:t xml:space="preserve"> developing and playing with Virgil’s version in the Georgics </w:t>
      </w:r>
      <w:r w:rsidR="00963F70" w:rsidRPr="0041414D">
        <w:rPr>
          <w:rFonts w:ascii="Arial" w:hAnsi="Arial" w:cs="Arial"/>
          <w:sz w:val="24"/>
          <w:szCs w:val="24"/>
        </w:rPr>
        <w:t>(</w:t>
      </w:r>
      <w:r w:rsidR="003025B5" w:rsidRPr="0041414D">
        <w:rPr>
          <w:rFonts w:ascii="Arial" w:hAnsi="Arial" w:cs="Arial"/>
          <w:sz w:val="24"/>
          <w:szCs w:val="24"/>
        </w:rPr>
        <w:t>Book 4)</w:t>
      </w:r>
      <w:r w:rsidR="00081989" w:rsidRPr="0041414D">
        <w:rPr>
          <w:rFonts w:ascii="Arial" w:hAnsi="Arial" w:cs="Arial"/>
          <w:sz w:val="24"/>
          <w:szCs w:val="24"/>
        </w:rPr>
        <w:t>. The</w:t>
      </w:r>
      <w:r w:rsidR="00CE2733" w:rsidRPr="0041414D">
        <w:rPr>
          <w:rFonts w:ascii="Arial" w:hAnsi="Arial" w:cs="Arial"/>
          <w:sz w:val="24"/>
          <w:szCs w:val="24"/>
        </w:rPr>
        <w:t xml:space="preserve"> exception to this is an allusion to</w:t>
      </w:r>
      <w:r w:rsidR="00081989" w:rsidRPr="0041414D">
        <w:rPr>
          <w:rFonts w:ascii="Arial" w:hAnsi="Arial" w:cs="Arial"/>
          <w:sz w:val="24"/>
          <w:szCs w:val="24"/>
        </w:rPr>
        <w:t xml:space="preserve"> myth </w:t>
      </w:r>
      <w:r w:rsidR="00CE2733" w:rsidRPr="0041414D">
        <w:rPr>
          <w:rFonts w:ascii="Arial" w:hAnsi="Arial" w:cs="Arial"/>
          <w:sz w:val="24"/>
          <w:szCs w:val="24"/>
        </w:rPr>
        <w:t xml:space="preserve">in Juvenal’s eleventh </w:t>
      </w:r>
      <w:r w:rsidR="00CE2733" w:rsidRPr="0041414D">
        <w:rPr>
          <w:rFonts w:ascii="Arial" w:hAnsi="Arial" w:cs="Arial"/>
          <w:sz w:val="24"/>
          <w:szCs w:val="24"/>
        </w:rPr>
        <w:lastRenderedPageBreak/>
        <w:t xml:space="preserve">satire which will be discussed </w:t>
      </w:r>
      <w:r w:rsidR="004F17AA" w:rsidRPr="0041414D">
        <w:rPr>
          <w:rFonts w:ascii="Arial" w:hAnsi="Arial" w:cs="Arial"/>
          <w:sz w:val="24"/>
          <w:szCs w:val="24"/>
        </w:rPr>
        <w:t xml:space="preserve">briefly </w:t>
      </w:r>
      <w:r w:rsidR="00CE2733" w:rsidRPr="0041414D">
        <w:rPr>
          <w:rFonts w:ascii="Arial" w:hAnsi="Arial" w:cs="Arial"/>
          <w:sz w:val="24"/>
          <w:szCs w:val="24"/>
        </w:rPr>
        <w:t>below.</w:t>
      </w:r>
      <w:r w:rsidR="00EF008B" w:rsidRPr="0041414D">
        <w:rPr>
          <w:rFonts w:ascii="Arial" w:hAnsi="Arial" w:cs="Arial"/>
          <w:sz w:val="24"/>
          <w:szCs w:val="24"/>
        </w:rPr>
        <w:t xml:space="preserve"> My study will therefor</w:t>
      </w:r>
      <w:r w:rsidR="00E95B31" w:rsidRPr="0041414D">
        <w:rPr>
          <w:rFonts w:ascii="Arial" w:hAnsi="Arial" w:cs="Arial"/>
          <w:sz w:val="24"/>
          <w:szCs w:val="24"/>
        </w:rPr>
        <w:t>e</w:t>
      </w:r>
      <w:r w:rsidR="00CE2733" w:rsidRPr="0041414D">
        <w:rPr>
          <w:rFonts w:ascii="Arial" w:hAnsi="Arial" w:cs="Arial"/>
          <w:sz w:val="24"/>
          <w:szCs w:val="24"/>
        </w:rPr>
        <w:t xml:space="preserve"> mostly</w:t>
      </w:r>
      <w:r w:rsidR="00EF008B" w:rsidRPr="0041414D">
        <w:rPr>
          <w:rFonts w:ascii="Arial" w:hAnsi="Arial" w:cs="Arial"/>
          <w:sz w:val="24"/>
          <w:szCs w:val="24"/>
        </w:rPr>
        <w:t xml:space="preserve"> </w:t>
      </w:r>
      <w:r w:rsidR="00CE2733" w:rsidRPr="0041414D">
        <w:rPr>
          <w:rFonts w:ascii="Arial" w:hAnsi="Arial" w:cs="Arial"/>
          <w:sz w:val="24"/>
          <w:szCs w:val="24"/>
        </w:rPr>
        <w:t>relate to the</w:t>
      </w:r>
      <w:r w:rsidR="00EF008B" w:rsidRPr="0041414D">
        <w:rPr>
          <w:rFonts w:ascii="Arial" w:hAnsi="Arial" w:cs="Arial"/>
          <w:sz w:val="24"/>
          <w:szCs w:val="24"/>
        </w:rPr>
        <w:t xml:space="preserve"> later reception (including translation)</w:t>
      </w:r>
      <w:r w:rsidR="00D72F2B" w:rsidRPr="0041414D">
        <w:rPr>
          <w:rFonts w:ascii="Arial" w:hAnsi="Arial" w:cs="Arial"/>
          <w:sz w:val="24"/>
          <w:szCs w:val="24"/>
        </w:rPr>
        <w:t xml:space="preserve"> of the myth</w:t>
      </w:r>
      <w:r w:rsidR="00FB35B7" w:rsidRPr="0041414D">
        <w:rPr>
          <w:rFonts w:ascii="Arial" w:hAnsi="Arial" w:cs="Arial"/>
          <w:sz w:val="24"/>
          <w:szCs w:val="24"/>
        </w:rPr>
        <w:t xml:space="preserve"> not in Latin literature but </w:t>
      </w:r>
      <w:r w:rsidR="00963F70" w:rsidRPr="0041414D">
        <w:rPr>
          <w:rFonts w:ascii="Arial" w:hAnsi="Arial" w:cs="Arial"/>
          <w:sz w:val="24"/>
          <w:szCs w:val="24"/>
        </w:rPr>
        <w:t>rather</w:t>
      </w:r>
      <w:r w:rsidR="00D72F2B" w:rsidRPr="0041414D">
        <w:rPr>
          <w:rFonts w:ascii="Arial" w:hAnsi="Arial" w:cs="Arial"/>
          <w:i/>
          <w:iCs/>
          <w:sz w:val="24"/>
          <w:szCs w:val="24"/>
        </w:rPr>
        <w:t xml:space="preserve"> </w:t>
      </w:r>
      <w:r w:rsidR="00D72F2B" w:rsidRPr="0041414D">
        <w:rPr>
          <w:rFonts w:ascii="Arial" w:hAnsi="Arial" w:cs="Arial"/>
          <w:sz w:val="24"/>
          <w:szCs w:val="24"/>
        </w:rPr>
        <w:t xml:space="preserve">in various artistic genres including examples from poetry, satire, opera and painting. </w:t>
      </w:r>
    </w:p>
    <w:p w14:paraId="5B1239C0" w14:textId="77777777" w:rsidR="003025B5" w:rsidRPr="0041414D" w:rsidRDefault="003025B5" w:rsidP="0041414D">
      <w:pPr>
        <w:spacing w:line="360" w:lineRule="auto"/>
        <w:rPr>
          <w:rFonts w:ascii="Arial" w:hAnsi="Arial" w:cs="Arial"/>
          <w:sz w:val="24"/>
          <w:szCs w:val="24"/>
        </w:rPr>
      </w:pPr>
    </w:p>
    <w:p w14:paraId="7E2D37D1" w14:textId="75ED8671" w:rsidR="003025B5" w:rsidRPr="0041414D" w:rsidRDefault="00FA7485" w:rsidP="0041414D">
      <w:pPr>
        <w:spacing w:line="360" w:lineRule="auto"/>
        <w:rPr>
          <w:rFonts w:ascii="Arial" w:hAnsi="Arial" w:cs="Arial"/>
          <w:sz w:val="24"/>
          <w:szCs w:val="24"/>
        </w:rPr>
      </w:pPr>
      <w:r w:rsidRPr="0041414D">
        <w:rPr>
          <w:rFonts w:ascii="Arial" w:hAnsi="Arial" w:cs="Arial"/>
          <w:sz w:val="24"/>
          <w:szCs w:val="24"/>
        </w:rPr>
        <w:t>Reception in the form of literature (as opposed to for example painting) relies on translation and is discussed in detail by Hardwick (2000). She cites West</w:t>
      </w:r>
      <w:r w:rsidR="00092686" w:rsidRPr="0041414D">
        <w:rPr>
          <w:rFonts w:ascii="Arial" w:hAnsi="Arial" w:cs="Arial"/>
          <w:sz w:val="24"/>
          <w:szCs w:val="24"/>
        </w:rPr>
        <w:t xml:space="preserve"> (1990)</w:t>
      </w:r>
      <w:r w:rsidRPr="0041414D">
        <w:rPr>
          <w:rFonts w:ascii="Arial" w:hAnsi="Arial" w:cs="Arial"/>
          <w:sz w:val="24"/>
          <w:szCs w:val="24"/>
        </w:rPr>
        <w:t xml:space="preserve"> </w:t>
      </w:r>
      <w:r w:rsidR="00092686" w:rsidRPr="0041414D">
        <w:rPr>
          <w:rFonts w:ascii="Arial" w:hAnsi="Arial" w:cs="Arial"/>
          <w:sz w:val="24"/>
          <w:szCs w:val="24"/>
        </w:rPr>
        <w:t>whose</w:t>
      </w:r>
      <w:r w:rsidRPr="0041414D">
        <w:rPr>
          <w:rFonts w:ascii="Arial" w:hAnsi="Arial" w:cs="Arial"/>
          <w:sz w:val="24"/>
          <w:szCs w:val="24"/>
        </w:rPr>
        <w:t xml:space="preserve"> translation of </w:t>
      </w:r>
      <w:r w:rsidR="00C234F0" w:rsidRPr="0041414D">
        <w:rPr>
          <w:rFonts w:ascii="Arial" w:hAnsi="Arial" w:cs="Arial"/>
          <w:sz w:val="24"/>
          <w:szCs w:val="24"/>
        </w:rPr>
        <w:t>the A</w:t>
      </w:r>
      <w:r w:rsidRPr="0041414D">
        <w:rPr>
          <w:rFonts w:ascii="Arial" w:hAnsi="Arial" w:cs="Arial"/>
          <w:sz w:val="24"/>
          <w:szCs w:val="24"/>
        </w:rPr>
        <w:t>eneid has, she says, ‘tried to bridge the false dichotomy between scholarship and poetry’. West himself promotes the idea that a translator ‘should honour the drama, the characterisation and the details’</w:t>
      </w:r>
      <w:r w:rsidR="004F6D08" w:rsidRPr="0041414D">
        <w:rPr>
          <w:rFonts w:ascii="Arial" w:hAnsi="Arial" w:cs="Arial"/>
          <w:sz w:val="24"/>
          <w:szCs w:val="24"/>
        </w:rPr>
        <w:t xml:space="preserve">, the latter being the ‘sound effects, pauses within the line and the subtle effects of Latin word order’. </w:t>
      </w:r>
      <w:r w:rsidR="00DE60C7" w:rsidRPr="0041414D">
        <w:rPr>
          <w:rStyle w:val="FootnoteReference"/>
          <w:rFonts w:ascii="Arial" w:hAnsi="Arial" w:cs="Arial"/>
          <w:sz w:val="24"/>
          <w:szCs w:val="24"/>
        </w:rPr>
        <w:footnoteReference w:id="5"/>
      </w:r>
      <w:r w:rsidR="004F6D08" w:rsidRPr="0041414D">
        <w:rPr>
          <w:rFonts w:ascii="Arial" w:hAnsi="Arial" w:cs="Arial"/>
          <w:sz w:val="24"/>
          <w:szCs w:val="24"/>
        </w:rPr>
        <w:t xml:space="preserve">He qualifies accuracy in translation as needing to include the eloquence and power of the original’, without which the translator has ‘committed the most heinous of all possible </w:t>
      </w:r>
      <w:proofErr w:type="gramStart"/>
      <w:r w:rsidR="004F6D08" w:rsidRPr="0041414D">
        <w:rPr>
          <w:rFonts w:ascii="Arial" w:hAnsi="Arial" w:cs="Arial"/>
          <w:sz w:val="24"/>
          <w:szCs w:val="24"/>
        </w:rPr>
        <w:t>inaccuracies’</w:t>
      </w:r>
      <w:proofErr w:type="gramEnd"/>
      <w:r w:rsidR="004F6D08" w:rsidRPr="0041414D">
        <w:rPr>
          <w:rFonts w:ascii="Arial" w:hAnsi="Arial" w:cs="Arial"/>
          <w:sz w:val="24"/>
          <w:szCs w:val="24"/>
        </w:rPr>
        <w:t>!</w:t>
      </w:r>
    </w:p>
    <w:p w14:paraId="26FE0CDB" w14:textId="344B867A" w:rsidR="004F6D08" w:rsidRPr="0041414D" w:rsidRDefault="004F6D08" w:rsidP="0041414D">
      <w:pPr>
        <w:spacing w:line="360" w:lineRule="auto"/>
        <w:rPr>
          <w:rFonts w:ascii="Arial" w:hAnsi="Arial" w:cs="Arial"/>
          <w:sz w:val="24"/>
          <w:szCs w:val="24"/>
        </w:rPr>
      </w:pPr>
      <w:r w:rsidRPr="0041414D">
        <w:rPr>
          <w:rFonts w:ascii="Arial" w:hAnsi="Arial" w:cs="Arial"/>
          <w:sz w:val="24"/>
          <w:szCs w:val="24"/>
        </w:rPr>
        <w:t>With regard to</w:t>
      </w:r>
      <w:r w:rsidR="00DE60C7" w:rsidRPr="0041414D">
        <w:rPr>
          <w:rFonts w:ascii="Arial" w:hAnsi="Arial" w:cs="Arial"/>
          <w:sz w:val="24"/>
          <w:szCs w:val="24"/>
        </w:rPr>
        <w:t xml:space="preserve"> </w:t>
      </w:r>
      <w:proofErr w:type="gramStart"/>
      <w:r w:rsidRPr="0041414D">
        <w:rPr>
          <w:rFonts w:ascii="Arial" w:hAnsi="Arial" w:cs="Arial"/>
          <w:sz w:val="24"/>
          <w:szCs w:val="24"/>
        </w:rPr>
        <w:t>Virgil</w:t>
      </w:r>
      <w:proofErr w:type="gramEnd"/>
      <w:r w:rsidRPr="0041414D">
        <w:rPr>
          <w:rFonts w:ascii="Arial" w:hAnsi="Arial" w:cs="Arial"/>
          <w:sz w:val="24"/>
          <w:szCs w:val="24"/>
        </w:rPr>
        <w:t xml:space="preserve"> he has ‘tried to be utterly faithful to everything</w:t>
      </w:r>
      <w:r w:rsidR="00E608A3" w:rsidRPr="0041414D">
        <w:rPr>
          <w:rFonts w:ascii="Arial" w:hAnsi="Arial" w:cs="Arial"/>
          <w:sz w:val="24"/>
          <w:szCs w:val="24"/>
        </w:rPr>
        <w:t xml:space="preserve"> </w:t>
      </w:r>
      <w:r w:rsidRPr="0041414D">
        <w:rPr>
          <w:rFonts w:ascii="Arial" w:hAnsi="Arial" w:cs="Arial"/>
          <w:sz w:val="24"/>
          <w:szCs w:val="24"/>
        </w:rPr>
        <w:t>in the Latin, the rhetoric, nuances, colour, tone</w:t>
      </w:r>
      <w:r w:rsidR="004F17AA" w:rsidRPr="0041414D">
        <w:rPr>
          <w:rFonts w:ascii="Arial" w:hAnsi="Arial" w:cs="Arial"/>
          <w:sz w:val="24"/>
          <w:szCs w:val="24"/>
        </w:rPr>
        <w:t>, pace, passion, even the peerless music of Virgil’s verse’. Hardwick sees West’s views as scholar-translator as similar to Dryden’s</w:t>
      </w:r>
      <w:r w:rsidR="00C234F0" w:rsidRPr="0041414D">
        <w:rPr>
          <w:rFonts w:ascii="Arial" w:hAnsi="Arial" w:cs="Arial"/>
          <w:sz w:val="24"/>
          <w:szCs w:val="24"/>
        </w:rPr>
        <w:t xml:space="preserve"> (discussed below)</w:t>
      </w:r>
      <w:r w:rsidR="004F17AA" w:rsidRPr="0041414D">
        <w:rPr>
          <w:rFonts w:ascii="Arial" w:hAnsi="Arial" w:cs="Arial"/>
          <w:sz w:val="24"/>
          <w:szCs w:val="24"/>
        </w:rPr>
        <w:t xml:space="preserve"> and cites Carne-Ross (1961)</w:t>
      </w:r>
      <w:r w:rsidR="00DE60C7" w:rsidRPr="0041414D">
        <w:rPr>
          <w:rStyle w:val="FootnoteReference"/>
          <w:rFonts w:ascii="Arial" w:hAnsi="Arial" w:cs="Arial"/>
          <w:sz w:val="24"/>
          <w:szCs w:val="24"/>
        </w:rPr>
        <w:footnoteReference w:id="6"/>
      </w:r>
      <w:r w:rsidR="004F17AA" w:rsidRPr="0041414D">
        <w:rPr>
          <w:rFonts w:ascii="Arial" w:hAnsi="Arial" w:cs="Arial"/>
          <w:sz w:val="24"/>
          <w:szCs w:val="24"/>
        </w:rPr>
        <w:t xml:space="preserve"> who summarises this </w:t>
      </w:r>
      <w:r w:rsidR="00C234F0" w:rsidRPr="0041414D">
        <w:rPr>
          <w:rFonts w:ascii="Arial" w:hAnsi="Arial" w:cs="Arial"/>
          <w:sz w:val="24"/>
          <w:szCs w:val="24"/>
        </w:rPr>
        <w:t xml:space="preserve">aim </w:t>
      </w:r>
      <w:r w:rsidR="004F17AA" w:rsidRPr="0041414D">
        <w:rPr>
          <w:rFonts w:ascii="Arial" w:hAnsi="Arial" w:cs="Arial"/>
          <w:sz w:val="24"/>
          <w:szCs w:val="24"/>
        </w:rPr>
        <w:t>a</w:t>
      </w:r>
      <w:r w:rsidR="00C234F0" w:rsidRPr="0041414D">
        <w:rPr>
          <w:rFonts w:ascii="Arial" w:hAnsi="Arial" w:cs="Arial"/>
          <w:sz w:val="24"/>
          <w:szCs w:val="24"/>
        </w:rPr>
        <w:t>s</w:t>
      </w:r>
      <w:r w:rsidR="004F17AA" w:rsidRPr="0041414D">
        <w:rPr>
          <w:rFonts w:ascii="Arial" w:hAnsi="Arial" w:cs="Arial"/>
          <w:sz w:val="24"/>
          <w:szCs w:val="24"/>
        </w:rPr>
        <w:t xml:space="preserve"> ‘the recreation in a new language by whatever means are open to the translator</w:t>
      </w:r>
      <w:r w:rsidR="00C234F0" w:rsidRPr="0041414D">
        <w:rPr>
          <w:rFonts w:ascii="Arial" w:hAnsi="Arial" w:cs="Arial"/>
          <w:sz w:val="24"/>
          <w:szCs w:val="24"/>
        </w:rPr>
        <w:t xml:space="preserve"> of an equivalent beauty, an equivalent power, an equivalent truth’. She sees the potential conflict between scholarly and poetic aims as being reconciled, which is something that Dryden strives for.</w:t>
      </w:r>
    </w:p>
    <w:p w14:paraId="27C355E6" w14:textId="77777777" w:rsidR="003025B5" w:rsidRPr="0041414D" w:rsidRDefault="003025B5" w:rsidP="0041414D">
      <w:pPr>
        <w:spacing w:line="360" w:lineRule="auto"/>
        <w:rPr>
          <w:rFonts w:ascii="Arial" w:hAnsi="Arial" w:cs="Arial"/>
          <w:b/>
          <w:bCs/>
          <w:sz w:val="24"/>
          <w:szCs w:val="24"/>
          <w:u w:val="single"/>
        </w:rPr>
      </w:pPr>
    </w:p>
    <w:p w14:paraId="77D06A66" w14:textId="77777777" w:rsidR="002A5147" w:rsidRDefault="002A5147" w:rsidP="0041414D">
      <w:pPr>
        <w:spacing w:line="360" w:lineRule="auto"/>
        <w:rPr>
          <w:rFonts w:ascii="Arial" w:hAnsi="Arial" w:cs="Arial"/>
          <w:b/>
          <w:bCs/>
          <w:sz w:val="24"/>
          <w:szCs w:val="24"/>
          <w:u w:val="single"/>
        </w:rPr>
      </w:pPr>
    </w:p>
    <w:p w14:paraId="2AA5FC5A" w14:textId="77777777" w:rsidR="002A5147" w:rsidRDefault="002A5147" w:rsidP="0041414D">
      <w:pPr>
        <w:spacing w:line="360" w:lineRule="auto"/>
        <w:rPr>
          <w:rFonts w:ascii="Arial" w:hAnsi="Arial" w:cs="Arial"/>
          <w:b/>
          <w:bCs/>
          <w:sz w:val="24"/>
          <w:szCs w:val="24"/>
          <w:u w:val="single"/>
        </w:rPr>
      </w:pPr>
    </w:p>
    <w:p w14:paraId="67A495A3" w14:textId="77777777" w:rsidR="002A5147" w:rsidRDefault="002A5147" w:rsidP="0041414D">
      <w:pPr>
        <w:spacing w:line="360" w:lineRule="auto"/>
        <w:rPr>
          <w:rFonts w:ascii="Arial" w:hAnsi="Arial" w:cs="Arial"/>
          <w:b/>
          <w:bCs/>
          <w:sz w:val="24"/>
          <w:szCs w:val="24"/>
          <w:u w:val="single"/>
        </w:rPr>
      </w:pPr>
    </w:p>
    <w:p w14:paraId="120C5CD5" w14:textId="77777777" w:rsidR="002A5147" w:rsidRDefault="002A5147" w:rsidP="0041414D">
      <w:pPr>
        <w:spacing w:line="360" w:lineRule="auto"/>
        <w:rPr>
          <w:rFonts w:ascii="Arial" w:hAnsi="Arial" w:cs="Arial"/>
          <w:b/>
          <w:bCs/>
          <w:sz w:val="24"/>
          <w:szCs w:val="24"/>
          <w:u w:val="single"/>
        </w:rPr>
      </w:pPr>
    </w:p>
    <w:p w14:paraId="0A93D86E" w14:textId="77777777" w:rsidR="002A5147" w:rsidRDefault="002A5147" w:rsidP="0041414D">
      <w:pPr>
        <w:spacing w:line="360" w:lineRule="auto"/>
        <w:rPr>
          <w:rFonts w:ascii="Arial" w:hAnsi="Arial" w:cs="Arial"/>
          <w:b/>
          <w:bCs/>
          <w:sz w:val="24"/>
          <w:szCs w:val="24"/>
          <w:u w:val="single"/>
        </w:rPr>
      </w:pPr>
    </w:p>
    <w:p w14:paraId="0BC30D88" w14:textId="7F521245" w:rsidR="003025B5" w:rsidRPr="0041414D" w:rsidRDefault="003025B5" w:rsidP="0041414D">
      <w:pPr>
        <w:spacing w:line="360" w:lineRule="auto"/>
        <w:rPr>
          <w:rFonts w:ascii="Arial" w:hAnsi="Arial" w:cs="Arial"/>
          <w:b/>
          <w:bCs/>
          <w:sz w:val="24"/>
          <w:szCs w:val="24"/>
          <w:u w:val="single"/>
        </w:rPr>
      </w:pPr>
      <w:r w:rsidRPr="0041414D">
        <w:rPr>
          <w:rFonts w:ascii="Arial" w:hAnsi="Arial" w:cs="Arial"/>
          <w:b/>
          <w:bCs/>
          <w:sz w:val="24"/>
          <w:szCs w:val="24"/>
          <w:u w:val="single"/>
        </w:rPr>
        <w:lastRenderedPageBreak/>
        <w:t>Dryden</w:t>
      </w:r>
    </w:p>
    <w:p w14:paraId="54EADDFE" w14:textId="77777777" w:rsidR="003025B5" w:rsidRPr="0041414D" w:rsidRDefault="003025B5" w:rsidP="0041414D">
      <w:pPr>
        <w:spacing w:line="360" w:lineRule="auto"/>
        <w:rPr>
          <w:rFonts w:ascii="Arial" w:hAnsi="Arial" w:cs="Arial"/>
          <w:sz w:val="24"/>
          <w:szCs w:val="24"/>
          <w:u w:val="single"/>
        </w:rPr>
      </w:pPr>
    </w:p>
    <w:p w14:paraId="51532CF8" w14:textId="33C704B2" w:rsidR="003025B5" w:rsidRPr="0041414D" w:rsidRDefault="003025B5" w:rsidP="0041414D">
      <w:pPr>
        <w:spacing w:line="360" w:lineRule="auto"/>
        <w:rPr>
          <w:rFonts w:ascii="Arial" w:hAnsi="Arial" w:cs="Arial"/>
          <w:sz w:val="24"/>
          <w:szCs w:val="24"/>
          <w:u w:val="single"/>
        </w:rPr>
      </w:pPr>
      <w:r w:rsidRPr="0041414D">
        <w:rPr>
          <w:rFonts w:ascii="Arial" w:hAnsi="Arial" w:cs="Arial"/>
          <w:sz w:val="24"/>
          <w:szCs w:val="24"/>
          <w:u w:val="single"/>
        </w:rPr>
        <w:t>Dryden and translation</w:t>
      </w:r>
      <w:r w:rsidR="00D1043F" w:rsidRPr="0041414D">
        <w:rPr>
          <w:rFonts w:ascii="Arial" w:hAnsi="Arial" w:cs="Arial"/>
          <w:sz w:val="24"/>
          <w:szCs w:val="24"/>
          <w:u w:val="single"/>
        </w:rPr>
        <w:t xml:space="preserve"> theory</w:t>
      </w:r>
    </w:p>
    <w:p w14:paraId="292D5898" w14:textId="7E13E393" w:rsidR="00CE0CC3" w:rsidRPr="0041414D" w:rsidRDefault="00CE0CC3" w:rsidP="0041414D">
      <w:pPr>
        <w:spacing w:line="360" w:lineRule="auto"/>
        <w:rPr>
          <w:rFonts w:ascii="Arial" w:hAnsi="Arial" w:cs="Arial"/>
          <w:sz w:val="24"/>
          <w:szCs w:val="24"/>
        </w:rPr>
      </w:pPr>
      <w:r w:rsidRPr="0041414D">
        <w:rPr>
          <w:rFonts w:ascii="Arial" w:hAnsi="Arial" w:cs="Arial"/>
          <w:sz w:val="24"/>
          <w:szCs w:val="24"/>
        </w:rPr>
        <w:t>Three important questions that this essay will aim to explore</w:t>
      </w:r>
      <w:r w:rsidR="00D957E1" w:rsidRPr="0041414D">
        <w:rPr>
          <w:rFonts w:ascii="Arial" w:hAnsi="Arial" w:cs="Arial"/>
          <w:sz w:val="24"/>
          <w:szCs w:val="24"/>
        </w:rPr>
        <w:t xml:space="preserve"> and answer</w:t>
      </w:r>
      <w:r w:rsidRPr="0041414D">
        <w:rPr>
          <w:rFonts w:ascii="Arial" w:hAnsi="Arial" w:cs="Arial"/>
          <w:sz w:val="24"/>
          <w:szCs w:val="24"/>
        </w:rPr>
        <w:t xml:space="preserve"> are as follows:</w:t>
      </w:r>
    </w:p>
    <w:p w14:paraId="4BAC8FB1" w14:textId="0142ED3A" w:rsidR="00CE0CC3" w:rsidRPr="0041414D" w:rsidRDefault="00CE0CC3" w:rsidP="0041414D">
      <w:pPr>
        <w:spacing w:line="360" w:lineRule="auto"/>
        <w:rPr>
          <w:rFonts w:ascii="Arial" w:hAnsi="Arial" w:cs="Arial"/>
          <w:sz w:val="24"/>
          <w:szCs w:val="24"/>
        </w:rPr>
      </w:pPr>
      <w:r w:rsidRPr="0041414D">
        <w:rPr>
          <w:rFonts w:ascii="Arial" w:hAnsi="Arial" w:cs="Arial"/>
          <w:sz w:val="24"/>
          <w:szCs w:val="24"/>
        </w:rPr>
        <w:t>1. What is Dryden’s preferred theory of translation regarding the relationship between English and Latin and does he follow it in practice?</w:t>
      </w:r>
    </w:p>
    <w:p w14:paraId="3611564A" w14:textId="5BB3B9C0" w:rsidR="00CE0CC3" w:rsidRPr="0041414D" w:rsidRDefault="00CE0CC3" w:rsidP="0041414D">
      <w:pPr>
        <w:spacing w:line="360" w:lineRule="auto"/>
        <w:rPr>
          <w:rFonts w:ascii="Arial" w:hAnsi="Arial" w:cs="Arial"/>
          <w:sz w:val="24"/>
          <w:szCs w:val="24"/>
        </w:rPr>
      </w:pPr>
      <w:r w:rsidRPr="0041414D">
        <w:rPr>
          <w:rFonts w:ascii="Arial" w:hAnsi="Arial" w:cs="Arial"/>
          <w:sz w:val="24"/>
          <w:szCs w:val="24"/>
        </w:rPr>
        <w:t>2. How important is it that he has a scholarly knowledge of Latin?</w:t>
      </w:r>
    </w:p>
    <w:p w14:paraId="52281851" w14:textId="18E9E168" w:rsidR="00CE0CC3" w:rsidRPr="0041414D" w:rsidRDefault="00CE0CC3" w:rsidP="0041414D">
      <w:pPr>
        <w:spacing w:line="360" w:lineRule="auto"/>
        <w:rPr>
          <w:rFonts w:ascii="Arial" w:hAnsi="Arial" w:cs="Arial"/>
          <w:sz w:val="24"/>
          <w:szCs w:val="24"/>
        </w:rPr>
      </w:pPr>
      <w:r w:rsidRPr="0041414D">
        <w:rPr>
          <w:rFonts w:ascii="Arial" w:hAnsi="Arial" w:cs="Arial"/>
          <w:sz w:val="24"/>
          <w:szCs w:val="24"/>
        </w:rPr>
        <w:t>3. How important is it that he is a poet himself?</w:t>
      </w:r>
    </w:p>
    <w:p w14:paraId="6739C78C" w14:textId="256F395F" w:rsidR="00CE0CC3" w:rsidRPr="0041414D" w:rsidRDefault="00CE0CC3" w:rsidP="0041414D">
      <w:pPr>
        <w:spacing w:line="360" w:lineRule="auto"/>
        <w:rPr>
          <w:rFonts w:ascii="Arial" w:hAnsi="Arial" w:cs="Arial"/>
          <w:sz w:val="24"/>
          <w:szCs w:val="24"/>
        </w:rPr>
      </w:pPr>
      <w:r w:rsidRPr="0041414D">
        <w:rPr>
          <w:rFonts w:ascii="Arial" w:hAnsi="Arial" w:cs="Arial"/>
          <w:sz w:val="24"/>
          <w:szCs w:val="24"/>
        </w:rPr>
        <w:t>To attempt t</w:t>
      </w:r>
      <w:r w:rsidR="00D957E1" w:rsidRPr="0041414D">
        <w:rPr>
          <w:rFonts w:ascii="Arial" w:hAnsi="Arial" w:cs="Arial"/>
          <w:sz w:val="24"/>
          <w:szCs w:val="24"/>
        </w:rPr>
        <w:t>his</w:t>
      </w:r>
      <w:r w:rsidR="00122D1B" w:rsidRPr="0041414D">
        <w:rPr>
          <w:rFonts w:ascii="Arial" w:hAnsi="Arial" w:cs="Arial"/>
          <w:sz w:val="24"/>
          <w:szCs w:val="24"/>
        </w:rPr>
        <w:t>,</w:t>
      </w:r>
      <w:r w:rsidRPr="0041414D">
        <w:rPr>
          <w:rFonts w:ascii="Arial" w:hAnsi="Arial" w:cs="Arial"/>
          <w:sz w:val="24"/>
          <w:szCs w:val="24"/>
        </w:rPr>
        <w:t xml:space="preserve"> I will give a summary of the myth and explore its origin</w:t>
      </w:r>
      <w:r w:rsidR="0008060A" w:rsidRPr="0041414D">
        <w:rPr>
          <w:rFonts w:ascii="Arial" w:hAnsi="Arial" w:cs="Arial"/>
          <w:sz w:val="24"/>
          <w:szCs w:val="24"/>
        </w:rPr>
        <w:t>s,</w:t>
      </w:r>
      <w:r w:rsidRPr="0041414D">
        <w:rPr>
          <w:rFonts w:ascii="Arial" w:hAnsi="Arial" w:cs="Arial"/>
          <w:sz w:val="24"/>
          <w:szCs w:val="24"/>
        </w:rPr>
        <w:t xml:space="preserve"> context</w:t>
      </w:r>
      <w:r w:rsidR="0008060A" w:rsidRPr="0041414D">
        <w:rPr>
          <w:rFonts w:ascii="Arial" w:hAnsi="Arial" w:cs="Arial"/>
          <w:sz w:val="24"/>
          <w:szCs w:val="24"/>
        </w:rPr>
        <w:t xml:space="preserve"> and the response of critics and scholars</w:t>
      </w:r>
      <w:r w:rsidRPr="0041414D">
        <w:rPr>
          <w:rFonts w:ascii="Arial" w:hAnsi="Arial" w:cs="Arial"/>
          <w:sz w:val="24"/>
          <w:szCs w:val="24"/>
        </w:rPr>
        <w:t>. I will then conclude after a detailed look at the translation and the relationship between Dryden’s choice of English and the original text.</w:t>
      </w:r>
    </w:p>
    <w:p w14:paraId="03762ADD" w14:textId="77777777" w:rsidR="00CE0CC3" w:rsidRPr="0041414D" w:rsidRDefault="00CE0CC3" w:rsidP="0041414D">
      <w:pPr>
        <w:spacing w:line="360" w:lineRule="auto"/>
        <w:rPr>
          <w:rFonts w:ascii="Arial" w:hAnsi="Arial" w:cs="Arial"/>
          <w:sz w:val="24"/>
          <w:szCs w:val="24"/>
        </w:rPr>
      </w:pPr>
    </w:p>
    <w:p w14:paraId="13AF053B" w14:textId="77777777" w:rsidR="00CE0CC3" w:rsidRPr="0041414D" w:rsidRDefault="00CE0CC3" w:rsidP="0041414D">
      <w:pPr>
        <w:spacing w:line="360" w:lineRule="auto"/>
        <w:rPr>
          <w:rFonts w:ascii="Arial" w:hAnsi="Arial" w:cs="Arial"/>
          <w:sz w:val="24"/>
          <w:szCs w:val="24"/>
        </w:rPr>
      </w:pPr>
    </w:p>
    <w:p w14:paraId="7EF0FBCF" w14:textId="46896261"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 xml:space="preserve">Dryden set out his ideas about translation in his preface to ‘Ovid’s Epistles’ (i.e. Heroides) of 1680. </w:t>
      </w:r>
      <w:r w:rsidR="00D957E1" w:rsidRPr="0041414D">
        <w:rPr>
          <w:rFonts w:ascii="Arial" w:hAnsi="Arial" w:cs="Arial"/>
          <w:sz w:val="24"/>
          <w:szCs w:val="24"/>
        </w:rPr>
        <w:t>These are well summarised by Hopkins (2010)</w:t>
      </w:r>
      <w:r w:rsidR="00D957E1" w:rsidRPr="0041414D">
        <w:rPr>
          <w:rStyle w:val="FootnoteReference"/>
          <w:rFonts w:ascii="Arial" w:hAnsi="Arial" w:cs="Arial"/>
          <w:sz w:val="24"/>
          <w:szCs w:val="24"/>
        </w:rPr>
        <w:footnoteReference w:id="7"/>
      </w:r>
      <w:r w:rsidR="00D957E1" w:rsidRPr="0041414D">
        <w:rPr>
          <w:rFonts w:ascii="Arial" w:hAnsi="Arial" w:cs="Arial"/>
          <w:sz w:val="24"/>
          <w:szCs w:val="24"/>
        </w:rPr>
        <w:t>. Dryden</w:t>
      </w:r>
      <w:r w:rsidRPr="0041414D">
        <w:rPr>
          <w:rFonts w:ascii="Arial" w:hAnsi="Arial" w:cs="Arial"/>
          <w:sz w:val="24"/>
          <w:szCs w:val="24"/>
        </w:rPr>
        <w:t xml:space="preserve"> identifies three different forms of translation. Firstly comes ‘metaphrase’, which he describes as ‘turning an </w:t>
      </w:r>
      <w:proofErr w:type="spellStart"/>
      <w:r w:rsidRPr="0041414D">
        <w:rPr>
          <w:rFonts w:ascii="Arial" w:hAnsi="Arial" w:cs="Arial"/>
          <w:sz w:val="24"/>
          <w:szCs w:val="24"/>
        </w:rPr>
        <w:t>Authour</w:t>
      </w:r>
      <w:proofErr w:type="spellEnd"/>
      <w:r w:rsidRPr="0041414D">
        <w:rPr>
          <w:rFonts w:ascii="Arial" w:hAnsi="Arial" w:cs="Arial"/>
          <w:sz w:val="24"/>
          <w:szCs w:val="24"/>
        </w:rPr>
        <w:t xml:space="preserve"> word for word and Line by Line, from one Language into another’. Secondly there is ‘paraphrase’ where ‘the </w:t>
      </w:r>
      <w:proofErr w:type="spellStart"/>
      <w:r w:rsidRPr="0041414D">
        <w:rPr>
          <w:rFonts w:ascii="Arial" w:hAnsi="Arial" w:cs="Arial"/>
          <w:sz w:val="24"/>
          <w:szCs w:val="24"/>
        </w:rPr>
        <w:t>Authour</w:t>
      </w:r>
      <w:proofErr w:type="spellEnd"/>
      <w:r w:rsidRPr="0041414D">
        <w:rPr>
          <w:rFonts w:ascii="Arial" w:hAnsi="Arial" w:cs="Arial"/>
          <w:sz w:val="24"/>
          <w:szCs w:val="24"/>
        </w:rPr>
        <w:t xml:space="preserve"> is kept in view by the Translator, so as never to be lost, but his words are not so strictly </w:t>
      </w:r>
      <w:proofErr w:type="spellStart"/>
      <w:r w:rsidRPr="0041414D">
        <w:rPr>
          <w:rFonts w:ascii="Arial" w:hAnsi="Arial" w:cs="Arial"/>
          <w:sz w:val="24"/>
          <w:szCs w:val="24"/>
        </w:rPr>
        <w:t>follow’d</w:t>
      </w:r>
      <w:proofErr w:type="spellEnd"/>
      <w:r w:rsidRPr="0041414D">
        <w:rPr>
          <w:rFonts w:ascii="Arial" w:hAnsi="Arial" w:cs="Arial"/>
          <w:sz w:val="24"/>
          <w:szCs w:val="24"/>
        </w:rPr>
        <w:t xml:space="preserve"> as his sense, and that too is admitted to be amplified, but not </w:t>
      </w:r>
      <w:proofErr w:type="spellStart"/>
      <w:r w:rsidRPr="0041414D">
        <w:rPr>
          <w:rFonts w:ascii="Arial" w:hAnsi="Arial" w:cs="Arial"/>
          <w:sz w:val="24"/>
          <w:szCs w:val="24"/>
        </w:rPr>
        <w:t>alter’d</w:t>
      </w:r>
      <w:proofErr w:type="spellEnd"/>
      <w:r w:rsidRPr="0041414D">
        <w:rPr>
          <w:rFonts w:ascii="Arial" w:hAnsi="Arial" w:cs="Arial"/>
          <w:sz w:val="24"/>
          <w:szCs w:val="24"/>
        </w:rPr>
        <w:t xml:space="preserve">’ and finally ‘imitation’, where ‘the Translator (if he has not lost that Name) assumes the liberty not only to vary from the words and </w:t>
      </w:r>
      <w:proofErr w:type="spellStart"/>
      <w:r w:rsidRPr="0041414D">
        <w:rPr>
          <w:rFonts w:ascii="Arial" w:hAnsi="Arial" w:cs="Arial"/>
          <w:sz w:val="24"/>
          <w:szCs w:val="24"/>
        </w:rPr>
        <w:t>sence</w:t>
      </w:r>
      <w:proofErr w:type="spellEnd"/>
      <w:r w:rsidRPr="0041414D">
        <w:rPr>
          <w:rFonts w:ascii="Arial" w:hAnsi="Arial" w:cs="Arial"/>
          <w:sz w:val="24"/>
          <w:szCs w:val="24"/>
        </w:rPr>
        <w:t>, but to forsake them both as he sees occasion: and taking only some general hints from the Original, to run division on the ground-work, as he pleases’.</w:t>
      </w:r>
      <w:r w:rsidR="00A54EC0" w:rsidRPr="0041414D">
        <w:rPr>
          <w:rFonts w:ascii="Arial" w:hAnsi="Arial" w:cs="Arial"/>
          <w:sz w:val="24"/>
          <w:szCs w:val="24"/>
        </w:rPr>
        <w:t xml:space="preserve"> His preference is for the ‘paraphrase’</w:t>
      </w:r>
      <w:r w:rsidR="00DB0CDA" w:rsidRPr="0041414D">
        <w:rPr>
          <w:rFonts w:ascii="Arial" w:hAnsi="Arial" w:cs="Arial"/>
          <w:sz w:val="24"/>
          <w:szCs w:val="24"/>
        </w:rPr>
        <w:t>.</w:t>
      </w:r>
    </w:p>
    <w:p w14:paraId="60D28B4E" w14:textId="77777777" w:rsidR="000E7B20" w:rsidRPr="0041414D" w:rsidRDefault="000E7B20" w:rsidP="0041414D">
      <w:pPr>
        <w:spacing w:line="360" w:lineRule="auto"/>
        <w:rPr>
          <w:rFonts w:ascii="Arial" w:hAnsi="Arial" w:cs="Arial"/>
          <w:sz w:val="24"/>
          <w:szCs w:val="24"/>
        </w:rPr>
      </w:pPr>
    </w:p>
    <w:p w14:paraId="43874816" w14:textId="3EE30A8C" w:rsidR="000E7B20" w:rsidRPr="0041414D" w:rsidRDefault="00A54EC0" w:rsidP="0041414D">
      <w:pPr>
        <w:spacing w:line="360" w:lineRule="auto"/>
        <w:rPr>
          <w:rFonts w:ascii="Arial" w:hAnsi="Arial" w:cs="Arial"/>
          <w:sz w:val="24"/>
          <w:szCs w:val="24"/>
        </w:rPr>
      </w:pPr>
      <w:r w:rsidRPr="0041414D">
        <w:rPr>
          <w:rFonts w:ascii="Arial" w:hAnsi="Arial" w:cs="Arial"/>
          <w:color w:val="000000"/>
          <w:sz w:val="24"/>
          <w:szCs w:val="24"/>
        </w:rPr>
        <w:lastRenderedPageBreak/>
        <w:t>Dryden advocated the avoidance of the modernising of scenarios that some of his contemporaries used in their translations, substituting English characters for Roman ones. He also agreed with an earlier theorist Katherine Philips who, writing in the 1660s, disapproved of the way some translators were ‘adding, omitting and altering the original as they pleased themselves’. It must however be noted that Dryden, although generally adhering to his ideal of the ‘paraphrase’, accepted as his experience increased that this was too simple an aim. Indeed, he sometimes used techniques that he had earlier criticised, for example modernisation itself. In this he was influenced by the 1684 ‘Essay on Translated Verse’ by Wentworth Dillon, Earl of Roscommon, which came from the stable of an Academy he had established promoting ‘refining our Language, without abating the force of it’.</w:t>
      </w:r>
    </w:p>
    <w:p w14:paraId="7451E5C1" w14:textId="77777777" w:rsidR="000E7B20" w:rsidRPr="0041414D" w:rsidRDefault="000E7B20" w:rsidP="0041414D">
      <w:pPr>
        <w:spacing w:line="360" w:lineRule="auto"/>
        <w:rPr>
          <w:rFonts w:ascii="Arial" w:hAnsi="Arial" w:cs="Arial"/>
          <w:sz w:val="24"/>
          <w:szCs w:val="24"/>
        </w:rPr>
      </w:pPr>
    </w:p>
    <w:p w14:paraId="7DF92C9B" w14:textId="37E55746"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The translator must also be a poet, claims Dryden, with a ‘genius to’ (</w:t>
      </w:r>
      <w:proofErr w:type="spellStart"/>
      <w:r w:rsidRPr="0041414D">
        <w:rPr>
          <w:rFonts w:ascii="Arial" w:hAnsi="Arial" w:cs="Arial"/>
          <w:sz w:val="24"/>
          <w:szCs w:val="24"/>
        </w:rPr>
        <w:t>i.e</w:t>
      </w:r>
      <w:proofErr w:type="spellEnd"/>
      <w:r w:rsidRPr="0041414D">
        <w:rPr>
          <w:rFonts w:ascii="Arial" w:hAnsi="Arial" w:cs="Arial"/>
          <w:sz w:val="24"/>
          <w:szCs w:val="24"/>
        </w:rPr>
        <w:t xml:space="preserve"> an inherent  inclination towards) poetry himself, as manifested by being ‘a Master both of his </w:t>
      </w:r>
      <w:proofErr w:type="spellStart"/>
      <w:r w:rsidRPr="0041414D">
        <w:rPr>
          <w:rFonts w:ascii="Arial" w:hAnsi="Arial" w:cs="Arial"/>
          <w:sz w:val="24"/>
          <w:szCs w:val="24"/>
        </w:rPr>
        <w:t>Authour’s</w:t>
      </w:r>
      <w:proofErr w:type="spellEnd"/>
      <w:r w:rsidRPr="0041414D">
        <w:rPr>
          <w:rFonts w:ascii="Arial" w:hAnsi="Arial" w:cs="Arial"/>
          <w:sz w:val="24"/>
          <w:szCs w:val="24"/>
        </w:rPr>
        <w:t xml:space="preserve"> Language, and of his own’, drawing out the qualities in the original that ‘distinguish, and as it were individuate him from all other writers’, keeping the ‘Sacred and inviolable’ sense of his author without being tempted to ‘improve’ on the original.</w:t>
      </w:r>
    </w:p>
    <w:p w14:paraId="6471D047" w14:textId="056608AB" w:rsidR="003025B5" w:rsidRPr="0041414D" w:rsidRDefault="003025B5" w:rsidP="0041414D">
      <w:pPr>
        <w:spacing w:line="360" w:lineRule="auto"/>
        <w:rPr>
          <w:rFonts w:ascii="Arial" w:hAnsi="Arial" w:cs="Arial"/>
          <w:sz w:val="24"/>
          <w:szCs w:val="24"/>
        </w:rPr>
      </w:pPr>
    </w:p>
    <w:p w14:paraId="089CD2AD" w14:textId="77777777" w:rsidR="003025B5" w:rsidRPr="0041414D" w:rsidRDefault="003025B5" w:rsidP="0041414D">
      <w:pPr>
        <w:spacing w:line="360" w:lineRule="auto"/>
        <w:rPr>
          <w:rFonts w:ascii="Arial" w:hAnsi="Arial" w:cs="Arial"/>
          <w:sz w:val="24"/>
          <w:szCs w:val="24"/>
        </w:rPr>
      </w:pPr>
    </w:p>
    <w:p w14:paraId="64F115A9" w14:textId="7D50320B"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‘Take pains the genuine meaning to explore,</w:t>
      </w:r>
    </w:p>
    <w:p w14:paraId="0FD8E085" w14:textId="77777777"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There sweat, there strain, tug the laborious oar:</w:t>
      </w:r>
    </w:p>
    <w:p w14:paraId="0E2A05EB" w14:textId="77777777"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 xml:space="preserve">Search </w:t>
      </w:r>
      <w:proofErr w:type="spellStart"/>
      <w:r w:rsidRPr="0041414D">
        <w:rPr>
          <w:rFonts w:ascii="Arial" w:hAnsi="Arial" w:cs="Arial"/>
          <w:sz w:val="24"/>
          <w:szCs w:val="24"/>
        </w:rPr>
        <w:t>ev’ry</w:t>
      </w:r>
      <w:proofErr w:type="spellEnd"/>
      <w:r w:rsidRPr="0041414D">
        <w:rPr>
          <w:rFonts w:ascii="Arial" w:hAnsi="Arial" w:cs="Arial"/>
          <w:sz w:val="24"/>
          <w:szCs w:val="24"/>
        </w:rPr>
        <w:t xml:space="preserve"> comment, that your care can find,</w:t>
      </w:r>
    </w:p>
    <w:p w14:paraId="7D31B34D" w14:textId="3BA583D9"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Some here, some there, may hit the poets mind’</w:t>
      </w:r>
      <w:r w:rsidR="00D957E1" w:rsidRPr="0041414D">
        <w:rPr>
          <w:rStyle w:val="FootnoteReference"/>
          <w:rFonts w:ascii="Arial" w:hAnsi="Arial" w:cs="Arial"/>
          <w:sz w:val="24"/>
          <w:szCs w:val="24"/>
        </w:rPr>
        <w:footnoteReference w:id="8"/>
      </w:r>
    </w:p>
    <w:p w14:paraId="6FBCAC23" w14:textId="77777777" w:rsidR="00A54EC0" w:rsidRPr="0041414D" w:rsidRDefault="00A54EC0" w:rsidP="0041414D">
      <w:pPr>
        <w:spacing w:line="360" w:lineRule="auto"/>
        <w:rPr>
          <w:rFonts w:ascii="Arial" w:hAnsi="Arial" w:cs="Arial"/>
          <w:sz w:val="24"/>
          <w:szCs w:val="24"/>
        </w:rPr>
      </w:pPr>
    </w:p>
    <w:p w14:paraId="7F29864A" w14:textId="77777777" w:rsidR="00A54EC0" w:rsidRPr="0041414D" w:rsidRDefault="00A54EC0" w:rsidP="0041414D">
      <w:pPr>
        <w:spacing w:line="360" w:lineRule="auto"/>
        <w:rPr>
          <w:rFonts w:ascii="Arial" w:hAnsi="Arial" w:cs="Arial"/>
          <w:sz w:val="24"/>
          <w:szCs w:val="24"/>
        </w:rPr>
      </w:pPr>
    </w:p>
    <w:p w14:paraId="76B8943E" w14:textId="3424B466"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lastRenderedPageBreak/>
        <w:t>Roscommon’s exhortation here is for the translator to combine the skills of scholar and poet with the hope that:</w:t>
      </w:r>
    </w:p>
    <w:p w14:paraId="221C17B8" w14:textId="77777777"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‘Your thoughts, your words, your stiles, your souls agree,</w:t>
      </w:r>
    </w:p>
    <w:p w14:paraId="2AC6B7CD" w14:textId="77777777"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No longer his interpreter, but He’.</w:t>
      </w:r>
    </w:p>
    <w:p w14:paraId="2485F1AA" w14:textId="77777777"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Dryden’s sympathy with these ideas is expressed in the preface to a selection of his first Latin translations (of Horace and Lucretius) in the ‘Sylvae’ of 1685, writing of the need to maintain ‘the character of an author which distinguishes him from all others’, of ‘the spirit which animates the whole’ of the original, concluding with the following colourful image:</w:t>
      </w:r>
    </w:p>
    <w:p w14:paraId="475CF832" w14:textId="4ABC0363" w:rsidR="003025B5" w:rsidRPr="0041414D" w:rsidRDefault="003025B5" w:rsidP="0041414D">
      <w:pPr>
        <w:spacing w:line="360" w:lineRule="auto"/>
        <w:rPr>
          <w:rFonts w:ascii="Arial" w:hAnsi="Arial" w:cs="Arial"/>
          <w:sz w:val="24"/>
          <w:szCs w:val="24"/>
        </w:rPr>
      </w:pPr>
      <w:r w:rsidRPr="0041414D">
        <w:rPr>
          <w:rFonts w:ascii="Arial" w:hAnsi="Arial" w:cs="Arial"/>
          <w:sz w:val="24"/>
          <w:szCs w:val="24"/>
        </w:rPr>
        <w:t xml:space="preserve"> ‘A good poet is no more like himself, in a Dull translation, than his Carcass would be to his living body’.</w:t>
      </w:r>
      <w:r w:rsidR="00D957E1" w:rsidRPr="0041414D">
        <w:rPr>
          <w:rStyle w:val="FootnoteReference"/>
          <w:rFonts w:ascii="Arial" w:hAnsi="Arial" w:cs="Arial"/>
          <w:sz w:val="24"/>
          <w:szCs w:val="24"/>
        </w:rPr>
        <w:footnoteReference w:id="9"/>
      </w:r>
    </w:p>
    <w:p w14:paraId="2D55A239" w14:textId="77777777" w:rsidR="00A54EC0" w:rsidRPr="0041414D" w:rsidRDefault="00A54EC0" w:rsidP="0041414D">
      <w:pPr>
        <w:spacing w:line="360" w:lineRule="auto"/>
        <w:rPr>
          <w:rFonts w:ascii="Arial" w:hAnsi="Arial" w:cs="Arial"/>
          <w:sz w:val="24"/>
          <w:szCs w:val="24"/>
        </w:rPr>
      </w:pPr>
    </w:p>
    <w:p w14:paraId="4D2AF751" w14:textId="4A230D6F" w:rsidR="00A54EC0" w:rsidRPr="0041414D" w:rsidRDefault="00A54EC0" w:rsidP="0041414D">
      <w:pPr>
        <w:spacing w:line="360" w:lineRule="auto"/>
        <w:rPr>
          <w:rFonts w:ascii="Arial" w:hAnsi="Arial" w:cs="Arial"/>
          <w:sz w:val="24"/>
          <w:szCs w:val="24"/>
        </w:rPr>
      </w:pPr>
      <w:r w:rsidRPr="0041414D">
        <w:rPr>
          <w:rFonts w:ascii="Arial" w:hAnsi="Arial" w:cs="Arial"/>
          <w:sz w:val="24"/>
          <w:szCs w:val="24"/>
        </w:rPr>
        <w:t xml:space="preserve">This raises the question of Dryden’s knowledge of Latin and its relationship to his translations. </w:t>
      </w:r>
      <w:proofErr w:type="spellStart"/>
      <w:r w:rsidRPr="0041414D">
        <w:rPr>
          <w:rFonts w:ascii="Arial" w:hAnsi="Arial" w:cs="Arial"/>
          <w:sz w:val="24"/>
          <w:szCs w:val="24"/>
        </w:rPr>
        <w:t>Bottkol</w:t>
      </w:r>
      <w:proofErr w:type="spellEnd"/>
      <w:r w:rsidRPr="0041414D">
        <w:rPr>
          <w:rFonts w:ascii="Arial" w:hAnsi="Arial" w:cs="Arial"/>
          <w:sz w:val="24"/>
          <w:szCs w:val="24"/>
        </w:rPr>
        <w:t xml:space="preserve"> (1</w:t>
      </w:r>
      <w:r w:rsidR="00303BC0" w:rsidRPr="0041414D">
        <w:rPr>
          <w:rFonts w:ascii="Arial" w:hAnsi="Arial" w:cs="Arial"/>
          <w:sz w:val="24"/>
          <w:szCs w:val="24"/>
        </w:rPr>
        <w:t>9</w:t>
      </w:r>
      <w:r w:rsidRPr="0041414D">
        <w:rPr>
          <w:rFonts w:ascii="Arial" w:hAnsi="Arial" w:cs="Arial"/>
          <w:sz w:val="24"/>
          <w:szCs w:val="24"/>
        </w:rPr>
        <w:t>43) argues tha</w:t>
      </w:r>
      <w:r w:rsidR="001A6758" w:rsidRPr="0041414D">
        <w:rPr>
          <w:rFonts w:ascii="Arial" w:hAnsi="Arial" w:cs="Arial"/>
          <w:sz w:val="24"/>
          <w:szCs w:val="24"/>
        </w:rPr>
        <w:t>t previous writers had assumed Dryden’s translations were somewhat loose ‘</w:t>
      </w:r>
      <w:r w:rsidR="001A6758" w:rsidRPr="0041414D">
        <w:rPr>
          <w:rFonts w:ascii="Arial" w:hAnsi="Arial" w:cs="Arial"/>
          <w:i/>
          <w:iCs/>
          <w:sz w:val="24"/>
          <w:szCs w:val="24"/>
        </w:rPr>
        <w:t xml:space="preserve">because </w:t>
      </w:r>
      <w:r w:rsidR="001A6758" w:rsidRPr="0041414D">
        <w:rPr>
          <w:rFonts w:ascii="Arial" w:hAnsi="Arial" w:cs="Arial"/>
          <w:sz w:val="24"/>
          <w:szCs w:val="24"/>
        </w:rPr>
        <w:t>of his weakness as a Latinist’</w:t>
      </w:r>
      <w:r w:rsidR="00D957E1" w:rsidRPr="0041414D">
        <w:rPr>
          <w:rStyle w:val="FootnoteReference"/>
          <w:rFonts w:ascii="Arial" w:hAnsi="Arial" w:cs="Arial"/>
          <w:sz w:val="24"/>
          <w:szCs w:val="24"/>
        </w:rPr>
        <w:footnoteReference w:id="10"/>
      </w:r>
      <w:r w:rsidR="001A6758" w:rsidRPr="0041414D">
        <w:rPr>
          <w:rFonts w:ascii="Arial" w:hAnsi="Arial" w:cs="Arial"/>
          <w:sz w:val="24"/>
          <w:szCs w:val="24"/>
        </w:rPr>
        <w:t xml:space="preserve"> and makes the point that this is because they were judging his translation on the basis of editions of the original from their own times rather than the editions and commentaries that Dryden would have used himself. For example</w:t>
      </w:r>
      <w:r w:rsidR="00D957E1" w:rsidRPr="0041414D">
        <w:rPr>
          <w:rFonts w:ascii="Arial" w:hAnsi="Arial" w:cs="Arial"/>
          <w:sz w:val="24"/>
          <w:szCs w:val="24"/>
        </w:rPr>
        <w:t>,</w:t>
      </w:r>
      <w:r w:rsidR="001A6758" w:rsidRPr="0041414D">
        <w:rPr>
          <w:rFonts w:ascii="Arial" w:hAnsi="Arial" w:cs="Arial"/>
          <w:sz w:val="24"/>
          <w:szCs w:val="24"/>
        </w:rPr>
        <w:t xml:space="preserve"> a</w:t>
      </w:r>
      <w:r w:rsidR="00303BC0" w:rsidRPr="0041414D">
        <w:rPr>
          <w:rFonts w:ascii="Arial" w:hAnsi="Arial" w:cs="Arial"/>
          <w:sz w:val="24"/>
          <w:szCs w:val="24"/>
        </w:rPr>
        <w:t xml:space="preserve"> nineteenth century</w:t>
      </w:r>
      <w:r w:rsidR="001A6758" w:rsidRPr="0041414D">
        <w:rPr>
          <w:rFonts w:ascii="Arial" w:hAnsi="Arial" w:cs="Arial"/>
          <w:sz w:val="24"/>
          <w:szCs w:val="24"/>
        </w:rPr>
        <w:t xml:space="preserve"> editor of Dryden </w:t>
      </w:r>
      <w:r w:rsidR="00303BC0" w:rsidRPr="0041414D">
        <w:rPr>
          <w:rFonts w:ascii="Arial" w:hAnsi="Arial" w:cs="Arial"/>
          <w:sz w:val="24"/>
          <w:szCs w:val="24"/>
        </w:rPr>
        <w:t>(George Saintsbury, 1882-3) had deemed it ‘unnecessary and impossible to annotate his translations as if they were written from the point of view of the scholar’ because of the amount of ‘verbal variations, omissions and additions’.</w:t>
      </w:r>
      <w:r w:rsidR="00122D1B" w:rsidRPr="0041414D">
        <w:rPr>
          <w:rStyle w:val="FootnoteReference"/>
          <w:rFonts w:ascii="Arial" w:hAnsi="Arial" w:cs="Arial"/>
          <w:sz w:val="24"/>
          <w:szCs w:val="24"/>
        </w:rPr>
        <w:footnoteReference w:id="11"/>
      </w:r>
      <w:r w:rsidR="00303BC0" w:rsidRPr="0041414D">
        <w:rPr>
          <w:rFonts w:ascii="Arial" w:hAnsi="Arial" w:cs="Arial"/>
          <w:sz w:val="24"/>
          <w:szCs w:val="24"/>
        </w:rPr>
        <w:t xml:space="preserve"> Similarly, Ward (1933) had suggested that Dryden ‘does not show any reverence for the text’. </w:t>
      </w:r>
      <w:proofErr w:type="spellStart"/>
      <w:r w:rsidR="00303BC0" w:rsidRPr="0041414D">
        <w:rPr>
          <w:rFonts w:ascii="Arial" w:hAnsi="Arial" w:cs="Arial"/>
          <w:sz w:val="24"/>
          <w:szCs w:val="24"/>
        </w:rPr>
        <w:t>Bottkol</w:t>
      </w:r>
      <w:proofErr w:type="spellEnd"/>
      <w:r w:rsidR="00303BC0" w:rsidRPr="0041414D">
        <w:rPr>
          <w:rFonts w:ascii="Arial" w:hAnsi="Arial" w:cs="Arial"/>
          <w:sz w:val="24"/>
          <w:szCs w:val="24"/>
        </w:rPr>
        <w:t xml:space="preserve"> counters by asking ‘what text?’</w:t>
      </w:r>
      <w:r w:rsidR="00122D1B" w:rsidRPr="0041414D">
        <w:rPr>
          <w:rStyle w:val="FootnoteReference"/>
          <w:rFonts w:ascii="Arial" w:hAnsi="Arial" w:cs="Arial"/>
          <w:sz w:val="24"/>
          <w:szCs w:val="24"/>
        </w:rPr>
        <w:footnoteReference w:id="12"/>
      </w:r>
      <w:r w:rsidR="00303BC0" w:rsidRPr="0041414D">
        <w:rPr>
          <w:rFonts w:ascii="Arial" w:hAnsi="Arial" w:cs="Arial"/>
          <w:sz w:val="24"/>
          <w:szCs w:val="24"/>
        </w:rPr>
        <w:t>, suggesting that they had clearly not used ‘the seventeenth century editions actually used by Dryden’ and claiming that ‘if the contemporary authorities on which Dryden himself relied are compared</w:t>
      </w:r>
      <w:r w:rsidR="00246781" w:rsidRPr="0041414D">
        <w:rPr>
          <w:rFonts w:ascii="Arial" w:hAnsi="Arial" w:cs="Arial"/>
          <w:sz w:val="24"/>
          <w:szCs w:val="24"/>
        </w:rPr>
        <w:t xml:space="preserve"> with the translations, it at once becomes plain that</w:t>
      </w:r>
      <w:proofErr w:type="gramStart"/>
      <w:r w:rsidR="00246781" w:rsidRPr="0041414D">
        <w:rPr>
          <w:rFonts w:ascii="Arial" w:hAnsi="Arial" w:cs="Arial"/>
          <w:sz w:val="24"/>
          <w:szCs w:val="24"/>
        </w:rPr>
        <w:t>….his</w:t>
      </w:r>
      <w:proofErr w:type="gramEnd"/>
      <w:r w:rsidR="00246781" w:rsidRPr="0041414D">
        <w:rPr>
          <w:rFonts w:ascii="Arial" w:hAnsi="Arial" w:cs="Arial"/>
          <w:sz w:val="24"/>
          <w:szCs w:val="24"/>
        </w:rPr>
        <w:t xml:space="preserve"> departures from the original are due to aesthetic or stylistic reasons-not to ignorance </w:t>
      </w:r>
      <w:r w:rsidR="00E44C3C" w:rsidRPr="0041414D">
        <w:rPr>
          <w:rFonts w:ascii="Arial" w:hAnsi="Arial" w:cs="Arial"/>
          <w:sz w:val="24"/>
          <w:szCs w:val="24"/>
        </w:rPr>
        <w:t xml:space="preserve">or imperfect knowledge of Latin’. </w:t>
      </w:r>
      <w:proofErr w:type="spellStart"/>
      <w:r w:rsidR="00E44C3C" w:rsidRPr="0041414D">
        <w:rPr>
          <w:rFonts w:ascii="Arial" w:hAnsi="Arial" w:cs="Arial"/>
          <w:sz w:val="24"/>
          <w:szCs w:val="24"/>
        </w:rPr>
        <w:t>Bottkol</w:t>
      </w:r>
      <w:proofErr w:type="spellEnd"/>
      <w:r w:rsidR="00E44C3C" w:rsidRPr="0041414D">
        <w:rPr>
          <w:rFonts w:ascii="Arial" w:hAnsi="Arial" w:cs="Arial"/>
          <w:sz w:val="24"/>
          <w:szCs w:val="24"/>
        </w:rPr>
        <w:t xml:space="preserve"> outlines the three issues that lead to these apparent </w:t>
      </w:r>
      <w:r w:rsidR="00E44C3C" w:rsidRPr="0041414D">
        <w:rPr>
          <w:rFonts w:ascii="Arial" w:hAnsi="Arial" w:cs="Arial"/>
          <w:sz w:val="24"/>
          <w:szCs w:val="24"/>
        </w:rPr>
        <w:lastRenderedPageBreak/>
        <w:t>‘</w:t>
      </w:r>
      <w:proofErr w:type="gramStart"/>
      <w:r w:rsidR="00E44C3C" w:rsidRPr="0041414D">
        <w:rPr>
          <w:rFonts w:ascii="Arial" w:hAnsi="Arial" w:cs="Arial"/>
          <w:sz w:val="24"/>
          <w:szCs w:val="24"/>
        </w:rPr>
        <w:t>departures’</w:t>
      </w:r>
      <w:proofErr w:type="gramEnd"/>
      <w:r w:rsidR="00E44C3C" w:rsidRPr="0041414D">
        <w:rPr>
          <w:rFonts w:ascii="Arial" w:hAnsi="Arial" w:cs="Arial"/>
          <w:sz w:val="24"/>
          <w:szCs w:val="24"/>
        </w:rPr>
        <w:t xml:space="preserve">. These are the text itself </w:t>
      </w:r>
      <w:r w:rsidR="006F1CA3" w:rsidRPr="0041414D">
        <w:rPr>
          <w:rFonts w:ascii="Arial" w:hAnsi="Arial" w:cs="Arial"/>
          <w:sz w:val="24"/>
          <w:szCs w:val="24"/>
        </w:rPr>
        <w:t xml:space="preserve">(with variant readings, one of which will be discussed </w:t>
      </w:r>
      <w:r w:rsidR="00DA168C" w:rsidRPr="0041414D">
        <w:rPr>
          <w:rFonts w:ascii="Arial" w:hAnsi="Arial" w:cs="Arial"/>
          <w:sz w:val="24"/>
          <w:szCs w:val="24"/>
        </w:rPr>
        <w:t xml:space="preserve">in the relevant part of the poem </w:t>
      </w:r>
      <w:r w:rsidR="006F1CA3" w:rsidRPr="0041414D">
        <w:rPr>
          <w:rFonts w:ascii="Arial" w:hAnsi="Arial" w:cs="Arial"/>
          <w:sz w:val="24"/>
          <w:szCs w:val="24"/>
        </w:rPr>
        <w:t>below), the accompanying commentary and the ‘</w:t>
      </w:r>
      <w:proofErr w:type="spellStart"/>
      <w:r w:rsidR="006F1CA3" w:rsidRPr="0041414D">
        <w:rPr>
          <w:rFonts w:ascii="Arial" w:hAnsi="Arial" w:cs="Arial"/>
          <w:sz w:val="24"/>
          <w:szCs w:val="24"/>
        </w:rPr>
        <w:t>Interpretatio</w:t>
      </w:r>
      <w:proofErr w:type="spellEnd"/>
      <w:r w:rsidR="006F1CA3" w:rsidRPr="0041414D">
        <w:rPr>
          <w:rFonts w:ascii="Arial" w:hAnsi="Arial" w:cs="Arial"/>
          <w:sz w:val="24"/>
          <w:szCs w:val="24"/>
        </w:rPr>
        <w:t>’ (running prose translation of the Latin) that would be published in the same edition of the text.</w:t>
      </w:r>
    </w:p>
    <w:p w14:paraId="72942CDE" w14:textId="060B60DF" w:rsidR="00B93636" w:rsidRPr="0041414D" w:rsidRDefault="009B15E2" w:rsidP="0041414D">
      <w:pPr>
        <w:pStyle w:val="Default"/>
        <w:spacing w:line="360" w:lineRule="auto"/>
        <w:rPr>
          <w:rFonts w:ascii="Arial" w:hAnsi="Arial" w:cs="Arial"/>
        </w:rPr>
      </w:pPr>
      <w:r w:rsidRPr="0041414D">
        <w:rPr>
          <w:rFonts w:ascii="Arial" w:hAnsi="Arial" w:cs="Arial"/>
        </w:rPr>
        <w:t>The e</w:t>
      </w:r>
      <w:r w:rsidR="006F1CA3" w:rsidRPr="0041414D">
        <w:rPr>
          <w:rFonts w:ascii="Arial" w:hAnsi="Arial" w:cs="Arial"/>
        </w:rPr>
        <w:t>dition of Ovid used</w:t>
      </w:r>
      <w:r w:rsidRPr="0041414D">
        <w:rPr>
          <w:rFonts w:ascii="Arial" w:hAnsi="Arial" w:cs="Arial"/>
        </w:rPr>
        <w:t xml:space="preserve"> by Dryden is difficult to ascertain, unlike in the case of </w:t>
      </w:r>
      <w:r w:rsidR="002A5147">
        <w:rPr>
          <w:rFonts w:ascii="Arial" w:hAnsi="Arial" w:cs="Arial"/>
        </w:rPr>
        <w:t xml:space="preserve">his translations of </w:t>
      </w:r>
      <w:r w:rsidRPr="0041414D">
        <w:rPr>
          <w:rFonts w:ascii="Arial" w:hAnsi="Arial" w:cs="Arial"/>
        </w:rPr>
        <w:t xml:space="preserve">Virgil, Persius and Juvenal where these are specified. In the 1680 ‘Preface to Ovid’s Epistles’ Dryden writes that ‘one of the late editions’ had the title ‘Epistolae </w:t>
      </w:r>
      <w:proofErr w:type="spellStart"/>
      <w:r w:rsidRPr="0041414D">
        <w:rPr>
          <w:rFonts w:ascii="Arial" w:hAnsi="Arial" w:cs="Arial"/>
        </w:rPr>
        <w:t>Heroidum</w:t>
      </w:r>
      <w:proofErr w:type="spellEnd"/>
      <w:r w:rsidRPr="0041414D">
        <w:rPr>
          <w:rFonts w:ascii="Arial" w:hAnsi="Arial" w:cs="Arial"/>
        </w:rPr>
        <w:t xml:space="preserve">, the Letters of the Heroines’, adding ‘but Heinsius has </w:t>
      </w:r>
      <w:proofErr w:type="spellStart"/>
      <w:r w:rsidRPr="0041414D">
        <w:rPr>
          <w:rFonts w:ascii="Arial" w:hAnsi="Arial" w:cs="Arial"/>
        </w:rPr>
        <w:t>judg’d</w:t>
      </w:r>
      <w:proofErr w:type="spellEnd"/>
      <w:r w:rsidRPr="0041414D">
        <w:rPr>
          <w:rFonts w:ascii="Arial" w:hAnsi="Arial" w:cs="Arial"/>
        </w:rPr>
        <w:t xml:space="preserve"> more truly that the </w:t>
      </w:r>
      <w:r w:rsidR="00BF34B7" w:rsidRPr="0041414D">
        <w:rPr>
          <w:rFonts w:ascii="Arial" w:hAnsi="Arial" w:cs="Arial"/>
        </w:rPr>
        <w:t xml:space="preserve">inscription of our author was barely, </w:t>
      </w:r>
      <w:r w:rsidR="00BF34B7" w:rsidRPr="002A5147">
        <w:rPr>
          <w:rFonts w:ascii="Arial" w:hAnsi="Arial" w:cs="Arial"/>
          <w:i/>
          <w:iCs/>
        </w:rPr>
        <w:t>Epistles</w:t>
      </w:r>
      <w:r w:rsidR="002A5147">
        <w:rPr>
          <w:rFonts w:ascii="Arial" w:hAnsi="Arial" w:cs="Arial"/>
        </w:rPr>
        <w:t>…</w:t>
      </w:r>
      <w:r w:rsidR="00BF34B7" w:rsidRPr="0041414D">
        <w:rPr>
          <w:rFonts w:ascii="Arial" w:hAnsi="Arial" w:cs="Arial"/>
        </w:rPr>
        <w:t>’</w:t>
      </w:r>
      <w:r w:rsidR="002A5147">
        <w:rPr>
          <w:rStyle w:val="FootnoteReference"/>
          <w:rFonts w:ascii="Arial" w:hAnsi="Arial" w:cs="Arial"/>
        </w:rPr>
        <w:footnoteReference w:id="13"/>
      </w:r>
      <w:r w:rsidR="00BF34B7" w:rsidRPr="0041414D">
        <w:rPr>
          <w:rFonts w:ascii="Arial" w:hAnsi="Arial" w:cs="Arial"/>
        </w:rPr>
        <w:t xml:space="preserve"> </w:t>
      </w:r>
      <w:proofErr w:type="spellStart"/>
      <w:r w:rsidR="00BF34B7" w:rsidRPr="0041414D">
        <w:rPr>
          <w:rFonts w:ascii="Arial" w:hAnsi="Arial" w:cs="Arial"/>
        </w:rPr>
        <w:t>Bottkol</w:t>
      </w:r>
      <w:proofErr w:type="spellEnd"/>
      <w:r w:rsidR="00BF34B7" w:rsidRPr="0041414D">
        <w:rPr>
          <w:rFonts w:ascii="Arial" w:hAnsi="Arial" w:cs="Arial"/>
        </w:rPr>
        <w:t xml:space="preserve"> notes that the name Heinsius refers to an edition of 1652</w:t>
      </w:r>
      <w:r w:rsidR="00E06375" w:rsidRPr="0041414D">
        <w:rPr>
          <w:rFonts w:ascii="Arial" w:hAnsi="Arial" w:cs="Arial"/>
        </w:rPr>
        <w:t xml:space="preserve"> by Niklaas Heinsius </w:t>
      </w:r>
      <w:r w:rsidR="00BF34B7" w:rsidRPr="0041414D">
        <w:rPr>
          <w:rFonts w:ascii="Arial" w:hAnsi="Arial" w:cs="Arial"/>
        </w:rPr>
        <w:t>and that one of the ‘late editions’ is likely to be that of one</w:t>
      </w:r>
      <w:r w:rsidR="002D4663" w:rsidRPr="0041414D">
        <w:rPr>
          <w:rFonts w:ascii="Arial" w:hAnsi="Arial" w:cs="Arial"/>
        </w:rPr>
        <w:t xml:space="preserve"> </w:t>
      </w:r>
      <w:r w:rsidR="00E06375" w:rsidRPr="0041414D">
        <w:rPr>
          <w:rFonts w:ascii="Arial" w:hAnsi="Arial" w:cs="Arial"/>
        </w:rPr>
        <w:t>highly</w:t>
      </w:r>
      <w:r w:rsidR="00BF34B7" w:rsidRPr="0041414D">
        <w:rPr>
          <w:rFonts w:ascii="Arial" w:hAnsi="Arial" w:cs="Arial"/>
        </w:rPr>
        <w:t xml:space="preserve"> </w:t>
      </w:r>
      <w:r w:rsidR="002D4663" w:rsidRPr="0041414D">
        <w:rPr>
          <w:rFonts w:ascii="Arial" w:hAnsi="Arial" w:cs="Arial"/>
        </w:rPr>
        <w:t>i</w:t>
      </w:r>
      <w:r w:rsidR="00BF34B7" w:rsidRPr="0041414D">
        <w:rPr>
          <w:rFonts w:ascii="Arial" w:hAnsi="Arial" w:cs="Arial"/>
        </w:rPr>
        <w:t>nfluenced</w:t>
      </w:r>
      <w:r w:rsidR="00E06375" w:rsidRPr="0041414D">
        <w:rPr>
          <w:rFonts w:ascii="Arial" w:hAnsi="Arial" w:cs="Arial"/>
        </w:rPr>
        <w:t xml:space="preserve"> by Heinsius</w:t>
      </w:r>
      <w:r w:rsidR="00BF34B7" w:rsidRPr="0041414D">
        <w:rPr>
          <w:rFonts w:ascii="Arial" w:hAnsi="Arial" w:cs="Arial"/>
        </w:rPr>
        <w:t xml:space="preserve">, namely that of Borchard </w:t>
      </w:r>
      <w:proofErr w:type="spellStart"/>
      <w:r w:rsidR="00BF34B7" w:rsidRPr="0041414D">
        <w:rPr>
          <w:rFonts w:ascii="Arial" w:hAnsi="Arial" w:cs="Arial"/>
        </w:rPr>
        <w:t>Cnipping</w:t>
      </w:r>
      <w:proofErr w:type="spellEnd"/>
      <w:r w:rsidR="00BF34B7" w:rsidRPr="0041414D">
        <w:rPr>
          <w:rFonts w:ascii="Arial" w:hAnsi="Arial" w:cs="Arial"/>
        </w:rPr>
        <w:t xml:space="preserve"> (1670), with the same text but more detailed</w:t>
      </w:r>
      <w:r w:rsidR="00E06375" w:rsidRPr="0041414D">
        <w:rPr>
          <w:rFonts w:ascii="Arial" w:hAnsi="Arial" w:cs="Arial"/>
        </w:rPr>
        <w:t xml:space="preserve"> explanatory notes, a so- called ‘Variorum’. He concludes that this is the one most likely used by Dryden.</w:t>
      </w:r>
      <w:r w:rsidR="002D4663" w:rsidRPr="0041414D">
        <w:rPr>
          <w:rFonts w:ascii="Arial" w:hAnsi="Arial" w:cs="Arial"/>
        </w:rPr>
        <w:t xml:space="preserve"> </w:t>
      </w:r>
    </w:p>
    <w:p w14:paraId="778E5A38" w14:textId="77777777" w:rsidR="009B15E2" w:rsidRPr="0041414D" w:rsidRDefault="009B15E2" w:rsidP="0041414D">
      <w:pPr>
        <w:pStyle w:val="Default"/>
        <w:spacing w:line="360" w:lineRule="auto"/>
        <w:rPr>
          <w:rFonts w:ascii="Arial" w:hAnsi="Arial" w:cs="Arial"/>
        </w:rPr>
      </w:pPr>
    </w:p>
    <w:p w14:paraId="567DB4CA" w14:textId="2B281FB0" w:rsidR="00B93636" w:rsidRPr="0041414D" w:rsidRDefault="00B93636" w:rsidP="0041414D">
      <w:pPr>
        <w:pStyle w:val="Default"/>
        <w:spacing w:line="360" w:lineRule="auto"/>
        <w:rPr>
          <w:rFonts w:ascii="Arial" w:hAnsi="Arial" w:cs="Arial"/>
        </w:rPr>
      </w:pPr>
      <w:proofErr w:type="spellStart"/>
      <w:r w:rsidRPr="0041414D">
        <w:rPr>
          <w:rFonts w:ascii="Arial" w:hAnsi="Arial" w:cs="Arial"/>
        </w:rPr>
        <w:t>Bottkol</w:t>
      </w:r>
      <w:proofErr w:type="spellEnd"/>
      <w:r w:rsidRPr="0041414D">
        <w:rPr>
          <w:rFonts w:ascii="Arial" w:hAnsi="Arial" w:cs="Arial"/>
        </w:rPr>
        <w:t xml:space="preserve"> gives a</w:t>
      </w:r>
      <w:r w:rsidR="00DA168C" w:rsidRPr="0041414D">
        <w:rPr>
          <w:rFonts w:ascii="Arial" w:hAnsi="Arial" w:cs="Arial"/>
        </w:rPr>
        <w:t xml:space="preserve"> hypothetical description </w:t>
      </w:r>
      <w:r w:rsidRPr="0041414D">
        <w:rPr>
          <w:rFonts w:ascii="Arial" w:hAnsi="Arial" w:cs="Arial"/>
        </w:rPr>
        <w:t>of Dryden’s working practice:</w:t>
      </w:r>
    </w:p>
    <w:p w14:paraId="666B0B49" w14:textId="77777777" w:rsidR="00B93636" w:rsidRPr="0041414D" w:rsidRDefault="00B93636" w:rsidP="0041414D">
      <w:pPr>
        <w:pStyle w:val="Default"/>
        <w:spacing w:line="360" w:lineRule="auto"/>
        <w:rPr>
          <w:rFonts w:ascii="Arial" w:hAnsi="Arial" w:cs="Arial"/>
        </w:rPr>
      </w:pPr>
    </w:p>
    <w:p w14:paraId="2DF01737" w14:textId="0AE8A8FC" w:rsidR="00B93636" w:rsidRPr="0041414D" w:rsidRDefault="002D4663" w:rsidP="0041414D">
      <w:pPr>
        <w:pStyle w:val="Default"/>
        <w:spacing w:line="360" w:lineRule="auto"/>
        <w:rPr>
          <w:rFonts w:ascii="Arial" w:hAnsi="Arial" w:cs="Arial"/>
        </w:rPr>
      </w:pPr>
      <w:r w:rsidRPr="0041414D">
        <w:rPr>
          <w:rFonts w:ascii="Arial" w:hAnsi="Arial" w:cs="Arial"/>
        </w:rPr>
        <w:t>‘</w:t>
      </w:r>
      <w:r w:rsidR="00B93636" w:rsidRPr="0041414D">
        <w:rPr>
          <w:rFonts w:ascii="Arial" w:hAnsi="Arial" w:cs="Arial"/>
        </w:rPr>
        <w:t xml:space="preserve">He sat with a </w:t>
      </w:r>
      <w:proofErr w:type="spellStart"/>
      <w:r w:rsidR="00B93636" w:rsidRPr="0041414D">
        <w:rPr>
          <w:rFonts w:ascii="Arial" w:hAnsi="Arial" w:cs="Arial"/>
        </w:rPr>
        <w:t>favorite</w:t>
      </w:r>
      <w:proofErr w:type="spellEnd"/>
      <w:r w:rsidR="00B93636" w:rsidRPr="0041414D">
        <w:rPr>
          <w:rFonts w:ascii="Arial" w:hAnsi="Arial" w:cs="Arial"/>
        </w:rPr>
        <w:t xml:space="preserve"> edition open before him [...], read the original carefully, often the Latin prose </w:t>
      </w:r>
      <w:proofErr w:type="spellStart"/>
      <w:r w:rsidR="00B93636" w:rsidRPr="0041414D">
        <w:rPr>
          <w:rFonts w:ascii="Arial" w:hAnsi="Arial" w:cs="Arial"/>
          <w:i/>
          <w:iCs/>
        </w:rPr>
        <w:t>Interpretatio</w:t>
      </w:r>
      <w:proofErr w:type="spellEnd"/>
      <w:r w:rsidR="00B93636" w:rsidRPr="0041414D">
        <w:rPr>
          <w:rFonts w:ascii="Arial" w:hAnsi="Arial" w:cs="Arial"/>
        </w:rPr>
        <w:t>, and invariably studied the accompanying annotations. When he came to a difficult or disputed passage, he repeatedly turned to other editors, studied and compared their varying opinions, and then chose to follow one authority or another or even to make a new interpretation for himself</w:t>
      </w:r>
      <w:r w:rsidRPr="0041414D">
        <w:rPr>
          <w:rFonts w:ascii="Arial" w:hAnsi="Arial" w:cs="Arial"/>
        </w:rPr>
        <w:t>’</w:t>
      </w:r>
      <w:r w:rsidR="00B93636" w:rsidRPr="0041414D">
        <w:rPr>
          <w:rFonts w:ascii="Arial" w:hAnsi="Arial" w:cs="Arial"/>
        </w:rPr>
        <w:t>.</w:t>
      </w:r>
      <w:r w:rsidR="00122D1B" w:rsidRPr="0041414D">
        <w:rPr>
          <w:rStyle w:val="FootnoteReference"/>
          <w:rFonts w:ascii="Arial" w:hAnsi="Arial" w:cs="Arial"/>
        </w:rPr>
        <w:footnoteReference w:id="14"/>
      </w:r>
      <w:r w:rsidR="00B93636" w:rsidRPr="0041414D">
        <w:rPr>
          <w:rFonts w:ascii="Arial" w:hAnsi="Arial" w:cs="Arial"/>
        </w:rPr>
        <w:t xml:space="preserve"> </w:t>
      </w:r>
    </w:p>
    <w:p w14:paraId="115B1BFE" w14:textId="77777777" w:rsidR="00CE0CC3" w:rsidRPr="0041414D" w:rsidRDefault="00CE0CC3" w:rsidP="0041414D">
      <w:pPr>
        <w:spacing w:line="360" w:lineRule="auto"/>
        <w:rPr>
          <w:rFonts w:ascii="Arial" w:hAnsi="Arial" w:cs="Arial"/>
          <w:sz w:val="24"/>
          <w:szCs w:val="24"/>
        </w:rPr>
      </w:pPr>
    </w:p>
    <w:p w14:paraId="54BD5330" w14:textId="77777777" w:rsidR="003025B5" w:rsidRPr="0041414D" w:rsidRDefault="003025B5" w:rsidP="0041414D">
      <w:pPr>
        <w:spacing w:line="360" w:lineRule="auto"/>
        <w:rPr>
          <w:rFonts w:ascii="Arial" w:hAnsi="Arial" w:cs="Arial"/>
          <w:sz w:val="24"/>
          <w:szCs w:val="24"/>
        </w:rPr>
      </w:pPr>
    </w:p>
    <w:p w14:paraId="73427DA8" w14:textId="77777777" w:rsidR="00FB35B7" w:rsidRPr="0041414D" w:rsidRDefault="00FB35B7" w:rsidP="0041414D">
      <w:pPr>
        <w:spacing w:line="360" w:lineRule="auto"/>
        <w:rPr>
          <w:rFonts w:ascii="Arial" w:hAnsi="Arial" w:cs="Arial"/>
          <w:sz w:val="24"/>
          <w:szCs w:val="24"/>
        </w:rPr>
      </w:pPr>
    </w:p>
    <w:p w14:paraId="0E5CA417" w14:textId="77777777" w:rsidR="001A4217" w:rsidRDefault="001A4217" w:rsidP="0041414D">
      <w:pPr>
        <w:spacing w:line="360" w:lineRule="auto"/>
        <w:rPr>
          <w:rFonts w:ascii="Arial" w:hAnsi="Arial" w:cs="Arial"/>
          <w:sz w:val="24"/>
          <w:szCs w:val="24"/>
          <w:u w:val="single"/>
        </w:rPr>
      </w:pPr>
      <w:bookmarkStart w:id="0" w:name="_Hlk212655058"/>
    </w:p>
    <w:p w14:paraId="5E58C68A" w14:textId="77777777" w:rsidR="001A4217" w:rsidRDefault="001A4217" w:rsidP="0041414D">
      <w:pPr>
        <w:spacing w:line="360" w:lineRule="auto"/>
        <w:rPr>
          <w:rFonts w:ascii="Arial" w:hAnsi="Arial" w:cs="Arial"/>
          <w:sz w:val="24"/>
          <w:szCs w:val="24"/>
          <w:u w:val="single"/>
        </w:rPr>
      </w:pPr>
    </w:p>
    <w:p w14:paraId="4AC126CE" w14:textId="77777777" w:rsidR="001A4217" w:rsidRDefault="001A4217" w:rsidP="0041414D">
      <w:pPr>
        <w:spacing w:line="360" w:lineRule="auto"/>
        <w:rPr>
          <w:rFonts w:ascii="Arial" w:hAnsi="Arial" w:cs="Arial"/>
          <w:sz w:val="24"/>
          <w:szCs w:val="24"/>
          <w:u w:val="single"/>
        </w:rPr>
      </w:pPr>
    </w:p>
    <w:p w14:paraId="1EB6ADDF" w14:textId="77777777" w:rsidR="001A4217" w:rsidRDefault="001A4217" w:rsidP="0041414D">
      <w:pPr>
        <w:spacing w:line="360" w:lineRule="auto"/>
        <w:rPr>
          <w:rFonts w:ascii="Arial" w:hAnsi="Arial" w:cs="Arial"/>
          <w:sz w:val="24"/>
          <w:szCs w:val="24"/>
          <w:u w:val="single"/>
        </w:rPr>
      </w:pPr>
    </w:p>
    <w:p w14:paraId="7A6FF581" w14:textId="6EFA986E" w:rsidR="00FB35B7" w:rsidRPr="0041414D" w:rsidRDefault="00FB35B7" w:rsidP="0041414D">
      <w:pPr>
        <w:spacing w:line="360" w:lineRule="auto"/>
        <w:rPr>
          <w:rFonts w:ascii="Arial" w:hAnsi="Arial" w:cs="Arial"/>
          <w:sz w:val="24"/>
          <w:szCs w:val="24"/>
          <w:u w:val="single"/>
        </w:rPr>
      </w:pPr>
      <w:r w:rsidRPr="0041414D">
        <w:rPr>
          <w:rFonts w:ascii="Arial" w:hAnsi="Arial" w:cs="Arial"/>
          <w:sz w:val="24"/>
          <w:szCs w:val="24"/>
          <w:u w:val="single"/>
        </w:rPr>
        <w:t xml:space="preserve">The myth </w:t>
      </w:r>
      <w:r w:rsidR="00A73532" w:rsidRPr="0041414D">
        <w:rPr>
          <w:rFonts w:ascii="Arial" w:hAnsi="Arial" w:cs="Arial"/>
          <w:sz w:val="24"/>
          <w:szCs w:val="24"/>
          <w:u w:val="single"/>
        </w:rPr>
        <w:t>and its context</w:t>
      </w:r>
    </w:p>
    <w:p w14:paraId="228E7CA9" w14:textId="3CAF0990" w:rsidR="005B6F1D" w:rsidRPr="0041414D" w:rsidRDefault="00A73532" w:rsidP="0041414D">
      <w:pPr>
        <w:spacing w:line="360" w:lineRule="auto"/>
        <w:rPr>
          <w:rFonts w:ascii="Arial" w:hAnsi="Arial" w:cs="Arial"/>
          <w:sz w:val="24"/>
          <w:szCs w:val="24"/>
        </w:rPr>
      </w:pPr>
      <w:r w:rsidRPr="0041414D">
        <w:rPr>
          <w:rFonts w:ascii="Arial" w:hAnsi="Arial" w:cs="Arial"/>
          <w:sz w:val="24"/>
          <w:szCs w:val="24"/>
        </w:rPr>
        <w:t>The Baucis and Philemon myth is related in Book 8 of the Metamorphoses (lines 626 -724). It is told by Lelex, a companion of Theseus</w:t>
      </w:r>
      <w:r w:rsidR="005B6F1D" w:rsidRPr="0041414D">
        <w:rPr>
          <w:rFonts w:ascii="Arial" w:hAnsi="Arial" w:cs="Arial"/>
          <w:sz w:val="24"/>
          <w:szCs w:val="24"/>
        </w:rPr>
        <w:t>,</w:t>
      </w:r>
      <w:r w:rsidRPr="0041414D">
        <w:rPr>
          <w:rFonts w:ascii="Arial" w:hAnsi="Arial" w:cs="Arial"/>
          <w:sz w:val="24"/>
          <w:szCs w:val="24"/>
        </w:rPr>
        <w:t xml:space="preserve"> soon after </w:t>
      </w:r>
      <w:r w:rsidR="005B6F1D" w:rsidRPr="0041414D">
        <w:rPr>
          <w:rFonts w:ascii="Arial" w:hAnsi="Arial" w:cs="Arial"/>
          <w:sz w:val="24"/>
          <w:szCs w:val="24"/>
        </w:rPr>
        <w:t>Ovid’s exposition of the</w:t>
      </w:r>
      <w:r w:rsidRPr="0041414D">
        <w:rPr>
          <w:rFonts w:ascii="Arial" w:hAnsi="Arial" w:cs="Arial"/>
          <w:sz w:val="24"/>
          <w:szCs w:val="24"/>
        </w:rPr>
        <w:t xml:space="preserve"> myth of the </w:t>
      </w:r>
      <w:proofErr w:type="spellStart"/>
      <w:r w:rsidRPr="0041414D">
        <w:rPr>
          <w:rFonts w:ascii="Arial" w:hAnsi="Arial" w:cs="Arial"/>
          <w:sz w:val="24"/>
          <w:szCs w:val="24"/>
        </w:rPr>
        <w:t>Calydonian</w:t>
      </w:r>
      <w:proofErr w:type="spellEnd"/>
      <w:r w:rsidRPr="0041414D">
        <w:rPr>
          <w:rFonts w:ascii="Arial" w:hAnsi="Arial" w:cs="Arial"/>
          <w:sz w:val="24"/>
          <w:szCs w:val="24"/>
        </w:rPr>
        <w:t xml:space="preserve"> boar hunt which forms the centrepiece of the middle book of the </w:t>
      </w:r>
      <w:r w:rsidR="0002599B" w:rsidRPr="0041414D">
        <w:rPr>
          <w:rFonts w:ascii="Arial" w:hAnsi="Arial" w:cs="Arial"/>
          <w:sz w:val="24"/>
          <w:szCs w:val="24"/>
        </w:rPr>
        <w:t>fifteen</w:t>
      </w:r>
      <w:r w:rsidR="00E95B31" w:rsidRPr="0041414D">
        <w:rPr>
          <w:rFonts w:ascii="Arial" w:hAnsi="Arial" w:cs="Arial"/>
          <w:sz w:val="24"/>
          <w:szCs w:val="24"/>
        </w:rPr>
        <w:t>-</w:t>
      </w:r>
      <w:r w:rsidR="0002599B" w:rsidRPr="0041414D">
        <w:rPr>
          <w:rFonts w:ascii="Arial" w:hAnsi="Arial" w:cs="Arial"/>
          <w:sz w:val="24"/>
          <w:szCs w:val="24"/>
        </w:rPr>
        <w:t xml:space="preserve"> </w:t>
      </w:r>
      <w:r w:rsidRPr="0041414D">
        <w:rPr>
          <w:rFonts w:ascii="Arial" w:hAnsi="Arial" w:cs="Arial"/>
          <w:sz w:val="24"/>
          <w:szCs w:val="24"/>
        </w:rPr>
        <w:t xml:space="preserve">book total work. Lelex, </w:t>
      </w:r>
      <w:r w:rsidR="0002599B" w:rsidRPr="0041414D">
        <w:rPr>
          <w:rFonts w:ascii="Arial" w:hAnsi="Arial" w:cs="Arial"/>
          <w:sz w:val="24"/>
          <w:szCs w:val="24"/>
        </w:rPr>
        <w:t xml:space="preserve">along </w:t>
      </w:r>
      <w:r w:rsidRPr="0041414D">
        <w:rPr>
          <w:rFonts w:ascii="Arial" w:hAnsi="Arial" w:cs="Arial"/>
          <w:sz w:val="24"/>
          <w:szCs w:val="24"/>
        </w:rPr>
        <w:t>with Theseus and Pirithous (all participants in the hunt</w:t>
      </w:r>
      <w:r w:rsidR="0002599B" w:rsidRPr="0041414D">
        <w:rPr>
          <w:rFonts w:ascii="Arial" w:hAnsi="Arial" w:cs="Arial"/>
          <w:sz w:val="24"/>
          <w:szCs w:val="24"/>
        </w:rPr>
        <w:t>,</w:t>
      </w:r>
      <w:r w:rsidRPr="0041414D">
        <w:rPr>
          <w:rFonts w:ascii="Arial" w:hAnsi="Arial" w:cs="Arial"/>
          <w:sz w:val="24"/>
          <w:szCs w:val="24"/>
        </w:rPr>
        <w:t xml:space="preserve"> have been held up on their return to Athens (in the spirit of epic delay) by the overflowing of the River/River</w:t>
      </w:r>
      <w:r w:rsidR="00E95B31" w:rsidRPr="0041414D">
        <w:rPr>
          <w:rFonts w:ascii="Arial" w:hAnsi="Arial" w:cs="Arial"/>
          <w:sz w:val="24"/>
          <w:szCs w:val="24"/>
        </w:rPr>
        <w:t xml:space="preserve"> </w:t>
      </w:r>
      <w:r w:rsidRPr="0041414D">
        <w:rPr>
          <w:rFonts w:ascii="Arial" w:hAnsi="Arial" w:cs="Arial"/>
          <w:sz w:val="24"/>
          <w:szCs w:val="24"/>
        </w:rPr>
        <w:t>god Achelous, who advises them to stay with him for safety while the waters subside.</w:t>
      </w:r>
      <w:r w:rsidR="005B6F1D" w:rsidRPr="0041414D">
        <w:rPr>
          <w:rFonts w:ascii="Arial" w:hAnsi="Arial" w:cs="Arial"/>
          <w:sz w:val="24"/>
          <w:szCs w:val="24"/>
        </w:rPr>
        <w:t xml:space="preserve"> Achelous tells a story illustrating the power of the gods to which Pirithous responds denying that the gods have any significant power. Lelex disagrees and seeks to prove his point.</w:t>
      </w:r>
      <w:r w:rsidR="0002599B" w:rsidRPr="0041414D">
        <w:rPr>
          <w:rFonts w:ascii="Arial" w:hAnsi="Arial" w:cs="Arial"/>
          <w:sz w:val="24"/>
          <w:szCs w:val="24"/>
        </w:rPr>
        <w:t xml:space="preserve"> In terms of genre, the ‘folk tale’ element of the myth contrasts effectively with the preceding boar hunt and its aftermath (the death of Meleager at the hands of his mother) which has many more features of epic and indeed tragedy.</w:t>
      </w:r>
      <w:r w:rsidR="005B6F1D" w:rsidRPr="0041414D">
        <w:rPr>
          <w:rFonts w:ascii="Arial" w:hAnsi="Arial" w:cs="Arial"/>
          <w:sz w:val="24"/>
          <w:szCs w:val="24"/>
        </w:rPr>
        <w:t xml:space="preserve"> </w:t>
      </w:r>
    </w:p>
    <w:p w14:paraId="03E50F16" w14:textId="414ABE65" w:rsidR="00AD21F2" w:rsidRPr="0041414D" w:rsidRDefault="005B6F1D" w:rsidP="0041414D">
      <w:pPr>
        <w:spacing w:line="360" w:lineRule="auto"/>
        <w:rPr>
          <w:rFonts w:ascii="Arial" w:hAnsi="Arial" w:cs="Arial"/>
          <w:sz w:val="24"/>
          <w:szCs w:val="24"/>
        </w:rPr>
      </w:pPr>
      <w:r w:rsidRPr="0041414D">
        <w:rPr>
          <w:rFonts w:ascii="Arial" w:hAnsi="Arial" w:cs="Arial"/>
          <w:sz w:val="24"/>
          <w:szCs w:val="24"/>
        </w:rPr>
        <w:t>He relates how J</w:t>
      </w:r>
      <w:r w:rsidR="00AD21F2" w:rsidRPr="0041414D">
        <w:rPr>
          <w:rFonts w:ascii="Arial" w:hAnsi="Arial" w:cs="Arial"/>
          <w:sz w:val="24"/>
          <w:szCs w:val="24"/>
        </w:rPr>
        <w:t xml:space="preserve">upiter and </w:t>
      </w:r>
      <w:r w:rsidR="001477C0" w:rsidRPr="0041414D">
        <w:rPr>
          <w:rFonts w:ascii="Arial" w:hAnsi="Arial" w:cs="Arial"/>
          <w:sz w:val="24"/>
          <w:szCs w:val="24"/>
        </w:rPr>
        <w:t>M</w:t>
      </w:r>
      <w:r w:rsidR="00AD21F2" w:rsidRPr="0041414D">
        <w:rPr>
          <w:rFonts w:ascii="Arial" w:hAnsi="Arial" w:cs="Arial"/>
          <w:sz w:val="24"/>
          <w:szCs w:val="24"/>
        </w:rPr>
        <w:t>ercury c</w:t>
      </w:r>
      <w:r w:rsidRPr="0041414D">
        <w:rPr>
          <w:rFonts w:ascii="Arial" w:hAnsi="Arial" w:cs="Arial"/>
          <w:sz w:val="24"/>
          <w:szCs w:val="24"/>
        </w:rPr>
        <w:t>a</w:t>
      </w:r>
      <w:r w:rsidR="00AD21F2" w:rsidRPr="0041414D">
        <w:rPr>
          <w:rFonts w:ascii="Arial" w:hAnsi="Arial" w:cs="Arial"/>
          <w:sz w:val="24"/>
          <w:szCs w:val="24"/>
        </w:rPr>
        <w:t xml:space="preserve">me </w:t>
      </w:r>
      <w:r w:rsidRPr="0041414D">
        <w:rPr>
          <w:rFonts w:ascii="Arial" w:hAnsi="Arial" w:cs="Arial"/>
          <w:sz w:val="24"/>
          <w:szCs w:val="24"/>
        </w:rPr>
        <w:t xml:space="preserve">down </w:t>
      </w:r>
      <w:r w:rsidR="00AD21F2" w:rsidRPr="0041414D">
        <w:rPr>
          <w:rFonts w:ascii="Arial" w:hAnsi="Arial" w:cs="Arial"/>
          <w:sz w:val="24"/>
          <w:szCs w:val="24"/>
        </w:rPr>
        <w:t xml:space="preserve">to the earth disguised as mortals. Seeking accommodation and rest they approach a thousand homes with this request.  Only at the modest home of Baucis and Philemon (an elderly couple who have lived their entire marriage in the house and </w:t>
      </w:r>
      <w:r w:rsidR="001477C0" w:rsidRPr="0041414D">
        <w:rPr>
          <w:rFonts w:ascii="Arial" w:hAnsi="Arial" w:cs="Arial"/>
          <w:sz w:val="24"/>
          <w:szCs w:val="24"/>
        </w:rPr>
        <w:t xml:space="preserve">who </w:t>
      </w:r>
      <w:r w:rsidR="00AD21F2" w:rsidRPr="0041414D">
        <w:rPr>
          <w:rFonts w:ascii="Arial" w:hAnsi="Arial" w:cs="Arial"/>
          <w:sz w:val="24"/>
          <w:szCs w:val="24"/>
        </w:rPr>
        <w:t>share chores equally) are they made welcome. They are given the opportunity to rest and the fire is rekindled to provide warmth. A modest meal is prepared and strange happenings begin. The wine bowl refills of its own accord, the goose that is being prepared</w:t>
      </w:r>
      <w:r w:rsidR="001477C0" w:rsidRPr="0041414D">
        <w:rPr>
          <w:rFonts w:ascii="Arial" w:hAnsi="Arial" w:cs="Arial"/>
          <w:sz w:val="24"/>
          <w:szCs w:val="24"/>
        </w:rPr>
        <w:t xml:space="preserve"> for eating seeks refuge with the gods who prevent its slaughter. The elderly couple become fearful, seeking pardon for the paucity of preparation. The gods reveal their true identities and their wrath at the general wickedness of the neighbourhood, exempting Baucis and Philemon from the planned punishment and asking them to walk to the top of a nearby mountain while the surrounding area is submerged by a flood</w:t>
      </w:r>
      <w:r w:rsidR="00963F70" w:rsidRPr="0041414D">
        <w:rPr>
          <w:rFonts w:ascii="Arial" w:hAnsi="Arial" w:cs="Arial"/>
          <w:sz w:val="24"/>
          <w:szCs w:val="24"/>
        </w:rPr>
        <w:t xml:space="preserve">, drowning their neighbours. Seeing that their house remains unharmed they see it gradually transformed into a temple. The gods grant them a wish and they ask to become priests of this temple and when the time arrives to </w:t>
      </w:r>
      <w:r w:rsidR="0002599B" w:rsidRPr="0041414D">
        <w:rPr>
          <w:rFonts w:ascii="Arial" w:hAnsi="Arial" w:cs="Arial"/>
          <w:sz w:val="24"/>
          <w:szCs w:val="24"/>
        </w:rPr>
        <w:t xml:space="preserve">be able to </w:t>
      </w:r>
      <w:r w:rsidR="00963F70" w:rsidRPr="0041414D">
        <w:rPr>
          <w:rFonts w:ascii="Arial" w:hAnsi="Arial" w:cs="Arial"/>
          <w:sz w:val="24"/>
          <w:szCs w:val="24"/>
        </w:rPr>
        <w:t xml:space="preserve">die at the same time. </w:t>
      </w:r>
      <w:r w:rsidR="0002599B" w:rsidRPr="0041414D">
        <w:rPr>
          <w:rFonts w:ascii="Arial" w:hAnsi="Arial" w:cs="Arial"/>
          <w:sz w:val="24"/>
          <w:szCs w:val="24"/>
        </w:rPr>
        <w:t>T</w:t>
      </w:r>
      <w:r w:rsidR="00963F70" w:rsidRPr="0041414D">
        <w:rPr>
          <w:rFonts w:ascii="Arial" w:hAnsi="Arial" w:cs="Arial"/>
          <w:sz w:val="24"/>
          <w:szCs w:val="24"/>
        </w:rPr>
        <w:t xml:space="preserve">his time comes </w:t>
      </w:r>
      <w:r w:rsidR="0002599B" w:rsidRPr="0041414D">
        <w:rPr>
          <w:rFonts w:ascii="Arial" w:hAnsi="Arial" w:cs="Arial"/>
          <w:sz w:val="24"/>
          <w:szCs w:val="24"/>
        </w:rPr>
        <w:t xml:space="preserve">and </w:t>
      </w:r>
      <w:r w:rsidR="00963F70" w:rsidRPr="0041414D">
        <w:rPr>
          <w:rFonts w:ascii="Arial" w:hAnsi="Arial" w:cs="Arial"/>
          <w:sz w:val="24"/>
          <w:szCs w:val="24"/>
        </w:rPr>
        <w:t>they are both transformed into trees whil</w:t>
      </w:r>
      <w:r w:rsidR="0002599B" w:rsidRPr="0041414D">
        <w:rPr>
          <w:rFonts w:ascii="Arial" w:hAnsi="Arial" w:cs="Arial"/>
          <w:sz w:val="24"/>
          <w:szCs w:val="24"/>
        </w:rPr>
        <w:t>st</w:t>
      </w:r>
      <w:r w:rsidR="00963F70" w:rsidRPr="0041414D">
        <w:rPr>
          <w:rFonts w:ascii="Arial" w:hAnsi="Arial" w:cs="Arial"/>
          <w:sz w:val="24"/>
          <w:szCs w:val="24"/>
        </w:rPr>
        <w:t xml:space="preserve"> they bid each other farewell.</w:t>
      </w:r>
    </w:p>
    <w:p w14:paraId="60EC24C2" w14:textId="74207874" w:rsidR="00AD21F2" w:rsidRPr="0041414D" w:rsidRDefault="00AD21F2" w:rsidP="0041414D">
      <w:pPr>
        <w:spacing w:line="360" w:lineRule="auto"/>
        <w:rPr>
          <w:rFonts w:ascii="Arial" w:hAnsi="Arial" w:cs="Arial"/>
          <w:sz w:val="24"/>
          <w:szCs w:val="24"/>
          <w:u w:val="single"/>
        </w:rPr>
      </w:pPr>
    </w:p>
    <w:p w14:paraId="03291D9F" w14:textId="77777777" w:rsidR="00AD21F2" w:rsidRPr="0041414D" w:rsidRDefault="00AD21F2" w:rsidP="0041414D">
      <w:pPr>
        <w:spacing w:line="360" w:lineRule="auto"/>
        <w:rPr>
          <w:rFonts w:ascii="Arial" w:hAnsi="Arial" w:cs="Arial"/>
          <w:sz w:val="24"/>
          <w:szCs w:val="24"/>
          <w:u w:val="single"/>
        </w:rPr>
      </w:pPr>
    </w:p>
    <w:bookmarkEnd w:id="0"/>
    <w:p w14:paraId="0DF087CC" w14:textId="389E6445" w:rsidR="00EF008B" w:rsidRPr="0041414D" w:rsidRDefault="00D1043F" w:rsidP="0041414D">
      <w:pPr>
        <w:spacing w:line="360" w:lineRule="auto"/>
        <w:rPr>
          <w:rFonts w:ascii="Arial" w:hAnsi="Arial" w:cs="Arial"/>
          <w:sz w:val="24"/>
          <w:szCs w:val="24"/>
          <w:u w:val="single"/>
        </w:rPr>
      </w:pPr>
      <w:r w:rsidRPr="0041414D">
        <w:rPr>
          <w:rFonts w:ascii="Arial" w:hAnsi="Arial" w:cs="Arial"/>
          <w:sz w:val="24"/>
          <w:szCs w:val="24"/>
          <w:u w:val="single"/>
        </w:rPr>
        <w:t>Review of the literature on the o</w:t>
      </w:r>
      <w:r w:rsidR="00D90691" w:rsidRPr="0041414D">
        <w:rPr>
          <w:rFonts w:ascii="Arial" w:hAnsi="Arial" w:cs="Arial"/>
          <w:sz w:val="24"/>
          <w:szCs w:val="24"/>
          <w:u w:val="single"/>
        </w:rPr>
        <w:t>rigin of the myth</w:t>
      </w:r>
      <w:r w:rsidR="00FA2C5A" w:rsidRPr="0041414D">
        <w:rPr>
          <w:rFonts w:ascii="Arial" w:hAnsi="Arial" w:cs="Arial"/>
          <w:sz w:val="24"/>
          <w:szCs w:val="24"/>
          <w:u w:val="single"/>
        </w:rPr>
        <w:t xml:space="preserve"> and its interpretations</w:t>
      </w:r>
    </w:p>
    <w:p w14:paraId="7752930C" w14:textId="6C23C8BE" w:rsidR="001F0128" w:rsidRPr="0041414D" w:rsidRDefault="00D90691" w:rsidP="0041414D">
      <w:pPr>
        <w:spacing w:line="360" w:lineRule="auto"/>
        <w:rPr>
          <w:rFonts w:ascii="Arial" w:hAnsi="Arial" w:cs="Arial"/>
          <w:sz w:val="24"/>
          <w:szCs w:val="24"/>
        </w:rPr>
      </w:pPr>
      <w:r w:rsidRPr="0041414D">
        <w:rPr>
          <w:rFonts w:ascii="Arial" w:hAnsi="Arial" w:cs="Arial"/>
          <w:sz w:val="24"/>
          <w:szCs w:val="24"/>
        </w:rPr>
        <w:t xml:space="preserve">The origin of the myth is unknown/unattested. </w:t>
      </w:r>
      <w:r w:rsidR="00AC06DA" w:rsidRPr="0041414D">
        <w:rPr>
          <w:rFonts w:ascii="Arial" w:hAnsi="Arial" w:cs="Arial"/>
          <w:sz w:val="24"/>
          <w:szCs w:val="24"/>
        </w:rPr>
        <w:t>Kenney (</w:t>
      </w:r>
      <w:r w:rsidR="009845E0" w:rsidRPr="0041414D">
        <w:rPr>
          <w:rFonts w:ascii="Arial" w:hAnsi="Arial" w:cs="Arial"/>
          <w:sz w:val="24"/>
          <w:szCs w:val="24"/>
        </w:rPr>
        <w:t>20</w:t>
      </w:r>
      <w:r w:rsidR="00A75007" w:rsidRPr="0041414D">
        <w:rPr>
          <w:rFonts w:ascii="Arial" w:hAnsi="Arial" w:cs="Arial"/>
          <w:sz w:val="24"/>
          <w:szCs w:val="24"/>
        </w:rPr>
        <w:t>2</w:t>
      </w:r>
      <w:r w:rsidR="009845E0" w:rsidRPr="0041414D">
        <w:rPr>
          <w:rFonts w:ascii="Arial" w:hAnsi="Arial" w:cs="Arial"/>
          <w:sz w:val="24"/>
          <w:szCs w:val="24"/>
        </w:rPr>
        <w:t>4</w:t>
      </w:r>
      <w:r w:rsidR="00AC06DA" w:rsidRPr="0041414D">
        <w:rPr>
          <w:rFonts w:ascii="Arial" w:hAnsi="Arial" w:cs="Arial"/>
          <w:sz w:val="24"/>
          <w:szCs w:val="24"/>
        </w:rPr>
        <w:t>) points out that divine visitations and mass destruction by fire or flood are common in mythology and familiar from the Old Testament</w:t>
      </w:r>
      <w:r w:rsidR="009845E0" w:rsidRPr="0041414D">
        <w:rPr>
          <w:rFonts w:ascii="Arial" w:hAnsi="Arial" w:cs="Arial"/>
          <w:sz w:val="24"/>
          <w:szCs w:val="24"/>
        </w:rPr>
        <w:t>.</w:t>
      </w:r>
      <w:r w:rsidR="00AC06DA" w:rsidRPr="0041414D">
        <w:rPr>
          <w:rFonts w:ascii="Arial" w:hAnsi="Arial" w:cs="Arial"/>
          <w:sz w:val="24"/>
          <w:szCs w:val="24"/>
        </w:rPr>
        <w:t xml:space="preserve"> </w:t>
      </w:r>
      <w:r w:rsidR="00F314B4" w:rsidRPr="0041414D">
        <w:rPr>
          <w:rFonts w:ascii="Arial" w:hAnsi="Arial" w:cs="Arial"/>
          <w:sz w:val="24"/>
          <w:szCs w:val="24"/>
        </w:rPr>
        <w:t>There is a long tradition of descriptions of theodicy, defined as</w:t>
      </w:r>
      <w:r w:rsidR="001F0128" w:rsidRPr="0041414D">
        <w:rPr>
          <w:rFonts w:ascii="Arial" w:hAnsi="Arial" w:cs="Arial"/>
          <w:sz w:val="24"/>
          <w:szCs w:val="24"/>
        </w:rPr>
        <w:t xml:space="preserve"> </w:t>
      </w:r>
      <w:r w:rsidR="00F314B4" w:rsidRPr="0041414D">
        <w:rPr>
          <w:rFonts w:ascii="Arial" w:hAnsi="Arial" w:cs="Arial"/>
          <w:sz w:val="24"/>
          <w:szCs w:val="24"/>
        </w:rPr>
        <w:t>the</w:t>
      </w:r>
      <w:r w:rsidR="001F0128" w:rsidRPr="0041414D">
        <w:rPr>
          <w:rFonts w:ascii="Arial" w:hAnsi="Arial" w:cs="Arial"/>
          <w:sz w:val="24"/>
          <w:szCs w:val="24"/>
        </w:rPr>
        <w:t xml:space="preserve"> vindication of the divine in view of the existence of evil in the world, and of </w:t>
      </w:r>
      <w:proofErr w:type="spellStart"/>
      <w:r w:rsidR="001F0128" w:rsidRPr="0041414D">
        <w:rPr>
          <w:rFonts w:ascii="Arial" w:hAnsi="Arial" w:cs="Arial"/>
          <w:sz w:val="24"/>
          <w:szCs w:val="24"/>
        </w:rPr>
        <w:t>theoxeny</w:t>
      </w:r>
      <w:proofErr w:type="spellEnd"/>
      <w:r w:rsidR="001F0128" w:rsidRPr="0041414D">
        <w:rPr>
          <w:rFonts w:ascii="Arial" w:hAnsi="Arial" w:cs="Arial"/>
          <w:sz w:val="24"/>
          <w:szCs w:val="24"/>
        </w:rPr>
        <w:t>, which is the entertainment by hosts (unwittingly) of a god or gods, usually at a meal. Griffin (1991)</w:t>
      </w:r>
      <w:r w:rsidR="002D0F82" w:rsidRPr="0041414D">
        <w:rPr>
          <w:rStyle w:val="FootnoteReference"/>
          <w:rFonts w:ascii="Arial" w:hAnsi="Arial" w:cs="Arial"/>
          <w:sz w:val="24"/>
          <w:szCs w:val="24"/>
        </w:rPr>
        <w:footnoteReference w:id="15"/>
      </w:r>
      <w:r w:rsidR="001F0128" w:rsidRPr="0041414D">
        <w:rPr>
          <w:rFonts w:ascii="Arial" w:hAnsi="Arial" w:cs="Arial"/>
          <w:sz w:val="24"/>
          <w:szCs w:val="24"/>
        </w:rPr>
        <w:t xml:space="preserve"> cites Otis (1970)</w:t>
      </w:r>
      <w:r w:rsidR="002D0F82" w:rsidRPr="0041414D">
        <w:rPr>
          <w:rStyle w:val="FootnoteReference"/>
          <w:rFonts w:ascii="Arial" w:hAnsi="Arial" w:cs="Arial"/>
          <w:sz w:val="24"/>
          <w:szCs w:val="24"/>
        </w:rPr>
        <w:footnoteReference w:id="16"/>
      </w:r>
      <w:r w:rsidR="001F0128" w:rsidRPr="0041414D">
        <w:rPr>
          <w:rFonts w:ascii="Arial" w:hAnsi="Arial" w:cs="Arial"/>
          <w:sz w:val="24"/>
          <w:szCs w:val="24"/>
        </w:rPr>
        <w:t xml:space="preserve"> as seeing the Baucis and Philemon episode</w:t>
      </w:r>
      <w:r w:rsidR="00D96BB6" w:rsidRPr="0041414D">
        <w:rPr>
          <w:rFonts w:ascii="Arial" w:hAnsi="Arial" w:cs="Arial"/>
          <w:sz w:val="24"/>
          <w:szCs w:val="24"/>
        </w:rPr>
        <w:t xml:space="preserve"> as a theodicy and central to the Metamorphoses (literally so, as placed in the middle of the eight</w:t>
      </w:r>
      <w:r w:rsidR="000F2FA9" w:rsidRPr="0041414D">
        <w:rPr>
          <w:rFonts w:ascii="Arial" w:hAnsi="Arial" w:cs="Arial"/>
          <w:sz w:val="24"/>
          <w:szCs w:val="24"/>
        </w:rPr>
        <w:t>h</w:t>
      </w:r>
      <w:r w:rsidR="00D96BB6" w:rsidRPr="0041414D">
        <w:rPr>
          <w:rFonts w:ascii="Arial" w:hAnsi="Arial" w:cs="Arial"/>
          <w:sz w:val="24"/>
          <w:szCs w:val="24"/>
        </w:rPr>
        <w:t xml:space="preserve"> book of fifteen)</w:t>
      </w:r>
      <w:r w:rsidR="001A4217">
        <w:rPr>
          <w:rFonts w:ascii="Arial" w:hAnsi="Arial" w:cs="Arial"/>
          <w:sz w:val="24"/>
          <w:szCs w:val="24"/>
        </w:rPr>
        <w:t>,</w:t>
      </w:r>
      <w:r w:rsidR="00D96BB6" w:rsidRPr="0041414D">
        <w:rPr>
          <w:rFonts w:ascii="Arial" w:hAnsi="Arial" w:cs="Arial"/>
          <w:sz w:val="24"/>
          <w:szCs w:val="24"/>
        </w:rPr>
        <w:t xml:space="preserve"> with its story of piety rewarded contrasting with the ‘impiety punished’ theme of the subsequent </w:t>
      </w:r>
      <w:proofErr w:type="spellStart"/>
      <w:r w:rsidR="00D96BB6" w:rsidRPr="0041414D">
        <w:rPr>
          <w:rFonts w:ascii="Arial" w:hAnsi="Arial" w:cs="Arial"/>
          <w:sz w:val="24"/>
          <w:szCs w:val="24"/>
        </w:rPr>
        <w:t>Erysichthon</w:t>
      </w:r>
      <w:proofErr w:type="spellEnd"/>
      <w:r w:rsidR="00D96BB6" w:rsidRPr="0041414D">
        <w:rPr>
          <w:rFonts w:ascii="Arial" w:hAnsi="Arial" w:cs="Arial"/>
          <w:sz w:val="24"/>
          <w:szCs w:val="24"/>
        </w:rPr>
        <w:t xml:space="preserve"> episode. Hollis (1970)</w:t>
      </w:r>
      <w:r w:rsidR="002D0F82" w:rsidRPr="0041414D">
        <w:rPr>
          <w:rStyle w:val="FootnoteReference"/>
          <w:rFonts w:ascii="Arial" w:hAnsi="Arial" w:cs="Arial"/>
          <w:sz w:val="24"/>
          <w:szCs w:val="24"/>
        </w:rPr>
        <w:footnoteReference w:id="17"/>
      </w:r>
      <w:r w:rsidR="00D96BB6" w:rsidRPr="0041414D">
        <w:rPr>
          <w:rFonts w:ascii="Arial" w:hAnsi="Arial" w:cs="Arial"/>
          <w:sz w:val="24"/>
          <w:szCs w:val="24"/>
        </w:rPr>
        <w:t xml:space="preserve"> has</w:t>
      </w:r>
      <w:r w:rsidR="000F2FA9" w:rsidRPr="0041414D">
        <w:rPr>
          <w:rFonts w:ascii="Arial" w:hAnsi="Arial" w:cs="Arial"/>
          <w:sz w:val="24"/>
          <w:szCs w:val="24"/>
        </w:rPr>
        <w:t xml:space="preserve"> listed the religious themes found in the story, namely the sacred tree, the presence of superhuman beings, the entertainment of a god, miraculous replenishment and a flood as punishment for human wickedness.</w:t>
      </w:r>
    </w:p>
    <w:p w14:paraId="1B7B343F" w14:textId="18393284" w:rsidR="00D90691" w:rsidRPr="0041414D" w:rsidRDefault="000F2FA9" w:rsidP="0041414D">
      <w:pPr>
        <w:spacing w:line="360" w:lineRule="auto"/>
        <w:rPr>
          <w:rFonts w:ascii="Arial" w:hAnsi="Arial" w:cs="Arial"/>
          <w:sz w:val="24"/>
          <w:szCs w:val="24"/>
        </w:rPr>
      </w:pPr>
      <w:r w:rsidRPr="0041414D">
        <w:rPr>
          <w:rFonts w:ascii="Arial" w:hAnsi="Arial" w:cs="Arial"/>
          <w:sz w:val="24"/>
          <w:szCs w:val="24"/>
        </w:rPr>
        <w:t>Kenney (2024)</w:t>
      </w:r>
      <w:r w:rsidR="002D0F82" w:rsidRPr="0041414D">
        <w:rPr>
          <w:rStyle w:val="FootnoteReference"/>
          <w:rFonts w:ascii="Arial" w:hAnsi="Arial" w:cs="Arial"/>
          <w:sz w:val="24"/>
          <w:szCs w:val="24"/>
        </w:rPr>
        <w:footnoteReference w:id="18"/>
      </w:r>
      <w:r w:rsidR="009845E0" w:rsidRPr="0041414D">
        <w:rPr>
          <w:rFonts w:ascii="Arial" w:hAnsi="Arial" w:cs="Arial"/>
          <w:sz w:val="24"/>
          <w:szCs w:val="24"/>
        </w:rPr>
        <w:t xml:space="preserve"> also notes </w:t>
      </w:r>
      <w:r w:rsidR="00AC06DA" w:rsidRPr="0041414D">
        <w:rPr>
          <w:rFonts w:ascii="Arial" w:hAnsi="Arial" w:cs="Arial"/>
          <w:sz w:val="24"/>
          <w:szCs w:val="24"/>
        </w:rPr>
        <w:t>that Ovid had already</w:t>
      </w:r>
      <w:r w:rsidR="009845E0" w:rsidRPr="0041414D">
        <w:rPr>
          <w:rFonts w:ascii="Arial" w:hAnsi="Arial" w:cs="Arial"/>
          <w:sz w:val="24"/>
          <w:szCs w:val="24"/>
        </w:rPr>
        <w:t xml:space="preserve"> </w:t>
      </w:r>
      <w:r w:rsidR="00AC06DA" w:rsidRPr="0041414D">
        <w:rPr>
          <w:rFonts w:ascii="Arial" w:hAnsi="Arial" w:cs="Arial"/>
          <w:sz w:val="24"/>
          <w:szCs w:val="24"/>
        </w:rPr>
        <w:t xml:space="preserve">used </w:t>
      </w:r>
      <w:r w:rsidRPr="0041414D">
        <w:rPr>
          <w:rFonts w:ascii="Arial" w:hAnsi="Arial" w:cs="Arial"/>
          <w:sz w:val="24"/>
          <w:szCs w:val="24"/>
        </w:rPr>
        <w:t xml:space="preserve">some of </w:t>
      </w:r>
      <w:r w:rsidR="00AC06DA" w:rsidRPr="0041414D">
        <w:rPr>
          <w:rFonts w:ascii="Arial" w:hAnsi="Arial" w:cs="Arial"/>
          <w:sz w:val="24"/>
          <w:szCs w:val="24"/>
        </w:rPr>
        <w:t>these themes in the Lycaon episode in Book 1 of Metamorphoses</w:t>
      </w:r>
      <w:r w:rsidR="0066310D" w:rsidRPr="0041414D">
        <w:rPr>
          <w:rFonts w:ascii="Arial" w:hAnsi="Arial" w:cs="Arial"/>
          <w:sz w:val="24"/>
          <w:szCs w:val="24"/>
        </w:rPr>
        <w:t>.</w:t>
      </w:r>
      <w:r w:rsidR="00AC06DA" w:rsidRPr="0041414D">
        <w:rPr>
          <w:rFonts w:ascii="Arial" w:hAnsi="Arial" w:cs="Arial"/>
          <w:sz w:val="24"/>
          <w:szCs w:val="24"/>
        </w:rPr>
        <w:t xml:space="preserve"> The theme of a divine guest entering a humble home incognito </w:t>
      </w:r>
      <w:r w:rsidR="00336B5C" w:rsidRPr="0041414D">
        <w:rPr>
          <w:rFonts w:ascii="Arial" w:hAnsi="Arial" w:cs="Arial"/>
          <w:sz w:val="24"/>
          <w:szCs w:val="24"/>
        </w:rPr>
        <w:t xml:space="preserve">had </w:t>
      </w:r>
      <w:r w:rsidR="00AC06DA" w:rsidRPr="0041414D">
        <w:rPr>
          <w:rFonts w:ascii="Arial" w:hAnsi="Arial" w:cs="Arial"/>
          <w:sz w:val="24"/>
          <w:szCs w:val="24"/>
        </w:rPr>
        <w:t>be</w:t>
      </w:r>
      <w:r w:rsidR="00336B5C" w:rsidRPr="0041414D">
        <w:rPr>
          <w:rFonts w:ascii="Arial" w:hAnsi="Arial" w:cs="Arial"/>
          <w:sz w:val="24"/>
          <w:szCs w:val="24"/>
        </w:rPr>
        <w:t>en</w:t>
      </w:r>
      <w:r w:rsidR="00AC06DA" w:rsidRPr="0041414D">
        <w:rPr>
          <w:rFonts w:ascii="Arial" w:hAnsi="Arial" w:cs="Arial"/>
          <w:sz w:val="24"/>
          <w:szCs w:val="24"/>
        </w:rPr>
        <w:t xml:space="preserve"> seen in </w:t>
      </w:r>
      <w:r w:rsidRPr="0041414D">
        <w:rPr>
          <w:rFonts w:ascii="Arial" w:hAnsi="Arial" w:cs="Arial"/>
          <w:sz w:val="24"/>
          <w:szCs w:val="24"/>
        </w:rPr>
        <w:t>Homer’s</w:t>
      </w:r>
      <w:r w:rsidR="00AC06DA" w:rsidRPr="0041414D">
        <w:rPr>
          <w:rFonts w:ascii="Arial" w:hAnsi="Arial" w:cs="Arial"/>
          <w:sz w:val="24"/>
          <w:szCs w:val="24"/>
        </w:rPr>
        <w:t xml:space="preserve"> Odyssey where Eumaeus receives the disguised Odysseus. It is</w:t>
      </w:r>
      <w:r w:rsidRPr="0041414D">
        <w:rPr>
          <w:rFonts w:ascii="Arial" w:hAnsi="Arial" w:cs="Arial"/>
          <w:sz w:val="24"/>
          <w:szCs w:val="24"/>
        </w:rPr>
        <w:t xml:space="preserve"> likely that this theme was</w:t>
      </w:r>
      <w:r w:rsidR="00AC06DA" w:rsidRPr="0041414D">
        <w:rPr>
          <w:rFonts w:ascii="Arial" w:hAnsi="Arial" w:cs="Arial"/>
          <w:sz w:val="24"/>
          <w:szCs w:val="24"/>
        </w:rPr>
        <w:t xml:space="preserve"> best known</w:t>
      </w:r>
      <w:r w:rsidRPr="0041414D">
        <w:rPr>
          <w:rFonts w:ascii="Arial" w:hAnsi="Arial" w:cs="Arial"/>
          <w:sz w:val="24"/>
          <w:szCs w:val="24"/>
        </w:rPr>
        <w:t xml:space="preserve"> to Ovid </w:t>
      </w:r>
      <w:r w:rsidR="00AC06DA" w:rsidRPr="0041414D">
        <w:rPr>
          <w:rFonts w:ascii="Arial" w:hAnsi="Arial" w:cs="Arial"/>
          <w:sz w:val="24"/>
          <w:szCs w:val="24"/>
        </w:rPr>
        <w:t xml:space="preserve">from Callimachus’ </w:t>
      </w:r>
      <w:proofErr w:type="spellStart"/>
      <w:r w:rsidR="00AC06DA" w:rsidRPr="0041414D">
        <w:rPr>
          <w:rFonts w:ascii="Arial" w:hAnsi="Arial" w:cs="Arial"/>
          <w:sz w:val="24"/>
          <w:szCs w:val="24"/>
        </w:rPr>
        <w:t>epillyion</w:t>
      </w:r>
      <w:proofErr w:type="spellEnd"/>
      <w:r w:rsidR="00AC06DA" w:rsidRPr="0041414D">
        <w:rPr>
          <w:rFonts w:ascii="Arial" w:hAnsi="Arial" w:cs="Arial"/>
          <w:sz w:val="24"/>
          <w:szCs w:val="24"/>
        </w:rPr>
        <w:t xml:space="preserve"> </w:t>
      </w:r>
      <w:r w:rsidRPr="0041414D">
        <w:rPr>
          <w:rFonts w:ascii="Arial" w:hAnsi="Arial" w:cs="Arial"/>
          <w:sz w:val="24"/>
          <w:szCs w:val="24"/>
        </w:rPr>
        <w:t>‘</w:t>
      </w:r>
      <w:proofErr w:type="spellStart"/>
      <w:r w:rsidR="00AC06DA" w:rsidRPr="0041414D">
        <w:rPr>
          <w:rFonts w:ascii="Arial" w:hAnsi="Arial" w:cs="Arial"/>
          <w:sz w:val="24"/>
          <w:szCs w:val="24"/>
        </w:rPr>
        <w:t>Hecale</w:t>
      </w:r>
      <w:proofErr w:type="spellEnd"/>
      <w:r w:rsidRPr="0041414D">
        <w:rPr>
          <w:rFonts w:ascii="Arial" w:hAnsi="Arial" w:cs="Arial"/>
          <w:sz w:val="24"/>
          <w:szCs w:val="24"/>
        </w:rPr>
        <w:t>’</w:t>
      </w:r>
      <w:r w:rsidR="00AC06DA" w:rsidRPr="0041414D">
        <w:rPr>
          <w:rFonts w:ascii="Arial" w:hAnsi="Arial" w:cs="Arial"/>
          <w:sz w:val="24"/>
          <w:szCs w:val="24"/>
        </w:rPr>
        <w:t xml:space="preserve">. </w:t>
      </w:r>
      <w:r w:rsidRPr="0041414D">
        <w:rPr>
          <w:rFonts w:ascii="Arial" w:hAnsi="Arial" w:cs="Arial"/>
          <w:sz w:val="24"/>
          <w:szCs w:val="24"/>
        </w:rPr>
        <w:t>(</w:t>
      </w:r>
      <w:r w:rsidR="00AC06DA" w:rsidRPr="0041414D">
        <w:rPr>
          <w:rFonts w:ascii="Arial" w:hAnsi="Arial" w:cs="Arial"/>
          <w:sz w:val="24"/>
          <w:szCs w:val="24"/>
        </w:rPr>
        <w:t>Indeed</w:t>
      </w:r>
      <w:r w:rsidR="009845E0" w:rsidRPr="0041414D">
        <w:rPr>
          <w:rFonts w:ascii="Arial" w:hAnsi="Arial" w:cs="Arial"/>
          <w:sz w:val="24"/>
          <w:szCs w:val="24"/>
        </w:rPr>
        <w:t>,</w:t>
      </w:r>
      <w:r w:rsidR="00AC06DA" w:rsidRPr="0041414D">
        <w:rPr>
          <w:rFonts w:ascii="Arial" w:hAnsi="Arial" w:cs="Arial"/>
          <w:sz w:val="24"/>
          <w:szCs w:val="24"/>
        </w:rPr>
        <w:t xml:space="preserve"> the Baucis and Philemon episode can be seen as an </w:t>
      </w:r>
      <w:proofErr w:type="spellStart"/>
      <w:r w:rsidR="00AC06DA" w:rsidRPr="0041414D">
        <w:rPr>
          <w:rFonts w:ascii="Arial" w:hAnsi="Arial" w:cs="Arial"/>
          <w:sz w:val="24"/>
          <w:szCs w:val="24"/>
        </w:rPr>
        <w:t>epillyion</w:t>
      </w:r>
      <w:proofErr w:type="spellEnd"/>
      <w:r w:rsidR="00AC06DA" w:rsidRPr="0041414D">
        <w:rPr>
          <w:rFonts w:ascii="Arial" w:hAnsi="Arial" w:cs="Arial"/>
          <w:sz w:val="24"/>
          <w:szCs w:val="24"/>
        </w:rPr>
        <w:t xml:space="preserve"> in its own right</w:t>
      </w:r>
      <w:r w:rsidRPr="0041414D">
        <w:rPr>
          <w:rFonts w:ascii="Arial" w:hAnsi="Arial" w:cs="Arial"/>
          <w:sz w:val="24"/>
          <w:szCs w:val="24"/>
        </w:rPr>
        <w:t>)</w:t>
      </w:r>
      <w:r w:rsidR="00AC06DA" w:rsidRPr="0041414D">
        <w:rPr>
          <w:rFonts w:ascii="Arial" w:hAnsi="Arial" w:cs="Arial"/>
          <w:sz w:val="24"/>
          <w:szCs w:val="24"/>
        </w:rPr>
        <w:t>.</w:t>
      </w:r>
      <w:r w:rsidRPr="0041414D">
        <w:rPr>
          <w:rFonts w:ascii="Arial" w:hAnsi="Arial" w:cs="Arial"/>
          <w:sz w:val="24"/>
          <w:szCs w:val="24"/>
        </w:rPr>
        <w:t xml:space="preserve"> The</w:t>
      </w:r>
      <w:r w:rsidR="00C11477" w:rsidRPr="0041414D">
        <w:rPr>
          <w:rFonts w:ascii="Arial" w:hAnsi="Arial" w:cs="Arial"/>
          <w:sz w:val="24"/>
          <w:szCs w:val="24"/>
        </w:rPr>
        <w:t xml:space="preserve"> extent of the</w:t>
      </w:r>
      <w:r w:rsidRPr="0041414D">
        <w:rPr>
          <w:rFonts w:ascii="Arial" w:hAnsi="Arial" w:cs="Arial"/>
          <w:sz w:val="24"/>
          <w:szCs w:val="24"/>
        </w:rPr>
        <w:t xml:space="preserve"> influence </w:t>
      </w:r>
      <w:r w:rsidR="00C11477" w:rsidRPr="0041414D">
        <w:rPr>
          <w:rFonts w:ascii="Arial" w:hAnsi="Arial" w:cs="Arial"/>
          <w:sz w:val="24"/>
          <w:szCs w:val="24"/>
        </w:rPr>
        <w:t>of</w:t>
      </w:r>
      <w:r w:rsidRPr="0041414D">
        <w:rPr>
          <w:rFonts w:ascii="Arial" w:hAnsi="Arial" w:cs="Arial"/>
          <w:sz w:val="24"/>
          <w:szCs w:val="24"/>
        </w:rPr>
        <w:t xml:space="preserve"> ‘</w:t>
      </w:r>
      <w:proofErr w:type="spellStart"/>
      <w:r w:rsidRPr="0041414D">
        <w:rPr>
          <w:rFonts w:ascii="Arial" w:hAnsi="Arial" w:cs="Arial"/>
          <w:sz w:val="24"/>
          <w:szCs w:val="24"/>
        </w:rPr>
        <w:t>Hecale</w:t>
      </w:r>
      <w:proofErr w:type="spellEnd"/>
      <w:r w:rsidRPr="0041414D">
        <w:rPr>
          <w:rFonts w:ascii="Arial" w:hAnsi="Arial" w:cs="Arial"/>
          <w:sz w:val="24"/>
          <w:szCs w:val="24"/>
        </w:rPr>
        <w:t>’ is disputed</w:t>
      </w:r>
      <w:r w:rsidR="002D0F82" w:rsidRPr="0041414D">
        <w:rPr>
          <w:rFonts w:ascii="Arial" w:hAnsi="Arial" w:cs="Arial"/>
          <w:sz w:val="24"/>
          <w:szCs w:val="24"/>
        </w:rPr>
        <w:t xml:space="preserve"> by</w:t>
      </w:r>
      <w:r w:rsidR="00C11477" w:rsidRPr="0041414D">
        <w:rPr>
          <w:rFonts w:ascii="Arial" w:hAnsi="Arial" w:cs="Arial"/>
          <w:sz w:val="24"/>
          <w:szCs w:val="24"/>
        </w:rPr>
        <w:t xml:space="preserve"> Anderson </w:t>
      </w:r>
      <w:r w:rsidR="00A5166D" w:rsidRPr="0041414D">
        <w:rPr>
          <w:rFonts w:ascii="Arial" w:hAnsi="Arial" w:cs="Arial"/>
          <w:sz w:val="24"/>
          <w:szCs w:val="24"/>
        </w:rPr>
        <w:t>(</w:t>
      </w:r>
      <w:r w:rsidR="00C11477" w:rsidRPr="0041414D">
        <w:rPr>
          <w:rFonts w:ascii="Arial" w:hAnsi="Arial" w:cs="Arial"/>
          <w:sz w:val="24"/>
          <w:szCs w:val="24"/>
        </w:rPr>
        <w:t>1972) who claims that the fragmentary state of ‘</w:t>
      </w:r>
      <w:proofErr w:type="spellStart"/>
      <w:r w:rsidR="00C11477" w:rsidRPr="0041414D">
        <w:rPr>
          <w:rFonts w:ascii="Arial" w:hAnsi="Arial" w:cs="Arial"/>
          <w:sz w:val="24"/>
          <w:szCs w:val="24"/>
        </w:rPr>
        <w:t>Hecale</w:t>
      </w:r>
      <w:proofErr w:type="spellEnd"/>
      <w:r w:rsidR="00C11477" w:rsidRPr="0041414D">
        <w:rPr>
          <w:rFonts w:ascii="Arial" w:hAnsi="Arial" w:cs="Arial"/>
          <w:sz w:val="24"/>
          <w:szCs w:val="24"/>
        </w:rPr>
        <w:t>’ makes it impossible to</w:t>
      </w:r>
      <w:r w:rsidR="00B5609F" w:rsidRPr="0041414D">
        <w:rPr>
          <w:rFonts w:ascii="Arial" w:hAnsi="Arial" w:cs="Arial"/>
          <w:sz w:val="24"/>
          <w:szCs w:val="24"/>
        </w:rPr>
        <w:t xml:space="preserve"> state categorically that Ovid ‘borrowed directly from Callimachus’.</w:t>
      </w:r>
      <w:r w:rsidR="00A5166D" w:rsidRPr="0041414D">
        <w:rPr>
          <w:rStyle w:val="FootnoteReference"/>
          <w:rFonts w:ascii="Arial" w:hAnsi="Arial" w:cs="Arial"/>
          <w:sz w:val="24"/>
          <w:szCs w:val="24"/>
        </w:rPr>
        <w:footnoteReference w:id="19"/>
      </w:r>
      <w:r w:rsidR="00B5609F" w:rsidRPr="0041414D">
        <w:rPr>
          <w:rFonts w:ascii="Arial" w:hAnsi="Arial" w:cs="Arial"/>
          <w:sz w:val="24"/>
          <w:szCs w:val="24"/>
        </w:rPr>
        <w:t xml:space="preserve"> It is to be regretted that one cannot make a detailed comparison between the two authors in a way that is possible with </w:t>
      </w:r>
      <w:proofErr w:type="spellStart"/>
      <w:r w:rsidR="00B5609F" w:rsidRPr="0041414D">
        <w:rPr>
          <w:rFonts w:ascii="Arial" w:hAnsi="Arial" w:cs="Arial"/>
          <w:sz w:val="24"/>
          <w:szCs w:val="24"/>
        </w:rPr>
        <w:t>Er</w:t>
      </w:r>
      <w:r w:rsidR="00FF7FB5" w:rsidRPr="0041414D">
        <w:rPr>
          <w:rFonts w:ascii="Arial" w:hAnsi="Arial" w:cs="Arial"/>
          <w:sz w:val="24"/>
          <w:szCs w:val="24"/>
        </w:rPr>
        <w:t>y</w:t>
      </w:r>
      <w:r w:rsidR="00B5609F" w:rsidRPr="0041414D">
        <w:rPr>
          <w:rFonts w:ascii="Arial" w:hAnsi="Arial" w:cs="Arial"/>
          <w:sz w:val="24"/>
          <w:szCs w:val="24"/>
        </w:rPr>
        <w:t>sichthon</w:t>
      </w:r>
      <w:proofErr w:type="spellEnd"/>
      <w:r w:rsidR="00B5609F" w:rsidRPr="0041414D">
        <w:rPr>
          <w:rFonts w:ascii="Arial" w:hAnsi="Arial" w:cs="Arial"/>
          <w:sz w:val="24"/>
          <w:szCs w:val="24"/>
        </w:rPr>
        <w:t>.</w:t>
      </w:r>
    </w:p>
    <w:p w14:paraId="75EFAB75" w14:textId="40DC6996" w:rsidR="00B5609F" w:rsidRPr="0041414D" w:rsidRDefault="00336B5C" w:rsidP="0041414D">
      <w:pPr>
        <w:spacing w:line="360" w:lineRule="auto"/>
        <w:rPr>
          <w:rFonts w:ascii="Arial" w:hAnsi="Arial" w:cs="Arial"/>
          <w:sz w:val="24"/>
          <w:szCs w:val="24"/>
        </w:rPr>
      </w:pPr>
      <w:r w:rsidRPr="0041414D">
        <w:rPr>
          <w:rFonts w:ascii="Arial" w:hAnsi="Arial" w:cs="Arial"/>
          <w:sz w:val="24"/>
          <w:szCs w:val="24"/>
        </w:rPr>
        <w:t>Hollis (1970)</w:t>
      </w:r>
      <w:r w:rsidR="00B5609F" w:rsidRPr="0041414D">
        <w:rPr>
          <w:rFonts w:ascii="Arial" w:hAnsi="Arial" w:cs="Arial"/>
          <w:sz w:val="24"/>
          <w:szCs w:val="24"/>
        </w:rPr>
        <w:t xml:space="preserve"> counters Anderson’s clai</w:t>
      </w:r>
      <w:r w:rsidRPr="0041414D">
        <w:rPr>
          <w:rFonts w:ascii="Arial" w:hAnsi="Arial" w:cs="Arial"/>
          <w:sz w:val="24"/>
          <w:szCs w:val="24"/>
        </w:rPr>
        <w:t>m</w:t>
      </w:r>
      <w:r w:rsidR="006B030A" w:rsidRPr="0041414D">
        <w:rPr>
          <w:rFonts w:ascii="Arial" w:hAnsi="Arial" w:cs="Arial"/>
          <w:sz w:val="24"/>
          <w:szCs w:val="24"/>
        </w:rPr>
        <w:t>, listing in his commentary the verbal and thematic similarities with the ‘</w:t>
      </w:r>
      <w:proofErr w:type="spellStart"/>
      <w:r w:rsidR="006B030A" w:rsidRPr="0041414D">
        <w:rPr>
          <w:rFonts w:ascii="Arial" w:hAnsi="Arial" w:cs="Arial"/>
          <w:sz w:val="24"/>
          <w:szCs w:val="24"/>
        </w:rPr>
        <w:t>Hecale</w:t>
      </w:r>
      <w:proofErr w:type="spellEnd"/>
      <w:r w:rsidR="006B030A" w:rsidRPr="0041414D">
        <w:rPr>
          <w:rFonts w:ascii="Arial" w:hAnsi="Arial" w:cs="Arial"/>
          <w:sz w:val="24"/>
          <w:szCs w:val="24"/>
        </w:rPr>
        <w:t xml:space="preserve">’. Griffin (1991) is broadly in agreement with this but points out that the Callimachus intertext only occurs in a small section of the Baucis and Philemon tale as a whole, namely the preparation and serving of the </w:t>
      </w:r>
      <w:r w:rsidR="006B030A" w:rsidRPr="0041414D">
        <w:rPr>
          <w:rFonts w:ascii="Arial" w:hAnsi="Arial" w:cs="Arial"/>
          <w:sz w:val="24"/>
          <w:szCs w:val="24"/>
        </w:rPr>
        <w:lastRenderedPageBreak/>
        <w:t>meal. He is more definitive on the debt to Callimachus by allusion, his evidence being in the words ‘</w:t>
      </w:r>
      <w:proofErr w:type="spellStart"/>
      <w:r w:rsidR="006B030A" w:rsidRPr="0041414D">
        <w:rPr>
          <w:rFonts w:ascii="Arial" w:hAnsi="Arial" w:cs="Arial"/>
          <w:sz w:val="24"/>
          <w:szCs w:val="24"/>
        </w:rPr>
        <w:t>Thesea</w:t>
      </w:r>
      <w:proofErr w:type="spellEnd"/>
      <w:r w:rsidR="006B030A" w:rsidRPr="0041414D">
        <w:rPr>
          <w:rFonts w:ascii="Arial" w:hAnsi="Arial" w:cs="Arial"/>
          <w:sz w:val="24"/>
          <w:szCs w:val="24"/>
        </w:rPr>
        <w:t xml:space="preserve"> </w:t>
      </w:r>
      <w:proofErr w:type="spellStart"/>
      <w:r w:rsidR="006B030A" w:rsidRPr="0041414D">
        <w:rPr>
          <w:rFonts w:ascii="Arial" w:hAnsi="Arial" w:cs="Arial"/>
          <w:sz w:val="24"/>
          <w:szCs w:val="24"/>
        </w:rPr>
        <w:t>praecipue</w:t>
      </w:r>
      <w:proofErr w:type="spellEnd"/>
      <w:r w:rsidR="006B030A" w:rsidRPr="0041414D">
        <w:rPr>
          <w:rFonts w:ascii="Arial" w:hAnsi="Arial" w:cs="Arial"/>
          <w:sz w:val="24"/>
          <w:szCs w:val="24"/>
        </w:rPr>
        <w:t>’ (line 726</w:t>
      </w:r>
      <w:r w:rsidR="001E7417" w:rsidRPr="0041414D">
        <w:rPr>
          <w:rFonts w:ascii="Arial" w:hAnsi="Arial" w:cs="Arial"/>
          <w:sz w:val="24"/>
          <w:szCs w:val="24"/>
        </w:rPr>
        <w:t>, ‘principally Theseus’</w:t>
      </w:r>
      <w:r w:rsidR="006B030A" w:rsidRPr="0041414D">
        <w:rPr>
          <w:rFonts w:ascii="Arial" w:hAnsi="Arial" w:cs="Arial"/>
          <w:sz w:val="24"/>
          <w:szCs w:val="24"/>
        </w:rPr>
        <w:t xml:space="preserve">) in the context of </w:t>
      </w:r>
      <w:r w:rsidR="005E5C9E" w:rsidRPr="0041414D">
        <w:rPr>
          <w:rFonts w:ascii="Arial" w:hAnsi="Arial" w:cs="Arial"/>
          <w:sz w:val="24"/>
          <w:szCs w:val="24"/>
        </w:rPr>
        <w:t>Theseus being the most impressed of Lelex’s narration. His claim is that the reason for this is the fact that Theseus had had similar hospitality in the ‘</w:t>
      </w:r>
      <w:proofErr w:type="spellStart"/>
      <w:r w:rsidR="005E5C9E" w:rsidRPr="0041414D">
        <w:rPr>
          <w:rFonts w:ascii="Arial" w:hAnsi="Arial" w:cs="Arial"/>
          <w:sz w:val="24"/>
          <w:szCs w:val="24"/>
        </w:rPr>
        <w:t>Hecale</w:t>
      </w:r>
      <w:proofErr w:type="spellEnd"/>
      <w:r w:rsidR="005E5C9E" w:rsidRPr="0041414D">
        <w:rPr>
          <w:rFonts w:ascii="Arial" w:hAnsi="Arial" w:cs="Arial"/>
          <w:sz w:val="24"/>
          <w:szCs w:val="24"/>
        </w:rPr>
        <w:t>’. As Griffin puts it, ‘Ovid’s Theseus recalls his Callimachus</w:t>
      </w:r>
      <w:r w:rsidR="00B3191B" w:rsidRPr="0041414D">
        <w:rPr>
          <w:rFonts w:ascii="Arial" w:hAnsi="Arial" w:cs="Arial"/>
          <w:sz w:val="24"/>
          <w:szCs w:val="24"/>
        </w:rPr>
        <w:t>’</w:t>
      </w:r>
      <w:r w:rsidR="00B3191B" w:rsidRPr="0041414D">
        <w:rPr>
          <w:rStyle w:val="FootnoteReference"/>
          <w:rFonts w:ascii="Arial" w:hAnsi="Arial" w:cs="Arial"/>
          <w:sz w:val="24"/>
          <w:szCs w:val="24"/>
        </w:rPr>
        <w:footnoteReference w:id="20"/>
      </w:r>
      <w:r w:rsidR="005E5C9E" w:rsidRPr="0041414D">
        <w:rPr>
          <w:rFonts w:ascii="Arial" w:hAnsi="Arial" w:cs="Arial"/>
          <w:sz w:val="24"/>
          <w:szCs w:val="24"/>
        </w:rPr>
        <w:t>. Another clue to the provenance of the tale is its Phrygian setting (‘</w:t>
      </w:r>
      <w:proofErr w:type="spellStart"/>
      <w:r w:rsidR="005E5C9E" w:rsidRPr="0041414D">
        <w:rPr>
          <w:rFonts w:ascii="Arial" w:hAnsi="Arial" w:cs="Arial"/>
          <w:sz w:val="24"/>
          <w:szCs w:val="24"/>
        </w:rPr>
        <w:t>collibus</w:t>
      </w:r>
      <w:proofErr w:type="spellEnd"/>
      <w:r w:rsidR="005E5C9E" w:rsidRPr="0041414D">
        <w:rPr>
          <w:rFonts w:ascii="Arial" w:hAnsi="Arial" w:cs="Arial"/>
          <w:sz w:val="24"/>
          <w:szCs w:val="24"/>
        </w:rPr>
        <w:t>…</w:t>
      </w:r>
      <w:proofErr w:type="spellStart"/>
      <w:r w:rsidR="005E5C9E" w:rsidRPr="0041414D">
        <w:rPr>
          <w:rFonts w:ascii="Arial" w:hAnsi="Arial" w:cs="Arial"/>
          <w:sz w:val="24"/>
          <w:szCs w:val="24"/>
        </w:rPr>
        <w:t>Phrygiae</w:t>
      </w:r>
      <w:proofErr w:type="spellEnd"/>
      <w:r w:rsidR="005E5C9E" w:rsidRPr="0041414D">
        <w:rPr>
          <w:rFonts w:ascii="Arial" w:hAnsi="Arial" w:cs="Arial"/>
          <w:sz w:val="24"/>
          <w:szCs w:val="24"/>
        </w:rPr>
        <w:t xml:space="preserve">’, line 621) which both Hollis and Kenney think unlikely to have been chosen at random by Ovid but more likely relates to </w:t>
      </w:r>
      <w:r w:rsidR="007A34CA" w:rsidRPr="0041414D">
        <w:rPr>
          <w:rFonts w:ascii="Arial" w:hAnsi="Arial" w:cs="Arial"/>
          <w:sz w:val="24"/>
          <w:szCs w:val="24"/>
        </w:rPr>
        <w:t xml:space="preserve">its putative source. Griffin explores this further sifting geographical, linguistic and indeed ornithological evidence </w:t>
      </w:r>
      <w:r w:rsidR="00BE58AA" w:rsidRPr="0041414D">
        <w:rPr>
          <w:rStyle w:val="FootnoteReference"/>
          <w:rFonts w:ascii="Arial" w:hAnsi="Arial" w:cs="Arial"/>
          <w:sz w:val="24"/>
          <w:szCs w:val="24"/>
        </w:rPr>
        <w:footnoteReference w:id="21"/>
      </w:r>
      <w:r w:rsidR="007A34CA" w:rsidRPr="0041414D">
        <w:rPr>
          <w:rFonts w:ascii="Arial" w:hAnsi="Arial" w:cs="Arial"/>
          <w:sz w:val="24"/>
          <w:szCs w:val="24"/>
        </w:rPr>
        <w:t xml:space="preserve">in his discussion of the Phrygian setting, as well as pointing out the Ovidian humour inherent in the quintessentially Roman nature of the meal prepared by the Phrygian couple. He also identifies the one element of the meal that does have an Asian origin, namely the fig (‘carica’, line 674) and muses on Ovid’s joke here, in that the simple local fare would be seen as an exotic imported delicacy by his Roman audience. He finally reviews the complex and </w:t>
      </w:r>
      <w:r w:rsidR="001E7417" w:rsidRPr="0041414D">
        <w:rPr>
          <w:rFonts w:ascii="Arial" w:hAnsi="Arial" w:cs="Arial"/>
          <w:sz w:val="24"/>
          <w:szCs w:val="24"/>
        </w:rPr>
        <w:t xml:space="preserve">mostly </w:t>
      </w:r>
      <w:r w:rsidR="007A34CA" w:rsidRPr="0041414D">
        <w:rPr>
          <w:rFonts w:ascii="Arial" w:hAnsi="Arial" w:cs="Arial"/>
          <w:sz w:val="24"/>
          <w:szCs w:val="24"/>
        </w:rPr>
        <w:t>unresolved scholarly arguments on the identity of the non-</w:t>
      </w:r>
      <w:proofErr w:type="spellStart"/>
      <w:r w:rsidR="007A34CA" w:rsidRPr="0041414D">
        <w:rPr>
          <w:rFonts w:ascii="Arial" w:hAnsi="Arial" w:cs="Arial"/>
          <w:sz w:val="24"/>
          <w:szCs w:val="24"/>
        </w:rPr>
        <w:t>Callimachean</w:t>
      </w:r>
      <w:proofErr w:type="spellEnd"/>
      <w:r w:rsidR="007A34CA" w:rsidRPr="0041414D">
        <w:rPr>
          <w:rFonts w:ascii="Arial" w:hAnsi="Arial" w:cs="Arial"/>
          <w:sz w:val="24"/>
          <w:szCs w:val="24"/>
        </w:rPr>
        <w:t xml:space="preserve"> </w:t>
      </w:r>
      <w:r w:rsidR="001E7417" w:rsidRPr="0041414D">
        <w:rPr>
          <w:rFonts w:ascii="Arial" w:hAnsi="Arial" w:cs="Arial"/>
          <w:sz w:val="24"/>
          <w:szCs w:val="24"/>
        </w:rPr>
        <w:t xml:space="preserve">main </w:t>
      </w:r>
      <w:r w:rsidR="007A34CA" w:rsidRPr="0041414D">
        <w:rPr>
          <w:rFonts w:ascii="Arial" w:hAnsi="Arial" w:cs="Arial"/>
          <w:sz w:val="24"/>
          <w:szCs w:val="24"/>
        </w:rPr>
        <w:t>source</w:t>
      </w:r>
      <w:r w:rsidR="001E7417" w:rsidRPr="0041414D">
        <w:rPr>
          <w:rFonts w:ascii="Arial" w:hAnsi="Arial" w:cs="Arial"/>
          <w:sz w:val="24"/>
          <w:szCs w:val="24"/>
        </w:rPr>
        <w:t>, concluding that the ‘</w:t>
      </w:r>
      <w:proofErr w:type="spellStart"/>
      <w:r w:rsidR="001E7417" w:rsidRPr="0041414D">
        <w:rPr>
          <w:rFonts w:ascii="Arial" w:hAnsi="Arial" w:cs="Arial"/>
          <w:sz w:val="24"/>
          <w:szCs w:val="24"/>
        </w:rPr>
        <w:t>Heteroioumena</w:t>
      </w:r>
      <w:proofErr w:type="spellEnd"/>
      <w:r w:rsidR="001E7417" w:rsidRPr="0041414D">
        <w:rPr>
          <w:rFonts w:ascii="Arial" w:hAnsi="Arial" w:cs="Arial"/>
          <w:sz w:val="24"/>
          <w:szCs w:val="24"/>
        </w:rPr>
        <w:t>’ by Nicander of Colophon ‘seems most likely’. Although this is lost, later prose summaries show a large overlap with stories used by Ovid in the ‘Metamorphoses’.</w:t>
      </w:r>
    </w:p>
    <w:p w14:paraId="480F62E6" w14:textId="671A4697" w:rsidR="001E7417" w:rsidRPr="0041414D" w:rsidRDefault="003E6EB5" w:rsidP="0041414D">
      <w:pPr>
        <w:spacing w:line="360" w:lineRule="auto"/>
        <w:rPr>
          <w:rFonts w:ascii="Arial" w:hAnsi="Arial" w:cs="Arial"/>
          <w:sz w:val="24"/>
          <w:szCs w:val="24"/>
        </w:rPr>
      </w:pPr>
      <w:r w:rsidRPr="0041414D">
        <w:rPr>
          <w:rFonts w:ascii="Arial" w:hAnsi="Arial" w:cs="Arial"/>
          <w:sz w:val="24"/>
          <w:szCs w:val="24"/>
        </w:rPr>
        <w:t>The flood theme and theodicy clearly have parallels in biblical stories from the Jewish tradition. Among these are the story of destruction of Sodom and Gomorrah (Genesis, Book 19). Griffin list</w:t>
      </w:r>
      <w:r w:rsidR="004E2227" w:rsidRPr="0041414D">
        <w:rPr>
          <w:rFonts w:ascii="Arial" w:hAnsi="Arial" w:cs="Arial"/>
          <w:sz w:val="24"/>
          <w:szCs w:val="24"/>
        </w:rPr>
        <w:t>s</w:t>
      </w:r>
      <w:r w:rsidR="00574620" w:rsidRPr="0041414D">
        <w:rPr>
          <w:rFonts w:ascii="Arial" w:hAnsi="Arial" w:cs="Arial"/>
          <w:sz w:val="24"/>
          <w:szCs w:val="24"/>
        </w:rPr>
        <w:t xml:space="preserve"> </w:t>
      </w:r>
      <w:r w:rsidRPr="0041414D">
        <w:rPr>
          <w:rFonts w:ascii="Arial" w:hAnsi="Arial" w:cs="Arial"/>
          <w:sz w:val="24"/>
          <w:szCs w:val="24"/>
        </w:rPr>
        <w:t>fifteen similarities between the stories.</w:t>
      </w:r>
      <w:r w:rsidR="00BE58AA" w:rsidRPr="0041414D">
        <w:rPr>
          <w:rStyle w:val="FootnoteReference"/>
          <w:rFonts w:ascii="Arial" w:hAnsi="Arial" w:cs="Arial"/>
          <w:sz w:val="24"/>
          <w:szCs w:val="24"/>
        </w:rPr>
        <w:footnoteReference w:id="22"/>
      </w:r>
      <w:r w:rsidRPr="0041414D">
        <w:rPr>
          <w:rFonts w:ascii="Arial" w:hAnsi="Arial" w:cs="Arial"/>
          <w:sz w:val="24"/>
          <w:szCs w:val="24"/>
        </w:rPr>
        <w:t xml:space="preserve"> Further biblical parallels include the visitation to Abraham by angels and his hospitality to them (Genesis, Book 18) as well as various stories about the replenishing of food and drink supplies</w:t>
      </w:r>
      <w:r w:rsidR="00F77F30" w:rsidRPr="0041414D">
        <w:rPr>
          <w:rFonts w:ascii="Arial" w:hAnsi="Arial" w:cs="Arial"/>
          <w:sz w:val="24"/>
          <w:szCs w:val="24"/>
        </w:rPr>
        <w:t xml:space="preserve"> (i.e. similar to the self-filling wine bowls at lines 679-80) as a sign of divine favour. Interestingly (as Griffin points out)</w:t>
      </w:r>
      <w:r w:rsidR="00BE58AA" w:rsidRPr="0041414D">
        <w:rPr>
          <w:rStyle w:val="FootnoteReference"/>
          <w:rFonts w:ascii="Arial" w:hAnsi="Arial" w:cs="Arial"/>
          <w:sz w:val="24"/>
          <w:szCs w:val="24"/>
        </w:rPr>
        <w:footnoteReference w:id="23"/>
      </w:r>
      <w:r w:rsidR="00F77F30" w:rsidRPr="0041414D">
        <w:rPr>
          <w:rFonts w:ascii="Arial" w:hAnsi="Arial" w:cs="Arial"/>
          <w:sz w:val="24"/>
          <w:szCs w:val="24"/>
        </w:rPr>
        <w:t xml:space="preserve"> the later Roman author Silius Italicus used a similar story (Punica, 7. 289-91) where Bacchus turns milk into wine to prove his divinity. That said, Griffin introduces a note of caution because of the need to distinguish between transformation (more generally Ovidian) and replenishment, as occurring here.</w:t>
      </w:r>
      <w:r w:rsidR="00BE58AA" w:rsidRPr="0041414D">
        <w:rPr>
          <w:rStyle w:val="FootnoteReference"/>
          <w:rFonts w:ascii="Arial" w:hAnsi="Arial" w:cs="Arial"/>
          <w:sz w:val="24"/>
          <w:szCs w:val="24"/>
        </w:rPr>
        <w:footnoteReference w:id="24"/>
      </w:r>
    </w:p>
    <w:p w14:paraId="520FF15A" w14:textId="49C6DE22" w:rsidR="00D26107" w:rsidRPr="0041414D" w:rsidRDefault="00574620" w:rsidP="0041414D">
      <w:pPr>
        <w:spacing w:line="360" w:lineRule="auto"/>
        <w:rPr>
          <w:rFonts w:ascii="Arial" w:hAnsi="Arial" w:cs="Arial"/>
          <w:sz w:val="24"/>
          <w:szCs w:val="24"/>
        </w:rPr>
      </w:pPr>
      <w:r w:rsidRPr="0041414D">
        <w:rPr>
          <w:rFonts w:ascii="Arial" w:hAnsi="Arial" w:cs="Arial"/>
          <w:sz w:val="24"/>
          <w:szCs w:val="24"/>
        </w:rPr>
        <w:lastRenderedPageBreak/>
        <w:t xml:space="preserve">Martindale (1986), writing primarily about Ovid’s influence on Milton (who in turn influenced Dryden) points out how earlier translators such as Sandys see the story </w:t>
      </w:r>
      <w:r w:rsidR="00357A9C" w:rsidRPr="0041414D">
        <w:rPr>
          <w:rFonts w:ascii="Arial" w:hAnsi="Arial" w:cs="Arial"/>
          <w:sz w:val="24"/>
          <w:szCs w:val="24"/>
        </w:rPr>
        <w:t>a</w:t>
      </w:r>
      <w:r w:rsidRPr="0041414D">
        <w:rPr>
          <w:rFonts w:ascii="Arial" w:hAnsi="Arial" w:cs="Arial"/>
          <w:sz w:val="24"/>
          <w:szCs w:val="24"/>
        </w:rPr>
        <w:t>s a mora</w:t>
      </w:r>
      <w:r w:rsidR="00BE58AA" w:rsidRPr="0041414D">
        <w:rPr>
          <w:rFonts w:ascii="Arial" w:hAnsi="Arial" w:cs="Arial"/>
          <w:sz w:val="24"/>
          <w:szCs w:val="24"/>
        </w:rPr>
        <w:t>l</w:t>
      </w:r>
      <w:r w:rsidRPr="0041414D">
        <w:rPr>
          <w:rFonts w:ascii="Arial" w:hAnsi="Arial" w:cs="Arial"/>
          <w:sz w:val="24"/>
          <w:szCs w:val="24"/>
        </w:rPr>
        <w:t xml:space="preserve"> tale showing how hospitality is pleasing to God</w:t>
      </w:r>
      <w:r w:rsidR="009F6812" w:rsidRPr="0041414D">
        <w:rPr>
          <w:rStyle w:val="FootnoteReference"/>
          <w:rFonts w:ascii="Arial" w:hAnsi="Arial" w:cs="Arial"/>
          <w:sz w:val="24"/>
          <w:szCs w:val="24"/>
        </w:rPr>
        <w:footnoteReference w:id="25"/>
      </w:r>
      <w:r w:rsidRPr="0041414D">
        <w:rPr>
          <w:rFonts w:ascii="Arial" w:hAnsi="Arial" w:cs="Arial"/>
          <w:sz w:val="24"/>
          <w:szCs w:val="24"/>
        </w:rPr>
        <w:t xml:space="preserve">. </w:t>
      </w:r>
      <w:r w:rsidR="009F6812" w:rsidRPr="0041414D">
        <w:rPr>
          <w:rFonts w:ascii="Arial" w:hAnsi="Arial" w:cs="Arial"/>
          <w:sz w:val="24"/>
          <w:szCs w:val="24"/>
        </w:rPr>
        <w:t xml:space="preserve">Martindale cites </w:t>
      </w:r>
      <w:r w:rsidRPr="0041414D">
        <w:rPr>
          <w:rFonts w:ascii="Arial" w:hAnsi="Arial" w:cs="Arial"/>
          <w:sz w:val="24"/>
          <w:szCs w:val="24"/>
        </w:rPr>
        <w:t xml:space="preserve">Sandys himself </w:t>
      </w:r>
      <w:r w:rsidR="009F6812" w:rsidRPr="0041414D">
        <w:rPr>
          <w:rFonts w:ascii="Arial" w:hAnsi="Arial" w:cs="Arial"/>
          <w:sz w:val="24"/>
          <w:szCs w:val="24"/>
        </w:rPr>
        <w:t xml:space="preserve">as </w:t>
      </w:r>
      <w:r w:rsidRPr="0041414D">
        <w:rPr>
          <w:rFonts w:ascii="Arial" w:hAnsi="Arial" w:cs="Arial"/>
          <w:sz w:val="24"/>
          <w:szCs w:val="24"/>
        </w:rPr>
        <w:t>see</w:t>
      </w:r>
      <w:r w:rsidR="009F6812" w:rsidRPr="0041414D">
        <w:rPr>
          <w:rFonts w:ascii="Arial" w:hAnsi="Arial" w:cs="Arial"/>
          <w:sz w:val="24"/>
          <w:szCs w:val="24"/>
        </w:rPr>
        <w:t>ing</w:t>
      </w:r>
      <w:r w:rsidRPr="0041414D">
        <w:rPr>
          <w:rFonts w:ascii="Arial" w:hAnsi="Arial" w:cs="Arial"/>
          <w:sz w:val="24"/>
          <w:szCs w:val="24"/>
        </w:rPr>
        <w:t xml:space="preserve"> the couple as representing ‘the patterns of chaste and constant conjugal affections…content in poverty</w:t>
      </w:r>
      <w:proofErr w:type="gramStart"/>
      <w:r w:rsidRPr="0041414D">
        <w:rPr>
          <w:rFonts w:ascii="Arial" w:hAnsi="Arial" w:cs="Arial"/>
          <w:sz w:val="24"/>
          <w:szCs w:val="24"/>
        </w:rPr>
        <w:t>….a</w:t>
      </w:r>
      <w:proofErr w:type="gramEnd"/>
      <w:r w:rsidRPr="0041414D">
        <w:rPr>
          <w:rFonts w:ascii="Arial" w:hAnsi="Arial" w:cs="Arial"/>
          <w:sz w:val="24"/>
          <w:szCs w:val="24"/>
        </w:rPr>
        <w:t xml:space="preserve"> condition as full of </w:t>
      </w:r>
      <w:proofErr w:type="spellStart"/>
      <w:r w:rsidRPr="0041414D">
        <w:rPr>
          <w:rFonts w:ascii="Arial" w:hAnsi="Arial" w:cs="Arial"/>
          <w:sz w:val="24"/>
          <w:szCs w:val="24"/>
        </w:rPr>
        <w:t>innocency</w:t>
      </w:r>
      <w:proofErr w:type="spellEnd"/>
      <w:r w:rsidRPr="0041414D">
        <w:rPr>
          <w:rFonts w:ascii="Arial" w:hAnsi="Arial" w:cs="Arial"/>
          <w:sz w:val="24"/>
          <w:szCs w:val="24"/>
        </w:rPr>
        <w:t xml:space="preserve"> as security’.</w:t>
      </w:r>
      <w:r w:rsidR="009F6812" w:rsidRPr="0041414D">
        <w:rPr>
          <w:rStyle w:val="FootnoteReference"/>
          <w:rFonts w:ascii="Arial" w:hAnsi="Arial" w:cs="Arial"/>
          <w:sz w:val="24"/>
          <w:szCs w:val="24"/>
        </w:rPr>
        <w:footnoteReference w:id="26"/>
      </w:r>
      <w:r w:rsidRPr="0041414D">
        <w:rPr>
          <w:rFonts w:ascii="Arial" w:hAnsi="Arial" w:cs="Arial"/>
          <w:sz w:val="24"/>
          <w:szCs w:val="24"/>
        </w:rPr>
        <w:t xml:space="preserve"> These writers also see biblical parallels. One of these is from the Old Testament</w:t>
      </w:r>
      <w:r w:rsidR="00701F7A" w:rsidRPr="0041414D">
        <w:rPr>
          <w:rFonts w:ascii="Arial" w:hAnsi="Arial" w:cs="Arial"/>
          <w:sz w:val="24"/>
          <w:szCs w:val="24"/>
        </w:rPr>
        <w:t xml:space="preserve"> (the story of Lot and the angels in Genesis 19</w:t>
      </w:r>
      <w:r w:rsidR="00357A9C" w:rsidRPr="0041414D">
        <w:rPr>
          <w:rFonts w:ascii="Arial" w:hAnsi="Arial" w:cs="Arial"/>
          <w:sz w:val="24"/>
          <w:szCs w:val="24"/>
        </w:rPr>
        <w:t>)</w:t>
      </w:r>
      <w:r w:rsidR="00701F7A" w:rsidRPr="0041414D">
        <w:rPr>
          <w:rFonts w:ascii="Arial" w:hAnsi="Arial" w:cs="Arial"/>
          <w:sz w:val="24"/>
          <w:szCs w:val="24"/>
        </w:rPr>
        <w:t xml:space="preserve"> and two from the New Testament, namely the episode in Acts 14 where Paul and Barnabas at Lystra are mistaken for gods and the exhortation in the Epistle to the Hebrews (Chapter 13, verse 2) to ‘be not forgetful to entertain strangers, for thereby some have entertained angels unawares’. Martindale also suggests that Dryden’s rendition of the goose-chasing episode is ‘scarcely inferior to the original’.</w:t>
      </w:r>
    </w:p>
    <w:p w14:paraId="05237DD8" w14:textId="6A041762" w:rsidR="00701F7A" w:rsidRPr="0041414D" w:rsidRDefault="00701F7A" w:rsidP="0041414D">
      <w:pPr>
        <w:spacing w:line="360" w:lineRule="auto"/>
        <w:rPr>
          <w:rFonts w:ascii="Arial" w:hAnsi="Arial" w:cs="Arial"/>
          <w:sz w:val="24"/>
          <w:szCs w:val="24"/>
        </w:rPr>
      </w:pPr>
      <w:r w:rsidRPr="0041414D">
        <w:rPr>
          <w:rFonts w:ascii="Arial" w:hAnsi="Arial" w:cs="Arial"/>
          <w:sz w:val="24"/>
          <w:szCs w:val="24"/>
        </w:rPr>
        <w:t>The themes used by Ovid can thus be seen to have spanned the centuries</w:t>
      </w:r>
      <w:r w:rsidR="00F05556" w:rsidRPr="0041414D">
        <w:rPr>
          <w:rFonts w:ascii="Arial" w:hAnsi="Arial" w:cs="Arial"/>
          <w:sz w:val="24"/>
          <w:szCs w:val="24"/>
        </w:rPr>
        <w:t xml:space="preserve"> both before and after the ‘Metamorphoses’</w:t>
      </w:r>
      <w:r w:rsidRPr="0041414D">
        <w:rPr>
          <w:rFonts w:ascii="Arial" w:hAnsi="Arial" w:cs="Arial"/>
          <w:sz w:val="24"/>
          <w:szCs w:val="24"/>
        </w:rPr>
        <w:t xml:space="preserve"> and resonate </w:t>
      </w:r>
      <w:r w:rsidR="00F05556" w:rsidRPr="0041414D">
        <w:rPr>
          <w:rFonts w:ascii="Arial" w:hAnsi="Arial" w:cs="Arial"/>
          <w:sz w:val="24"/>
          <w:szCs w:val="24"/>
        </w:rPr>
        <w:t>long into its reception before Dryden.</w:t>
      </w:r>
    </w:p>
    <w:p w14:paraId="16459FF1" w14:textId="68478007" w:rsidR="00FA3514" w:rsidRPr="0041414D" w:rsidRDefault="0008060A" w:rsidP="0041414D">
      <w:pPr>
        <w:spacing w:line="360" w:lineRule="auto"/>
        <w:rPr>
          <w:rFonts w:ascii="Arial" w:hAnsi="Arial" w:cs="Arial"/>
          <w:sz w:val="24"/>
          <w:szCs w:val="24"/>
          <w:u w:val="single"/>
        </w:rPr>
      </w:pPr>
      <w:r w:rsidRPr="0041414D">
        <w:rPr>
          <w:rFonts w:ascii="Arial" w:hAnsi="Arial" w:cs="Arial"/>
          <w:sz w:val="24"/>
          <w:szCs w:val="24"/>
        </w:rPr>
        <w:t>A fascinating paper by Gowers (2005) starts by pointing out how the myth has been underrepresented in recent Ovidian scholarship</w:t>
      </w:r>
      <w:r w:rsidR="006A6F16" w:rsidRPr="0041414D">
        <w:rPr>
          <w:rFonts w:ascii="Arial" w:hAnsi="Arial" w:cs="Arial"/>
          <w:sz w:val="24"/>
          <w:szCs w:val="24"/>
        </w:rPr>
        <w:t>.</w:t>
      </w:r>
      <w:r w:rsidRPr="0041414D">
        <w:rPr>
          <w:rFonts w:ascii="Arial" w:hAnsi="Arial" w:cs="Arial"/>
          <w:sz w:val="24"/>
          <w:szCs w:val="24"/>
        </w:rPr>
        <w:t xml:space="preserve"> </w:t>
      </w:r>
      <w:r w:rsidR="006A6F16" w:rsidRPr="0041414D">
        <w:rPr>
          <w:rFonts w:ascii="Arial" w:hAnsi="Arial" w:cs="Arial"/>
          <w:sz w:val="24"/>
          <w:szCs w:val="24"/>
        </w:rPr>
        <w:t xml:space="preserve">She </w:t>
      </w:r>
      <w:r w:rsidRPr="0041414D">
        <w:rPr>
          <w:rFonts w:ascii="Arial" w:hAnsi="Arial" w:cs="Arial"/>
          <w:sz w:val="24"/>
          <w:szCs w:val="24"/>
        </w:rPr>
        <w:t>takes the approach of reading the myth backwards, looking for elements that prefigure the final transformations</w:t>
      </w:r>
      <w:r w:rsidR="006A6F16" w:rsidRPr="0041414D">
        <w:rPr>
          <w:rFonts w:ascii="Arial" w:hAnsi="Arial" w:cs="Arial"/>
          <w:sz w:val="24"/>
          <w:szCs w:val="24"/>
        </w:rPr>
        <w:t xml:space="preserve"> which serve to ‘bring to light several unnoticed patterns that repeat in the course of the narrative’.</w:t>
      </w:r>
      <w:r w:rsidR="00E20CEE" w:rsidRPr="0041414D">
        <w:rPr>
          <w:rStyle w:val="FootnoteReference"/>
          <w:rFonts w:ascii="Arial" w:hAnsi="Arial" w:cs="Arial"/>
          <w:sz w:val="24"/>
          <w:szCs w:val="24"/>
        </w:rPr>
        <w:footnoteReference w:id="27"/>
      </w:r>
      <w:r w:rsidR="006A6F16" w:rsidRPr="0041414D">
        <w:rPr>
          <w:rFonts w:ascii="Arial" w:hAnsi="Arial" w:cs="Arial"/>
          <w:sz w:val="24"/>
          <w:szCs w:val="24"/>
        </w:rPr>
        <w:t xml:space="preserve"> She notes four </w:t>
      </w:r>
      <w:proofErr w:type="gramStart"/>
      <w:r w:rsidR="006A6F16" w:rsidRPr="0041414D">
        <w:rPr>
          <w:rFonts w:ascii="Arial" w:hAnsi="Arial" w:cs="Arial"/>
          <w:sz w:val="24"/>
          <w:szCs w:val="24"/>
        </w:rPr>
        <w:t>elements  of</w:t>
      </w:r>
      <w:proofErr w:type="gramEnd"/>
      <w:r w:rsidR="00E20CEE" w:rsidRPr="0041414D">
        <w:rPr>
          <w:rFonts w:ascii="Arial" w:hAnsi="Arial" w:cs="Arial"/>
          <w:sz w:val="24"/>
          <w:szCs w:val="24"/>
        </w:rPr>
        <w:t xml:space="preserve"> particular</w:t>
      </w:r>
      <w:r w:rsidR="006A6F16" w:rsidRPr="0041414D">
        <w:rPr>
          <w:rFonts w:ascii="Arial" w:hAnsi="Arial" w:cs="Arial"/>
          <w:sz w:val="24"/>
          <w:szCs w:val="24"/>
        </w:rPr>
        <w:t xml:space="preserve"> interest: trees, old age, building materials and what she terms ‘two-in-one</w:t>
      </w:r>
      <w:r w:rsidR="00BD67C0" w:rsidRPr="0041414D">
        <w:rPr>
          <w:rFonts w:ascii="Arial" w:hAnsi="Arial" w:cs="Arial"/>
          <w:sz w:val="24"/>
          <w:szCs w:val="24"/>
        </w:rPr>
        <w:t>ness’. Reference will be made to</w:t>
      </w:r>
      <w:r w:rsidR="007120E0" w:rsidRPr="0041414D">
        <w:rPr>
          <w:rFonts w:ascii="Arial" w:hAnsi="Arial" w:cs="Arial"/>
          <w:sz w:val="24"/>
          <w:szCs w:val="24"/>
        </w:rPr>
        <w:t xml:space="preserve"> some of</w:t>
      </w:r>
      <w:r w:rsidR="00BD67C0" w:rsidRPr="0041414D">
        <w:rPr>
          <w:rFonts w:ascii="Arial" w:hAnsi="Arial" w:cs="Arial"/>
          <w:sz w:val="24"/>
          <w:szCs w:val="24"/>
        </w:rPr>
        <w:t xml:space="preserve"> these themes where relevant in the discussion of Dryden’s translation below</w:t>
      </w:r>
      <w:r w:rsidR="007120E0" w:rsidRPr="0041414D">
        <w:rPr>
          <w:rFonts w:ascii="Arial" w:hAnsi="Arial" w:cs="Arial"/>
          <w:sz w:val="24"/>
          <w:szCs w:val="24"/>
        </w:rPr>
        <w:t xml:space="preserve">. Of particular </w:t>
      </w:r>
      <w:r w:rsidR="00855A5C" w:rsidRPr="0041414D">
        <w:rPr>
          <w:rFonts w:ascii="Arial" w:hAnsi="Arial" w:cs="Arial"/>
          <w:sz w:val="24"/>
          <w:szCs w:val="24"/>
        </w:rPr>
        <w:t>note is that, with</w:t>
      </w:r>
      <w:r w:rsidR="005748D8" w:rsidRPr="0041414D">
        <w:rPr>
          <w:rFonts w:ascii="Arial" w:hAnsi="Arial" w:cs="Arial"/>
          <w:sz w:val="24"/>
          <w:szCs w:val="24"/>
        </w:rPr>
        <w:t xml:space="preserve"> regard to </w:t>
      </w:r>
      <w:r w:rsidR="007120E0" w:rsidRPr="0041414D">
        <w:rPr>
          <w:rFonts w:ascii="Arial" w:hAnsi="Arial" w:cs="Arial"/>
          <w:sz w:val="24"/>
          <w:szCs w:val="24"/>
        </w:rPr>
        <w:t xml:space="preserve">her </w:t>
      </w:r>
      <w:r w:rsidR="00E20CEE" w:rsidRPr="0041414D">
        <w:rPr>
          <w:rFonts w:ascii="Arial" w:hAnsi="Arial" w:cs="Arial"/>
          <w:sz w:val="24"/>
          <w:szCs w:val="24"/>
        </w:rPr>
        <w:t>‘</w:t>
      </w:r>
      <w:r w:rsidR="005748D8" w:rsidRPr="0041414D">
        <w:rPr>
          <w:rFonts w:ascii="Arial" w:hAnsi="Arial" w:cs="Arial"/>
          <w:sz w:val="24"/>
          <w:szCs w:val="24"/>
        </w:rPr>
        <w:t>trees</w:t>
      </w:r>
      <w:r w:rsidR="00E20CEE" w:rsidRPr="0041414D">
        <w:rPr>
          <w:rFonts w:ascii="Arial" w:hAnsi="Arial" w:cs="Arial"/>
          <w:sz w:val="24"/>
          <w:szCs w:val="24"/>
        </w:rPr>
        <w:t>’</w:t>
      </w:r>
      <w:r w:rsidR="007120E0" w:rsidRPr="0041414D">
        <w:rPr>
          <w:rFonts w:ascii="Arial" w:hAnsi="Arial" w:cs="Arial"/>
          <w:sz w:val="24"/>
          <w:szCs w:val="24"/>
        </w:rPr>
        <w:t xml:space="preserve"> theme,</w:t>
      </w:r>
      <w:r w:rsidR="005748D8" w:rsidRPr="0041414D">
        <w:rPr>
          <w:rFonts w:ascii="Arial" w:hAnsi="Arial" w:cs="Arial"/>
          <w:sz w:val="24"/>
          <w:szCs w:val="24"/>
        </w:rPr>
        <w:t xml:space="preserve"> she puts the Baucis and Philemon episode in the wider context of Book 8, pointing out the ubiquitousness of trees. They are seen in the forest in the in the </w:t>
      </w:r>
      <w:proofErr w:type="spellStart"/>
      <w:r w:rsidR="005748D8" w:rsidRPr="0041414D">
        <w:rPr>
          <w:rFonts w:ascii="Arial" w:hAnsi="Arial" w:cs="Arial"/>
          <w:sz w:val="24"/>
          <w:szCs w:val="24"/>
        </w:rPr>
        <w:t>Calydonian</w:t>
      </w:r>
      <w:proofErr w:type="spellEnd"/>
      <w:r w:rsidR="005748D8" w:rsidRPr="0041414D">
        <w:rPr>
          <w:rFonts w:ascii="Arial" w:hAnsi="Arial" w:cs="Arial"/>
          <w:sz w:val="24"/>
          <w:szCs w:val="24"/>
        </w:rPr>
        <w:t xml:space="preserve"> Boar Hunt and at the centre of the </w:t>
      </w:r>
      <w:proofErr w:type="spellStart"/>
      <w:r w:rsidR="005748D8" w:rsidRPr="0041414D">
        <w:rPr>
          <w:rFonts w:ascii="Arial" w:hAnsi="Arial" w:cs="Arial"/>
          <w:sz w:val="24"/>
          <w:szCs w:val="24"/>
        </w:rPr>
        <w:t>Erysichthon</w:t>
      </w:r>
      <w:proofErr w:type="spellEnd"/>
      <w:r w:rsidR="005748D8" w:rsidRPr="0041414D">
        <w:rPr>
          <w:rFonts w:ascii="Arial" w:hAnsi="Arial" w:cs="Arial"/>
          <w:sz w:val="24"/>
          <w:szCs w:val="24"/>
        </w:rPr>
        <w:t xml:space="preserve"> episode is the sacred tree that is cut down.</w:t>
      </w:r>
      <w:r w:rsidR="00855A5C" w:rsidRPr="0041414D">
        <w:rPr>
          <w:rFonts w:ascii="Arial" w:hAnsi="Arial" w:cs="Arial"/>
          <w:sz w:val="24"/>
          <w:szCs w:val="24"/>
        </w:rPr>
        <w:t xml:space="preserve"> Sometimes she stretches the tree theme a little far in the Baucis and Philemon episode</w:t>
      </w:r>
      <w:r w:rsidR="00E20CEE" w:rsidRPr="0041414D">
        <w:rPr>
          <w:rFonts w:ascii="Arial" w:hAnsi="Arial" w:cs="Arial"/>
          <w:sz w:val="24"/>
          <w:szCs w:val="24"/>
        </w:rPr>
        <w:t xml:space="preserve">, </w:t>
      </w:r>
      <w:r w:rsidR="00855A5C" w:rsidRPr="0041414D">
        <w:rPr>
          <w:rFonts w:ascii="Arial" w:hAnsi="Arial" w:cs="Arial"/>
          <w:sz w:val="24"/>
          <w:szCs w:val="24"/>
        </w:rPr>
        <w:t>and wryly admits this when trying to squeeze the cabbage and bacon from the meal into her ‘arboreal rationale’!</w:t>
      </w:r>
      <w:r w:rsidR="00E20CEE" w:rsidRPr="0041414D">
        <w:rPr>
          <w:rStyle w:val="FootnoteReference"/>
          <w:rFonts w:ascii="Arial" w:hAnsi="Arial" w:cs="Arial"/>
          <w:sz w:val="24"/>
          <w:szCs w:val="24"/>
        </w:rPr>
        <w:footnoteReference w:id="28"/>
      </w:r>
    </w:p>
    <w:p w14:paraId="279D4E35" w14:textId="1A077346" w:rsidR="00FA3514" w:rsidRPr="0041414D" w:rsidRDefault="00FA3514" w:rsidP="0041414D">
      <w:pPr>
        <w:spacing w:line="360" w:lineRule="auto"/>
        <w:rPr>
          <w:rFonts w:ascii="Arial" w:hAnsi="Arial" w:cs="Arial"/>
          <w:sz w:val="24"/>
          <w:szCs w:val="24"/>
        </w:rPr>
      </w:pPr>
      <w:r w:rsidRPr="0041414D">
        <w:rPr>
          <w:rFonts w:ascii="Arial" w:hAnsi="Arial" w:cs="Arial"/>
          <w:sz w:val="24"/>
          <w:szCs w:val="24"/>
        </w:rPr>
        <w:lastRenderedPageBreak/>
        <w:t>Green (2003) raises an issue that he believes no other scholar has</w:t>
      </w:r>
      <w:r w:rsidR="00E11CEF" w:rsidRPr="0041414D">
        <w:rPr>
          <w:rFonts w:ascii="Arial" w:hAnsi="Arial" w:cs="Arial"/>
          <w:sz w:val="24"/>
          <w:szCs w:val="24"/>
        </w:rPr>
        <w:t xml:space="preserve"> examined </w:t>
      </w:r>
      <w:r w:rsidRPr="0041414D">
        <w:rPr>
          <w:rFonts w:ascii="Arial" w:hAnsi="Arial" w:cs="Arial"/>
          <w:sz w:val="24"/>
          <w:szCs w:val="24"/>
        </w:rPr>
        <w:t xml:space="preserve">regarding the motivations of the gods in the story. </w:t>
      </w:r>
      <w:r w:rsidR="00E11CEF" w:rsidRPr="0041414D">
        <w:rPr>
          <w:rFonts w:ascii="Arial" w:hAnsi="Arial" w:cs="Arial"/>
          <w:sz w:val="24"/>
          <w:szCs w:val="24"/>
        </w:rPr>
        <w:t>All previous commentators have highlighted the ‘</w:t>
      </w:r>
      <w:proofErr w:type="spellStart"/>
      <w:r w:rsidR="00E11CEF" w:rsidRPr="0041414D">
        <w:rPr>
          <w:rFonts w:ascii="Arial" w:hAnsi="Arial" w:cs="Arial"/>
          <w:sz w:val="24"/>
          <w:szCs w:val="24"/>
        </w:rPr>
        <w:t>theoxeny</w:t>
      </w:r>
      <w:proofErr w:type="spellEnd"/>
      <w:r w:rsidR="00E11CEF" w:rsidRPr="0041414D">
        <w:rPr>
          <w:rFonts w:ascii="Arial" w:hAnsi="Arial" w:cs="Arial"/>
          <w:sz w:val="24"/>
          <w:szCs w:val="24"/>
        </w:rPr>
        <w:t>’, seeing the gods as having been given ‘consistently benevolent characterisation’</w:t>
      </w:r>
      <w:r w:rsidR="00E20CEE" w:rsidRPr="0041414D">
        <w:rPr>
          <w:rStyle w:val="FootnoteReference"/>
          <w:rFonts w:ascii="Arial" w:hAnsi="Arial" w:cs="Arial"/>
          <w:sz w:val="24"/>
          <w:szCs w:val="24"/>
        </w:rPr>
        <w:footnoteReference w:id="29"/>
      </w:r>
      <w:r w:rsidR="00E11CEF" w:rsidRPr="0041414D">
        <w:rPr>
          <w:rFonts w:ascii="Arial" w:hAnsi="Arial" w:cs="Arial"/>
          <w:sz w:val="24"/>
          <w:szCs w:val="24"/>
        </w:rPr>
        <w:t xml:space="preserve">. He sees this as perfectly reasonable, citing parallels with the standard ‘hospitality to stranger stories’, such as that in Odyssey Books 1 ,7 and 14. Yet he feels that the reader should be suspicious of </w:t>
      </w:r>
      <w:r w:rsidR="004145E0" w:rsidRPr="0041414D">
        <w:rPr>
          <w:rFonts w:ascii="Arial" w:hAnsi="Arial" w:cs="Arial"/>
          <w:sz w:val="24"/>
          <w:szCs w:val="24"/>
        </w:rPr>
        <w:t>the scenario by which Jupiter and Mercury are roaming amongst mortals in disguise. He references the comic tradition of Plautus, in two of whose plays (‘</w:t>
      </w:r>
      <w:proofErr w:type="spellStart"/>
      <w:r w:rsidR="004145E0" w:rsidRPr="0041414D">
        <w:rPr>
          <w:rFonts w:ascii="Arial" w:hAnsi="Arial" w:cs="Arial"/>
          <w:sz w:val="24"/>
          <w:szCs w:val="24"/>
        </w:rPr>
        <w:t>Amphitruo</w:t>
      </w:r>
      <w:proofErr w:type="spellEnd"/>
      <w:r w:rsidR="004145E0" w:rsidRPr="0041414D">
        <w:rPr>
          <w:rFonts w:ascii="Arial" w:hAnsi="Arial" w:cs="Arial"/>
          <w:sz w:val="24"/>
          <w:szCs w:val="24"/>
        </w:rPr>
        <w:t xml:space="preserve">’ and ‘Casina’) these same gods work as a team to promote Jupiter’s lechery. There </w:t>
      </w:r>
      <w:r w:rsidR="00570BA8" w:rsidRPr="0041414D">
        <w:rPr>
          <w:rFonts w:ascii="Arial" w:hAnsi="Arial" w:cs="Arial"/>
          <w:sz w:val="24"/>
          <w:szCs w:val="24"/>
        </w:rPr>
        <w:t xml:space="preserve">are also </w:t>
      </w:r>
      <w:r w:rsidR="004145E0" w:rsidRPr="0041414D">
        <w:rPr>
          <w:rFonts w:ascii="Arial" w:hAnsi="Arial" w:cs="Arial"/>
          <w:sz w:val="24"/>
          <w:szCs w:val="24"/>
        </w:rPr>
        <w:t>allusion</w:t>
      </w:r>
      <w:r w:rsidR="00570BA8" w:rsidRPr="0041414D">
        <w:rPr>
          <w:rFonts w:ascii="Arial" w:hAnsi="Arial" w:cs="Arial"/>
          <w:sz w:val="24"/>
          <w:szCs w:val="24"/>
        </w:rPr>
        <w:t>s</w:t>
      </w:r>
      <w:r w:rsidR="004145E0" w:rsidRPr="0041414D">
        <w:rPr>
          <w:rFonts w:ascii="Arial" w:hAnsi="Arial" w:cs="Arial"/>
          <w:sz w:val="24"/>
          <w:szCs w:val="24"/>
        </w:rPr>
        <w:t xml:space="preserve"> to an earlier passage in Metamorphoses (the episode of the rape </w:t>
      </w:r>
      <w:r w:rsidR="00570BA8" w:rsidRPr="0041414D">
        <w:rPr>
          <w:rFonts w:ascii="Arial" w:hAnsi="Arial" w:cs="Arial"/>
          <w:sz w:val="24"/>
          <w:szCs w:val="24"/>
        </w:rPr>
        <w:t>o</w:t>
      </w:r>
      <w:r w:rsidR="004145E0" w:rsidRPr="0041414D">
        <w:rPr>
          <w:rFonts w:ascii="Arial" w:hAnsi="Arial" w:cs="Arial"/>
          <w:sz w:val="24"/>
          <w:szCs w:val="24"/>
        </w:rPr>
        <w:t>f Eur</w:t>
      </w:r>
      <w:r w:rsidR="00570BA8" w:rsidRPr="0041414D">
        <w:rPr>
          <w:rFonts w:ascii="Arial" w:hAnsi="Arial" w:cs="Arial"/>
          <w:sz w:val="24"/>
          <w:szCs w:val="24"/>
        </w:rPr>
        <w:t>o</w:t>
      </w:r>
      <w:r w:rsidR="004145E0" w:rsidRPr="0041414D">
        <w:rPr>
          <w:rFonts w:ascii="Arial" w:hAnsi="Arial" w:cs="Arial"/>
          <w:sz w:val="24"/>
          <w:szCs w:val="24"/>
        </w:rPr>
        <w:t>pa in Book 2)</w:t>
      </w:r>
      <w:r w:rsidR="00570BA8" w:rsidRPr="0041414D">
        <w:rPr>
          <w:rFonts w:ascii="Arial" w:hAnsi="Arial" w:cs="Arial"/>
          <w:sz w:val="24"/>
          <w:szCs w:val="24"/>
        </w:rPr>
        <w:t xml:space="preserve"> where the two gods are last seen together. The linguistic evidence for this is in the last use of the epithet ‘</w:t>
      </w:r>
      <w:proofErr w:type="spellStart"/>
      <w:r w:rsidR="00570BA8" w:rsidRPr="0041414D">
        <w:rPr>
          <w:rFonts w:ascii="Arial" w:hAnsi="Arial" w:cs="Arial"/>
          <w:sz w:val="24"/>
          <w:szCs w:val="24"/>
        </w:rPr>
        <w:t>Atlantiades</w:t>
      </w:r>
      <w:proofErr w:type="spellEnd"/>
      <w:r w:rsidR="00570BA8" w:rsidRPr="0041414D">
        <w:rPr>
          <w:rFonts w:ascii="Arial" w:hAnsi="Arial" w:cs="Arial"/>
          <w:sz w:val="24"/>
          <w:szCs w:val="24"/>
        </w:rPr>
        <w:t>’ at 2.834 as well as 8.627, and the parallel between the following phrases:</w:t>
      </w:r>
    </w:p>
    <w:p w14:paraId="1FAEC7D0" w14:textId="77777777" w:rsidR="00570BA8" w:rsidRPr="0041414D" w:rsidRDefault="00570BA8" w:rsidP="0041414D">
      <w:pPr>
        <w:spacing w:line="360" w:lineRule="auto"/>
        <w:rPr>
          <w:rFonts w:ascii="Arial" w:hAnsi="Arial" w:cs="Arial"/>
          <w:sz w:val="24"/>
          <w:szCs w:val="24"/>
        </w:rPr>
      </w:pPr>
      <w:r w:rsidRPr="0041414D">
        <w:rPr>
          <w:rFonts w:ascii="Arial" w:hAnsi="Arial" w:cs="Arial"/>
          <w:sz w:val="24"/>
          <w:szCs w:val="24"/>
        </w:rPr>
        <w:t xml:space="preserve">paribus </w:t>
      </w:r>
      <w:proofErr w:type="spellStart"/>
      <w:r w:rsidRPr="0041414D">
        <w:rPr>
          <w:rFonts w:ascii="Arial" w:hAnsi="Arial" w:cs="Arial"/>
          <w:sz w:val="24"/>
          <w:szCs w:val="24"/>
        </w:rPr>
        <w:t>caducifer</w:t>
      </w:r>
      <w:proofErr w:type="spellEnd"/>
      <w:r w:rsidRPr="0041414D">
        <w:rPr>
          <w:rFonts w:ascii="Arial" w:hAnsi="Arial" w:cs="Arial"/>
          <w:sz w:val="24"/>
          <w:szCs w:val="24"/>
        </w:rPr>
        <w:t xml:space="preserve"> </w:t>
      </w:r>
      <w:proofErr w:type="spellStart"/>
      <w:r w:rsidRPr="0041414D">
        <w:rPr>
          <w:rFonts w:ascii="Arial" w:hAnsi="Arial" w:cs="Arial"/>
          <w:sz w:val="24"/>
          <w:szCs w:val="24"/>
        </w:rPr>
        <w:t>alis</w:t>
      </w:r>
      <w:proofErr w:type="spellEnd"/>
      <w:r w:rsidRPr="0041414D">
        <w:rPr>
          <w:rFonts w:ascii="Arial" w:hAnsi="Arial" w:cs="Arial"/>
          <w:sz w:val="24"/>
          <w:szCs w:val="24"/>
        </w:rPr>
        <w:t xml:space="preserve"> (2.708)</w:t>
      </w:r>
    </w:p>
    <w:p w14:paraId="51A1A1B8" w14:textId="46EB4B96" w:rsidR="00570BA8" w:rsidRPr="0041414D" w:rsidRDefault="00570BA8" w:rsidP="0041414D">
      <w:pPr>
        <w:spacing w:line="360" w:lineRule="auto"/>
        <w:rPr>
          <w:rFonts w:ascii="Arial" w:hAnsi="Arial" w:cs="Arial"/>
          <w:sz w:val="24"/>
          <w:szCs w:val="24"/>
        </w:rPr>
      </w:pPr>
      <w:proofErr w:type="spellStart"/>
      <w:r w:rsidRPr="0041414D">
        <w:rPr>
          <w:rFonts w:ascii="Arial" w:hAnsi="Arial" w:cs="Arial"/>
          <w:sz w:val="24"/>
          <w:szCs w:val="24"/>
        </w:rPr>
        <w:t>positis</w:t>
      </w:r>
      <w:proofErr w:type="spellEnd"/>
      <w:r w:rsidRPr="0041414D">
        <w:rPr>
          <w:rFonts w:ascii="Arial" w:hAnsi="Arial" w:cs="Arial"/>
          <w:sz w:val="24"/>
          <w:szCs w:val="24"/>
        </w:rPr>
        <w:t xml:space="preserve"> </w:t>
      </w:r>
      <w:proofErr w:type="spellStart"/>
      <w:r w:rsidRPr="0041414D">
        <w:rPr>
          <w:rFonts w:ascii="Arial" w:hAnsi="Arial" w:cs="Arial"/>
          <w:sz w:val="24"/>
          <w:szCs w:val="24"/>
        </w:rPr>
        <w:t>caduficer</w:t>
      </w:r>
      <w:proofErr w:type="spellEnd"/>
      <w:r w:rsidRPr="0041414D">
        <w:rPr>
          <w:rFonts w:ascii="Arial" w:hAnsi="Arial" w:cs="Arial"/>
          <w:sz w:val="24"/>
          <w:szCs w:val="24"/>
        </w:rPr>
        <w:t xml:space="preserve"> </w:t>
      </w:r>
      <w:proofErr w:type="spellStart"/>
      <w:r w:rsidRPr="0041414D">
        <w:rPr>
          <w:rFonts w:ascii="Arial" w:hAnsi="Arial" w:cs="Arial"/>
          <w:sz w:val="24"/>
          <w:szCs w:val="24"/>
        </w:rPr>
        <w:t>alis</w:t>
      </w:r>
      <w:proofErr w:type="spellEnd"/>
      <w:r w:rsidRPr="0041414D">
        <w:rPr>
          <w:rFonts w:ascii="Arial" w:hAnsi="Arial" w:cs="Arial"/>
          <w:sz w:val="24"/>
          <w:szCs w:val="24"/>
        </w:rPr>
        <w:t xml:space="preserve"> (8.</w:t>
      </w:r>
      <w:r w:rsidR="00E20CEE" w:rsidRPr="0041414D">
        <w:rPr>
          <w:rFonts w:ascii="Arial" w:hAnsi="Arial" w:cs="Arial"/>
          <w:sz w:val="24"/>
          <w:szCs w:val="24"/>
        </w:rPr>
        <w:t>627)</w:t>
      </w:r>
    </w:p>
    <w:p w14:paraId="4F44DFEF" w14:textId="77777777" w:rsidR="00570BA8" w:rsidRPr="0041414D" w:rsidRDefault="00570BA8" w:rsidP="0041414D">
      <w:pPr>
        <w:spacing w:line="360" w:lineRule="auto"/>
        <w:rPr>
          <w:rFonts w:ascii="Arial" w:hAnsi="Arial" w:cs="Arial"/>
          <w:sz w:val="24"/>
          <w:szCs w:val="24"/>
        </w:rPr>
      </w:pPr>
    </w:p>
    <w:p w14:paraId="2E9A83D7" w14:textId="0947263B" w:rsidR="00570BA8" w:rsidRPr="0041414D" w:rsidRDefault="00570BA8" w:rsidP="0041414D">
      <w:pPr>
        <w:spacing w:line="360" w:lineRule="auto"/>
        <w:rPr>
          <w:rFonts w:ascii="Arial" w:hAnsi="Arial" w:cs="Arial"/>
          <w:sz w:val="24"/>
          <w:szCs w:val="24"/>
        </w:rPr>
      </w:pPr>
      <w:r w:rsidRPr="0041414D">
        <w:rPr>
          <w:rFonts w:ascii="Arial" w:hAnsi="Arial" w:cs="Arial"/>
          <w:sz w:val="24"/>
          <w:szCs w:val="24"/>
        </w:rPr>
        <w:t xml:space="preserve">In the former phrase </w:t>
      </w:r>
      <w:r w:rsidR="00DB0CDA" w:rsidRPr="0041414D">
        <w:rPr>
          <w:rFonts w:ascii="Arial" w:hAnsi="Arial" w:cs="Arial"/>
          <w:sz w:val="24"/>
          <w:szCs w:val="24"/>
        </w:rPr>
        <w:t>Mercury is using his wings to impress Jupiter’s intended victim and it may be that the alert reader of Ovid is meant to notice this in the latter phrase, his wings being absent relating perhaps to deceit and disguise.</w:t>
      </w:r>
    </w:p>
    <w:p w14:paraId="63033068" w14:textId="16B1BFF7" w:rsidR="00FA2C5A" w:rsidRPr="0041414D" w:rsidRDefault="00FA2C5A" w:rsidP="0041414D">
      <w:pPr>
        <w:spacing w:line="360" w:lineRule="auto"/>
        <w:rPr>
          <w:rFonts w:ascii="Arial" w:hAnsi="Arial" w:cs="Arial"/>
          <w:sz w:val="24"/>
          <w:szCs w:val="24"/>
        </w:rPr>
      </w:pPr>
      <w:r w:rsidRPr="0041414D">
        <w:rPr>
          <w:rFonts w:ascii="Arial" w:hAnsi="Arial" w:cs="Arial"/>
          <w:sz w:val="24"/>
          <w:szCs w:val="24"/>
        </w:rPr>
        <w:t>A further allusion might be present in the ‘</w:t>
      </w:r>
      <w:proofErr w:type="spellStart"/>
      <w:r w:rsidRPr="0041414D">
        <w:rPr>
          <w:rFonts w:ascii="Arial" w:hAnsi="Arial" w:cs="Arial"/>
          <w:sz w:val="24"/>
          <w:szCs w:val="24"/>
        </w:rPr>
        <w:t>clausere</w:t>
      </w:r>
      <w:proofErr w:type="spellEnd"/>
      <w:r w:rsidRPr="0041414D">
        <w:rPr>
          <w:rFonts w:ascii="Arial" w:hAnsi="Arial" w:cs="Arial"/>
          <w:sz w:val="24"/>
          <w:szCs w:val="24"/>
        </w:rPr>
        <w:t xml:space="preserve"> sere’</w:t>
      </w:r>
      <w:r w:rsidR="005561F9" w:rsidRPr="0041414D">
        <w:rPr>
          <w:rFonts w:ascii="Arial" w:hAnsi="Arial" w:cs="Arial"/>
          <w:sz w:val="24"/>
          <w:szCs w:val="24"/>
        </w:rPr>
        <w:t xml:space="preserve"> (line 629) that the couple find when knocking on the doors of the ‘</w:t>
      </w:r>
      <w:proofErr w:type="spellStart"/>
      <w:r w:rsidR="005561F9" w:rsidRPr="0041414D">
        <w:rPr>
          <w:rFonts w:ascii="Arial" w:hAnsi="Arial" w:cs="Arial"/>
          <w:sz w:val="24"/>
          <w:szCs w:val="24"/>
        </w:rPr>
        <w:t>mille</w:t>
      </w:r>
      <w:proofErr w:type="spellEnd"/>
      <w:r w:rsidR="005561F9" w:rsidRPr="0041414D">
        <w:rPr>
          <w:rFonts w:ascii="Arial" w:hAnsi="Arial" w:cs="Arial"/>
          <w:sz w:val="24"/>
          <w:szCs w:val="24"/>
        </w:rPr>
        <w:t xml:space="preserve"> </w:t>
      </w:r>
      <w:proofErr w:type="gramStart"/>
      <w:r w:rsidR="005561F9" w:rsidRPr="0041414D">
        <w:rPr>
          <w:rFonts w:ascii="Arial" w:hAnsi="Arial" w:cs="Arial"/>
          <w:sz w:val="24"/>
          <w:szCs w:val="24"/>
        </w:rPr>
        <w:t>domos’</w:t>
      </w:r>
      <w:proofErr w:type="gramEnd"/>
      <w:r w:rsidR="005561F9" w:rsidRPr="0041414D">
        <w:rPr>
          <w:rFonts w:ascii="Arial" w:hAnsi="Arial" w:cs="Arial"/>
          <w:sz w:val="24"/>
          <w:szCs w:val="24"/>
        </w:rPr>
        <w:t>. Green highly convincingly sees the possibility of recognising the gods here as the ‘</w:t>
      </w:r>
      <w:proofErr w:type="spellStart"/>
      <w:r w:rsidR="005561F9" w:rsidRPr="0041414D">
        <w:rPr>
          <w:rFonts w:ascii="Arial" w:hAnsi="Arial" w:cs="Arial"/>
          <w:sz w:val="24"/>
          <w:szCs w:val="24"/>
        </w:rPr>
        <w:t>exclusi</w:t>
      </w:r>
      <w:proofErr w:type="spellEnd"/>
      <w:r w:rsidR="005561F9" w:rsidRPr="0041414D">
        <w:rPr>
          <w:rFonts w:ascii="Arial" w:hAnsi="Arial" w:cs="Arial"/>
          <w:sz w:val="24"/>
          <w:szCs w:val="24"/>
        </w:rPr>
        <w:t xml:space="preserve"> </w:t>
      </w:r>
      <w:proofErr w:type="spellStart"/>
      <w:r w:rsidR="005561F9" w:rsidRPr="0041414D">
        <w:rPr>
          <w:rFonts w:ascii="Arial" w:hAnsi="Arial" w:cs="Arial"/>
          <w:sz w:val="24"/>
          <w:szCs w:val="24"/>
        </w:rPr>
        <w:t>amatores</w:t>
      </w:r>
      <w:proofErr w:type="spellEnd"/>
      <w:r w:rsidR="005561F9" w:rsidRPr="0041414D">
        <w:rPr>
          <w:rFonts w:ascii="Arial" w:hAnsi="Arial" w:cs="Arial"/>
          <w:sz w:val="24"/>
          <w:szCs w:val="24"/>
        </w:rPr>
        <w:t>’ of the elegiac tradition</w:t>
      </w:r>
      <w:r w:rsidR="00E20CEE" w:rsidRPr="0041414D">
        <w:rPr>
          <w:rStyle w:val="FootnoteReference"/>
          <w:rFonts w:ascii="Arial" w:hAnsi="Arial" w:cs="Arial"/>
          <w:sz w:val="24"/>
          <w:szCs w:val="24"/>
        </w:rPr>
        <w:footnoteReference w:id="30"/>
      </w:r>
      <w:r w:rsidR="005561F9" w:rsidRPr="0041414D">
        <w:rPr>
          <w:rFonts w:ascii="Arial" w:hAnsi="Arial" w:cs="Arial"/>
          <w:sz w:val="24"/>
          <w:szCs w:val="24"/>
        </w:rPr>
        <w:t>, and indeed Ovid is known for his literary generic fluidity. Vocabulary such as ‘requ</w:t>
      </w:r>
      <w:r w:rsidR="008840B6" w:rsidRPr="0041414D">
        <w:rPr>
          <w:rFonts w:ascii="Arial" w:hAnsi="Arial" w:cs="Arial"/>
          <w:sz w:val="24"/>
          <w:szCs w:val="24"/>
        </w:rPr>
        <w:t>iem(que)</w:t>
      </w:r>
      <w:r w:rsidR="005561F9" w:rsidRPr="0041414D">
        <w:rPr>
          <w:rFonts w:ascii="Arial" w:hAnsi="Arial" w:cs="Arial"/>
          <w:sz w:val="24"/>
          <w:szCs w:val="24"/>
        </w:rPr>
        <w:t>’</w:t>
      </w:r>
      <w:r w:rsidR="008840B6" w:rsidRPr="0041414D">
        <w:rPr>
          <w:rFonts w:ascii="Arial" w:hAnsi="Arial" w:cs="Arial"/>
          <w:sz w:val="24"/>
          <w:szCs w:val="24"/>
        </w:rPr>
        <w:t xml:space="preserve"> </w:t>
      </w:r>
      <w:r w:rsidR="005561F9" w:rsidRPr="0041414D">
        <w:rPr>
          <w:rFonts w:ascii="Arial" w:hAnsi="Arial" w:cs="Arial"/>
          <w:sz w:val="24"/>
          <w:szCs w:val="24"/>
        </w:rPr>
        <w:t>and ‘locus’ (</w:t>
      </w:r>
      <w:r w:rsidR="00357A9C" w:rsidRPr="0041414D">
        <w:rPr>
          <w:rFonts w:ascii="Arial" w:hAnsi="Arial" w:cs="Arial"/>
          <w:sz w:val="24"/>
          <w:szCs w:val="24"/>
        </w:rPr>
        <w:t xml:space="preserve">line 628, </w:t>
      </w:r>
      <w:r w:rsidR="005561F9" w:rsidRPr="0041414D">
        <w:rPr>
          <w:rFonts w:ascii="Arial" w:hAnsi="Arial" w:cs="Arial"/>
          <w:sz w:val="24"/>
          <w:szCs w:val="24"/>
        </w:rPr>
        <w:t>the latter often referring to the venue for an amatory adventure)</w:t>
      </w:r>
      <w:r w:rsidR="008840B6" w:rsidRPr="0041414D">
        <w:rPr>
          <w:rFonts w:ascii="Arial" w:hAnsi="Arial" w:cs="Arial"/>
          <w:sz w:val="24"/>
          <w:szCs w:val="24"/>
        </w:rPr>
        <w:t xml:space="preserve"> can also be seen to have an erotic </w:t>
      </w:r>
      <w:r w:rsidR="00357A9C" w:rsidRPr="0041414D">
        <w:rPr>
          <w:rFonts w:ascii="Arial" w:hAnsi="Arial" w:cs="Arial"/>
          <w:sz w:val="24"/>
          <w:szCs w:val="24"/>
        </w:rPr>
        <w:t>subtext with reference to the ‘</w:t>
      </w:r>
      <w:proofErr w:type="spellStart"/>
      <w:r w:rsidR="00357A9C" w:rsidRPr="0041414D">
        <w:rPr>
          <w:rFonts w:ascii="Arial" w:hAnsi="Arial" w:cs="Arial"/>
          <w:sz w:val="24"/>
          <w:szCs w:val="24"/>
        </w:rPr>
        <w:t>paraclausithyron</w:t>
      </w:r>
      <w:proofErr w:type="spellEnd"/>
      <w:r w:rsidR="00357A9C" w:rsidRPr="0041414D">
        <w:rPr>
          <w:rFonts w:ascii="Arial" w:hAnsi="Arial" w:cs="Arial"/>
          <w:sz w:val="24"/>
          <w:szCs w:val="24"/>
        </w:rPr>
        <w:t>’ scenarios of Ovid’s ‘Amores’ and other elegiac poetry.</w:t>
      </w:r>
    </w:p>
    <w:p w14:paraId="639B7F2A" w14:textId="55EAB023" w:rsidR="00357A9C" w:rsidRPr="0041414D" w:rsidRDefault="00357A9C" w:rsidP="0041414D">
      <w:pPr>
        <w:spacing w:line="360" w:lineRule="auto"/>
        <w:rPr>
          <w:rFonts w:ascii="Arial" w:hAnsi="Arial" w:cs="Arial"/>
          <w:sz w:val="24"/>
          <w:szCs w:val="24"/>
        </w:rPr>
      </w:pPr>
      <w:r w:rsidRPr="0041414D">
        <w:rPr>
          <w:rFonts w:ascii="Arial" w:hAnsi="Arial" w:cs="Arial"/>
          <w:sz w:val="24"/>
          <w:szCs w:val="24"/>
        </w:rPr>
        <w:t>As will be seen below, Dryden’s translation does not lean towards this alternative reading but privileges the moral, even religious aspects of the myth.</w:t>
      </w:r>
    </w:p>
    <w:p w14:paraId="1FDC8BFB" w14:textId="77777777" w:rsidR="00DB0CDA" w:rsidRPr="0041414D" w:rsidRDefault="00DB0CDA" w:rsidP="0041414D">
      <w:pPr>
        <w:spacing w:line="360" w:lineRule="auto"/>
        <w:rPr>
          <w:rFonts w:ascii="Arial" w:hAnsi="Arial" w:cs="Arial"/>
          <w:sz w:val="24"/>
          <w:szCs w:val="24"/>
        </w:rPr>
      </w:pPr>
    </w:p>
    <w:p w14:paraId="42BC5599" w14:textId="77777777" w:rsidR="00FA3514" w:rsidRPr="0041414D" w:rsidRDefault="00FA3514" w:rsidP="0041414D">
      <w:pPr>
        <w:spacing w:line="360" w:lineRule="auto"/>
        <w:rPr>
          <w:rFonts w:ascii="Arial" w:hAnsi="Arial" w:cs="Arial"/>
          <w:sz w:val="24"/>
          <w:szCs w:val="24"/>
          <w:u w:val="single"/>
        </w:rPr>
      </w:pPr>
    </w:p>
    <w:p w14:paraId="21DBADB2" w14:textId="77777777" w:rsidR="00FA3514" w:rsidRPr="0041414D" w:rsidRDefault="00FA3514" w:rsidP="0041414D">
      <w:pPr>
        <w:spacing w:line="360" w:lineRule="auto"/>
        <w:rPr>
          <w:rFonts w:ascii="Arial" w:hAnsi="Arial" w:cs="Arial"/>
          <w:sz w:val="24"/>
          <w:szCs w:val="24"/>
          <w:u w:val="single"/>
        </w:rPr>
      </w:pPr>
    </w:p>
    <w:p w14:paraId="27C6C7B6" w14:textId="77777777" w:rsidR="00963F70" w:rsidRPr="0041414D" w:rsidRDefault="00963F70" w:rsidP="0041414D">
      <w:pPr>
        <w:spacing w:line="360" w:lineRule="auto"/>
        <w:rPr>
          <w:rFonts w:ascii="Arial" w:hAnsi="Arial" w:cs="Arial"/>
          <w:sz w:val="24"/>
          <w:szCs w:val="24"/>
        </w:rPr>
      </w:pPr>
    </w:p>
    <w:p w14:paraId="085F2F75" w14:textId="5BFA1189" w:rsidR="00A82CB6" w:rsidRPr="0041414D" w:rsidRDefault="0002599B" w:rsidP="0041414D">
      <w:pPr>
        <w:spacing w:line="360" w:lineRule="auto"/>
        <w:rPr>
          <w:rFonts w:ascii="Arial" w:hAnsi="Arial" w:cs="Arial"/>
          <w:sz w:val="24"/>
          <w:szCs w:val="24"/>
          <w:u w:val="single"/>
        </w:rPr>
      </w:pPr>
      <w:r w:rsidRPr="0041414D">
        <w:rPr>
          <w:rFonts w:ascii="Arial" w:hAnsi="Arial" w:cs="Arial"/>
          <w:sz w:val="24"/>
          <w:szCs w:val="24"/>
          <w:u w:val="single"/>
        </w:rPr>
        <w:t>Dryden’s translation in context</w:t>
      </w:r>
      <w:r w:rsidR="00304795">
        <w:rPr>
          <w:rFonts w:ascii="Arial" w:hAnsi="Arial" w:cs="Arial"/>
          <w:sz w:val="24"/>
          <w:szCs w:val="24"/>
          <w:u w:val="single"/>
        </w:rPr>
        <w:t xml:space="preserve"> and </w:t>
      </w:r>
      <w:r w:rsidR="00A82CB6" w:rsidRPr="0041414D">
        <w:rPr>
          <w:rFonts w:ascii="Arial" w:hAnsi="Arial" w:cs="Arial"/>
          <w:sz w:val="24"/>
          <w:szCs w:val="24"/>
          <w:u w:val="single"/>
        </w:rPr>
        <w:t>his views on Ovid and previous translators</w:t>
      </w:r>
    </w:p>
    <w:p w14:paraId="221724F2" w14:textId="4DDEAB62" w:rsidR="000F1727" w:rsidRPr="0041414D" w:rsidRDefault="000F1727" w:rsidP="0041414D">
      <w:pPr>
        <w:spacing w:line="360" w:lineRule="auto"/>
        <w:rPr>
          <w:rFonts w:ascii="Arial" w:hAnsi="Arial" w:cs="Arial"/>
          <w:sz w:val="24"/>
          <w:szCs w:val="24"/>
        </w:rPr>
      </w:pPr>
      <w:r w:rsidRPr="0041414D">
        <w:rPr>
          <w:rFonts w:ascii="Arial" w:hAnsi="Arial" w:cs="Arial"/>
          <w:sz w:val="24"/>
          <w:szCs w:val="24"/>
        </w:rPr>
        <w:t xml:space="preserve">Dryden </w:t>
      </w:r>
      <w:r w:rsidR="008D2D63" w:rsidRPr="0041414D">
        <w:rPr>
          <w:rFonts w:ascii="Arial" w:hAnsi="Arial" w:cs="Arial"/>
          <w:sz w:val="24"/>
          <w:szCs w:val="24"/>
        </w:rPr>
        <w:t xml:space="preserve">had </w:t>
      </w:r>
      <w:r w:rsidRPr="0041414D">
        <w:rPr>
          <w:rFonts w:ascii="Arial" w:hAnsi="Arial" w:cs="Arial"/>
          <w:sz w:val="24"/>
          <w:szCs w:val="24"/>
        </w:rPr>
        <w:t xml:space="preserve">engaged with Ovid since his schooldays. His poem ‘Annus Mirabilis’ </w:t>
      </w:r>
      <w:r w:rsidR="008D2D63" w:rsidRPr="0041414D">
        <w:rPr>
          <w:rFonts w:ascii="Arial" w:hAnsi="Arial" w:cs="Arial"/>
          <w:sz w:val="24"/>
          <w:szCs w:val="24"/>
        </w:rPr>
        <w:t xml:space="preserve">(1697) </w:t>
      </w:r>
      <w:r w:rsidRPr="0041414D">
        <w:rPr>
          <w:rFonts w:ascii="Arial" w:hAnsi="Arial" w:cs="Arial"/>
          <w:sz w:val="24"/>
          <w:szCs w:val="24"/>
        </w:rPr>
        <w:t>which describes</w:t>
      </w:r>
      <w:r w:rsidR="008D2D63" w:rsidRPr="0041414D">
        <w:rPr>
          <w:rFonts w:ascii="Arial" w:hAnsi="Arial" w:cs="Arial"/>
          <w:sz w:val="24"/>
          <w:szCs w:val="24"/>
        </w:rPr>
        <w:t xml:space="preserve"> the momentous events in London of the previous year was prefaced with an ‘Account of the Ensuing Poem’ which discussed Ovid and indeed the poem itself incorporates a translation of lines 533-42 of the first book of Metamorphoses. In 1680 he contributed a Preface and three translations of individual letters (one co-authored) from ‘Ovid’s Epistles’</w:t>
      </w:r>
      <w:r w:rsidR="00FE33AF" w:rsidRPr="0041414D">
        <w:rPr>
          <w:rFonts w:ascii="Arial" w:hAnsi="Arial" w:cs="Arial"/>
          <w:sz w:val="24"/>
          <w:szCs w:val="24"/>
        </w:rPr>
        <w:t xml:space="preserve"> (Heroides)</w:t>
      </w:r>
      <w:r w:rsidR="00686E9C" w:rsidRPr="0041414D">
        <w:rPr>
          <w:rFonts w:ascii="Arial" w:hAnsi="Arial" w:cs="Arial"/>
          <w:sz w:val="24"/>
          <w:szCs w:val="24"/>
        </w:rPr>
        <w:t xml:space="preserve"> and his ‘Discourse concerning Satire’ (1693) praised Ovid’s ‘turns on the words’, by which he meant the </w:t>
      </w:r>
      <w:r w:rsidR="004A79AA" w:rsidRPr="0041414D">
        <w:rPr>
          <w:rFonts w:ascii="Arial" w:hAnsi="Arial" w:cs="Arial"/>
          <w:sz w:val="24"/>
          <w:szCs w:val="24"/>
        </w:rPr>
        <w:t>rhetorical use of verbal repetition.</w:t>
      </w:r>
    </w:p>
    <w:p w14:paraId="6084C619" w14:textId="33D90B0C" w:rsidR="00D1688F" w:rsidRPr="0041414D" w:rsidRDefault="00A82CB6" w:rsidP="0041414D">
      <w:pPr>
        <w:spacing w:line="360" w:lineRule="auto"/>
        <w:rPr>
          <w:rFonts w:ascii="Arial" w:hAnsi="Arial" w:cs="Arial"/>
          <w:sz w:val="24"/>
          <w:szCs w:val="24"/>
        </w:rPr>
      </w:pPr>
      <w:r w:rsidRPr="0041414D">
        <w:rPr>
          <w:rFonts w:ascii="Arial" w:hAnsi="Arial" w:cs="Arial"/>
          <w:sz w:val="24"/>
          <w:szCs w:val="24"/>
        </w:rPr>
        <w:t>When discussing the idea of originality in storytelling in his Preface to The Fables</w:t>
      </w:r>
      <w:r w:rsidR="00452118" w:rsidRPr="0041414D">
        <w:rPr>
          <w:rFonts w:ascii="Arial" w:hAnsi="Arial" w:cs="Arial"/>
          <w:sz w:val="24"/>
          <w:szCs w:val="24"/>
        </w:rPr>
        <w:t xml:space="preserve"> (1700)</w:t>
      </w:r>
      <w:r w:rsidRPr="0041414D">
        <w:rPr>
          <w:rFonts w:ascii="Arial" w:hAnsi="Arial" w:cs="Arial"/>
          <w:sz w:val="24"/>
          <w:szCs w:val="24"/>
        </w:rPr>
        <w:t>, Dryden claims that they both ‘built on the inventions of other men’, and in this comparison Chaucer is given ‘precedence in that part, since I can remember nothing of Ovid</w:t>
      </w:r>
      <w:r w:rsidR="009300E7" w:rsidRPr="0041414D">
        <w:rPr>
          <w:rFonts w:ascii="Arial" w:hAnsi="Arial" w:cs="Arial"/>
          <w:sz w:val="24"/>
          <w:szCs w:val="24"/>
        </w:rPr>
        <w:t xml:space="preserve"> which was wholly his’.</w:t>
      </w:r>
      <w:r w:rsidR="00726C73" w:rsidRPr="0041414D">
        <w:rPr>
          <w:rStyle w:val="FootnoteReference"/>
          <w:rFonts w:ascii="Arial" w:hAnsi="Arial" w:cs="Arial"/>
          <w:sz w:val="24"/>
          <w:szCs w:val="24"/>
        </w:rPr>
        <w:footnoteReference w:id="31"/>
      </w:r>
      <w:r w:rsidR="009300E7" w:rsidRPr="0041414D">
        <w:rPr>
          <w:rFonts w:ascii="Arial" w:hAnsi="Arial" w:cs="Arial"/>
          <w:sz w:val="24"/>
          <w:szCs w:val="24"/>
        </w:rPr>
        <w:t xml:space="preserve"> But both authors understood the ‘manners’</w:t>
      </w:r>
      <w:r w:rsidR="00452118" w:rsidRPr="0041414D">
        <w:rPr>
          <w:rFonts w:ascii="Arial" w:hAnsi="Arial" w:cs="Arial"/>
          <w:sz w:val="24"/>
          <w:szCs w:val="24"/>
        </w:rPr>
        <w:t>,</w:t>
      </w:r>
      <w:r w:rsidR="009300E7" w:rsidRPr="0041414D">
        <w:rPr>
          <w:rFonts w:ascii="Arial" w:hAnsi="Arial" w:cs="Arial"/>
          <w:sz w:val="24"/>
          <w:szCs w:val="24"/>
        </w:rPr>
        <w:t xml:space="preserve"> by which he meant ‘the passions and in a larger sense the descriptions of persons and their very habits’. He sees Ovid’s characters therefore as well observed</w:t>
      </w:r>
      <w:r w:rsidR="001630F7" w:rsidRPr="0041414D">
        <w:rPr>
          <w:rFonts w:ascii="Arial" w:hAnsi="Arial" w:cs="Arial"/>
          <w:sz w:val="24"/>
          <w:szCs w:val="24"/>
        </w:rPr>
        <w:t>, and of course</w:t>
      </w:r>
      <w:r w:rsidR="00FE3E18" w:rsidRPr="0041414D">
        <w:rPr>
          <w:rFonts w:ascii="Arial" w:hAnsi="Arial" w:cs="Arial"/>
          <w:sz w:val="24"/>
          <w:szCs w:val="24"/>
        </w:rPr>
        <w:t xml:space="preserve"> the </w:t>
      </w:r>
      <w:r w:rsidR="001630F7" w:rsidRPr="0041414D">
        <w:rPr>
          <w:rFonts w:ascii="Arial" w:hAnsi="Arial" w:cs="Arial"/>
          <w:sz w:val="24"/>
          <w:szCs w:val="24"/>
        </w:rPr>
        <w:t xml:space="preserve">originality of </w:t>
      </w:r>
      <w:r w:rsidR="00FE3E18" w:rsidRPr="0041414D">
        <w:rPr>
          <w:rFonts w:ascii="Arial" w:hAnsi="Arial" w:cs="Arial"/>
          <w:sz w:val="24"/>
          <w:szCs w:val="24"/>
        </w:rPr>
        <w:t xml:space="preserve">the </w:t>
      </w:r>
      <w:r w:rsidR="001630F7" w:rsidRPr="0041414D">
        <w:rPr>
          <w:rFonts w:ascii="Arial" w:hAnsi="Arial" w:cs="Arial"/>
          <w:sz w:val="24"/>
          <w:szCs w:val="24"/>
        </w:rPr>
        <w:t xml:space="preserve">story is not </w:t>
      </w:r>
      <w:r w:rsidR="00FE3E18" w:rsidRPr="0041414D">
        <w:rPr>
          <w:rFonts w:ascii="Arial" w:hAnsi="Arial" w:cs="Arial"/>
          <w:sz w:val="24"/>
          <w:szCs w:val="24"/>
        </w:rPr>
        <w:t xml:space="preserve">important to </w:t>
      </w:r>
      <w:r w:rsidR="001630F7" w:rsidRPr="0041414D">
        <w:rPr>
          <w:rFonts w:ascii="Arial" w:hAnsi="Arial" w:cs="Arial"/>
          <w:sz w:val="24"/>
          <w:szCs w:val="24"/>
        </w:rPr>
        <w:t>Ovid.</w:t>
      </w:r>
      <w:r w:rsidR="009300E7" w:rsidRPr="0041414D">
        <w:rPr>
          <w:rFonts w:ascii="Arial" w:hAnsi="Arial" w:cs="Arial"/>
          <w:sz w:val="24"/>
          <w:szCs w:val="24"/>
        </w:rPr>
        <w:t xml:space="preserve"> Els</w:t>
      </w:r>
      <w:r w:rsidR="001630F7" w:rsidRPr="0041414D">
        <w:rPr>
          <w:rFonts w:ascii="Arial" w:hAnsi="Arial" w:cs="Arial"/>
          <w:sz w:val="24"/>
          <w:szCs w:val="24"/>
        </w:rPr>
        <w:t>e</w:t>
      </w:r>
      <w:r w:rsidR="009300E7" w:rsidRPr="0041414D">
        <w:rPr>
          <w:rFonts w:ascii="Arial" w:hAnsi="Arial" w:cs="Arial"/>
          <w:sz w:val="24"/>
          <w:szCs w:val="24"/>
        </w:rPr>
        <w:t>where however, Dryden’s views fit into an older tradition of Ovidian criticism that Hopkins (in Martindale</w:t>
      </w:r>
      <w:r w:rsidR="001630F7" w:rsidRPr="0041414D">
        <w:rPr>
          <w:rFonts w:ascii="Arial" w:hAnsi="Arial" w:cs="Arial"/>
          <w:sz w:val="24"/>
          <w:szCs w:val="24"/>
        </w:rPr>
        <w:t>, 1988) summarises (in relation to the Metamorphoses) as ‘suffering by prolixity, by a callous impassivity and by displays of tastelessly inappropriate wit’.</w:t>
      </w:r>
      <w:r w:rsidR="00726C73" w:rsidRPr="0041414D">
        <w:rPr>
          <w:rStyle w:val="FootnoteReference"/>
          <w:rFonts w:ascii="Arial" w:hAnsi="Arial" w:cs="Arial"/>
          <w:sz w:val="24"/>
          <w:szCs w:val="24"/>
        </w:rPr>
        <w:footnoteReference w:id="32"/>
      </w:r>
      <w:r w:rsidR="001630F7" w:rsidRPr="0041414D">
        <w:rPr>
          <w:rFonts w:ascii="Arial" w:hAnsi="Arial" w:cs="Arial"/>
          <w:sz w:val="24"/>
          <w:szCs w:val="24"/>
        </w:rPr>
        <w:t xml:space="preserve"> As with his assessment of Sandys (see below) there is a curious inconsistency in his assessment of Ovid. In the dedicatory letter to his 1667 poem ‘Annus Mirabilis’ Dryden praises Ovid’s depiction of his passionate heroines</w:t>
      </w:r>
      <w:r w:rsidR="00452118" w:rsidRPr="0041414D">
        <w:rPr>
          <w:rFonts w:ascii="Arial" w:hAnsi="Arial" w:cs="Arial"/>
          <w:sz w:val="24"/>
          <w:szCs w:val="24"/>
        </w:rPr>
        <w:t xml:space="preserve"> as possessing ‘the proper wit of Dialogue or Discourse, and consequently of the drama’ and the writing omits ‘anything that shows remoteness of thought, or labour in the writer’. However, by 1680 (in the Preface to the Epistles) he famously criticises Ovid for</w:t>
      </w:r>
      <w:r w:rsidR="00FE33AF" w:rsidRPr="0041414D">
        <w:rPr>
          <w:rFonts w:ascii="Arial" w:hAnsi="Arial" w:cs="Arial"/>
          <w:sz w:val="24"/>
          <w:szCs w:val="24"/>
        </w:rPr>
        <w:t xml:space="preserve"> his ‘prodigality of …wit’ and </w:t>
      </w:r>
      <w:r w:rsidR="00FE33AF" w:rsidRPr="0041414D">
        <w:rPr>
          <w:rFonts w:ascii="Arial" w:hAnsi="Arial" w:cs="Arial"/>
          <w:sz w:val="24"/>
          <w:szCs w:val="24"/>
        </w:rPr>
        <w:lastRenderedPageBreak/>
        <w:t xml:space="preserve">for </w:t>
      </w:r>
      <w:r w:rsidR="00452118" w:rsidRPr="0041414D">
        <w:rPr>
          <w:rFonts w:ascii="Arial" w:hAnsi="Arial" w:cs="Arial"/>
          <w:sz w:val="24"/>
          <w:szCs w:val="24"/>
        </w:rPr>
        <w:t xml:space="preserve">being ‘frequently witty out of season’, by which he means inappropriately humorous, ‘leaving the Imitation of nature…for the false applause of Fancy’. </w:t>
      </w:r>
      <w:r w:rsidR="00FE33AF" w:rsidRPr="0041414D">
        <w:rPr>
          <w:rFonts w:ascii="Arial" w:hAnsi="Arial" w:cs="Arial"/>
          <w:sz w:val="24"/>
          <w:szCs w:val="24"/>
        </w:rPr>
        <w:t xml:space="preserve"> These criticisms continued in his ‘Preface to the Sylvae’ in 1685. </w:t>
      </w:r>
      <w:r w:rsidR="00452118" w:rsidRPr="0041414D">
        <w:rPr>
          <w:rFonts w:ascii="Arial" w:hAnsi="Arial" w:cs="Arial"/>
          <w:sz w:val="24"/>
          <w:szCs w:val="24"/>
        </w:rPr>
        <w:t xml:space="preserve">By the end of his life (in the Preface to the Fables, 1700) </w:t>
      </w:r>
      <w:r w:rsidR="00FE3E18" w:rsidRPr="0041414D">
        <w:rPr>
          <w:rFonts w:ascii="Arial" w:hAnsi="Arial" w:cs="Arial"/>
          <w:sz w:val="24"/>
          <w:szCs w:val="24"/>
        </w:rPr>
        <w:t>he is more scathing, particularly where Ovid is describing tragic events which ‘should endeavour to raise pity: but instead of this Ovid is tick</w:t>
      </w:r>
      <w:r w:rsidR="00FA171A" w:rsidRPr="0041414D">
        <w:rPr>
          <w:rFonts w:ascii="Arial" w:hAnsi="Arial" w:cs="Arial"/>
          <w:sz w:val="24"/>
          <w:szCs w:val="24"/>
        </w:rPr>
        <w:t>li</w:t>
      </w:r>
      <w:r w:rsidR="00FE3E18" w:rsidRPr="0041414D">
        <w:rPr>
          <w:rFonts w:ascii="Arial" w:hAnsi="Arial" w:cs="Arial"/>
          <w:sz w:val="24"/>
          <w:szCs w:val="24"/>
        </w:rPr>
        <w:t>ng you to laugh’</w:t>
      </w:r>
      <w:r w:rsidR="00D1688F" w:rsidRPr="0041414D">
        <w:rPr>
          <w:rFonts w:ascii="Arial" w:hAnsi="Arial" w:cs="Arial"/>
          <w:sz w:val="24"/>
          <w:szCs w:val="24"/>
        </w:rPr>
        <w:t>.</w:t>
      </w:r>
      <w:r w:rsidR="00FA171A" w:rsidRPr="0041414D">
        <w:rPr>
          <w:rStyle w:val="FootnoteReference"/>
          <w:rFonts w:ascii="Arial" w:hAnsi="Arial" w:cs="Arial"/>
          <w:sz w:val="24"/>
          <w:szCs w:val="24"/>
        </w:rPr>
        <w:footnoteReference w:id="33"/>
      </w:r>
    </w:p>
    <w:p w14:paraId="71D3F478" w14:textId="6BF54CC5" w:rsidR="00261E5E" w:rsidRPr="0041414D" w:rsidRDefault="00D1688F" w:rsidP="0041414D">
      <w:pPr>
        <w:spacing w:line="360" w:lineRule="auto"/>
        <w:rPr>
          <w:rFonts w:ascii="Arial" w:hAnsi="Arial" w:cs="Arial"/>
          <w:sz w:val="24"/>
          <w:szCs w:val="24"/>
        </w:rPr>
      </w:pPr>
      <w:r w:rsidRPr="0041414D">
        <w:rPr>
          <w:rFonts w:ascii="Arial" w:hAnsi="Arial" w:cs="Arial"/>
          <w:sz w:val="24"/>
          <w:szCs w:val="24"/>
        </w:rPr>
        <w:t>This of course r</w:t>
      </w:r>
      <w:r w:rsidR="00261E5E" w:rsidRPr="0041414D">
        <w:rPr>
          <w:rFonts w:ascii="Arial" w:hAnsi="Arial" w:cs="Arial"/>
          <w:sz w:val="24"/>
          <w:szCs w:val="24"/>
        </w:rPr>
        <w:t xml:space="preserve">aises </w:t>
      </w:r>
      <w:r w:rsidRPr="0041414D">
        <w:rPr>
          <w:rFonts w:ascii="Arial" w:hAnsi="Arial" w:cs="Arial"/>
          <w:sz w:val="24"/>
          <w:szCs w:val="24"/>
        </w:rPr>
        <w:t xml:space="preserve">the </w:t>
      </w:r>
      <w:r w:rsidR="00261E5E" w:rsidRPr="0041414D">
        <w:rPr>
          <w:rFonts w:ascii="Arial" w:hAnsi="Arial" w:cs="Arial"/>
          <w:sz w:val="24"/>
          <w:szCs w:val="24"/>
        </w:rPr>
        <w:t xml:space="preserve">question for the translator of whether to adapt </w:t>
      </w:r>
      <w:r w:rsidRPr="0041414D">
        <w:rPr>
          <w:rFonts w:ascii="Arial" w:hAnsi="Arial" w:cs="Arial"/>
          <w:sz w:val="24"/>
          <w:szCs w:val="24"/>
        </w:rPr>
        <w:t>the original</w:t>
      </w:r>
      <w:r w:rsidR="003D2772" w:rsidRPr="0041414D">
        <w:rPr>
          <w:rFonts w:ascii="Arial" w:hAnsi="Arial" w:cs="Arial"/>
          <w:sz w:val="24"/>
          <w:szCs w:val="24"/>
        </w:rPr>
        <w:t>,</w:t>
      </w:r>
      <w:r w:rsidRPr="0041414D">
        <w:rPr>
          <w:rFonts w:ascii="Arial" w:hAnsi="Arial" w:cs="Arial"/>
          <w:sz w:val="24"/>
          <w:szCs w:val="24"/>
        </w:rPr>
        <w:t xml:space="preserve"> bearing in mind its perceived weaknesses or whether to aim to make something new and (in the translator’s mind) improve on it.</w:t>
      </w:r>
      <w:r w:rsidR="003D2772" w:rsidRPr="0041414D">
        <w:rPr>
          <w:rFonts w:ascii="Arial" w:hAnsi="Arial" w:cs="Arial"/>
          <w:sz w:val="24"/>
          <w:szCs w:val="24"/>
        </w:rPr>
        <w:t xml:space="preserve"> Dryden opts for a faithful middle ground. Hopkins (</w:t>
      </w:r>
      <w:r w:rsidR="00FA171A" w:rsidRPr="0041414D">
        <w:rPr>
          <w:rFonts w:ascii="Arial" w:hAnsi="Arial" w:cs="Arial"/>
          <w:sz w:val="24"/>
          <w:szCs w:val="24"/>
        </w:rPr>
        <w:t>in ed. Martindale 1</w:t>
      </w:r>
      <w:r w:rsidR="003D2772" w:rsidRPr="0041414D">
        <w:rPr>
          <w:rFonts w:ascii="Arial" w:hAnsi="Arial" w:cs="Arial"/>
          <w:sz w:val="24"/>
          <w:szCs w:val="24"/>
        </w:rPr>
        <w:t>988</w:t>
      </w:r>
      <w:r w:rsidR="00FA171A" w:rsidRPr="0041414D">
        <w:rPr>
          <w:rFonts w:ascii="Arial" w:hAnsi="Arial" w:cs="Arial"/>
          <w:sz w:val="24"/>
          <w:szCs w:val="24"/>
        </w:rPr>
        <w:t>)</w:t>
      </w:r>
      <w:r w:rsidR="00FA171A" w:rsidRPr="0041414D">
        <w:rPr>
          <w:rStyle w:val="FootnoteReference"/>
          <w:rFonts w:ascii="Arial" w:hAnsi="Arial" w:cs="Arial"/>
          <w:sz w:val="24"/>
          <w:szCs w:val="24"/>
        </w:rPr>
        <w:footnoteReference w:id="34"/>
      </w:r>
      <w:r w:rsidR="003D2772" w:rsidRPr="0041414D">
        <w:rPr>
          <w:rFonts w:ascii="Arial" w:hAnsi="Arial" w:cs="Arial"/>
          <w:sz w:val="24"/>
          <w:szCs w:val="24"/>
        </w:rPr>
        <w:t xml:space="preserve"> makes an interesting point in this regard, namely that Dryden’s ‘stated critical position is in direct conflict with his poetic practice’, whereby his translations of Ovid’s examples of inappropriate wit are rendered ‘with verve, skill and uninhibited relish’. He concludes that Dryden showed ‘delight in aspects of the Roman poet’s work which, as a critic, he felt obliged to deplore’.</w:t>
      </w:r>
    </w:p>
    <w:p w14:paraId="6F02A6F7" w14:textId="77777777" w:rsidR="0020450D" w:rsidRPr="0041414D" w:rsidRDefault="0002599B" w:rsidP="0041414D">
      <w:pPr>
        <w:spacing w:line="360" w:lineRule="auto"/>
        <w:rPr>
          <w:rFonts w:ascii="Arial" w:hAnsi="Arial" w:cs="Arial"/>
          <w:sz w:val="24"/>
          <w:szCs w:val="24"/>
        </w:rPr>
      </w:pPr>
      <w:r w:rsidRPr="0041414D">
        <w:rPr>
          <w:rFonts w:ascii="Arial" w:hAnsi="Arial" w:cs="Arial"/>
          <w:sz w:val="24"/>
          <w:szCs w:val="24"/>
        </w:rPr>
        <w:t xml:space="preserve">Dryden’s </w:t>
      </w:r>
      <w:r w:rsidR="001968B7" w:rsidRPr="0041414D">
        <w:rPr>
          <w:rFonts w:ascii="Arial" w:hAnsi="Arial" w:cs="Arial"/>
          <w:sz w:val="24"/>
          <w:szCs w:val="24"/>
        </w:rPr>
        <w:t xml:space="preserve">translation </w:t>
      </w:r>
      <w:r w:rsidR="00261E5E" w:rsidRPr="0041414D">
        <w:rPr>
          <w:rFonts w:ascii="Arial" w:hAnsi="Arial" w:cs="Arial"/>
          <w:sz w:val="24"/>
          <w:szCs w:val="24"/>
        </w:rPr>
        <w:t>‘</w:t>
      </w:r>
      <w:r w:rsidR="001968B7" w:rsidRPr="0041414D">
        <w:rPr>
          <w:rFonts w:ascii="Arial" w:hAnsi="Arial" w:cs="Arial"/>
          <w:sz w:val="24"/>
          <w:szCs w:val="24"/>
        </w:rPr>
        <w:t>Baucis and Philemon</w:t>
      </w:r>
      <w:r w:rsidR="00261E5E" w:rsidRPr="0041414D">
        <w:rPr>
          <w:rFonts w:ascii="Arial" w:hAnsi="Arial" w:cs="Arial"/>
          <w:sz w:val="24"/>
          <w:szCs w:val="24"/>
        </w:rPr>
        <w:t>’</w:t>
      </w:r>
      <w:r w:rsidR="001968B7" w:rsidRPr="0041414D">
        <w:rPr>
          <w:rFonts w:ascii="Arial" w:hAnsi="Arial" w:cs="Arial"/>
          <w:sz w:val="24"/>
          <w:szCs w:val="24"/>
        </w:rPr>
        <w:t xml:space="preserve"> is included in his ‘Fables Ancient and Modern’, published in March 1700</w:t>
      </w:r>
      <w:r w:rsidR="005C5A56" w:rsidRPr="0041414D">
        <w:rPr>
          <w:rFonts w:ascii="Arial" w:hAnsi="Arial" w:cs="Arial"/>
          <w:sz w:val="24"/>
          <w:szCs w:val="24"/>
        </w:rPr>
        <w:t>,</w:t>
      </w:r>
      <w:r w:rsidR="001968B7" w:rsidRPr="0041414D">
        <w:rPr>
          <w:rFonts w:ascii="Arial" w:hAnsi="Arial" w:cs="Arial"/>
          <w:sz w:val="24"/>
          <w:szCs w:val="24"/>
        </w:rPr>
        <w:t xml:space="preserve"> two months before his death. This collection includes some of his own</w:t>
      </w:r>
      <w:r w:rsidR="00755BEE" w:rsidRPr="0041414D">
        <w:rPr>
          <w:rFonts w:ascii="Arial" w:hAnsi="Arial" w:cs="Arial"/>
          <w:sz w:val="24"/>
          <w:szCs w:val="24"/>
        </w:rPr>
        <w:t xml:space="preserve"> </w:t>
      </w:r>
      <w:r w:rsidR="001968B7" w:rsidRPr="0041414D">
        <w:rPr>
          <w:rFonts w:ascii="Arial" w:hAnsi="Arial" w:cs="Arial"/>
          <w:sz w:val="24"/>
          <w:szCs w:val="24"/>
        </w:rPr>
        <w:t>poetry but mostly consists of his translations of various authors including Homer (Book 1 of the Iliad), Boccac</w:t>
      </w:r>
      <w:r w:rsidR="00AB0F15" w:rsidRPr="0041414D">
        <w:rPr>
          <w:rFonts w:ascii="Arial" w:hAnsi="Arial" w:cs="Arial"/>
          <w:sz w:val="24"/>
          <w:szCs w:val="24"/>
        </w:rPr>
        <w:t>c</w:t>
      </w:r>
      <w:r w:rsidR="001968B7" w:rsidRPr="0041414D">
        <w:rPr>
          <w:rFonts w:ascii="Arial" w:hAnsi="Arial" w:cs="Arial"/>
          <w:sz w:val="24"/>
          <w:szCs w:val="24"/>
        </w:rPr>
        <w:t xml:space="preserve">io, Chaucer and other passages from Ovid, including the entire Book 12 of Metamorphoses and a passage (‘Meleager and Atalanta’) from slightly earlier in Book 8 than Baucis and Philemon. </w:t>
      </w:r>
    </w:p>
    <w:p w14:paraId="354B4C89" w14:textId="0D60112D" w:rsidR="005C5A56" w:rsidRPr="0041414D" w:rsidRDefault="001968B7" w:rsidP="0041414D">
      <w:pPr>
        <w:spacing w:line="360" w:lineRule="auto"/>
        <w:rPr>
          <w:rFonts w:ascii="Arial" w:hAnsi="Arial" w:cs="Arial"/>
          <w:sz w:val="24"/>
          <w:szCs w:val="24"/>
        </w:rPr>
      </w:pPr>
      <w:r w:rsidRPr="0041414D">
        <w:rPr>
          <w:rFonts w:ascii="Arial" w:hAnsi="Arial" w:cs="Arial"/>
          <w:sz w:val="24"/>
          <w:szCs w:val="24"/>
        </w:rPr>
        <w:t>The question arises as to why he chose these particular passages to make up a composite publication. Answers</w:t>
      </w:r>
      <w:r w:rsidR="005C5A56" w:rsidRPr="0041414D">
        <w:rPr>
          <w:rFonts w:ascii="Arial" w:hAnsi="Arial" w:cs="Arial"/>
          <w:sz w:val="24"/>
          <w:szCs w:val="24"/>
        </w:rPr>
        <w:t xml:space="preserve"> to this vary. One suggestion (Reverand, 1988) is </w:t>
      </w:r>
      <w:r w:rsidRPr="0041414D">
        <w:rPr>
          <w:rFonts w:ascii="Arial" w:hAnsi="Arial" w:cs="Arial"/>
          <w:sz w:val="24"/>
          <w:szCs w:val="24"/>
        </w:rPr>
        <w:t>that these passages</w:t>
      </w:r>
      <w:r w:rsidR="005C5A56" w:rsidRPr="0041414D">
        <w:rPr>
          <w:rFonts w:ascii="Arial" w:hAnsi="Arial" w:cs="Arial"/>
          <w:sz w:val="24"/>
          <w:szCs w:val="24"/>
        </w:rPr>
        <w:t>, rather than bei</w:t>
      </w:r>
      <w:r w:rsidR="0048055B" w:rsidRPr="0041414D">
        <w:rPr>
          <w:rFonts w:ascii="Arial" w:hAnsi="Arial" w:cs="Arial"/>
          <w:sz w:val="24"/>
          <w:szCs w:val="24"/>
        </w:rPr>
        <w:t>ng</w:t>
      </w:r>
      <w:r w:rsidR="005C5A56" w:rsidRPr="0041414D">
        <w:rPr>
          <w:rFonts w:ascii="Arial" w:hAnsi="Arial" w:cs="Arial"/>
          <w:sz w:val="24"/>
          <w:szCs w:val="24"/>
        </w:rPr>
        <w:t xml:space="preserve"> a random miscellany, are organised in a </w:t>
      </w:r>
      <w:r w:rsidR="00BC46C3" w:rsidRPr="0041414D">
        <w:rPr>
          <w:rFonts w:ascii="Arial" w:hAnsi="Arial" w:cs="Arial"/>
          <w:sz w:val="24"/>
          <w:szCs w:val="24"/>
        </w:rPr>
        <w:t>sceptical, explanatory pattern where the affirmations of one poem are undermined by the next to ensure that the reader cannot rest secure in any one system of values or beliefs, reflecting Dryden’s own experience of the collapse of ideals and institutions which to he had supported as a younger man</w:t>
      </w:r>
      <w:r w:rsidR="00F94279" w:rsidRPr="0041414D">
        <w:rPr>
          <w:rFonts w:ascii="Arial" w:hAnsi="Arial" w:cs="Arial"/>
          <w:sz w:val="24"/>
          <w:szCs w:val="24"/>
        </w:rPr>
        <w:t xml:space="preserve"> (he had converted to Catholicism in 1685).</w:t>
      </w:r>
      <w:r w:rsidR="003503A3" w:rsidRPr="0041414D">
        <w:rPr>
          <w:rFonts w:ascii="Arial" w:hAnsi="Arial" w:cs="Arial"/>
          <w:sz w:val="24"/>
          <w:szCs w:val="24"/>
        </w:rPr>
        <w:t xml:space="preserve"> Dryden is ‘caught in the trap of trying to </w:t>
      </w:r>
      <w:r w:rsidR="0020450D" w:rsidRPr="0041414D">
        <w:rPr>
          <w:rFonts w:ascii="Arial" w:hAnsi="Arial" w:cs="Arial"/>
          <w:sz w:val="24"/>
          <w:szCs w:val="24"/>
        </w:rPr>
        <w:t>reconcile the irreconcilable’.</w:t>
      </w:r>
      <w:r w:rsidR="00D1043F" w:rsidRPr="0041414D">
        <w:rPr>
          <w:rStyle w:val="FootnoteReference"/>
          <w:rFonts w:ascii="Arial" w:hAnsi="Arial" w:cs="Arial"/>
          <w:sz w:val="24"/>
          <w:szCs w:val="24"/>
        </w:rPr>
        <w:footnoteReference w:id="35"/>
      </w:r>
      <w:r w:rsidR="0020450D" w:rsidRPr="0041414D">
        <w:rPr>
          <w:rFonts w:ascii="Arial" w:hAnsi="Arial" w:cs="Arial"/>
          <w:sz w:val="24"/>
          <w:szCs w:val="24"/>
        </w:rPr>
        <w:t xml:space="preserve"> Reverand sees the Fables as less like ‘Paradise Lost’ with its own </w:t>
      </w:r>
      <w:r w:rsidR="007F3902" w:rsidRPr="0041414D">
        <w:rPr>
          <w:rFonts w:ascii="Arial" w:hAnsi="Arial" w:cs="Arial"/>
          <w:sz w:val="24"/>
          <w:szCs w:val="24"/>
        </w:rPr>
        <w:t>trajectory</w:t>
      </w:r>
      <w:r w:rsidR="0020450D" w:rsidRPr="0041414D">
        <w:rPr>
          <w:rFonts w:ascii="Arial" w:hAnsi="Arial" w:cs="Arial"/>
          <w:sz w:val="24"/>
          <w:szCs w:val="24"/>
        </w:rPr>
        <w:t xml:space="preserve"> lead</w:t>
      </w:r>
      <w:r w:rsidR="007F3902" w:rsidRPr="0041414D">
        <w:rPr>
          <w:rFonts w:ascii="Arial" w:hAnsi="Arial" w:cs="Arial"/>
          <w:sz w:val="24"/>
          <w:szCs w:val="24"/>
        </w:rPr>
        <w:t>ing</w:t>
      </w:r>
      <w:r w:rsidR="0020450D" w:rsidRPr="0041414D">
        <w:rPr>
          <w:rFonts w:ascii="Arial" w:hAnsi="Arial" w:cs="Arial"/>
          <w:sz w:val="24"/>
          <w:szCs w:val="24"/>
        </w:rPr>
        <w:t xml:space="preserve"> to </w:t>
      </w:r>
      <w:r w:rsidR="0020450D" w:rsidRPr="0041414D">
        <w:rPr>
          <w:rFonts w:ascii="Arial" w:hAnsi="Arial" w:cs="Arial"/>
          <w:sz w:val="24"/>
          <w:szCs w:val="24"/>
        </w:rPr>
        <w:lastRenderedPageBreak/>
        <w:t xml:space="preserve">Christian redemption and more like Chaucer’s </w:t>
      </w:r>
      <w:r w:rsidR="007F3902" w:rsidRPr="0041414D">
        <w:rPr>
          <w:rFonts w:ascii="Arial" w:hAnsi="Arial" w:cs="Arial"/>
          <w:sz w:val="24"/>
          <w:szCs w:val="24"/>
        </w:rPr>
        <w:t>‘</w:t>
      </w:r>
      <w:r w:rsidR="0020450D" w:rsidRPr="0041414D">
        <w:rPr>
          <w:rFonts w:ascii="Arial" w:hAnsi="Arial" w:cs="Arial"/>
          <w:sz w:val="24"/>
          <w:szCs w:val="24"/>
        </w:rPr>
        <w:t>Canterbury Tales</w:t>
      </w:r>
      <w:r w:rsidR="007F3902" w:rsidRPr="0041414D">
        <w:rPr>
          <w:rFonts w:ascii="Arial" w:hAnsi="Arial" w:cs="Arial"/>
          <w:sz w:val="24"/>
          <w:szCs w:val="24"/>
        </w:rPr>
        <w:t>’</w:t>
      </w:r>
      <w:r w:rsidR="0020450D" w:rsidRPr="0041414D">
        <w:rPr>
          <w:rFonts w:ascii="Arial" w:hAnsi="Arial" w:cs="Arial"/>
          <w:sz w:val="24"/>
          <w:szCs w:val="24"/>
        </w:rPr>
        <w:t xml:space="preserve"> where the themes of individual tales and the pilgrims’ characters resonate and contrast with each other. Indeed, four of the component poems are adaptations of Chaucer. He also points out that the Fables were once Dryden’s best-known work but are now hardly read</w:t>
      </w:r>
      <w:r w:rsidR="007F3902" w:rsidRPr="0041414D">
        <w:rPr>
          <w:rFonts w:ascii="Arial" w:hAnsi="Arial" w:cs="Arial"/>
          <w:sz w:val="24"/>
          <w:szCs w:val="24"/>
        </w:rPr>
        <w:t xml:space="preserve"> or written about. Reverand frequently emphasises his own view that even Dryden’s version is pagan rather than Christian, even seeing the Baucis and Philemon marriage as a ‘non-Christian role mode</w:t>
      </w:r>
      <w:r w:rsidR="00397DEF" w:rsidRPr="0041414D">
        <w:rPr>
          <w:rFonts w:ascii="Arial" w:hAnsi="Arial" w:cs="Arial"/>
          <w:sz w:val="24"/>
          <w:szCs w:val="24"/>
        </w:rPr>
        <w:t>l</w:t>
      </w:r>
      <w:r w:rsidR="007F3902" w:rsidRPr="0041414D">
        <w:rPr>
          <w:rFonts w:ascii="Arial" w:hAnsi="Arial" w:cs="Arial"/>
          <w:sz w:val="24"/>
          <w:szCs w:val="24"/>
        </w:rPr>
        <w:t>’ as it displays nothing ‘especially Christian, but rather</w:t>
      </w:r>
      <w:r w:rsidR="00351DA8" w:rsidRPr="0041414D">
        <w:rPr>
          <w:rFonts w:ascii="Arial" w:hAnsi="Arial" w:cs="Arial"/>
          <w:sz w:val="24"/>
          <w:szCs w:val="24"/>
        </w:rPr>
        <w:t>…</w:t>
      </w:r>
      <w:r w:rsidR="007F3902" w:rsidRPr="0041414D">
        <w:rPr>
          <w:rFonts w:ascii="Arial" w:hAnsi="Arial" w:cs="Arial"/>
          <w:sz w:val="24"/>
          <w:szCs w:val="24"/>
        </w:rPr>
        <w:t>the domestic ideal of a faithful, loving marriage</w:t>
      </w:r>
      <w:r w:rsidR="00351DA8" w:rsidRPr="0041414D">
        <w:rPr>
          <w:rFonts w:ascii="Arial" w:hAnsi="Arial" w:cs="Arial"/>
          <w:sz w:val="24"/>
          <w:szCs w:val="24"/>
        </w:rPr>
        <w:t>’</w:t>
      </w:r>
      <w:r w:rsidR="007F3902" w:rsidRPr="0041414D">
        <w:rPr>
          <w:rFonts w:ascii="Arial" w:hAnsi="Arial" w:cs="Arial"/>
          <w:sz w:val="24"/>
          <w:szCs w:val="24"/>
        </w:rPr>
        <w:t xml:space="preserve">. </w:t>
      </w:r>
      <w:r w:rsidR="00397DEF" w:rsidRPr="0041414D">
        <w:rPr>
          <w:rStyle w:val="FootnoteReference"/>
          <w:rFonts w:ascii="Arial" w:hAnsi="Arial" w:cs="Arial"/>
          <w:sz w:val="24"/>
          <w:szCs w:val="24"/>
        </w:rPr>
        <w:footnoteReference w:id="36"/>
      </w:r>
      <w:r w:rsidR="007F3902" w:rsidRPr="0041414D">
        <w:rPr>
          <w:rFonts w:ascii="Arial" w:hAnsi="Arial" w:cs="Arial"/>
          <w:sz w:val="24"/>
          <w:szCs w:val="24"/>
        </w:rPr>
        <w:t xml:space="preserve"> I fin</w:t>
      </w:r>
      <w:r w:rsidR="00351DA8" w:rsidRPr="0041414D">
        <w:rPr>
          <w:rFonts w:ascii="Arial" w:hAnsi="Arial" w:cs="Arial"/>
          <w:sz w:val="24"/>
          <w:szCs w:val="24"/>
        </w:rPr>
        <w:t xml:space="preserve">d </w:t>
      </w:r>
      <w:r w:rsidR="007F3902" w:rsidRPr="0041414D">
        <w:rPr>
          <w:rFonts w:ascii="Arial" w:hAnsi="Arial" w:cs="Arial"/>
          <w:sz w:val="24"/>
          <w:szCs w:val="24"/>
        </w:rPr>
        <w:t>this persuasive but by no means final</w:t>
      </w:r>
      <w:r w:rsidR="00351DA8" w:rsidRPr="0041414D">
        <w:rPr>
          <w:rFonts w:ascii="Arial" w:hAnsi="Arial" w:cs="Arial"/>
          <w:sz w:val="24"/>
          <w:szCs w:val="24"/>
        </w:rPr>
        <w:t>,</w:t>
      </w:r>
      <w:r w:rsidR="007F3902" w:rsidRPr="0041414D">
        <w:rPr>
          <w:rFonts w:ascii="Arial" w:hAnsi="Arial" w:cs="Arial"/>
          <w:sz w:val="24"/>
          <w:szCs w:val="24"/>
        </w:rPr>
        <w:t xml:space="preserve"> as the </w:t>
      </w:r>
      <w:r w:rsidR="00351DA8" w:rsidRPr="0041414D">
        <w:rPr>
          <w:rFonts w:ascii="Arial" w:hAnsi="Arial" w:cs="Arial"/>
          <w:sz w:val="24"/>
          <w:szCs w:val="24"/>
        </w:rPr>
        <w:t>b</w:t>
      </w:r>
      <w:r w:rsidR="007F3902" w:rsidRPr="0041414D">
        <w:rPr>
          <w:rFonts w:ascii="Arial" w:hAnsi="Arial" w:cs="Arial"/>
          <w:sz w:val="24"/>
          <w:szCs w:val="24"/>
        </w:rPr>
        <w:t>iblical parallels</w:t>
      </w:r>
      <w:r w:rsidR="00351DA8" w:rsidRPr="0041414D">
        <w:rPr>
          <w:rFonts w:ascii="Arial" w:hAnsi="Arial" w:cs="Arial"/>
          <w:sz w:val="24"/>
          <w:szCs w:val="24"/>
        </w:rPr>
        <w:t>, heightened in the Dryden, appear</w:t>
      </w:r>
      <w:r w:rsidR="007F3902" w:rsidRPr="0041414D">
        <w:rPr>
          <w:rFonts w:ascii="Arial" w:hAnsi="Arial" w:cs="Arial"/>
          <w:sz w:val="24"/>
          <w:szCs w:val="24"/>
        </w:rPr>
        <w:t xml:space="preserve"> </w:t>
      </w:r>
      <w:r w:rsidR="00351DA8" w:rsidRPr="0041414D">
        <w:rPr>
          <w:rFonts w:ascii="Arial" w:hAnsi="Arial" w:cs="Arial"/>
          <w:sz w:val="24"/>
          <w:szCs w:val="24"/>
        </w:rPr>
        <w:t>to counter this view.</w:t>
      </w:r>
    </w:p>
    <w:p w14:paraId="35C4B866" w14:textId="21CCAECB" w:rsidR="0002599B" w:rsidRPr="0041414D" w:rsidRDefault="00F94279" w:rsidP="0041414D">
      <w:pPr>
        <w:spacing w:line="360" w:lineRule="auto"/>
        <w:rPr>
          <w:rFonts w:ascii="Arial" w:hAnsi="Arial" w:cs="Arial"/>
          <w:sz w:val="24"/>
          <w:szCs w:val="24"/>
        </w:rPr>
      </w:pPr>
      <w:r w:rsidRPr="0041414D">
        <w:rPr>
          <w:rFonts w:ascii="Arial" w:hAnsi="Arial" w:cs="Arial"/>
          <w:sz w:val="24"/>
          <w:szCs w:val="24"/>
        </w:rPr>
        <w:t>Hopkins (2010)</w:t>
      </w:r>
      <w:r w:rsidR="00BC46C3" w:rsidRPr="0041414D">
        <w:rPr>
          <w:rFonts w:ascii="Arial" w:hAnsi="Arial" w:cs="Arial"/>
          <w:sz w:val="24"/>
          <w:szCs w:val="24"/>
        </w:rPr>
        <w:t xml:space="preserve"> suggest</w:t>
      </w:r>
      <w:r w:rsidRPr="0041414D">
        <w:rPr>
          <w:rFonts w:ascii="Arial" w:hAnsi="Arial" w:cs="Arial"/>
          <w:sz w:val="24"/>
          <w:szCs w:val="24"/>
        </w:rPr>
        <w:t>s</w:t>
      </w:r>
      <w:r w:rsidR="00BC46C3" w:rsidRPr="0041414D">
        <w:rPr>
          <w:rFonts w:ascii="Arial" w:hAnsi="Arial" w:cs="Arial"/>
          <w:sz w:val="24"/>
          <w:szCs w:val="24"/>
        </w:rPr>
        <w:t xml:space="preserve"> that the selection</w:t>
      </w:r>
      <w:r w:rsidR="001968B7" w:rsidRPr="0041414D">
        <w:rPr>
          <w:rFonts w:ascii="Arial" w:hAnsi="Arial" w:cs="Arial"/>
          <w:sz w:val="24"/>
          <w:szCs w:val="24"/>
        </w:rPr>
        <w:t xml:space="preserve"> reflect recent preoccupations in his work</w:t>
      </w:r>
      <w:r w:rsidR="005C5A56" w:rsidRPr="0041414D">
        <w:rPr>
          <w:rFonts w:ascii="Arial" w:hAnsi="Arial" w:cs="Arial"/>
          <w:sz w:val="24"/>
          <w:szCs w:val="24"/>
        </w:rPr>
        <w:t>. These include how to achieve human happiness, the nature of personal and civic virtue, the violence of political debate, martial heroism and the destructive power of love.</w:t>
      </w:r>
      <w:r w:rsidR="00397DEF" w:rsidRPr="0041414D">
        <w:rPr>
          <w:rFonts w:ascii="Arial" w:hAnsi="Arial" w:cs="Arial"/>
          <w:sz w:val="24"/>
          <w:szCs w:val="24"/>
        </w:rPr>
        <w:t xml:space="preserve"> </w:t>
      </w:r>
      <w:r w:rsidR="00397DEF" w:rsidRPr="0041414D">
        <w:rPr>
          <w:rStyle w:val="FootnoteReference"/>
          <w:rFonts w:ascii="Arial" w:hAnsi="Arial" w:cs="Arial"/>
          <w:sz w:val="24"/>
          <w:szCs w:val="24"/>
        </w:rPr>
        <w:footnoteReference w:id="37"/>
      </w:r>
      <w:r w:rsidR="00AF2E86" w:rsidRPr="0041414D">
        <w:rPr>
          <w:rFonts w:ascii="Arial" w:hAnsi="Arial" w:cs="Arial"/>
          <w:sz w:val="24"/>
          <w:szCs w:val="24"/>
        </w:rPr>
        <w:t xml:space="preserve"> </w:t>
      </w:r>
      <w:r w:rsidR="00153014" w:rsidRPr="0041414D">
        <w:rPr>
          <w:rFonts w:ascii="Arial" w:hAnsi="Arial" w:cs="Arial"/>
          <w:sz w:val="24"/>
          <w:szCs w:val="24"/>
        </w:rPr>
        <w:t>One could equally argue that the attraction of what Dryden refers to as a ‘good-</w:t>
      </w:r>
      <w:proofErr w:type="spellStart"/>
      <w:r w:rsidR="00153014" w:rsidRPr="0041414D">
        <w:rPr>
          <w:rFonts w:ascii="Arial" w:hAnsi="Arial" w:cs="Arial"/>
          <w:sz w:val="24"/>
          <w:szCs w:val="24"/>
        </w:rPr>
        <w:t>natur’d</w:t>
      </w:r>
      <w:proofErr w:type="spellEnd"/>
      <w:r w:rsidR="00153014" w:rsidRPr="0041414D">
        <w:rPr>
          <w:rFonts w:ascii="Arial" w:hAnsi="Arial" w:cs="Arial"/>
          <w:sz w:val="24"/>
          <w:szCs w:val="24"/>
        </w:rPr>
        <w:t xml:space="preserve"> story’</w:t>
      </w:r>
      <w:r w:rsidR="00AF2E86" w:rsidRPr="0041414D">
        <w:rPr>
          <w:rStyle w:val="FootnoteReference"/>
          <w:rFonts w:ascii="Arial" w:hAnsi="Arial" w:cs="Arial"/>
          <w:sz w:val="24"/>
          <w:szCs w:val="24"/>
        </w:rPr>
        <w:footnoteReference w:id="38"/>
      </w:r>
      <w:r w:rsidR="00153014" w:rsidRPr="0041414D">
        <w:rPr>
          <w:rFonts w:ascii="Arial" w:hAnsi="Arial" w:cs="Arial"/>
          <w:sz w:val="24"/>
          <w:szCs w:val="24"/>
        </w:rPr>
        <w:t xml:space="preserve"> can be seen to stand alone as respite between its more violent surrounding episodes</w:t>
      </w:r>
      <w:r w:rsidR="00397DEF" w:rsidRPr="0041414D">
        <w:rPr>
          <w:rFonts w:ascii="Arial" w:hAnsi="Arial" w:cs="Arial"/>
          <w:sz w:val="24"/>
          <w:szCs w:val="24"/>
        </w:rPr>
        <w:t xml:space="preserve"> in Book 8</w:t>
      </w:r>
      <w:r w:rsidR="00564FC8" w:rsidRPr="0041414D">
        <w:rPr>
          <w:rFonts w:ascii="Arial" w:hAnsi="Arial" w:cs="Arial"/>
          <w:sz w:val="24"/>
          <w:szCs w:val="24"/>
        </w:rPr>
        <w:t>, namely</w:t>
      </w:r>
      <w:r w:rsidR="00153014" w:rsidRPr="0041414D">
        <w:rPr>
          <w:rFonts w:ascii="Arial" w:hAnsi="Arial" w:cs="Arial"/>
          <w:sz w:val="24"/>
          <w:szCs w:val="24"/>
        </w:rPr>
        <w:t xml:space="preserve"> the boar hunt and the myth of </w:t>
      </w:r>
      <w:proofErr w:type="spellStart"/>
      <w:r w:rsidR="00153014" w:rsidRPr="0041414D">
        <w:rPr>
          <w:rFonts w:ascii="Arial" w:hAnsi="Arial" w:cs="Arial"/>
          <w:sz w:val="24"/>
          <w:szCs w:val="24"/>
        </w:rPr>
        <w:t>Erysichthon</w:t>
      </w:r>
      <w:proofErr w:type="spellEnd"/>
      <w:r w:rsidR="00153014" w:rsidRPr="0041414D">
        <w:rPr>
          <w:rFonts w:ascii="Arial" w:hAnsi="Arial" w:cs="Arial"/>
          <w:sz w:val="24"/>
          <w:szCs w:val="24"/>
        </w:rPr>
        <w:t>.</w:t>
      </w:r>
    </w:p>
    <w:p w14:paraId="55AC2408" w14:textId="0A8AD74C" w:rsidR="003503A3" w:rsidRPr="0041414D" w:rsidRDefault="00F94279" w:rsidP="0041414D">
      <w:pPr>
        <w:spacing w:line="360" w:lineRule="auto"/>
        <w:rPr>
          <w:rFonts w:ascii="Arial" w:hAnsi="Arial" w:cs="Arial"/>
          <w:sz w:val="24"/>
          <w:szCs w:val="24"/>
        </w:rPr>
      </w:pPr>
      <w:r w:rsidRPr="0041414D">
        <w:rPr>
          <w:rFonts w:ascii="Arial" w:hAnsi="Arial" w:cs="Arial"/>
          <w:sz w:val="24"/>
          <w:szCs w:val="24"/>
        </w:rPr>
        <w:t>Authors vary on the extent to which the myth in Dryden’s version can be seen as ‘Christian’. Miner (1967) sees the selection</w:t>
      </w:r>
      <w:r w:rsidR="003503A3" w:rsidRPr="0041414D">
        <w:rPr>
          <w:rFonts w:ascii="Arial" w:hAnsi="Arial" w:cs="Arial"/>
          <w:sz w:val="24"/>
          <w:szCs w:val="24"/>
        </w:rPr>
        <w:t xml:space="preserve"> in </w:t>
      </w:r>
      <w:r w:rsidR="00AF2E86" w:rsidRPr="0041414D">
        <w:rPr>
          <w:rFonts w:ascii="Arial" w:hAnsi="Arial" w:cs="Arial"/>
          <w:sz w:val="24"/>
          <w:szCs w:val="24"/>
        </w:rPr>
        <w:t>t</w:t>
      </w:r>
      <w:r w:rsidR="003503A3" w:rsidRPr="0041414D">
        <w:rPr>
          <w:rFonts w:ascii="Arial" w:hAnsi="Arial" w:cs="Arial"/>
          <w:sz w:val="24"/>
          <w:szCs w:val="24"/>
        </w:rPr>
        <w:t>he Fables</w:t>
      </w:r>
      <w:r w:rsidRPr="0041414D">
        <w:rPr>
          <w:rFonts w:ascii="Arial" w:hAnsi="Arial" w:cs="Arial"/>
          <w:sz w:val="24"/>
          <w:szCs w:val="24"/>
        </w:rPr>
        <w:t xml:space="preserve"> as quite loosely organised around the contrast of ‘Christian consolations against life’s vicissitudes’ with ‘pagan doctrines</w:t>
      </w:r>
      <w:r w:rsidR="003503A3" w:rsidRPr="0041414D">
        <w:rPr>
          <w:rFonts w:ascii="Arial" w:hAnsi="Arial" w:cs="Arial"/>
          <w:sz w:val="24"/>
          <w:szCs w:val="24"/>
        </w:rPr>
        <w:t xml:space="preserve"> of materialism and metempsychosis’.</w:t>
      </w:r>
      <w:r w:rsidR="00AF2E86" w:rsidRPr="0041414D">
        <w:rPr>
          <w:rStyle w:val="FootnoteReference"/>
          <w:rFonts w:ascii="Arial" w:hAnsi="Arial" w:cs="Arial"/>
          <w:sz w:val="24"/>
          <w:szCs w:val="24"/>
        </w:rPr>
        <w:footnoteReference w:id="39"/>
      </w:r>
      <w:r w:rsidR="00AF2E86" w:rsidRPr="0041414D">
        <w:rPr>
          <w:rFonts w:ascii="Arial" w:hAnsi="Arial" w:cs="Arial"/>
          <w:sz w:val="24"/>
          <w:szCs w:val="24"/>
        </w:rPr>
        <w:t xml:space="preserve"> </w:t>
      </w:r>
      <w:r w:rsidR="003503A3" w:rsidRPr="0041414D">
        <w:rPr>
          <w:rFonts w:ascii="Arial" w:hAnsi="Arial" w:cs="Arial"/>
          <w:sz w:val="24"/>
          <w:szCs w:val="24"/>
        </w:rPr>
        <w:t xml:space="preserve">Garrison (1981) sees it as portraying ‘a balanced view of human </w:t>
      </w:r>
      <w:proofErr w:type="spellStart"/>
      <w:r w:rsidR="003503A3" w:rsidRPr="0041414D">
        <w:rPr>
          <w:rFonts w:ascii="Arial" w:hAnsi="Arial" w:cs="Arial"/>
          <w:sz w:val="24"/>
          <w:szCs w:val="24"/>
        </w:rPr>
        <w:t>nature..avoiding</w:t>
      </w:r>
      <w:proofErr w:type="spellEnd"/>
      <w:r w:rsidR="003503A3" w:rsidRPr="0041414D">
        <w:rPr>
          <w:rFonts w:ascii="Arial" w:hAnsi="Arial" w:cs="Arial"/>
          <w:sz w:val="24"/>
          <w:szCs w:val="24"/>
        </w:rPr>
        <w:t xml:space="preserve"> both despair and naïve idealism’.</w:t>
      </w:r>
      <w:r w:rsidR="00AF2E86" w:rsidRPr="0041414D">
        <w:rPr>
          <w:rStyle w:val="FootnoteReference"/>
          <w:rFonts w:ascii="Arial" w:hAnsi="Arial" w:cs="Arial"/>
          <w:sz w:val="24"/>
          <w:szCs w:val="24"/>
        </w:rPr>
        <w:footnoteReference w:id="40"/>
      </w:r>
      <w:r w:rsidR="003503A3" w:rsidRPr="0041414D">
        <w:rPr>
          <w:rFonts w:ascii="Arial" w:hAnsi="Arial" w:cs="Arial"/>
          <w:sz w:val="24"/>
          <w:szCs w:val="24"/>
        </w:rPr>
        <w:t xml:space="preserve"> By contrast Sloman (1</w:t>
      </w:r>
      <w:r w:rsidR="00EE355B" w:rsidRPr="0041414D">
        <w:rPr>
          <w:rFonts w:ascii="Arial" w:hAnsi="Arial" w:cs="Arial"/>
          <w:sz w:val="24"/>
          <w:szCs w:val="24"/>
        </w:rPr>
        <w:t>970-71</w:t>
      </w:r>
      <w:r w:rsidR="003503A3" w:rsidRPr="0041414D">
        <w:rPr>
          <w:rFonts w:ascii="Arial" w:hAnsi="Arial" w:cs="Arial"/>
          <w:sz w:val="24"/>
          <w:szCs w:val="24"/>
        </w:rPr>
        <w:t>) interprets them as ‘a systematic attempt to demonstrate the superiority of Christian virtue and humility over the martial heroism and amoral passions of the ancient world’.</w:t>
      </w:r>
      <w:r w:rsidR="00AF2E86" w:rsidRPr="0041414D">
        <w:rPr>
          <w:rStyle w:val="FootnoteReference"/>
          <w:rFonts w:ascii="Arial" w:hAnsi="Arial" w:cs="Arial"/>
          <w:sz w:val="24"/>
          <w:szCs w:val="24"/>
        </w:rPr>
        <w:footnoteReference w:id="41"/>
      </w:r>
    </w:p>
    <w:p w14:paraId="114D4DE2" w14:textId="0B7244E5" w:rsidR="00BC46C3" w:rsidRPr="0041414D" w:rsidRDefault="00BC46C3" w:rsidP="0041414D">
      <w:pPr>
        <w:spacing w:line="360" w:lineRule="auto"/>
        <w:rPr>
          <w:rFonts w:ascii="Arial" w:hAnsi="Arial" w:cs="Arial"/>
          <w:sz w:val="24"/>
          <w:szCs w:val="24"/>
        </w:rPr>
      </w:pPr>
      <w:r w:rsidRPr="0041414D">
        <w:rPr>
          <w:rFonts w:ascii="Arial" w:hAnsi="Arial" w:cs="Arial"/>
          <w:sz w:val="24"/>
          <w:szCs w:val="24"/>
        </w:rPr>
        <w:t>D</w:t>
      </w:r>
      <w:r w:rsidR="008B21F6" w:rsidRPr="0041414D">
        <w:rPr>
          <w:rFonts w:ascii="Arial" w:hAnsi="Arial" w:cs="Arial"/>
          <w:sz w:val="24"/>
          <w:szCs w:val="24"/>
        </w:rPr>
        <w:t>ryden</w:t>
      </w:r>
      <w:r w:rsidRPr="0041414D">
        <w:rPr>
          <w:rFonts w:ascii="Arial" w:hAnsi="Arial" w:cs="Arial"/>
          <w:sz w:val="24"/>
          <w:szCs w:val="24"/>
        </w:rPr>
        <w:t>’s sources</w:t>
      </w:r>
      <w:r w:rsidR="008B21F6" w:rsidRPr="0041414D">
        <w:rPr>
          <w:rFonts w:ascii="Arial" w:hAnsi="Arial" w:cs="Arial"/>
          <w:sz w:val="24"/>
          <w:szCs w:val="24"/>
        </w:rPr>
        <w:t xml:space="preserve">, as well as the Latin original, include the only two previous versions of the episode by </w:t>
      </w:r>
      <w:r w:rsidRPr="0041414D">
        <w:rPr>
          <w:rFonts w:ascii="Arial" w:hAnsi="Arial" w:cs="Arial"/>
          <w:sz w:val="24"/>
          <w:szCs w:val="24"/>
        </w:rPr>
        <w:t>Golding</w:t>
      </w:r>
      <w:r w:rsidR="008B21F6" w:rsidRPr="0041414D">
        <w:rPr>
          <w:rFonts w:ascii="Arial" w:hAnsi="Arial" w:cs="Arial"/>
          <w:sz w:val="24"/>
          <w:szCs w:val="24"/>
        </w:rPr>
        <w:t xml:space="preserve"> (</w:t>
      </w:r>
      <w:r w:rsidR="00755BEE" w:rsidRPr="0041414D">
        <w:rPr>
          <w:rFonts w:ascii="Arial" w:hAnsi="Arial" w:cs="Arial"/>
          <w:sz w:val="24"/>
          <w:szCs w:val="24"/>
        </w:rPr>
        <w:t>1567</w:t>
      </w:r>
      <w:r w:rsidR="008B21F6" w:rsidRPr="0041414D">
        <w:rPr>
          <w:rFonts w:ascii="Arial" w:hAnsi="Arial" w:cs="Arial"/>
          <w:sz w:val="24"/>
          <w:szCs w:val="24"/>
        </w:rPr>
        <w:t xml:space="preserve">) and </w:t>
      </w:r>
      <w:r w:rsidRPr="0041414D">
        <w:rPr>
          <w:rFonts w:ascii="Arial" w:hAnsi="Arial" w:cs="Arial"/>
          <w:sz w:val="24"/>
          <w:szCs w:val="24"/>
        </w:rPr>
        <w:t>Sandys</w:t>
      </w:r>
      <w:r w:rsidR="008B21F6" w:rsidRPr="0041414D">
        <w:rPr>
          <w:rFonts w:ascii="Arial" w:hAnsi="Arial" w:cs="Arial"/>
          <w:sz w:val="24"/>
          <w:szCs w:val="24"/>
        </w:rPr>
        <w:t xml:space="preserve"> (</w:t>
      </w:r>
      <w:r w:rsidR="00755BEE" w:rsidRPr="0041414D">
        <w:rPr>
          <w:rFonts w:ascii="Arial" w:hAnsi="Arial" w:cs="Arial"/>
          <w:sz w:val="24"/>
          <w:szCs w:val="24"/>
        </w:rPr>
        <w:t>1626,1632) as well as edition</w:t>
      </w:r>
      <w:r w:rsidR="00153014" w:rsidRPr="0041414D">
        <w:rPr>
          <w:rFonts w:ascii="Arial" w:hAnsi="Arial" w:cs="Arial"/>
          <w:sz w:val="24"/>
          <w:szCs w:val="24"/>
        </w:rPr>
        <w:t xml:space="preserve">s </w:t>
      </w:r>
      <w:r w:rsidR="00755BEE" w:rsidRPr="0041414D">
        <w:rPr>
          <w:rFonts w:ascii="Arial" w:hAnsi="Arial" w:cs="Arial"/>
          <w:sz w:val="24"/>
          <w:szCs w:val="24"/>
        </w:rPr>
        <w:t>and commentaries</w:t>
      </w:r>
      <w:r w:rsidRPr="0041414D">
        <w:rPr>
          <w:rFonts w:ascii="Arial" w:hAnsi="Arial" w:cs="Arial"/>
          <w:sz w:val="24"/>
          <w:szCs w:val="24"/>
        </w:rPr>
        <w:t xml:space="preserve"> </w:t>
      </w:r>
      <w:r w:rsidR="00755BEE" w:rsidRPr="0041414D">
        <w:rPr>
          <w:rFonts w:ascii="Arial" w:hAnsi="Arial" w:cs="Arial"/>
          <w:sz w:val="24"/>
          <w:szCs w:val="24"/>
        </w:rPr>
        <w:t xml:space="preserve">on Ovid’s original by </w:t>
      </w:r>
      <w:proofErr w:type="spellStart"/>
      <w:r w:rsidR="00755BEE" w:rsidRPr="0041414D">
        <w:rPr>
          <w:rFonts w:ascii="Arial" w:hAnsi="Arial" w:cs="Arial"/>
          <w:sz w:val="24"/>
          <w:szCs w:val="24"/>
        </w:rPr>
        <w:t>Cnipping</w:t>
      </w:r>
      <w:proofErr w:type="spellEnd"/>
      <w:r w:rsidR="00755BEE" w:rsidRPr="0041414D">
        <w:rPr>
          <w:rFonts w:ascii="Arial" w:hAnsi="Arial" w:cs="Arial"/>
          <w:sz w:val="24"/>
          <w:szCs w:val="24"/>
        </w:rPr>
        <w:t xml:space="preserve"> (1670) and Crispinus (1689).</w:t>
      </w:r>
      <w:r w:rsidR="008B21F6" w:rsidRPr="0041414D">
        <w:rPr>
          <w:rFonts w:ascii="Arial" w:hAnsi="Arial" w:cs="Arial"/>
          <w:sz w:val="24"/>
          <w:szCs w:val="24"/>
        </w:rPr>
        <w:t xml:space="preserve"> It is also suggested (Hammond and Hopkins,</w:t>
      </w:r>
      <w:r w:rsidR="00AC3A68" w:rsidRPr="0041414D">
        <w:rPr>
          <w:rFonts w:ascii="Arial" w:hAnsi="Arial" w:cs="Arial"/>
          <w:sz w:val="24"/>
          <w:szCs w:val="24"/>
        </w:rPr>
        <w:t xml:space="preserve"> 2005</w:t>
      </w:r>
      <w:r w:rsidR="008B21F6" w:rsidRPr="0041414D">
        <w:rPr>
          <w:rFonts w:ascii="Arial" w:hAnsi="Arial" w:cs="Arial"/>
          <w:sz w:val="24"/>
          <w:szCs w:val="24"/>
        </w:rPr>
        <w:t>) that</w:t>
      </w:r>
      <w:r w:rsidR="00755BEE" w:rsidRPr="0041414D">
        <w:rPr>
          <w:rFonts w:ascii="Arial" w:hAnsi="Arial" w:cs="Arial"/>
          <w:sz w:val="24"/>
          <w:szCs w:val="24"/>
        </w:rPr>
        <w:t xml:space="preserve"> some details in </w:t>
      </w:r>
      <w:r w:rsidR="00755BEE" w:rsidRPr="0041414D">
        <w:rPr>
          <w:rFonts w:ascii="Arial" w:hAnsi="Arial" w:cs="Arial"/>
          <w:sz w:val="24"/>
          <w:szCs w:val="24"/>
        </w:rPr>
        <w:lastRenderedPageBreak/>
        <w:t xml:space="preserve">Dryden’s translation suggest that </w:t>
      </w:r>
      <w:r w:rsidR="008B21F6" w:rsidRPr="0041414D">
        <w:rPr>
          <w:rFonts w:ascii="Arial" w:hAnsi="Arial" w:cs="Arial"/>
          <w:sz w:val="24"/>
          <w:szCs w:val="24"/>
        </w:rPr>
        <w:t>he had read Jean de la Fontaine</w:t>
      </w:r>
      <w:r w:rsidR="00755BEE" w:rsidRPr="0041414D">
        <w:rPr>
          <w:rFonts w:ascii="Arial" w:hAnsi="Arial" w:cs="Arial"/>
          <w:sz w:val="24"/>
          <w:szCs w:val="24"/>
        </w:rPr>
        <w:t>’</w:t>
      </w:r>
      <w:r w:rsidR="004E2227" w:rsidRPr="0041414D">
        <w:rPr>
          <w:rFonts w:ascii="Arial" w:hAnsi="Arial" w:cs="Arial"/>
          <w:sz w:val="24"/>
          <w:szCs w:val="24"/>
        </w:rPr>
        <w:t xml:space="preserve">s </w:t>
      </w:r>
      <w:r w:rsidR="00755BEE" w:rsidRPr="0041414D">
        <w:rPr>
          <w:rFonts w:ascii="Arial" w:hAnsi="Arial" w:cs="Arial"/>
          <w:sz w:val="24"/>
          <w:szCs w:val="24"/>
        </w:rPr>
        <w:t>French version from 1685, reprinted in 1694 in ‘</w:t>
      </w:r>
      <w:proofErr w:type="spellStart"/>
      <w:r w:rsidR="00755BEE" w:rsidRPr="0041414D">
        <w:rPr>
          <w:rFonts w:ascii="Arial" w:hAnsi="Arial" w:cs="Arial"/>
          <w:sz w:val="24"/>
          <w:szCs w:val="24"/>
        </w:rPr>
        <w:t>Faibles</w:t>
      </w:r>
      <w:proofErr w:type="spellEnd"/>
      <w:r w:rsidR="00755BEE" w:rsidRPr="0041414D">
        <w:rPr>
          <w:rFonts w:ascii="Arial" w:hAnsi="Arial" w:cs="Arial"/>
          <w:sz w:val="24"/>
          <w:szCs w:val="24"/>
        </w:rPr>
        <w:t xml:space="preserve"> </w:t>
      </w:r>
      <w:proofErr w:type="spellStart"/>
      <w:r w:rsidR="00755BEE" w:rsidRPr="0041414D">
        <w:rPr>
          <w:rFonts w:ascii="Arial" w:hAnsi="Arial" w:cs="Arial"/>
          <w:sz w:val="24"/>
          <w:szCs w:val="24"/>
        </w:rPr>
        <w:t>choisis</w:t>
      </w:r>
      <w:proofErr w:type="spellEnd"/>
      <w:r w:rsidR="00755BEE" w:rsidRPr="0041414D">
        <w:rPr>
          <w:rFonts w:ascii="Arial" w:hAnsi="Arial" w:cs="Arial"/>
          <w:sz w:val="24"/>
          <w:szCs w:val="24"/>
        </w:rPr>
        <w:t>’.</w:t>
      </w:r>
      <w:r w:rsidR="00EE355B" w:rsidRPr="0041414D">
        <w:rPr>
          <w:rStyle w:val="FootnoteReference"/>
          <w:rFonts w:ascii="Arial" w:hAnsi="Arial" w:cs="Arial"/>
          <w:sz w:val="24"/>
          <w:szCs w:val="24"/>
        </w:rPr>
        <w:footnoteReference w:id="42"/>
      </w:r>
    </w:p>
    <w:p w14:paraId="69E1D3C7" w14:textId="13253DED" w:rsidR="00785427" w:rsidRPr="0041414D" w:rsidRDefault="00AC3A68" w:rsidP="0041414D">
      <w:pPr>
        <w:spacing w:line="360" w:lineRule="auto"/>
        <w:rPr>
          <w:rFonts w:ascii="Arial" w:hAnsi="Arial" w:cs="Arial"/>
          <w:sz w:val="24"/>
          <w:szCs w:val="24"/>
        </w:rPr>
      </w:pPr>
      <w:r w:rsidRPr="0041414D">
        <w:rPr>
          <w:rFonts w:ascii="Arial" w:hAnsi="Arial" w:cs="Arial"/>
          <w:sz w:val="24"/>
          <w:szCs w:val="24"/>
        </w:rPr>
        <w:t xml:space="preserve">Dryden translated a number of passages from Metamorphoses. His translation of Book 1 (printed in 1693) was part of an unrealised project to translate the entire book. </w:t>
      </w:r>
      <w:r w:rsidR="00EC5331" w:rsidRPr="0041414D">
        <w:rPr>
          <w:rFonts w:ascii="Arial" w:hAnsi="Arial" w:cs="Arial"/>
          <w:sz w:val="24"/>
          <w:szCs w:val="24"/>
        </w:rPr>
        <w:t xml:space="preserve">In the end it formed part (after his death) of the multi-author translation of Metamorphoses edited by Samuel Garth in 1717: ‘Ovid’s Metamorphoses in Fifteen Books, Translated by the most Eminent Hands’. The original conception </w:t>
      </w:r>
      <w:r w:rsidR="00785427" w:rsidRPr="0041414D">
        <w:rPr>
          <w:rFonts w:ascii="Arial" w:hAnsi="Arial" w:cs="Arial"/>
          <w:sz w:val="24"/>
          <w:szCs w:val="24"/>
        </w:rPr>
        <w:t>of</w:t>
      </w:r>
      <w:r w:rsidR="00EC5331" w:rsidRPr="0041414D">
        <w:rPr>
          <w:rFonts w:ascii="Arial" w:hAnsi="Arial" w:cs="Arial"/>
          <w:sz w:val="24"/>
          <w:szCs w:val="24"/>
        </w:rPr>
        <w:t xml:space="preserve"> a complete single author version was </w:t>
      </w:r>
      <w:r w:rsidR="003B312E" w:rsidRPr="0041414D">
        <w:rPr>
          <w:rFonts w:ascii="Arial" w:hAnsi="Arial" w:cs="Arial"/>
          <w:sz w:val="24"/>
          <w:szCs w:val="24"/>
        </w:rPr>
        <w:t>intended</w:t>
      </w:r>
      <w:r w:rsidR="00EC5331" w:rsidRPr="0041414D">
        <w:rPr>
          <w:rFonts w:ascii="Arial" w:hAnsi="Arial" w:cs="Arial"/>
          <w:sz w:val="24"/>
          <w:szCs w:val="24"/>
        </w:rPr>
        <w:t xml:space="preserve"> to replace the 1632 Sandys version which he had found unsatisfactory</w:t>
      </w:r>
      <w:r w:rsidR="003B312E" w:rsidRPr="0041414D">
        <w:rPr>
          <w:rFonts w:ascii="Arial" w:hAnsi="Arial" w:cs="Arial"/>
          <w:sz w:val="24"/>
          <w:szCs w:val="24"/>
        </w:rPr>
        <w:t>. He wrote</w:t>
      </w:r>
      <w:r w:rsidR="00EC5331" w:rsidRPr="0041414D">
        <w:rPr>
          <w:rFonts w:ascii="Arial" w:hAnsi="Arial" w:cs="Arial"/>
          <w:sz w:val="24"/>
          <w:szCs w:val="24"/>
        </w:rPr>
        <w:t xml:space="preserve"> of his predecessor’s </w:t>
      </w:r>
      <w:r w:rsidR="003B312E" w:rsidRPr="0041414D">
        <w:rPr>
          <w:rFonts w:ascii="Arial" w:hAnsi="Arial" w:cs="Arial"/>
          <w:sz w:val="24"/>
          <w:szCs w:val="24"/>
        </w:rPr>
        <w:t>translation of Metamorphoses</w:t>
      </w:r>
      <w:r w:rsidR="00785427" w:rsidRPr="0041414D">
        <w:rPr>
          <w:rFonts w:ascii="Arial" w:hAnsi="Arial" w:cs="Arial"/>
          <w:sz w:val="24"/>
          <w:szCs w:val="24"/>
        </w:rPr>
        <w:t xml:space="preserve"> </w:t>
      </w:r>
      <w:r w:rsidR="003B312E" w:rsidRPr="0041414D">
        <w:rPr>
          <w:rFonts w:ascii="Arial" w:hAnsi="Arial" w:cs="Arial"/>
          <w:sz w:val="24"/>
          <w:szCs w:val="24"/>
        </w:rPr>
        <w:t>t</w:t>
      </w:r>
      <w:r w:rsidR="00EC5331" w:rsidRPr="0041414D">
        <w:rPr>
          <w:rFonts w:ascii="Arial" w:hAnsi="Arial" w:cs="Arial"/>
          <w:sz w:val="24"/>
          <w:szCs w:val="24"/>
        </w:rPr>
        <w:t>hat</w:t>
      </w:r>
      <w:r w:rsidR="00785427" w:rsidRPr="0041414D">
        <w:rPr>
          <w:rFonts w:ascii="Arial" w:hAnsi="Arial" w:cs="Arial"/>
          <w:sz w:val="24"/>
          <w:szCs w:val="24"/>
        </w:rPr>
        <w:t xml:space="preserve"> (like Chapman’s Homer)</w:t>
      </w:r>
      <w:r w:rsidR="003B312E" w:rsidRPr="0041414D">
        <w:rPr>
          <w:rFonts w:ascii="Arial" w:hAnsi="Arial" w:cs="Arial"/>
          <w:sz w:val="24"/>
          <w:szCs w:val="24"/>
        </w:rPr>
        <w:t xml:space="preserve"> </w:t>
      </w:r>
      <w:r w:rsidR="00EC5331" w:rsidRPr="0041414D">
        <w:rPr>
          <w:rFonts w:ascii="Arial" w:hAnsi="Arial" w:cs="Arial"/>
          <w:sz w:val="24"/>
          <w:szCs w:val="24"/>
        </w:rPr>
        <w:t>’</w:t>
      </w:r>
      <w:r w:rsidR="003B312E" w:rsidRPr="0041414D">
        <w:rPr>
          <w:rFonts w:ascii="Arial" w:hAnsi="Arial" w:cs="Arial"/>
          <w:sz w:val="24"/>
          <w:szCs w:val="24"/>
        </w:rPr>
        <w:t>he leaves him obscure, he leaves him prose where he found him verse’</w:t>
      </w:r>
      <w:r w:rsidR="00785427" w:rsidRPr="0041414D">
        <w:rPr>
          <w:rFonts w:ascii="Arial" w:hAnsi="Arial" w:cs="Arial"/>
          <w:sz w:val="24"/>
          <w:szCs w:val="24"/>
        </w:rPr>
        <w:t>, having the same opinion of ‘the so much</w:t>
      </w:r>
      <w:r w:rsidR="000F1727" w:rsidRPr="0041414D">
        <w:rPr>
          <w:rFonts w:ascii="Arial" w:hAnsi="Arial" w:cs="Arial"/>
          <w:sz w:val="24"/>
          <w:szCs w:val="24"/>
        </w:rPr>
        <w:t>-</w:t>
      </w:r>
      <w:r w:rsidR="00785427" w:rsidRPr="0041414D">
        <w:rPr>
          <w:rFonts w:ascii="Arial" w:hAnsi="Arial" w:cs="Arial"/>
          <w:sz w:val="24"/>
          <w:szCs w:val="24"/>
        </w:rPr>
        <w:t>admired Sandys’.</w:t>
      </w:r>
      <w:r w:rsidR="00A60689" w:rsidRPr="0041414D">
        <w:rPr>
          <w:rStyle w:val="FootnoteReference"/>
          <w:rFonts w:ascii="Arial" w:hAnsi="Arial" w:cs="Arial"/>
          <w:sz w:val="24"/>
          <w:szCs w:val="24"/>
        </w:rPr>
        <w:footnoteReference w:id="43"/>
      </w:r>
      <w:r w:rsidR="00785427" w:rsidRPr="0041414D">
        <w:rPr>
          <w:rFonts w:ascii="Arial" w:hAnsi="Arial" w:cs="Arial"/>
          <w:sz w:val="24"/>
          <w:szCs w:val="24"/>
        </w:rPr>
        <w:t xml:space="preserve"> </w:t>
      </w:r>
      <w:r w:rsidR="003B312E" w:rsidRPr="0041414D">
        <w:rPr>
          <w:rFonts w:ascii="Arial" w:hAnsi="Arial" w:cs="Arial"/>
          <w:sz w:val="24"/>
          <w:szCs w:val="24"/>
        </w:rPr>
        <w:t xml:space="preserve">This phrase (in his ‘Dedication to Examen </w:t>
      </w:r>
      <w:proofErr w:type="spellStart"/>
      <w:r w:rsidR="003B312E" w:rsidRPr="0041414D">
        <w:rPr>
          <w:rFonts w:ascii="Arial" w:hAnsi="Arial" w:cs="Arial"/>
          <w:sz w:val="24"/>
          <w:szCs w:val="24"/>
        </w:rPr>
        <w:t>Poeticum</w:t>
      </w:r>
      <w:proofErr w:type="spellEnd"/>
      <w:r w:rsidR="00E10DE4" w:rsidRPr="0041414D">
        <w:rPr>
          <w:rFonts w:ascii="Arial" w:hAnsi="Arial" w:cs="Arial"/>
          <w:sz w:val="24"/>
          <w:szCs w:val="24"/>
        </w:rPr>
        <w:t>’</w:t>
      </w:r>
      <w:r w:rsidR="003B312E" w:rsidRPr="0041414D">
        <w:rPr>
          <w:rFonts w:ascii="Arial" w:hAnsi="Arial" w:cs="Arial"/>
          <w:sz w:val="24"/>
          <w:szCs w:val="24"/>
        </w:rPr>
        <w:t>, an anthology of</w:t>
      </w:r>
      <w:r w:rsidR="00E10DE4" w:rsidRPr="0041414D">
        <w:rPr>
          <w:rFonts w:ascii="Arial" w:hAnsi="Arial" w:cs="Arial"/>
          <w:sz w:val="24"/>
          <w:szCs w:val="24"/>
        </w:rPr>
        <w:t xml:space="preserve"> ‘miscellany poems</w:t>
      </w:r>
      <w:r w:rsidR="00E313AB" w:rsidRPr="0041414D">
        <w:rPr>
          <w:rFonts w:ascii="Arial" w:hAnsi="Arial" w:cs="Arial"/>
          <w:sz w:val="24"/>
          <w:szCs w:val="24"/>
        </w:rPr>
        <w:t>,</w:t>
      </w:r>
      <w:r w:rsidR="00E10DE4" w:rsidRPr="0041414D">
        <w:rPr>
          <w:rFonts w:ascii="Arial" w:hAnsi="Arial" w:cs="Arial"/>
          <w:sz w:val="24"/>
          <w:szCs w:val="24"/>
        </w:rPr>
        <w:t>….</w:t>
      </w:r>
      <w:r w:rsidR="003B312E" w:rsidRPr="0041414D">
        <w:rPr>
          <w:rFonts w:ascii="Arial" w:hAnsi="Arial" w:cs="Arial"/>
          <w:sz w:val="24"/>
          <w:szCs w:val="24"/>
        </w:rPr>
        <w:t>new translations of the ancient poets</w:t>
      </w:r>
      <w:r w:rsidR="00E10DE4" w:rsidRPr="0041414D">
        <w:rPr>
          <w:rFonts w:ascii="Arial" w:hAnsi="Arial" w:cs="Arial"/>
          <w:sz w:val="24"/>
          <w:szCs w:val="24"/>
        </w:rPr>
        <w:t xml:space="preserve">’) is itself a take on Suetonius’ comment on Augustus’ rebuilding of Rome: </w:t>
      </w:r>
    </w:p>
    <w:p w14:paraId="56B14B1C" w14:textId="77777777" w:rsidR="00785427" w:rsidRPr="0041414D" w:rsidRDefault="00E10DE4" w:rsidP="0041414D">
      <w:pPr>
        <w:spacing w:line="360" w:lineRule="auto"/>
        <w:rPr>
          <w:rFonts w:ascii="Arial" w:hAnsi="Arial" w:cs="Arial"/>
          <w:sz w:val="24"/>
          <w:szCs w:val="24"/>
        </w:rPr>
      </w:pPr>
      <w:r w:rsidRPr="0041414D">
        <w:rPr>
          <w:rFonts w:ascii="Arial" w:hAnsi="Arial" w:cs="Arial"/>
          <w:sz w:val="24"/>
          <w:szCs w:val="24"/>
        </w:rPr>
        <w:t>‘</w:t>
      </w:r>
      <w:proofErr w:type="spellStart"/>
      <w:proofErr w:type="gramStart"/>
      <w:r w:rsidRPr="0041414D">
        <w:rPr>
          <w:rFonts w:ascii="Arial" w:hAnsi="Arial" w:cs="Arial"/>
          <w:sz w:val="24"/>
          <w:szCs w:val="24"/>
        </w:rPr>
        <w:t>marmoream</w:t>
      </w:r>
      <w:proofErr w:type="spellEnd"/>
      <w:proofErr w:type="gramEnd"/>
      <w:r w:rsidRPr="0041414D">
        <w:rPr>
          <w:rFonts w:ascii="Arial" w:hAnsi="Arial" w:cs="Arial"/>
          <w:sz w:val="24"/>
          <w:szCs w:val="24"/>
        </w:rPr>
        <w:t xml:space="preserve"> se </w:t>
      </w:r>
      <w:proofErr w:type="spellStart"/>
      <w:r w:rsidRPr="0041414D">
        <w:rPr>
          <w:rFonts w:ascii="Arial" w:hAnsi="Arial" w:cs="Arial"/>
          <w:sz w:val="24"/>
          <w:szCs w:val="24"/>
        </w:rPr>
        <w:t>relinquere</w:t>
      </w:r>
      <w:proofErr w:type="spellEnd"/>
      <w:r w:rsidRPr="0041414D">
        <w:rPr>
          <w:rFonts w:ascii="Arial" w:hAnsi="Arial" w:cs="Arial"/>
          <w:sz w:val="24"/>
          <w:szCs w:val="24"/>
        </w:rPr>
        <w:t xml:space="preserve">, </w:t>
      </w:r>
      <w:proofErr w:type="spellStart"/>
      <w:r w:rsidRPr="0041414D">
        <w:rPr>
          <w:rFonts w:ascii="Arial" w:hAnsi="Arial" w:cs="Arial"/>
          <w:sz w:val="24"/>
          <w:szCs w:val="24"/>
        </w:rPr>
        <w:t>quam</w:t>
      </w:r>
      <w:proofErr w:type="spellEnd"/>
      <w:r w:rsidRPr="0041414D">
        <w:rPr>
          <w:rFonts w:ascii="Arial" w:hAnsi="Arial" w:cs="Arial"/>
          <w:sz w:val="24"/>
          <w:szCs w:val="24"/>
        </w:rPr>
        <w:t xml:space="preserve"> </w:t>
      </w:r>
      <w:proofErr w:type="spellStart"/>
      <w:r w:rsidRPr="0041414D">
        <w:rPr>
          <w:rFonts w:ascii="Arial" w:hAnsi="Arial" w:cs="Arial"/>
          <w:sz w:val="24"/>
          <w:szCs w:val="24"/>
        </w:rPr>
        <w:t>latericam</w:t>
      </w:r>
      <w:proofErr w:type="spellEnd"/>
      <w:r w:rsidRPr="0041414D">
        <w:rPr>
          <w:rFonts w:ascii="Arial" w:hAnsi="Arial" w:cs="Arial"/>
          <w:sz w:val="24"/>
          <w:szCs w:val="24"/>
        </w:rPr>
        <w:t xml:space="preserve"> </w:t>
      </w:r>
      <w:proofErr w:type="spellStart"/>
      <w:r w:rsidRPr="0041414D">
        <w:rPr>
          <w:rFonts w:ascii="Arial" w:hAnsi="Arial" w:cs="Arial"/>
          <w:sz w:val="24"/>
          <w:szCs w:val="24"/>
        </w:rPr>
        <w:t>accepisset</w:t>
      </w:r>
      <w:proofErr w:type="spellEnd"/>
      <w:r w:rsidRPr="0041414D">
        <w:rPr>
          <w:rFonts w:ascii="Arial" w:hAnsi="Arial" w:cs="Arial"/>
          <w:sz w:val="24"/>
          <w:szCs w:val="24"/>
        </w:rPr>
        <w:t>’</w:t>
      </w:r>
    </w:p>
    <w:p w14:paraId="61465305" w14:textId="19946482" w:rsidR="00785427" w:rsidRPr="0041414D" w:rsidRDefault="00E10DE4" w:rsidP="0041414D">
      <w:pPr>
        <w:spacing w:line="360" w:lineRule="auto"/>
        <w:rPr>
          <w:rFonts w:ascii="Arial" w:hAnsi="Arial" w:cs="Arial"/>
          <w:sz w:val="24"/>
          <w:szCs w:val="24"/>
        </w:rPr>
      </w:pPr>
      <w:r w:rsidRPr="0041414D">
        <w:rPr>
          <w:rFonts w:ascii="Arial" w:hAnsi="Arial" w:cs="Arial"/>
          <w:sz w:val="24"/>
          <w:szCs w:val="24"/>
        </w:rPr>
        <w:t xml:space="preserve"> (‘he had found (Rome) brick, but left it marble’). </w:t>
      </w:r>
      <w:r w:rsidR="00A60689" w:rsidRPr="0041414D">
        <w:rPr>
          <w:rFonts w:ascii="Arial" w:hAnsi="Arial" w:cs="Arial"/>
          <w:sz w:val="24"/>
          <w:szCs w:val="24"/>
        </w:rPr>
        <w:t>(Life of Augustus,</w:t>
      </w:r>
      <w:r w:rsidR="008B678F" w:rsidRPr="0041414D">
        <w:rPr>
          <w:rFonts w:ascii="Arial" w:hAnsi="Arial" w:cs="Arial"/>
          <w:sz w:val="24"/>
          <w:szCs w:val="24"/>
        </w:rPr>
        <w:t xml:space="preserve"> </w:t>
      </w:r>
      <w:r w:rsidR="00A60689" w:rsidRPr="0041414D">
        <w:rPr>
          <w:rFonts w:ascii="Arial" w:hAnsi="Arial" w:cs="Arial"/>
          <w:sz w:val="24"/>
          <w:szCs w:val="24"/>
        </w:rPr>
        <w:t>28).</w:t>
      </w:r>
    </w:p>
    <w:p w14:paraId="1E436C64" w14:textId="43B5E5A6" w:rsidR="00E10DE4" w:rsidRPr="0041414D" w:rsidRDefault="00E10DE4" w:rsidP="0041414D">
      <w:pPr>
        <w:spacing w:line="360" w:lineRule="auto"/>
        <w:rPr>
          <w:rFonts w:ascii="Arial" w:hAnsi="Arial" w:cs="Arial"/>
          <w:sz w:val="24"/>
          <w:szCs w:val="24"/>
        </w:rPr>
      </w:pPr>
      <w:r w:rsidRPr="0041414D">
        <w:rPr>
          <w:rFonts w:ascii="Arial" w:hAnsi="Arial" w:cs="Arial"/>
          <w:sz w:val="24"/>
          <w:szCs w:val="24"/>
        </w:rPr>
        <w:t>One can see Dryden’s classical learning even in the title of this anthology (‘examen’ meaning a swarm of bees). It comes with an epigraph form Virgil’s Georgics Book 4</w:t>
      </w:r>
      <w:r w:rsidR="001A4217">
        <w:rPr>
          <w:rFonts w:ascii="Arial" w:hAnsi="Arial" w:cs="Arial"/>
          <w:sz w:val="24"/>
          <w:szCs w:val="24"/>
        </w:rPr>
        <w:t>.</w:t>
      </w:r>
      <w:r w:rsidR="00792450" w:rsidRPr="0041414D">
        <w:rPr>
          <w:rFonts w:ascii="Arial" w:hAnsi="Arial" w:cs="Arial"/>
          <w:sz w:val="24"/>
          <w:szCs w:val="24"/>
        </w:rPr>
        <w:t xml:space="preserve"> </w:t>
      </w:r>
      <w:r w:rsidR="008B678F" w:rsidRPr="0041414D">
        <w:rPr>
          <w:rStyle w:val="FootnoteReference"/>
          <w:rFonts w:ascii="Arial" w:hAnsi="Arial" w:cs="Arial"/>
          <w:sz w:val="24"/>
          <w:szCs w:val="24"/>
        </w:rPr>
        <w:footnoteReference w:id="44"/>
      </w:r>
    </w:p>
    <w:p w14:paraId="2EDA2442" w14:textId="5C35F27D" w:rsidR="00E10DE4" w:rsidRPr="0041414D" w:rsidRDefault="00E10DE4" w:rsidP="0041414D">
      <w:pPr>
        <w:spacing w:line="360" w:lineRule="auto"/>
        <w:rPr>
          <w:rFonts w:ascii="Arial" w:hAnsi="Arial" w:cs="Arial"/>
          <w:sz w:val="24"/>
          <w:szCs w:val="24"/>
        </w:rPr>
      </w:pPr>
      <w:r w:rsidRPr="0041414D">
        <w:rPr>
          <w:rFonts w:ascii="Arial" w:hAnsi="Arial" w:cs="Arial"/>
          <w:sz w:val="24"/>
          <w:szCs w:val="24"/>
        </w:rPr>
        <w:t xml:space="preserve">Haec </w:t>
      </w:r>
      <w:proofErr w:type="spellStart"/>
      <w:r w:rsidRPr="0041414D">
        <w:rPr>
          <w:rFonts w:ascii="Arial" w:hAnsi="Arial" w:cs="Arial"/>
          <w:sz w:val="24"/>
          <w:szCs w:val="24"/>
        </w:rPr>
        <w:t>potior</w:t>
      </w:r>
      <w:proofErr w:type="spellEnd"/>
      <w:r w:rsidRPr="0041414D">
        <w:rPr>
          <w:rFonts w:ascii="Arial" w:hAnsi="Arial" w:cs="Arial"/>
          <w:sz w:val="24"/>
          <w:szCs w:val="24"/>
        </w:rPr>
        <w:t xml:space="preserve"> </w:t>
      </w:r>
      <w:proofErr w:type="spellStart"/>
      <w:r w:rsidRPr="0041414D">
        <w:rPr>
          <w:rFonts w:ascii="Arial" w:hAnsi="Arial" w:cs="Arial"/>
          <w:sz w:val="24"/>
          <w:szCs w:val="24"/>
        </w:rPr>
        <w:t>suboles</w:t>
      </w:r>
      <w:proofErr w:type="spellEnd"/>
      <w:r w:rsidRPr="0041414D">
        <w:rPr>
          <w:rFonts w:ascii="Arial" w:hAnsi="Arial" w:cs="Arial"/>
          <w:sz w:val="24"/>
          <w:szCs w:val="24"/>
        </w:rPr>
        <w:t xml:space="preserve">: </w:t>
      </w:r>
      <w:proofErr w:type="spellStart"/>
      <w:r w:rsidRPr="0041414D">
        <w:rPr>
          <w:rFonts w:ascii="Arial" w:hAnsi="Arial" w:cs="Arial"/>
          <w:sz w:val="24"/>
          <w:szCs w:val="24"/>
        </w:rPr>
        <w:t>hinc</w:t>
      </w:r>
      <w:proofErr w:type="spellEnd"/>
      <w:r w:rsidRPr="0041414D">
        <w:rPr>
          <w:rFonts w:ascii="Arial" w:hAnsi="Arial" w:cs="Arial"/>
          <w:sz w:val="24"/>
          <w:szCs w:val="24"/>
        </w:rPr>
        <w:t xml:space="preserve"> </w:t>
      </w:r>
      <w:proofErr w:type="spellStart"/>
      <w:r w:rsidRPr="0041414D">
        <w:rPr>
          <w:rFonts w:ascii="Arial" w:hAnsi="Arial" w:cs="Arial"/>
          <w:sz w:val="24"/>
          <w:szCs w:val="24"/>
        </w:rPr>
        <w:t>caeli</w:t>
      </w:r>
      <w:proofErr w:type="spellEnd"/>
      <w:r w:rsidRPr="0041414D">
        <w:rPr>
          <w:rFonts w:ascii="Arial" w:hAnsi="Arial" w:cs="Arial"/>
          <w:sz w:val="24"/>
          <w:szCs w:val="24"/>
        </w:rPr>
        <w:t xml:space="preserve"> tempore </w:t>
      </w:r>
      <w:proofErr w:type="spellStart"/>
      <w:r w:rsidRPr="0041414D">
        <w:rPr>
          <w:rFonts w:ascii="Arial" w:hAnsi="Arial" w:cs="Arial"/>
          <w:sz w:val="24"/>
          <w:szCs w:val="24"/>
        </w:rPr>
        <w:t>certo</w:t>
      </w:r>
      <w:proofErr w:type="spellEnd"/>
      <w:r w:rsidRPr="0041414D">
        <w:rPr>
          <w:rFonts w:ascii="Arial" w:hAnsi="Arial" w:cs="Arial"/>
          <w:sz w:val="24"/>
          <w:szCs w:val="24"/>
        </w:rPr>
        <w:t>,</w:t>
      </w:r>
    </w:p>
    <w:p w14:paraId="7233380F" w14:textId="69894871" w:rsidR="00E10DE4" w:rsidRPr="0041414D" w:rsidRDefault="00E10DE4" w:rsidP="0041414D">
      <w:pPr>
        <w:spacing w:line="360" w:lineRule="auto"/>
        <w:rPr>
          <w:rFonts w:ascii="Arial" w:hAnsi="Arial" w:cs="Arial"/>
          <w:sz w:val="24"/>
          <w:szCs w:val="24"/>
        </w:rPr>
      </w:pPr>
      <w:r w:rsidRPr="0041414D">
        <w:rPr>
          <w:rFonts w:ascii="Arial" w:hAnsi="Arial" w:cs="Arial"/>
          <w:sz w:val="24"/>
          <w:szCs w:val="24"/>
        </w:rPr>
        <w:t xml:space="preserve">Dulcia </w:t>
      </w:r>
      <w:proofErr w:type="spellStart"/>
      <w:r w:rsidRPr="0041414D">
        <w:rPr>
          <w:rFonts w:ascii="Arial" w:hAnsi="Arial" w:cs="Arial"/>
          <w:sz w:val="24"/>
          <w:szCs w:val="24"/>
        </w:rPr>
        <w:t>mell</w:t>
      </w:r>
      <w:r w:rsidR="000F1727" w:rsidRPr="0041414D">
        <w:rPr>
          <w:rFonts w:ascii="Arial" w:hAnsi="Arial" w:cs="Arial"/>
          <w:sz w:val="24"/>
          <w:szCs w:val="24"/>
        </w:rPr>
        <w:t>a</w:t>
      </w:r>
      <w:proofErr w:type="spellEnd"/>
      <w:r w:rsidRPr="0041414D">
        <w:rPr>
          <w:rFonts w:ascii="Arial" w:hAnsi="Arial" w:cs="Arial"/>
          <w:sz w:val="24"/>
          <w:szCs w:val="24"/>
        </w:rPr>
        <w:t xml:space="preserve"> </w:t>
      </w:r>
      <w:proofErr w:type="spellStart"/>
      <w:r w:rsidRPr="0041414D">
        <w:rPr>
          <w:rFonts w:ascii="Arial" w:hAnsi="Arial" w:cs="Arial"/>
          <w:sz w:val="24"/>
          <w:szCs w:val="24"/>
        </w:rPr>
        <w:t>premes</w:t>
      </w:r>
      <w:proofErr w:type="spellEnd"/>
      <w:r w:rsidR="00792450" w:rsidRPr="0041414D">
        <w:rPr>
          <w:rFonts w:ascii="Arial" w:hAnsi="Arial" w:cs="Arial"/>
          <w:sz w:val="24"/>
          <w:szCs w:val="24"/>
        </w:rPr>
        <w:t>…</w:t>
      </w:r>
    </w:p>
    <w:p w14:paraId="1D9C7BF3" w14:textId="3DADC22B" w:rsidR="00E10DE4" w:rsidRPr="0041414D" w:rsidRDefault="00E10DE4" w:rsidP="0041414D">
      <w:pPr>
        <w:spacing w:line="360" w:lineRule="auto"/>
        <w:rPr>
          <w:rFonts w:ascii="Arial" w:hAnsi="Arial" w:cs="Arial"/>
          <w:sz w:val="24"/>
          <w:szCs w:val="24"/>
        </w:rPr>
      </w:pPr>
      <w:r w:rsidRPr="0041414D">
        <w:rPr>
          <w:rFonts w:ascii="Arial" w:hAnsi="Arial" w:cs="Arial"/>
          <w:sz w:val="24"/>
          <w:szCs w:val="24"/>
        </w:rPr>
        <w:t>(‘This is the nobler breed o</w:t>
      </w:r>
      <w:r w:rsidR="00792450" w:rsidRPr="0041414D">
        <w:rPr>
          <w:rFonts w:ascii="Arial" w:hAnsi="Arial" w:cs="Arial"/>
          <w:sz w:val="24"/>
          <w:szCs w:val="24"/>
        </w:rPr>
        <w:t>f</w:t>
      </w:r>
      <w:r w:rsidRPr="0041414D">
        <w:rPr>
          <w:rFonts w:ascii="Arial" w:hAnsi="Arial" w:cs="Arial"/>
          <w:sz w:val="24"/>
          <w:szCs w:val="24"/>
        </w:rPr>
        <w:t xml:space="preserve"> bees</w:t>
      </w:r>
      <w:r w:rsidR="00792450" w:rsidRPr="0041414D">
        <w:rPr>
          <w:rFonts w:ascii="Arial" w:hAnsi="Arial" w:cs="Arial"/>
          <w:sz w:val="24"/>
          <w:szCs w:val="24"/>
        </w:rPr>
        <w:t>; from this you will, when the season of the sky is right, strain sweet honey</w:t>
      </w:r>
      <w:r w:rsidR="00456A7B" w:rsidRPr="0041414D">
        <w:rPr>
          <w:rFonts w:ascii="Arial" w:hAnsi="Arial" w:cs="Arial"/>
          <w:sz w:val="24"/>
          <w:szCs w:val="24"/>
        </w:rPr>
        <w:t>’</w:t>
      </w:r>
      <w:r w:rsidR="00792450" w:rsidRPr="0041414D">
        <w:rPr>
          <w:rFonts w:ascii="Arial" w:hAnsi="Arial" w:cs="Arial"/>
          <w:sz w:val="24"/>
          <w:szCs w:val="24"/>
        </w:rPr>
        <w:t xml:space="preserve">). </w:t>
      </w:r>
    </w:p>
    <w:p w14:paraId="4274EE61" w14:textId="555AFF8A" w:rsidR="003C2D8E" w:rsidRPr="0041414D" w:rsidRDefault="00E10DE4" w:rsidP="0041414D">
      <w:pPr>
        <w:spacing w:line="360" w:lineRule="auto"/>
        <w:rPr>
          <w:rFonts w:ascii="Arial" w:hAnsi="Arial" w:cs="Arial"/>
          <w:sz w:val="24"/>
          <w:szCs w:val="24"/>
        </w:rPr>
      </w:pPr>
      <w:r w:rsidRPr="0041414D">
        <w:rPr>
          <w:rFonts w:ascii="Arial" w:hAnsi="Arial" w:cs="Arial"/>
          <w:sz w:val="24"/>
          <w:szCs w:val="24"/>
        </w:rPr>
        <w:t xml:space="preserve">The idea </w:t>
      </w:r>
      <w:r w:rsidR="00792450" w:rsidRPr="0041414D">
        <w:rPr>
          <w:rFonts w:ascii="Arial" w:hAnsi="Arial" w:cs="Arial"/>
          <w:sz w:val="24"/>
          <w:szCs w:val="24"/>
        </w:rPr>
        <w:t>here is</w:t>
      </w:r>
      <w:r w:rsidRPr="0041414D">
        <w:rPr>
          <w:rFonts w:ascii="Arial" w:hAnsi="Arial" w:cs="Arial"/>
          <w:sz w:val="24"/>
          <w:szCs w:val="24"/>
        </w:rPr>
        <w:t xml:space="preserve"> that </w:t>
      </w:r>
      <w:r w:rsidR="00792450" w:rsidRPr="0041414D">
        <w:rPr>
          <w:rFonts w:ascii="Arial" w:hAnsi="Arial" w:cs="Arial"/>
          <w:sz w:val="24"/>
          <w:szCs w:val="24"/>
        </w:rPr>
        <w:t xml:space="preserve">the contributors have </w:t>
      </w:r>
      <w:r w:rsidR="00456A7B" w:rsidRPr="0041414D">
        <w:rPr>
          <w:rFonts w:ascii="Arial" w:hAnsi="Arial" w:cs="Arial"/>
          <w:sz w:val="24"/>
          <w:szCs w:val="24"/>
        </w:rPr>
        <w:t>taken ingredients from various ancient sources to provide ‘honey’ for new readers of English versions of the originals.</w:t>
      </w:r>
      <w:r w:rsidR="00686E9C" w:rsidRPr="0041414D">
        <w:rPr>
          <w:rFonts w:ascii="Arial" w:hAnsi="Arial" w:cs="Arial"/>
          <w:sz w:val="24"/>
          <w:szCs w:val="24"/>
        </w:rPr>
        <w:t xml:space="preserve"> Indeed</w:t>
      </w:r>
      <w:r w:rsidR="004A79AA" w:rsidRPr="0041414D">
        <w:rPr>
          <w:rFonts w:ascii="Arial" w:hAnsi="Arial" w:cs="Arial"/>
          <w:sz w:val="24"/>
          <w:szCs w:val="24"/>
        </w:rPr>
        <w:t>,</w:t>
      </w:r>
      <w:r w:rsidR="00686E9C" w:rsidRPr="0041414D">
        <w:rPr>
          <w:rFonts w:ascii="Arial" w:hAnsi="Arial" w:cs="Arial"/>
          <w:sz w:val="24"/>
          <w:szCs w:val="24"/>
        </w:rPr>
        <w:t xml:space="preserve"> Dryden himself sees his own translations in this collection as ‘the best of all my endeavours of this kind’ and</w:t>
      </w:r>
      <w:r w:rsidR="008B678F" w:rsidRPr="0041414D">
        <w:rPr>
          <w:rFonts w:ascii="Arial" w:hAnsi="Arial" w:cs="Arial"/>
          <w:sz w:val="24"/>
          <w:szCs w:val="24"/>
        </w:rPr>
        <w:t xml:space="preserve"> considers that</w:t>
      </w:r>
      <w:r w:rsidR="00686E9C" w:rsidRPr="0041414D">
        <w:rPr>
          <w:rFonts w:ascii="Arial" w:hAnsi="Arial" w:cs="Arial"/>
          <w:sz w:val="24"/>
          <w:szCs w:val="24"/>
        </w:rPr>
        <w:t xml:space="preserve"> match his own ‘genius’.</w:t>
      </w:r>
      <w:r w:rsidR="00202C65" w:rsidRPr="0041414D">
        <w:rPr>
          <w:rStyle w:val="FootnoteReference"/>
          <w:rFonts w:ascii="Arial" w:hAnsi="Arial" w:cs="Arial"/>
          <w:sz w:val="24"/>
          <w:szCs w:val="24"/>
        </w:rPr>
        <w:footnoteReference w:id="45"/>
      </w:r>
    </w:p>
    <w:p w14:paraId="6A9C47DA" w14:textId="5568EEB5" w:rsidR="0036050C" w:rsidRPr="0041414D" w:rsidRDefault="00456A7B" w:rsidP="0041414D">
      <w:pPr>
        <w:spacing w:line="360" w:lineRule="auto"/>
        <w:rPr>
          <w:rFonts w:ascii="Arial" w:hAnsi="Arial" w:cs="Arial"/>
          <w:sz w:val="24"/>
          <w:szCs w:val="24"/>
        </w:rPr>
      </w:pPr>
      <w:r w:rsidRPr="0041414D">
        <w:rPr>
          <w:rFonts w:ascii="Arial" w:hAnsi="Arial" w:cs="Arial"/>
          <w:sz w:val="24"/>
          <w:szCs w:val="24"/>
        </w:rPr>
        <w:lastRenderedPageBreak/>
        <w:t>Interestingly</w:t>
      </w:r>
      <w:r w:rsidR="00E313AB" w:rsidRPr="0041414D">
        <w:rPr>
          <w:rFonts w:ascii="Arial" w:hAnsi="Arial" w:cs="Arial"/>
          <w:sz w:val="24"/>
          <w:szCs w:val="24"/>
        </w:rPr>
        <w:t>,</w:t>
      </w:r>
      <w:r w:rsidRPr="0041414D">
        <w:rPr>
          <w:rFonts w:ascii="Arial" w:hAnsi="Arial" w:cs="Arial"/>
          <w:sz w:val="24"/>
          <w:szCs w:val="24"/>
        </w:rPr>
        <w:t xml:space="preserve"> in the later Preface to the Fables, Dryden amends his view on Sandys</w:t>
      </w:r>
      <w:r w:rsidR="00D1688F" w:rsidRPr="0041414D">
        <w:rPr>
          <w:rFonts w:ascii="Arial" w:hAnsi="Arial" w:cs="Arial"/>
          <w:sz w:val="24"/>
          <w:szCs w:val="24"/>
        </w:rPr>
        <w:t xml:space="preserve"> towards a more positive assessment</w:t>
      </w:r>
      <w:r w:rsidR="00F14C62" w:rsidRPr="0041414D">
        <w:rPr>
          <w:rFonts w:ascii="Arial" w:hAnsi="Arial" w:cs="Arial"/>
          <w:sz w:val="24"/>
          <w:szCs w:val="24"/>
        </w:rPr>
        <w:t>. Writing of his</w:t>
      </w:r>
      <w:r w:rsidR="00E313AB" w:rsidRPr="0041414D">
        <w:rPr>
          <w:rFonts w:ascii="Arial" w:hAnsi="Arial" w:cs="Arial"/>
          <w:sz w:val="24"/>
          <w:szCs w:val="24"/>
        </w:rPr>
        <w:t xml:space="preserve"> </w:t>
      </w:r>
      <w:r w:rsidR="00F14C62" w:rsidRPr="0041414D">
        <w:rPr>
          <w:rFonts w:ascii="Arial" w:hAnsi="Arial" w:cs="Arial"/>
          <w:sz w:val="24"/>
          <w:szCs w:val="24"/>
        </w:rPr>
        <w:t>hopes for his</w:t>
      </w:r>
      <w:r w:rsidR="00D1688F" w:rsidRPr="0041414D">
        <w:rPr>
          <w:rFonts w:ascii="Arial" w:hAnsi="Arial" w:cs="Arial"/>
          <w:sz w:val="24"/>
          <w:szCs w:val="24"/>
        </w:rPr>
        <w:t xml:space="preserve"> (Dryden’s)</w:t>
      </w:r>
      <w:r w:rsidR="00F14C62" w:rsidRPr="0041414D">
        <w:rPr>
          <w:rFonts w:ascii="Arial" w:hAnsi="Arial" w:cs="Arial"/>
          <w:sz w:val="24"/>
          <w:szCs w:val="24"/>
        </w:rPr>
        <w:t xml:space="preserve"> </w:t>
      </w:r>
      <w:r w:rsidR="00E313AB" w:rsidRPr="0041414D">
        <w:rPr>
          <w:rFonts w:ascii="Arial" w:hAnsi="Arial" w:cs="Arial"/>
          <w:sz w:val="24"/>
          <w:szCs w:val="24"/>
        </w:rPr>
        <w:t xml:space="preserve">own </w:t>
      </w:r>
      <w:r w:rsidR="00F14C62" w:rsidRPr="0041414D">
        <w:rPr>
          <w:rFonts w:ascii="Arial" w:hAnsi="Arial" w:cs="Arial"/>
          <w:sz w:val="24"/>
          <w:szCs w:val="24"/>
        </w:rPr>
        <w:t>Ovid translations he writes ‘I hope I have translated (them) closely enough and given them the same turn of verse which they had in the original</w:t>
      </w:r>
      <w:r w:rsidR="000D5A4F" w:rsidRPr="0041414D">
        <w:rPr>
          <w:rFonts w:ascii="Arial" w:hAnsi="Arial" w:cs="Arial"/>
          <w:sz w:val="24"/>
          <w:szCs w:val="24"/>
        </w:rPr>
        <w:t>’,</w:t>
      </w:r>
      <w:r w:rsidR="00F14C62" w:rsidRPr="0041414D">
        <w:rPr>
          <w:rFonts w:ascii="Arial" w:hAnsi="Arial" w:cs="Arial"/>
          <w:sz w:val="24"/>
          <w:szCs w:val="24"/>
        </w:rPr>
        <w:t xml:space="preserve"> adding that ‘this is not the talent of every poet. He wh</w:t>
      </w:r>
      <w:r w:rsidR="00E313AB" w:rsidRPr="0041414D">
        <w:rPr>
          <w:rFonts w:ascii="Arial" w:hAnsi="Arial" w:cs="Arial"/>
          <w:sz w:val="24"/>
          <w:szCs w:val="24"/>
        </w:rPr>
        <w:t>o</w:t>
      </w:r>
      <w:r w:rsidR="00F14C62" w:rsidRPr="0041414D">
        <w:rPr>
          <w:rFonts w:ascii="Arial" w:hAnsi="Arial" w:cs="Arial"/>
          <w:sz w:val="24"/>
          <w:szCs w:val="24"/>
        </w:rPr>
        <w:t xml:space="preserve"> has arrived the nearest to it is the ingenious and learned Sandys, the best versifier of the former age’. This is a major volte face from his previous </w:t>
      </w:r>
      <w:r w:rsidR="000D5A4F" w:rsidRPr="0041414D">
        <w:rPr>
          <w:rFonts w:ascii="Arial" w:hAnsi="Arial" w:cs="Arial"/>
          <w:sz w:val="24"/>
          <w:szCs w:val="24"/>
        </w:rPr>
        <w:t xml:space="preserve">negative </w:t>
      </w:r>
      <w:r w:rsidR="00F14C62" w:rsidRPr="0041414D">
        <w:rPr>
          <w:rFonts w:ascii="Arial" w:hAnsi="Arial" w:cs="Arial"/>
          <w:sz w:val="24"/>
          <w:szCs w:val="24"/>
        </w:rPr>
        <w:t xml:space="preserve">comments which he had </w:t>
      </w:r>
      <w:r w:rsidR="00E313AB" w:rsidRPr="0041414D">
        <w:rPr>
          <w:rFonts w:ascii="Arial" w:hAnsi="Arial" w:cs="Arial"/>
          <w:sz w:val="24"/>
          <w:szCs w:val="24"/>
        </w:rPr>
        <w:t xml:space="preserve">even </w:t>
      </w:r>
      <w:r w:rsidR="00F14C62" w:rsidRPr="0041414D">
        <w:rPr>
          <w:rFonts w:ascii="Arial" w:hAnsi="Arial" w:cs="Arial"/>
          <w:sz w:val="24"/>
          <w:szCs w:val="24"/>
        </w:rPr>
        <w:t>augmented with a pithy suggestion that a re-reading of Sandys raised the question of whether ‘Ovid’s poetry in h</w:t>
      </w:r>
      <w:r w:rsidR="00E313AB" w:rsidRPr="0041414D">
        <w:rPr>
          <w:rFonts w:ascii="Arial" w:hAnsi="Arial" w:cs="Arial"/>
          <w:sz w:val="24"/>
          <w:szCs w:val="24"/>
        </w:rPr>
        <w:t>i</w:t>
      </w:r>
      <w:r w:rsidR="00F14C62" w:rsidRPr="0041414D">
        <w:rPr>
          <w:rFonts w:ascii="Arial" w:hAnsi="Arial" w:cs="Arial"/>
          <w:sz w:val="24"/>
          <w:szCs w:val="24"/>
        </w:rPr>
        <w:t>s version</w:t>
      </w:r>
      <w:r w:rsidR="00E313AB" w:rsidRPr="0041414D">
        <w:rPr>
          <w:rFonts w:ascii="Arial" w:hAnsi="Arial" w:cs="Arial"/>
          <w:sz w:val="24"/>
          <w:szCs w:val="24"/>
        </w:rPr>
        <w:t>…be not all, or the greatest part of it, evaporated’.</w:t>
      </w:r>
      <w:r w:rsidR="001F64D5" w:rsidRPr="0041414D">
        <w:rPr>
          <w:rFonts w:ascii="Arial" w:hAnsi="Arial" w:cs="Arial"/>
          <w:sz w:val="24"/>
          <w:szCs w:val="24"/>
        </w:rPr>
        <w:t xml:space="preserve"> This</w:t>
      </w:r>
      <w:r w:rsidR="00E313AB" w:rsidRPr="0041414D">
        <w:rPr>
          <w:rFonts w:ascii="Arial" w:hAnsi="Arial" w:cs="Arial"/>
          <w:sz w:val="24"/>
          <w:szCs w:val="24"/>
        </w:rPr>
        <w:t xml:space="preserve"> intriguingly suggest</w:t>
      </w:r>
      <w:r w:rsidR="001F64D5" w:rsidRPr="0041414D">
        <w:rPr>
          <w:rFonts w:ascii="Arial" w:hAnsi="Arial" w:cs="Arial"/>
          <w:sz w:val="24"/>
          <w:szCs w:val="24"/>
        </w:rPr>
        <w:t>s</w:t>
      </w:r>
      <w:r w:rsidR="00E313AB" w:rsidRPr="0041414D">
        <w:rPr>
          <w:rFonts w:ascii="Arial" w:hAnsi="Arial" w:cs="Arial"/>
          <w:sz w:val="24"/>
          <w:szCs w:val="24"/>
        </w:rPr>
        <w:t xml:space="preserve"> that this change might show up the earlier comments as a marketing ploy to show the need for</w:t>
      </w:r>
      <w:r w:rsidR="000D5A4F" w:rsidRPr="0041414D">
        <w:rPr>
          <w:rFonts w:ascii="Arial" w:hAnsi="Arial" w:cs="Arial"/>
          <w:sz w:val="24"/>
          <w:szCs w:val="24"/>
        </w:rPr>
        <w:t xml:space="preserve"> the commissioning</w:t>
      </w:r>
      <w:r w:rsidR="00E313AB" w:rsidRPr="0041414D">
        <w:rPr>
          <w:rFonts w:ascii="Arial" w:hAnsi="Arial" w:cs="Arial"/>
          <w:sz w:val="24"/>
          <w:szCs w:val="24"/>
        </w:rPr>
        <w:t xml:space="preserve"> a new translation</w:t>
      </w:r>
      <w:r w:rsidR="000D5A4F" w:rsidRPr="0041414D">
        <w:rPr>
          <w:rFonts w:ascii="Arial" w:hAnsi="Arial" w:cs="Arial"/>
          <w:sz w:val="24"/>
          <w:szCs w:val="24"/>
        </w:rPr>
        <w:t xml:space="preserve"> to be undertaken (of course) by himself.</w:t>
      </w:r>
    </w:p>
    <w:p w14:paraId="6E373710" w14:textId="487A48AF" w:rsidR="00F723C8" w:rsidRPr="0041414D" w:rsidRDefault="00F723C8" w:rsidP="0041414D">
      <w:pPr>
        <w:spacing w:line="360" w:lineRule="auto"/>
        <w:rPr>
          <w:rFonts w:ascii="Arial" w:hAnsi="Arial" w:cs="Arial"/>
          <w:sz w:val="24"/>
          <w:szCs w:val="24"/>
        </w:rPr>
      </w:pPr>
    </w:p>
    <w:p w14:paraId="716C70DA" w14:textId="4221F6D5" w:rsidR="00BC46C3" w:rsidRPr="0041414D" w:rsidRDefault="00F723C8" w:rsidP="0041414D">
      <w:pPr>
        <w:spacing w:line="360" w:lineRule="auto"/>
        <w:rPr>
          <w:rFonts w:ascii="Arial" w:hAnsi="Arial" w:cs="Arial"/>
          <w:sz w:val="24"/>
          <w:szCs w:val="24"/>
        </w:rPr>
      </w:pPr>
      <w:r w:rsidRPr="0041414D">
        <w:rPr>
          <w:rFonts w:ascii="Arial" w:hAnsi="Arial" w:cs="Arial"/>
          <w:sz w:val="24"/>
          <w:szCs w:val="24"/>
        </w:rPr>
        <w:t>Dryden’s translation</w:t>
      </w:r>
      <w:r w:rsidR="00456A7B" w:rsidRPr="0041414D">
        <w:rPr>
          <w:rFonts w:ascii="Arial" w:hAnsi="Arial" w:cs="Arial"/>
          <w:sz w:val="24"/>
          <w:szCs w:val="24"/>
        </w:rPr>
        <w:t xml:space="preserve"> of ‘Baucis and Philemon’</w:t>
      </w:r>
      <w:r w:rsidRPr="0041414D">
        <w:rPr>
          <w:rFonts w:ascii="Arial" w:hAnsi="Arial" w:cs="Arial"/>
          <w:sz w:val="24"/>
          <w:szCs w:val="24"/>
        </w:rPr>
        <w:t xml:space="preserve"> starts at </w:t>
      </w:r>
      <w:r w:rsidR="00456A7B" w:rsidRPr="0041414D">
        <w:rPr>
          <w:rFonts w:ascii="Arial" w:hAnsi="Arial" w:cs="Arial"/>
          <w:sz w:val="24"/>
          <w:szCs w:val="24"/>
        </w:rPr>
        <w:t xml:space="preserve">Ovid’s </w:t>
      </w:r>
      <w:r w:rsidRPr="0041414D">
        <w:rPr>
          <w:rFonts w:ascii="Arial" w:hAnsi="Arial" w:cs="Arial"/>
          <w:sz w:val="24"/>
          <w:szCs w:val="24"/>
        </w:rPr>
        <w:t>line 61</w:t>
      </w:r>
      <w:r w:rsidR="000D5A4F" w:rsidRPr="0041414D">
        <w:rPr>
          <w:rFonts w:ascii="Arial" w:hAnsi="Arial" w:cs="Arial"/>
          <w:sz w:val="24"/>
          <w:szCs w:val="24"/>
        </w:rPr>
        <w:t>1</w:t>
      </w:r>
      <w:r w:rsidRPr="0041414D">
        <w:rPr>
          <w:rFonts w:ascii="Arial" w:hAnsi="Arial" w:cs="Arial"/>
          <w:sz w:val="24"/>
          <w:szCs w:val="24"/>
        </w:rPr>
        <w:t>,</w:t>
      </w:r>
      <w:r w:rsidR="00261E5E" w:rsidRPr="0041414D">
        <w:rPr>
          <w:rFonts w:ascii="Arial" w:hAnsi="Arial" w:cs="Arial"/>
          <w:sz w:val="24"/>
          <w:szCs w:val="24"/>
        </w:rPr>
        <w:t xml:space="preserve"> </w:t>
      </w:r>
      <w:r w:rsidRPr="0041414D">
        <w:rPr>
          <w:rFonts w:ascii="Arial" w:hAnsi="Arial" w:cs="Arial"/>
          <w:sz w:val="24"/>
          <w:szCs w:val="24"/>
        </w:rPr>
        <w:t>therefore including the disagreement about divine power</w:t>
      </w:r>
      <w:r w:rsidR="000D5A4F" w:rsidRPr="0041414D">
        <w:rPr>
          <w:rFonts w:ascii="Arial" w:hAnsi="Arial" w:cs="Arial"/>
          <w:sz w:val="24"/>
          <w:szCs w:val="24"/>
        </w:rPr>
        <w:t xml:space="preserve"> that occurs</w:t>
      </w:r>
      <w:r w:rsidRPr="0041414D">
        <w:rPr>
          <w:rFonts w:ascii="Arial" w:hAnsi="Arial" w:cs="Arial"/>
          <w:sz w:val="24"/>
          <w:szCs w:val="24"/>
        </w:rPr>
        <w:t xml:space="preserve"> between </w:t>
      </w:r>
      <w:proofErr w:type="spellStart"/>
      <w:r w:rsidRPr="0041414D">
        <w:rPr>
          <w:rFonts w:ascii="Arial" w:hAnsi="Arial" w:cs="Arial"/>
          <w:sz w:val="24"/>
          <w:szCs w:val="24"/>
        </w:rPr>
        <w:t>Perithous</w:t>
      </w:r>
      <w:proofErr w:type="spellEnd"/>
      <w:r w:rsidRPr="0041414D">
        <w:rPr>
          <w:rFonts w:ascii="Arial" w:hAnsi="Arial" w:cs="Arial"/>
          <w:sz w:val="24"/>
          <w:szCs w:val="24"/>
        </w:rPr>
        <w:t xml:space="preserve"> and Lelex</w:t>
      </w:r>
      <w:r w:rsidR="000D5A4F" w:rsidRPr="0041414D">
        <w:rPr>
          <w:rFonts w:ascii="Arial" w:hAnsi="Arial" w:cs="Arial"/>
          <w:sz w:val="24"/>
          <w:szCs w:val="24"/>
        </w:rPr>
        <w:t xml:space="preserve"> and</w:t>
      </w:r>
      <w:r w:rsidRPr="0041414D">
        <w:rPr>
          <w:rFonts w:ascii="Arial" w:hAnsi="Arial" w:cs="Arial"/>
          <w:sz w:val="24"/>
          <w:szCs w:val="24"/>
        </w:rPr>
        <w:t xml:space="preserve"> that leads to the </w:t>
      </w:r>
      <w:r w:rsidR="000D5A4F" w:rsidRPr="0041414D">
        <w:rPr>
          <w:rFonts w:ascii="Arial" w:hAnsi="Arial" w:cs="Arial"/>
          <w:sz w:val="24"/>
          <w:szCs w:val="24"/>
        </w:rPr>
        <w:t xml:space="preserve">narration of the </w:t>
      </w:r>
      <w:r w:rsidRPr="0041414D">
        <w:rPr>
          <w:rFonts w:ascii="Arial" w:hAnsi="Arial" w:cs="Arial"/>
          <w:sz w:val="24"/>
          <w:szCs w:val="24"/>
        </w:rPr>
        <w:t>actual story (from line 626</w:t>
      </w:r>
      <w:r w:rsidR="00456A7B" w:rsidRPr="0041414D">
        <w:rPr>
          <w:rFonts w:ascii="Arial" w:hAnsi="Arial" w:cs="Arial"/>
          <w:sz w:val="24"/>
          <w:szCs w:val="24"/>
        </w:rPr>
        <w:t xml:space="preserve"> onwards</w:t>
      </w:r>
      <w:r w:rsidRPr="0041414D">
        <w:rPr>
          <w:rFonts w:ascii="Arial" w:hAnsi="Arial" w:cs="Arial"/>
          <w:sz w:val="24"/>
          <w:szCs w:val="24"/>
        </w:rPr>
        <w:t>).</w:t>
      </w:r>
    </w:p>
    <w:p w14:paraId="60D51C43" w14:textId="283CD86B" w:rsidR="00963F70" w:rsidRPr="0041414D" w:rsidRDefault="003D4D8A" w:rsidP="0041414D">
      <w:pPr>
        <w:spacing w:line="360" w:lineRule="auto"/>
        <w:rPr>
          <w:rFonts w:ascii="Arial" w:hAnsi="Arial" w:cs="Arial"/>
          <w:sz w:val="24"/>
          <w:szCs w:val="24"/>
        </w:rPr>
      </w:pPr>
      <w:r w:rsidRPr="0041414D">
        <w:rPr>
          <w:rFonts w:ascii="Arial" w:hAnsi="Arial" w:cs="Arial"/>
          <w:sz w:val="24"/>
          <w:szCs w:val="24"/>
        </w:rPr>
        <w:t>Dryden</w:t>
      </w:r>
      <w:r w:rsidR="008E5BAF" w:rsidRPr="0041414D">
        <w:rPr>
          <w:rFonts w:ascii="Arial" w:hAnsi="Arial" w:cs="Arial"/>
          <w:sz w:val="24"/>
          <w:szCs w:val="24"/>
        </w:rPr>
        <w:t xml:space="preserve"> writes in iambic pentameter and (</w:t>
      </w:r>
      <w:r w:rsidRPr="0041414D">
        <w:rPr>
          <w:rFonts w:ascii="Arial" w:hAnsi="Arial" w:cs="Arial"/>
          <w:sz w:val="24"/>
          <w:szCs w:val="24"/>
        </w:rPr>
        <w:t xml:space="preserve">most </w:t>
      </w:r>
      <w:r w:rsidR="008E5BAF" w:rsidRPr="0041414D">
        <w:rPr>
          <w:rFonts w:ascii="Arial" w:hAnsi="Arial" w:cs="Arial"/>
          <w:sz w:val="24"/>
          <w:szCs w:val="24"/>
        </w:rPr>
        <w:t>usually) in rhyming</w:t>
      </w:r>
      <w:r w:rsidR="00547575" w:rsidRPr="0041414D">
        <w:rPr>
          <w:rFonts w:ascii="Arial" w:hAnsi="Arial" w:cs="Arial"/>
          <w:sz w:val="24"/>
          <w:szCs w:val="24"/>
        </w:rPr>
        <w:t xml:space="preserve"> (‘heroic’)</w:t>
      </w:r>
      <w:r w:rsidR="008E5BAF" w:rsidRPr="0041414D">
        <w:rPr>
          <w:rFonts w:ascii="Arial" w:hAnsi="Arial" w:cs="Arial"/>
          <w:sz w:val="24"/>
          <w:szCs w:val="24"/>
        </w:rPr>
        <w:t xml:space="preserve"> couplets</w:t>
      </w:r>
      <w:r w:rsidRPr="0041414D">
        <w:rPr>
          <w:rFonts w:ascii="Arial" w:hAnsi="Arial" w:cs="Arial"/>
          <w:sz w:val="24"/>
          <w:szCs w:val="24"/>
        </w:rPr>
        <w:t xml:space="preserve"> although he occasionally uses a rhyming triplet when the sense of the Ovid cannot be conveyed in just the two lines.</w:t>
      </w:r>
      <w:r w:rsidR="000D5A4F" w:rsidRPr="0041414D">
        <w:rPr>
          <w:rFonts w:ascii="Arial" w:hAnsi="Arial" w:cs="Arial"/>
          <w:sz w:val="24"/>
          <w:szCs w:val="24"/>
        </w:rPr>
        <w:t xml:space="preserve"> An occasional twelve syllable line (an ‘Alexandrine’) is added for dramatic effect (but never without a reason that relates to the Latin original.</w:t>
      </w:r>
    </w:p>
    <w:p w14:paraId="1D7FBDBA" w14:textId="6553A7C1" w:rsidR="00153014" w:rsidRPr="0041414D" w:rsidRDefault="009C15FE" w:rsidP="0041414D">
      <w:pPr>
        <w:spacing w:line="360" w:lineRule="auto"/>
        <w:rPr>
          <w:rFonts w:ascii="Arial" w:hAnsi="Arial" w:cs="Arial"/>
          <w:sz w:val="24"/>
          <w:szCs w:val="24"/>
        </w:rPr>
      </w:pPr>
      <w:r w:rsidRPr="0041414D">
        <w:rPr>
          <w:rFonts w:ascii="Arial" w:hAnsi="Arial" w:cs="Arial"/>
          <w:sz w:val="24"/>
          <w:szCs w:val="24"/>
        </w:rPr>
        <w:t xml:space="preserve">With regard to line numbers in the discussion below it is hopefully always clear from the context whether they refer to the Ovid or the Dryden. Suffice it to say that the Dryden will be within </w:t>
      </w:r>
      <w:proofErr w:type="gramStart"/>
      <w:r w:rsidRPr="0041414D">
        <w:rPr>
          <w:rFonts w:ascii="Arial" w:hAnsi="Arial" w:cs="Arial"/>
          <w:sz w:val="24"/>
          <w:szCs w:val="24"/>
        </w:rPr>
        <w:t>the  range</w:t>
      </w:r>
      <w:proofErr w:type="gramEnd"/>
      <w:r w:rsidRPr="0041414D">
        <w:rPr>
          <w:rFonts w:ascii="Arial" w:hAnsi="Arial" w:cs="Arial"/>
          <w:sz w:val="24"/>
          <w:szCs w:val="24"/>
        </w:rPr>
        <w:t xml:space="preserve"> of 1-199</w:t>
      </w:r>
      <w:r w:rsidR="00FF7FB5" w:rsidRPr="0041414D">
        <w:rPr>
          <w:rFonts w:ascii="Arial" w:hAnsi="Arial" w:cs="Arial"/>
          <w:sz w:val="24"/>
          <w:szCs w:val="24"/>
        </w:rPr>
        <w:t>,</w:t>
      </w:r>
      <w:r w:rsidRPr="0041414D">
        <w:rPr>
          <w:rFonts w:ascii="Arial" w:hAnsi="Arial" w:cs="Arial"/>
          <w:sz w:val="24"/>
          <w:szCs w:val="24"/>
        </w:rPr>
        <w:t xml:space="preserve"> and the Ovid from 611-724.</w:t>
      </w:r>
    </w:p>
    <w:p w14:paraId="672B23E9" w14:textId="77777777" w:rsidR="000D5A4F" w:rsidRPr="0041414D" w:rsidRDefault="000D5A4F" w:rsidP="0041414D">
      <w:pPr>
        <w:spacing w:line="360" w:lineRule="auto"/>
        <w:rPr>
          <w:rFonts w:ascii="Arial" w:hAnsi="Arial" w:cs="Arial"/>
          <w:sz w:val="24"/>
          <w:szCs w:val="24"/>
        </w:rPr>
      </w:pPr>
    </w:p>
    <w:p w14:paraId="25FE7848" w14:textId="77777777" w:rsidR="000D5A4F" w:rsidRPr="0041414D" w:rsidRDefault="000D5A4F" w:rsidP="0041414D">
      <w:pPr>
        <w:spacing w:line="360" w:lineRule="auto"/>
        <w:rPr>
          <w:rFonts w:ascii="Arial" w:hAnsi="Arial" w:cs="Arial"/>
          <w:sz w:val="24"/>
          <w:szCs w:val="24"/>
          <w:u w:val="single"/>
        </w:rPr>
      </w:pPr>
    </w:p>
    <w:p w14:paraId="2E9F0B7C" w14:textId="77777777" w:rsidR="000D5A4F" w:rsidRPr="0041414D" w:rsidRDefault="000D5A4F" w:rsidP="0041414D">
      <w:pPr>
        <w:spacing w:line="360" w:lineRule="auto"/>
        <w:rPr>
          <w:rFonts w:ascii="Arial" w:hAnsi="Arial" w:cs="Arial"/>
          <w:sz w:val="24"/>
          <w:szCs w:val="24"/>
          <w:u w:val="single"/>
        </w:rPr>
      </w:pPr>
    </w:p>
    <w:p w14:paraId="5E8A1007" w14:textId="77777777" w:rsidR="001A4217" w:rsidRDefault="001A4217" w:rsidP="0041414D">
      <w:pPr>
        <w:spacing w:line="360" w:lineRule="auto"/>
        <w:rPr>
          <w:rFonts w:ascii="Arial" w:hAnsi="Arial" w:cs="Arial"/>
          <w:sz w:val="24"/>
          <w:szCs w:val="24"/>
          <w:u w:val="single"/>
        </w:rPr>
      </w:pPr>
    </w:p>
    <w:p w14:paraId="1A907C19" w14:textId="77777777" w:rsidR="001A4217" w:rsidRDefault="001A4217" w:rsidP="0041414D">
      <w:pPr>
        <w:spacing w:line="360" w:lineRule="auto"/>
        <w:rPr>
          <w:rFonts w:ascii="Arial" w:hAnsi="Arial" w:cs="Arial"/>
          <w:sz w:val="24"/>
          <w:szCs w:val="24"/>
          <w:u w:val="single"/>
        </w:rPr>
      </w:pPr>
    </w:p>
    <w:p w14:paraId="0D3AE833" w14:textId="1036E04C" w:rsidR="000D5A4F" w:rsidRPr="0041414D" w:rsidRDefault="001A4217" w:rsidP="0041414D">
      <w:pPr>
        <w:spacing w:line="360" w:lineRule="auto"/>
        <w:rPr>
          <w:rFonts w:ascii="Arial" w:hAnsi="Arial" w:cs="Arial"/>
          <w:sz w:val="24"/>
          <w:szCs w:val="24"/>
          <w:u w:val="single"/>
        </w:rPr>
      </w:pPr>
      <w:r>
        <w:rPr>
          <w:rFonts w:ascii="Arial" w:hAnsi="Arial" w:cs="Arial"/>
          <w:sz w:val="24"/>
          <w:szCs w:val="24"/>
          <w:u w:val="single"/>
        </w:rPr>
        <w:lastRenderedPageBreak/>
        <w:t>Dryden’s translation of t</w:t>
      </w:r>
      <w:r w:rsidR="000D5A4F" w:rsidRPr="0041414D">
        <w:rPr>
          <w:rFonts w:ascii="Arial" w:hAnsi="Arial" w:cs="Arial"/>
          <w:sz w:val="24"/>
          <w:szCs w:val="24"/>
          <w:u w:val="single"/>
        </w:rPr>
        <w:t xml:space="preserve">he poem with ongoing notes on </w:t>
      </w:r>
      <w:r w:rsidR="003218B7" w:rsidRPr="0041414D">
        <w:rPr>
          <w:rFonts w:ascii="Arial" w:hAnsi="Arial" w:cs="Arial"/>
          <w:sz w:val="24"/>
          <w:szCs w:val="24"/>
          <w:u w:val="single"/>
        </w:rPr>
        <w:t xml:space="preserve">its </w:t>
      </w:r>
      <w:r w:rsidR="000D5A4F" w:rsidRPr="0041414D">
        <w:rPr>
          <w:rFonts w:ascii="Arial" w:hAnsi="Arial" w:cs="Arial"/>
          <w:sz w:val="24"/>
          <w:szCs w:val="24"/>
          <w:u w:val="single"/>
        </w:rPr>
        <w:t>relationship to the Latin original</w:t>
      </w:r>
    </w:p>
    <w:p w14:paraId="6D797E7F" w14:textId="77777777" w:rsidR="000D5A4F" w:rsidRPr="0041414D" w:rsidRDefault="000D5A4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53DD4272" w14:textId="77777777" w:rsidR="003218B7" w:rsidRPr="0041414D" w:rsidRDefault="003218B7"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roofErr w:type="gramStart"/>
      <w:r w:rsidRPr="0041414D">
        <w:rPr>
          <w:rFonts w:ascii="Arial" w:eastAsia="Times New Roman" w:hAnsi="Arial" w:cs="Arial"/>
          <w:color w:val="202122"/>
          <w:kern w:val="0"/>
          <w:sz w:val="24"/>
          <w:szCs w:val="24"/>
          <w:lang w:val="en" w:eastAsia="en-GB"/>
          <w14:ligatures w14:val="none"/>
        </w:rPr>
        <w:t>Thus</w:t>
      </w:r>
      <w:proofErr w:type="gramEnd"/>
      <w:r w:rsidRPr="0041414D">
        <w:rPr>
          <w:rFonts w:ascii="Arial" w:eastAsia="Times New Roman" w:hAnsi="Arial" w:cs="Arial"/>
          <w:color w:val="202122"/>
          <w:kern w:val="0"/>
          <w:sz w:val="24"/>
          <w:szCs w:val="24"/>
          <w:lang w:val="en" w:eastAsia="en-GB"/>
          <w14:ligatures w14:val="none"/>
        </w:rPr>
        <w:t> Achelous ends: His Audience hear,</w:t>
      </w:r>
      <w:r w:rsidRPr="0041414D">
        <w:rPr>
          <w:rFonts w:ascii="Arial" w:eastAsia="Times New Roman" w:hAnsi="Arial" w:cs="Arial"/>
          <w:color w:val="202122"/>
          <w:kern w:val="0"/>
          <w:sz w:val="24"/>
          <w:szCs w:val="24"/>
          <w:lang w:val="en" w:eastAsia="en-GB"/>
          <w14:ligatures w14:val="none"/>
        </w:rPr>
        <w:br/>
        <w:t>With admiration, and admiring, fear</w:t>
      </w:r>
    </w:p>
    <w:p w14:paraId="7006478B" w14:textId="59C3132D" w:rsidR="002804FC" w:rsidRPr="0041414D" w:rsidRDefault="003218B7"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w:t>
      </w:r>
      <w:r w:rsidR="00153014" w:rsidRPr="0041414D">
        <w:rPr>
          <w:rFonts w:ascii="Arial" w:eastAsia="Times New Roman" w:hAnsi="Arial" w:cs="Arial"/>
          <w:color w:val="202122"/>
          <w:kern w:val="0"/>
          <w:sz w:val="24"/>
          <w:szCs w:val="24"/>
          <w:lang w:val="en" w:eastAsia="en-GB"/>
          <w14:ligatures w14:val="none"/>
        </w:rPr>
        <w:t xml:space="preserve">he </w:t>
      </w:r>
      <w:proofErr w:type="spellStart"/>
      <w:r w:rsidR="00153014" w:rsidRPr="0041414D">
        <w:rPr>
          <w:rFonts w:ascii="Arial" w:eastAsia="Times New Roman" w:hAnsi="Arial" w:cs="Arial"/>
          <w:color w:val="202122"/>
          <w:kern w:val="0"/>
          <w:sz w:val="24"/>
          <w:szCs w:val="24"/>
          <w:lang w:val="en" w:eastAsia="en-GB"/>
          <w14:ligatures w14:val="none"/>
        </w:rPr>
        <w:t>Pow'rs</w:t>
      </w:r>
      <w:proofErr w:type="spellEnd"/>
      <w:r w:rsidR="00153014" w:rsidRPr="0041414D">
        <w:rPr>
          <w:rFonts w:ascii="Arial" w:eastAsia="Times New Roman" w:hAnsi="Arial" w:cs="Arial"/>
          <w:color w:val="202122"/>
          <w:kern w:val="0"/>
          <w:sz w:val="24"/>
          <w:szCs w:val="24"/>
          <w:lang w:val="en" w:eastAsia="en-GB"/>
          <w14:ligatures w14:val="none"/>
        </w:rPr>
        <w:t xml:space="preserve"> of Heav'n; except </w:t>
      </w:r>
      <w:r w:rsidR="008E60E7" w:rsidRPr="0041414D">
        <w:rPr>
          <w:rFonts w:ascii="Arial" w:eastAsia="Times New Roman" w:hAnsi="Arial" w:cs="Arial"/>
          <w:color w:val="202122"/>
          <w:kern w:val="0"/>
          <w:sz w:val="24"/>
          <w:szCs w:val="24"/>
          <w:lang w:val="en" w:eastAsia="en-GB"/>
          <w14:ligatures w14:val="none"/>
        </w:rPr>
        <w:t>Ixion</w:t>
      </w:r>
      <w:r w:rsidR="00153014" w:rsidRPr="0041414D">
        <w:rPr>
          <w:rFonts w:ascii="Arial" w:eastAsia="Times New Roman" w:hAnsi="Arial" w:cs="Arial"/>
          <w:color w:val="202122"/>
          <w:kern w:val="0"/>
          <w:sz w:val="24"/>
          <w:szCs w:val="24"/>
          <w:lang w:val="en" w:eastAsia="en-GB"/>
          <w14:ligatures w14:val="none"/>
        </w:rPr>
        <w:t>'s Son,</w:t>
      </w:r>
      <w:r w:rsidR="00153014" w:rsidRPr="0041414D">
        <w:rPr>
          <w:rFonts w:ascii="Arial" w:eastAsia="Times New Roman" w:hAnsi="Arial" w:cs="Arial"/>
          <w:color w:val="202122"/>
          <w:kern w:val="0"/>
          <w:sz w:val="24"/>
          <w:szCs w:val="24"/>
          <w:lang w:val="en" w:eastAsia="en-GB"/>
          <w14:ligatures w14:val="none"/>
        </w:rPr>
        <w:br/>
        <w:t xml:space="preserve">Who </w:t>
      </w:r>
      <w:proofErr w:type="spellStart"/>
      <w:r w:rsidR="00153014" w:rsidRPr="0041414D">
        <w:rPr>
          <w:rFonts w:ascii="Arial" w:eastAsia="Times New Roman" w:hAnsi="Arial" w:cs="Arial"/>
          <w:color w:val="202122"/>
          <w:kern w:val="0"/>
          <w:sz w:val="24"/>
          <w:szCs w:val="24"/>
          <w:lang w:val="en" w:eastAsia="en-GB"/>
          <w14:ligatures w14:val="none"/>
        </w:rPr>
        <w:t>laugh'd</w:t>
      </w:r>
      <w:proofErr w:type="spellEnd"/>
      <w:r w:rsidR="00153014" w:rsidRPr="0041414D">
        <w:rPr>
          <w:rFonts w:ascii="Arial" w:eastAsia="Times New Roman" w:hAnsi="Arial" w:cs="Arial"/>
          <w:color w:val="202122"/>
          <w:kern w:val="0"/>
          <w:sz w:val="24"/>
          <w:szCs w:val="24"/>
          <w:lang w:val="en" w:eastAsia="en-GB"/>
          <w14:ligatures w14:val="none"/>
        </w:rPr>
        <w:t xml:space="preserve"> at all the Gods, </w:t>
      </w:r>
      <w:proofErr w:type="spellStart"/>
      <w:r w:rsidR="00153014" w:rsidRPr="0041414D">
        <w:rPr>
          <w:rFonts w:ascii="Arial" w:eastAsia="Times New Roman" w:hAnsi="Arial" w:cs="Arial"/>
          <w:color w:val="202122"/>
          <w:kern w:val="0"/>
          <w:sz w:val="24"/>
          <w:szCs w:val="24"/>
          <w:lang w:val="en" w:eastAsia="en-GB"/>
          <w14:ligatures w14:val="none"/>
        </w:rPr>
        <w:t>believ'd</w:t>
      </w:r>
      <w:proofErr w:type="spellEnd"/>
      <w:r w:rsidR="00153014" w:rsidRPr="0041414D">
        <w:rPr>
          <w:rFonts w:ascii="Arial" w:eastAsia="Times New Roman" w:hAnsi="Arial" w:cs="Arial"/>
          <w:color w:val="202122"/>
          <w:kern w:val="0"/>
          <w:sz w:val="24"/>
          <w:szCs w:val="24"/>
          <w:lang w:val="en" w:eastAsia="en-GB"/>
          <w14:ligatures w14:val="none"/>
        </w:rPr>
        <w:t xml:space="preserve"> in none:</w:t>
      </w:r>
      <w:r w:rsidR="00153014" w:rsidRPr="0041414D">
        <w:rPr>
          <w:rFonts w:ascii="Arial" w:eastAsia="Times New Roman" w:hAnsi="Arial" w:cs="Arial"/>
          <w:color w:val="202122"/>
          <w:kern w:val="0"/>
          <w:sz w:val="24"/>
          <w:szCs w:val="24"/>
          <w:lang w:val="en" w:eastAsia="en-GB"/>
          <w14:ligatures w14:val="none"/>
        </w:rPr>
        <w:br/>
      </w:r>
      <w:r w:rsidR="002804FC" w:rsidRPr="0041414D">
        <w:rPr>
          <w:rFonts w:ascii="Arial" w:eastAsia="Times New Roman" w:hAnsi="Arial" w:cs="Arial"/>
          <w:color w:val="202122"/>
          <w:kern w:val="0"/>
          <w:sz w:val="24"/>
          <w:szCs w:val="24"/>
          <w:lang w:val="en" w:eastAsia="en-GB"/>
          <w14:ligatures w14:val="none"/>
        </w:rPr>
        <w:t>H</w:t>
      </w:r>
      <w:r w:rsidR="00153014" w:rsidRPr="0041414D">
        <w:rPr>
          <w:rFonts w:ascii="Arial" w:eastAsia="Times New Roman" w:hAnsi="Arial" w:cs="Arial"/>
          <w:color w:val="202122"/>
          <w:kern w:val="0"/>
          <w:sz w:val="24"/>
          <w:szCs w:val="24"/>
          <w:lang w:val="en" w:eastAsia="en-GB"/>
          <w14:ligatures w14:val="none"/>
        </w:rPr>
        <w:t>e shook his impious Head, and thus replies,</w:t>
      </w:r>
      <w:r w:rsidR="00153014" w:rsidRPr="0041414D">
        <w:rPr>
          <w:rFonts w:ascii="Arial" w:eastAsia="Times New Roman" w:hAnsi="Arial" w:cs="Arial"/>
          <w:color w:val="202122"/>
          <w:kern w:val="0"/>
          <w:sz w:val="24"/>
          <w:szCs w:val="24"/>
          <w:lang w:val="en" w:eastAsia="en-GB"/>
          <w14:ligatures w14:val="none"/>
        </w:rPr>
        <w:br/>
        <w:t>These Legends are no more than pious Lies:</w:t>
      </w:r>
    </w:p>
    <w:p w14:paraId="7B9247DC" w14:textId="7998BE14" w:rsidR="002804FC" w:rsidRPr="0041414D" w:rsidRDefault="002804FC"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(lines </w:t>
      </w:r>
      <w:r w:rsidR="003218B7" w:rsidRPr="0041414D">
        <w:rPr>
          <w:rFonts w:ascii="Arial" w:eastAsia="Times New Roman" w:hAnsi="Arial" w:cs="Arial"/>
          <w:color w:val="202122"/>
          <w:kern w:val="0"/>
          <w:sz w:val="24"/>
          <w:szCs w:val="24"/>
          <w:lang w:val="en" w:eastAsia="en-GB"/>
          <w14:ligatures w14:val="none"/>
        </w:rPr>
        <w:t>1</w:t>
      </w:r>
      <w:r w:rsidRPr="0041414D">
        <w:rPr>
          <w:rFonts w:ascii="Arial" w:eastAsia="Times New Roman" w:hAnsi="Arial" w:cs="Arial"/>
          <w:color w:val="202122"/>
          <w:kern w:val="0"/>
          <w:sz w:val="24"/>
          <w:szCs w:val="24"/>
          <w:lang w:val="en" w:eastAsia="en-GB"/>
          <w14:ligatures w14:val="none"/>
        </w:rPr>
        <w:t>-6)</w:t>
      </w:r>
      <w:r w:rsidR="00153014" w:rsidRPr="0041414D">
        <w:rPr>
          <w:rFonts w:ascii="Arial" w:eastAsia="Times New Roman" w:hAnsi="Arial" w:cs="Arial"/>
          <w:color w:val="202122"/>
          <w:kern w:val="0"/>
          <w:sz w:val="24"/>
          <w:szCs w:val="24"/>
          <w:lang w:val="en" w:eastAsia="en-GB"/>
          <w14:ligatures w14:val="none"/>
        </w:rPr>
        <w:br/>
      </w:r>
    </w:p>
    <w:p w14:paraId="49C57210" w14:textId="51EF9C40" w:rsidR="002804FC" w:rsidRPr="0041414D" w:rsidRDefault="003218B7"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Dryden’s play on admiration/admiring in line 2 can be seen as an example of the addition of a chiasmus-like ‘Latinism’ that is not present in the Latin. He also adds ‘fear’ of the gods (line 2) to Ovid’s ‘</w:t>
      </w:r>
      <w:proofErr w:type="spellStart"/>
      <w:r w:rsidRPr="0041414D">
        <w:rPr>
          <w:rFonts w:ascii="Arial" w:eastAsia="Times New Roman" w:hAnsi="Arial" w:cs="Arial"/>
          <w:color w:val="202122"/>
          <w:kern w:val="0"/>
          <w:sz w:val="24"/>
          <w:szCs w:val="24"/>
          <w:lang w:val="en" w:eastAsia="en-GB"/>
          <w14:ligatures w14:val="none"/>
        </w:rPr>
        <w:t>credentes</w:t>
      </w:r>
      <w:proofErr w:type="spellEnd"/>
      <w:r w:rsidRPr="0041414D">
        <w:rPr>
          <w:rFonts w:ascii="Arial" w:eastAsia="Times New Roman" w:hAnsi="Arial" w:cs="Arial"/>
          <w:color w:val="202122"/>
          <w:kern w:val="0"/>
          <w:sz w:val="24"/>
          <w:szCs w:val="24"/>
          <w:lang w:val="en" w:eastAsia="en-GB"/>
          <w14:ligatures w14:val="none"/>
        </w:rPr>
        <w:t xml:space="preserve">’, which refers to the ‘believers’ mocked by Pirithous. </w:t>
      </w:r>
      <w:r w:rsidR="002804FC" w:rsidRPr="0041414D">
        <w:rPr>
          <w:rFonts w:ascii="Arial" w:eastAsia="Times New Roman" w:hAnsi="Arial" w:cs="Arial"/>
          <w:color w:val="202122"/>
          <w:kern w:val="0"/>
          <w:sz w:val="24"/>
          <w:szCs w:val="24"/>
          <w:lang w:val="en" w:eastAsia="en-GB"/>
          <w14:ligatures w14:val="none"/>
        </w:rPr>
        <w:t xml:space="preserve">Dryden adds the ‘impious’ headshake to Ovid’s description of Lelex </w:t>
      </w:r>
      <w:r w:rsidR="000D5A4F" w:rsidRPr="0041414D">
        <w:rPr>
          <w:rFonts w:ascii="Arial" w:eastAsia="Times New Roman" w:hAnsi="Arial" w:cs="Arial"/>
          <w:color w:val="202122"/>
          <w:kern w:val="0"/>
          <w:sz w:val="24"/>
          <w:szCs w:val="24"/>
          <w:lang w:val="en" w:eastAsia="en-GB"/>
          <w14:ligatures w14:val="none"/>
        </w:rPr>
        <w:t xml:space="preserve">as </w:t>
      </w:r>
      <w:r w:rsidR="002804FC" w:rsidRPr="0041414D">
        <w:rPr>
          <w:rFonts w:ascii="Arial" w:eastAsia="Times New Roman" w:hAnsi="Arial" w:cs="Arial"/>
          <w:color w:val="202122"/>
          <w:kern w:val="0"/>
          <w:sz w:val="24"/>
          <w:szCs w:val="24"/>
          <w:lang w:val="en" w:eastAsia="en-GB"/>
          <w14:ligatures w14:val="none"/>
        </w:rPr>
        <w:t xml:space="preserve">the </w:t>
      </w:r>
      <w:r w:rsidR="00354210" w:rsidRPr="0041414D">
        <w:rPr>
          <w:rFonts w:ascii="Arial" w:eastAsia="Times New Roman" w:hAnsi="Arial" w:cs="Arial"/>
          <w:color w:val="202122"/>
          <w:kern w:val="0"/>
          <w:sz w:val="24"/>
          <w:szCs w:val="24"/>
          <w:lang w:val="en" w:eastAsia="en-GB"/>
          <w14:ligatures w14:val="none"/>
        </w:rPr>
        <w:t>‘</w:t>
      </w:r>
      <w:proofErr w:type="spellStart"/>
      <w:r w:rsidR="002804FC" w:rsidRPr="0041414D">
        <w:rPr>
          <w:rFonts w:ascii="Arial" w:eastAsia="Times New Roman" w:hAnsi="Arial" w:cs="Arial"/>
          <w:color w:val="202122"/>
          <w:kern w:val="0"/>
          <w:sz w:val="24"/>
          <w:szCs w:val="24"/>
          <w:lang w:val="en" w:eastAsia="en-GB"/>
          <w14:ligatures w14:val="none"/>
        </w:rPr>
        <w:t>deorum</w:t>
      </w:r>
      <w:proofErr w:type="spellEnd"/>
      <w:r w:rsidR="007B3612" w:rsidRPr="0041414D">
        <w:rPr>
          <w:rFonts w:ascii="Arial" w:eastAsia="Times New Roman" w:hAnsi="Arial" w:cs="Arial"/>
          <w:color w:val="202122"/>
          <w:kern w:val="0"/>
          <w:sz w:val="24"/>
          <w:szCs w:val="24"/>
          <w:lang w:val="en" w:eastAsia="en-GB"/>
          <w14:ligatures w14:val="none"/>
        </w:rPr>
        <w:t>…</w:t>
      </w:r>
      <w:proofErr w:type="spellStart"/>
      <w:r w:rsidR="007B3612" w:rsidRPr="0041414D">
        <w:rPr>
          <w:rFonts w:ascii="Arial" w:eastAsia="Times New Roman" w:hAnsi="Arial" w:cs="Arial"/>
          <w:color w:val="202122"/>
          <w:kern w:val="0"/>
          <w:sz w:val="24"/>
          <w:szCs w:val="24"/>
          <w:lang w:val="en" w:eastAsia="en-GB"/>
          <w14:ligatures w14:val="none"/>
        </w:rPr>
        <w:t>spretor</w:t>
      </w:r>
      <w:proofErr w:type="spellEnd"/>
      <w:r w:rsidR="007B3612" w:rsidRPr="0041414D">
        <w:rPr>
          <w:rFonts w:ascii="Arial" w:eastAsia="Times New Roman" w:hAnsi="Arial" w:cs="Arial"/>
          <w:color w:val="202122"/>
          <w:kern w:val="0"/>
          <w:sz w:val="24"/>
          <w:szCs w:val="24"/>
          <w:lang w:val="en" w:eastAsia="en-GB"/>
          <w14:ligatures w14:val="none"/>
        </w:rPr>
        <w:t>’ (lines 612-13)</w:t>
      </w:r>
      <w:r w:rsidR="002804FC" w:rsidRPr="0041414D">
        <w:rPr>
          <w:rFonts w:ascii="Arial" w:eastAsia="Times New Roman" w:hAnsi="Arial" w:cs="Arial"/>
          <w:color w:val="202122"/>
          <w:kern w:val="0"/>
          <w:sz w:val="24"/>
          <w:szCs w:val="24"/>
          <w:lang w:val="en" w:eastAsia="en-GB"/>
          <w14:ligatures w14:val="none"/>
        </w:rPr>
        <w:t xml:space="preserve"> and balances it</w:t>
      </w:r>
      <w:r w:rsidR="007B3612" w:rsidRPr="0041414D">
        <w:rPr>
          <w:rFonts w:ascii="Arial" w:eastAsia="Times New Roman" w:hAnsi="Arial" w:cs="Arial"/>
          <w:color w:val="202122"/>
          <w:kern w:val="0"/>
          <w:sz w:val="24"/>
          <w:szCs w:val="24"/>
          <w:lang w:val="en" w:eastAsia="en-GB"/>
          <w14:ligatures w14:val="none"/>
        </w:rPr>
        <w:t xml:space="preserve"> with</w:t>
      </w:r>
      <w:r w:rsidR="002804FC" w:rsidRPr="0041414D">
        <w:rPr>
          <w:rFonts w:ascii="Arial" w:eastAsia="Times New Roman" w:hAnsi="Arial" w:cs="Arial"/>
          <w:color w:val="202122"/>
          <w:kern w:val="0"/>
          <w:sz w:val="24"/>
          <w:szCs w:val="24"/>
          <w:lang w:val="en" w:eastAsia="en-GB"/>
          <w14:ligatures w14:val="none"/>
        </w:rPr>
        <w:t xml:space="preserve"> </w:t>
      </w:r>
      <w:r w:rsidR="007B3612" w:rsidRPr="0041414D">
        <w:rPr>
          <w:rFonts w:ascii="Arial" w:eastAsia="Times New Roman" w:hAnsi="Arial" w:cs="Arial"/>
          <w:color w:val="202122"/>
          <w:kern w:val="0"/>
          <w:sz w:val="24"/>
          <w:szCs w:val="24"/>
          <w:lang w:val="en" w:eastAsia="en-GB"/>
          <w14:ligatures w14:val="none"/>
        </w:rPr>
        <w:t>further reference to piety in the description of the ‘pious Lies’ told by Achelous (Ovid’s ‘</w:t>
      </w:r>
      <w:proofErr w:type="spellStart"/>
      <w:r w:rsidR="007B3612" w:rsidRPr="0041414D">
        <w:rPr>
          <w:rFonts w:ascii="Arial" w:eastAsia="Times New Roman" w:hAnsi="Arial" w:cs="Arial"/>
          <w:color w:val="202122"/>
          <w:kern w:val="0"/>
          <w:sz w:val="24"/>
          <w:szCs w:val="24"/>
          <w:lang w:val="en" w:eastAsia="en-GB"/>
          <w14:ligatures w14:val="none"/>
        </w:rPr>
        <w:t>ficta</w:t>
      </w:r>
      <w:proofErr w:type="spellEnd"/>
      <w:r w:rsidR="004F26C5" w:rsidRPr="0041414D">
        <w:rPr>
          <w:rFonts w:ascii="Arial" w:eastAsia="Times New Roman" w:hAnsi="Arial" w:cs="Arial"/>
          <w:color w:val="202122"/>
          <w:kern w:val="0"/>
          <w:sz w:val="24"/>
          <w:szCs w:val="24"/>
          <w:lang w:val="en" w:eastAsia="en-GB"/>
          <w14:ligatures w14:val="none"/>
        </w:rPr>
        <w:t>’</w:t>
      </w:r>
      <w:r w:rsidR="007B3612" w:rsidRPr="0041414D">
        <w:rPr>
          <w:rFonts w:ascii="Arial" w:eastAsia="Times New Roman" w:hAnsi="Arial" w:cs="Arial"/>
          <w:color w:val="202122"/>
          <w:kern w:val="0"/>
          <w:sz w:val="24"/>
          <w:szCs w:val="24"/>
          <w:lang w:val="en" w:eastAsia="en-GB"/>
          <w14:ligatures w14:val="none"/>
        </w:rPr>
        <w:t>,</w:t>
      </w:r>
      <w:r w:rsidR="00B54E52" w:rsidRPr="0041414D">
        <w:rPr>
          <w:rFonts w:ascii="Arial" w:eastAsia="Times New Roman" w:hAnsi="Arial" w:cs="Arial"/>
          <w:color w:val="202122"/>
          <w:kern w:val="0"/>
          <w:sz w:val="24"/>
          <w:szCs w:val="24"/>
          <w:lang w:val="en" w:eastAsia="en-GB"/>
          <w14:ligatures w14:val="none"/>
        </w:rPr>
        <w:t xml:space="preserve"> </w:t>
      </w:r>
      <w:r w:rsidR="007B3612" w:rsidRPr="0041414D">
        <w:rPr>
          <w:rFonts w:ascii="Arial" w:eastAsia="Times New Roman" w:hAnsi="Arial" w:cs="Arial"/>
          <w:color w:val="202122"/>
          <w:kern w:val="0"/>
          <w:sz w:val="24"/>
          <w:szCs w:val="24"/>
          <w:lang w:val="en" w:eastAsia="en-GB"/>
          <w14:ligatures w14:val="none"/>
        </w:rPr>
        <w:t>line 614</w:t>
      </w:r>
      <w:proofErr w:type="gramStart"/>
      <w:r w:rsidR="007B3612" w:rsidRPr="0041414D">
        <w:rPr>
          <w:rFonts w:ascii="Arial" w:eastAsia="Times New Roman" w:hAnsi="Arial" w:cs="Arial"/>
          <w:color w:val="202122"/>
          <w:kern w:val="0"/>
          <w:sz w:val="24"/>
          <w:szCs w:val="24"/>
          <w:lang w:val="en" w:eastAsia="en-GB"/>
          <w14:ligatures w14:val="none"/>
        </w:rPr>
        <w:t>)</w:t>
      </w:r>
      <w:r w:rsidR="000D5A4F" w:rsidRPr="0041414D">
        <w:rPr>
          <w:rFonts w:ascii="Arial" w:eastAsia="Times New Roman" w:hAnsi="Arial" w:cs="Arial"/>
          <w:color w:val="202122"/>
          <w:kern w:val="0"/>
          <w:sz w:val="24"/>
          <w:szCs w:val="24"/>
          <w:lang w:val="en" w:eastAsia="en-GB"/>
          <w14:ligatures w14:val="none"/>
        </w:rPr>
        <w:t>.</w:t>
      </w:r>
      <w:r w:rsidR="008E60E7" w:rsidRPr="0041414D">
        <w:rPr>
          <w:rFonts w:ascii="Arial" w:eastAsia="Times New Roman" w:hAnsi="Arial" w:cs="Arial"/>
          <w:color w:val="202122"/>
          <w:kern w:val="0"/>
          <w:sz w:val="24"/>
          <w:szCs w:val="24"/>
          <w:lang w:val="en" w:eastAsia="en-GB"/>
          <w14:ligatures w14:val="none"/>
        </w:rPr>
        <w:t>Dryden</w:t>
      </w:r>
      <w:proofErr w:type="gramEnd"/>
      <w:r w:rsidR="008E60E7" w:rsidRPr="0041414D">
        <w:rPr>
          <w:rFonts w:ascii="Arial" w:eastAsia="Times New Roman" w:hAnsi="Arial" w:cs="Arial"/>
          <w:color w:val="202122"/>
          <w:kern w:val="0"/>
          <w:sz w:val="24"/>
          <w:szCs w:val="24"/>
          <w:lang w:val="en" w:eastAsia="en-GB"/>
          <w14:ligatures w14:val="none"/>
        </w:rPr>
        <w:t xml:space="preserve"> retains the patronymic from the original, unlike a prose translation that might name him directly as Pirithous.</w:t>
      </w:r>
    </w:p>
    <w:p w14:paraId="4891EE8D" w14:textId="77777777" w:rsidR="002804FC" w:rsidRPr="0041414D" w:rsidRDefault="002804FC"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50C31F9D" w14:textId="77777777" w:rsidR="004F26C5"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You attribute too much to Heavenly Sway,</w:t>
      </w:r>
      <w:r w:rsidRPr="0041414D">
        <w:rPr>
          <w:rFonts w:ascii="Arial" w:eastAsia="Times New Roman" w:hAnsi="Arial" w:cs="Arial"/>
          <w:color w:val="202122"/>
          <w:kern w:val="0"/>
          <w:sz w:val="24"/>
          <w:szCs w:val="24"/>
          <w:lang w:val="en" w:eastAsia="en-GB"/>
          <w14:ligatures w14:val="none"/>
        </w:rPr>
        <w:br/>
        <w:t>To think they give us Forms, and take away.</w:t>
      </w:r>
    </w:p>
    <w:p w14:paraId="0DC8BDA9" w14:textId="1C1E4829" w:rsidR="004F26C5"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The rest of better Minds, their Sense </w:t>
      </w:r>
      <w:proofErr w:type="spellStart"/>
      <w:r w:rsidRPr="0041414D">
        <w:rPr>
          <w:rFonts w:ascii="Arial" w:eastAsia="Times New Roman" w:hAnsi="Arial" w:cs="Arial"/>
          <w:color w:val="202122"/>
          <w:kern w:val="0"/>
          <w:sz w:val="24"/>
          <w:szCs w:val="24"/>
          <w:lang w:val="en" w:eastAsia="en-GB"/>
          <w14:ligatures w14:val="none"/>
        </w:rPr>
        <w:t>declar'd</w:t>
      </w:r>
      <w:proofErr w:type="spellEnd"/>
      <w:r w:rsidRPr="0041414D">
        <w:rPr>
          <w:rFonts w:ascii="Arial" w:eastAsia="Times New Roman" w:hAnsi="Arial" w:cs="Arial"/>
          <w:color w:val="202122"/>
          <w:kern w:val="0"/>
          <w:sz w:val="24"/>
          <w:szCs w:val="24"/>
          <w:lang w:val="en" w:eastAsia="en-GB"/>
          <w14:ligatures w14:val="none"/>
        </w:rPr>
        <w:br/>
        <w:t xml:space="preserve">Against this Doctrine, and with </w:t>
      </w:r>
      <w:proofErr w:type="spellStart"/>
      <w:r w:rsidRPr="0041414D">
        <w:rPr>
          <w:rFonts w:ascii="Arial" w:eastAsia="Times New Roman" w:hAnsi="Arial" w:cs="Arial"/>
          <w:color w:val="202122"/>
          <w:kern w:val="0"/>
          <w:sz w:val="24"/>
          <w:szCs w:val="24"/>
          <w:lang w:val="en" w:eastAsia="en-GB"/>
          <w14:ligatures w14:val="none"/>
        </w:rPr>
        <w:t>Horrour</w:t>
      </w:r>
      <w:proofErr w:type="spellEnd"/>
      <w:r w:rsidRPr="0041414D">
        <w:rPr>
          <w:rFonts w:ascii="Arial" w:eastAsia="Times New Roman" w:hAnsi="Arial" w:cs="Arial"/>
          <w:color w:val="202122"/>
          <w:kern w:val="0"/>
          <w:sz w:val="24"/>
          <w:szCs w:val="24"/>
          <w:lang w:val="en" w:eastAsia="en-GB"/>
          <w14:ligatures w14:val="none"/>
        </w:rPr>
        <w:t xml:space="preserve"> heard.</w:t>
      </w:r>
      <w:r w:rsidRPr="0041414D">
        <w:rPr>
          <w:rFonts w:ascii="Arial" w:eastAsia="Times New Roman" w:hAnsi="Arial" w:cs="Arial"/>
          <w:color w:val="202122"/>
          <w:kern w:val="0"/>
          <w:sz w:val="24"/>
          <w:szCs w:val="24"/>
          <w:lang w:val="en" w:eastAsia="en-GB"/>
          <w14:ligatures w14:val="none"/>
        </w:rPr>
        <w:br/>
        <w:t>Then </w:t>
      </w:r>
      <w:r w:rsidRPr="0041414D">
        <w:rPr>
          <w:rFonts w:ascii="Arial" w:eastAsia="Times New Roman" w:hAnsi="Arial" w:cs="Arial"/>
          <w:i/>
          <w:iCs/>
          <w:color w:val="202122"/>
          <w:kern w:val="0"/>
          <w:sz w:val="24"/>
          <w:szCs w:val="24"/>
          <w:lang w:val="en" w:eastAsia="en-GB"/>
          <w14:ligatures w14:val="none"/>
        </w:rPr>
        <w:t>Lelex</w:t>
      </w:r>
      <w:r w:rsidRPr="0041414D">
        <w:rPr>
          <w:rFonts w:ascii="Arial" w:eastAsia="Times New Roman" w:hAnsi="Arial" w:cs="Arial"/>
          <w:color w:val="202122"/>
          <w:kern w:val="0"/>
          <w:sz w:val="24"/>
          <w:szCs w:val="24"/>
          <w:lang w:val="en" w:eastAsia="en-GB"/>
          <w14:ligatures w14:val="none"/>
        </w:rPr>
        <w:t xml:space="preserve"> rose, an old </w:t>
      </w:r>
      <w:proofErr w:type="spellStart"/>
      <w:r w:rsidRPr="0041414D">
        <w:rPr>
          <w:rFonts w:ascii="Arial" w:eastAsia="Times New Roman" w:hAnsi="Arial" w:cs="Arial"/>
          <w:color w:val="202122"/>
          <w:kern w:val="0"/>
          <w:sz w:val="24"/>
          <w:szCs w:val="24"/>
          <w:lang w:val="en" w:eastAsia="en-GB"/>
          <w14:ligatures w14:val="none"/>
        </w:rPr>
        <w:t>experienc'd</w:t>
      </w:r>
      <w:proofErr w:type="spellEnd"/>
      <w:r w:rsidRPr="0041414D">
        <w:rPr>
          <w:rFonts w:ascii="Arial" w:eastAsia="Times New Roman" w:hAnsi="Arial" w:cs="Arial"/>
          <w:color w:val="202122"/>
          <w:kern w:val="0"/>
          <w:sz w:val="24"/>
          <w:szCs w:val="24"/>
          <w:lang w:val="en" w:eastAsia="en-GB"/>
          <w14:ligatures w14:val="none"/>
        </w:rPr>
        <w:t xml:space="preserve"> Man,</w:t>
      </w:r>
      <w:r w:rsidRPr="0041414D">
        <w:rPr>
          <w:rFonts w:ascii="Arial" w:eastAsia="Times New Roman" w:hAnsi="Arial" w:cs="Arial"/>
          <w:color w:val="202122"/>
          <w:kern w:val="0"/>
          <w:sz w:val="24"/>
          <w:szCs w:val="24"/>
          <w:lang w:val="en" w:eastAsia="en-GB"/>
          <w14:ligatures w14:val="none"/>
        </w:rPr>
        <w:br/>
        <w:t>And thus with sober Gravity began;</w:t>
      </w:r>
    </w:p>
    <w:p w14:paraId="75BE952A" w14:textId="16CF135E" w:rsidR="004F26C5" w:rsidRPr="0041414D" w:rsidRDefault="004F26C5"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7-12)</w:t>
      </w:r>
    </w:p>
    <w:p w14:paraId="7CEDEEAA" w14:textId="23178BE2" w:rsidR="008E60E7" w:rsidRPr="0041414D" w:rsidRDefault="008E60E7"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Line 8 refers to the whole idea of the power of transformation denied by Pirithous, ‘</w:t>
      </w:r>
      <w:proofErr w:type="spellStart"/>
      <w:r w:rsidRPr="0041414D">
        <w:rPr>
          <w:rFonts w:ascii="Arial" w:eastAsia="Times New Roman" w:hAnsi="Arial" w:cs="Arial"/>
          <w:color w:val="202122"/>
          <w:kern w:val="0"/>
          <w:sz w:val="24"/>
          <w:szCs w:val="24"/>
          <w:lang w:val="en" w:eastAsia="en-GB"/>
          <w14:ligatures w14:val="none"/>
        </w:rPr>
        <w:t>si</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dant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adimuntque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figuras</w:t>
      </w:r>
      <w:proofErr w:type="spellEnd"/>
      <w:r w:rsidRPr="0041414D">
        <w:rPr>
          <w:rFonts w:ascii="Arial" w:eastAsia="Times New Roman" w:hAnsi="Arial" w:cs="Arial"/>
          <w:color w:val="202122"/>
          <w:kern w:val="0"/>
          <w:sz w:val="24"/>
          <w:szCs w:val="24"/>
          <w:lang w:val="en" w:eastAsia="en-GB"/>
          <w14:ligatures w14:val="none"/>
        </w:rPr>
        <w:t xml:space="preserve">’ in the Latin. Despite Dryden’s ambivalence about his predecessor Sandys’ translation, he </w:t>
      </w:r>
      <w:r w:rsidR="00EF48B1" w:rsidRPr="0041414D">
        <w:rPr>
          <w:rFonts w:ascii="Arial" w:eastAsia="Times New Roman" w:hAnsi="Arial" w:cs="Arial"/>
          <w:color w:val="202122"/>
          <w:kern w:val="0"/>
          <w:sz w:val="24"/>
          <w:szCs w:val="24"/>
          <w:lang w:val="en" w:eastAsia="en-GB"/>
          <w14:ligatures w14:val="none"/>
        </w:rPr>
        <w:t>appears to have borrowed the latter’s ‘could give new forms or take the old away’ her.</w:t>
      </w:r>
    </w:p>
    <w:p w14:paraId="2544587B" w14:textId="24FE56AD" w:rsidR="004F26C5" w:rsidRPr="0041414D" w:rsidRDefault="004F26C5"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‘Of better minds’ (line 9) is Dryden’s addition</w:t>
      </w:r>
      <w:r w:rsidR="009C15FE" w:rsidRPr="0041414D">
        <w:rPr>
          <w:rFonts w:ascii="Arial" w:eastAsia="Times New Roman" w:hAnsi="Arial" w:cs="Arial"/>
          <w:color w:val="202122"/>
          <w:kern w:val="0"/>
          <w:sz w:val="24"/>
          <w:szCs w:val="24"/>
          <w:lang w:val="en" w:eastAsia="en-GB"/>
          <w14:ligatures w14:val="none"/>
        </w:rPr>
        <w:t xml:space="preserve">. There is no </w:t>
      </w:r>
      <w:r w:rsidR="00F723C8" w:rsidRPr="0041414D">
        <w:rPr>
          <w:rFonts w:ascii="Arial" w:eastAsia="Times New Roman" w:hAnsi="Arial" w:cs="Arial"/>
          <w:color w:val="202122"/>
          <w:kern w:val="0"/>
          <w:sz w:val="24"/>
          <w:szCs w:val="24"/>
          <w:lang w:val="en" w:eastAsia="en-GB"/>
          <w14:ligatures w14:val="none"/>
        </w:rPr>
        <w:t>such j</w:t>
      </w:r>
      <w:r w:rsidR="009C15FE" w:rsidRPr="0041414D">
        <w:rPr>
          <w:rFonts w:ascii="Arial" w:eastAsia="Times New Roman" w:hAnsi="Arial" w:cs="Arial"/>
          <w:color w:val="202122"/>
          <w:kern w:val="0"/>
          <w:sz w:val="24"/>
          <w:szCs w:val="24"/>
          <w:lang w:val="en" w:eastAsia="en-GB"/>
          <w14:ligatures w14:val="none"/>
        </w:rPr>
        <w:t>udgment in the Ovid where</w:t>
      </w:r>
      <w:r w:rsidR="00F723C8" w:rsidRPr="0041414D">
        <w:rPr>
          <w:rFonts w:ascii="Arial" w:eastAsia="Times New Roman" w:hAnsi="Arial" w:cs="Arial"/>
          <w:color w:val="202122"/>
          <w:kern w:val="0"/>
          <w:sz w:val="24"/>
          <w:szCs w:val="24"/>
          <w:lang w:val="en" w:eastAsia="en-GB"/>
          <w14:ligatures w14:val="none"/>
        </w:rPr>
        <w:t xml:space="preserve"> ‘</w:t>
      </w:r>
      <w:proofErr w:type="spellStart"/>
      <w:r w:rsidR="00F723C8" w:rsidRPr="0041414D">
        <w:rPr>
          <w:rFonts w:ascii="Arial" w:eastAsia="Times New Roman" w:hAnsi="Arial" w:cs="Arial"/>
          <w:color w:val="202122"/>
          <w:kern w:val="0"/>
          <w:sz w:val="24"/>
          <w:szCs w:val="24"/>
          <w:lang w:val="en" w:eastAsia="en-GB"/>
          <w14:ligatures w14:val="none"/>
        </w:rPr>
        <w:t>obstipuere</w:t>
      </w:r>
      <w:proofErr w:type="spellEnd"/>
      <w:r w:rsidR="00F723C8" w:rsidRPr="0041414D">
        <w:rPr>
          <w:rFonts w:ascii="Arial" w:eastAsia="Times New Roman" w:hAnsi="Arial" w:cs="Arial"/>
          <w:color w:val="202122"/>
          <w:kern w:val="0"/>
          <w:sz w:val="24"/>
          <w:szCs w:val="24"/>
          <w:lang w:val="en" w:eastAsia="en-GB"/>
          <w14:ligatures w14:val="none"/>
        </w:rPr>
        <w:t xml:space="preserve"> omnes nec </w:t>
      </w:r>
      <w:proofErr w:type="spellStart"/>
      <w:r w:rsidR="00F723C8" w:rsidRPr="0041414D">
        <w:rPr>
          <w:rFonts w:ascii="Arial" w:eastAsia="Times New Roman" w:hAnsi="Arial" w:cs="Arial"/>
          <w:color w:val="202122"/>
          <w:kern w:val="0"/>
          <w:sz w:val="24"/>
          <w:szCs w:val="24"/>
          <w:lang w:val="en" w:eastAsia="en-GB"/>
          <w14:ligatures w14:val="none"/>
        </w:rPr>
        <w:t>talia</w:t>
      </w:r>
      <w:proofErr w:type="spellEnd"/>
      <w:r w:rsidR="00F723C8" w:rsidRPr="0041414D">
        <w:rPr>
          <w:rFonts w:ascii="Arial" w:eastAsia="Times New Roman" w:hAnsi="Arial" w:cs="Arial"/>
          <w:color w:val="202122"/>
          <w:kern w:val="0"/>
          <w:sz w:val="24"/>
          <w:szCs w:val="24"/>
          <w:lang w:val="en" w:eastAsia="en-GB"/>
          <w14:ligatures w14:val="none"/>
        </w:rPr>
        <w:t xml:space="preserve"> dicta </w:t>
      </w:r>
      <w:proofErr w:type="spellStart"/>
      <w:r w:rsidR="00F723C8" w:rsidRPr="0041414D">
        <w:rPr>
          <w:rFonts w:ascii="Arial" w:eastAsia="Times New Roman" w:hAnsi="Arial" w:cs="Arial"/>
          <w:color w:val="202122"/>
          <w:kern w:val="0"/>
          <w:sz w:val="24"/>
          <w:szCs w:val="24"/>
          <w:lang w:val="en" w:eastAsia="en-GB"/>
          <w14:ligatures w14:val="none"/>
        </w:rPr>
        <w:t>probarunt</w:t>
      </w:r>
      <w:proofErr w:type="spellEnd"/>
      <w:r w:rsidR="00F723C8" w:rsidRPr="0041414D">
        <w:rPr>
          <w:rFonts w:ascii="Arial" w:eastAsia="Times New Roman" w:hAnsi="Arial" w:cs="Arial"/>
          <w:color w:val="202122"/>
          <w:kern w:val="0"/>
          <w:sz w:val="24"/>
          <w:szCs w:val="24"/>
          <w:lang w:val="en" w:eastAsia="en-GB"/>
          <w14:ligatures w14:val="none"/>
        </w:rPr>
        <w:t>’ (line 616):</w:t>
      </w:r>
      <w:r w:rsidR="00FD5623" w:rsidRPr="0041414D">
        <w:rPr>
          <w:rFonts w:ascii="Arial" w:eastAsia="Times New Roman" w:hAnsi="Arial" w:cs="Arial"/>
          <w:color w:val="202122"/>
          <w:kern w:val="0"/>
          <w:sz w:val="24"/>
          <w:szCs w:val="24"/>
          <w:lang w:val="en" w:eastAsia="en-GB"/>
          <w14:ligatures w14:val="none"/>
        </w:rPr>
        <w:t xml:space="preserve"> </w:t>
      </w:r>
      <w:r w:rsidR="00F723C8" w:rsidRPr="0041414D">
        <w:rPr>
          <w:rFonts w:ascii="Arial" w:eastAsia="Times New Roman" w:hAnsi="Arial" w:cs="Arial"/>
          <w:color w:val="202122"/>
          <w:kern w:val="0"/>
          <w:sz w:val="24"/>
          <w:szCs w:val="24"/>
          <w:lang w:val="en" w:eastAsia="en-GB"/>
          <w14:ligatures w14:val="none"/>
        </w:rPr>
        <w:t>the audience are shocked and disapproving.</w:t>
      </w:r>
      <w:r w:rsidR="002923BE" w:rsidRPr="0041414D">
        <w:rPr>
          <w:rFonts w:ascii="Arial" w:eastAsia="Times New Roman" w:hAnsi="Arial" w:cs="Arial"/>
          <w:color w:val="202122"/>
          <w:kern w:val="0"/>
          <w:sz w:val="24"/>
          <w:szCs w:val="24"/>
          <w:lang w:val="en" w:eastAsia="en-GB"/>
          <w14:ligatures w14:val="none"/>
        </w:rPr>
        <w:t xml:space="preserve"> Another addition is the description of Lelex </w:t>
      </w:r>
      <w:proofErr w:type="gramStart"/>
      <w:r w:rsidR="002923BE" w:rsidRPr="0041414D">
        <w:rPr>
          <w:rFonts w:ascii="Arial" w:eastAsia="Times New Roman" w:hAnsi="Arial" w:cs="Arial"/>
          <w:color w:val="202122"/>
          <w:kern w:val="0"/>
          <w:sz w:val="24"/>
          <w:szCs w:val="24"/>
          <w:lang w:val="en" w:eastAsia="en-GB"/>
          <w14:ligatures w14:val="none"/>
        </w:rPr>
        <w:t>speaking  ‘</w:t>
      </w:r>
      <w:proofErr w:type="gramEnd"/>
      <w:r w:rsidR="002923BE" w:rsidRPr="0041414D">
        <w:rPr>
          <w:rFonts w:ascii="Arial" w:eastAsia="Times New Roman" w:hAnsi="Arial" w:cs="Arial"/>
          <w:color w:val="202122"/>
          <w:kern w:val="0"/>
          <w:sz w:val="24"/>
          <w:szCs w:val="24"/>
          <w:lang w:val="en" w:eastAsia="en-GB"/>
          <w14:ligatures w14:val="none"/>
        </w:rPr>
        <w:t xml:space="preserve">with sober gravity’ in line 12. While Dryden’s ‘old experienced man’ is a reasonable rendering of Ovid’s ‘animo </w:t>
      </w:r>
      <w:proofErr w:type="spellStart"/>
      <w:r w:rsidR="002923BE" w:rsidRPr="0041414D">
        <w:rPr>
          <w:rFonts w:ascii="Arial" w:eastAsia="Times New Roman" w:hAnsi="Arial" w:cs="Arial"/>
          <w:color w:val="202122"/>
          <w:kern w:val="0"/>
          <w:sz w:val="24"/>
          <w:szCs w:val="24"/>
          <w:lang w:val="en" w:eastAsia="en-GB"/>
          <w14:ligatures w14:val="none"/>
        </w:rPr>
        <w:t>maturus</w:t>
      </w:r>
      <w:proofErr w:type="spellEnd"/>
      <w:r w:rsidR="002923BE" w:rsidRPr="0041414D">
        <w:rPr>
          <w:rFonts w:ascii="Arial" w:eastAsia="Times New Roman" w:hAnsi="Arial" w:cs="Arial"/>
          <w:color w:val="202122"/>
          <w:kern w:val="0"/>
          <w:sz w:val="24"/>
          <w:szCs w:val="24"/>
          <w:lang w:val="en" w:eastAsia="en-GB"/>
          <w14:ligatures w14:val="none"/>
        </w:rPr>
        <w:t xml:space="preserve"> et </w:t>
      </w:r>
      <w:proofErr w:type="spellStart"/>
      <w:r w:rsidR="002923BE" w:rsidRPr="0041414D">
        <w:rPr>
          <w:rFonts w:ascii="Arial" w:eastAsia="Times New Roman" w:hAnsi="Arial" w:cs="Arial"/>
          <w:color w:val="202122"/>
          <w:kern w:val="0"/>
          <w:sz w:val="24"/>
          <w:szCs w:val="24"/>
          <w:lang w:val="en" w:eastAsia="en-GB"/>
          <w14:ligatures w14:val="none"/>
        </w:rPr>
        <w:t>aevo</w:t>
      </w:r>
      <w:proofErr w:type="spellEnd"/>
      <w:r w:rsidR="002923BE" w:rsidRPr="0041414D">
        <w:rPr>
          <w:rFonts w:ascii="Arial" w:eastAsia="Times New Roman" w:hAnsi="Arial" w:cs="Arial"/>
          <w:color w:val="202122"/>
          <w:kern w:val="0"/>
          <w:sz w:val="24"/>
          <w:szCs w:val="24"/>
          <w:lang w:val="en" w:eastAsia="en-GB"/>
          <w14:ligatures w14:val="none"/>
        </w:rPr>
        <w:t>’ (line 617), ‘sober gravity’ is suggested by Hopkins</w:t>
      </w:r>
      <w:r w:rsidR="000E21A6" w:rsidRPr="0041414D">
        <w:rPr>
          <w:rFonts w:ascii="Arial" w:eastAsia="Times New Roman" w:hAnsi="Arial" w:cs="Arial"/>
          <w:color w:val="202122"/>
          <w:kern w:val="0"/>
          <w:sz w:val="24"/>
          <w:szCs w:val="24"/>
          <w:lang w:val="en" w:eastAsia="en-GB"/>
          <w14:ligatures w14:val="none"/>
        </w:rPr>
        <w:t xml:space="preserve"> (2005)</w:t>
      </w:r>
      <w:r w:rsidR="00B54E52" w:rsidRPr="0041414D">
        <w:rPr>
          <w:rStyle w:val="FootnoteReference"/>
          <w:rFonts w:ascii="Arial" w:eastAsia="Times New Roman" w:hAnsi="Arial" w:cs="Arial"/>
          <w:color w:val="202122"/>
          <w:kern w:val="0"/>
          <w:sz w:val="24"/>
          <w:szCs w:val="24"/>
          <w:lang w:val="en" w:eastAsia="en-GB"/>
          <w14:ligatures w14:val="none"/>
        </w:rPr>
        <w:footnoteReference w:id="46"/>
      </w:r>
      <w:r w:rsidR="000E21A6" w:rsidRPr="0041414D">
        <w:rPr>
          <w:rFonts w:ascii="Arial" w:eastAsia="Times New Roman" w:hAnsi="Arial" w:cs="Arial"/>
          <w:color w:val="202122"/>
          <w:kern w:val="0"/>
          <w:sz w:val="24"/>
          <w:szCs w:val="24"/>
          <w:lang w:val="en" w:eastAsia="en-GB"/>
          <w14:ligatures w14:val="none"/>
        </w:rPr>
        <w:t xml:space="preserve"> as being influenced by the </w:t>
      </w:r>
      <w:proofErr w:type="spellStart"/>
      <w:r w:rsidR="000E21A6" w:rsidRPr="0041414D">
        <w:rPr>
          <w:rFonts w:ascii="Arial" w:eastAsia="Times New Roman" w:hAnsi="Arial" w:cs="Arial"/>
          <w:color w:val="202122"/>
          <w:kern w:val="0"/>
          <w:sz w:val="24"/>
          <w:szCs w:val="24"/>
          <w:lang w:val="en" w:eastAsia="en-GB"/>
          <w14:ligatures w14:val="none"/>
        </w:rPr>
        <w:t>Schr</w:t>
      </w:r>
      <w:r w:rsidR="00B54E52" w:rsidRPr="0041414D">
        <w:rPr>
          <w:rFonts w:ascii="Arial" w:eastAsia="Times New Roman" w:hAnsi="Arial" w:cs="Arial"/>
          <w:color w:val="202122"/>
          <w:kern w:val="0"/>
          <w:sz w:val="24"/>
          <w:szCs w:val="24"/>
          <w:lang w:val="en" w:eastAsia="en-GB"/>
          <w14:ligatures w14:val="none"/>
        </w:rPr>
        <w:t>e</w:t>
      </w:r>
      <w:r w:rsidR="000E21A6" w:rsidRPr="0041414D">
        <w:rPr>
          <w:rFonts w:ascii="Arial" w:eastAsia="Times New Roman" w:hAnsi="Arial" w:cs="Arial"/>
          <w:color w:val="202122"/>
          <w:kern w:val="0"/>
          <w:sz w:val="24"/>
          <w:szCs w:val="24"/>
          <w:lang w:val="en" w:eastAsia="en-GB"/>
          <w14:ligatures w14:val="none"/>
        </w:rPr>
        <w:t>velius</w:t>
      </w:r>
      <w:proofErr w:type="spellEnd"/>
      <w:r w:rsidR="000E21A6" w:rsidRPr="0041414D">
        <w:rPr>
          <w:rFonts w:ascii="Arial" w:eastAsia="Times New Roman" w:hAnsi="Arial" w:cs="Arial"/>
          <w:color w:val="202122"/>
          <w:kern w:val="0"/>
          <w:sz w:val="24"/>
          <w:szCs w:val="24"/>
          <w:lang w:val="en" w:eastAsia="en-GB"/>
          <w14:ligatures w14:val="none"/>
        </w:rPr>
        <w:t xml:space="preserve"> commentary used by Dryden which states; ‘sententia grave </w:t>
      </w:r>
      <w:proofErr w:type="spellStart"/>
      <w:r w:rsidR="000E21A6" w:rsidRPr="0041414D">
        <w:rPr>
          <w:rFonts w:ascii="Arial" w:eastAsia="Times New Roman" w:hAnsi="Arial" w:cs="Arial"/>
          <w:color w:val="202122"/>
          <w:kern w:val="0"/>
          <w:sz w:val="24"/>
          <w:szCs w:val="24"/>
          <w:lang w:val="en" w:eastAsia="en-GB"/>
          <w14:ligatures w14:val="none"/>
        </w:rPr>
        <w:t>viro</w:t>
      </w:r>
      <w:proofErr w:type="spellEnd"/>
      <w:r w:rsidR="000E21A6" w:rsidRPr="0041414D">
        <w:rPr>
          <w:rFonts w:ascii="Arial" w:eastAsia="Times New Roman" w:hAnsi="Arial" w:cs="Arial"/>
          <w:color w:val="202122"/>
          <w:kern w:val="0"/>
          <w:sz w:val="24"/>
          <w:szCs w:val="24"/>
          <w:lang w:val="en" w:eastAsia="en-GB"/>
          <w14:ligatures w14:val="none"/>
        </w:rPr>
        <w:t xml:space="preserve"> </w:t>
      </w:r>
      <w:proofErr w:type="spellStart"/>
      <w:r w:rsidR="000E21A6" w:rsidRPr="0041414D">
        <w:rPr>
          <w:rFonts w:ascii="Arial" w:eastAsia="Times New Roman" w:hAnsi="Arial" w:cs="Arial"/>
          <w:color w:val="202122"/>
          <w:kern w:val="0"/>
          <w:sz w:val="24"/>
          <w:szCs w:val="24"/>
          <w:lang w:val="en" w:eastAsia="en-GB"/>
          <w14:ligatures w14:val="none"/>
        </w:rPr>
        <w:t>maxime</w:t>
      </w:r>
      <w:proofErr w:type="spellEnd"/>
      <w:r w:rsidR="000E21A6" w:rsidRPr="0041414D">
        <w:rPr>
          <w:rFonts w:ascii="Arial" w:eastAsia="Times New Roman" w:hAnsi="Arial" w:cs="Arial"/>
          <w:color w:val="202122"/>
          <w:kern w:val="0"/>
          <w:sz w:val="24"/>
          <w:szCs w:val="24"/>
          <w:lang w:val="en" w:eastAsia="en-GB"/>
          <w14:ligatures w14:val="none"/>
        </w:rPr>
        <w:t xml:space="preserve"> </w:t>
      </w:r>
      <w:proofErr w:type="spellStart"/>
      <w:r w:rsidR="000E21A6" w:rsidRPr="0041414D">
        <w:rPr>
          <w:rFonts w:ascii="Arial" w:eastAsia="Times New Roman" w:hAnsi="Arial" w:cs="Arial"/>
          <w:color w:val="202122"/>
          <w:kern w:val="0"/>
          <w:sz w:val="24"/>
          <w:szCs w:val="24"/>
          <w:lang w:val="en" w:eastAsia="en-GB"/>
          <w14:ligatures w14:val="none"/>
        </w:rPr>
        <w:t>conveniens</w:t>
      </w:r>
      <w:proofErr w:type="spellEnd"/>
      <w:r w:rsidR="000E21A6" w:rsidRPr="0041414D">
        <w:rPr>
          <w:rFonts w:ascii="Arial" w:eastAsia="Times New Roman" w:hAnsi="Arial" w:cs="Arial"/>
          <w:color w:val="202122"/>
          <w:kern w:val="0"/>
          <w:sz w:val="24"/>
          <w:szCs w:val="24"/>
          <w:lang w:val="en" w:eastAsia="en-GB"/>
          <w14:ligatures w14:val="none"/>
        </w:rPr>
        <w:t>’</w:t>
      </w:r>
      <w:r w:rsidR="00B54E52" w:rsidRPr="0041414D">
        <w:rPr>
          <w:rFonts w:ascii="Arial" w:eastAsia="Times New Roman" w:hAnsi="Arial" w:cs="Arial"/>
          <w:color w:val="202122"/>
          <w:kern w:val="0"/>
          <w:sz w:val="24"/>
          <w:szCs w:val="24"/>
          <w:lang w:val="en" w:eastAsia="en-GB"/>
          <w14:ligatures w14:val="none"/>
        </w:rPr>
        <w:t>, ‘a pronouncement worthy of a serious man’.</w:t>
      </w:r>
    </w:p>
    <w:p w14:paraId="238CFEBF" w14:textId="77777777" w:rsidR="004C312F"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br/>
      </w:r>
      <w:proofErr w:type="spellStart"/>
      <w:r w:rsidRPr="0041414D">
        <w:rPr>
          <w:rFonts w:ascii="Arial" w:eastAsia="Times New Roman" w:hAnsi="Arial" w:cs="Arial"/>
          <w:color w:val="202122"/>
          <w:kern w:val="0"/>
          <w:sz w:val="24"/>
          <w:szCs w:val="24"/>
          <w:lang w:val="en" w:eastAsia="en-GB"/>
          <w14:ligatures w14:val="none"/>
        </w:rPr>
        <w:t>Heav'ns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Pow'r</w:t>
      </w:r>
      <w:proofErr w:type="spellEnd"/>
      <w:r w:rsidRPr="0041414D">
        <w:rPr>
          <w:rFonts w:ascii="Arial" w:eastAsia="Times New Roman" w:hAnsi="Arial" w:cs="Arial"/>
          <w:color w:val="202122"/>
          <w:kern w:val="0"/>
          <w:sz w:val="24"/>
          <w:szCs w:val="24"/>
          <w:lang w:val="en" w:eastAsia="en-GB"/>
          <w14:ligatures w14:val="none"/>
        </w:rPr>
        <w:t xml:space="preserve"> is Infinite: Earth, Air, and Sea,</w:t>
      </w:r>
      <w:r w:rsidRPr="0041414D">
        <w:rPr>
          <w:rFonts w:ascii="Arial" w:eastAsia="Times New Roman" w:hAnsi="Arial" w:cs="Arial"/>
          <w:color w:val="202122"/>
          <w:kern w:val="0"/>
          <w:sz w:val="24"/>
          <w:szCs w:val="24"/>
          <w:lang w:val="en" w:eastAsia="en-GB"/>
          <w14:ligatures w14:val="none"/>
        </w:rPr>
        <w:br/>
        <w:t xml:space="preserve">The Manufacture Mass, the making </w:t>
      </w:r>
      <w:proofErr w:type="spellStart"/>
      <w:r w:rsidRPr="0041414D">
        <w:rPr>
          <w:rFonts w:ascii="Arial" w:eastAsia="Times New Roman" w:hAnsi="Arial" w:cs="Arial"/>
          <w:color w:val="202122"/>
          <w:kern w:val="0"/>
          <w:sz w:val="24"/>
          <w:szCs w:val="24"/>
          <w:lang w:val="en" w:eastAsia="en-GB"/>
          <w14:ligatures w14:val="none"/>
        </w:rPr>
        <w:t>Pow'r</w:t>
      </w:r>
      <w:proofErr w:type="spellEnd"/>
      <w:r w:rsidRPr="0041414D">
        <w:rPr>
          <w:rFonts w:ascii="Arial" w:eastAsia="Times New Roman" w:hAnsi="Arial" w:cs="Arial"/>
          <w:color w:val="202122"/>
          <w:kern w:val="0"/>
          <w:sz w:val="24"/>
          <w:szCs w:val="24"/>
          <w:lang w:val="en" w:eastAsia="en-GB"/>
          <w14:ligatures w14:val="none"/>
        </w:rPr>
        <w:t xml:space="preserve"> obey:</w:t>
      </w:r>
      <w:r w:rsidR="004C312F" w:rsidRPr="0041414D">
        <w:rPr>
          <w:rFonts w:ascii="Arial" w:eastAsia="Times New Roman" w:hAnsi="Arial" w:cs="Arial"/>
          <w:color w:val="202122"/>
          <w:kern w:val="0"/>
          <w:sz w:val="24"/>
          <w:szCs w:val="24"/>
          <w:lang w:val="en" w:eastAsia="en-GB"/>
          <w14:ligatures w14:val="none"/>
        </w:rPr>
        <w:t xml:space="preserve"> </w:t>
      </w:r>
    </w:p>
    <w:p w14:paraId="2DBC266B" w14:textId="261A9A3C" w:rsidR="000E21A6" w:rsidRPr="0041414D" w:rsidRDefault="004C312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13-14</w:t>
      </w:r>
      <w:r w:rsidR="000E21A6" w:rsidRPr="0041414D">
        <w:rPr>
          <w:rFonts w:ascii="Arial" w:eastAsia="Times New Roman" w:hAnsi="Arial" w:cs="Arial"/>
          <w:color w:val="202122"/>
          <w:kern w:val="0"/>
          <w:sz w:val="24"/>
          <w:szCs w:val="24"/>
          <w:lang w:val="en" w:eastAsia="en-GB"/>
          <w14:ligatures w14:val="none"/>
        </w:rPr>
        <w:t>)</w:t>
      </w:r>
    </w:p>
    <w:p w14:paraId="7C2371E4" w14:textId="42E69B05" w:rsidR="004C312F" w:rsidRPr="0041414D" w:rsidRDefault="000E21A6"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Another commentary </w:t>
      </w:r>
      <w:r w:rsidR="00D15EC7" w:rsidRPr="0041414D">
        <w:rPr>
          <w:rFonts w:ascii="Arial" w:eastAsia="Times New Roman" w:hAnsi="Arial" w:cs="Arial"/>
          <w:color w:val="202122"/>
          <w:kern w:val="0"/>
          <w:sz w:val="24"/>
          <w:szCs w:val="24"/>
          <w:lang w:val="en" w:eastAsia="en-GB"/>
          <w14:ligatures w14:val="none"/>
        </w:rPr>
        <w:t xml:space="preserve">by </w:t>
      </w:r>
      <w:r w:rsidRPr="0041414D">
        <w:rPr>
          <w:rFonts w:ascii="Arial" w:eastAsia="Times New Roman" w:hAnsi="Arial" w:cs="Arial"/>
          <w:color w:val="202122"/>
          <w:kern w:val="0"/>
          <w:sz w:val="24"/>
          <w:szCs w:val="24"/>
          <w:lang w:val="en" w:eastAsia="en-GB"/>
          <w14:ligatures w14:val="none"/>
        </w:rPr>
        <w:t>Crispinus</w:t>
      </w:r>
      <w:r w:rsidR="00D15EC7" w:rsidRPr="0041414D">
        <w:rPr>
          <w:rFonts w:ascii="Arial" w:eastAsia="Times New Roman" w:hAnsi="Arial" w:cs="Arial"/>
          <w:color w:val="202122"/>
          <w:kern w:val="0"/>
          <w:sz w:val="24"/>
          <w:szCs w:val="24"/>
          <w:lang w:val="en" w:eastAsia="en-GB"/>
          <w14:ligatures w14:val="none"/>
        </w:rPr>
        <w:t xml:space="preserve"> (cited by Hammond and Hopkins, 2005</w:t>
      </w:r>
      <w:r w:rsidR="00D15EC7" w:rsidRPr="0041414D">
        <w:rPr>
          <w:rStyle w:val="FootnoteReference"/>
          <w:rFonts w:ascii="Arial" w:eastAsia="Times New Roman" w:hAnsi="Arial" w:cs="Arial"/>
          <w:color w:val="202122"/>
          <w:kern w:val="0"/>
          <w:sz w:val="24"/>
          <w:szCs w:val="24"/>
          <w:lang w:val="en" w:eastAsia="en-GB"/>
          <w14:ligatures w14:val="none"/>
        </w:rPr>
        <w:footnoteReference w:id="47"/>
      </w:r>
      <w:r w:rsidR="00B54E52"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glosses Ovid’s ‘</w:t>
      </w:r>
      <w:proofErr w:type="spellStart"/>
      <w:r w:rsidRPr="0041414D">
        <w:rPr>
          <w:rFonts w:ascii="Arial" w:eastAsia="Times New Roman" w:hAnsi="Arial" w:cs="Arial"/>
          <w:color w:val="202122"/>
          <w:kern w:val="0"/>
          <w:sz w:val="24"/>
          <w:szCs w:val="24"/>
          <w:lang w:val="en" w:eastAsia="en-GB"/>
          <w14:ligatures w14:val="none"/>
        </w:rPr>
        <w:t>immensa</w:t>
      </w:r>
      <w:proofErr w:type="spellEnd"/>
      <w:r w:rsidRPr="0041414D">
        <w:rPr>
          <w:rFonts w:ascii="Arial" w:eastAsia="Times New Roman" w:hAnsi="Arial" w:cs="Arial"/>
          <w:color w:val="202122"/>
          <w:kern w:val="0"/>
          <w:sz w:val="24"/>
          <w:szCs w:val="24"/>
          <w:lang w:val="en" w:eastAsia="en-GB"/>
          <w14:ligatures w14:val="none"/>
        </w:rPr>
        <w:t>’ as ‘</w:t>
      </w:r>
      <w:proofErr w:type="spellStart"/>
      <w:r w:rsidR="004C312F" w:rsidRPr="0041414D">
        <w:rPr>
          <w:rFonts w:ascii="Arial" w:eastAsia="Times New Roman" w:hAnsi="Arial" w:cs="Arial"/>
          <w:color w:val="202122"/>
          <w:kern w:val="0"/>
          <w:sz w:val="24"/>
          <w:szCs w:val="24"/>
          <w:lang w:val="en" w:eastAsia="en-GB"/>
          <w14:ligatures w14:val="none"/>
        </w:rPr>
        <w:t>infinit</w:t>
      </w:r>
      <w:r w:rsidRPr="0041414D">
        <w:rPr>
          <w:rFonts w:ascii="Arial" w:eastAsia="Times New Roman" w:hAnsi="Arial" w:cs="Arial"/>
          <w:color w:val="202122"/>
          <w:kern w:val="0"/>
          <w:sz w:val="24"/>
          <w:szCs w:val="24"/>
          <w:lang w:val="en" w:eastAsia="en-GB"/>
          <w14:ligatures w14:val="none"/>
        </w:rPr>
        <w:t>a</w:t>
      </w:r>
      <w:proofErr w:type="spellEnd"/>
      <w:r w:rsidRPr="0041414D">
        <w:rPr>
          <w:rFonts w:ascii="Arial" w:eastAsia="Times New Roman" w:hAnsi="Arial" w:cs="Arial"/>
          <w:color w:val="202122"/>
          <w:kern w:val="0"/>
          <w:sz w:val="24"/>
          <w:szCs w:val="24"/>
          <w:lang w:val="en" w:eastAsia="en-GB"/>
          <w14:ligatures w14:val="none"/>
        </w:rPr>
        <w:t>’</w:t>
      </w:r>
      <w:r w:rsidR="00B451B1"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which explains Dryden’s</w:t>
      </w:r>
      <w:r w:rsidR="00B451B1" w:rsidRPr="0041414D">
        <w:rPr>
          <w:rFonts w:ascii="Arial" w:eastAsia="Times New Roman" w:hAnsi="Arial" w:cs="Arial"/>
          <w:color w:val="202122"/>
          <w:kern w:val="0"/>
          <w:sz w:val="24"/>
          <w:szCs w:val="24"/>
          <w:lang w:val="en" w:eastAsia="en-GB"/>
          <w14:ligatures w14:val="none"/>
        </w:rPr>
        <w:t xml:space="preserve"> ‘infinite’ in</w:t>
      </w:r>
      <w:r w:rsidRPr="0041414D">
        <w:rPr>
          <w:rFonts w:ascii="Arial" w:eastAsia="Times New Roman" w:hAnsi="Arial" w:cs="Arial"/>
          <w:color w:val="202122"/>
          <w:kern w:val="0"/>
          <w:sz w:val="24"/>
          <w:szCs w:val="24"/>
          <w:lang w:val="en" w:eastAsia="en-GB"/>
          <w14:ligatures w14:val="none"/>
        </w:rPr>
        <w:t xml:space="preserve"> line 13 where the word would more precisely be translated as </w:t>
      </w:r>
      <w:r w:rsidR="00673416" w:rsidRPr="0041414D">
        <w:rPr>
          <w:rFonts w:ascii="Arial" w:eastAsia="Times New Roman" w:hAnsi="Arial" w:cs="Arial"/>
          <w:color w:val="202122"/>
          <w:kern w:val="0"/>
          <w:sz w:val="24"/>
          <w:szCs w:val="24"/>
          <w:lang w:val="en" w:eastAsia="en-GB"/>
          <w14:ligatures w14:val="none"/>
        </w:rPr>
        <w:t xml:space="preserve">‘immense’ or </w:t>
      </w:r>
      <w:r w:rsidRPr="0041414D">
        <w:rPr>
          <w:rFonts w:ascii="Arial" w:eastAsia="Times New Roman" w:hAnsi="Arial" w:cs="Arial"/>
          <w:color w:val="202122"/>
          <w:kern w:val="0"/>
          <w:sz w:val="24"/>
          <w:szCs w:val="24"/>
          <w:lang w:val="en" w:eastAsia="en-GB"/>
          <w14:ligatures w14:val="none"/>
        </w:rPr>
        <w:t>‘immeasurable</w:t>
      </w:r>
      <w:r w:rsidR="00673416" w:rsidRPr="0041414D">
        <w:rPr>
          <w:rFonts w:ascii="Arial" w:eastAsia="Times New Roman" w:hAnsi="Arial" w:cs="Arial"/>
          <w:color w:val="202122"/>
          <w:kern w:val="0"/>
          <w:sz w:val="24"/>
          <w:szCs w:val="24"/>
          <w:lang w:val="en" w:eastAsia="en-GB"/>
          <w14:ligatures w14:val="none"/>
        </w:rPr>
        <w:t>’ (</w:t>
      </w:r>
      <w:r w:rsidR="00B451B1" w:rsidRPr="0041414D">
        <w:rPr>
          <w:rFonts w:ascii="Arial" w:eastAsia="Times New Roman" w:hAnsi="Arial" w:cs="Arial"/>
          <w:color w:val="202122"/>
          <w:kern w:val="0"/>
          <w:sz w:val="24"/>
          <w:szCs w:val="24"/>
          <w:lang w:val="en" w:eastAsia="en-GB"/>
          <w14:ligatures w14:val="none"/>
        </w:rPr>
        <w:t>although both Latin words have the sense of ‘boundlessness’</w:t>
      </w:r>
      <w:r w:rsidR="00673416" w:rsidRPr="0041414D">
        <w:rPr>
          <w:rFonts w:ascii="Arial" w:eastAsia="Times New Roman" w:hAnsi="Arial" w:cs="Arial"/>
          <w:color w:val="202122"/>
          <w:kern w:val="0"/>
          <w:sz w:val="24"/>
          <w:szCs w:val="24"/>
          <w:lang w:val="en" w:eastAsia="en-GB"/>
          <w14:ligatures w14:val="none"/>
        </w:rPr>
        <w:t xml:space="preserve">). Dryden expands ‘et </w:t>
      </w:r>
      <w:proofErr w:type="spellStart"/>
      <w:r w:rsidR="00673416" w:rsidRPr="0041414D">
        <w:rPr>
          <w:rFonts w:ascii="Arial" w:eastAsia="Times New Roman" w:hAnsi="Arial" w:cs="Arial"/>
          <w:color w:val="202122"/>
          <w:kern w:val="0"/>
          <w:sz w:val="24"/>
          <w:szCs w:val="24"/>
          <w:lang w:val="en" w:eastAsia="en-GB"/>
          <w14:ligatures w14:val="none"/>
        </w:rPr>
        <w:t>quicquid</w:t>
      </w:r>
      <w:proofErr w:type="spellEnd"/>
      <w:r w:rsidR="00673416" w:rsidRPr="0041414D">
        <w:rPr>
          <w:rFonts w:ascii="Arial" w:eastAsia="Times New Roman" w:hAnsi="Arial" w:cs="Arial"/>
          <w:color w:val="202122"/>
          <w:kern w:val="0"/>
          <w:sz w:val="24"/>
          <w:szCs w:val="24"/>
          <w:lang w:val="en" w:eastAsia="en-GB"/>
          <w14:ligatures w14:val="none"/>
        </w:rPr>
        <w:t xml:space="preserve"> </w:t>
      </w:r>
      <w:proofErr w:type="spellStart"/>
      <w:r w:rsidR="00673416" w:rsidRPr="0041414D">
        <w:rPr>
          <w:rFonts w:ascii="Arial" w:eastAsia="Times New Roman" w:hAnsi="Arial" w:cs="Arial"/>
          <w:color w:val="202122"/>
          <w:kern w:val="0"/>
          <w:sz w:val="24"/>
          <w:szCs w:val="24"/>
          <w:lang w:val="en" w:eastAsia="en-GB"/>
          <w14:ligatures w14:val="none"/>
        </w:rPr>
        <w:t>superi</w:t>
      </w:r>
      <w:proofErr w:type="spellEnd"/>
      <w:r w:rsidR="00673416" w:rsidRPr="0041414D">
        <w:rPr>
          <w:rFonts w:ascii="Arial" w:eastAsia="Times New Roman" w:hAnsi="Arial" w:cs="Arial"/>
          <w:color w:val="202122"/>
          <w:kern w:val="0"/>
          <w:sz w:val="24"/>
          <w:szCs w:val="24"/>
          <w:lang w:val="en" w:eastAsia="en-GB"/>
          <w14:ligatures w14:val="none"/>
        </w:rPr>
        <w:t xml:space="preserve"> </w:t>
      </w:r>
      <w:proofErr w:type="spellStart"/>
      <w:r w:rsidR="00673416" w:rsidRPr="0041414D">
        <w:rPr>
          <w:rFonts w:ascii="Arial" w:eastAsia="Times New Roman" w:hAnsi="Arial" w:cs="Arial"/>
          <w:color w:val="202122"/>
          <w:kern w:val="0"/>
          <w:sz w:val="24"/>
          <w:szCs w:val="24"/>
          <w:lang w:val="en" w:eastAsia="en-GB"/>
          <w14:ligatures w14:val="none"/>
        </w:rPr>
        <w:t>voluere</w:t>
      </w:r>
      <w:proofErr w:type="spellEnd"/>
      <w:r w:rsidR="00673416" w:rsidRPr="0041414D">
        <w:rPr>
          <w:rFonts w:ascii="Arial" w:eastAsia="Times New Roman" w:hAnsi="Arial" w:cs="Arial"/>
          <w:color w:val="202122"/>
          <w:kern w:val="0"/>
          <w:sz w:val="24"/>
          <w:szCs w:val="24"/>
          <w:lang w:val="en" w:eastAsia="en-GB"/>
          <w14:ligatures w14:val="none"/>
        </w:rPr>
        <w:t xml:space="preserve">, </w:t>
      </w:r>
      <w:proofErr w:type="spellStart"/>
      <w:r w:rsidR="00673416" w:rsidRPr="0041414D">
        <w:rPr>
          <w:rFonts w:ascii="Arial" w:eastAsia="Times New Roman" w:hAnsi="Arial" w:cs="Arial"/>
          <w:color w:val="202122"/>
          <w:kern w:val="0"/>
          <w:sz w:val="24"/>
          <w:szCs w:val="24"/>
          <w:lang w:val="en" w:eastAsia="en-GB"/>
          <w14:ligatures w14:val="none"/>
        </w:rPr>
        <w:t>peractum</w:t>
      </w:r>
      <w:proofErr w:type="spellEnd"/>
      <w:r w:rsidR="00673416" w:rsidRPr="0041414D">
        <w:rPr>
          <w:rFonts w:ascii="Arial" w:eastAsia="Times New Roman" w:hAnsi="Arial" w:cs="Arial"/>
          <w:color w:val="202122"/>
          <w:kern w:val="0"/>
          <w:sz w:val="24"/>
          <w:szCs w:val="24"/>
          <w:lang w:val="en" w:eastAsia="en-GB"/>
          <w14:ligatures w14:val="none"/>
        </w:rPr>
        <w:t xml:space="preserve"> </w:t>
      </w:r>
      <w:proofErr w:type="spellStart"/>
      <w:r w:rsidR="00673416" w:rsidRPr="0041414D">
        <w:rPr>
          <w:rFonts w:ascii="Arial" w:eastAsia="Times New Roman" w:hAnsi="Arial" w:cs="Arial"/>
          <w:color w:val="202122"/>
          <w:kern w:val="0"/>
          <w:sz w:val="24"/>
          <w:szCs w:val="24"/>
          <w:lang w:val="en" w:eastAsia="en-GB"/>
          <w14:ligatures w14:val="none"/>
        </w:rPr>
        <w:t>est</w:t>
      </w:r>
      <w:proofErr w:type="spellEnd"/>
      <w:r w:rsidR="00673416" w:rsidRPr="0041414D">
        <w:rPr>
          <w:rFonts w:ascii="Arial" w:eastAsia="Times New Roman" w:hAnsi="Arial" w:cs="Arial"/>
          <w:color w:val="202122"/>
          <w:kern w:val="0"/>
          <w:sz w:val="24"/>
          <w:szCs w:val="24"/>
          <w:lang w:val="en" w:eastAsia="en-GB"/>
          <w14:ligatures w14:val="none"/>
        </w:rPr>
        <w:t>’ (</w:t>
      </w:r>
      <w:r w:rsidR="00171800" w:rsidRPr="0041414D">
        <w:rPr>
          <w:rFonts w:ascii="Arial" w:eastAsia="Times New Roman" w:hAnsi="Arial" w:cs="Arial"/>
          <w:color w:val="202122"/>
          <w:kern w:val="0"/>
          <w:sz w:val="24"/>
          <w:szCs w:val="24"/>
          <w:lang w:val="en" w:eastAsia="en-GB"/>
          <w14:ligatures w14:val="none"/>
        </w:rPr>
        <w:t>‘</w:t>
      </w:r>
      <w:r w:rsidR="00673416" w:rsidRPr="0041414D">
        <w:rPr>
          <w:rFonts w:ascii="Arial" w:eastAsia="Times New Roman" w:hAnsi="Arial" w:cs="Arial"/>
          <w:color w:val="202122"/>
          <w:kern w:val="0"/>
          <w:sz w:val="24"/>
          <w:szCs w:val="24"/>
          <w:lang w:val="en" w:eastAsia="en-GB"/>
          <w14:ligatures w14:val="none"/>
        </w:rPr>
        <w:t>whatever the gods decree is done</w:t>
      </w:r>
      <w:r w:rsidR="00171800" w:rsidRPr="0041414D">
        <w:rPr>
          <w:rFonts w:ascii="Arial" w:eastAsia="Times New Roman" w:hAnsi="Arial" w:cs="Arial"/>
          <w:color w:val="202122"/>
          <w:kern w:val="0"/>
          <w:sz w:val="24"/>
          <w:szCs w:val="24"/>
          <w:lang w:val="en" w:eastAsia="en-GB"/>
          <w14:ligatures w14:val="none"/>
        </w:rPr>
        <w:t>’</w:t>
      </w:r>
      <w:r w:rsidR="00673416" w:rsidRPr="0041414D">
        <w:rPr>
          <w:rFonts w:ascii="Arial" w:eastAsia="Times New Roman" w:hAnsi="Arial" w:cs="Arial"/>
          <w:color w:val="202122"/>
          <w:kern w:val="0"/>
          <w:sz w:val="24"/>
          <w:szCs w:val="24"/>
          <w:lang w:val="en" w:eastAsia="en-GB"/>
          <w14:ligatures w14:val="none"/>
        </w:rPr>
        <w:t xml:space="preserve">) to include the </w:t>
      </w:r>
      <w:r w:rsidR="00EF48B1" w:rsidRPr="0041414D">
        <w:rPr>
          <w:rFonts w:ascii="Arial" w:eastAsia="Times New Roman" w:hAnsi="Arial" w:cs="Arial"/>
          <w:color w:val="202122"/>
          <w:kern w:val="0"/>
          <w:sz w:val="24"/>
          <w:szCs w:val="24"/>
          <w:lang w:val="en" w:eastAsia="en-GB"/>
          <w14:ligatures w14:val="none"/>
        </w:rPr>
        <w:t>submission to the gods</w:t>
      </w:r>
      <w:r w:rsidR="00673416" w:rsidRPr="0041414D">
        <w:rPr>
          <w:rFonts w:ascii="Arial" w:eastAsia="Times New Roman" w:hAnsi="Arial" w:cs="Arial"/>
          <w:color w:val="202122"/>
          <w:kern w:val="0"/>
          <w:sz w:val="24"/>
          <w:szCs w:val="24"/>
          <w:lang w:val="en" w:eastAsia="en-GB"/>
          <w14:ligatures w14:val="none"/>
        </w:rPr>
        <w:t xml:space="preserve"> of ‘earth</w:t>
      </w:r>
      <w:r w:rsidR="00EF48B1" w:rsidRPr="0041414D">
        <w:rPr>
          <w:rFonts w:ascii="Arial" w:eastAsia="Times New Roman" w:hAnsi="Arial" w:cs="Arial"/>
          <w:color w:val="202122"/>
          <w:kern w:val="0"/>
          <w:sz w:val="24"/>
          <w:szCs w:val="24"/>
          <w:lang w:val="en" w:eastAsia="en-GB"/>
          <w14:ligatures w14:val="none"/>
        </w:rPr>
        <w:t>, air and sea</w:t>
      </w:r>
      <w:r w:rsidR="00673416" w:rsidRPr="0041414D">
        <w:rPr>
          <w:rFonts w:ascii="Arial" w:eastAsia="Times New Roman" w:hAnsi="Arial" w:cs="Arial"/>
          <w:color w:val="202122"/>
          <w:kern w:val="0"/>
          <w:sz w:val="24"/>
          <w:szCs w:val="24"/>
          <w:lang w:val="en" w:eastAsia="en-GB"/>
          <w14:ligatures w14:val="none"/>
        </w:rPr>
        <w:t>’, not mentioned in Ovid.</w:t>
      </w:r>
      <w:r w:rsidR="00EF48B1" w:rsidRPr="0041414D">
        <w:rPr>
          <w:rFonts w:ascii="Arial" w:eastAsia="Times New Roman" w:hAnsi="Arial" w:cs="Arial"/>
          <w:color w:val="202122"/>
          <w:kern w:val="0"/>
          <w:sz w:val="24"/>
          <w:szCs w:val="24"/>
          <w:lang w:val="en" w:eastAsia="en-GB"/>
          <w14:ligatures w14:val="none"/>
        </w:rPr>
        <w:t xml:space="preserve"> This enables alliteration on ‘m’ in line 14</w:t>
      </w:r>
      <w:r w:rsidR="00171800" w:rsidRPr="0041414D">
        <w:rPr>
          <w:rFonts w:ascii="Arial" w:eastAsia="Times New Roman" w:hAnsi="Arial" w:cs="Arial"/>
          <w:color w:val="202122"/>
          <w:kern w:val="0"/>
          <w:sz w:val="24"/>
          <w:szCs w:val="24"/>
          <w:lang w:val="en" w:eastAsia="en-GB"/>
          <w14:ligatures w14:val="none"/>
        </w:rPr>
        <w:t xml:space="preserve"> (‘manufacture mass…mighty’) where there is no alliteration in the original. Interestingly</w:t>
      </w:r>
      <w:r w:rsidR="00EF48B1" w:rsidRPr="0041414D">
        <w:rPr>
          <w:rFonts w:ascii="Arial" w:eastAsia="Times New Roman" w:hAnsi="Arial" w:cs="Arial"/>
          <w:color w:val="202122"/>
          <w:kern w:val="0"/>
          <w:sz w:val="24"/>
          <w:szCs w:val="24"/>
          <w:lang w:val="en" w:eastAsia="en-GB"/>
          <w14:ligatures w14:val="none"/>
        </w:rPr>
        <w:t xml:space="preserve"> </w:t>
      </w:r>
      <w:r w:rsidR="00550D1B" w:rsidRPr="0041414D">
        <w:rPr>
          <w:rFonts w:ascii="Arial" w:eastAsia="Times New Roman" w:hAnsi="Arial" w:cs="Arial"/>
          <w:color w:val="202122"/>
          <w:kern w:val="0"/>
          <w:sz w:val="24"/>
          <w:szCs w:val="24"/>
          <w:lang w:val="en" w:eastAsia="en-GB"/>
          <w14:ligatures w14:val="none"/>
        </w:rPr>
        <w:t>Dryden has already used</w:t>
      </w:r>
      <w:r w:rsidR="00171800" w:rsidRPr="0041414D">
        <w:rPr>
          <w:rFonts w:ascii="Arial" w:eastAsia="Times New Roman" w:hAnsi="Arial" w:cs="Arial"/>
          <w:color w:val="202122"/>
          <w:kern w:val="0"/>
          <w:sz w:val="24"/>
          <w:szCs w:val="24"/>
          <w:lang w:val="en" w:eastAsia="en-GB"/>
          <w14:ligatures w14:val="none"/>
        </w:rPr>
        <w:t xml:space="preserve"> a similar phrase (‘mingles with the mighty mass) </w:t>
      </w:r>
      <w:r w:rsidR="00550D1B" w:rsidRPr="0041414D">
        <w:rPr>
          <w:rFonts w:ascii="Arial" w:eastAsia="Times New Roman" w:hAnsi="Arial" w:cs="Arial"/>
          <w:color w:val="202122"/>
          <w:kern w:val="0"/>
          <w:sz w:val="24"/>
          <w:szCs w:val="24"/>
          <w:lang w:val="en" w:eastAsia="en-GB"/>
          <w14:ligatures w14:val="none"/>
        </w:rPr>
        <w:t>in his translation of Virgil’s Aeneid (his ‘</w:t>
      </w:r>
      <w:proofErr w:type="spellStart"/>
      <w:r w:rsidR="00550D1B" w:rsidRPr="0041414D">
        <w:rPr>
          <w:rFonts w:ascii="Arial" w:eastAsia="Times New Roman" w:hAnsi="Arial" w:cs="Arial"/>
          <w:color w:val="202122"/>
          <w:kern w:val="0"/>
          <w:sz w:val="24"/>
          <w:szCs w:val="24"/>
          <w:lang w:val="en" w:eastAsia="en-GB"/>
          <w14:ligatures w14:val="none"/>
        </w:rPr>
        <w:t>Aeneis</w:t>
      </w:r>
      <w:proofErr w:type="spellEnd"/>
      <w:r w:rsidR="00550D1B" w:rsidRPr="0041414D">
        <w:rPr>
          <w:rFonts w:ascii="Arial" w:eastAsia="Times New Roman" w:hAnsi="Arial" w:cs="Arial"/>
          <w:color w:val="202122"/>
          <w:kern w:val="0"/>
          <w:sz w:val="24"/>
          <w:szCs w:val="24"/>
          <w:lang w:val="en" w:eastAsia="en-GB"/>
          <w14:ligatures w14:val="none"/>
        </w:rPr>
        <w:t>’ of 169</w:t>
      </w:r>
      <w:r w:rsidR="00171800" w:rsidRPr="0041414D">
        <w:rPr>
          <w:rFonts w:ascii="Arial" w:eastAsia="Times New Roman" w:hAnsi="Arial" w:cs="Arial"/>
          <w:color w:val="202122"/>
          <w:kern w:val="0"/>
          <w:sz w:val="24"/>
          <w:szCs w:val="24"/>
          <w:lang w:val="en" w:eastAsia="en-GB"/>
          <w14:ligatures w14:val="none"/>
        </w:rPr>
        <w:t xml:space="preserve">7, </w:t>
      </w:r>
      <w:r w:rsidR="00550D1B" w:rsidRPr="0041414D">
        <w:rPr>
          <w:rFonts w:ascii="Arial" w:eastAsia="Times New Roman" w:hAnsi="Arial" w:cs="Arial"/>
          <w:color w:val="202122"/>
          <w:kern w:val="0"/>
          <w:sz w:val="24"/>
          <w:szCs w:val="24"/>
          <w:lang w:val="en" w:eastAsia="en-GB"/>
          <w14:ligatures w14:val="none"/>
        </w:rPr>
        <w:t>in Book 6</w:t>
      </w:r>
      <w:r w:rsidR="00171800" w:rsidRPr="0041414D">
        <w:rPr>
          <w:rFonts w:ascii="Arial" w:eastAsia="Times New Roman" w:hAnsi="Arial" w:cs="Arial"/>
          <w:color w:val="202122"/>
          <w:kern w:val="0"/>
          <w:sz w:val="24"/>
          <w:szCs w:val="24"/>
          <w:lang w:val="en" w:eastAsia="en-GB"/>
          <w14:ligatures w14:val="none"/>
        </w:rPr>
        <w:t>.</w:t>
      </w:r>
      <w:r w:rsidR="00D15EC7" w:rsidRPr="0041414D">
        <w:rPr>
          <w:rStyle w:val="FootnoteReference"/>
          <w:rFonts w:ascii="Arial" w:eastAsia="Times New Roman" w:hAnsi="Arial" w:cs="Arial"/>
          <w:color w:val="202122"/>
          <w:kern w:val="0"/>
          <w:sz w:val="24"/>
          <w:szCs w:val="24"/>
          <w:lang w:val="en" w:eastAsia="en-GB"/>
          <w14:ligatures w14:val="none"/>
        </w:rPr>
        <w:footnoteReference w:id="48"/>
      </w:r>
      <w:r w:rsidR="00550D1B" w:rsidRPr="0041414D">
        <w:rPr>
          <w:rFonts w:ascii="Arial" w:eastAsia="Times New Roman" w:hAnsi="Arial" w:cs="Arial"/>
          <w:color w:val="202122"/>
          <w:kern w:val="0"/>
          <w:sz w:val="24"/>
          <w:szCs w:val="24"/>
          <w:lang w:val="en" w:eastAsia="en-GB"/>
          <w14:ligatures w14:val="none"/>
        </w:rPr>
        <w:t xml:space="preserve"> Dryden </w:t>
      </w:r>
      <w:r w:rsidR="00171800" w:rsidRPr="0041414D">
        <w:rPr>
          <w:rFonts w:ascii="Arial" w:eastAsia="Times New Roman" w:hAnsi="Arial" w:cs="Arial"/>
          <w:color w:val="202122"/>
          <w:kern w:val="0"/>
          <w:sz w:val="24"/>
          <w:szCs w:val="24"/>
          <w:lang w:val="en" w:eastAsia="en-GB"/>
          <w14:ligatures w14:val="none"/>
        </w:rPr>
        <w:t xml:space="preserve">here is translating a passage </w:t>
      </w:r>
      <w:r w:rsidR="00171800" w:rsidRPr="0041414D">
        <w:rPr>
          <w:rFonts w:ascii="Arial" w:eastAsia="Times New Roman" w:hAnsi="Arial" w:cs="Arial"/>
          <w:i/>
          <w:iCs/>
          <w:color w:val="202122"/>
          <w:kern w:val="0"/>
          <w:sz w:val="24"/>
          <w:szCs w:val="24"/>
          <w:lang w:val="en" w:eastAsia="en-GB"/>
          <w14:ligatures w14:val="none"/>
        </w:rPr>
        <w:t>with</w:t>
      </w:r>
      <w:r w:rsidR="00171800" w:rsidRPr="0041414D">
        <w:rPr>
          <w:rFonts w:ascii="Arial" w:eastAsia="Times New Roman" w:hAnsi="Arial" w:cs="Arial"/>
          <w:color w:val="202122"/>
          <w:kern w:val="0"/>
          <w:sz w:val="24"/>
          <w:szCs w:val="24"/>
          <w:lang w:val="en" w:eastAsia="en-GB"/>
          <w14:ligatures w14:val="none"/>
        </w:rPr>
        <w:t xml:space="preserve"> alliteration in the original</w:t>
      </w:r>
      <w:r w:rsidR="00D15EC7" w:rsidRPr="0041414D">
        <w:rPr>
          <w:rFonts w:ascii="Arial" w:eastAsia="Times New Roman" w:hAnsi="Arial" w:cs="Arial"/>
          <w:color w:val="202122"/>
          <w:kern w:val="0"/>
          <w:sz w:val="24"/>
          <w:szCs w:val="24"/>
          <w:lang w:val="en" w:eastAsia="en-GB"/>
          <w14:ligatures w14:val="none"/>
        </w:rPr>
        <w:t xml:space="preserve"> </w:t>
      </w:r>
      <w:r w:rsidR="00D15EC7" w:rsidRPr="0041414D">
        <w:rPr>
          <w:rStyle w:val="FootnoteReference"/>
          <w:rFonts w:ascii="Arial" w:eastAsia="Times New Roman" w:hAnsi="Arial" w:cs="Arial"/>
          <w:color w:val="202122"/>
          <w:kern w:val="0"/>
          <w:sz w:val="24"/>
          <w:szCs w:val="24"/>
          <w:lang w:val="en" w:eastAsia="en-GB"/>
          <w14:ligatures w14:val="none"/>
        </w:rPr>
        <w:footnoteReference w:id="49"/>
      </w:r>
      <w:r w:rsidR="00171800" w:rsidRPr="0041414D">
        <w:rPr>
          <w:rFonts w:ascii="Arial" w:eastAsia="Times New Roman" w:hAnsi="Arial" w:cs="Arial"/>
          <w:color w:val="202122"/>
          <w:kern w:val="0"/>
          <w:sz w:val="24"/>
          <w:szCs w:val="24"/>
          <w:lang w:val="en" w:eastAsia="en-GB"/>
          <w14:ligatures w14:val="none"/>
        </w:rPr>
        <w:t>:</w:t>
      </w:r>
    </w:p>
    <w:p w14:paraId="3DD7F0D2" w14:textId="33B63B7B" w:rsidR="00171800" w:rsidRPr="0041414D" w:rsidRDefault="0017180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lastRenderedPageBreak/>
        <w:t>Mens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agitat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molem</w:t>
      </w:r>
      <w:proofErr w:type="spellEnd"/>
      <w:r w:rsidRPr="0041414D">
        <w:rPr>
          <w:rFonts w:ascii="Arial" w:eastAsia="Times New Roman" w:hAnsi="Arial" w:cs="Arial"/>
          <w:color w:val="202122"/>
          <w:kern w:val="0"/>
          <w:sz w:val="24"/>
          <w:szCs w:val="24"/>
          <w:lang w:val="en" w:eastAsia="en-GB"/>
          <w14:ligatures w14:val="none"/>
        </w:rPr>
        <w:t xml:space="preserve"> et </w:t>
      </w:r>
      <w:proofErr w:type="spellStart"/>
      <w:r w:rsidRPr="0041414D">
        <w:rPr>
          <w:rFonts w:ascii="Arial" w:eastAsia="Times New Roman" w:hAnsi="Arial" w:cs="Arial"/>
          <w:color w:val="202122"/>
          <w:kern w:val="0"/>
          <w:sz w:val="24"/>
          <w:szCs w:val="24"/>
          <w:lang w:val="en" w:eastAsia="en-GB"/>
          <w14:ligatures w14:val="none"/>
        </w:rPr>
        <w:t>magno</w:t>
      </w:r>
      <w:proofErr w:type="spellEnd"/>
      <w:r w:rsidRPr="0041414D">
        <w:rPr>
          <w:rFonts w:ascii="Arial" w:eastAsia="Times New Roman" w:hAnsi="Arial" w:cs="Arial"/>
          <w:color w:val="202122"/>
          <w:kern w:val="0"/>
          <w:sz w:val="24"/>
          <w:szCs w:val="24"/>
          <w:lang w:val="en" w:eastAsia="en-GB"/>
          <w14:ligatures w14:val="none"/>
        </w:rPr>
        <w:t xml:space="preserve"> se corpore </w:t>
      </w:r>
      <w:proofErr w:type="spellStart"/>
      <w:r w:rsidRPr="0041414D">
        <w:rPr>
          <w:rFonts w:ascii="Arial" w:eastAsia="Times New Roman" w:hAnsi="Arial" w:cs="Arial"/>
          <w:color w:val="202122"/>
          <w:kern w:val="0"/>
          <w:sz w:val="24"/>
          <w:szCs w:val="24"/>
          <w:lang w:val="en" w:eastAsia="en-GB"/>
          <w14:ligatures w14:val="none"/>
        </w:rPr>
        <w:t>miscet</w:t>
      </w:r>
      <w:proofErr w:type="spellEnd"/>
      <w:r w:rsidRPr="0041414D">
        <w:rPr>
          <w:rFonts w:ascii="Arial" w:eastAsia="Times New Roman" w:hAnsi="Arial" w:cs="Arial"/>
          <w:color w:val="202122"/>
          <w:kern w:val="0"/>
          <w:sz w:val="24"/>
          <w:szCs w:val="24"/>
          <w:lang w:val="en" w:eastAsia="en-GB"/>
          <w14:ligatures w14:val="none"/>
        </w:rPr>
        <w:t>.</w:t>
      </w:r>
    </w:p>
    <w:p w14:paraId="43D2A5C7" w14:textId="23D5F5B2" w:rsidR="00171800" w:rsidRPr="0041414D" w:rsidRDefault="0017180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 alliteration is aurally pleasing as well as reflecting size and Dryden can use it in the Englis</w:t>
      </w:r>
      <w:r w:rsidR="00B451B1"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h</w:t>
      </w:r>
      <w:r w:rsidR="00B451B1" w:rsidRPr="0041414D">
        <w:rPr>
          <w:rFonts w:ascii="Arial" w:eastAsia="Times New Roman" w:hAnsi="Arial" w:cs="Arial"/>
          <w:color w:val="202122"/>
          <w:kern w:val="0"/>
          <w:sz w:val="24"/>
          <w:szCs w:val="24"/>
          <w:lang w:val="en" w:eastAsia="en-GB"/>
          <w14:ligatures w14:val="none"/>
        </w:rPr>
        <w:t>alone</w:t>
      </w:r>
      <w:proofErr w:type="spellEnd"/>
      <w:r w:rsidRPr="0041414D">
        <w:rPr>
          <w:rFonts w:ascii="Arial" w:eastAsia="Times New Roman" w:hAnsi="Arial" w:cs="Arial"/>
          <w:color w:val="202122"/>
          <w:kern w:val="0"/>
          <w:sz w:val="24"/>
          <w:szCs w:val="24"/>
          <w:lang w:val="en" w:eastAsia="en-GB"/>
          <w14:ligatures w14:val="none"/>
        </w:rPr>
        <w:t xml:space="preserve"> but also (more impressively) when the same consonant is used in both the Latin and the </w:t>
      </w:r>
      <w:r w:rsidR="00B451B1" w:rsidRPr="0041414D">
        <w:rPr>
          <w:rFonts w:ascii="Arial" w:eastAsia="Times New Roman" w:hAnsi="Arial" w:cs="Arial"/>
          <w:color w:val="202122"/>
          <w:kern w:val="0"/>
          <w:sz w:val="24"/>
          <w:szCs w:val="24"/>
          <w:lang w:val="en" w:eastAsia="en-GB"/>
          <w14:ligatures w14:val="none"/>
        </w:rPr>
        <w:t xml:space="preserve">English </w:t>
      </w:r>
      <w:r w:rsidRPr="0041414D">
        <w:rPr>
          <w:rFonts w:ascii="Arial" w:eastAsia="Times New Roman" w:hAnsi="Arial" w:cs="Arial"/>
          <w:color w:val="202122"/>
          <w:kern w:val="0"/>
          <w:sz w:val="24"/>
          <w:szCs w:val="24"/>
          <w:lang w:val="en" w:eastAsia="en-GB"/>
          <w14:ligatures w14:val="none"/>
        </w:rPr>
        <w:t>translation.</w:t>
      </w:r>
    </w:p>
    <w:p w14:paraId="02708C67" w14:textId="77777777" w:rsidR="00673416" w:rsidRPr="0041414D" w:rsidRDefault="00673416"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0A828127" w14:textId="77777777" w:rsidR="00B451B1" w:rsidRPr="0041414D" w:rsidRDefault="00B451B1"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0946DE7B" w14:textId="77777777" w:rsidR="00B451B1" w:rsidRPr="0041414D" w:rsidRDefault="00B451B1"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5109DDCA" w14:textId="77777777" w:rsidR="00B451B1" w:rsidRPr="0041414D" w:rsidRDefault="00B451B1"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22C097FB" w14:textId="7ED1C89B" w:rsidR="004C312F" w:rsidRPr="0041414D" w:rsidRDefault="004C312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By Proof to clear your Doubt; In </w:t>
      </w:r>
      <w:r w:rsidRPr="0041414D">
        <w:rPr>
          <w:rFonts w:ascii="Arial" w:eastAsia="Times New Roman" w:hAnsi="Arial" w:cs="Arial"/>
          <w:i/>
          <w:iCs/>
          <w:color w:val="202122"/>
          <w:kern w:val="0"/>
          <w:sz w:val="24"/>
          <w:szCs w:val="24"/>
          <w:lang w:val="en" w:eastAsia="en-GB"/>
          <w14:ligatures w14:val="none"/>
        </w:rPr>
        <w:t>Phrygian</w:t>
      </w:r>
      <w:r w:rsidRPr="0041414D">
        <w:rPr>
          <w:rFonts w:ascii="Arial" w:eastAsia="Times New Roman" w:hAnsi="Arial" w:cs="Arial"/>
          <w:color w:val="202122"/>
          <w:kern w:val="0"/>
          <w:sz w:val="24"/>
          <w:szCs w:val="24"/>
          <w:lang w:val="en" w:eastAsia="en-GB"/>
          <w14:ligatures w14:val="none"/>
        </w:rPr>
        <w:t> Ground</w:t>
      </w:r>
      <w:r w:rsidRPr="0041414D">
        <w:rPr>
          <w:rFonts w:ascii="Arial" w:eastAsia="Times New Roman" w:hAnsi="Arial" w:cs="Arial"/>
          <w:color w:val="202122"/>
          <w:kern w:val="0"/>
          <w:sz w:val="24"/>
          <w:szCs w:val="24"/>
          <w:lang w:val="en" w:eastAsia="en-GB"/>
          <w14:ligatures w14:val="none"/>
        </w:rPr>
        <w:br/>
        <w:t xml:space="preserve">Two </w:t>
      </w:r>
      <w:proofErr w:type="spellStart"/>
      <w:r w:rsidRPr="0041414D">
        <w:rPr>
          <w:rFonts w:ascii="Arial" w:eastAsia="Times New Roman" w:hAnsi="Arial" w:cs="Arial"/>
          <w:color w:val="202122"/>
          <w:kern w:val="0"/>
          <w:sz w:val="24"/>
          <w:szCs w:val="24"/>
          <w:lang w:val="en" w:eastAsia="en-GB"/>
          <w14:ligatures w14:val="none"/>
        </w:rPr>
        <w:t>neighb'ring</w:t>
      </w:r>
      <w:proofErr w:type="spellEnd"/>
      <w:r w:rsidRPr="0041414D">
        <w:rPr>
          <w:rFonts w:ascii="Arial" w:eastAsia="Times New Roman" w:hAnsi="Arial" w:cs="Arial"/>
          <w:color w:val="202122"/>
          <w:kern w:val="0"/>
          <w:sz w:val="24"/>
          <w:szCs w:val="24"/>
          <w:lang w:val="en" w:eastAsia="en-GB"/>
          <w14:ligatures w14:val="none"/>
        </w:rPr>
        <w:t xml:space="preserve"> Trees, with Walls </w:t>
      </w:r>
      <w:proofErr w:type="spellStart"/>
      <w:r w:rsidRPr="0041414D">
        <w:rPr>
          <w:rFonts w:ascii="Arial" w:eastAsia="Times New Roman" w:hAnsi="Arial" w:cs="Arial"/>
          <w:color w:val="202122"/>
          <w:kern w:val="0"/>
          <w:sz w:val="24"/>
          <w:szCs w:val="24"/>
          <w:lang w:val="en" w:eastAsia="en-GB"/>
          <w14:ligatures w14:val="none"/>
        </w:rPr>
        <w:t>encompass'd</w:t>
      </w:r>
      <w:proofErr w:type="spellEnd"/>
      <w:r w:rsidRPr="0041414D">
        <w:rPr>
          <w:rFonts w:ascii="Arial" w:eastAsia="Times New Roman" w:hAnsi="Arial" w:cs="Arial"/>
          <w:color w:val="202122"/>
          <w:kern w:val="0"/>
          <w:sz w:val="24"/>
          <w:szCs w:val="24"/>
          <w:lang w:val="en" w:eastAsia="en-GB"/>
          <w14:ligatures w14:val="none"/>
        </w:rPr>
        <w:t xml:space="preserve"> round,</w:t>
      </w:r>
      <w:r w:rsidRPr="0041414D">
        <w:rPr>
          <w:rFonts w:ascii="Arial" w:eastAsia="Times New Roman" w:hAnsi="Arial" w:cs="Arial"/>
          <w:color w:val="202122"/>
          <w:kern w:val="0"/>
          <w:sz w:val="24"/>
          <w:szCs w:val="24"/>
          <w:lang w:val="en" w:eastAsia="en-GB"/>
          <w14:ligatures w14:val="none"/>
        </w:rPr>
        <w:br/>
        <w:t xml:space="preserve">Stand on a </w:t>
      </w:r>
      <w:proofErr w:type="spellStart"/>
      <w:r w:rsidRPr="0041414D">
        <w:rPr>
          <w:rFonts w:ascii="Arial" w:eastAsia="Times New Roman" w:hAnsi="Arial" w:cs="Arial"/>
          <w:color w:val="202122"/>
          <w:kern w:val="0"/>
          <w:sz w:val="24"/>
          <w:szCs w:val="24"/>
          <w:lang w:val="en" w:eastAsia="en-GB"/>
          <w14:ligatures w14:val="none"/>
        </w:rPr>
        <w:t>mod'rate</w:t>
      </w:r>
      <w:proofErr w:type="spellEnd"/>
      <w:r w:rsidRPr="0041414D">
        <w:rPr>
          <w:rFonts w:ascii="Arial" w:eastAsia="Times New Roman" w:hAnsi="Arial" w:cs="Arial"/>
          <w:color w:val="202122"/>
          <w:kern w:val="0"/>
          <w:sz w:val="24"/>
          <w:szCs w:val="24"/>
          <w:lang w:val="en" w:eastAsia="en-GB"/>
          <w14:ligatures w14:val="none"/>
        </w:rPr>
        <w:t xml:space="preserve"> Rise, with wonder shown,</w:t>
      </w:r>
      <w:r w:rsidRPr="0041414D">
        <w:rPr>
          <w:rFonts w:ascii="Arial" w:eastAsia="Times New Roman" w:hAnsi="Arial" w:cs="Arial"/>
          <w:color w:val="202122"/>
          <w:kern w:val="0"/>
          <w:sz w:val="24"/>
          <w:szCs w:val="24"/>
          <w:lang w:val="en" w:eastAsia="en-GB"/>
          <w14:ligatures w14:val="none"/>
        </w:rPr>
        <w:br/>
        <w:t>One a hard Oak, a softer Linden one:</w:t>
      </w:r>
    </w:p>
    <w:p w14:paraId="571EB30C" w14:textId="4ADD553C" w:rsidR="004C312F" w:rsidRPr="0041414D" w:rsidRDefault="004C312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15-18)</w:t>
      </w:r>
      <w:r w:rsidRPr="0041414D">
        <w:rPr>
          <w:rFonts w:ascii="Arial" w:eastAsia="Times New Roman" w:hAnsi="Arial" w:cs="Arial"/>
          <w:color w:val="202122"/>
          <w:kern w:val="0"/>
          <w:sz w:val="24"/>
          <w:szCs w:val="24"/>
          <w:lang w:val="en" w:eastAsia="en-GB"/>
          <w14:ligatures w14:val="none"/>
        </w:rPr>
        <w:br/>
      </w:r>
    </w:p>
    <w:p w14:paraId="4FC7C746" w14:textId="77777777" w:rsidR="004C312F" w:rsidRPr="0041414D" w:rsidRDefault="004C312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0C31C857" w14:textId="3334814D" w:rsidR="00972700" w:rsidRPr="0041414D" w:rsidRDefault="00153014" w:rsidP="0041414D">
      <w:pPr>
        <w:shd w:val="clear" w:color="auto" w:fill="FFFFFF"/>
        <w:spacing w:after="240" w:line="360" w:lineRule="auto"/>
        <w:jc w:val="center"/>
        <w:rPr>
          <w:rFonts w:ascii="Arial" w:hAnsi="Arial" w:cs="Arial"/>
          <w:sz w:val="24"/>
          <w:szCs w:val="24"/>
        </w:rPr>
      </w:pPr>
      <w:r w:rsidRPr="0041414D">
        <w:rPr>
          <w:rFonts w:ascii="Arial" w:eastAsia="Times New Roman" w:hAnsi="Arial" w:cs="Arial"/>
          <w:color w:val="202122"/>
          <w:kern w:val="0"/>
          <w:sz w:val="24"/>
          <w:szCs w:val="24"/>
          <w:lang w:val="en" w:eastAsia="en-GB"/>
          <w14:ligatures w14:val="none"/>
        </w:rPr>
        <w:br/>
      </w:r>
      <w:r w:rsidR="004C312F" w:rsidRPr="0041414D">
        <w:rPr>
          <w:rFonts w:ascii="Arial" w:hAnsi="Arial" w:cs="Arial"/>
          <w:sz w:val="24"/>
          <w:szCs w:val="24"/>
        </w:rPr>
        <w:t xml:space="preserve">Within this </w:t>
      </w:r>
      <w:r w:rsidR="00972700" w:rsidRPr="0041414D">
        <w:rPr>
          <w:rFonts w:ascii="Arial" w:hAnsi="Arial" w:cs="Arial"/>
          <w:sz w:val="24"/>
          <w:szCs w:val="24"/>
        </w:rPr>
        <w:t>is introductory passage</w:t>
      </w:r>
      <w:r w:rsidR="004C312F" w:rsidRPr="0041414D">
        <w:rPr>
          <w:rFonts w:ascii="Arial" w:hAnsi="Arial" w:cs="Arial"/>
          <w:sz w:val="24"/>
          <w:szCs w:val="24"/>
        </w:rPr>
        <w:t>,</w:t>
      </w:r>
      <w:r w:rsidR="00550D1B" w:rsidRPr="0041414D">
        <w:rPr>
          <w:rFonts w:ascii="Arial" w:hAnsi="Arial" w:cs="Arial"/>
          <w:sz w:val="24"/>
          <w:szCs w:val="24"/>
        </w:rPr>
        <w:t xml:space="preserve"> which is</w:t>
      </w:r>
      <w:r w:rsidR="004C312F" w:rsidRPr="0041414D">
        <w:rPr>
          <w:rFonts w:ascii="Arial" w:hAnsi="Arial" w:cs="Arial"/>
          <w:sz w:val="24"/>
          <w:szCs w:val="24"/>
        </w:rPr>
        <w:t xml:space="preserve"> the preamble to the Baucis and P</w:t>
      </w:r>
      <w:r w:rsidR="00550D1B" w:rsidRPr="0041414D">
        <w:rPr>
          <w:rFonts w:ascii="Arial" w:hAnsi="Arial" w:cs="Arial"/>
          <w:sz w:val="24"/>
          <w:szCs w:val="24"/>
        </w:rPr>
        <w:t>h</w:t>
      </w:r>
      <w:r w:rsidR="004C312F" w:rsidRPr="0041414D">
        <w:rPr>
          <w:rFonts w:ascii="Arial" w:hAnsi="Arial" w:cs="Arial"/>
          <w:sz w:val="24"/>
          <w:szCs w:val="24"/>
        </w:rPr>
        <w:t>ilemon story</w:t>
      </w:r>
      <w:r w:rsidR="00550D1B" w:rsidRPr="0041414D">
        <w:rPr>
          <w:rFonts w:ascii="Arial" w:hAnsi="Arial" w:cs="Arial"/>
          <w:sz w:val="24"/>
          <w:szCs w:val="24"/>
        </w:rPr>
        <w:t xml:space="preserve"> </w:t>
      </w:r>
      <w:r w:rsidR="004C312F" w:rsidRPr="0041414D">
        <w:rPr>
          <w:rFonts w:ascii="Arial" w:hAnsi="Arial" w:cs="Arial"/>
          <w:sz w:val="24"/>
          <w:szCs w:val="24"/>
        </w:rPr>
        <w:t>proper, Dryden</w:t>
      </w:r>
      <w:r w:rsidR="00972700" w:rsidRPr="0041414D">
        <w:rPr>
          <w:rFonts w:ascii="Arial" w:hAnsi="Arial" w:cs="Arial"/>
          <w:sz w:val="24"/>
          <w:szCs w:val="24"/>
        </w:rPr>
        <w:t xml:space="preserve"> introduces the presence of the trees that form the episode’s concluding metamorphosis. Interestingly the ‘genus’ of the trees is not alluded to in the subsequent story itself in Ovid. In this preamble however Lelex refers, however, to (lines 620-621) the ‘oak and linden tree side by side, surrounded by a low wall’ to his companions:</w:t>
      </w:r>
    </w:p>
    <w:p w14:paraId="6CDF5B30" w14:textId="77777777" w:rsidR="00972700" w:rsidRPr="0041414D" w:rsidRDefault="00972700" w:rsidP="0041414D">
      <w:pPr>
        <w:spacing w:line="360" w:lineRule="auto"/>
        <w:rPr>
          <w:rFonts w:ascii="Arial" w:hAnsi="Arial" w:cs="Arial"/>
          <w:sz w:val="24"/>
          <w:szCs w:val="24"/>
        </w:rPr>
      </w:pPr>
    </w:p>
    <w:p w14:paraId="4FBA395F" w14:textId="77777777" w:rsidR="00972700" w:rsidRPr="0041414D" w:rsidRDefault="00972700" w:rsidP="0041414D">
      <w:pPr>
        <w:spacing w:line="360" w:lineRule="auto"/>
        <w:rPr>
          <w:rFonts w:ascii="Arial" w:hAnsi="Arial" w:cs="Arial"/>
          <w:sz w:val="24"/>
          <w:szCs w:val="24"/>
        </w:rPr>
      </w:pPr>
      <w:r w:rsidRPr="0041414D">
        <w:rPr>
          <w:rFonts w:ascii="Arial" w:hAnsi="Arial" w:cs="Arial"/>
          <w:sz w:val="24"/>
          <w:szCs w:val="24"/>
        </w:rPr>
        <w:t>……………</w:t>
      </w:r>
      <w:proofErr w:type="gramStart"/>
      <w:r w:rsidRPr="0041414D">
        <w:rPr>
          <w:rFonts w:ascii="Arial" w:hAnsi="Arial" w:cs="Arial"/>
          <w:sz w:val="24"/>
          <w:szCs w:val="24"/>
        </w:rPr>
        <w:t>….</w:t>
      </w:r>
      <w:proofErr w:type="spellStart"/>
      <w:r w:rsidRPr="0041414D">
        <w:rPr>
          <w:rFonts w:ascii="Arial" w:hAnsi="Arial" w:cs="Arial"/>
          <w:sz w:val="24"/>
          <w:szCs w:val="24"/>
        </w:rPr>
        <w:t>tiliae</w:t>
      </w:r>
      <w:proofErr w:type="spellEnd"/>
      <w:proofErr w:type="gramEnd"/>
      <w:r w:rsidRPr="0041414D">
        <w:rPr>
          <w:rFonts w:ascii="Arial" w:hAnsi="Arial" w:cs="Arial"/>
          <w:sz w:val="24"/>
          <w:szCs w:val="24"/>
        </w:rPr>
        <w:t xml:space="preserve"> </w:t>
      </w:r>
      <w:proofErr w:type="spellStart"/>
      <w:r w:rsidRPr="0041414D">
        <w:rPr>
          <w:rFonts w:ascii="Arial" w:hAnsi="Arial" w:cs="Arial"/>
          <w:sz w:val="24"/>
          <w:szCs w:val="24"/>
        </w:rPr>
        <w:t>contermina</w:t>
      </w:r>
      <w:proofErr w:type="spellEnd"/>
      <w:r w:rsidRPr="0041414D">
        <w:rPr>
          <w:rFonts w:ascii="Arial" w:hAnsi="Arial" w:cs="Arial"/>
          <w:sz w:val="24"/>
          <w:szCs w:val="24"/>
        </w:rPr>
        <w:t xml:space="preserve"> </w:t>
      </w:r>
      <w:proofErr w:type="spellStart"/>
      <w:r w:rsidRPr="0041414D">
        <w:rPr>
          <w:rFonts w:ascii="Arial" w:hAnsi="Arial" w:cs="Arial"/>
          <w:sz w:val="24"/>
          <w:szCs w:val="24"/>
        </w:rPr>
        <w:t>quercus</w:t>
      </w:r>
      <w:proofErr w:type="spellEnd"/>
    </w:p>
    <w:p w14:paraId="3637D1F2" w14:textId="77777777" w:rsidR="00972700" w:rsidRPr="0041414D" w:rsidRDefault="00972700" w:rsidP="0041414D">
      <w:pPr>
        <w:spacing w:line="360" w:lineRule="auto"/>
        <w:rPr>
          <w:rFonts w:ascii="Arial" w:hAnsi="Arial" w:cs="Arial"/>
          <w:sz w:val="24"/>
          <w:szCs w:val="24"/>
        </w:rPr>
      </w:pPr>
      <w:proofErr w:type="spellStart"/>
      <w:r w:rsidRPr="0041414D">
        <w:rPr>
          <w:rFonts w:ascii="Arial" w:hAnsi="Arial" w:cs="Arial"/>
          <w:sz w:val="24"/>
          <w:szCs w:val="24"/>
        </w:rPr>
        <w:t>Collibus</w:t>
      </w:r>
      <w:proofErr w:type="spellEnd"/>
      <w:r w:rsidRPr="0041414D">
        <w:rPr>
          <w:rFonts w:ascii="Arial" w:hAnsi="Arial" w:cs="Arial"/>
          <w:sz w:val="24"/>
          <w:szCs w:val="24"/>
        </w:rPr>
        <w:t xml:space="preserve"> </w:t>
      </w:r>
      <w:proofErr w:type="spellStart"/>
      <w:r w:rsidRPr="0041414D">
        <w:rPr>
          <w:rFonts w:ascii="Arial" w:hAnsi="Arial" w:cs="Arial"/>
          <w:sz w:val="24"/>
          <w:szCs w:val="24"/>
        </w:rPr>
        <w:t>est</w:t>
      </w:r>
      <w:proofErr w:type="spellEnd"/>
      <w:r w:rsidRPr="0041414D">
        <w:rPr>
          <w:rFonts w:ascii="Arial" w:hAnsi="Arial" w:cs="Arial"/>
          <w:sz w:val="24"/>
          <w:szCs w:val="24"/>
        </w:rPr>
        <w:t xml:space="preserve"> </w:t>
      </w:r>
      <w:proofErr w:type="spellStart"/>
      <w:r w:rsidRPr="0041414D">
        <w:rPr>
          <w:rFonts w:ascii="Arial" w:hAnsi="Arial" w:cs="Arial"/>
          <w:sz w:val="24"/>
          <w:szCs w:val="24"/>
        </w:rPr>
        <w:t>Phrygiis</w:t>
      </w:r>
      <w:proofErr w:type="spellEnd"/>
      <w:r w:rsidRPr="0041414D">
        <w:rPr>
          <w:rFonts w:ascii="Arial" w:hAnsi="Arial" w:cs="Arial"/>
          <w:sz w:val="24"/>
          <w:szCs w:val="24"/>
        </w:rPr>
        <w:t xml:space="preserve"> </w:t>
      </w:r>
      <w:proofErr w:type="spellStart"/>
      <w:r w:rsidRPr="0041414D">
        <w:rPr>
          <w:rFonts w:ascii="Arial" w:hAnsi="Arial" w:cs="Arial"/>
          <w:sz w:val="24"/>
          <w:szCs w:val="24"/>
        </w:rPr>
        <w:t>modico</w:t>
      </w:r>
      <w:proofErr w:type="spellEnd"/>
      <w:r w:rsidRPr="0041414D">
        <w:rPr>
          <w:rFonts w:ascii="Arial" w:hAnsi="Arial" w:cs="Arial"/>
          <w:sz w:val="24"/>
          <w:szCs w:val="24"/>
        </w:rPr>
        <w:t xml:space="preserve"> </w:t>
      </w:r>
      <w:proofErr w:type="spellStart"/>
      <w:r w:rsidRPr="0041414D">
        <w:rPr>
          <w:rFonts w:ascii="Arial" w:hAnsi="Arial" w:cs="Arial"/>
          <w:sz w:val="24"/>
          <w:szCs w:val="24"/>
        </w:rPr>
        <w:t>circumdata</w:t>
      </w:r>
      <w:proofErr w:type="spellEnd"/>
      <w:r w:rsidRPr="0041414D">
        <w:rPr>
          <w:rFonts w:ascii="Arial" w:hAnsi="Arial" w:cs="Arial"/>
          <w:sz w:val="24"/>
          <w:szCs w:val="24"/>
        </w:rPr>
        <w:t xml:space="preserve"> </w:t>
      </w:r>
      <w:proofErr w:type="spellStart"/>
      <w:r w:rsidRPr="0041414D">
        <w:rPr>
          <w:rFonts w:ascii="Arial" w:hAnsi="Arial" w:cs="Arial"/>
          <w:sz w:val="24"/>
          <w:szCs w:val="24"/>
        </w:rPr>
        <w:t>muro</w:t>
      </w:r>
      <w:proofErr w:type="spellEnd"/>
    </w:p>
    <w:p w14:paraId="167E01FD" w14:textId="77777777" w:rsidR="00972700" w:rsidRPr="0041414D" w:rsidRDefault="00972700" w:rsidP="0041414D">
      <w:pPr>
        <w:spacing w:line="360" w:lineRule="auto"/>
        <w:rPr>
          <w:rFonts w:ascii="Arial" w:hAnsi="Arial" w:cs="Arial"/>
          <w:sz w:val="24"/>
          <w:szCs w:val="24"/>
        </w:rPr>
      </w:pPr>
    </w:p>
    <w:p w14:paraId="7B1F0EEA" w14:textId="3BAE811E" w:rsidR="00972700" w:rsidRPr="0041414D" w:rsidRDefault="00972700" w:rsidP="0041414D">
      <w:pPr>
        <w:spacing w:line="360" w:lineRule="auto"/>
        <w:rPr>
          <w:rFonts w:ascii="Arial" w:hAnsi="Arial" w:cs="Arial"/>
          <w:sz w:val="24"/>
          <w:szCs w:val="24"/>
        </w:rPr>
      </w:pPr>
      <w:r w:rsidRPr="0041414D">
        <w:rPr>
          <w:rFonts w:ascii="Arial" w:hAnsi="Arial" w:cs="Arial"/>
          <w:sz w:val="24"/>
          <w:szCs w:val="24"/>
        </w:rPr>
        <w:lastRenderedPageBreak/>
        <w:t>The Crispinus commentary</w:t>
      </w:r>
      <w:r w:rsidR="00C86CFF" w:rsidRPr="0041414D">
        <w:rPr>
          <w:rStyle w:val="FootnoteReference"/>
          <w:rFonts w:ascii="Arial" w:hAnsi="Arial" w:cs="Arial"/>
          <w:sz w:val="24"/>
          <w:szCs w:val="24"/>
        </w:rPr>
        <w:footnoteReference w:id="50"/>
      </w:r>
      <w:r w:rsidRPr="0041414D">
        <w:rPr>
          <w:rFonts w:ascii="Arial" w:hAnsi="Arial" w:cs="Arial"/>
          <w:sz w:val="24"/>
          <w:szCs w:val="24"/>
        </w:rPr>
        <w:t xml:space="preserve"> expanded on this by suggesting an identification of each of Baucis and Philemon with a particular tree along traditional gender lines:</w:t>
      </w:r>
    </w:p>
    <w:p w14:paraId="718C1633" w14:textId="77777777" w:rsidR="00972700" w:rsidRPr="0041414D" w:rsidRDefault="00972700" w:rsidP="0041414D">
      <w:pPr>
        <w:spacing w:line="360" w:lineRule="auto"/>
        <w:rPr>
          <w:rFonts w:ascii="Arial" w:hAnsi="Arial" w:cs="Arial"/>
          <w:sz w:val="24"/>
          <w:szCs w:val="24"/>
        </w:rPr>
      </w:pPr>
      <w:proofErr w:type="spellStart"/>
      <w:r w:rsidRPr="0041414D">
        <w:rPr>
          <w:rFonts w:ascii="Arial" w:hAnsi="Arial" w:cs="Arial"/>
          <w:sz w:val="24"/>
          <w:szCs w:val="24"/>
        </w:rPr>
        <w:t>Mutatus</w:t>
      </w:r>
      <w:proofErr w:type="spellEnd"/>
      <w:r w:rsidRPr="0041414D">
        <w:rPr>
          <w:rFonts w:ascii="Arial" w:hAnsi="Arial" w:cs="Arial"/>
          <w:sz w:val="24"/>
          <w:szCs w:val="24"/>
        </w:rPr>
        <w:t xml:space="preserve"> </w:t>
      </w:r>
      <w:proofErr w:type="spellStart"/>
      <w:r w:rsidRPr="0041414D">
        <w:rPr>
          <w:rFonts w:ascii="Arial" w:hAnsi="Arial" w:cs="Arial"/>
          <w:sz w:val="24"/>
          <w:szCs w:val="24"/>
        </w:rPr>
        <w:t>enim</w:t>
      </w:r>
      <w:proofErr w:type="spellEnd"/>
      <w:r w:rsidRPr="0041414D">
        <w:rPr>
          <w:rFonts w:ascii="Arial" w:hAnsi="Arial" w:cs="Arial"/>
          <w:sz w:val="24"/>
          <w:szCs w:val="24"/>
        </w:rPr>
        <w:t xml:space="preserve"> </w:t>
      </w:r>
      <w:proofErr w:type="spellStart"/>
      <w:r w:rsidRPr="0041414D">
        <w:rPr>
          <w:rFonts w:ascii="Arial" w:hAnsi="Arial" w:cs="Arial"/>
          <w:sz w:val="24"/>
          <w:szCs w:val="24"/>
        </w:rPr>
        <w:t>est</w:t>
      </w:r>
      <w:proofErr w:type="spellEnd"/>
      <w:r w:rsidRPr="0041414D">
        <w:rPr>
          <w:rFonts w:ascii="Arial" w:hAnsi="Arial" w:cs="Arial"/>
          <w:sz w:val="24"/>
          <w:szCs w:val="24"/>
        </w:rPr>
        <w:t xml:space="preserve"> Philomen in </w:t>
      </w:r>
      <w:proofErr w:type="spellStart"/>
      <w:r w:rsidRPr="0041414D">
        <w:rPr>
          <w:rFonts w:ascii="Arial" w:hAnsi="Arial" w:cs="Arial"/>
          <w:sz w:val="24"/>
          <w:szCs w:val="24"/>
        </w:rPr>
        <w:t>quercam</w:t>
      </w:r>
      <w:proofErr w:type="spellEnd"/>
      <w:r w:rsidRPr="0041414D">
        <w:rPr>
          <w:rFonts w:ascii="Arial" w:hAnsi="Arial" w:cs="Arial"/>
          <w:sz w:val="24"/>
          <w:szCs w:val="24"/>
        </w:rPr>
        <w:t xml:space="preserve">; Baucis in </w:t>
      </w:r>
      <w:proofErr w:type="spellStart"/>
      <w:r w:rsidRPr="0041414D">
        <w:rPr>
          <w:rFonts w:ascii="Arial" w:hAnsi="Arial" w:cs="Arial"/>
          <w:sz w:val="24"/>
          <w:szCs w:val="24"/>
        </w:rPr>
        <w:t>tiliam</w:t>
      </w:r>
      <w:proofErr w:type="spellEnd"/>
      <w:r w:rsidRPr="0041414D">
        <w:rPr>
          <w:rFonts w:ascii="Arial" w:hAnsi="Arial" w:cs="Arial"/>
          <w:sz w:val="24"/>
          <w:szCs w:val="24"/>
        </w:rPr>
        <w:t>.</w:t>
      </w:r>
    </w:p>
    <w:p w14:paraId="36C039C2" w14:textId="77777777" w:rsidR="00B451B1" w:rsidRPr="0041414D" w:rsidRDefault="00B451B1" w:rsidP="0041414D">
      <w:pPr>
        <w:spacing w:line="360" w:lineRule="auto"/>
        <w:rPr>
          <w:rFonts w:ascii="Arial" w:hAnsi="Arial" w:cs="Arial"/>
          <w:sz w:val="24"/>
          <w:szCs w:val="24"/>
        </w:rPr>
      </w:pPr>
    </w:p>
    <w:p w14:paraId="263C91A6" w14:textId="623F7033" w:rsidR="00972700" w:rsidRPr="0041414D" w:rsidRDefault="00972700" w:rsidP="0041414D">
      <w:pPr>
        <w:spacing w:line="360" w:lineRule="auto"/>
        <w:rPr>
          <w:rFonts w:ascii="Arial" w:hAnsi="Arial" w:cs="Arial"/>
          <w:sz w:val="24"/>
          <w:szCs w:val="24"/>
        </w:rPr>
      </w:pPr>
      <w:r w:rsidRPr="0041414D">
        <w:rPr>
          <w:rFonts w:ascii="Arial" w:hAnsi="Arial" w:cs="Arial"/>
          <w:sz w:val="24"/>
          <w:szCs w:val="24"/>
        </w:rPr>
        <w:t>Dryden expands on this, adding descriptors of for each tree (line 18):</w:t>
      </w:r>
    </w:p>
    <w:p w14:paraId="7CAC4F2A" w14:textId="77777777" w:rsidR="00972700" w:rsidRPr="0041414D" w:rsidRDefault="00972700" w:rsidP="0041414D">
      <w:pPr>
        <w:spacing w:line="360" w:lineRule="auto"/>
        <w:rPr>
          <w:rFonts w:ascii="Arial" w:hAnsi="Arial" w:cs="Arial"/>
          <w:sz w:val="24"/>
          <w:szCs w:val="24"/>
        </w:rPr>
      </w:pPr>
      <w:r w:rsidRPr="0041414D">
        <w:rPr>
          <w:rFonts w:ascii="Arial" w:hAnsi="Arial" w:cs="Arial"/>
          <w:sz w:val="24"/>
          <w:szCs w:val="24"/>
        </w:rPr>
        <w:t>One a hard oak, a softer linden one;</w:t>
      </w:r>
    </w:p>
    <w:p w14:paraId="7965F17F" w14:textId="77777777" w:rsidR="00972700" w:rsidRPr="0041414D" w:rsidRDefault="00972700" w:rsidP="0041414D">
      <w:pPr>
        <w:spacing w:line="360" w:lineRule="auto"/>
        <w:rPr>
          <w:rFonts w:ascii="Arial" w:hAnsi="Arial" w:cs="Arial"/>
          <w:sz w:val="24"/>
          <w:szCs w:val="24"/>
        </w:rPr>
      </w:pPr>
    </w:p>
    <w:p w14:paraId="56EE7D10" w14:textId="6AC58C49" w:rsidR="00972700" w:rsidRPr="0041414D" w:rsidRDefault="00972700" w:rsidP="0041414D">
      <w:pPr>
        <w:spacing w:line="360" w:lineRule="auto"/>
        <w:rPr>
          <w:rFonts w:ascii="Arial" w:hAnsi="Arial" w:cs="Arial"/>
          <w:sz w:val="24"/>
          <w:szCs w:val="24"/>
        </w:rPr>
      </w:pPr>
      <w:r w:rsidRPr="0041414D">
        <w:rPr>
          <w:rFonts w:ascii="Arial" w:hAnsi="Arial" w:cs="Arial"/>
          <w:sz w:val="24"/>
          <w:szCs w:val="24"/>
        </w:rPr>
        <w:t xml:space="preserve">He falls short here, and indeed later </w:t>
      </w:r>
      <w:r w:rsidR="003218B7" w:rsidRPr="0041414D">
        <w:rPr>
          <w:rFonts w:ascii="Arial" w:hAnsi="Arial" w:cs="Arial"/>
          <w:sz w:val="24"/>
          <w:szCs w:val="24"/>
        </w:rPr>
        <w:t>(</w:t>
      </w:r>
      <w:r w:rsidRPr="0041414D">
        <w:rPr>
          <w:rFonts w:ascii="Arial" w:hAnsi="Arial" w:cs="Arial"/>
          <w:sz w:val="24"/>
          <w:szCs w:val="24"/>
        </w:rPr>
        <w:t>line 192) from assigning a specific type of tree to each character, although one imagines he would assume the reader took the stereotypical gender lines.</w:t>
      </w:r>
    </w:p>
    <w:p w14:paraId="14D783C5" w14:textId="07748A2B" w:rsidR="00673416" w:rsidRPr="0041414D" w:rsidRDefault="00673416" w:rsidP="0041414D">
      <w:pPr>
        <w:spacing w:line="360" w:lineRule="auto"/>
        <w:rPr>
          <w:rFonts w:ascii="Arial" w:hAnsi="Arial" w:cs="Arial"/>
          <w:sz w:val="24"/>
          <w:szCs w:val="24"/>
        </w:rPr>
      </w:pPr>
      <w:r w:rsidRPr="0041414D">
        <w:rPr>
          <w:rFonts w:ascii="Arial" w:hAnsi="Arial" w:cs="Arial"/>
          <w:sz w:val="24"/>
          <w:szCs w:val="24"/>
        </w:rPr>
        <w:t>‘With wonder shown’ (line 17) is an addition to the Ovid and indeed adds little</w:t>
      </w:r>
      <w:r w:rsidR="00B451B1" w:rsidRPr="0041414D">
        <w:rPr>
          <w:rFonts w:ascii="Arial" w:hAnsi="Arial" w:cs="Arial"/>
          <w:sz w:val="24"/>
          <w:szCs w:val="24"/>
        </w:rPr>
        <w:t>,</w:t>
      </w:r>
      <w:r w:rsidRPr="0041414D">
        <w:rPr>
          <w:rFonts w:ascii="Arial" w:hAnsi="Arial" w:cs="Arial"/>
          <w:sz w:val="24"/>
          <w:szCs w:val="24"/>
        </w:rPr>
        <w:t xml:space="preserve"> even in English, the source of the wonder being unclear.</w:t>
      </w:r>
    </w:p>
    <w:p w14:paraId="6ECC5E9A" w14:textId="77777777" w:rsidR="00972700" w:rsidRPr="0041414D" w:rsidRDefault="0097270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1A4858B1" w14:textId="77777777" w:rsidR="00FD5623"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I saw the Place and them, by </w:t>
      </w:r>
      <w:r w:rsidRPr="0041414D">
        <w:rPr>
          <w:rFonts w:ascii="Arial" w:eastAsia="Times New Roman" w:hAnsi="Arial" w:cs="Arial"/>
          <w:i/>
          <w:iCs/>
          <w:color w:val="202122"/>
          <w:kern w:val="0"/>
          <w:sz w:val="24"/>
          <w:szCs w:val="24"/>
          <w:lang w:val="en" w:eastAsia="en-GB"/>
          <w14:ligatures w14:val="none"/>
        </w:rPr>
        <w:t>Pittheus</w:t>
      </w:r>
      <w:r w:rsidRPr="0041414D">
        <w:rPr>
          <w:rFonts w:ascii="Arial" w:eastAsia="Times New Roman" w:hAnsi="Arial" w:cs="Arial"/>
          <w:color w:val="202122"/>
          <w:kern w:val="0"/>
          <w:sz w:val="24"/>
          <w:szCs w:val="24"/>
          <w:lang w:val="en" w:eastAsia="en-GB"/>
          <w14:ligatures w14:val="none"/>
        </w:rPr>
        <w:t> sent</w:t>
      </w:r>
      <w:r w:rsidRPr="0041414D">
        <w:rPr>
          <w:rFonts w:ascii="Arial" w:eastAsia="Times New Roman" w:hAnsi="Arial" w:cs="Arial"/>
          <w:color w:val="202122"/>
          <w:kern w:val="0"/>
          <w:sz w:val="24"/>
          <w:szCs w:val="24"/>
          <w:lang w:val="en" w:eastAsia="en-GB"/>
          <w14:ligatures w14:val="none"/>
        </w:rPr>
        <w:br/>
        <w:t>To </w:t>
      </w:r>
      <w:r w:rsidRPr="0041414D">
        <w:rPr>
          <w:rFonts w:ascii="Arial" w:eastAsia="Times New Roman" w:hAnsi="Arial" w:cs="Arial"/>
          <w:i/>
          <w:iCs/>
          <w:color w:val="202122"/>
          <w:kern w:val="0"/>
          <w:sz w:val="24"/>
          <w:szCs w:val="24"/>
          <w:lang w:val="en" w:eastAsia="en-GB"/>
          <w14:ligatures w14:val="none"/>
        </w:rPr>
        <w:t>Phrygian</w:t>
      </w:r>
      <w:r w:rsidRPr="0041414D">
        <w:rPr>
          <w:rFonts w:ascii="Arial" w:eastAsia="Times New Roman" w:hAnsi="Arial" w:cs="Arial"/>
          <w:color w:val="202122"/>
          <w:kern w:val="0"/>
          <w:sz w:val="24"/>
          <w:szCs w:val="24"/>
          <w:lang w:val="en" w:eastAsia="en-GB"/>
          <w14:ligatures w14:val="none"/>
        </w:rPr>
        <w:t> Realms, my Grandsire's Government.</w:t>
      </w:r>
      <w:r w:rsidRPr="0041414D">
        <w:rPr>
          <w:rFonts w:ascii="Arial" w:eastAsia="Times New Roman" w:hAnsi="Arial" w:cs="Arial"/>
          <w:color w:val="202122"/>
          <w:kern w:val="0"/>
          <w:sz w:val="24"/>
          <w:szCs w:val="24"/>
          <w:lang w:val="en" w:eastAsia="en-GB"/>
          <w14:ligatures w14:val="none"/>
        </w:rPr>
        <w:br/>
        <w:t>Not far from thence is seen a Lake, the Haunt</w:t>
      </w:r>
      <w:r w:rsidRPr="0041414D">
        <w:rPr>
          <w:rFonts w:ascii="Arial" w:eastAsia="Times New Roman" w:hAnsi="Arial" w:cs="Arial"/>
          <w:color w:val="202122"/>
          <w:kern w:val="0"/>
          <w:sz w:val="24"/>
          <w:szCs w:val="24"/>
          <w:lang w:val="en" w:eastAsia="en-GB"/>
          <w14:ligatures w14:val="none"/>
        </w:rPr>
        <w:br/>
        <w:t>Of Coots, and of the fishing Cormorant:</w:t>
      </w:r>
      <w:r w:rsidRPr="0041414D">
        <w:rPr>
          <w:rFonts w:ascii="Arial" w:eastAsia="Times New Roman" w:hAnsi="Arial" w:cs="Arial"/>
          <w:color w:val="202122"/>
          <w:kern w:val="0"/>
          <w:sz w:val="24"/>
          <w:szCs w:val="24"/>
          <w:lang w:val="en" w:eastAsia="en-GB"/>
          <w14:ligatures w14:val="none"/>
        </w:rPr>
        <w:br/>
        <w:t>Here </w:t>
      </w:r>
      <w:r w:rsidRPr="0041414D">
        <w:rPr>
          <w:rFonts w:ascii="Arial" w:eastAsia="Times New Roman" w:hAnsi="Arial" w:cs="Arial"/>
          <w:i/>
          <w:iCs/>
          <w:color w:val="202122"/>
          <w:kern w:val="0"/>
          <w:sz w:val="24"/>
          <w:szCs w:val="24"/>
          <w:lang w:val="en" w:eastAsia="en-GB"/>
          <w14:ligatures w14:val="none"/>
        </w:rPr>
        <w:t>Jove</w:t>
      </w:r>
      <w:r w:rsidRPr="0041414D">
        <w:rPr>
          <w:rFonts w:ascii="Arial" w:eastAsia="Times New Roman" w:hAnsi="Arial" w:cs="Arial"/>
          <w:color w:val="202122"/>
          <w:kern w:val="0"/>
          <w:sz w:val="24"/>
          <w:szCs w:val="24"/>
          <w:lang w:val="en" w:eastAsia="en-GB"/>
          <w14:ligatures w14:val="none"/>
        </w:rPr>
        <w:t> with </w:t>
      </w:r>
      <w:r w:rsidRPr="0041414D">
        <w:rPr>
          <w:rFonts w:ascii="Arial" w:eastAsia="Times New Roman" w:hAnsi="Arial" w:cs="Arial"/>
          <w:i/>
          <w:iCs/>
          <w:color w:val="202122"/>
          <w:kern w:val="0"/>
          <w:sz w:val="24"/>
          <w:szCs w:val="24"/>
          <w:lang w:val="en" w:eastAsia="en-GB"/>
          <w14:ligatures w14:val="none"/>
        </w:rPr>
        <w:t>Hermes</w:t>
      </w:r>
      <w:r w:rsidRPr="0041414D">
        <w:rPr>
          <w:rFonts w:ascii="Arial" w:eastAsia="Times New Roman" w:hAnsi="Arial" w:cs="Arial"/>
          <w:color w:val="202122"/>
          <w:kern w:val="0"/>
          <w:sz w:val="24"/>
          <w:szCs w:val="24"/>
          <w:lang w:val="en" w:eastAsia="en-GB"/>
          <w14:ligatures w14:val="none"/>
        </w:rPr>
        <w:t> came; but in Disguise</w:t>
      </w:r>
      <w:r w:rsidRPr="0041414D">
        <w:rPr>
          <w:rFonts w:ascii="Arial" w:eastAsia="Times New Roman" w:hAnsi="Arial" w:cs="Arial"/>
          <w:color w:val="202122"/>
          <w:kern w:val="0"/>
          <w:sz w:val="24"/>
          <w:szCs w:val="24"/>
          <w:lang w:val="en" w:eastAsia="en-GB"/>
          <w14:ligatures w14:val="none"/>
        </w:rPr>
        <w:br/>
        <w:t xml:space="preserve">Of mortal Men </w:t>
      </w:r>
      <w:proofErr w:type="spellStart"/>
      <w:r w:rsidRPr="0041414D">
        <w:rPr>
          <w:rFonts w:ascii="Arial" w:eastAsia="Times New Roman" w:hAnsi="Arial" w:cs="Arial"/>
          <w:color w:val="202122"/>
          <w:kern w:val="0"/>
          <w:sz w:val="24"/>
          <w:szCs w:val="24"/>
          <w:lang w:val="en" w:eastAsia="en-GB"/>
          <w14:ligatures w14:val="none"/>
        </w:rPr>
        <w:t>conceal'd</w:t>
      </w:r>
      <w:proofErr w:type="spellEnd"/>
      <w:r w:rsidRPr="0041414D">
        <w:rPr>
          <w:rFonts w:ascii="Arial" w:eastAsia="Times New Roman" w:hAnsi="Arial" w:cs="Arial"/>
          <w:color w:val="202122"/>
          <w:kern w:val="0"/>
          <w:sz w:val="24"/>
          <w:szCs w:val="24"/>
          <w:lang w:val="en" w:eastAsia="en-GB"/>
          <w14:ligatures w14:val="none"/>
        </w:rPr>
        <w:t xml:space="preserve"> their Deities;</w:t>
      </w:r>
      <w:r w:rsidRPr="0041414D">
        <w:rPr>
          <w:rFonts w:ascii="Arial" w:eastAsia="Times New Roman" w:hAnsi="Arial" w:cs="Arial"/>
          <w:color w:val="202122"/>
          <w:kern w:val="0"/>
          <w:sz w:val="24"/>
          <w:szCs w:val="24"/>
          <w:lang w:val="en" w:eastAsia="en-GB"/>
          <w14:ligatures w14:val="none"/>
        </w:rPr>
        <w:br/>
        <w:t>One laid aside his Thunder, one his Rod;</w:t>
      </w:r>
      <w:r w:rsidRPr="0041414D">
        <w:rPr>
          <w:rFonts w:ascii="Arial" w:eastAsia="Times New Roman" w:hAnsi="Arial" w:cs="Arial"/>
          <w:color w:val="202122"/>
          <w:kern w:val="0"/>
          <w:sz w:val="24"/>
          <w:szCs w:val="24"/>
          <w:lang w:val="en" w:eastAsia="en-GB"/>
          <w14:ligatures w14:val="none"/>
        </w:rPr>
        <w:br/>
        <w:t xml:space="preserve">And many </w:t>
      </w:r>
      <w:proofErr w:type="spellStart"/>
      <w:r w:rsidRPr="0041414D">
        <w:rPr>
          <w:rFonts w:ascii="Arial" w:eastAsia="Times New Roman" w:hAnsi="Arial" w:cs="Arial"/>
          <w:color w:val="202122"/>
          <w:kern w:val="0"/>
          <w:sz w:val="24"/>
          <w:szCs w:val="24"/>
          <w:lang w:val="en" w:eastAsia="en-GB"/>
          <w14:ligatures w14:val="none"/>
        </w:rPr>
        <w:t>toilsom</w:t>
      </w:r>
      <w:proofErr w:type="spellEnd"/>
      <w:r w:rsidRPr="0041414D">
        <w:rPr>
          <w:rFonts w:ascii="Arial" w:eastAsia="Times New Roman" w:hAnsi="Arial" w:cs="Arial"/>
          <w:color w:val="202122"/>
          <w:kern w:val="0"/>
          <w:sz w:val="24"/>
          <w:szCs w:val="24"/>
          <w:lang w:val="en" w:eastAsia="en-GB"/>
          <w14:ligatures w14:val="none"/>
        </w:rPr>
        <w:t xml:space="preserve"> Steps together trod:</w:t>
      </w:r>
      <w:r w:rsidRPr="0041414D">
        <w:rPr>
          <w:rFonts w:ascii="Arial" w:eastAsia="Times New Roman" w:hAnsi="Arial" w:cs="Arial"/>
          <w:color w:val="202122"/>
          <w:kern w:val="0"/>
          <w:sz w:val="24"/>
          <w:szCs w:val="24"/>
          <w:lang w:val="en" w:eastAsia="en-GB"/>
          <w14:ligatures w14:val="none"/>
        </w:rPr>
        <w:br/>
        <w:t xml:space="preserve">For </w:t>
      </w:r>
      <w:proofErr w:type="spellStart"/>
      <w:r w:rsidRPr="0041414D">
        <w:rPr>
          <w:rFonts w:ascii="Arial" w:eastAsia="Times New Roman" w:hAnsi="Arial" w:cs="Arial"/>
          <w:color w:val="202122"/>
          <w:kern w:val="0"/>
          <w:sz w:val="24"/>
          <w:szCs w:val="24"/>
          <w:lang w:val="en" w:eastAsia="en-GB"/>
          <w14:ligatures w14:val="none"/>
        </w:rPr>
        <w:t>Harbour</w:t>
      </w:r>
      <w:proofErr w:type="spellEnd"/>
      <w:r w:rsidRPr="0041414D">
        <w:rPr>
          <w:rFonts w:ascii="Arial" w:eastAsia="Times New Roman" w:hAnsi="Arial" w:cs="Arial"/>
          <w:color w:val="202122"/>
          <w:kern w:val="0"/>
          <w:sz w:val="24"/>
          <w:szCs w:val="24"/>
          <w:lang w:val="en" w:eastAsia="en-GB"/>
          <w14:ligatures w14:val="none"/>
        </w:rPr>
        <w:t xml:space="preserve"> at a thousand Doors they </w:t>
      </w:r>
      <w:proofErr w:type="spellStart"/>
      <w:r w:rsidRPr="0041414D">
        <w:rPr>
          <w:rFonts w:ascii="Arial" w:eastAsia="Times New Roman" w:hAnsi="Arial" w:cs="Arial"/>
          <w:color w:val="202122"/>
          <w:kern w:val="0"/>
          <w:sz w:val="24"/>
          <w:szCs w:val="24"/>
          <w:lang w:val="en" w:eastAsia="en-GB"/>
          <w14:ligatures w14:val="none"/>
        </w:rPr>
        <w:t>knock'd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Not one of all the thousand but was </w:t>
      </w:r>
      <w:proofErr w:type="spellStart"/>
      <w:r w:rsidRPr="0041414D">
        <w:rPr>
          <w:rFonts w:ascii="Arial" w:eastAsia="Times New Roman" w:hAnsi="Arial" w:cs="Arial"/>
          <w:color w:val="202122"/>
          <w:kern w:val="0"/>
          <w:sz w:val="24"/>
          <w:szCs w:val="24"/>
          <w:lang w:val="en" w:eastAsia="en-GB"/>
          <w14:ligatures w14:val="none"/>
        </w:rPr>
        <w:t>lock'd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At last an hospitable House they found,</w:t>
      </w:r>
      <w:r w:rsidRPr="0041414D">
        <w:rPr>
          <w:rFonts w:ascii="Arial" w:eastAsia="Times New Roman" w:hAnsi="Arial" w:cs="Arial"/>
          <w:color w:val="202122"/>
          <w:kern w:val="0"/>
          <w:sz w:val="24"/>
          <w:szCs w:val="24"/>
          <w:lang w:val="en" w:eastAsia="en-GB"/>
          <w14:ligatures w14:val="none"/>
        </w:rPr>
        <w:br/>
        <w:t>A homely Shed, the Roof, not far from Ground,</w:t>
      </w:r>
      <w:r w:rsidRPr="0041414D">
        <w:rPr>
          <w:rFonts w:ascii="Arial" w:eastAsia="Times New Roman" w:hAnsi="Arial" w:cs="Arial"/>
          <w:color w:val="202122"/>
          <w:kern w:val="0"/>
          <w:sz w:val="24"/>
          <w:szCs w:val="24"/>
          <w:lang w:val="en" w:eastAsia="en-GB"/>
          <w14:ligatures w14:val="none"/>
        </w:rPr>
        <w:br/>
        <w:t xml:space="preserve">Was </w:t>
      </w:r>
      <w:proofErr w:type="spellStart"/>
      <w:r w:rsidRPr="0041414D">
        <w:rPr>
          <w:rFonts w:ascii="Arial" w:eastAsia="Times New Roman" w:hAnsi="Arial" w:cs="Arial"/>
          <w:color w:val="202122"/>
          <w:kern w:val="0"/>
          <w:sz w:val="24"/>
          <w:szCs w:val="24"/>
          <w:lang w:val="en" w:eastAsia="en-GB"/>
          <w14:ligatures w14:val="none"/>
        </w:rPr>
        <w:t>thatch'd</w:t>
      </w:r>
      <w:proofErr w:type="spellEnd"/>
      <w:r w:rsidRPr="0041414D">
        <w:rPr>
          <w:rFonts w:ascii="Arial" w:eastAsia="Times New Roman" w:hAnsi="Arial" w:cs="Arial"/>
          <w:color w:val="202122"/>
          <w:kern w:val="0"/>
          <w:sz w:val="24"/>
          <w:szCs w:val="24"/>
          <w:lang w:val="en" w:eastAsia="en-GB"/>
          <w14:ligatures w14:val="none"/>
        </w:rPr>
        <w:t xml:space="preserve"> with Reeds, and Straw together bound.</w:t>
      </w:r>
    </w:p>
    <w:p w14:paraId="3EDA459B" w14:textId="77777777" w:rsidR="00FD5623" w:rsidRPr="0041414D" w:rsidRDefault="00FD5623"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19-31)</w:t>
      </w:r>
    </w:p>
    <w:p w14:paraId="4CA7A6C4" w14:textId="77777777" w:rsidR="00FD5623" w:rsidRPr="0041414D" w:rsidRDefault="00FD5623"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153B7658" w14:textId="24478FF7" w:rsidR="00B607DA" w:rsidRPr="0041414D" w:rsidRDefault="00BD7A19"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Dryden adds ‘and them’ at line 19, referring to the trees and then makes a geographical error in this passage. In the Latin</w:t>
      </w:r>
      <w:r w:rsidR="001A4217">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Phrygia is referred to as ‘</w:t>
      </w:r>
      <w:proofErr w:type="spellStart"/>
      <w:proofErr w:type="gramStart"/>
      <w:r w:rsidRPr="0041414D">
        <w:rPr>
          <w:rFonts w:ascii="Arial" w:eastAsia="Times New Roman" w:hAnsi="Arial" w:cs="Arial"/>
          <w:color w:val="202122"/>
          <w:kern w:val="0"/>
          <w:sz w:val="24"/>
          <w:szCs w:val="24"/>
          <w:lang w:val="en" w:eastAsia="en-GB"/>
          <w14:ligatures w14:val="none"/>
        </w:rPr>
        <w:t>Pelopeia</w:t>
      </w:r>
      <w:proofErr w:type="spellEnd"/>
      <w:r w:rsidRPr="0041414D">
        <w:rPr>
          <w:rFonts w:ascii="Arial" w:eastAsia="Times New Roman" w:hAnsi="Arial" w:cs="Arial"/>
          <w:color w:val="202122"/>
          <w:kern w:val="0"/>
          <w:sz w:val="24"/>
          <w:szCs w:val="24"/>
          <w:lang w:val="en" w:eastAsia="en-GB"/>
          <w14:ligatures w14:val="none"/>
        </w:rPr>
        <w:t>..</w:t>
      </w:r>
      <w:proofErr w:type="gram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arva</w:t>
      </w:r>
      <w:proofErr w:type="spellEnd"/>
      <w:r w:rsidRPr="0041414D">
        <w:rPr>
          <w:rFonts w:ascii="Arial" w:eastAsia="Times New Roman" w:hAnsi="Arial" w:cs="Arial"/>
          <w:color w:val="202122"/>
          <w:kern w:val="0"/>
          <w:sz w:val="24"/>
          <w:szCs w:val="24"/>
          <w:lang w:val="en" w:eastAsia="en-GB"/>
          <w14:ligatures w14:val="none"/>
        </w:rPr>
        <w:t>’ (the land of Pelops, lines 622-3)</w:t>
      </w:r>
      <w:r w:rsidR="00B607DA" w:rsidRPr="0041414D">
        <w:rPr>
          <w:rFonts w:ascii="Arial" w:eastAsia="Times New Roman" w:hAnsi="Arial" w:cs="Arial"/>
          <w:color w:val="202122"/>
          <w:kern w:val="0"/>
          <w:sz w:val="24"/>
          <w:szCs w:val="24"/>
          <w:lang w:val="en" w:eastAsia="en-GB"/>
          <w14:ligatures w14:val="none"/>
        </w:rPr>
        <w:t xml:space="preserve"> where his (</w:t>
      </w:r>
      <w:proofErr w:type="spellStart"/>
      <w:r w:rsidR="00B607DA" w:rsidRPr="0041414D">
        <w:rPr>
          <w:rFonts w:ascii="Arial" w:eastAsia="Times New Roman" w:hAnsi="Arial" w:cs="Arial"/>
          <w:color w:val="202122"/>
          <w:kern w:val="0"/>
          <w:sz w:val="24"/>
          <w:szCs w:val="24"/>
          <w:lang w:val="en" w:eastAsia="en-GB"/>
          <w14:ligatures w14:val="none"/>
        </w:rPr>
        <w:t>i.</w:t>
      </w:r>
      <w:proofErr w:type="gramStart"/>
      <w:r w:rsidR="00B607DA" w:rsidRPr="0041414D">
        <w:rPr>
          <w:rFonts w:ascii="Arial" w:eastAsia="Times New Roman" w:hAnsi="Arial" w:cs="Arial"/>
          <w:color w:val="202122"/>
          <w:kern w:val="0"/>
          <w:sz w:val="24"/>
          <w:szCs w:val="24"/>
          <w:lang w:val="en" w:eastAsia="en-GB"/>
          <w14:ligatures w14:val="none"/>
        </w:rPr>
        <w:t>e.Pirithous</w:t>
      </w:r>
      <w:proofErr w:type="spellEnd"/>
      <w:proofErr w:type="gramEnd"/>
      <w:r w:rsidR="00B607DA" w:rsidRPr="0041414D">
        <w:rPr>
          <w:rFonts w:ascii="Arial" w:eastAsia="Times New Roman" w:hAnsi="Arial" w:cs="Arial"/>
          <w:color w:val="202122"/>
          <w:kern w:val="0"/>
          <w:sz w:val="24"/>
          <w:szCs w:val="24"/>
          <w:lang w:val="en" w:eastAsia="en-GB"/>
          <w14:ligatures w14:val="none"/>
        </w:rPr>
        <w:t>’) father (Tantalus) once ruled:</w:t>
      </w:r>
      <w:r w:rsidR="004C2537" w:rsidRPr="0041414D">
        <w:rPr>
          <w:rFonts w:ascii="Arial" w:eastAsia="Times New Roman" w:hAnsi="Arial" w:cs="Arial"/>
          <w:color w:val="202122"/>
          <w:kern w:val="0"/>
          <w:sz w:val="24"/>
          <w:szCs w:val="24"/>
          <w:lang w:val="en" w:eastAsia="en-GB"/>
          <w14:ligatures w14:val="none"/>
        </w:rPr>
        <w:t xml:space="preserve"> ‘</w:t>
      </w:r>
      <w:proofErr w:type="spellStart"/>
      <w:r w:rsidR="00B607DA" w:rsidRPr="0041414D">
        <w:rPr>
          <w:rFonts w:ascii="Arial" w:eastAsia="Times New Roman" w:hAnsi="Arial" w:cs="Arial"/>
          <w:color w:val="202122"/>
          <w:kern w:val="0"/>
          <w:sz w:val="24"/>
          <w:szCs w:val="24"/>
          <w:lang w:val="en" w:eastAsia="en-GB"/>
          <w14:ligatures w14:val="none"/>
        </w:rPr>
        <w:t>suo</w:t>
      </w:r>
      <w:proofErr w:type="spellEnd"/>
      <w:r w:rsidR="00B607DA" w:rsidRPr="0041414D">
        <w:rPr>
          <w:rFonts w:ascii="Arial" w:eastAsia="Times New Roman" w:hAnsi="Arial" w:cs="Arial"/>
          <w:color w:val="202122"/>
          <w:kern w:val="0"/>
          <w:sz w:val="24"/>
          <w:szCs w:val="24"/>
          <w:lang w:val="en" w:eastAsia="en-GB"/>
          <w14:ligatures w14:val="none"/>
        </w:rPr>
        <w:t xml:space="preserve"> </w:t>
      </w:r>
      <w:r w:rsidR="004C2537" w:rsidRPr="0041414D">
        <w:rPr>
          <w:rFonts w:ascii="Arial" w:eastAsia="Times New Roman" w:hAnsi="Arial" w:cs="Arial"/>
          <w:color w:val="202122"/>
          <w:kern w:val="0"/>
          <w:sz w:val="24"/>
          <w:szCs w:val="24"/>
          <w:lang w:val="en" w:eastAsia="en-GB"/>
          <w14:ligatures w14:val="none"/>
        </w:rPr>
        <w:t>quondam</w:t>
      </w:r>
      <w:r w:rsidR="00B607DA" w:rsidRPr="0041414D">
        <w:rPr>
          <w:rFonts w:ascii="Arial" w:eastAsia="Times New Roman" w:hAnsi="Arial" w:cs="Arial"/>
          <w:color w:val="202122"/>
          <w:kern w:val="0"/>
          <w:sz w:val="24"/>
          <w:szCs w:val="24"/>
          <w:lang w:val="en" w:eastAsia="en-GB"/>
          <w14:ligatures w14:val="none"/>
        </w:rPr>
        <w:t xml:space="preserve"> </w:t>
      </w:r>
      <w:proofErr w:type="spellStart"/>
      <w:r w:rsidR="00B607DA" w:rsidRPr="0041414D">
        <w:rPr>
          <w:rFonts w:ascii="Arial" w:eastAsia="Times New Roman" w:hAnsi="Arial" w:cs="Arial"/>
          <w:color w:val="202122"/>
          <w:kern w:val="0"/>
          <w:sz w:val="24"/>
          <w:szCs w:val="24"/>
          <w:lang w:val="en" w:eastAsia="en-GB"/>
          <w14:ligatures w14:val="none"/>
        </w:rPr>
        <w:t>regnata</w:t>
      </w:r>
      <w:proofErr w:type="spellEnd"/>
      <w:r w:rsidR="00B607DA" w:rsidRPr="0041414D">
        <w:rPr>
          <w:rFonts w:ascii="Arial" w:eastAsia="Times New Roman" w:hAnsi="Arial" w:cs="Arial"/>
          <w:color w:val="202122"/>
          <w:kern w:val="0"/>
          <w:sz w:val="24"/>
          <w:szCs w:val="24"/>
          <w:lang w:val="en" w:eastAsia="en-GB"/>
          <w14:ligatures w14:val="none"/>
        </w:rPr>
        <w:t xml:space="preserve"> </w:t>
      </w:r>
      <w:proofErr w:type="spellStart"/>
      <w:r w:rsidR="00B607DA" w:rsidRPr="0041414D">
        <w:rPr>
          <w:rFonts w:ascii="Arial" w:eastAsia="Times New Roman" w:hAnsi="Arial" w:cs="Arial"/>
          <w:color w:val="202122"/>
          <w:kern w:val="0"/>
          <w:sz w:val="24"/>
          <w:szCs w:val="24"/>
          <w:lang w:val="en" w:eastAsia="en-GB"/>
          <w14:ligatures w14:val="none"/>
        </w:rPr>
        <w:t>parenti</w:t>
      </w:r>
      <w:proofErr w:type="spellEnd"/>
      <w:r w:rsidR="00B607DA" w:rsidRPr="0041414D">
        <w:rPr>
          <w:rFonts w:ascii="Arial" w:eastAsia="Times New Roman" w:hAnsi="Arial" w:cs="Arial"/>
          <w:color w:val="202122"/>
          <w:kern w:val="0"/>
          <w:sz w:val="24"/>
          <w:szCs w:val="24"/>
          <w:lang w:val="en" w:eastAsia="en-GB"/>
          <w14:ligatures w14:val="none"/>
        </w:rPr>
        <w:t xml:space="preserve">’. </w:t>
      </w:r>
      <w:r w:rsidR="004C2537" w:rsidRPr="0041414D">
        <w:rPr>
          <w:rFonts w:ascii="Arial" w:eastAsia="Times New Roman" w:hAnsi="Arial" w:cs="Arial"/>
          <w:color w:val="202122"/>
          <w:kern w:val="0"/>
          <w:sz w:val="24"/>
          <w:szCs w:val="24"/>
          <w:lang w:val="en" w:eastAsia="en-GB"/>
          <w14:ligatures w14:val="none"/>
        </w:rPr>
        <w:t>Tantalus, former king of Phrygia, is the father of Pelops</w:t>
      </w:r>
      <w:r w:rsidR="00B607DA" w:rsidRPr="0041414D">
        <w:rPr>
          <w:rFonts w:ascii="Arial" w:eastAsia="Times New Roman" w:hAnsi="Arial" w:cs="Arial"/>
          <w:color w:val="202122"/>
          <w:kern w:val="0"/>
          <w:sz w:val="24"/>
          <w:szCs w:val="24"/>
          <w:lang w:val="en" w:eastAsia="en-GB"/>
          <w14:ligatures w14:val="none"/>
        </w:rPr>
        <w:t xml:space="preserve"> and</w:t>
      </w:r>
      <w:r w:rsidR="004C2537" w:rsidRPr="0041414D">
        <w:rPr>
          <w:rFonts w:ascii="Arial" w:eastAsia="Times New Roman" w:hAnsi="Arial" w:cs="Arial"/>
          <w:color w:val="202122"/>
          <w:kern w:val="0"/>
          <w:sz w:val="24"/>
          <w:szCs w:val="24"/>
          <w:lang w:val="en" w:eastAsia="en-GB"/>
          <w14:ligatures w14:val="none"/>
        </w:rPr>
        <w:t xml:space="preserve"> grandfather of Pirithous and not</w:t>
      </w:r>
      <w:r w:rsidR="00B607DA" w:rsidRPr="0041414D">
        <w:rPr>
          <w:rFonts w:ascii="Arial" w:eastAsia="Times New Roman" w:hAnsi="Arial" w:cs="Arial"/>
          <w:color w:val="202122"/>
          <w:kern w:val="0"/>
          <w:sz w:val="24"/>
          <w:szCs w:val="24"/>
          <w:lang w:val="en" w:eastAsia="en-GB"/>
          <w14:ligatures w14:val="none"/>
        </w:rPr>
        <w:t xml:space="preserve"> of</w:t>
      </w:r>
      <w:r w:rsidR="004C2537" w:rsidRPr="0041414D">
        <w:rPr>
          <w:rFonts w:ascii="Arial" w:eastAsia="Times New Roman" w:hAnsi="Arial" w:cs="Arial"/>
          <w:color w:val="202122"/>
          <w:kern w:val="0"/>
          <w:sz w:val="24"/>
          <w:szCs w:val="24"/>
          <w:lang w:val="en" w:eastAsia="en-GB"/>
          <w14:ligatures w14:val="none"/>
        </w:rPr>
        <w:t xml:space="preserve"> Lelex, the narrator here. The English is slightly convoluted. Lelex is saying ‘I was sent by my father Pirithous to Phrygia where I saw the trees’. In the Latin</w:t>
      </w:r>
      <w:r w:rsidR="00B607DA" w:rsidRPr="0041414D">
        <w:rPr>
          <w:rFonts w:ascii="Arial" w:eastAsia="Times New Roman" w:hAnsi="Arial" w:cs="Arial"/>
          <w:color w:val="202122"/>
          <w:kern w:val="0"/>
          <w:sz w:val="24"/>
          <w:szCs w:val="24"/>
          <w:lang w:val="en" w:eastAsia="en-GB"/>
          <w14:ligatures w14:val="none"/>
        </w:rPr>
        <w:t xml:space="preserve"> there is no specific reference to Lelex having seen the trees. </w:t>
      </w:r>
    </w:p>
    <w:p w14:paraId="21C5A522" w14:textId="4402FB94" w:rsidR="00B607DA" w:rsidRPr="0041414D" w:rsidRDefault="00B607DA"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Dryden’s lines 25-6 are additions to Ovid</w:t>
      </w:r>
      <w:r w:rsidR="00D1771F" w:rsidRPr="0041414D">
        <w:rPr>
          <w:rFonts w:ascii="Arial" w:eastAsia="Times New Roman" w:hAnsi="Arial" w:cs="Arial"/>
          <w:color w:val="202122"/>
          <w:kern w:val="0"/>
          <w:sz w:val="24"/>
          <w:szCs w:val="24"/>
          <w:lang w:val="en" w:eastAsia="en-GB"/>
          <w14:ligatures w14:val="none"/>
        </w:rPr>
        <w:t xml:space="preserve"> where </w:t>
      </w:r>
      <w:r w:rsidR="00DE14AE" w:rsidRPr="0041414D">
        <w:rPr>
          <w:rFonts w:ascii="Arial" w:eastAsia="Times New Roman" w:hAnsi="Arial" w:cs="Arial"/>
          <w:color w:val="202122"/>
          <w:kern w:val="0"/>
          <w:sz w:val="24"/>
          <w:szCs w:val="24"/>
          <w:lang w:val="en" w:eastAsia="en-GB"/>
          <w14:ligatures w14:val="none"/>
        </w:rPr>
        <w:t>i</w:t>
      </w:r>
      <w:r w:rsidRPr="0041414D">
        <w:rPr>
          <w:rFonts w:ascii="Arial" w:eastAsia="Times New Roman" w:hAnsi="Arial" w:cs="Arial"/>
          <w:color w:val="202122"/>
          <w:kern w:val="0"/>
          <w:sz w:val="24"/>
          <w:szCs w:val="24"/>
          <w:lang w:val="en" w:eastAsia="en-GB"/>
          <w14:ligatures w14:val="none"/>
        </w:rPr>
        <w:t xml:space="preserve">t is only Mercury’s </w:t>
      </w:r>
      <w:r w:rsidR="00D1771F" w:rsidRPr="0041414D">
        <w:rPr>
          <w:rFonts w:ascii="Arial" w:eastAsia="Times New Roman" w:hAnsi="Arial" w:cs="Arial"/>
          <w:color w:val="202122"/>
          <w:kern w:val="0"/>
          <w:sz w:val="24"/>
          <w:szCs w:val="24"/>
          <w:lang w:val="en" w:eastAsia="en-GB"/>
          <w14:ligatures w14:val="none"/>
        </w:rPr>
        <w:t>‘</w:t>
      </w:r>
      <w:proofErr w:type="spellStart"/>
      <w:r w:rsidR="00D1771F" w:rsidRPr="0041414D">
        <w:rPr>
          <w:rFonts w:ascii="Arial" w:eastAsia="Times New Roman" w:hAnsi="Arial" w:cs="Arial"/>
          <w:color w:val="202122"/>
          <w:kern w:val="0"/>
          <w:sz w:val="24"/>
          <w:szCs w:val="24"/>
          <w:lang w:val="en" w:eastAsia="en-GB"/>
          <w14:ligatures w14:val="none"/>
        </w:rPr>
        <w:t>alis</w:t>
      </w:r>
      <w:proofErr w:type="spellEnd"/>
      <w:r w:rsidR="00D1771F" w:rsidRPr="0041414D">
        <w:rPr>
          <w:rFonts w:ascii="Arial" w:eastAsia="Times New Roman" w:hAnsi="Arial" w:cs="Arial"/>
          <w:color w:val="202122"/>
          <w:kern w:val="0"/>
          <w:sz w:val="24"/>
          <w:szCs w:val="24"/>
          <w:lang w:val="en" w:eastAsia="en-GB"/>
          <w14:ligatures w14:val="none"/>
        </w:rPr>
        <w:t>’ (wings)</w:t>
      </w:r>
      <w:r w:rsidRPr="0041414D">
        <w:rPr>
          <w:rFonts w:ascii="Arial" w:eastAsia="Times New Roman" w:hAnsi="Arial" w:cs="Arial"/>
          <w:color w:val="202122"/>
          <w:kern w:val="0"/>
          <w:sz w:val="24"/>
          <w:szCs w:val="24"/>
          <w:lang w:val="en" w:eastAsia="en-GB"/>
          <w14:ligatures w14:val="none"/>
        </w:rPr>
        <w:t xml:space="preserve"> that </w:t>
      </w:r>
      <w:r w:rsidR="00D1771F" w:rsidRPr="0041414D">
        <w:rPr>
          <w:rFonts w:ascii="Arial" w:eastAsia="Times New Roman" w:hAnsi="Arial" w:cs="Arial"/>
          <w:color w:val="202122"/>
          <w:kern w:val="0"/>
          <w:sz w:val="24"/>
          <w:szCs w:val="24"/>
          <w:lang w:val="en" w:eastAsia="en-GB"/>
          <w14:ligatures w14:val="none"/>
        </w:rPr>
        <w:t>are ‘</w:t>
      </w:r>
      <w:proofErr w:type="spellStart"/>
      <w:r w:rsidR="00D1771F" w:rsidRPr="0041414D">
        <w:rPr>
          <w:rFonts w:ascii="Arial" w:eastAsia="Times New Roman" w:hAnsi="Arial" w:cs="Arial"/>
          <w:color w:val="202122"/>
          <w:kern w:val="0"/>
          <w:sz w:val="24"/>
          <w:szCs w:val="24"/>
          <w:lang w:val="en" w:eastAsia="en-GB"/>
          <w14:ligatures w14:val="none"/>
        </w:rPr>
        <w:t>positis</w:t>
      </w:r>
      <w:proofErr w:type="spellEnd"/>
      <w:r w:rsidR="00D1771F" w:rsidRPr="0041414D">
        <w:rPr>
          <w:rFonts w:ascii="Arial" w:eastAsia="Times New Roman" w:hAnsi="Arial" w:cs="Arial"/>
          <w:color w:val="202122"/>
          <w:kern w:val="0"/>
          <w:sz w:val="24"/>
          <w:szCs w:val="24"/>
          <w:lang w:val="en" w:eastAsia="en-GB"/>
          <w14:ligatures w14:val="none"/>
        </w:rPr>
        <w:t>’ (laid aside)</w:t>
      </w:r>
      <w:r w:rsidRPr="0041414D">
        <w:rPr>
          <w:rFonts w:ascii="Arial" w:eastAsia="Times New Roman" w:hAnsi="Arial" w:cs="Arial"/>
          <w:color w:val="202122"/>
          <w:kern w:val="0"/>
          <w:sz w:val="24"/>
          <w:szCs w:val="24"/>
          <w:lang w:val="en" w:eastAsia="en-GB"/>
          <w14:ligatures w14:val="none"/>
        </w:rPr>
        <w:t xml:space="preserve"> to aid </w:t>
      </w:r>
      <w:r w:rsidR="00D1771F" w:rsidRPr="0041414D">
        <w:rPr>
          <w:rFonts w:ascii="Arial" w:eastAsia="Times New Roman" w:hAnsi="Arial" w:cs="Arial"/>
          <w:color w:val="202122"/>
          <w:kern w:val="0"/>
          <w:sz w:val="24"/>
          <w:szCs w:val="24"/>
          <w:lang w:val="en" w:eastAsia="en-GB"/>
          <w14:ligatures w14:val="none"/>
        </w:rPr>
        <w:t xml:space="preserve">their disguise. In Dryden Jupiter ‘laid aside his thunder’. This is however perhaps implied in the Latin as Jupiter could hardly have been ‘specie </w:t>
      </w:r>
      <w:proofErr w:type="spellStart"/>
      <w:r w:rsidR="00D1771F" w:rsidRPr="0041414D">
        <w:rPr>
          <w:rFonts w:ascii="Arial" w:eastAsia="Times New Roman" w:hAnsi="Arial" w:cs="Arial"/>
          <w:color w:val="202122"/>
          <w:kern w:val="0"/>
          <w:sz w:val="24"/>
          <w:szCs w:val="24"/>
          <w:lang w:val="en" w:eastAsia="en-GB"/>
          <w14:ligatures w14:val="none"/>
        </w:rPr>
        <w:t>mortali</w:t>
      </w:r>
      <w:proofErr w:type="spellEnd"/>
      <w:r w:rsidR="00D1771F" w:rsidRPr="0041414D">
        <w:rPr>
          <w:rFonts w:ascii="Arial" w:eastAsia="Times New Roman" w:hAnsi="Arial" w:cs="Arial"/>
          <w:color w:val="202122"/>
          <w:kern w:val="0"/>
          <w:sz w:val="24"/>
          <w:szCs w:val="24"/>
          <w:lang w:val="en" w:eastAsia="en-GB"/>
          <w14:ligatures w14:val="none"/>
        </w:rPr>
        <w:t>’ if he were indeed carrying his thunderbolt! In the Latin the ‘rod’ (Dryden’s line 25) is used only to identify Mercury, it is not this but his wings that are ‘laid aside’. Dryden changes this to no obvious purpose other than to identify both gods by their most traditional instruments.</w:t>
      </w:r>
      <w:r w:rsidR="00E92019" w:rsidRPr="0041414D">
        <w:rPr>
          <w:rFonts w:ascii="Arial" w:eastAsia="Times New Roman" w:hAnsi="Arial" w:cs="Arial"/>
          <w:color w:val="202122"/>
          <w:kern w:val="0"/>
          <w:sz w:val="24"/>
          <w:szCs w:val="24"/>
          <w:lang w:val="en" w:eastAsia="en-GB"/>
          <w14:ligatures w14:val="none"/>
        </w:rPr>
        <w:t xml:space="preserve"> Dryden adds the ‘toilsome steps’ in line 26:</w:t>
      </w:r>
      <w:r w:rsidR="00C86CFF" w:rsidRPr="0041414D">
        <w:rPr>
          <w:rFonts w:ascii="Arial" w:eastAsia="Times New Roman" w:hAnsi="Arial" w:cs="Arial"/>
          <w:color w:val="202122"/>
          <w:kern w:val="0"/>
          <w:sz w:val="24"/>
          <w:szCs w:val="24"/>
          <w:lang w:val="en" w:eastAsia="en-GB"/>
          <w14:ligatures w14:val="none"/>
        </w:rPr>
        <w:t xml:space="preserve"> </w:t>
      </w:r>
      <w:r w:rsidR="00E92019" w:rsidRPr="0041414D">
        <w:rPr>
          <w:rFonts w:ascii="Arial" w:eastAsia="Times New Roman" w:hAnsi="Arial" w:cs="Arial"/>
          <w:color w:val="202122"/>
          <w:kern w:val="0"/>
          <w:sz w:val="24"/>
          <w:szCs w:val="24"/>
          <w:lang w:val="en" w:eastAsia="en-GB"/>
          <w14:ligatures w14:val="none"/>
        </w:rPr>
        <w:t>there is no reference to the gods’ weariness in Ovid.</w:t>
      </w:r>
    </w:p>
    <w:p w14:paraId="6656EF7E" w14:textId="7E72CD50" w:rsidR="004A4E4D" w:rsidRPr="0041414D" w:rsidRDefault="00153014"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br/>
      </w:r>
    </w:p>
    <w:p w14:paraId="08ED8300" w14:textId="77777777" w:rsidR="004A4E4D" w:rsidRPr="0041414D" w:rsidRDefault="004A4E4D"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57C7EE6E" w14:textId="09F51CA2" w:rsidR="00153014"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There </w:t>
      </w:r>
      <w:r w:rsidRPr="0041414D">
        <w:rPr>
          <w:rFonts w:ascii="Arial" w:eastAsia="Times New Roman" w:hAnsi="Arial" w:cs="Arial"/>
          <w:i/>
          <w:iCs/>
          <w:color w:val="202122"/>
          <w:kern w:val="0"/>
          <w:sz w:val="24"/>
          <w:szCs w:val="24"/>
          <w:lang w:val="en" w:eastAsia="en-GB"/>
          <w14:ligatures w14:val="none"/>
        </w:rPr>
        <w:t>Baucis</w:t>
      </w:r>
      <w:r w:rsidRPr="0041414D">
        <w:rPr>
          <w:rFonts w:ascii="Arial" w:eastAsia="Times New Roman" w:hAnsi="Arial" w:cs="Arial"/>
          <w:color w:val="202122"/>
          <w:kern w:val="0"/>
          <w:sz w:val="24"/>
          <w:szCs w:val="24"/>
          <w:lang w:val="en" w:eastAsia="en-GB"/>
          <w14:ligatures w14:val="none"/>
        </w:rPr>
        <w:t> and </w:t>
      </w:r>
      <w:r w:rsidRPr="0041414D">
        <w:rPr>
          <w:rFonts w:ascii="Arial" w:eastAsia="Times New Roman" w:hAnsi="Arial" w:cs="Arial"/>
          <w:i/>
          <w:iCs/>
          <w:color w:val="202122"/>
          <w:kern w:val="0"/>
          <w:sz w:val="24"/>
          <w:szCs w:val="24"/>
          <w:lang w:val="en" w:eastAsia="en-GB"/>
          <w14:ligatures w14:val="none"/>
        </w:rPr>
        <w:t>Philemon</w:t>
      </w:r>
      <w:r w:rsidRPr="0041414D">
        <w:rPr>
          <w:rFonts w:ascii="Arial" w:eastAsia="Times New Roman" w:hAnsi="Arial" w:cs="Arial"/>
          <w:color w:val="202122"/>
          <w:kern w:val="0"/>
          <w:sz w:val="24"/>
          <w:szCs w:val="24"/>
          <w:lang w:val="en" w:eastAsia="en-GB"/>
          <w14:ligatures w14:val="none"/>
        </w:rPr>
        <w:t> </w:t>
      </w:r>
      <w:proofErr w:type="spellStart"/>
      <w:r w:rsidRPr="0041414D">
        <w:rPr>
          <w:rFonts w:ascii="Arial" w:eastAsia="Times New Roman" w:hAnsi="Arial" w:cs="Arial"/>
          <w:color w:val="202122"/>
          <w:kern w:val="0"/>
          <w:sz w:val="24"/>
          <w:szCs w:val="24"/>
          <w:lang w:val="en" w:eastAsia="en-GB"/>
          <w14:ligatures w14:val="none"/>
        </w:rPr>
        <w:t>liv'd</w:t>
      </w:r>
      <w:proofErr w:type="spellEnd"/>
      <w:r w:rsidRPr="0041414D">
        <w:rPr>
          <w:rFonts w:ascii="Arial" w:eastAsia="Times New Roman" w:hAnsi="Arial" w:cs="Arial"/>
          <w:color w:val="202122"/>
          <w:kern w:val="0"/>
          <w:sz w:val="24"/>
          <w:szCs w:val="24"/>
          <w:lang w:val="en" w:eastAsia="en-GB"/>
          <w14:ligatures w14:val="none"/>
        </w:rPr>
        <w:t>, and there</w:t>
      </w:r>
      <w:r w:rsidRPr="0041414D">
        <w:rPr>
          <w:rFonts w:ascii="Arial" w:eastAsia="Times New Roman" w:hAnsi="Arial" w:cs="Arial"/>
          <w:color w:val="202122"/>
          <w:kern w:val="0"/>
          <w:sz w:val="24"/>
          <w:szCs w:val="24"/>
          <w:lang w:val="en" w:eastAsia="en-GB"/>
          <w14:ligatures w14:val="none"/>
        </w:rPr>
        <w:br/>
        <w:t xml:space="preserve">Had </w:t>
      </w:r>
      <w:proofErr w:type="spellStart"/>
      <w:r w:rsidRPr="0041414D">
        <w:rPr>
          <w:rFonts w:ascii="Arial" w:eastAsia="Times New Roman" w:hAnsi="Arial" w:cs="Arial"/>
          <w:color w:val="202122"/>
          <w:kern w:val="0"/>
          <w:sz w:val="24"/>
          <w:szCs w:val="24"/>
          <w:lang w:val="en" w:eastAsia="en-GB"/>
          <w14:ligatures w14:val="none"/>
        </w:rPr>
        <w:t>liv'd</w:t>
      </w:r>
      <w:proofErr w:type="spellEnd"/>
      <w:r w:rsidRPr="0041414D">
        <w:rPr>
          <w:rFonts w:ascii="Arial" w:eastAsia="Times New Roman" w:hAnsi="Arial" w:cs="Arial"/>
          <w:color w:val="202122"/>
          <w:kern w:val="0"/>
          <w:sz w:val="24"/>
          <w:szCs w:val="24"/>
          <w:lang w:val="en" w:eastAsia="en-GB"/>
          <w14:ligatures w14:val="none"/>
        </w:rPr>
        <w:t xml:space="preserve"> long </w:t>
      </w:r>
      <w:proofErr w:type="spellStart"/>
      <w:r w:rsidRPr="0041414D">
        <w:rPr>
          <w:rFonts w:ascii="Arial" w:eastAsia="Times New Roman" w:hAnsi="Arial" w:cs="Arial"/>
          <w:color w:val="202122"/>
          <w:kern w:val="0"/>
          <w:sz w:val="24"/>
          <w:szCs w:val="24"/>
          <w:lang w:val="en" w:eastAsia="en-GB"/>
          <w14:ligatures w14:val="none"/>
        </w:rPr>
        <w:t>marry'd</w:t>
      </w:r>
      <w:proofErr w:type="spellEnd"/>
      <w:r w:rsidRPr="0041414D">
        <w:rPr>
          <w:rFonts w:ascii="Arial" w:eastAsia="Times New Roman" w:hAnsi="Arial" w:cs="Arial"/>
          <w:color w:val="202122"/>
          <w:kern w:val="0"/>
          <w:sz w:val="24"/>
          <w:szCs w:val="24"/>
          <w:lang w:val="en" w:eastAsia="en-GB"/>
          <w14:ligatures w14:val="none"/>
        </w:rPr>
        <w:t>, and a happy Pair:</w:t>
      </w:r>
      <w:r w:rsidRPr="0041414D">
        <w:rPr>
          <w:rFonts w:ascii="Arial" w:eastAsia="Times New Roman" w:hAnsi="Arial" w:cs="Arial"/>
          <w:color w:val="202122"/>
          <w:kern w:val="0"/>
          <w:sz w:val="24"/>
          <w:szCs w:val="24"/>
          <w:lang w:val="en" w:eastAsia="en-GB"/>
          <w14:ligatures w14:val="none"/>
        </w:rPr>
        <w:br/>
        <w:t>Now old in Love, though little was their Store,</w:t>
      </w:r>
      <w:r w:rsidRPr="0041414D">
        <w:rPr>
          <w:rFonts w:ascii="Arial" w:eastAsia="Times New Roman" w:hAnsi="Arial" w:cs="Arial"/>
          <w:color w:val="202122"/>
          <w:kern w:val="0"/>
          <w:sz w:val="24"/>
          <w:szCs w:val="24"/>
          <w:lang w:val="en" w:eastAsia="en-GB"/>
          <w14:ligatures w14:val="none"/>
        </w:rPr>
        <w:br/>
      </w:r>
      <w:proofErr w:type="spellStart"/>
      <w:r w:rsidRPr="0041414D">
        <w:rPr>
          <w:rFonts w:ascii="Arial" w:eastAsia="Times New Roman" w:hAnsi="Arial" w:cs="Arial"/>
          <w:color w:val="202122"/>
          <w:kern w:val="0"/>
          <w:sz w:val="24"/>
          <w:szCs w:val="24"/>
          <w:lang w:val="en" w:eastAsia="en-GB"/>
          <w14:ligatures w14:val="none"/>
        </w:rPr>
        <w:t>Inur'd</w:t>
      </w:r>
      <w:proofErr w:type="spellEnd"/>
      <w:r w:rsidRPr="0041414D">
        <w:rPr>
          <w:rFonts w:ascii="Arial" w:eastAsia="Times New Roman" w:hAnsi="Arial" w:cs="Arial"/>
          <w:color w:val="202122"/>
          <w:kern w:val="0"/>
          <w:sz w:val="24"/>
          <w:szCs w:val="24"/>
          <w:lang w:val="en" w:eastAsia="en-GB"/>
          <w14:ligatures w14:val="none"/>
        </w:rPr>
        <w:t xml:space="preserve"> to Want, their Poverty they bore,</w:t>
      </w:r>
      <w:r w:rsidRPr="0041414D">
        <w:rPr>
          <w:rFonts w:ascii="Arial" w:eastAsia="Times New Roman" w:hAnsi="Arial" w:cs="Arial"/>
          <w:color w:val="202122"/>
          <w:kern w:val="0"/>
          <w:sz w:val="24"/>
          <w:szCs w:val="24"/>
          <w:lang w:val="en" w:eastAsia="en-GB"/>
          <w14:ligatures w14:val="none"/>
        </w:rPr>
        <w:br/>
        <w:t xml:space="preserve">Nor </w:t>
      </w:r>
      <w:proofErr w:type="spellStart"/>
      <w:r w:rsidRPr="0041414D">
        <w:rPr>
          <w:rFonts w:ascii="Arial" w:eastAsia="Times New Roman" w:hAnsi="Arial" w:cs="Arial"/>
          <w:color w:val="202122"/>
          <w:kern w:val="0"/>
          <w:sz w:val="24"/>
          <w:szCs w:val="24"/>
          <w:lang w:val="en" w:eastAsia="en-GB"/>
          <w14:ligatures w14:val="none"/>
        </w:rPr>
        <w:t>aim'd</w:t>
      </w:r>
      <w:proofErr w:type="spellEnd"/>
      <w:r w:rsidRPr="0041414D">
        <w:rPr>
          <w:rFonts w:ascii="Arial" w:eastAsia="Times New Roman" w:hAnsi="Arial" w:cs="Arial"/>
          <w:color w:val="202122"/>
          <w:kern w:val="0"/>
          <w:sz w:val="24"/>
          <w:szCs w:val="24"/>
          <w:lang w:val="en" w:eastAsia="en-GB"/>
          <w14:ligatures w14:val="none"/>
        </w:rPr>
        <w:t xml:space="preserve"> at Wealth, professing to be poor.</w:t>
      </w:r>
      <w:r w:rsidRPr="0041414D">
        <w:rPr>
          <w:rFonts w:ascii="Arial" w:eastAsia="Times New Roman" w:hAnsi="Arial" w:cs="Arial"/>
          <w:color w:val="202122"/>
          <w:kern w:val="0"/>
          <w:sz w:val="24"/>
          <w:szCs w:val="24"/>
          <w:lang w:val="en" w:eastAsia="en-GB"/>
          <w14:ligatures w14:val="none"/>
        </w:rPr>
        <w:br/>
      </w:r>
    </w:p>
    <w:p w14:paraId="3D3A2806" w14:textId="76AD9258" w:rsidR="004A4E4D" w:rsidRPr="0041414D" w:rsidRDefault="004A4E4D"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32-</w:t>
      </w:r>
      <w:r w:rsidR="009156DF" w:rsidRPr="0041414D">
        <w:rPr>
          <w:rFonts w:ascii="Arial" w:eastAsia="Times New Roman" w:hAnsi="Arial" w:cs="Arial"/>
          <w:color w:val="202122"/>
          <w:kern w:val="0"/>
          <w:sz w:val="24"/>
          <w:szCs w:val="24"/>
          <w:lang w:val="en" w:eastAsia="en-GB"/>
          <w14:ligatures w14:val="none"/>
        </w:rPr>
        <w:t>36</w:t>
      </w:r>
      <w:r w:rsidRPr="0041414D">
        <w:rPr>
          <w:rFonts w:ascii="Arial" w:eastAsia="Times New Roman" w:hAnsi="Arial" w:cs="Arial"/>
          <w:color w:val="202122"/>
          <w:kern w:val="0"/>
          <w:sz w:val="24"/>
          <w:szCs w:val="24"/>
          <w:lang w:val="en" w:eastAsia="en-GB"/>
          <w14:ligatures w14:val="none"/>
        </w:rPr>
        <w:t>)</w:t>
      </w:r>
    </w:p>
    <w:p w14:paraId="4C8AD37D" w14:textId="1745CE1D" w:rsidR="000C01A0" w:rsidRPr="0041414D" w:rsidRDefault="004A4E4D"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Hopkins (2010) notes that Dryden’s ‘lightness of… touch in achieving his effects might easily lead us to overlook the artistry with which he has fused a number of </w:t>
      </w:r>
      <w:r w:rsidRPr="0041414D">
        <w:rPr>
          <w:rFonts w:ascii="Arial" w:eastAsia="Times New Roman" w:hAnsi="Arial" w:cs="Arial"/>
          <w:color w:val="202122"/>
          <w:kern w:val="0"/>
          <w:sz w:val="24"/>
          <w:szCs w:val="24"/>
          <w:lang w:val="en" w:eastAsia="en-GB"/>
          <w14:ligatures w14:val="none"/>
        </w:rPr>
        <w:lastRenderedPageBreak/>
        <w:t>disparate elements from his reading in the composition of the poem’</w:t>
      </w:r>
      <w:r w:rsidR="000C01A0" w:rsidRPr="0041414D">
        <w:rPr>
          <w:rFonts w:ascii="Arial" w:eastAsia="Times New Roman" w:hAnsi="Arial" w:cs="Arial"/>
          <w:color w:val="202122"/>
          <w:kern w:val="0"/>
          <w:sz w:val="24"/>
          <w:szCs w:val="24"/>
          <w:lang w:val="en" w:eastAsia="en-GB"/>
          <w14:ligatures w14:val="none"/>
        </w:rPr>
        <w:t>.</w:t>
      </w:r>
      <w:r w:rsidR="00C86CFF" w:rsidRPr="0041414D">
        <w:rPr>
          <w:rStyle w:val="FootnoteReference"/>
          <w:rFonts w:ascii="Arial" w:eastAsia="Times New Roman" w:hAnsi="Arial" w:cs="Arial"/>
          <w:color w:val="202122"/>
          <w:kern w:val="0"/>
          <w:sz w:val="24"/>
          <w:szCs w:val="24"/>
          <w:lang w:val="en" w:eastAsia="en-GB"/>
          <w14:ligatures w14:val="none"/>
        </w:rPr>
        <w:footnoteReference w:id="51"/>
      </w:r>
      <w:r w:rsidR="000C01A0" w:rsidRPr="0041414D">
        <w:rPr>
          <w:rFonts w:ascii="Arial" w:eastAsia="Times New Roman" w:hAnsi="Arial" w:cs="Arial"/>
          <w:color w:val="202122"/>
          <w:kern w:val="0"/>
          <w:sz w:val="24"/>
          <w:szCs w:val="24"/>
          <w:lang w:val="en" w:eastAsia="en-GB"/>
          <w14:ligatures w14:val="none"/>
        </w:rPr>
        <w:t xml:space="preserve"> He cites </w:t>
      </w:r>
      <w:proofErr w:type="spellStart"/>
      <w:r w:rsidR="000C01A0" w:rsidRPr="0041414D">
        <w:rPr>
          <w:rFonts w:ascii="Arial" w:eastAsia="Times New Roman" w:hAnsi="Arial" w:cs="Arial"/>
          <w:color w:val="202122"/>
          <w:kern w:val="0"/>
          <w:sz w:val="24"/>
          <w:szCs w:val="24"/>
          <w:lang w:val="en" w:eastAsia="en-GB"/>
          <w14:ligatures w14:val="none"/>
        </w:rPr>
        <w:t>Bottkol’s</w:t>
      </w:r>
      <w:proofErr w:type="spellEnd"/>
      <w:r w:rsidR="000C01A0" w:rsidRPr="0041414D">
        <w:rPr>
          <w:rFonts w:ascii="Arial" w:eastAsia="Times New Roman" w:hAnsi="Arial" w:cs="Arial"/>
          <w:color w:val="202122"/>
          <w:kern w:val="0"/>
          <w:sz w:val="24"/>
          <w:szCs w:val="24"/>
          <w:lang w:val="en" w:eastAsia="en-GB"/>
          <w14:ligatures w14:val="none"/>
        </w:rPr>
        <w:t xml:space="preserve"> </w:t>
      </w:r>
      <w:r w:rsidR="00744701" w:rsidRPr="0041414D">
        <w:rPr>
          <w:rFonts w:ascii="Arial" w:eastAsia="Times New Roman" w:hAnsi="Arial" w:cs="Arial"/>
          <w:color w:val="202122"/>
          <w:kern w:val="0"/>
          <w:sz w:val="24"/>
          <w:szCs w:val="24"/>
          <w:lang w:val="en" w:eastAsia="en-GB"/>
          <w14:ligatures w14:val="none"/>
        </w:rPr>
        <w:t>(</w:t>
      </w:r>
      <w:r w:rsidR="000C01A0" w:rsidRPr="0041414D">
        <w:rPr>
          <w:rFonts w:ascii="Arial" w:eastAsia="Times New Roman" w:hAnsi="Arial" w:cs="Arial"/>
          <w:color w:val="202122"/>
          <w:kern w:val="0"/>
          <w:sz w:val="24"/>
          <w:szCs w:val="24"/>
          <w:lang w:val="en" w:eastAsia="en-GB"/>
          <w14:ligatures w14:val="none"/>
        </w:rPr>
        <w:t>1943</w:t>
      </w:r>
      <w:r w:rsidR="00744701" w:rsidRPr="0041414D">
        <w:rPr>
          <w:rFonts w:ascii="Arial" w:eastAsia="Times New Roman" w:hAnsi="Arial" w:cs="Arial"/>
          <w:color w:val="202122"/>
          <w:kern w:val="0"/>
          <w:sz w:val="24"/>
          <w:szCs w:val="24"/>
          <w:lang w:val="en" w:eastAsia="en-GB"/>
          <w14:ligatures w14:val="none"/>
        </w:rPr>
        <w:t>)</w:t>
      </w:r>
      <w:r w:rsidR="000C01A0" w:rsidRPr="0041414D">
        <w:rPr>
          <w:rFonts w:ascii="Arial" w:eastAsia="Times New Roman" w:hAnsi="Arial" w:cs="Arial"/>
          <w:color w:val="202122"/>
          <w:kern w:val="0"/>
          <w:sz w:val="24"/>
          <w:szCs w:val="24"/>
          <w:lang w:val="en" w:eastAsia="en-GB"/>
          <w14:ligatures w14:val="none"/>
        </w:rPr>
        <w:t xml:space="preserve"> work on the commentaries used by Dryden</w:t>
      </w:r>
      <w:r w:rsidR="00C86CFF" w:rsidRPr="0041414D">
        <w:rPr>
          <w:rStyle w:val="FootnoteReference"/>
          <w:rFonts w:ascii="Arial" w:eastAsia="Times New Roman" w:hAnsi="Arial" w:cs="Arial"/>
          <w:color w:val="202122"/>
          <w:kern w:val="0"/>
          <w:sz w:val="24"/>
          <w:szCs w:val="24"/>
          <w:lang w:val="en" w:eastAsia="en-GB"/>
          <w14:ligatures w14:val="none"/>
        </w:rPr>
        <w:footnoteReference w:id="52"/>
      </w:r>
      <w:r w:rsidR="000C01A0" w:rsidRPr="0041414D">
        <w:rPr>
          <w:rFonts w:ascii="Arial" w:eastAsia="Times New Roman" w:hAnsi="Arial" w:cs="Arial"/>
          <w:color w:val="202122"/>
          <w:kern w:val="0"/>
          <w:sz w:val="24"/>
          <w:szCs w:val="24"/>
          <w:lang w:val="en" w:eastAsia="en-GB"/>
          <w14:ligatures w14:val="none"/>
        </w:rPr>
        <w:t xml:space="preserve"> and points out the influence of previous translators and what he calls ‘the greatest poem of his greatest English contemporary</w:t>
      </w:r>
      <w:r w:rsidR="00C86CFF" w:rsidRPr="0041414D">
        <w:rPr>
          <w:rFonts w:ascii="Arial" w:eastAsia="Times New Roman" w:hAnsi="Arial" w:cs="Arial"/>
          <w:color w:val="202122"/>
          <w:kern w:val="0"/>
          <w:sz w:val="24"/>
          <w:szCs w:val="24"/>
          <w:lang w:val="en" w:eastAsia="en-GB"/>
          <w14:ligatures w14:val="none"/>
        </w:rPr>
        <w:t>’</w:t>
      </w:r>
      <w:r w:rsidR="000C01A0" w:rsidRPr="0041414D">
        <w:rPr>
          <w:rFonts w:ascii="Arial" w:eastAsia="Times New Roman" w:hAnsi="Arial" w:cs="Arial"/>
          <w:color w:val="202122"/>
          <w:kern w:val="0"/>
          <w:sz w:val="24"/>
          <w:szCs w:val="24"/>
          <w:lang w:val="en" w:eastAsia="en-GB"/>
          <w14:ligatures w14:val="none"/>
        </w:rPr>
        <w:t xml:space="preserve"> (without actually naming it as Milton’s ‘Paradise Lost’</w:t>
      </w:r>
      <w:r w:rsidR="00DE14AE" w:rsidRPr="0041414D">
        <w:rPr>
          <w:rFonts w:ascii="Arial" w:eastAsia="Times New Roman" w:hAnsi="Arial" w:cs="Arial"/>
          <w:color w:val="202122"/>
          <w:kern w:val="0"/>
          <w:sz w:val="24"/>
          <w:szCs w:val="24"/>
          <w:lang w:val="en" w:eastAsia="en-GB"/>
          <w14:ligatures w14:val="none"/>
        </w:rPr>
        <w:t>)</w:t>
      </w:r>
      <w:r w:rsidR="000C01A0" w:rsidRPr="0041414D">
        <w:rPr>
          <w:rFonts w:ascii="Arial" w:eastAsia="Times New Roman" w:hAnsi="Arial" w:cs="Arial"/>
          <w:color w:val="202122"/>
          <w:kern w:val="0"/>
          <w:sz w:val="24"/>
          <w:szCs w:val="24"/>
          <w:lang w:val="en" w:eastAsia="en-GB"/>
          <w14:ligatures w14:val="none"/>
        </w:rPr>
        <w:t>.</w:t>
      </w:r>
      <w:r w:rsidR="00C86CFF" w:rsidRPr="0041414D">
        <w:rPr>
          <w:rStyle w:val="FootnoteReference"/>
          <w:rFonts w:ascii="Arial" w:eastAsia="Times New Roman" w:hAnsi="Arial" w:cs="Arial"/>
          <w:color w:val="202122"/>
          <w:kern w:val="0"/>
          <w:sz w:val="24"/>
          <w:szCs w:val="24"/>
          <w:lang w:val="en" w:eastAsia="en-GB"/>
          <w14:ligatures w14:val="none"/>
        </w:rPr>
        <w:footnoteReference w:id="53"/>
      </w:r>
      <w:r w:rsidR="000C01A0" w:rsidRPr="0041414D">
        <w:rPr>
          <w:rFonts w:ascii="Arial" w:eastAsia="Times New Roman" w:hAnsi="Arial" w:cs="Arial"/>
          <w:color w:val="202122"/>
          <w:kern w:val="0"/>
          <w:sz w:val="24"/>
          <w:szCs w:val="24"/>
          <w:lang w:val="en" w:eastAsia="en-GB"/>
          <w14:ligatures w14:val="none"/>
        </w:rPr>
        <w:t xml:space="preserve"> He suggests that there is more emphasis in Dryden than Ovid on the deep affection the couple hold for each other and ‘the almost sacred regard with which they view their marriage</w:t>
      </w:r>
      <w:r w:rsidR="0032627D" w:rsidRPr="0041414D">
        <w:rPr>
          <w:rFonts w:ascii="Arial" w:eastAsia="Times New Roman" w:hAnsi="Arial" w:cs="Arial"/>
          <w:color w:val="202122"/>
          <w:kern w:val="0"/>
          <w:sz w:val="24"/>
          <w:szCs w:val="24"/>
          <w:lang w:val="en" w:eastAsia="en-GB"/>
          <w14:ligatures w14:val="none"/>
        </w:rPr>
        <w:t>’. They are described as a ‘</w:t>
      </w:r>
      <w:r w:rsidR="000C01A0" w:rsidRPr="0041414D">
        <w:rPr>
          <w:rFonts w:ascii="Arial" w:eastAsia="Times New Roman" w:hAnsi="Arial" w:cs="Arial"/>
          <w:color w:val="202122"/>
          <w:kern w:val="0"/>
          <w:sz w:val="24"/>
          <w:szCs w:val="24"/>
          <w:lang w:val="en" w:eastAsia="en-GB"/>
          <w14:ligatures w14:val="none"/>
        </w:rPr>
        <w:t>happy pair</w:t>
      </w:r>
      <w:r w:rsidR="0032627D" w:rsidRPr="0041414D">
        <w:rPr>
          <w:rFonts w:ascii="Arial" w:eastAsia="Times New Roman" w:hAnsi="Arial" w:cs="Arial"/>
          <w:color w:val="202122"/>
          <w:kern w:val="0"/>
          <w:sz w:val="24"/>
          <w:szCs w:val="24"/>
          <w:lang w:val="en" w:eastAsia="en-GB"/>
          <w14:ligatures w14:val="none"/>
        </w:rPr>
        <w:t>’ who have</w:t>
      </w:r>
      <w:r w:rsidR="00FD5623" w:rsidRPr="0041414D">
        <w:rPr>
          <w:rFonts w:ascii="Arial" w:eastAsia="Times New Roman" w:hAnsi="Arial" w:cs="Arial"/>
          <w:color w:val="202122"/>
          <w:kern w:val="0"/>
          <w:sz w:val="24"/>
          <w:szCs w:val="24"/>
          <w:lang w:val="en" w:eastAsia="en-GB"/>
          <w14:ligatures w14:val="none"/>
        </w:rPr>
        <w:t xml:space="preserve"> </w:t>
      </w:r>
      <w:r w:rsidR="000C01A0" w:rsidRPr="0041414D">
        <w:rPr>
          <w:rFonts w:ascii="Arial" w:eastAsia="Times New Roman" w:hAnsi="Arial" w:cs="Arial"/>
          <w:color w:val="202122"/>
          <w:kern w:val="0"/>
          <w:sz w:val="24"/>
          <w:szCs w:val="24"/>
          <w:lang w:val="en" w:eastAsia="en-GB"/>
          <w14:ligatures w14:val="none"/>
        </w:rPr>
        <w:t>grown ‘old in love’</w:t>
      </w:r>
      <w:r w:rsidR="00F85905" w:rsidRPr="0041414D">
        <w:rPr>
          <w:rFonts w:ascii="Arial" w:eastAsia="Times New Roman" w:hAnsi="Arial" w:cs="Arial"/>
          <w:color w:val="202122"/>
          <w:kern w:val="0"/>
          <w:sz w:val="24"/>
          <w:szCs w:val="24"/>
          <w:lang w:val="en" w:eastAsia="en-GB"/>
          <w14:ligatures w14:val="none"/>
        </w:rPr>
        <w:t xml:space="preserve"> (lines 33-34)</w:t>
      </w:r>
      <w:r w:rsidR="00DE14AE" w:rsidRPr="0041414D">
        <w:rPr>
          <w:rFonts w:ascii="Arial" w:eastAsia="Times New Roman" w:hAnsi="Arial" w:cs="Arial"/>
          <w:color w:val="202122"/>
          <w:kern w:val="0"/>
          <w:sz w:val="24"/>
          <w:szCs w:val="24"/>
          <w:lang w:val="en" w:eastAsia="en-GB"/>
          <w14:ligatures w14:val="none"/>
        </w:rPr>
        <w:t>.</w:t>
      </w:r>
      <w:r w:rsidR="00C86CFF" w:rsidRPr="0041414D">
        <w:rPr>
          <w:rStyle w:val="FootnoteReference"/>
          <w:rFonts w:ascii="Arial" w:eastAsia="Times New Roman" w:hAnsi="Arial" w:cs="Arial"/>
          <w:color w:val="202122"/>
          <w:kern w:val="0"/>
          <w:sz w:val="24"/>
          <w:szCs w:val="24"/>
          <w:lang w:val="en" w:eastAsia="en-GB"/>
          <w14:ligatures w14:val="none"/>
        </w:rPr>
        <w:footnoteReference w:id="54"/>
      </w:r>
      <w:r w:rsidR="00DE14AE" w:rsidRPr="0041414D">
        <w:rPr>
          <w:rFonts w:ascii="Arial" w:eastAsia="Times New Roman" w:hAnsi="Arial" w:cs="Arial"/>
          <w:color w:val="202122"/>
          <w:kern w:val="0"/>
          <w:sz w:val="24"/>
          <w:szCs w:val="24"/>
          <w:lang w:val="en" w:eastAsia="en-GB"/>
          <w14:ligatures w14:val="none"/>
        </w:rPr>
        <w:t xml:space="preserve"> Hopkins suggest that this is related to Dryden’s memory of La Fontaine’s version which has a similar emphasis.</w:t>
      </w:r>
      <w:r w:rsidR="00F85905" w:rsidRPr="0041414D">
        <w:rPr>
          <w:rFonts w:ascii="Arial" w:eastAsia="Times New Roman" w:hAnsi="Arial" w:cs="Arial"/>
          <w:color w:val="202122"/>
          <w:kern w:val="0"/>
          <w:sz w:val="24"/>
          <w:szCs w:val="24"/>
          <w:lang w:val="en" w:eastAsia="en-GB"/>
          <w14:ligatures w14:val="none"/>
        </w:rPr>
        <w:t xml:space="preserve"> This greater emphasis on the couple’s love in the Dryden is borne out in the phrase ‘now old in love</w:t>
      </w:r>
      <w:r w:rsidR="00351DA8" w:rsidRPr="0041414D">
        <w:rPr>
          <w:rFonts w:ascii="Arial" w:eastAsia="Times New Roman" w:hAnsi="Arial" w:cs="Arial"/>
          <w:color w:val="202122"/>
          <w:kern w:val="0"/>
          <w:sz w:val="24"/>
          <w:szCs w:val="24"/>
          <w:lang w:val="en" w:eastAsia="en-GB"/>
          <w14:ligatures w14:val="none"/>
        </w:rPr>
        <w:t>’,</w:t>
      </w:r>
      <w:r w:rsidR="00F85905" w:rsidRPr="0041414D">
        <w:rPr>
          <w:rFonts w:ascii="Arial" w:eastAsia="Times New Roman" w:hAnsi="Arial" w:cs="Arial"/>
          <w:color w:val="202122"/>
          <w:kern w:val="0"/>
          <w:sz w:val="24"/>
          <w:szCs w:val="24"/>
          <w:lang w:val="en" w:eastAsia="en-GB"/>
          <w14:ligatures w14:val="none"/>
        </w:rPr>
        <w:t xml:space="preserve"> adding the idea of their love to his translation of Ovid’s ‘</w:t>
      </w:r>
      <w:proofErr w:type="spellStart"/>
      <w:r w:rsidR="00F85905" w:rsidRPr="0041414D">
        <w:rPr>
          <w:rFonts w:ascii="Arial" w:eastAsia="Times New Roman" w:hAnsi="Arial" w:cs="Arial"/>
          <w:color w:val="202122"/>
          <w:kern w:val="0"/>
          <w:sz w:val="24"/>
          <w:szCs w:val="24"/>
          <w:lang w:val="en" w:eastAsia="en-GB"/>
          <w14:ligatures w14:val="none"/>
        </w:rPr>
        <w:t>consenuere</w:t>
      </w:r>
      <w:proofErr w:type="spellEnd"/>
      <w:r w:rsidR="00F85905" w:rsidRPr="0041414D">
        <w:rPr>
          <w:rFonts w:ascii="Arial" w:eastAsia="Times New Roman" w:hAnsi="Arial" w:cs="Arial"/>
          <w:color w:val="202122"/>
          <w:kern w:val="0"/>
          <w:sz w:val="24"/>
          <w:szCs w:val="24"/>
          <w:lang w:val="en" w:eastAsia="en-GB"/>
          <w14:ligatures w14:val="none"/>
        </w:rPr>
        <w:t xml:space="preserve">’ (line </w:t>
      </w:r>
      <w:r w:rsidR="0039647F" w:rsidRPr="0041414D">
        <w:rPr>
          <w:rFonts w:ascii="Arial" w:eastAsia="Times New Roman" w:hAnsi="Arial" w:cs="Arial"/>
          <w:color w:val="202122"/>
          <w:kern w:val="0"/>
          <w:sz w:val="24"/>
          <w:szCs w:val="24"/>
          <w:lang w:val="en" w:eastAsia="en-GB"/>
          <w14:ligatures w14:val="none"/>
        </w:rPr>
        <w:t>633,</w:t>
      </w:r>
      <w:r w:rsidR="00663626" w:rsidRPr="0041414D">
        <w:rPr>
          <w:rFonts w:ascii="Arial" w:eastAsia="Times New Roman" w:hAnsi="Arial" w:cs="Arial"/>
          <w:color w:val="202122"/>
          <w:kern w:val="0"/>
          <w:sz w:val="24"/>
          <w:szCs w:val="24"/>
          <w:lang w:val="en" w:eastAsia="en-GB"/>
          <w14:ligatures w14:val="none"/>
        </w:rPr>
        <w:t xml:space="preserve"> </w:t>
      </w:r>
      <w:r w:rsidR="00F85905" w:rsidRPr="0041414D">
        <w:rPr>
          <w:rFonts w:ascii="Arial" w:eastAsia="Times New Roman" w:hAnsi="Arial" w:cs="Arial"/>
          <w:color w:val="202122"/>
          <w:kern w:val="0"/>
          <w:sz w:val="24"/>
          <w:szCs w:val="24"/>
          <w:lang w:val="en" w:eastAsia="en-GB"/>
          <w14:ligatures w14:val="none"/>
        </w:rPr>
        <w:t xml:space="preserve">a contraction of </w:t>
      </w:r>
      <w:proofErr w:type="spellStart"/>
      <w:r w:rsidR="00F85905" w:rsidRPr="0041414D">
        <w:rPr>
          <w:rFonts w:ascii="Arial" w:eastAsia="Times New Roman" w:hAnsi="Arial" w:cs="Arial"/>
          <w:color w:val="202122"/>
          <w:kern w:val="0"/>
          <w:sz w:val="24"/>
          <w:szCs w:val="24"/>
          <w:lang w:val="en" w:eastAsia="en-GB"/>
          <w14:ligatures w14:val="none"/>
        </w:rPr>
        <w:t>consenuerunt</w:t>
      </w:r>
      <w:proofErr w:type="spellEnd"/>
      <w:r w:rsidR="00F85905" w:rsidRPr="0041414D">
        <w:rPr>
          <w:rFonts w:ascii="Arial" w:eastAsia="Times New Roman" w:hAnsi="Arial" w:cs="Arial"/>
          <w:color w:val="202122"/>
          <w:kern w:val="0"/>
          <w:sz w:val="24"/>
          <w:szCs w:val="24"/>
          <w:lang w:val="en" w:eastAsia="en-GB"/>
          <w14:ligatures w14:val="none"/>
        </w:rPr>
        <w:t>, meaning simply ‘</w:t>
      </w:r>
      <w:r w:rsidR="0039647F" w:rsidRPr="0041414D">
        <w:rPr>
          <w:rFonts w:ascii="Arial" w:eastAsia="Times New Roman" w:hAnsi="Arial" w:cs="Arial"/>
          <w:color w:val="202122"/>
          <w:kern w:val="0"/>
          <w:sz w:val="24"/>
          <w:szCs w:val="24"/>
          <w:lang w:val="en" w:eastAsia="en-GB"/>
          <w14:ligatures w14:val="none"/>
        </w:rPr>
        <w:t xml:space="preserve">had </w:t>
      </w:r>
      <w:r w:rsidR="00F85905" w:rsidRPr="0041414D">
        <w:rPr>
          <w:rFonts w:ascii="Arial" w:eastAsia="Times New Roman" w:hAnsi="Arial" w:cs="Arial"/>
          <w:color w:val="202122"/>
          <w:kern w:val="0"/>
          <w:sz w:val="24"/>
          <w:szCs w:val="24"/>
          <w:lang w:val="en" w:eastAsia="en-GB"/>
          <w14:ligatures w14:val="none"/>
        </w:rPr>
        <w:t>grown old together’</w:t>
      </w:r>
      <w:r w:rsidR="0039647F" w:rsidRPr="0041414D">
        <w:rPr>
          <w:rFonts w:ascii="Arial" w:eastAsia="Times New Roman" w:hAnsi="Arial" w:cs="Arial"/>
          <w:color w:val="202122"/>
          <w:kern w:val="0"/>
          <w:sz w:val="24"/>
          <w:szCs w:val="24"/>
          <w:lang w:val="en" w:eastAsia="en-GB"/>
          <w14:ligatures w14:val="none"/>
        </w:rPr>
        <w:t>). ‘Nor aimed at wealth’ (line 36) is also an expansion by Dryden of Ovid’s description of the couple’s poverty. By ‘professing’ it rather than ‘acknowledging’ it (a literal translation of Ovid’s ‘</w:t>
      </w:r>
      <w:proofErr w:type="spellStart"/>
      <w:r w:rsidR="0039647F" w:rsidRPr="0041414D">
        <w:rPr>
          <w:rFonts w:ascii="Arial" w:eastAsia="Times New Roman" w:hAnsi="Arial" w:cs="Arial"/>
          <w:color w:val="202122"/>
          <w:kern w:val="0"/>
          <w:sz w:val="24"/>
          <w:szCs w:val="24"/>
          <w:lang w:val="en" w:eastAsia="en-GB"/>
          <w14:ligatures w14:val="none"/>
        </w:rPr>
        <w:t>fatendo</w:t>
      </w:r>
      <w:proofErr w:type="spellEnd"/>
      <w:r w:rsidR="0039647F" w:rsidRPr="0041414D">
        <w:rPr>
          <w:rFonts w:ascii="Arial" w:eastAsia="Times New Roman" w:hAnsi="Arial" w:cs="Arial"/>
          <w:color w:val="202122"/>
          <w:kern w:val="0"/>
          <w:sz w:val="24"/>
          <w:szCs w:val="24"/>
          <w:lang w:val="en" w:eastAsia="en-GB"/>
          <w14:ligatures w14:val="none"/>
        </w:rPr>
        <w:t>’</w:t>
      </w:r>
      <w:r w:rsidR="00663626" w:rsidRPr="0041414D">
        <w:rPr>
          <w:rFonts w:ascii="Arial" w:eastAsia="Times New Roman" w:hAnsi="Arial" w:cs="Arial"/>
          <w:color w:val="202122"/>
          <w:kern w:val="0"/>
          <w:sz w:val="24"/>
          <w:szCs w:val="24"/>
          <w:lang w:val="en" w:eastAsia="en-GB"/>
          <w14:ligatures w14:val="none"/>
        </w:rPr>
        <w:t>)</w:t>
      </w:r>
      <w:r w:rsidR="0039647F" w:rsidRPr="0041414D">
        <w:rPr>
          <w:rFonts w:ascii="Arial" w:eastAsia="Times New Roman" w:hAnsi="Arial" w:cs="Arial"/>
          <w:color w:val="202122"/>
          <w:kern w:val="0"/>
          <w:sz w:val="24"/>
          <w:szCs w:val="24"/>
          <w:lang w:val="en" w:eastAsia="en-GB"/>
          <w14:ligatures w14:val="none"/>
        </w:rPr>
        <w:t xml:space="preserve"> there is a suggestion (Hopkins, 2005) of a commitment to a form of religious vow</w:t>
      </w:r>
      <w:r w:rsidR="009156DF" w:rsidRPr="0041414D">
        <w:rPr>
          <w:rFonts w:ascii="Arial" w:eastAsia="Times New Roman" w:hAnsi="Arial" w:cs="Arial"/>
          <w:color w:val="202122"/>
          <w:kern w:val="0"/>
          <w:sz w:val="24"/>
          <w:szCs w:val="24"/>
          <w:lang w:val="en" w:eastAsia="en-GB"/>
          <w14:ligatures w14:val="none"/>
        </w:rPr>
        <w:t xml:space="preserve">. The presence of a rhyming triplet </w:t>
      </w:r>
      <w:proofErr w:type="spellStart"/>
      <w:r w:rsidR="009156DF" w:rsidRPr="0041414D">
        <w:rPr>
          <w:rFonts w:ascii="Arial" w:eastAsia="Times New Roman" w:hAnsi="Arial" w:cs="Arial"/>
          <w:color w:val="202122"/>
          <w:kern w:val="0"/>
          <w:sz w:val="24"/>
          <w:szCs w:val="24"/>
          <w:lang w:val="en" w:eastAsia="en-GB"/>
          <w14:ligatures w14:val="none"/>
        </w:rPr>
        <w:t>emphasises</w:t>
      </w:r>
      <w:proofErr w:type="spellEnd"/>
      <w:r w:rsidR="009156DF" w:rsidRPr="0041414D">
        <w:rPr>
          <w:rFonts w:ascii="Arial" w:eastAsia="Times New Roman" w:hAnsi="Arial" w:cs="Arial"/>
          <w:color w:val="202122"/>
          <w:kern w:val="0"/>
          <w:sz w:val="24"/>
          <w:szCs w:val="24"/>
          <w:lang w:val="en" w:eastAsia="en-GB"/>
          <w14:ligatures w14:val="none"/>
        </w:rPr>
        <w:t xml:space="preserve"> this vow.</w:t>
      </w:r>
    </w:p>
    <w:p w14:paraId="0D73DD4B" w14:textId="77777777" w:rsidR="009156DF" w:rsidRPr="0041414D" w:rsidRDefault="009156D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21CB7EC8" w14:textId="7A8CFA86" w:rsidR="009156DF" w:rsidRPr="0041414D" w:rsidRDefault="009156D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For Master or for Servant here to call,</w:t>
      </w:r>
      <w:r w:rsidRPr="0041414D">
        <w:rPr>
          <w:rFonts w:ascii="Arial" w:eastAsia="Times New Roman" w:hAnsi="Arial" w:cs="Arial"/>
          <w:color w:val="202122"/>
          <w:kern w:val="0"/>
          <w:sz w:val="24"/>
          <w:szCs w:val="24"/>
          <w:lang w:val="en" w:eastAsia="en-GB"/>
          <w14:ligatures w14:val="none"/>
        </w:rPr>
        <w:br/>
        <w:t>Was all alike, where only Two were All.</w:t>
      </w:r>
      <w:r w:rsidRPr="0041414D">
        <w:rPr>
          <w:rFonts w:ascii="Arial" w:eastAsia="Times New Roman" w:hAnsi="Arial" w:cs="Arial"/>
          <w:color w:val="202122"/>
          <w:kern w:val="0"/>
          <w:sz w:val="24"/>
          <w:szCs w:val="24"/>
          <w:lang w:val="en" w:eastAsia="en-GB"/>
          <w14:ligatures w14:val="none"/>
        </w:rPr>
        <w:br/>
        <w:t>Command was none, where equal Love was paid,</w:t>
      </w:r>
      <w:r w:rsidRPr="0041414D">
        <w:rPr>
          <w:rFonts w:ascii="Arial" w:eastAsia="Times New Roman" w:hAnsi="Arial" w:cs="Arial"/>
          <w:color w:val="202122"/>
          <w:kern w:val="0"/>
          <w:sz w:val="24"/>
          <w:szCs w:val="24"/>
          <w:lang w:val="en" w:eastAsia="en-GB"/>
          <w14:ligatures w14:val="none"/>
        </w:rPr>
        <w:br/>
        <w:t xml:space="preserve">Or rather both commanded, both </w:t>
      </w:r>
      <w:proofErr w:type="spellStart"/>
      <w:r w:rsidRPr="0041414D">
        <w:rPr>
          <w:rFonts w:ascii="Arial" w:eastAsia="Times New Roman" w:hAnsi="Arial" w:cs="Arial"/>
          <w:color w:val="202122"/>
          <w:kern w:val="0"/>
          <w:sz w:val="24"/>
          <w:szCs w:val="24"/>
          <w:lang w:val="en" w:eastAsia="en-GB"/>
          <w14:ligatures w14:val="none"/>
        </w:rPr>
        <w:t>obey'd</w:t>
      </w:r>
      <w:proofErr w:type="spellEnd"/>
      <w:r w:rsidRPr="0041414D">
        <w:rPr>
          <w:rFonts w:ascii="Arial" w:eastAsia="Times New Roman" w:hAnsi="Arial" w:cs="Arial"/>
          <w:color w:val="202122"/>
          <w:kern w:val="0"/>
          <w:sz w:val="24"/>
          <w:szCs w:val="24"/>
          <w:lang w:val="en" w:eastAsia="en-GB"/>
          <w14:ligatures w14:val="none"/>
        </w:rPr>
        <w:t>.</w:t>
      </w:r>
    </w:p>
    <w:p w14:paraId="140E26AC" w14:textId="42138344" w:rsidR="009156DF" w:rsidRPr="0041414D" w:rsidRDefault="009156DF"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37-40)</w:t>
      </w:r>
    </w:p>
    <w:p w14:paraId="0BEB9EBC" w14:textId="53187EB6" w:rsidR="004A4E4D" w:rsidRPr="0041414D" w:rsidRDefault="009156D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These lines </w:t>
      </w:r>
      <w:r w:rsidR="00FA32BA" w:rsidRPr="0041414D">
        <w:rPr>
          <w:rFonts w:ascii="Arial" w:eastAsia="Times New Roman" w:hAnsi="Arial" w:cs="Arial"/>
          <w:color w:val="202122"/>
          <w:kern w:val="0"/>
          <w:sz w:val="24"/>
          <w:szCs w:val="24"/>
          <w:lang w:val="en" w:eastAsia="en-GB"/>
          <w14:ligatures w14:val="none"/>
        </w:rPr>
        <w:t>contain one couplet translated directly from</w:t>
      </w:r>
      <w:r w:rsidR="000271DD" w:rsidRPr="0041414D">
        <w:rPr>
          <w:rFonts w:ascii="Arial" w:eastAsia="Times New Roman" w:hAnsi="Arial" w:cs="Arial"/>
          <w:color w:val="202122"/>
          <w:kern w:val="0"/>
          <w:sz w:val="24"/>
          <w:szCs w:val="24"/>
          <w:lang w:val="en" w:eastAsia="en-GB"/>
          <w14:ligatures w14:val="none"/>
        </w:rPr>
        <w:t xml:space="preserve"> </w:t>
      </w:r>
      <w:r w:rsidR="00FA32BA" w:rsidRPr="0041414D">
        <w:rPr>
          <w:rFonts w:ascii="Arial" w:eastAsia="Times New Roman" w:hAnsi="Arial" w:cs="Arial"/>
          <w:color w:val="202122"/>
          <w:kern w:val="0"/>
          <w:sz w:val="24"/>
          <w:szCs w:val="24"/>
          <w:lang w:val="en" w:eastAsia="en-GB"/>
          <w14:ligatures w14:val="none"/>
        </w:rPr>
        <w:t xml:space="preserve">Ovid followed by another that has no place in the original. </w:t>
      </w:r>
      <w:r w:rsidR="000271DD" w:rsidRPr="0041414D">
        <w:rPr>
          <w:rFonts w:ascii="Arial" w:eastAsia="Times New Roman" w:hAnsi="Arial" w:cs="Arial"/>
          <w:color w:val="202122"/>
          <w:kern w:val="0"/>
          <w:sz w:val="24"/>
          <w:szCs w:val="24"/>
          <w:lang w:val="en" w:eastAsia="en-GB"/>
          <w14:ligatures w14:val="none"/>
        </w:rPr>
        <w:t>Lines</w:t>
      </w:r>
      <w:r w:rsidRPr="0041414D">
        <w:rPr>
          <w:rFonts w:ascii="Arial" w:eastAsia="Times New Roman" w:hAnsi="Arial" w:cs="Arial"/>
          <w:color w:val="202122"/>
          <w:kern w:val="0"/>
          <w:sz w:val="24"/>
          <w:szCs w:val="24"/>
          <w:lang w:val="en" w:eastAsia="en-GB"/>
          <w14:ligatures w14:val="none"/>
        </w:rPr>
        <w:t xml:space="preserve"> 37-38 derive accurately from Ovid’s 635-6:</w:t>
      </w:r>
    </w:p>
    <w:p w14:paraId="41733C7B" w14:textId="0A61349B" w:rsidR="009156DF" w:rsidRPr="0041414D" w:rsidRDefault="009156D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nec </w:t>
      </w:r>
      <w:proofErr w:type="spellStart"/>
      <w:r w:rsidRPr="0041414D">
        <w:rPr>
          <w:rFonts w:ascii="Arial" w:eastAsia="Times New Roman" w:hAnsi="Arial" w:cs="Arial"/>
          <w:color w:val="202122"/>
          <w:kern w:val="0"/>
          <w:sz w:val="24"/>
          <w:szCs w:val="24"/>
          <w:lang w:val="en" w:eastAsia="en-GB"/>
          <w14:ligatures w14:val="none"/>
        </w:rPr>
        <w:t>refert</w:t>
      </w:r>
      <w:proofErr w:type="spellEnd"/>
      <w:r w:rsidRPr="0041414D">
        <w:rPr>
          <w:rFonts w:ascii="Arial" w:eastAsia="Times New Roman" w:hAnsi="Arial" w:cs="Arial"/>
          <w:color w:val="202122"/>
          <w:kern w:val="0"/>
          <w:sz w:val="24"/>
          <w:szCs w:val="24"/>
          <w:lang w:val="en" w:eastAsia="en-GB"/>
          <w14:ligatures w14:val="none"/>
        </w:rPr>
        <w:t xml:space="preserve">, dominos </w:t>
      </w:r>
      <w:proofErr w:type="spellStart"/>
      <w:r w:rsidRPr="0041414D">
        <w:rPr>
          <w:rFonts w:ascii="Arial" w:eastAsia="Times New Roman" w:hAnsi="Arial" w:cs="Arial"/>
          <w:color w:val="202122"/>
          <w:kern w:val="0"/>
          <w:sz w:val="24"/>
          <w:szCs w:val="24"/>
          <w:lang w:val="en" w:eastAsia="en-GB"/>
          <w14:ligatures w14:val="none"/>
        </w:rPr>
        <w:t>illic</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famulosne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requiras</w:t>
      </w:r>
      <w:proofErr w:type="spellEnd"/>
      <w:r w:rsidRPr="0041414D">
        <w:rPr>
          <w:rFonts w:ascii="Arial" w:eastAsia="Times New Roman" w:hAnsi="Arial" w:cs="Arial"/>
          <w:color w:val="202122"/>
          <w:kern w:val="0"/>
          <w:sz w:val="24"/>
          <w:szCs w:val="24"/>
          <w:lang w:val="en" w:eastAsia="en-GB"/>
          <w14:ligatures w14:val="none"/>
        </w:rPr>
        <w:t>:</w:t>
      </w:r>
    </w:p>
    <w:p w14:paraId="02D3D56B" w14:textId="31511ABA" w:rsidR="009156DF" w:rsidRPr="0041414D" w:rsidRDefault="009156D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tota</w:t>
      </w:r>
      <w:proofErr w:type="spellEnd"/>
      <w:r w:rsidRPr="0041414D">
        <w:rPr>
          <w:rFonts w:ascii="Arial" w:eastAsia="Times New Roman" w:hAnsi="Arial" w:cs="Arial"/>
          <w:color w:val="202122"/>
          <w:kern w:val="0"/>
          <w:sz w:val="24"/>
          <w:szCs w:val="24"/>
          <w:lang w:val="en" w:eastAsia="en-GB"/>
          <w14:ligatures w14:val="none"/>
        </w:rPr>
        <w:t xml:space="preserve"> domus duo sunt</w:t>
      </w:r>
      <w:r w:rsidR="000271DD" w:rsidRPr="0041414D">
        <w:rPr>
          <w:rFonts w:ascii="Arial" w:eastAsia="Times New Roman" w:hAnsi="Arial" w:cs="Arial"/>
          <w:color w:val="202122"/>
          <w:kern w:val="0"/>
          <w:sz w:val="24"/>
          <w:szCs w:val="24"/>
          <w:lang w:val="en" w:eastAsia="en-GB"/>
          <w14:ligatures w14:val="none"/>
        </w:rPr>
        <w:t xml:space="preserve">, idem </w:t>
      </w:r>
      <w:proofErr w:type="spellStart"/>
      <w:r w:rsidR="000271DD" w:rsidRPr="0041414D">
        <w:rPr>
          <w:rFonts w:ascii="Arial" w:eastAsia="Times New Roman" w:hAnsi="Arial" w:cs="Arial"/>
          <w:color w:val="202122"/>
          <w:kern w:val="0"/>
          <w:sz w:val="24"/>
          <w:szCs w:val="24"/>
          <w:lang w:val="en" w:eastAsia="en-GB"/>
          <w14:ligatures w14:val="none"/>
        </w:rPr>
        <w:t>parentque</w:t>
      </w:r>
      <w:proofErr w:type="spellEnd"/>
      <w:r w:rsidR="000271DD" w:rsidRPr="0041414D">
        <w:rPr>
          <w:rFonts w:ascii="Arial" w:eastAsia="Times New Roman" w:hAnsi="Arial" w:cs="Arial"/>
          <w:color w:val="202122"/>
          <w:kern w:val="0"/>
          <w:sz w:val="24"/>
          <w:szCs w:val="24"/>
          <w:lang w:val="en" w:eastAsia="en-GB"/>
          <w14:ligatures w14:val="none"/>
        </w:rPr>
        <w:t xml:space="preserve"> </w:t>
      </w:r>
      <w:proofErr w:type="spellStart"/>
      <w:r w:rsidR="000271DD" w:rsidRPr="0041414D">
        <w:rPr>
          <w:rFonts w:ascii="Arial" w:eastAsia="Times New Roman" w:hAnsi="Arial" w:cs="Arial"/>
          <w:color w:val="202122"/>
          <w:kern w:val="0"/>
          <w:sz w:val="24"/>
          <w:szCs w:val="24"/>
          <w:lang w:val="en" w:eastAsia="en-GB"/>
          <w14:ligatures w14:val="none"/>
        </w:rPr>
        <w:t>iubentque</w:t>
      </w:r>
      <w:proofErr w:type="spellEnd"/>
      <w:r w:rsidR="000271DD" w:rsidRPr="0041414D">
        <w:rPr>
          <w:rFonts w:ascii="Arial" w:eastAsia="Times New Roman" w:hAnsi="Arial" w:cs="Arial"/>
          <w:color w:val="202122"/>
          <w:kern w:val="0"/>
          <w:sz w:val="24"/>
          <w:szCs w:val="24"/>
          <w:lang w:val="en" w:eastAsia="en-GB"/>
          <w14:ligatures w14:val="none"/>
        </w:rPr>
        <w:t>.</w:t>
      </w:r>
    </w:p>
    <w:p w14:paraId="0104066D" w14:textId="201D47B6" w:rsidR="000271DD" w:rsidRPr="0041414D" w:rsidRDefault="00065CDC"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Reverand (1988) notes that</w:t>
      </w:r>
      <w:r w:rsidR="000271DD" w:rsidRPr="0041414D">
        <w:rPr>
          <w:rFonts w:ascii="Arial" w:eastAsia="Times New Roman" w:hAnsi="Arial" w:cs="Arial"/>
          <w:color w:val="202122"/>
          <w:kern w:val="0"/>
          <w:sz w:val="24"/>
          <w:szCs w:val="24"/>
          <w:lang w:val="en" w:eastAsia="en-GB"/>
          <w14:ligatures w14:val="none"/>
        </w:rPr>
        <w:t xml:space="preserve"> </w:t>
      </w:r>
      <w:r w:rsidR="007A3446" w:rsidRPr="0041414D">
        <w:rPr>
          <w:rFonts w:ascii="Arial" w:eastAsia="Times New Roman" w:hAnsi="Arial" w:cs="Arial"/>
          <w:color w:val="202122"/>
          <w:kern w:val="0"/>
          <w:sz w:val="24"/>
          <w:szCs w:val="24"/>
          <w:lang w:val="en" w:eastAsia="en-GB"/>
          <w14:ligatures w14:val="none"/>
        </w:rPr>
        <w:t xml:space="preserve">the </w:t>
      </w:r>
      <w:r w:rsidR="000271DD" w:rsidRPr="0041414D">
        <w:rPr>
          <w:rFonts w:ascii="Arial" w:eastAsia="Times New Roman" w:hAnsi="Arial" w:cs="Arial"/>
          <w:color w:val="202122"/>
          <w:kern w:val="0"/>
          <w:sz w:val="24"/>
          <w:szCs w:val="24"/>
          <w:lang w:val="en" w:eastAsia="en-GB"/>
          <w14:ligatures w14:val="none"/>
        </w:rPr>
        <w:t>foll</w:t>
      </w:r>
      <w:r w:rsidRPr="0041414D">
        <w:rPr>
          <w:rFonts w:ascii="Arial" w:eastAsia="Times New Roman" w:hAnsi="Arial" w:cs="Arial"/>
          <w:color w:val="202122"/>
          <w:kern w:val="0"/>
          <w:sz w:val="24"/>
          <w:szCs w:val="24"/>
          <w:lang w:val="en" w:eastAsia="en-GB"/>
          <w14:ligatures w14:val="none"/>
        </w:rPr>
        <w:t>owing couplet,</w:t>
      </w:r>
      <w:r w:rsidR="007A3446" w:rsidRPr="0041414D">
        <w:rPr>
          <w:rFonts w:ascii="Arial" w:eastAsia="Times New Roman" w:hAnsi="Arial" w:cs="Arial"/>
          <w:color w:val="202122"/>
          <w:kern w:val="0"/>
          <w:sz w:val="24"/>
          <w:szCs w:val="24"/>
          <w:lang w:val="en" w:eastAsia="en-GB"/>
          <w14:ligatures w14:val="none"/>
        </w:rPr>
        <w:t xml:space="preserve"> which is </w:t>
      </w:r>
      <w:r w:rsidRPr="0041414D">
        <w:rPr>
          <w:rFonts w:ascii="Arial" w:eastAsia="Times New Roman" w:hAnsi="Arial" w:cs="Arial"/>
          <w:color w:val="202122"/>
          <w:kern w:val="0"/>
          <w:sz w:val="24"/>
          <w:szCs w:val="24"/>
          <w:lang w:val="en" w:eastAsia="en-GB"/>
          <w14:ligatures w14:val="none"/>
        </w:rPr>
        <w:t>an addition, might be a comment, by contrast, on the state of Jupiter’s marriage to Juno. Dryden translates Book 1 of the Iliad</w:t>
      </w:r>
      <w:r w:rsidR="007A3446" w:rsidRPr="0041414D">
        <w:rPr>
          <w:rFonts w:ascii="Arial" w:eastAsia="Times New Roman" w:hAnsi="Arial" w:cs="Arial"/>
          <w:color w:val="202122"/>
          <w:kern w:val="0"/>
          <w:sz w:val="24"/>
          <w:szCs w:val="24"/>
          <w:lang w:val="en" w:eastAsia="en-GB"/>
          <w14:ligatures w14:val="none"/>
        </w:rPr>
        <w:t>, with its depiction of the ‘heavenly power struggle,</w:t>
      </w:r>
      <w:r w:rsidR="009F0504"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a little later in the Fables. At lines 735-6 his translation reads:</w:t>
      </w:r>
    </w:p>
    <w:p w14:paraId="4C4E6339" w14:textId="19C173E1" w:rsidR="00065CDC" w:rsidRPr="0041414D" w:rsidRDefault="00065CDC"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w:t>
      </w:r>
      <w:proofErr w:type="gramStart"/>
      <w:r w:rsidRPr="0041414D">
        <w:rPr>
          <w:rFonts w:ascii="Arial" w:eastAsia="Times New Roman" w:hAnsi="Arial" w:cs="Arial"/>
          <w:color w:val="202122"/>
          <w:kern w:val="0"/>
          <w:sz w:val="24"/>
          <w:szCs w:val="24"/>
          <w:lang w:val="en" w:eastAsia="en-GB"/>
          <w14:ligatures w14:val="none"/>
        </w:rPr>
        <w:t>no</w:t>
      </w:r>
      <w:proofErr w:type="gramEnd"/>
      <w:r w:rsidRPr="0041414D">
        <w:rPr>
          <w:rFonts w:ascii="Arial" w:eastAsia="Times New Roman" w:hAnsi="Arial" w:cs="Arial"/>
          <w:color w:val="202122"/>
          <w:kern w:val="0"/>
          <w:sz w:val="24"/>
          <w:szCs w:val="24"/>
          <w:lang w:val="en" w:eastAsia="en-GB"/>
          <w14:ligatures w14:val="none"/>
        </w:rPr>
        <w:t xml:space="preserve"> Wife/Has </w:t>
      </w:r>
      <w:proofErr w:type="spellStart"/>
      <w:r w:rsidRPr="0041414D">
        <w:rPr>
          <w:rFonts w:ascii="Arial" w:eastAsia="Times New Roman" w:hAnsi="Arial" w:cs="Arial"/>
          <w:color w:val="202122"/>
          <w:kern w:val="0"/>
          <w:sz w:val="24"/>
          <w:szCs w:val="24"/>
          <w:lang w:val="en" w:eastAsia="en-GB"/>
          <w14:ligatures w14:val="none"/>
        </w:rPr>
        <w:t>Pow’r</w:t>
      </w:r>
      <w:proofErr w:type="spellEnd"/>
      <w:r w:rsidRPr="0041414D">
        <w:rPr>
          <w:rFonts w:ascii="Arial" w:eastAsia="Times New Roman" w:hAnsi="Arial" w:cs="Arial"/>
          <w:color w:val="202122"/>
          <w:kern w:val="0"/>
          <w:sz w:val="24"/>
          <w:szCs w:val="24"/>
          <w:lang w:val="en" w:eastAsia="en-GB"/>
          <w14:ligatures w14:val="none"/>
        </w:rPr>
        <w:t xml:space="preserve"> to regulate her Husband’s Life’.</w:t>
      </w:r>
    </w:p>
    <w:p w14:paraId="37BD7EBC" w14:textId="029727EA" w:rsidR="00065CDC" w:rsidRPr="0041414D" w:rsidRDefault="00065CDC"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This is in the context of </w:t>
      </w:r>
      <w:r w:rsidR="007A3446" w:rsidRPr="0041414D">
        <w:rPr>
          <w:rFonts w:ascii="Arial" w:eastAsia="Times New Roman" w:hAnsi="Arial" w:cs="Arial"/>
          <w:color w:val="202122"/>
          <w:kern w:val="0"/>
          <w:sz w:val="24"/>
          <w:szCs w:val="24"/>
          <w:lang w:val="en" w:eastAsia="en-GB"/>
          <w14:ligatures w14:val="none"/>
        </w:rPr>
        <w:t>an argument about which has the authority in marriage and comes after Juno complaining that in their own marriage;</w:t>
      </w:r>
    </w:p>
    <w:p w14:paraId="49DC92CF" w14:textId="32779674" w:rsidR="007A3446" w:rsidRPr="0041414D" w:rsidRDefault="007A3446"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 Consort never must the Council share’.</w:t>
      </w:r>
      <w:r w:rsidR="00C86CFF" w:rsidRPr="0041414D">
        <w:rPr>
          <w:rStyle w:val="FootnoteReference"/>
          <w:rFonts w:ascii="Arial" w:eastAsia="Times New Roman" w:hAnsi="Arial" w:cs="Arial"/>
          <w:color w:val="202122"/>
          <w:kern w:val="0"/>
          <w:sz w:val="24"/>
          <w:szCs w:val="24"/>
          <w:lang w:val="en" w:eastAsia="en-GB"/>
          <w14:ligatures w14:val="none"/>
        </w:rPr>
        <w:footnoteReference w:id="55"/>
      </w:r>
    </w:p>
    <w:p w14:paraId="3DB57D56" w14:textId="77777777" w:rsidR="007A3446" w:rsidRPr="0041414D" w:rsidRDefault="007A3446"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75B36E2A" w14:textId="17A34E45" w:rsidR="007A3446" w:rsidRPr="0041414D" w:rsidRDefault="007A3446"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For Baucis and Philemon, however</w:t>
      </w:r>
      <w:r w:rsidR="005F4347" w:rsidRPr="0041414D">
        <w:rPr>
          <w:rFonts w:ascii="Arial" w:eastAsia="Times New Roman" w:hAnsi="Arial" w:cs="Arial"/>
          <w:color w:val="202122"/>
          <w:kern w:val="0"/>
          <w:sz w:val="24"/>
          <w:szCs w:val="24"/>
          <w:lang w:val="en" w:eastAsia="en-GB"/>
          <w14:ligatures w14:val="none"/>
        </w:rPr>
        <w:t>, ‘</w:t>
      </w:r>
      <w:r w:rsidRPr="0041414D">
        <w:rPr>
          <w:rFonts w:ascii="Arial" w:eastAsia="Times New Roman" w:hAnsi="Arial" w:cs="Arial"/>
          <w:color w:val="202122"/>
          <w:kern w:val="0"/>
          <w:sz w:val="24"/>
          <w:szCs w:val="24"/>
          <w:lang w:val="en" w:eastAsia="en-GB"/>
          <w14:ligatures w14:val="none"/>
        </w:rPr>
        <w:t xml:space="preserve">both </w:t>
      </w:r>
      <w:proofErr w:type="spellStart"/>
      <w:proofErr w:type="gramStart"/>
      <w:r w:rsidRPr="0041414D">
        <w:rPr>
          <w:rFonts w:ascii="Arial" w:eastAsia="Times New Roman" w:hAnsi="Arial" w:cs="Arial"/>
          <w:color w:val="202122"/>
          <w:kern w:val="0"/>
          <w:sz w:val="24"/>
          <w:szCs w:val="24"/>
          <w:lang w:val="en" w:eastAsia="en-GB"/>
          <w14:ligatures w14:val="none"/>
        </w:rPr>
        <w:t>commanded,both</w:t>
      </w:r>
      <w:proofErr w:type="spellEnd"/>
      <w:proofErr w:type="gram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obey’d</w:t>
      </w:r>
      <w:proofErr w:type="spellEnd"/>
      <w:r w:rsidRPr="0041414D">
        <w:rPr>
          <w:rFonts w:ascii="Arial" w:eastAsia="Times New Roman" w:hAnsi="Arial" w:cs="Arial"/>
          <w:color w:val="202122"/>
          <w:kern w:val="0"/>
          <w:sz w:val="24"/>
          <w:szCs w:val="24"/>
          <w:lang w:val="en" w:eastAsia="en-GB"/>
          <w14:ligatures w14:val="none"/>
        </w:rPr>
        <w:t xml:space="preserve">’ in a peaceful, equal partnership. </w:t>
      </w:r>
    </w:p>
    <w:p w14:paraId="39F6A34B" w14:textId="77777777" w:rsidR="004A4E4D" w:rsidRPr="0041414D" w:rsidRDefault="004A4E4D"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5EBB1A37" w14:textId="77777777" w:rsidR="00AB70A3"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From lofty Roofs the Gods </w:t>
      </w:r>
      <w:proofErr w:type="spellStart"/>
      <w:r w:rsidRPr="0041414D">
        <w:rPr>
          <w:rFonts w:ascii="Arial" w:eastAsia="Times New Roman" w:hAnsi="Arial" w:cs="Arial"/>
          <w:color w:val="202122"/>
          <w:kern w:val="0"/>
          <w:sz w:val="24"/>
          <w:szCs w:val="24"/>
          <w:lang w:val="en" w:eastAsia="en-GB"/>
          <w14:ligatures w14:val="none"/>
        </w:rPr>
        <w:t>repuls'd</w:t>
      </w:r>
      <w:proofErr w:type="spellEnd"/>
      <w:r w:rsidRPr="0041414D">
        <w:rPr>
          <w:rFonts w:ascii="Arial" w:eastAsia="Times New Roman" w:hAnsi="Arial" w:cs="Arial"/>
          <w:color w:val="202122"/>
          <w:kern w:val="0"/>
          <w:sz w:val="24"/>
          <w:szCs w:val="24"/>
          <w:lang w:val="en" w:eastAsia="en-GB"/>
          <w14:ligatures w14:val="none"/>
        </w:rPr>
        <w:t xml:space="preserve"> before,</w:t>
      </w:r>
      <w:r w:rsidRPr="0041414D">
        <w:rPr>
          <w:rFonts w:ascii="Arial" w:eastAsia="Times New Roman" w:hAnsi="Arial" w:cs="Arial"/>
          <w:color w:val="202122"/>
          <w:kern w:val="0"/>
          <w:sz w:val="24"/>
          <w:szCs w:val="24"/>
          <w:lang w:val="en" w:eastAsia="en-GB"/>
          <w14:ligatures w14:val="none"/>
        </w:rPr>
        <w:br/>
        <w:t xml:space="preserve">Now stooping, </w:t>
      </w:r>
      <w:proofErr w:type="spellStart"/>
      <w:r w:rsidRPr="0041414D">
        <w:rPr>
          <w:rFonts w:ascii="Arial" w:eastAsia="Times New Roman" w:hAnsi="Arial" w:cs="Arial"/>
          <w:color w:val="202122"/>
          <w:kern w:val="0"/>
          <w:sz w:val="24"/>
          <w:szCs w:val="24"/>
          <w:lang w:val="en" w:eastAsia="en-GB"/>
          <w14:ligatures w14:val="none"/>
        </w:rPr>
        <w:t>enter'd</w:t>
      </w:r>
      <w:proofErr w:type="spellEnd"/>
      <w:r w:rsidRPr="0041414D">
        <w:rPr>
          <w:rFonts w:ascii="Arial" w:eastAsia="Times New Roman" w:hAnsi="Arial" w:cs="Arial"/>
          <w:color w:val="202122"/>
          <w:kern w:val="0"/>
          <w:sz w:val="24"/>
          <w:szCs w:val="24"/>
          <w:lang w:val="en" w:eastAsia="en-GB"/>
          <w14:ligatures w14:val="none"/>
        </w:rPr>
        <w:t xml:space="preserve"> through the little Door:</w:t>
      </w:r>
      <w:r w:rsidRPr="0041414D">
        <w:rPr>
          <w:rFonts w:ascii="Arial" w:eastAsia="Times New Roman" w:hAnsi="Arial" w:cs="Arial"/>
          <w:color w:val="202122"/>
          <w:kern w:val="0"/>
          <w:sz w:val="24"/>
          <w:szCs w:val="24"/>
          <w:lang w:val="en" w:eastAsia="en-GB"/>
          <w14:ligatures w14:val="none"/>
        </w:rPr>
        <w:br/>
        <w:t xml:space="preserve">The Man (their hearty Welcome first </w:t>
      </w:r>
      <w:proofErr w:type="spellStart"/>
      <w:r w:rsidRPr="0041414D">
        <w:rPr>
          <w:rFonts w:ascii="Arial" w:eastAsia="Times New Roman" w:hAnsi="Arial" w:cs="Arial"/>
          <w:color w:val="202122"/>
          <w:kern w:val="0"/>
          <w:sz w:val="24"/>
          <w:szCs w:val="24"/>
          <w:lang w:val="en" w:eastAsia="en-GB"/>
          <w14:ligatures w14:val="none"/>
        </w:rPr>
        <w:t>express'd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A common Settle drew for either Guest,</w:t>
      </w:r>
      <w:r w:rsidRPr="0041414D">
        <w:rPr>
          <w:rFonts w:ascii="Arial" w:eastAsia="Times New Roman" w:hAnsi="Arial" w:cs="Arial"/>
          <w:color w:val="202122"/>
          <w:kern w:val="0"/>
          <w:sz w:val="24"/>
          <w:szCs w:val="24"/>
          <w:lang w:val="en" w:eastAsia="en-GB"/>
          <w14:ligatures w14:val="none"/>
        </w:rPr>
        <w:br/>
        <w:t>Inviting each his weary Limbs to rest.</w:t>
      </w:r>
      <w:r w:rsidRPr="0041414D">
        <w:rPr>
          <w:rFonts w:ascii="Arial" w:eastAsia="Times New Roman" w:hAnsi="Arial" w:cs="Arial"/>
          <w:color w:val="202122"/>
          <w:kern w:val="0"/>
          <w:sz w:val="24"/>
          <w:szCs w:val="24"/>
          <w:lang w:val="en" w:eastAsia="en-GB"/>
          <w14:ligatures w14:val="none"/>
        </w:rPr>
        <w:br/>
        <w:t>But e'er they sat, officious </w:t>
      </w:r>
      <w:r w:rsidRPr="0041414D">
        <w:rPr>
          <w:rFonts w:ascii="Arial" w:eastAsia="Times New Roman" w:hAnsi="Arial" w:cs="Arial"/>
          <w:i/>
          <w:iCs/>
          <w:color w:val="202122"/>
          <w:kern w:val="0"/>
          <w:sz w:val="24"/>
          <w:szCs w:val="24"/>
          <w:lang w:val="en" w:eastAsia="en-GB"/>
          <w14:ligatures w14:val="none"/>
        </w:rPr>
        <w:t>Baucis</w:t>
      </w:r>
      <w:r w:rsidRPr="0041414D">
        <w:rPr>
          <w:rFonts w:ascii="Arial" w:eastAsia="Times New Roman" w:hAnsi="Arial" w:cs="Arial"/>
          <w:color w:val="202122"/>
          <w:kern w:val="0"/>
          <w:sz w:val="24"/>
          <w:szCs w:val="24"/>
          <w:lang w:val="en" w:eastAsia="en-GB"/>
          <w14:ligatures w14:val="none"/>
        </w:rPr>
        <w:t> lays</w:t>
      </w:r>
      <w:r w:rsidRPr="0041414D">
        <w:rPr>
          <w:rFonts w:ascii="Arial" w:eastAsia="Times New Roman" w:hAnsi="Arial" w:cs="Arial"/>
          <w:color w:val="202122"/>
          <w:kern w:val="0"/>
          <w:sz w:val="24"/>
          <w:szCs w:val="24"/>
          <w:lang w:val="en" w:eastAsia="en-GB"/>
          <w14:ligatures w14:val="none"/>
        </w:rPr>
        <w:br/>
        <w:t xml:space="preserve">Two Cushions </w:t>
      </w:r>
      <w:proofErr w:type="spellStart"/>
      <w:r w:rsidRPr="0041414D">
        <w:rPr>
          <w:rFonts w:ascii="Arial" w:eastAsia="Times New Roman" w:hAnsi="Arial" w:cs="Arial"/>
          <w:color w:val="202122"/>
          <w:kern w:val="0"/>
          <w:sz w:val="24"/>
          <w:szCs w:val="24"/>
          <w:lang w:val="en" w:eastAsia="en-GB"/>
          <w14:ligatures w14:val="none"/>
        </w:rPr>
        <w:t>stuff'd</w:t>
      </w:r>
      <w:proofErr w:type="spellEnd"/>
      <w:r w:rsidRPr="0041414D">
        <w:rPr>
          <w:rFonts w:ascii="Arial" w:eastAsia="Times New Roman" w:hAnsi="Arial" w:cs="Arial"/>
          <w:color w:val="202122"/>
          <w:kern w:val="0"/>
          <w:sz w:val="24"/>
          <w:szCs w:val="24"/>
          <w:lang w:val="en" w:eastAsia="en-GB"/>
          <w14:ligatures w14:val="none"/>
        </w:rPr>
        <w:t xml:space="preserve"> with Straw, the Seat to raise;</w:t>
      </w:r>
      <w:r w:rsidRPr="0041414D">
        <w:rPr>
          <w:rFonts w:ascii="Arial" w:eastAsia="Times New Roman" w:hAnsi="Arial" w:cs="Arial"/>
          <w:color w:val="202122"/>
          <w:kern w:val="0"/>
          <w:sz w:val="24"/>
          <w:szCs w:val="24"/>
          <w:lang w:val="en" w:eastAsia="en-GB"/>
          <w14:ligatures w14:val="none"/>
        </w:rPr>
        <w:br/>
        <w:t>Co</w:t>
      </w:r>
      <w:r w:rsidR="00AB70A3" w:rsidRPr="0041414D">
        <w:rPr>
          <w:rFonts w:ascii="Arial" w:eastAsia="Times New Roman" w:hAnsi="Arial" w:cs="Arial"/>
          <w:color w:val="202122"/>
          <w:kern w:val="0"/>
          <w:sz w:val="24"/>
          <w:szCs w:val="24"/>
          <w:lang w:val="en" w:eastAsia="en-GB"/>
          <w14:ligatures w14:val="none"/>
        </w:rPr>
        <w:t>a</w:t>
      </w:r>
      <w:r w:rsidRPr="0041414D">
        <w:rPr>
          <w:rFonts w:ascii="Arial" w:eastAsia="Times New Roman" w:hAnsi="Arial" w:cs="Arial"/>
          <w:color w:val="202122"/>
          <w:kern w:val="0"/>
          <w:sz w:val="24"/>
          <w:szCs w:val="24"/>
          <w:lang w:val="en" w:eastAsia="en-GB"/>
          <w14:ligatures w14:val="none"/>
        </w:rPr>
        <w:t>rse, but the best she had; then rakes the Load</w:t>
      </w:r>
      <w:r w:rsidRPr="0041414D">
        <w:rPr>
          <w:rFonts w:ascii="Arial" w:eastAsia="Times New Roman" w:hAnsi="Arial" w:cs="Arial"/>
          <w:color w:val="202122"/>
          <w:kern w:val="0"/>
          <w:sz w:val="24"/>
          <w:szCs w:val="24"/>
          <w:lang w:val="en" w:eastAsia="en-GB"/>
          <w14:ligatures w14:val="none"/>
        </w:rPr>
        <w:br/>
        <w:t>Of Ashes from the Hearth, and spreads abroad</w:t>
      </w:r>
      <w:r w:rsidRPr="0041414D">
        <w:rPr>
          <w:rFonts w:ascii="Arial" w:eastAsia="Times New Roman" w:hAnsi="Arial" w:cs="Arial"/>
          <w:color w:val="202122"/>
          <w:kern w:val="0"/>
          <w:sz w:val="24"/>
          <w:szCs w:val="24"/>
          <w:lang w:val="en" w:eastAsia="en-GB"/>
          <w14:ligatures w14:val="none"/>
        </w:rPr>
        <w:br/>
        <w:t xml:space="preserve">The living Coals; and, lest they </w:t>
      </w:r>
      <w:proofErr w:type="spellStart"/>
      <w:r w:rsidRPr="0041414D">
        <w:rPr>
          <w:rFonts w:ascii="Arial" w:eastAsia="Times New Roman" w:hAnsi="Arial" w:cs="Arial"/>
          <w:color w:val="202122"/>
          <w:kern w:val="0"/>
          <w:sz w:val="24"/>
          <w:szCs w:val="24"/>
          <w:lang w:val="en" w:eastAsia="en-GB"/>
          <w14:ligatures w14:val="none"/>
        </w:rPr>
        <w:t>shou'd</w:t>
      </w:r>
      <w:proofErr w:type="spellEnd"/>
      <w:r w:rsidRPr="0041414D">
        <w:rPr>
          <w:rFonts w:ascii="Arial" w:eastAsia="Times New Roman" w:hAnsi="Arial" w:cs="Arial"/>
          <w:color w:val="202122"/>
          <w:kern w:val="0"/>
          <w:sz w:val="24"/>
          <w:szCs w:val="24"/>
          <w:lang w:val="en" w:eastAsia="en-GB"/>
          <w14:ligatures w14:val="none"/>
        </w:rPr>
        <w:t xml:space="preserve"> expire,</w:t>
      </w:r>
      <w:r w:rsidRPr="0041414D">
        <w:rPr>
          <w:rFonts w:ascii="Arial" w:eastAsia="Times New Roman" w:hAnsi="Arial" w:cs="Arial"/>
          <w:color w:val="202122"/>
          <w:kern w:val="0"/>
          <w:sz w:val="24"/>
          <w:szCs w:val="24"/>
          <w:lang w:val="en" w:eastAsia="en-GB"/>
          <w14:ligatures w14:val="none"/>
        </w:rPr>
        <w:br/>
        <w:t>With Leaves and Barks she feeds her Infant-fire:</w:t>
      </w:r>
      <w:r w:rsidRPr="0041414D">
        <w:rPr>
          <w:rFonts w:ascii="Arial" w:eastAsia="Times New Roman" w:hAnsi="Arial" w:cs="Arial"/>
          <w:color w:val="202122"/>
          <w:kern w:val="0"/>
          <w:sz w:val="24"/>
          <w:szCs w:val="24"/>
          <w:lang w:val="en" w:eastAsia="en-GB"/>
          <w14:ligatures w14:val="none"/>
        </w:rPr>
        <w:br/>
        <w:t xml:space="preserve">It </w:t>
      </w:r>
      <w:proofErr w:type="spellStart"/>
      <w:r w:rsidRPr="0041414D">
        <w:rPr>
          <w:rFonts w:ascii="Arial" w:eastAsia="Times New Roman" w:hAnsi="Arial" w:cs="Arial"/>
          <w:color w:val="202122"/>
          <w:kern w:val="0"/>
          <w:sz w:val="24"/>
          <w:szCs w:val="24"/>
          <w:lang w:val="en" w:eastAsia="en-GB"/>
          <w14:ligatures w14:val="none"/>
        </w:rPr>
        <w:t>smoaks</w:t>
      </w:r>
      <w:proofErr w:type="spellEnd"/>
      <w:r w:rsidRPr="0041414D">
        <w:rPr>
          <w:rFonts w:ascii="Arial" w:eastAsia="Times New Roman" w:hAnsi="Arial" w:cs="Arial"/>
          <w:color w:val="202122"/>
          <w:kern w:val="0"/>
          <w:sz w:val="24"/>
          <w:szCs w:val="24"/>
          <w:lang w:val="en" w:eastAsia="en-GB"/>
          <w14:ligatures w14:val="none"/>
        </w:rPr>
        <w:t>; and then with trembling Breath she blows,</w:t>
      </w:r>
      <w:r w:rsidRPr="0041414D">
        <w:rPr>
          <w:rFonts w:ascii="Arial" w:eastAsia="Times New Roman" w:hAnsi="Arial" w:cs="Arial"/>
          <w:color w:val="202122"/>
          <w:kern w:val="0"/>
          <w:sz w:val="24"/>
          <w:szCs w:val="24"/>
          <w:lang w:val="en" w:eastAsia="en-GB"/>
          <w14:ligatures w14:val="none"/>
        </w:rPr>
        <w:br/>
        <w:t xml:space="preserve">Till in a </w:t>
      </w:r>
      <w:proofErr w:type="spellStart"/>
      <w:r w:rsidRPr="0041414D">
        <w:rPr>
          <w:rFonts w:ascii="Arial" w:eastAsia="Times New Roman" w:hAnsi="Arial" w:cs="Arial"/>
          <w:color w:val="202122"/>
          <w:kern w:val="0"/>
          <w:sz w:val="24"/>
          <w:szCs w:val="24"/>
          <w:lang w:val="en" w:eastAsia="en-GB"/>
          <w14:ligatures w14:val="none"/>
        </w:rPr>
        <w:t>chearful</w:t>
      </w:r>
      <w:proofErr w:type="spellEnd"/>
      <w:r w:rsidRPr="0041414D">
        <w:rPr>
          <w:rFonts w:ascii="Arial" w:eastAsia="Times New Roman" w:hAnsi="Arial" w:cs="Arial"/>
          <w:color w:val="202122"/>
          <w:kern w:val="0"/>
          <w:sz w:val="24"/>
          <w:szCs w:val="24"/>
          <w:lang w:val="en" w:eastAsia="en-GB"/>
          <w14:ligatures w14:val="none"/>
        </w:rPr>
        <w:t xml:space="preserve"> Blaze the Flames arose.</w:t>
      </w:r>
      <w:r w:rsidRPr="0041414D">
        <w:rPr>
          <w:rFonts w:ascii="Arial" w:eastAsia="Times New Roman" w:hAnsi="Arial" w:cs="Arial"/>
          <w:color w:val="202122"/>
          <w:kern w:val="0"/>
          <w:sz w:val="24"/>
          <w:szCs w:val="24"/>
          <w:lang w:val="en" w:eastAsia="en-GB"/>
          <w14:ligatures w14:val="none"/>
        </w:rPr>
        <w:br/>
        <w:t>With Brush-wood and with Chips she strengthens these,</w:t>
      </w:r>
      <w:r w:rsidRPr="0041414D">
        <w:rPr>
          <w:rFonts w:ascii="Arial" w:eastAsia="Times New Roman" w:hAnsi="Arial" w:cs="Arial"/>
          <w:color w:val="202122"/>
          <w:kern w:val="0"/>
          <w:sz w:val="24"/>
          <w:szCs w:val="24"/>
          <w:lang w:val="en" w:eastAsia="en-GB"/>
          <w14:ligatures w14:val="none"/>
        </w:rPr>
        <w:br/>
        <w:t>And adds at last the Boughs of rotten Trees.</w:t>
      </w:r>
    </w:p>
    <w:p w14:paraId="6A4358D8" w14:textId="77777777" w:rsidR="00AB70A3" w:rsidRPr="0041414D" w:rsidRDefault="00AB70A3"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(lines 41-55)</w:t>
      </w:r>
    </w:p>
    <w:p w14:paraId="39CBE510" w14:textId="2C63B25B" w:rsidR="00663626" w:rsidRPr="0041414D" w:rsidRDefault="0014055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w:t>
      </w:r>
      <w:r w:rsidR="00663626" w:rsidRPr="0041414D">
        <w:rPr>
          <w:rFonts w:ascii="Arial" w:eastAsia="Times New Roman" w:hAnsi="Arial" w:cs="Arial"/>
          <w:color w:val="202122"/>
          <w:kern w:val="0"/>
          <w:sz w:val="24"/>
          <w:szCs w:val="24"/>
          <w:lang w:val="en" w:eastAsia="en-GB"/>
          <w14:ligatures w14:val="none"/>
        </w:rPr>
        <w:t xml:space="preserve"> Latin </w:t>
      </w:r>
      <w:r w:rsidRPr="0041414D">
        <w:rPr>
          <w:rFonts w:ascii="Arial" w:eastAsia="Times New Roman" w:hAnsi="Arial" w:cs="Arial"/>
          <w:color w:val="202122"/>
          <w:kern w:val="0"/>
          <w:sz w:val="24"/>
          <w:szCs w:val="24"/>
          <w:lang w:val="en" w:eastAsia="en-GB"/>
          <w14:ligatures w14:val="none"/>
        </w:rPr>
        <w:t>at the beginning of</w:t>
      </w:r>
      <w:r w:rsidR="00663626" w:rsidRPr="0041414D">
        <w:rPr>
          <w:rFonts w:ascii="Arial" w:eastAsia="Times New Roman" w:hAnsi="Arial" w:cs="Arial"/>
          <w:color w:val="202122"/>
          <w:kern w:val="0"/>
          <w:sz w:val="24"/>
          <w:szCs w:val="24"/>
          <w:lang w:val="en" w:eastAsia="en-GB"/>
          <w14:ligatures w14:val="none"/>
        </w:rPr>
        <w:t xml:space="preserve"> this section (which starts at</w:t>
      </w:r>
      <w:r w:rsidRPr="0041414D">
        <w:rPr>
          <w:rFonts w:ascii="Arial" w:eastAsia="Times New Roman" w:hAnsi="Arial" w:cs="Arial"/>
          <w:color w:val="202122"/>
          <w:kern w:val="0"/>
          <w:sz w:val="24"/>
          <w:szCs w:val="24"/>
          <w:lang w:val="en" w:eastAsia="en-GB"/>
          <w14:ligatures w14:val="none"/>
        </w:rPr>
        <w:t xml:space="preserve"> Ovid’s 637) reads:</w:t>
      </w:r>
    </w:p>
    <w:p w14:paraId="00054003" w14:textId="2C45BB07" w:rsidR="0014055F" w:rsidRPr="0041414D" w:rsidRDefault="0014055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ergo ubi </w:t>
      </w:r>
      <w:proofErr w:type="spellStart"/>
      <w:r w:rsidRPr="0041414D">
        <w:rPr>
          <w:rFonts w:ascii="Arial" w:eastAsia="Times New Roman" w:hAnsi="Arial" w:cs="Arial"/>
          <w:color w:val="202122"/>
          <w:kern w:val="0"/>
          <w:sz w:val="24"/>
          <w:szCs w:val="24"/>
          <w:lang w:val="en" w:eastAsia="en-GB"/>
          <w14:ligatures w14:val="none"/>
        </w:rPr>
        <w:t>caelicolae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parvos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tetigere</w:t>
      </w:r>
      <w:proofErr w:type="spellEnd"/>
      <w:r w:rsidRPr="0041414D">
        <w:rPr>
          <w:rFonts w:ascii="Arial" w:eastAsia="Times New Roman" w:hAnsi="Arial" w:cs="Arial"/>
          <w:color w:val="202122"/>
          <w:kern w:val="0"/>
          <w:sz w:val="24"/>
          <w:szCs w:val="24"/>
          <w:lang w:val="en" w:eastAsia="en-GB"/>
          <w14:ligatures w14:val="none"/>
        </w:rPr>
        <w:t xml:space="preserve"> penates</w:t>
      </w:r>
    </w:p>
    <w:p w14:paraId="427C9DE0" w14:textId="50FA121B" w:rsidR="0014055F" w:rsidRPr="0041414D" w:rsidRDefault="0014055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summisoque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humiles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intrarunt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vertice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postes</w:t>
      </w:r>
      <w:proofErr w:type="spellEnd"/>
      <w:r w:rsidRPr="0041414D">
        <w:rPr>
          <w:rFonts w:ascii="Arial" w:eastAsia="Times New Roman" w:hAnsi="Arial" w:cs="Arial"/>
          <w:color w:val="202122"/>
          <w:kern w:val="0"/>
          <w:sz w:val="24"/>
          <w:szCs w:val="24"/>
          <w:lang w:val="en" w:eastAsia="en-GB"/>
          <w14:ligatures w14:val="none"/>
        </w:rPr>
        <w:t>,</w:t>
      </w:r>
    </w:p>
    <w:p w14:paraId="13E3453D" w14:textId="5D93AD7F" w:rsidR="0014055F" w:rsidRPr="0041414D" w:rsidRDefault="0014055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membra senex </w:t>
      </w:r>
      <w:proofErr w:type="spellStart"/>
      <w:r w:rsidRPr="0041414D">
        <w:rPr>
          <w:rFonts w:ascii="Arial" w:eastAsia="Times New Roman" w:hAnsi="Arial" w:cs="Arial"/>
          <w:color w:val="202122"/>
          <w:kern w:val="0"/>
          <w:sz w:val="24"/>
          <w:szCs w:val="24"/>
          <w:lang w:val="en" w:eastAsia="en-GB"/>
          <w14:ligatures w14:val="none"/>
        </w:rPr>
        <w:t>posito</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iussit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relevare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sedili</w:t>
      </w:r>
      <w:proofErr w:type="spellEnd"/>
      <w:r w:rsidRPr="0041414D">
        <w:rPr>
          <w:rFonts w:ascii="Arial" w:eastAsia="Times New Roman" w:hAnsi="Arial" w:cs="Arial"/>
          <w:color w:val="202122"/>
          <w:kern w:val="0"/>
          <w:sz w:val="24"/>
          <w:szCs w:val="24"/>
          <w:lang w:val="en" w:eastAsia="en-GB"/>
          <w14:ligatures w14:val="none"/>
        </w:rPr>
        <w:t>.</w:t>
      </w:r>
    </w:p>
    <w:p w14:paraId="2490F21C" w14:textId="010A18B0" w:rsidR="0014055F" w:rsidRPr="0041414D" w:rsidRDefault="00025EDB"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Literally this could be translated ‘th</w:t>
      </w:r>
      <w:r w:rsidR="00472A67" w:rsidRPr="0041414D">
        <w:rPr>
          <w:rFonts w:ascii="Arial" w:eastAsia="Times New Roman" w:hAnsi="Arial" w:cs="Arial"/>
          <w:color w:val="202122"/>
          <w:kern w:val="0"/>
          <w:sz w:val="24"/>
          <w:szCs w:val="24"/>
          <w:lang w:val="en" w:eastAsia="en-GB"/>
          <w14:ligatures w14:val="none"/>
        </w:rPr>
        <w:t>erefore when the heavenly</w:t>
      </w:r>
      <w:r w:rsidRPr="0041414D">
        <w:rPr>
          <w:rFonts w:ascii="Arial" w:eastAsia="Times New Roman" w:hAnsi="Arial" w:cs="Arial"/>
          <w:color w:val="202122"/>
          <w:kern w:val="0"/>
          <w:sz w:val="24"/>
          <w:szCs w:val="24"/>
          <w:lang w:val="en" w:eastAsia="en-GB"/>
          <w14:ligatures w14:val="none"/>
        </w:rPr>
        <w:t xml:space="preserve"> </w:t>
      </w:r>
      <w:r w:rsidR="00472A67" w:rsidRPr="0041414D">
        <w:rPr>
          <w:rFonts w:ascii="Arial" w:eastAsia="Times New Roman" w:hAnsi="Arial" w:cs="Arial"/>
          <w:color w:val="202122"/>
          <w:kern w:val="0"/>
          <w:sz w:val="24"/>
          <w:szCs w:val="24"/>
          <w:lang w:val="en" w:eastAsia="en-GB"/>
          <w14:ligatures w14:val="none"/>
        </w:rPr>
        <w:t>dwellers</w:t>
      </w:r>
      <w:r w:rsidRPr="0041414D">
        <w:rPr>
          <w:rFonts w:ascii="Arial" w:eastAsia="Times New Roman" w:hAnsi="Arial" w:cs="Arial"/>
          <w:color w:val="202122"/>
          <w:kern w:val="0"/>
          <w:sz w:val="24"/>
          <w:szCs w:val="24"/>
          <w:lang w:val="en" w:eastAsia="en-GB"/>
          <w14:ligatures w14:val="none"/>
        </w:rPr>
        <w:t xml:space="preserve"> arrived at the small house and entered the humble door with bent </w:t>
      </w:r>
      <w:proofErr w:type="gramStart"/>
      <w:r w:rsidRPr="0041414D">
        <w:rPr>
          <w:rFonts w:ascii="Arial" w:eastAsia="Times New Roman" w:hAnsi="Arial" w:cs="Arial"/>
          <w:color w:val="202122"/>
          <w:kern w:val="0"/>
          <w:sz w:val="24"/>
          <w:szCs w:val="24"/>
          <w:lang w:val="en" w:eastAsia="en-GB"/>
          <w14:ligatures w14:val="none"/>
        </w:rPr>
        <w:t>heads’</w:t>
      </w:r>
      <w:proofErr w:type="gramEnd"/>
      <w:r w:rsidRPr="0041414D">
        <w:rPr>
          <w:rFonts w:ascii="Arial" w:eastAsia="Times New Roman" w:hAnsi="Arial" w:cs="Arial"/>
          <w:color w:val="202122"/>
          <w:kern w:val="0"/>
          <w:sz w:val="24"/>
          <w:szCs w:val="24"/>
          <w:lang w:val="en" w:eastAsia="en-GB"/>
          <w14:ligatures w14:val="none"/>
        </w:rPr>
        <w:t xml:space="preserve">. Dryden varies this passage (which in the literal translation can read as a rather dry repetition of noun/adjective) by adding reference to the ‘lofty doors’ that had rejected the </w:t>
      </w:r>
      <w:proofErr w:type="spellStart"/>
      <w:r w:rsidRPr="0041414D">
        <w:rPr>
          <w:rFonts w:ascii="Arial" w:eastAsia="Times New Roman" w:hAnsi="Arial" w:cs="Arial"/>
          <w:color w:val="202122"/>
          <w:kern w:val="0"/>
          <w:sz w:val="24"/>
          <w:szCs w:val="24"/>
          <w:lang w:val="en" w:eastAsia="en-GB"/>
          <w14:ligatures w14:val="none"/>
        </w:rPr>
        <w:t>travellers</w:t>
      </w:r>
      <w:proofErr w:type="spellEnd"/>
      <w:r w:rsidR="009512CE" w:rsidRPr="0041414D">
        <w:rPr>
          <w:rFonts w:ascii="Arial" w:eastAsia="Times New Roman" w:hAnsi="Arial" w:cs="Arial"/>
          <w:color w:val="202122"/>
          <w:kern w:val="0"/>
          <w:sz w:val="24"/>
          <w:szCs w:val="24"/>
          <w:lang w:val="en" w:eastAsia="en-GB"/>
          <w14:ligatures w14:val="none"/>
        </w:rPr>
        <w:t xml:space="preserve"> and contrasting them with the ‘little door’ of the couple. He adds Philemon’s ’hearty welcome’ to the original as well as the </w:t>
      </w:r>
      <w:r w:rsidR="00970CE6" w:rsidRPr="0041414D">
        <w:rPr>
          <w:rFonts w:ascii="Arial" w:eastAsia="Times New Roman" w:hAnsi="Arial" w:cs="Arial"/>
          <w:color w:val="202122"/>
          <w:kern w:val="0"/>
          <w:sz w:val="24"/>
          <w:szCs w:val="24"/>
          <w:lang w:val="en" w:eastAsia="en-GB"/>
          <w14:ligatures w14:val="none"/>
        </w:rPr>
        <w:t>description of the offered seat</w:t>
      </w:r>
      <w:r w:rsidR="009512CE" w:rsidRPr="0041414D">
        <w:rPr>
          <w:rFonts w:ascii="Arial" w:eastAsia="Times New Roman" w:hAnsi="Arial" w:cs="Arial"/>
          <w:color w:val="202122"/>
          <w:kern w:val="0"/>
          <w:sz w:val="24"/>
          <w:szCs w:val="24"/>
          <w:lang w:val="en" w:eastAsia="en-GB"/>
          <w14:ligatures w14:val="none"/>
        </w:rPr>
        <w:t xml:space="preserve"> </w:t>
      </w:r>
      <w:r w:rsidR="00970CE6" w:rsidRPr="0041414D">
        <w:rPr>
          <w:rFonts w:ascii="Arial" w:eastAsia="Times New Roman" w:hAnsi="Arial" w:cs="Arial"/>
          <w:color w:val="202122"/>
          <w:kern w:val="0"/>
          <w:sz w:val="24"/>
          <w:szCs w:val="24"/>
          <w:lang w:val="en" w:eastAsia="en-GB"/>
          <w14:ligatures w14:val="none"/>
        </w:rPr>
        <w:t>(‘settle’) being ‘common’ i.e. shared. Dryden does not however find a suitably apt phrase to convey Ovid’s expressive ‘</w:t>
      </w:r>
      <w:proofErr w:type="spellStart"/>
      <w:r w:rsidR="00970CE6" w:rsidRPr="0041414D">
        <w:rPr>
          <w:rFonts w:ascii="Arial" w:eastAsia="Times New Roman" w:hAnsi="Arial" w:cs="Arial"/>
          <w:color w:val="202122"/>
          <w:kern w:val="0"/>
          <w:sz w:val="24"/>
          <w:szCs w:val="24"/>
          <w:lang w:val="en" w:eastAsia="en-GB"/>
          <w14:ligatures w14:val="none"/>
        </w:rPr>
        <w:t>caelicolae</w:t>
      </w:r>
      <w:proofErr w:type="spellEnd"/>
      <w:r w:rsidR="00970CE6" w:rsidRPr="0041414D">
        <w:rPr>
          <w:rFonts w:ascii="Arial" w:eastAsia="Times New Roman" w:hAnsi="Arial" w:cs="Arial"/>
          <w:color w:val="202122"/>
          <w:kern w:val="0"/>
          <w:sz w:val="24"/>
          <w:szCs w:val="24"/>
          <w:lang w:val="en" w:eastAsia="en-GB"/>
          <w14:ligatures w14:val="none"/>
        </w:rPr>
        <w:t>’ as a description of the visitors who rema</w:t>
      </w:r>
      <w:r w:rsidR="009F0504" w:rsidRPr="0041414D">
        <w:rPr>
          <w:rFonts w:ascii="Arial" w:eastAsia="Times New Roman" w:hAnsi="Arial" w:cs="Arial"/>
          <w:color w:val="202122"/>
          <w:kern w:val="0"/>
          <w:sz w:val="24"/>
          <w:szCs w:val="24"/>
          <w:lang w:val="en" w:eastAsia="en-GB"/>
          <w14:ligatures w14:val="none"/>
        </w:rPr>
        <w:t>i</w:t>
      </w:r>
      <w:r w:rsidR="00970CE6" w:rsidRPr="0041414D">
        <w:rPr>
          <w:rFonts w:ascii="Arial" w:eastAsia="Times New Roman" w:hAnsi="Arial" w:cs="Arial"/>
          <w:color w:val="202122"/>
          <w:kern w:val="0"/>
          <w:sz w:val="24"/>
          <w:szCs w:val="24"/>
          <w:lang w:val="en" w:eastAsia="en-GB"/>
          <w14:ligatures w14:val="none"/>
        </w:rPr>
        <w:t>n simply ‘</w:t>
      </w:r>
      <w:proofErr w:type="gramStart"/>
      <w:r w:rsidR="00970CE6" w:rsidRPr="0041414D">
        <w:rPr>
          <w:rFonts w:ascii="Arial" w:eastAsia="Times New Roman" w:hAnsi="Arial" w:cs="Arial"/>
          <w:color w:val="202122"/>
          <w:kern w:val="0"/>
          <w:sz w:val="24"/>
          <w:szCs w:val="24"/>
          <w:lang w:val="en" w:eastAsia="en-GB"/>
          <w14:ligatures w14:val="none"/>
        </w:rPr>
        <w:t>gods’</w:t>
      </w:r>
      <w:proofErr w:type="gramEnd"/>
      <w:r w:rsidR="00303D28">
        <w:rPr>
          <w:rFonts w:ascii="Arial" w:eastAsia="Times New Roman" w:hAnsi="Arial" w:cs="Arial"/>
          <w:color w:val="202122"/>
          <w:kern w:val="0"/>
          <w:sz w:val="24"/>
          <w:szCs w:val="24"/>
          <w:lang w:val="en" w:eastAsia="en-GB"/>
          <w14:ligatures w14:val="none"/>
        </w:rPr>
        <w:t>.</w:t>
      </w:r>
      <w:r w:rsidR="00970CE6" w:rsidRPr="0041414D">
        <w:rPr>
          <w:rFonts w:ascii="Arial" w:eastAsia="Times New Roman" w:hAnsi="Arial" w:cs="Arial"/>
          <w:color w:val="202122"/>
          <w:kern w:val="0"/>
          <w:sz w:val="24"/>
          <w:szCs w:val="24"/>
          <w:lang w:val="en" w:eastAsia="en-GB"/>
          <w14:ligatures w14:val="none"/>
        </w:rPr>
        <w:t xml:space="preserve"> </w:t>
      </w:r>
    </w:p>
    <w:p w14:paraId="7CEED2A4" w14:textId="7B31560C" w:rsidR="009047E7" w:rsidRPr="0041414D" w:rsidRDefault="00AB70A3"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It is Dryden’s (and indeed Philemon’s) assumption that the gods are ‘weary’ (line 45), they are not described as such as by Ovid. Dryden is influenced by Schrevelius</w:t>
      </w:r>
      <w:r w:rsidR="00B64B5A" w:rsidRPr="0041414D">
        <w:rPr>
          <w:rFonts w:ascii="Arial" w:eastAsia="Times New Roman" w:hAnsi="Arial" w:cs="Arial"/>
          <w:color w:val="202122"/>
          <w:kern w:val="0"/>
          <w:sz w:val="24"/>
          <w:szCs w:val="24"/>
          <w:lang w:val="en" w:eastAsia="en-GB"/>
          <w14:ligatures w14:val="none"/>
        </w:rPr>
        <w:t xml:space="preserve">’ ‘propter </w:t>
      </w:r>
      <w:proofErr w:type="spellStart"/>
      <w:r w:rsidR="00B64B5A" w:rsidRPr="0041414D">
        <w:rPr>
          <w:rFonts w:ascii="Arial" w:eastAsia="Times New Roman" w:hAnsi="Arial" w:cs="Arial"/>
          <w:color w:val="202122"/>
          <w:kern w:val="0"/>
          <w:sz w:val="24"/>
          <w:szCs w:val="24"/>
          <w:lang w:val="en" w:eastAsia="en-GB"/>
          <w14:ligatures w14:val="none"/>
        </w:rPr>
        <w:t>lassitudinem</w:t>
      </w:r>
      <w:proofErr w:type="spellEnd"/>
      <w:r w:rsidR="00B64B5A" w:rsidRPr="0041414D">
        <w:rPr>
          <w:rFonts w:ascii="Arial" w:eastAsia="Times New Roman" w:hAnsi="Arial" w:cs="Arial"/>
          <w:color w:val="202122"/>
          <w:kern w:val="0"/>
          <w:sz w:val="24"/>
          <w:szCs w:val="24"/>
          <w:lang w:val="en" w:eastAsia="en-GB"/>
          <w14:ligatures w14:val="none"/>
        </w:rPr>
        <w:t xml:space="preserve"> </w:t>
      </w:r>
      <w:proofErr w:type="spellStart"/>
      <w:r w:rsidR="00B64B5A" w:rsidRPr="0041414D">
        <w:rPr>
          <w:rFonts w:ascii="Arial" w:eastAsia="Times New Roman" w:hAnsi="Arial" w:cs="Arial"/>
          <w:color w:val="202122"/>
          <w:kern w:val="0"/>
          <w:sz w:val="24"/>
          <w:szCs w:val="24"/>
          <w:lang w:val="en" w:eastAsia="en-GB"/>
          <w14:ligatures w14:val="none"/>
        </w:rPr>
        <w:t>gravia</w:t>
      </w:r>
      <w:proofErr w:type="spellEnd"/>
      <w:r w:rsidR="00B64B5A" w:rsidRPr="0041414D">
        <w:rPr>
          <w:rFonts w:ascii="Arial" w:eastAsia="Times New Roman" w:hAnsi="Arial" w:cs="Arial"/>
          <w:color w:val="202122"/>
          <w:kern w:val="0"/>
          <w:sz w:val="24"/>
          <w:szCs w:val="24"/>
          <w:lang w:val="en" w:eastAsia="en-GB"/>
          <w14:ligatures w14:val="none"/>
        </w:rPr>
        <w:t>’</w:t>
      </w:r>
      <w:r w:rsidR="00025EDB" w:rsidRPr="0041414D">
        <w:rPr>
          <w:rFonts w:ascii="Arial" w:eastAsia="Times New Roman" w:hAnsi="Arial" w:cs="Arial"/>
          <w:color w:val="202122"/>
          <w:kern w:val="0"/>
          <w:sz w:val="24"/>
          <w:szCs w:val="24"/>
          <w:lang w:val="en" w:eastAsia="en-GB"/>
          <w14:ligatures w14:val="none"/>
        </w:rPr>
        <w:t xml:space="preserve"> </w:t>
      </w:r>
      <w:r w:rsidR="00B64B5A" w:rsidRPr="0041414D">
        <w:rPr>
          <w:rFonts w:ascii="Arial" w:eastAsia="Times New Roman" w:hAnsi="Arial" w:cs="Arial"/>
          <w:color w:val="202122"/>
          <w:kern w:val="0"/>
          <w:sz w:val="24"/>
          <w:szCs w:val="24"/>
          <w:lang w:val="en" w:eastAsia="en-GB"/>
          <w14:ligatures w14:val="none"/>
        </w:rPr>
        <w:t>(heavy because of tirednes</w:t>
      </w:r>
      <w:r w:rsidR="004E2227" w:rsidRPr="0041414D">
        <w:rPr>
          <w:rFonts w:ascii="Arial" w:eastAsia="Times New Roman" w:hAnsi="Arial" w:cs="Arial"/>
          <w:color w:val="202122"/>
          <w:kern w:val="0"/>
          <w:sz w:val="24"/>
          <w:szCs w:val="24"/>
          <w:lang w:val="en" w:eastAsia="en-GB"/>
          <w14:ligatures w14:val="none"/>
        </w:rPr>
        <w:t>s</w:t>
      </w:r>
      <w:r w:rsidR="007C291E" w:rsidRPr="0041414D">
        <w:rPr>
          <w:rStyle w:val="FootnoteReference"/>
          <w:rFonts w:ascii="Arial" w:eastAsia="Times New Roman" w:hAnsi="Arial" w:cs="Arial"/>
          <w:color w:val="202122"/>
          <w:kern w:val="0"/>
          <w:sz w:val="24"/>
          <w:szCs w:val="24"/>
          <w:lang w:val="en" w:eastAsia="en-GB"/>
          <w14:ligatures w14:val="none"/>
        </w:rPr>
        <w:footnoteReference w:id="56"/>
      </w:r>
      <w:r w:rsidR="004E2227" w:rsidRPr="0041414D">
        <w:rPr>
          <w:rFonts w:ascii="Arial" w:eastAsia="Times New Roman" w:hAnsi="Arial" w:cs="Arial"/>
          <w:color w:val="202122"/>
          <w:kern w:val="0"/>
          <w:sz w:val="24"/>
          <w:szCs w:val="24"/>
          <w:lang w:val="en" w:eastAsia="en-GB"/>
          <w14:ligatures w14:val="none"/>
        </w:rPr>
        <w:t>). Dryden’s ‘officious’ as a description of Baucis</w:t>
      </w:r>
      <w:r w:rsidR="009047E7" w:rsidRPr="0041414D">
        <w:rPr>
          <w:rFonts w:ascii="Arial" w:eastAsia="Times New Roman" w:hAnsi="Arial" w:cs="Arial"/>
          <w:color w:val="202122"/>
          <w:kern w:val="0"/>
          <w:sz w:val="24"/>
          <w:szCs w:val="24"/>
          <w:lang w:val="en" w:eastAsia="en-GB"/>
          <w14:ligatures w14:val="none"/>
        </w:rPr>
        <w:t xml:space="preserve"> (line 46)</w:t>
      </w:r>
      <w:r w:rsidR="004E2227" w:rsidRPr="0041414D">
        <w:rPr>
          <w:rFonts w:ascii="Arial" w:eastAsia="Times New Roman" w:hAnsi="Arial" w:cs="Arial"/>
          <w:color w:val="202122"/>
          <w:kern w:val="0"/>
          <w:sz w:val="24"/>
          <w:szCs w:val="24"/>
          <w:lang w:val="en" w:eastAsia="en-GB"/>
          <w14:ligatures w14:val="none"/>
        </w:rPr>
        <w:t xml:space="preserve">, looks odd to the modern reader, but the word at the time had the non-pejorative sense of ‘obliging’ or ‘kind’. It is probably influenced by Crispinus’ gloss </w:t>
      </w:r>
      <w:r w:rsidR="002D4663" w:rsidRPr="0041414D">
        <w:rPr>
          <w:rFonts w:ascii="Arial" w:eastAsia="Times New Roman" w:hAnsi="Arial" w:cs="Arial"/>
          <w:color w:val="202122"/>
          <w:kern w:val="0"/>
          <w:sz w:val="24"/>
          <w:szCs w:val="24"/>
          <w:lang w:val="en" w:eastAsia="en-GB"/>
          <w14:ligatures w14:val="none"/>
        </w:rPr>
        <w:t>in his ‘</w:t>
      </w:r>
      <w:proofErr w:type="spellStart"/>
      <w:r w:rsidR="002D4663" w:rsidRPr="0041414D">
        <w:rPr>
          <w:rFonts w:ascii="Arial" w:eastAsia="Times New Roman" w:hAnsi="Arial" w:cs="Arial"/>
          <w:color w:val="202122"/>
          <w:kern w:val="0"/>
          <w:sz w:val="24"/>
          <w:szCs w:val="24"/>
          <w:lang w:val="en" w:eastAsia="en-GB"/>
          <w14:ligatures w14:val="none"/>
        </w:rPr>
        <w:t>Interpretatio</w:t>
      </w:r>
      <w:proofErr w:type="spellEnd"/>
      <w:r w:rsidR="002D4663" w:rsidRPr="0041414D">
        <w:rPr>
          <w:rFonts w:ascii="Arial" w:eastAsia="Times New Roman" w:hAnsi="Arial" w:cs="Arial"/>
          <w:color w:val="202122"/>
          <w:kern w:val="0"/>
          <w:sz w:val="24"/>
          <w:szCs w:val="24"/>
          <w:lang w:val="en" w:eastAsia="en-GB"/>
          <w14:ligatures w14:val="none"/>
        </w:rPr>
        <w:t>’ of Ovid’s ‘</w:t>
      </w:r>
      <w:proofErr w:type="spellStart"/>
      <w:r w:rsidR="002D4663" w:rsidRPr="0041414D">
        <w:rPr>
          <w:rFonts w:ascii="Arial" w:eastAsia="Times New Roman" w:hAnsi="Arial" w:cs="Arial"/>
          <w:color w:val="202122"/>
          <w:kern w:val="0"/>
          <w:sz w:val="24"/>
          <w:szCs w:val="24"/>
          <w:lang w:val="en" w:eastAsia="en-GB"/>
          <w14:ligatures w14:val="none"/>
        </w:rPr>
        <w:t>sedula</w:t>
      </w:r>
      <w:proofErr w:type="spellEnd"/>
      <w:r w:rsidR="002D4663" w:rsidRPr="0041414D">
        <w:rPr>
          <w:rFonts w:ascii="Arial" w:eastAsia="Times New Roman" w:hAnsi="Arial" w:cs="Arial"/>
          <w:color w:val="202122"/>
          <w:kern w:val="0"/>
          <w:sz w:val="24"/>
          <w:szCs w:val="24"/>
          <w:lang w:val="en" w:eastAsia="en-GB"/>
          <w14:ligatures w14:val="none"/>
        </w:rPr>
        <w:t>’ as ‘</w:t>
      </w:r>
      <w:proofErr w:type="spellStart"/>
      <w:r w:rsidR="002D4663" w:rsidRPr="0041414D">
        <w:rPr>
          <w:rFonts w:ascii="Arial" w:eastAsia="Times New Roman" w:hAnsi="Arial" w:cs="Arial"/>
          <w:color w:val="202122"/>
          <w:kern w:val="0"/>
          <w:sz w:val="24"/>
          <w:szCs w:val="24"/>
          <w:lang w:val="en" w:eastAsia="en-GB"/>
          <w14:ligatures w14:val="none"/>
        </w:rPr>
        <w:t>officiosa</w:t>
      </w:r>
      <w:proofErr w:type="spellEnd"/>
      <w:r w:rsidR="002D4663" w:rsidRPr="0041414D">
        <w:rPr>
          <w:rFonts w:ascii="Arial" w:eastAsia="Times New Roman" w:hAnsi="Arial" w:cs="Arial"/>
          <w:color w:val="202122"/>
          <w:kern w:val="0"/>
          <w:sz w:val="24"/>
          <w:szCs w:val="24"/>
          <w:lang w:val="en" w:eastAsia="en-GB"/>
          <w14:ligatures w14:val="none"/>
        </w:rPr>
        <w:t>’.</w:t>
      </w:r>
      <w:r w:rsidR="00352558" w:rsidRPr="0041414D">
        <w:rPr>
          <w:rStyle w:val="FootnoteReference"/>
          <w:rFonts w:ascii="Arial" w:eastAsia="Times New Roman" w:hAnsi="Arial" w:cs="Arial"/>
          <w:color w:val="202122"/>
          <w:kern w:val="0"/>
          <w:sz w:val="24"/>
          <w:szCs w:val="24"/>
          <w:lang w:val="en" w:eastAsia="en-GB"/>
          <w14:ligatures w14:val="none"/>
        </w:rPr>
        <w:footnoteReference w:id="57"/>
      </w:r>
      <w:r w:rsidR="002D4663" w:rsidRPr="0041414D">
        <w:rPr>
          <w:rFonts w:ascii="Arial" w:eastAsia="Times New Roman" w:hAnsi="Arial" w:cs="Arial"/>
          <w:color w:val="202122"/>
          <w:kern w:val="0"/>
          <w:sz w:val="24"/>
          <w:szCs w:val="24"/>
          <w:lang w:val="en" w:eastAsia="en-GB"/>
          <w14:ligatures w14:val="none"/>
        </w:rPr>
        <w:t xml:space="preserve"> A modern translation would probably ‘attentive’ or ‘painstaking’ </w:t>
      </w:r>
      <w:r w:rsidR="009047E7" w:rsidRPr="0041414D">
        <w:rPr>
          <w:rFonts w:ascii="Arial" w:eastAsia="Times New Roman" w:hAnsi="Arial" w:cs="Arial"/>
          <w:color w:val="202122"/>
          <w:kern w:val="0"/>
          <w:sz w:val="24"/>
          <w:szCs w:val="24"/>
          <w:lang w:val="en" w:eastAsia="en-GB"/>
          <w14:ligatures w14:val="none"/>
        </w:rPr>
        <w:t>although</w:t>
      </w:r>
      <w:r w:rsidR="002D4663" w:rsidRPr="0041414D">
        <w:rPr>
          <w:rFonts w:ascii="Arial" w:eastAsia="Times New Roman" w:hAnsi="Arial" w:cs="Arial"/>
          <w:color w:val="202122"/>
          <w:kern w:val="0"/>
          <w:sz w:val="24"/>
          <w:szCs w:val="24"/>
          <w:lang w:val="en" w:eastAsia="en-GB"/>
          <w14:ligatures w14:val="none"/>
        </w:rPr>
        <w:t xml:space="preserve"> ‘busy’ or ‘bustling’ Baucis would add an alliterative description of the activity in the sp</w:t>
      </w:r>
      <w:r w:rsidR="009047E7" w:rsidRPr="0041414D">
        <w:rPr>
          <w:rFonts w:ascii="Arial" w:eastAsia="Times New Roman" w:hAnsi="Arial" w:cs="Arial"/>
          <w:color w:val="202122"/>
          <w:kern w:val="0"/>
          <w:sz w:val="24"/>
          <w:szCs w:val="24"/>
          <w:lang w:val="en" w:eastAsia="en-GB"/>
          <w14:ligatures w14:val="none"/>
        </w:rPr>
        <w:t>irit of Ovid elsewhere in the poem.</w:t>
      </w:r>
      <w:r w:rsidR="004018D7" w:rsidRPr="0041414D">
        <w:rPr>
          <w:rFonts w:ascii="Arial" w:eastAsia="Times New Roman" w:hAnsi="Arial" w:cs="Arial"/>
          <w:color w:val="202122"/>
          <w:kern w:val="0"/>
          <w:sz w:val="24"/>
          <w:szCs w:val="24"/>
          <w:lang w:val="en" w:eastAsia="en-GB"/>
          <w14:ligatures w14:val="none"/>
        </w:rPr>
        <w:t xml:space="preserve"> Baucis next throws a ‘</w:t>
      </w:r>
      <w:proofErr w:type="spellStart"/>
      <w:r w:rsidR="004018D7" w:rsidRPr="0041414D">
        <w:rPr>
          <w:rFonts w:ascii="Arial" w:eastAsia="Times New Roman" w:hAnsi="Arial" w:cs="Arial"/>
          <w:color w:val="202122"/>
          <w:kern w:val="0"/>
          <w:sz w:val="24"/>
          <w:szCs w:val="24"/>
          <w:lang w:val="en" w:eastAsia="en-GB"/>
          <w14:ligatures w14:val="none"/>
        </w:rPr>
        <w:t>textum</w:t>
      </w:r>
      <w:proofErr w:type="spellEnd"/>
      <w:r w:rsidR="004018D7" w:rsidRPr="0041414D">
        <w:rPr>
          <w:rFonts w:ascii="Arial" w:eastAsia="Times New Roman" w:hAnsi="Arial" w:cs="Arial"/>
          <w:color w:val="202122"/>
          <w:kern w:val="0"/>
          <w:sz w:val="24"/>
          <w:szCs w:val="24"/>
          <w:lang w:val="en" w:eastAsia="en-GB"/>
          <w14:ligatures w14:val="none"/>
        </w:rPr>
        <w:t xml:space="preserve"> rude’ (line 64</w:t>
      </w:r>
      <w:r w:rsidR="004C586A" w:rsidRPr="0041414D">
        <w:rPr>
          <w:rFonts w:ascii="Arial" w:eastAsia="Times New Roman" w:hAnsi="Arial" w:cs="Arial"/>
          <w:color w:val="202122"/>
          <w:kern w:val="0"/>
          <w:sz w:val="24"/>
          <w:szCs w:val="24"/>
          <w:lang w:val="en" w:eastAsia="en-GB"/>
          <w14:ligatures w14:val="none"/>
        </w:rPr>
        <w:t>0,</w:t>
      </w:r>
      <w:r w:rsidR="00352558" w:rsidRPr="0041414D">
        <w:rPr>
          <w:rFonts w:ascii="Arial" w:eastAsia="Times New Roman" w:hAnsi="Arial" w:cs="Arial"/>
          <w:color w:val="202122"/>
          <w:kern w:val="0"/>
          <w:sz w:val="24"/>
          <w:szCs w:val="24"/>
          <w:lang w:val="en" w:eastAsia="en-GB"/>
          <w14:ligatures w14:val="none"/>
        </w:rPr>
        <w:t xml:space="preserve"> </w:t>
      </w:r>
      <w:r w:rsidR="004018D7" w:rsidRPr="0041414D">
        <w:rPr>
          <w:rFonts w:ascii="Arial" w:eastAsia="Times New Roman" w:hAnsi="Arial" w:cs="Arial"/>
          <w:color w:val="202122"/>
          <w:kern w:val="0"/>
          <w:sz w:val="24"/>
          <w:szCs w:val="24"/>
          <w:lang w:val="en" w:eastAsia="en-GB"/>
          <w14:ligatures w14:val="none"/>
        </w:rPr>
        <w:t xml:space="preserve">‘rough covering’) over the bench that the gods have been given to rest on. Dryden expands this (lines 47-48) with the bench being both covered with coarse, straw-filled cushions which are used (not in the Latin) rather comically to raise the height of the bench and are described as ‘the best she had’ </w:t>
      </w:r>
      <w:proofErr w:type="spellStart"/>
      <w:r w:rsidR="004018D7" w:rsidRPr="0041414D">
        <w:rPr>
          <w:rFonts w:ascii="Arial" w:eastAsia="Times New Roman" w:hAnsi="Arial" w:cs="Arial"/>
          <w:color w:val="202122"/>
          <w:kern w:val="0"/>
          <w:sz w:val="24"/>
          <w:szCs w:val="24"/>
          <w:lang w:val="en" w:eastAsia="en-GB"/>
          <w14:ligatures w14:val="none"/>
        </w:rPr>
        <w:t>emphasising</w:t>
      </w:r>
      <w:proofErr w:type="spellEnd"/>
      <w:r w:rsidR="004018D7" w:rsidRPr="0041414D">
        <w:rPr>
          <w:rFonts w:ascii="Arial" w:eastAsia="Times New Roman" w:hAnsi="Arial" w:cs="Arial"/>
          <w:color w:val="202122"/>
          <w:kern w:val="0"/>
          <w:sz w:val="24"/>
          <w:szCs w:val="24"/>
          <w:lang w:val="en" w:eastAsia="en-GB"/>
          <w14:ligatures w14:val="none"/>
        </w:rPr>
        <w:t xml:space="preserve"> the </w:t>
      </w:r>
      <w:r w:rsidR="004C586A" w:rsidRPr="0041414D">
        <w:rPr>
          <w:rFonts w:ascii="Arial" w:eastAsia="Times New Roman" w:hAnsi="Arial" w:cs="Arial"/>
          <w:color w:val="202122"/>
          <w:kern w:val="0"/>
          <w:sz w:val="24"/>
          <w:szCs w:val="24"/>
          <w:lang w:val="en" w:eastAsia="en-GB"/>
          <w14:ligatures w14:val="none"/>
        </w:rPr>
        <w:t xml:space="preserve">poverty of the </w:t>
      </w:r>
      <w:r w:rsidR="004C586A" w:rsidRPr="0041414D">
        <w:rPr>
          <w:rFonts w:ascii="Arial" w:eastAsia="Times New Roman" w:hAnsi="Arial" w:cs="Arial"/>
          <w:color w:val="202122"/>
          <w:kern w:val="0"/>
          <w:sz w:val="24"/>
          <w:szCs w:val="24"/>
          <w:lang w:val="en" w:eastAsia="en-GB"/>
          <w14:ligatures w14:val="none"/>
        </w:rPr>
        <w:lastRenderedPageBreak/>
        <w:t>couple. He is no doubt</w:t>
      </w:r>
      <w:r w:rsidR="00352558" w:rsidRPr="0041414D">
        <w:rPr>
          <w:rStyle w:val="FootnoteReference"/>
          <w:rFonts w:ascii="Arial" w:eastAsia="Times New Roman" w:hAnsi="Arial" w:cs="Arial"/>
          <w:color w:val="202122"/>
          <w:kern w:val="0"/>
          <w:sz w:val="24"/>
          <w:szCs w:val="24"/>
          <w:lang w:val="en" w:eastAsia="en-GB"/>
          <w14:ligatures w14:val="none"/>
        </w:rPr>
        <w:footnoteReference w:id="58"/>
      </w:r>
      <w:r w:rsidR="004C586A" w:rsidRPr="0041414D">
        <w:rPr>
          <w:rFonts w:ascii="Arial" w:eastAsia="Times New Roman" w:hAnsi="Arial" w:cs="Arial"/>
          <w:color w:val="202122"/>
          <w:kern w:val="0"/>
          <w:sz w:val="24"/>
          <w:szCs w:val="24"/>
          <w:lang w:val="en" w:eastAsia="en-GB"/>
          <w14:ligatures w14:val="none"/>
        </w:rPr>
        <w:t xml:space="preserve"> influenced her</w:t>
      </w:r>
      <w:r w:rsidR="00B472C9" w:rsidRPr="0041414D">
        <w:rPr>
          <w:rFonts w:ascii="Arial" w:eastAsia="Times New Roman" w:hAnsi="Arial" w:cs="Arial"/>
          <w:color w:val="202122"/>
          <w:kern w:val="0"/>
          <w:sz w:val="24"/>
          <w:szCs w:val="24"/>
          <w:lang w:val="en" w:eastAsia="en-GB"/>
          <w14:ligatures w14:val="none"/>
        </w:rPr>
        <w:t>e</w:t>
      </w:r>
      <w:r w:rsidR="004C586A" w:rsidRPr="0041414D">
        <w:rPr>
          <w:rFonts w:ascii="Arial" w:eastAsia="Times New Roman" w:hAnsi="Arial" w:cs="Arial"/>
          <w:color w:val="202122"/>
          <w:kern w:val="0"/>
          <w:sz w:val="24"/>
          <w:szCs w:val="24"/>
          <w:lang w:val="en" w:eastAsia="en-GB"/>
          <w14:ligatures w14:val="none"/>
        </w:rPr>
        <w:t xml:space="preserve"> by Sandys’ previous translation that introduces the ‘straw-</w:t>
      </w:r>
      <w:proofErr w:type="spellStart"/>
      <w:r w:rsidR="004C586A" w:rsidRPr="0041414D">
        <w:rPr>
          <w:rFonts w:ascii="Arial" w:eastAsia="Times New Roman" w:hAnsi="Arial" w:cs="Arial"/>
          <w:color w:val="202122"/>
          <w:kern w:val="0"/>
          <w:sz w:val="24"/>
          <w:szCs w:val="24"/>
          <w:lang w:val="en" w:eastAsia="en-GB"/>
          <w14:ligatures w14:val="none"/>
        </w:rPr>
        <w:t>stuft</w:t>
      </w:r>
      <w:proofErr w:type="spellEnd"/>
      <w:r w:rsidR="004C586A" w:rsidRPr="0041414D">
        <w:rPr>
          <w:rFonts w:ascii="Arial" w:eastAsia="Times New Roman" w:hAnsi="Arial" w:cs="Arial"/>
          <w:color w:val="202122"/>
          <w:kern w:val="0"/>
          <w:sz w:val="24"/>
          <w:szCs w:val="24"/>
          <w:lang w:val="en" w:eastAsia="en-GB"/>
          <w14:ligatures w14:val="none"/>
        </w:rPr>
        <w:t>’ cushions</w:t>
      </w:r>
      <w:r w:rsidR="00B472C9" w:rsidRPr="0041414D">
        <w:rPr>
          <w:rFonts w:ascii="Arial" w:eastAsia="Times New Roman" w:hAnsi="Arial" w:cs="Arial"/>
          <w:color w:val="202122"/>
          <w:kern w:val="0"/>
          <w:sz w:val="24"/>
          <w:szCs w:val="24"/>
          <w:lang w:val="en" w:eastAsia="en-GB"/>
          <w14:ligatures w14:val="none"/>
        </w:rPr>
        <w:t>.</w:t>
      </w:r>
      <w:r w:rsidR="004C586A" w:rsidRPr="0041414D">
        <w:rPr>
          <w:rFonts w:ascii="Arial" w:eastAsia="Times New Roman" w:hAnsi="Arial" w:cs="Arial"/>
          <w:color w:val="202122"/>
          <w:kern w:val="0"/>
          <w:sz w:val="24"/>
          <w:szCs w:val="24"/>
          <w:lang w:val="en" w:eastAsia="en-GB"/>
          <w14:ligatures w14:val="none"/>
        </w:rPr>
        <w:t xml:space="preserve"> In</w:t>
      </w:r>
      <w:r w:rsidR="00D45BAD" w:rsidRPr="0041414D">
        <w:rPr>
          <w:rFonts w:ascii="Arial" w:eastAsia="Times New Roman" w:hAnsi="Arial" w:cs="Arial"/>
          <w:color w:val="202122"/>
          <w:kern w:val="0"/>
          <w:sz w:val="24"/>
          <w:szCs w:val="24"/>
          <w:lang w:val="en" w:eastAsia="en-GB"/>
          <w14:ligatures w14:val="none"/>
        </w:rPr>
        <w:t xml:space="preserve"> </w:t>
      </w:r>
      <w:r w:rsidR="004C586A" w:rsidRPr="0041414D">
        <w:rPr>
          <w:rFonts w:ascii="Arial" w:eastAsia="Times New Roman" w:hAnsi="Arial" w:cs="Arial"/>
          <w:color w:val="202122"/>
          <w:kern w:val="0"/>
          <w:sz w:val="24"/>
          <w:szCs w:val="24"/>
          <w:lang w:val="en" w:eastAsia="en-GB"/>
          <w14:ligatures w14:val="none"/>
        </w:rPr>
        <w:t>the next lines Dryden personifies the fire as ‘infant’ (absent from the Latin) and with ‘living coals’ (in Ovid Baucis is trying to fan the coals back to life</w:t>
      </w:r>
      <w:r w:rsidR="00547575" w:rsidRPr="0041414D">
        <w:rPr>
          <w:rFonts w:ascii="Arial" w:eastAsia="Times New Roman" w:hAnsi="Arial" w:cs="Arial"/>
          <w:color w:val="202122"/>
          <w:kern w:val="0"/>
          <w:sz w:val="24"/>
          <w:szCs w:val="24"/>
          <w:lang w:val="en" w:eastAsia="en-GB"/>
          <w14:ligatures w14:val="none"/>
        </w:rPr>
        <w:t>). This slight expansion is an effective rendering of the verbs ‘</w:t>
      </w:r>
      <w:proofErr w:type="spellStart"/>
      <w:r w:rsidR="00547575" w:rsidRPr="0041414D">
        <w:rPr>
          <w:rFonts w:ascii="Arial" w:eastAsia="Times New Roman" w:hAnsi="Arial" w:cs="Arial"/>
          <w:color w:val="202122"/>
          <w:kern w:val="0"/>
          <w:sz w:val="24"/>
          <w:szCs w:val="24"/>
          <w:lang w:val="en" w:eastAsia="en-GB"/>
          <w14:ligatures w14:val="none"/>
        </w:rPr>
        <w:t>nutrit</w:t>
      </w:r>
      <w:proofErr w:type="spellEnd"/>
      <w:r w:rsidR="00547575" w:rsidRPr="0041414D">
        <w:rPr>
          <w:rFonts w:ascii="Arial" w:eastAsia="Times New Roman" w:hAnsi="Arial" w:cs="Arial"/>
          <w:color w:val="202122"/>
          <w:kern w:val="0"/>
          <w:sz w:val="24"/>
          <w:szCs w:val="24"/>
          <w:lang w:val="en" w:eastAsia="en-GB"/>
          <w14:ligatures w14:val="none"/>
        </w:rPr>
        <w:t>’ and ‘</w:t>
      </w:r>
      <w:proofErr w:type="spellStart"/>
      <w:r w:rsidR="00547575" w:rsidRPr="0041414D">
        <w:rPr>
          <w:rFonts w:ascii="Arial" w:eastAsia="Times New Roman" w:hAnsi="Arial" w:cs="Arial"/>
          <w:color w:val="202122"/>
          <w:kern w:val="0"/>
          <w:sz w:val="24"/>
          <w:szCs w:val="24"/>
          <w:lang w:val="en" w:eastAsia="en-GB"/>
          <w14:ligatures w14:val="none"/>
        </w:rPr>
        <w:t>suscitat</w:t>
      </w:r>
      <w:proofErr w:type="spellEnd"/>
      <w:r w:rsidR="00547575" w:rsidRPr="0041414D">
        <w:rPr>
          <w:rFonts w:ascii="Arial" w:eastAsia="Times New Roman" w:hAnsi="Arial" w:cs="Arial"/>
          <w:color w:val="202122"/>
          <w:kern w:val="0"/>
          <w:sz w:val="24"/>
          <w:szCs w:val="24"/>
          <w:lang w:val="en" w:eastAsia="en-GB"/>
          <w14:ligatures w14:val="none"/>
        </w:rPr>
        <w:t>’ in the original</w:t>
      </w:r>
      <w:r w:rsidR="00F55410" w:rsidRPr="0041414D">
        <w:rPr>
          <w:rFonts w:ascii="Arial" w:eastAsia="Times New Roman" w:hAnsi="Arial" w:cs="Arial"/>
          <w:color w:val="202122"/>
          <w:kern w:val="0"/>
          <w:sz w:val="24"/>
          <w:szCs w:val="24"/>
          <w:lang w:val="en" w:eastAsia="en-GB"/>
          <w14:ligatures w14:val="none"/>
        </w:rPr>
        <w:t xml:space="preserve"> that also have human associations.</w:t>
      </w:r>
      <w:r w:rsidR="00B472C9" w:rsidRPr="0041414D">
        <w:rPr>
          <w:rFonts w:ascii="Arial" w:eastAsia="Times New Roman" w:hAnsi="Arial" w:cs="Arial"/>
          <w:color w:val="202122"/>
          <w:kern w:val="0"/>
          <w:sz w:val="24"/>
          <w:szCs w:val="24"/>
          <w:lang w:val="en" w:eastAsia="en-GB"/>
          <w14:ligatures w14:val="none"/>
        </w:rPr>
        <w:t xml:space="preserve"> There are good examples here that illustrate two of the four strands in the ‘backwards-looking’ analysis by Gowers (2005) discussed earlier, namely the themes of ‘trees’ and ‘old age’. </w:t>
      </w:r>
      <w:r w:rsidR="009C50E5" w:rsidRPr="0041414D">
        <w:rPr>
          <w:rFonts w:ascii="Arial" w:eastAsia="Times New Roman" w:hAnsi="Arial" w:cs="Arial"/>
          <w:color w:val="202122"/>
          <w:kern w:val="0"/>
          <w:sz w:val="24"/>
          <w:szCs w:val="24"/>
          <w:lang w:val="en" w:eastAsia="en-GB"/>
          <w14:ligatures w14:val="none"/>
        </w:rPr>
        <w:t xml:space="preserve">The ‘leaves and barks’ prefigure the tree metamorphosis and the idea that Dryden brings out of the </w:t>
      </w:r>
      <w:r w:rsidR="00352558" w:rsidRPr="0041414D">
        <w:rPr>
          <w:rFonts w:ascii="Arial" w:eastAsia="Times New Roman" w:hAnsi="Arial" w:cs="Arial"/>
          <w:color w:val="202122"/>
          <w:kern w:val="0"/>
          <w:sz w:val="24"/>
          <w:szCs w:val="24"/>
          <w:lang w:val="en" w:eastAsia="en-GB"/>
          <w14:ligatures w14:val="none"/>
        </w:rPr>
        <w:t xml:space="preserve">Latin </w:t>
      </w:r>
      <w:r w:rsidR="009C50E5" w:rsidRPr="0041414D">
        <w:rPr>
          <w:rFonts w:ascii="Arial" w:eastAsia="Times New Roman" w:hAnsi="Arial" w:cs="Arial"/>
          <w:color w:val="202122"/>
          <w:kern w:val="0"/>
          <w:sz w:val="24"/>
          <w:szCs w:val="24"/>
          <w:lang w:val="en" w:eastAsia="en-GB"/>
          <w14:ligatures w14:val="none"/>
        </w:rPr>
        <w:t>(</w:t>
      </w:r>
      <w:r w:rsidR="00352558" w:rsidRPr="0041414D">
        <w:rPr>
          <w:rFonts w:ascii="Arial" w:eastAsia="Times New Roman" w:hAnsi="Arial" w:cs="Arial"/>
          <w:color w:val="202122"/>
          <w:kern w:val="0"/>
          <w:sz w:val="24"/>
          <w:szCs w:val="24"/>
          <w:lang w:val="en" w:eastAsia="en-GB"/>
          <w14:ligatures w14:val="none"/>
        </w:rPr>
        <w:t xml:space="preserve">rendered as </w:t>
      </w:r>
      <w:r w:rsidR="009C50E5" w:rsidRPr="0041414D">
        <w:rPr>
          <w:rFonts w:ascii="Arial" w:eastAsia="Times New Roman" w:hAnsi="Arial" w:cs="Arial"/>
          <w:color w:val="202122"/>
          <w:kern w:val="0"/>
          <w:sz w:val="24"/>
          <w:szCs w:val="24"/>
          <w:lang w:val="en" w:eastAsia="en-GB"/>
          <w14:ligatures w14:val="none"/>
        </w:rPr>
        <w:t xml:space="preserve">‘feeds her infant…’) relate to the </w:t>
      </w:r>
      <w:r w:rsidR="00352558" w:rsidRPr="0041414D">
        <w:rPr>
          <w:rFonts w:ascii="Arial" w:eastAsia="Times New Roman" w:hAnsi="Arial" w:cs="Arial"/>
          <w:color w:val="202122"/>
          <w:kern w:val="0"/>
          <w:sz w:val="24"/>
          <w:szCs w:val="24"/>
          <w:lang w:val="en" w:eastAsia="en-GB"/>
          <w14:ligatures w14:val="none"/>
        </w:rPr>
        <w:t xml:space="preserve">perceived </w:t>
      </w:r>
      <w:r w:rsidR="009C50E5" w:rsidRPr="0041414D">
        <w:rPr>
          <w:rFonts w:ascii="Arial" w:eastAsia="Times New Roman" w:hAnsi="Arial" w:cs="Arial"/>
          <w:color w:val="202122"/>
          <w:kern w:val="0"/>
          <w:sz w:val="24"/>
          <w:szCs w:val="24"/>
          <w:lang w:val="en" w:eastAsia="en-GB"/>
          <w14:ligatures w14:val="none"/>
        </w:rPr>
        <w:t xml:space="preserve">traditional role of </w:t>
      </w:r>
      <w:r w:rsidR="00352558" w:rsidRPr="0041414D">
        <w:rPr>
          <w:rFonts w:ascii="Arial" w:eastAsia="Times New Roman" w:hAnsi="Arial" w:cs="Arial"/>
          <w:color w:val="202122"/>
          <w:kern w:val="0"/>
          <w:sz w:val="24"/>
          <w:szCs w:val="24"/>
          <w:lang w:val="en" w:eastAsia="en-GB"/>
          <w14:ligatures w14:val="none"/>
        </w:rPr>
        <w:t>older women</w:t>
      </w:r>
      <w:r w:rsidR="009C50E5" w:rsidRPr="0041414D">
        <w:rPr>
          <w:rFonts w:ascii="Arial" w:eastAsia="Times New Roman" w:hAnsi="Arial" w:cs="Arial"/>
          <w:color w:val="202122"/>
          <w:kern w:val="0"/>
          <w:sz w:val="24"/>
          <w:szCs w:val="24"/>
          <w:lang w:val="en" w:eastAsia="en-GB"/>
          <w14:ligatures w14:val="none"/>
        </w:rPr>
        <w:t xml:space="preserve"> (here Baucis) as nurse to an infant.</w:t>
      </w:r>
    </w:p>
    <w:p w14:paraId="61D42F36" w14:textId="4A713BBC" w:rsidR="00F55410" w:rsidRPr="0041414D" w:rsidRDefault="00F5541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Ovid’s ‘anima…</w:t>
      </w:r>
      <w:proofErr w:type="spellStart"/>
      <w:r w:rsidRPr="0041414D">
        <w:rPr>
          <w:rFonts w:ascii="Arial" w:eastAsia="Times New Roman" w:hAnsi="Arial" w:cs="Arial"/>
          <w:color w:val="202122"/>
          <w:kern w:val="0"/>
          <w:sz w:val="24"/>
          <w:szCs w:val="24"/>
          <w:lang w:val="en" w:eastAsia="en-GB"/>
          <w14:ligatures w14:val="none"/>
        </w:rPr>
        <w:t>anili</w:t>
      </w:r>
      <w:proofErr w:type="spellEnd"/>
      <w:r w:rsidRPr="0041414D">
        <w:rPr>
          <w:rFonts w:ascii="Arial" w:eastAsia="Times New Roman" w:hAnsi="Arial" w:cs="Arial"/>
          <w:color w:val="202122"/>
          <w:kern w:val="0"/>
          <w:sz w:val="24"/>
          <w:szCs w:val="24"/>
          <w:lang w:val="en" w:eastAsia="en-GB"/>
          <w14:ligatures w14:val="none"/>
        </w:rPr>
        <w:t>’ (line 643)</w:t>
      </w:r>
      <w:r w:rsidR="00D45BAD" w:rsidRPr="0041414D">
        <w:rPr>
          <w:rFonts w:ascii="Arial" w:eastAsia="Times New Roman" w:hAnsi="Arial" w:cs="Arial"/>
          <w:color w:val="202122"/>
          <w:kern w:val="0"/>
          <w:sz w:val="24"/>
          <w:szCs w:val="24"/>
          <w:lang w:val="en" w:eastAsia="en-GB"/>
          <w14:ligatures w14:val="none"/>
        </w:rPr>
        <w:t xml:space="preserve"> is slightly odd in English (‘old woman’s breath’). Dryden chooses to make it more explicit with the word ‘trembling’ as descriptor (line 52) and </w:t>
      </w:r>
      <w:r w:rsidR="00716DB6" w:rsidRPr="0041414D">
        <w:rPr>
          <w:rFonts w:ascii="Arial" w:eastAsia="Times New Roman" w:hAnsi="Arial" w:cs="Arial"/>
          <w:color w:val="202122"/>
          <w:kern w:val="0"/>
          <w:sz w:val="24"/>
          <w:szCs w:val="24"/>
          <w:lang w:val="en" w:eastAsia="en-GB"/>
          <w14:ligatures w14:val="none"/>
        </w:rPr>
        <w:t xml:space="preserve">in the next line </w:t>
      </w:r>
      <w:r w:rsidR="00D45BAD" w:rsidRPr="0041414D">
        <w:rPr>
          <w:rFonts w:ascii="Arial" w:eastAsia="Times New Roman" w:hAnsi="Arial" w:cs="Arial"/>
          <w:color w:val="202122"/>
          <w:kern w:val="0"/>
          <w:sz w:val="24"/>
          <w:szCs w:val="24"/>
          <w:lang w:val="en" w:eastAsia="en-GB"/>
          <w14:ligatures w14:val="none"/>
        </w:rPr>
        <w:t>develops the earlier personification with</w:t>
      </w:r>
      <w:r w:rsidR="00716DB6" w:rsidRPr="0041414D">
        <w:rPr>
          <w:rFonts w:ascii="Arial" w:eastAsia="Times New Roman" w:hAnsi="Arial" w:cs="Arial"/>
          <w:color w:val="202122"/>
          <w:kern w:val="0"/>
          <w:sz w:val="24"/>
          <w:szCs w:val="24"/>
          <w:lang w:val="en" w:eastAsia="en-GB"/>
          <w14:ligatures w14:val="none"/>
        </w:rPr>
        <w:t xml:space="preserve"> the addition of ‘cheerful blaze’</w:t>
      </w:r>
      <w:r w:rsidR="00A25B15" w:rsidRPr="0041414D">
        <w:rPr>
          <w:rFonts w:ascii="Arial" w:eastAsia="Times New Roman" w:hAnsi="Arial" w:cs="Arial"/>
          <w:color w:val="202122"/>
          <w:kern w:val="0"/>
          <w:sz w:val="24"/>
          <w:szCs w:val="24"/>
          <w:lang w:val="en" w:eastAsia="en-GB"/>
          <w14:ligatures w14:val="none"/>
        </w:rPr>
        <w:t>. Hopkins (</w:t>
      </w:r>
      <w:r w:rsidR="00352558" w:rsidRPr="0041414D">
        <w:rPr>
          <w:rFonts w:ascii="Arial" w:eastAsia="Times New Roman" w:hAnsi="Arial" w:cs="Arial"/>
          <w:color w:val="202122"/>
          <w:kern w:val="0"/>
          <w:sz w:val="24"/>
          <w:szCs w:val="24"/>
          <w:lang w:val="en" w:eastAsia="en-GB"/>
          <w14:ligatures w14:val="none"/>
        </w:rPr>
        <w:t xml:space="preserve">in </w:t>
      </w:r>
      <w:r w:rsidR="00A25B15" w:rsidRPr="0041414D">
        <w:rPr>
          <w:rFonts w:ascii="Arial" w:eastAsia="Times New Roman" w:hAnsi="Arial" w:cs="Arial"/>
          <w:color w:val="202122"/>
          <w:kern w:val="0"/>
          <w:sz w:val="24"/>
          <w:szCs w:val="24"/>
          <w:lang w:val="en" w:eastAsia="en-GB"/>
          <w14:ligatures w14:val="none"/>
        </w:rPr>
        <w:t>Hammond and Hopkins, 2005) in his introduction to Dryden’s translation</w:t>
      </w:r>
      <w:r w:rsidR="00352558" w:rsidRPr="0041414D">
        <w:rPr>
          <w:rStyle w:val="FootnoteReference"/>
          <w:rFonts w:ascii="Arial" w:eastAsia="Times New Roman" w:hAnsi="Arial" w:cs="Arial"/>
          <w:color w:val="202122"/>
          <w:kern w:val="0"/>
          <w:sz w:val="24"/>
          <w:szCs w:val="24"/>
          <w:lang w:val="en" w:eastAsia="en-GB"/>
          <w14:ligatures w14:val="none"/>
        </w:rPr>
        <w:footnoteReference w:id="59"/>
      </w:r>
      <w:r w:rsidR="00A25B15" w:rsidRPr="0041414D">
        <w:rPr>
          <w:rFonts w:ascii="Arial" w:eastAsia="Times New Roman" w:hAnsi="Arial" w:cs="Arial"/>
          <w:color w:val="202122"/>
          <w:kern w:val="0"/>
          <w:sz w:val="24"/>
          <w:szCs w:val="24"/>
          <w:lang w:val="en" w:eastAsia="en-GB"/>
          <w14:ligatures w14:val="none"/>
        </w:rPr>
        <w:t xml:space="preserve"> identifies line 52 as having a Miltonic influence but without referencing the exact words he has in mind. One presumes it is the ‘trembling’ used by Milton in ‘Paradise Lost’ Book 4(lines 265-6)</w:t>
      </w:r>
      <w:r w:rsidR="004A2285" w:rsidRPr="0041414D">
        <w:rPr>
          <w:rFonts w:ascii="Arial" w:eastAsia="Times New Roman" w:hAnsi="Arial" w:cs="Arial"/>
          <w:color w:val="202122"/>
          <w:kern w:val="0"/>
          <w:sz w:val="24"/>
          <w:szCs w:val="24"/>
          <w:lang w:val="en" w:eastAsia="en-GB"/>
          <w14:ligatures w14:val="none"/>
        </w:rPr>
        <w:t xml:space="preserve"> to describe the effect on the leaves of the birds’ ‘choir’ in Eden (perhaps mirroring the Edenic qualities of Baucis and Philemon’s home). Their songs:</w:t>
      </w:r>
    </w:p>
    <w:p w14:paraId="0F695A15" w14:textId="58DC6814" w:rsidR="004A2285" w:rsidRPr="0041414D" w:rsidRDefault="004A2285" w:rsidP="0041414D">
      <w:pPr>
        <w:shd w:val="clear" w:color="auto" w:fill="FFFFFF"/>
        <w:spacing w:after="240" w:line="360" w:lineRule="auto"/>
        <w:rPr>
          <w:rFonts w:ascii="Arial" w:eastAsia="Times New Roman" w:hAnsi="Arial" w:cs="Arial"/>
          <w:i/>
          <w:iCs/>
          <w:color w:val="202122"/>
          <w:kern w:val="0"/>
          <w:sz w:val="24"/>
          <w:szCs w:val="24"/>
          <w:lang w:val="en" w:eastAsia="en-GB"/>
          <w14:ligatures w14:val="none"/>
        </w:rPr>
      </w:pPr>
      <w:r w:rsidRPr="0041414D">
        <w:rPr>
          <w:rFonts w:ascii="Arial" w:eastAsia="Times New Roman" w:hAnsi="Arial" w:cs="Arial"/>
          <w:i/>
          <w:iCs/>
          <w:color w:val="202122"/>
          <w:kern w:val="0"/>
          <w:sz w:val="24"/>
          <w:szCs w:val="24"/>
          <w:lang w:val="en" w:eastAsia="en-GB"/>
          <w14:ligatures w14:val="none"/>
        </w:rPr>
        <w:t>Breathing the smell of field and grove, attune</w:t>
      </w:r>
    </w:p>
    <w:p w14:paraId="62CF7898" w14:textId="615FCB15" w:rsidR="004A2285" w:rsidRPr="0041414D" w:rsidRDefault="004A2285" w:rsidP="0041414D">
      <w:pPr>
        <w:shd w:val="clear" w:color="auto" w:fill="FFFFFF"/>
        <w:spacing w:after="240" w:line="360" w:lineRule="auto"/>
        <w:rPr>
          <w:rFonts w:ascii="Arial" w:eastAsia="Times New Roman" w:hAnsi="Arial" w:cs="Arial"/>
          <w:i/>
          <w:iCs/>
          <w:color w:val="202122"/>
          <w:kern w:val="0"/>
          <w:sz w:val="24"/>
          <w:szCs w:val="24"/>
          <w:lang w:val="en" w:eastAsia="en-GB"/>
          <w14:ligatures w14:val="none"/>
        </w:rPr>
      </w:pPr>
      <w:r w:rsidRPr="0041414D">
        <w:rPr>
          <w:rFonts w:ascii="Arial" w:eastAsia="Times New Roman" w:hAnsi="Arial" w:cs="Arial"/>
          <w:i/>
          <w:iCs/>
          <w:color w:val="202122"/>
          <w:kern w:val="0"/>
          <w:sz w:val="24"/>
          <w:szCs w:val="24"/>
          <w:lang w:val="en" w:eastAsia="en-GB"/>
          <w14:ligatures w14:val="none"/>
        </w:rPr>
        <w:t>The trembling leave</w:t>
      </w:r>
      <w:r w:rsidR="00BB394F" w:rsidRPr="0041414D">
        <w:rPr>
          <w:rFonts w:ascii="Arial" w:eastAsia="Times New Roman" w:hAnsi="Arial" w:cs="Arial"/>
          <w:i/>
          <w:iCs/>
          <w:color w:val="202122"/>
          <w:kern w:val="0"/>
          <w:sz w:val="24"/>
          <w:szCs w:val="24"/>
          <w:lang w:val="en" w:eastAsia="en-GB"/>
          <w14:ligatures w14:val="none"/>
        </w:rPr>
        <w:t>s</w:t>
      </w:r>
    </w:p>
    <w:p w14:paraId="5605C6B6" w14:textId="7EA782B3" w:rsidR="004A2285" w:rsidRPr="0041414D" w:rsidRDefault="004A2285"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Hopkins is more convincing on Miltonic parallels in the meal itself later in the poem, discussed below</w:t>
      </w:r>
      <w:r w:rsidR="006C3E4F"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The interest here of course is in</w:t>
      </w:r>
      <w:r w:rsidR="006C3E4F" w:rsidRPr="0041414D">
        <w:rPr>
          <w:rFonts w:ascii="Arial" w:eastAsia="Times New Roman" w:hAnsi="Arial" w:cs="Arial"/>
          <w:color w:val="202122"/>
          <w:kern w:val="0"/>
          <w:sz w:val="24"/>
          <w:szCs w:val="24"/>
          <w:lang w:val="en" w:eastAsia="en-GB"/>
          <w14:ligatures w14:val="none"/>
        </w:rPr>
        <w:t xml:space="preserve"> the way </w:t>
      </w:r>
      <w:r w:rsidRPr="0041414D">
        <w:rPr>
          <w:rFonts w:ascii="Arial" w:eastAsia="Times New Roman" w:hAnsi="Arial" w:cs="Arial"/>
          <w:color w:val="202122"/>
          <w:kern w:val="0"/>
          <w:sz w:val="24"/>
          <w:szCs w:val="24"/>
          <w:lang w:val="en" w:eastAsia="en-GB"/>
          <w14:ligatures w14:val="none"/>
        </w:rPr>
        <w:t xml:space="preserve">the reception of the original text </w:t>
      </w:r>
      <w:r w:rsidR="006C3E4F" w:rsidRPr="0041414D">
        <w:rPr>
          <w:rFonts w:ascii="Arial" w:eastAsia="Times New Roman" w:hAnsi="Arial" w:cs="Arial"/>
          <w:color w:val="202122"/>
          <w:kern w:val="0"/>
          <w:sz w:val="24"/>
          <w:szCs w:val="24"/>
          <w:lang w:val="en" w:eastAsia="en-GB"/>
          <w14:ligatures w14:val="none"/>
        </w:rPr>
        <w:t>can be seen to pass through different authors and ages.</w:t>
      </w:r>
      <w:r w:rsidRPr="0041414D">
        <w:rPr>
          <w:rFonts w:ascii="Arial" w:eastAsia="Times New Roman" w:hAnsi="Arial" w:cs="Arial"/>
          <w:color w:val="202122"/>
          <w:kern w:val="0"/>
          <w:sz w:val="24"/>
          <w:szCs w:val="24"/>
          <w:lang w:val="en" w:eastAsia="en-GB"/>
          <w14:ligatures w14:val="none"/>
        </w:rPr>
        <w:t xml:space="preserve"> </w:t>
      </w:r>
      <w:r w:rsidR="00192D70" w:rsidRPr="0041414D">
        <w:rPr>
          <w:rFonts w:ascii="Arial" w:eastAsia="Times New Roman" w:hAnsi="Arial" w:cs="Arial"/>
          <w:color w:val="202122"/>
          <w:kern w:val="0"/>
          <w:sz w:val="24"/>
          <w:szCs w:val="24"/>
          <w:lang w:val="en" w:eastAsia="en-GB"/>
          <w14:ligatures w14:val="none"/>
        </w:rPr>
        <w:t>Line 55 shows another example of this transmission. Where Ovid only mentions the ‘</w:t>
      </w:r>
      <w:proofErr w:type="spellStart"/>
      <w:proofErr w:type="gramStart"/>
      <w:r w:rsidR="00192D70" w:rsidRPr="0041414D">
        <w:rPr>
          <w:rFonts w:ascii="Arial" w:eastAsia="Times New Roman" w:hAnsi="Arial" w:cs="Arial"/>
          <w:color w:val="202122"/>
          <w:kern w:val="0"/>
          <w:sz w:val="24"/>
          <w:szCs w:val="24"/>
          <w:lang w:val="en" w:eastAsia="en-GB"/>
          <w14:ligatures w14:val="none"/>
        </w:rPr>
        <w:t>multifidas</w:t>
      </w:r>
      <w:proofErr w:type="spellEnd"/>
      <w:r w:rsidR="00192D70" w:rsidRPr="0041414D">
        <w:rPr>
          <w:rFonts w:ascii="Arial" w:eastAsia="Times New Roman" w:hAnsi="Arial" w:cs="Arial"/>
          <w:color w:val="202122"/>
          <w:kern w:val="0"/>
          <w:sz w:val="24"/>
          <w:szCs w:val="24"/>
          <w:lang w:val="en" w:eastAsia="en-GB"/>
          <w14:ligatures w14:val="none"/>
        </w:rPr>
        <w:t>..</w:t>
      </w:r>
      <w:proofErr w:type="gramEnd"/>
      <w:r w:rsidR="00192D70" w:rsidRPr="0041414D">
        <w:rPr>
          <w:rFonts w:ascii="Arial" w:eastAsia="Times New Roman" w:hAnsi="Arial" w:cs="Arial"/>
          <w:color w:val="202122"/>
          <w:kern w:val="0"/>
          <w:sz w:val="24"/>
          <w:szCs w:val="24"/>
          <w:lang w:val="en" w:eastAsia="en-GB"/>
          <w14:ligatures w14:val="none"/>
        </w:rPr>
        <w:t>faces’ and ‘</w:t>
      </w:r>
      <w:proofErr w:type="spellStart"/>
      <w:proofErr w:type="gramStart"/>
      <w:r w:rsidR="00BB394F" w:rsidRPr="0041414D">
        <w:rPr>
          <w:rFonts w:ascii="Arial" w:eastAsia="Times New Roman" w:hAnsi="Arial" w:cs="Arial"/>
          <w:color w:val="202122"/>
          <w:kern w:val="0"/>
          <w:sz w:val="24"/>
          <w:szCs w:val="24"/>
          <w:lang w:val="en" w:eastAsia="en-GB"/>
          <w14:ligatures w14:val="none"/>
        </w:rPr>
        <w:t>ramalia</w:t>
      </w:r>
      <w:proofErr w:type="spellEnd"/>
      <w:r w:rsidR="00BB394F" w:rsidRPr="0041414D">
        <w:rPr>
          <w:rFonts w:ascii="Arial" w:eastAsia="Times New Roman" w:hAnsi="Arial" w:cs="Arial"/>
          <w:color w:val="202122"/>
          <w:kern w:val="0"/>
          <w:sz w:val="24"/>
          <w:szCs w:val="24"/>
          <w:lang w:val="en" w:eastAsia="en-GB"/>
          <w14:ligatures w14:val="none"/>
        </w:rPr>
        <w:t>..</w:t>
      </w:r>
      <w:proofErr w:type="gramEnd"/>
      <w:r w:rsidR="00BB394F" w:rsidRPr="0041414D">
        <w:rPr>
          <w:rFonts w:ascii="Arial" w:eastAsia="Times New Roman" w:hAnsi="Arial" w:cs="Arial"/>
          <w:color w:val="202122"/>
          <w:kern w:val="0"/>
          <w:sz w:val="24"/>
          <w:szCs w:val="24"/>
          <w:lang w:val="en" w:eastAsia="en-GB"/>
          <w14:ligatures w14:val="none"/>
        </w:rPr>
        <w:t xml:space="preserve"> </w:t>
      </w:r>
      <w:proofErr w:type="spellStart"/>
      <w:r w:rsidR="00BB394F" w:rsidRPr="0041414D">
        <w:rPr>
          <w:rFonts w:ascii="Arial" w:eastAsia="Times New Roman" w:hAnsi="Arial" w:cs="Arial"/>
          <w:color w:val="202122"/>
          <w:kern w:val="0"/>
          <w:sz w:val="24"/>
          <w:szCs w:val="24"/>
          <w:lang w:val="en" w:eastAsia="en-GB"/>
          <w14:ligatures w14:val="none"/>
        </w:rPr>
        <w:t>arida</w:t>
      </w:r>
      <w:proofErr w:type="spellEnd"/>
      <w:r w:rsidR="00BB394F" w:rsidRPr="0041414D">
        <w:rPr>
          <w:rFonts w:ascii="Arial" w:eastAsia="Times New Roman" w:hAnsi="Arial" w:cs="Arial"/>
          <w:color w:val="202122"/>
          <w:kern w:val="0"/>
          <w:sz w:val="24"/>
          <w:szCs w:val="24"/>
          <w:lang w:val="en" w:eastAsia="en-GB"/>
          <w14:ligatures w14:val="none"/>
        </w:rPr>
        <w:t xml:space="preserve">’ (finely split wood and dry twigs) as forming the fire, Dryden adds ‘the boughs of rotten </w:t>
      </w:r>
      <w:proofErr w:type="gramStart"/>
      <w:r w:rsidR="00BB394F" w:rsidRPr="0041414D">
        <w:rPr>
          <w:rFonts w:ascii="Arial" w:eastAsia="Times New Roman" w:hAnsi="Arial" w:cs="Arial"/>
          <w:color w:val="202122"/>
          <w:kern w:val="0"/>
          <w:sz w:val="24"/>
          <w:szCs w:val="24"/>
          <w:lang w:val="en" w:eastAsia="en-GB"/>
          <w14:ligatures w14:val="none"/>
        </w:rPr>
        <w:t>trees’</w:t>
      </w:r>
      <w:proofErr w:type="gramEnd"/>
      <w:r w:rsidR="00BB394F" w:rsidRPr="0041414D">
        <w:rPr>
          <w:rFonts w:ascii="Arial" w:eastAsia="Times New Roman" w:hAnsi="Arial" w:cs="Arial"/>
          <w:color w:val="202122"/>
          <w:kern w:val="0"/>
          <w:sz w:val="24"/>
          <w:szCs w:val="24"/>
          <w:lang w:val="en" w:eastAsia="en-GB"/>
          <w14:ligatures w14:val="none"/>
        </w:rPr>
        <w:t xml:space="preserve">. This is not a gratuitous addition for metrical purposes but a nod to La Fontaine’s ‘branches de </w:t>
      </w:r>
      <w:proofErr w:type="spellStart"/>
      <w:r w:rsidR="00BB394F" w:rsidRPr="0041414D">
        <w:rPr>
          <w:rFonts w:ascii="Arial" w:eastAsia="Times New Roman" w:hAnsi="Arial" w:cs="Arial"/>
          <w:color w:val="202122"/>
          <w:kern w:val="0"/>
          <w:sz w:val="24"/>
          <w:szCs w:val="24"/>
          <w:lang w:val="en" w:eastAsia="en-GB"/>
          <w14:ligatures w14:val="none"/>
        </w:rPr>
        <w:t>bois’</w:t>
      </w:r>
      <w:proofErr w:type="spellEnd"/>
      <w:r w:rsidR="00BB394F" w:rsidRPr="0041414D">
        <w:rPr>
          <w:rFonts w:ascii="Arial" w:eastAsia="Times New Roman" w:hAnsi="Arial" w:cs="Arial"/>
          <w:color w:val="202122"/>
          <w:kern w:val="0"/>
          <w:sz w:val="24"/>
          <w:szCs w:val="24"/>
          <w:lang w:val="en" w:eastAsia="en-GB"/>
          <w14:ligatures w14:val="none"/>
        </w:rPr>
        <w:t xml:space="preserve"> in his earlier version.</w:t>
      </w:r>
    </w:p>
    <w:p w14:paraId="00E11901" w14:textId="77777777" w:rsidR="00AB70A3" w:rsidRPr="0041414D" w:rsidRDefault="00AB70A3"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12CA758A" w14:textId="77777777" w:rsidR="00192D70" w:rsidRPr="0041414D" w:rsidRDefault="00192D7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70D5D743" w14:textId="77777777" w:rsidR="00192D70" w:rsidRPr="0041414D" w:rsidRDefault="00192D7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3BA079A5" w14:textId="77777777" w:rsidR="00192D70" w:rsidRPr="0041414D" w:rsidRDefault="00192D7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2C12E401" w14:textId="5D96E521" w:rsidR="00153014"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The Fire thus </w:t>
      </w:r>
      <w:proofErr w:type="spellStart"/>
      <w:r w:rsidRPr="0041414D">
        <w:rPr>
          <w:rFonts w:ascii="Arial" w:eastAsia="Times New Roman" w:hAnsi="Arial" w:cs="Arial"/>
          <w:color w:val="202122"/>
          <w:kern w:val="0"/>
          <w:sz w:val="24"/>
          <w:szCs w:val="24"/>
          <w:lang w:val="en" w:eastAsia="en-GB"/>
          <w14:ligatures w14:val="none"/>
        </w:rPr>
        <w:t>form'd</w:t>
      </w:r>
      <w:proofErr w:type="spellEnd"/>
      <w:r w:rsidRPr="0041414D">
        <w:rPr>
          <w:rFonts w:ascii="Arial" w:eastAsia="Times New Roman" w:hAnsi="Arial" w:cs="Arial"/>
          <w:color w:val="202122"/>
          <w:kern w:val="0"/>
          <w:sz w:val="24"/>
          <w:szCs w:val="24"/>
          <w:lang w:val="en" w:eastAsia="en-GB"/>
          <w14:ligatures w14:val="none"/>
        </w:rPr>
        <w:t>, she sets the Kettle on,</w:t>
      </w:r>
      <w:r w:rsidRPr="0041414D">
        <w:rPr>
          <w:rFonts w:ascii="Arial" w:eastAsia="Times New Roman" w:hAnsi="Arial" w:cs="Arial"/>
          <w:color w:val="202122"/>
          <w:kern w:val="0"/>
          <w:sz w:val="24"/>
          <w:szCs w:val="24"/>
          <w:lang w:val="en" w:eastAsia="en-GB"/>
          <w14:ligatures w14:val="none"/>
        </w:rPr>
        <w:br/>
        <w:t xml:space="preserve">(Like </w:t>
      </w:r>
      <w:proofErr w:type="spellStart"/>
      <w:r w:rsidRPr="0041414D">
        <w:rPr>
          <w:rFonts w:ascii="Arial" w:eastAsia="Times New Roman" w:hAnsi="Arial" w:cs="Arial"/>
          <w:color w:val="202122"/>
          <w:kern w:val="0"/>
          <w:sz w:val="24"/>
          <w:szCs w:val="24"/>
          <w:lang w:val="en" w:eastAsia="en-GB"/>
          <w14:ligatures w14:val="none"/>
        </w:rPr>
        <w:t>burnish'd</w:t>
      </w:r>
      <w:proofErr w:type="spellEnd"/>
      <w:r w:rsidRPr="0041414D">
        <w:rPr>
          <w:rFonts w:ascii="Arial" w:eastAsia="Times New Roman" w:hAnsi="Arial" w:cs="Arial"/>
          <w:color w:val="202122"/>
          <w:kern w:val="0"/>
          <w:sz w:val="24"/>
          <w:szCs w:val="24"/>
          <w:lang w:val="en" w:eastAsia="en-GB"/>
          <w14:ligatures w14:val="none"/>
        </w:rPr>
        <w:t xml:space="preserve"> Gold the little Seether shone)</w:t>
      </w:r>
      <w:r w:rsidRPr="0041414D">
        <w:rPr>
          <w:rFonts w:ascii="Arial" w:eastAsia="Times New Roman" w:hAnsi="Arial" w:cs="Arial"/>
          <w:color w:val="202122"/>
          <w:kern w:val="0"/>
          <w:sz w:val="24"/>
          <w:szCs w:val="24"/>
          <w:lang w:val="en" w:eastAsia="en-GB"/>
          <w14:ligatures w14:val="none"/>
        </w:rPr>
        <w:br/>
        <w:t xml:space="preserve">Next took the </w:t>
      </w:r>
      <w:proofErr w:type="spellStart"/>
      <w:r w:rsidRPr="0041414D">
        <w:rPr>
          <w:rFonts w:ascii="Arial" w:eastAsia="Times New Roman" w:hAnsi="Arial" w:cs="Arial"/>
          <w:color w:val="202122"/>
          <w:kern w:val="0"/>
          <w:sz w:val="24"/>
          <w:szCs w:val="24"/>
          <w:lang w:val="en" w:eastAsia="en-GB"/>
          <w14:ligatures w14:val="none"/>
        </w:rPr>
        <w:t>Coleworts</w:t>
      </w:r>
      <w:proofErr w:type="spellEnd"/>
      <w:r w:rsidRPr="0041414D">
        <w:rPr>
          <w:rFonts w:ascii="Arial" w:eastAsia="Times New Roman" w:hAnsi="Arial" w:cs="Arial"/>
          <w:color w:val="202122"/>
          <w:kern w:val="0"/>
          <w:sz w:val="24"/>
          <w:szCs w:val="24"/>
          <w:lang w:val="en" w:eastAsia="en-GB"/>
          <w14:ligatures w14:val="none"/>
        </w:rPr>
        <w:t xml:space="preserve"> which her Husband got</w:t>
      </w:r>
      <w:r w:rsidRPr="0041414D">
        <w:rPr>
          <w:rFonts w:ascii="Arial" w:eastAsia="Times New Roman" w:hAnsi="Arial" w:cs="Arial"/>
          <w:color w:val="202122"/>
          <w:kern w:val="0"/>
          <w:sz w:val="24"/>
          <w:szCs w:val="24"/>
          <w:lang w:val="en" w:eastAsia="en-GB"/>
          <w14:ligatures w14:val="none"/>
        </w:rPr>
        <w:br/>
        <w:t>From his own Ground, (a small well-</w:t>
      </w:r>
      <w:proofErr w:type="spellStart"/>
      <w:r w:rsidRPr="0041414D">
        <w:rPr>
          <w:rFonts w:ascii="Arial" w:eastAsia="Times New Roman" w:hAnsi="Arial" w:cs="Arial"/>
          <w:color w:val="202122"/>
          <w:kern w:val="0"/>
          <w:sz w:val="24"/>
          <w:szCs w:val="24"/>
          <w:lang w:val="en" w:eastAsia="en-GB"/>
          <w14:ligatures w14:val="none"/>
        </w:rPr>
        <w:t>water'd</w:t>
      </w:r>
      <w:proofErr w:type="spellEnd"/>
      <w:r w:rsidRPr="0041414D">
        <w:rPr>
          <w:rFonts w:ascii="Arial" w:eastAsia="Times New Roman" w:hAnsi="Arial" w:cs="Arial"/>
          <w:color w:val="202122"/>
          <w:kern w:val="0"/>
          <w:sz w:val="24"/>
          <w:szCs w:val="24"/>
          <w:lang w:val="en" w:eastAsia="en-GB"/>
          <w14:ligatures w14:val="none"/>
        </w:rPr>
        <w:t xml:space="preserve"> Spot;)</w:t>
      </w:r>
      <w:r w:rsidRPr="0041414D">
        <w:rPr>
          <w:rFonts w:ascii="Arial" w:eastAsia="Times New Roman" w:hAnsi="Arial" w:cs="Arial"/>
          <w:color w:val="202122"/>
          <w:kern w:val="0"/>
          <w:sz w:val="24"/>
          <w:szCs w:val="24"/>
          <w:lang w:val="en" w:eastAsia="en-GB"/>
          <w14:ligatures w14:val="none"/>
        </w:rPr>
        <w:br/>
        <w:t xml:space="preserve">She </w:t>
      </w:r>
      <w:proofErr w:type="spellStart"/>
      <w:r w:rsidRPr="0041414D">
        <w:rPr>
          <w:rFonts w:ascii="Arial" w:eastAsia="Times New Roman" w:hAnsi="Arial" w:cs="Arial"/>
          <w:color w:val="202122"/>
          <w:kern w:val="0"/>
          <w:sz w:val="24"/>
          <w:szCs w:val="24"/>
          <w:lang w:val="en" w:eastAsia="en-GB"/>
          <w14:ligatures w14:val="none"/>
        </w:rPr>
        <w:t>stripp'd</w:t>
      </w:r>
      <w:proofErr w:type="spellEnd"/>
      <w:r w:rsidRPr="0041414D">
        <w:rPr>
          <w:rFonts w:ascii="Arial" w:eastAsia="Times New Roman" w:hAnsi="Arial" w:cs="Arial"/>
          <w:color w:val="202122"/>
          <w:kern w:val="0"/>
          <w:sz w:val="24"/>
          <w:szCs w:val="24"/>
          <w:lang w:val="en" w:eastAsia="en-GB"/>
          <w14:ligatures w14:val="none"/>
        </w:rPr>
        <w:t xml:space="preserve"> the Stalks of all their Leaves; the best</w:t>
      </w:r>
      <w:r w:rsidRPr="0041414D">
        <w:rPr>
          <w:rFonts w:ascii="Arial" w:eastAsia="Times New Roman" w:hAnsi="Arial" w:cs="Arial"/>
          <w:color w:val="202122"/>
          <w:kern w:val="0"/>
          <w:sz w:val="24"/>
          <w:szCs w:val="24"/>
          <w:lang w:val="en" w:eastAsia="en-GB"/>
          <w14:ligatures w14:val="none"/>
        </w:rPr>
        <w:br/>
        <w:t xml:space="preserve">She </w:t>
      </w:r>
      <w:proofErr w:type="spellStart"/>
      <w:r w:rsidRPr="0041414D">
        <w:rPr>
          <w:rFonts w:ascii="Arial" w:eastAsia="Times New Roman" w:hAnsi="Arial" w:cs="Arial"/>
          <w:color w:val="202122"/>
          <w:kern w:val="0"/>
          <w:sz w:val="24"/>
          <w:szCs w:val="24"/>
          <w:lang w:val="en" w:eastAsia="en-GB"/>
          <w14:ligatures w14:val="none"/>
        </w:rPr>
        <w:t>cull'd</w:t>
      </w:r>
      <w:proofErr w:type="spellEnd"/>
      <w:r w:rsidRPr="0041414D">
        <w:rPr>
          <w:rFonts w:ascii="Arial" w:eastAsia="Times New Roman" w:hAnsi="Arial" w:cs="Arial"/>
          <w:color w:val="202122"/>
          <w:kern w:val="0"/>
          <w:sz w:val="24"/>
          <w:szCs w:val="24"/>
          <w:lang w:val="en" w:eastAsia="en-GB"/>
          <w14:ligatures w14:val="none"/>
        </w:rPr>
        <w:t xml:space="preserve">, and then with handy-care she </w:t>
      </w:r>
      <w:proofErr w:type="spellStart"/>
      <w:r w:rsidRPr="0041414D">
        <w:rPr>
          <w:rFonts w:ascii="Arial" w:eastAsia="Times New Roman" w:hAnsi="Arial" w:cs="Arial"/>
          <w:color w:val="202122"/>
          <w:kern w:val="0"/>
          <w:sz w:val="24"/>
          <w:szCs w:val="24"/>
          <w:lang w:val="en" w:eastAsia="en-GB"/>
          <w14:ligatures w14:val="none"/>
        </w:rPr>
        <w:t>dress'd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High o'er the Hearth a Chine of Bacon hung;</w:t>
      </w:r>
      <w:r w:rsidRPr="0041414D">
        <w:rPr>
          <w:rFonts w:ascii="Arial" w:eastAsia="Times New Roman" w:hAnsi="Arial" w:cs="Arial"/>
          <w:color w:val="202122"/>
          <w:kern w:val="0"/>
          <w:sz w:val="24"/>
          <w:szCs w:val="24"/>
          <w:lang w:val="en" w:eastAsia="en-GB"/>
          <w14:ligatures w14:val="none"/>
        </w:rPr>
        <w:br/>
        <w:t>Good old </w:t>
      </w:r>
      <w:r w:rsidRPr="0041414D">
        <w:rPr>
          <w:rFonts w:ascii="Arial" w:eastAsia="Times New Roman" w:hAnsi="Arial" w:cs="Arial"/>
          <w:i/>
          <w:iCs/>
          <w:color w:val="202122"/>
          <w:kern w:val="0"/>
          <w:sz w:val="24"/>
          <w:szCs w:val="24"/>
          <w:lang w:val="en" w:eastAsia="en-GB"/>
          <w14:ligatures w14:val="none"/>
        </w:rPr>
        <w:t>Philemon</w:t>
      </w:r>
      <w:r w:rsidRPr="0041414D">
        <w:rPr>
          <w:rFonts w:ascii="Arial" w:eastAsia="Times New Roman" w:hAnsi="Arial" w:cs="Arial"/>
          <w:color w:val="202122"/>
          <w:kern w:val="0"/>
          <w:sz w:val="24"/>
          <w:szCs w:val="24"/>
          <w:lang w:val="en" w:eastAsia="en-GB"/>
          <w14:ligatures w14:val="none"/>
        </w:rPr>
        <w:t> </w:t>
      </w:r>
      <w:proofErr w:type="spellStart"/>
      <w:r w:rsidRPr="0041414D">
        <w:rPr>
          <w:rFonts w:ascii="Arial" w:eastAsia="Times New Roman" w:hAnsi="Arial" w:cs="Arial"/>
          <w:color w:val="202122"/>
          <w:kern w:val="0"/>
          <w:sz w:val="24"/>
          <w:szCs w:val="24"/>
          <w:lang w:val="en" w:eastAsia="en-GB"/>
          <w14:ligatures w14:val="none"/>
        </w:rPr>
        <w:t>seiz'd</w:t>
      </w:r>
      <w:proofErr w:type="spellEnd"/>
      <w:r w:rsidRPr="0041414D">
        <w:rPr>
          <w:rFonts w:ascii="Arial" w:eastAsia="Times New Roman" w:hAnsi="Arial" w:cs="Arial"/>
          <w:color w:val="202122"/>
          <w:kern w:val="0"/>
          <w:sz w:val="24"/>
          <w:szCs w:val="24"/>
          <w:lang w:val="en" w:eastAsia="en-GB"/>
          <w14:ligatures w14:val="none"/>
        </w:rPr>
        <w:t xml:space="preserve"> it with a Prong,</w:t>
      </w:r>
      <w:r w:rsidRPr="0041414D">
        <w:rPr>
          <w:rFonts w:ascii="Arial" w:eastAsia="Times New Roman" w:hAnsi="Arial" w:cs="Arial"/>
          <w:color w:val="202122"/>
          <w:kern w:val="0"/>
          <w:sz w:val="24"/>
          <w:szCs w:val="24"/>
          <w:lang w:val="en" w:eastAsia="en-GB"/>
          <w14:ligatures w14:val="none"/>
        </w:rPr>
        <w:br/>
        <w:t>And from the sooty Rafter drew it down,</w:t>
      </w:r>
      <w:r w:rsidRPr="0041414D">
        <w:rPr>
          <w:rFonts w:ascii="Arial" w:eastAsia="Times New Roman" w:hAnsi="Arial" w:cs="Arial"/>
          <w:color w:val="202122"/>
          <w:kern w:val="0"/>
          <w:sz w:val="24"/>
          <w:szCs w:val="24"/>
          <w:lang w:val="en" w:eastAsia="en-GB"/>
          <w14:ligatures w14:val="none"/>
        </w:rPr>
        <w:br/>
        <w:t>Then cut a Slice, but scarce enough for one;</w:t>
      </w:r>
      <w:r w:rsidRPr="0041414D">
        <w:rPr>
          <w:rFonts w:ascii="Arial" w:eastAsia="Times New Roman" w:hAnsi="Arial" w:cs="Arial"/>
          <w:color w:val="202122"/>
          <w:kern w:val="0"/>
          <w:sz w:val="24"/>
          <w:szCs w:val="24"/>
          <w:lang w:val="en" w:eastAsia="en-GB"/>
          <w14:ligatures w14:val="none"/>
        </w:rPr>
        <w:br/>
        <w:t>Yet a large Portion of a little Store,</w:t>
      </w:r>
      <w:r w:rsidRPr="0041414D">
        <w:rPr>
          <w:rFonts w:ascii="Arial" w:eastAsia="Times New Roman" w:hAnsi="Arial" w:cs="Arial"/>
          <w:color w:val="202122"/>
          <w:kern w:val="0"/>
          <w:sz w:val="24"/>
          <w:szCs w:val="24"/>
          <w:lang w:val="en" w:eastAsia="en-GB"/>
          <w14:ligatures w14:val="none"/>
        </w:rPr>
        <w:br/>
        <w:t xml:space="preserve">Which for their Sakes alone he </w:t>
      </w:r>
      <w:proofErr w:type="spellStart"/>
      <w:r w:rsidRPr="0041414D">
        <w:rPr>
          <w:rFonts w:ascii="Arial" w:eastAsia="Times New Roman" w:hAnsi="Arial" w:cs="Arial"/>
          <w:color w:val="202122"/>
          <w:kern w:val="0"/>
          <w:sz w:val="24"/>
          <w:szCs w:val="24"/>
          <w:lang w:val="en" w:eastAsia="en-GB"/>
          <w14:ligatures w14:val="none"/>
        </w:rPr>
        <w:t>wish'd</w:t>
      </w:r>
      <w:proofErr w:type="spellEnd"/>
      <w:r w:rsidRPr="0041414D">
        <w:rPr>
          <w:rFonts w:ascii="Arial" w:eastAsia="Times New Roman" w:hAnsi="Arial" w:cs="Arial"/>
          <w:color w:val="202122"/>
          <w:kern w:val="0"/>
          <w:sz w:val="24"/>
          <w:szCs w:val="24"/>
          <w:lang w:val="en" w:eastAsia="en-GB"/>
          <w14:ligatures w14:val="none"/>
        </w:rPr>
        <w:t xml:space="preserve"> were more.</w:t>
      </w:r>
      <w:r w:rsidRPr="0041414D">
        <w:rPr>
          <w:rFonts w:ascii="Arial" w:eastAsia="Times New Roman" w:hAnsi="Arial" w:cs="Arial"/>
          <w:color w:val="202122"/>
          <w:kern w:val="0"/>
          <w:sz w:val="24"/>
          <w:szCs w:val="24"/>
          <w:lang w:val="en" w:eastAsia="en-GB"/>
          <w14:ligatures w14:val="none"/>
        </w:rPr>
        <w:br/>
        <w:t xml:space="preserve">This in the Pot he </w:t>
      </w:r>
      <w:proofErr w:type="spellStart"/>
      <w:r w:rsidRPr="0041414D">
        <w:rPr>
          <w:rFonts w:ascii="Arial" w:eastAsia="Times New Roman" w:hAnsi="Arial" w:cs="Arial"/>
          <w:color w:val="202122"/>
          <w:kern w:val="0"/>
          <w:sz w:val="24"/>
          <w:szCs w:val="24"/>
          <w:lang w:val="en" w:eastAsia="en-GB"/>
          <w14:ligatures w14:val="none"/>
        </w:rPr>
        <w:t>plung'd</w:t>
      </w:r>
      <w:proofErr w:type="spellEnd"/>
      <w:r w:rsidRPr="0041414D">
        <w:rPr>
          <w:rFonts w:ascii="Arial" w:eastAsia="Times New Roman" w:hAnsi="Arial" w:cs="Arial"/>
          <w:color w:val="202122"/>
          <w:kern w:val="0"/>
          <w:sz w:val="24"/>
          <w:szCs w:val="24"/>
          <w:lang w:val="en" w:eastAsia="en-GB"/>
          <w14:ligatures w14:val="none"/>
        </w:rPr>
        <w:t xml:space="preserve"> without delay,</w:t>
      </w:r>
      <w:r w:rsidRPr="0041414D">
        <w:rPr>
          <w:rFonts w:ascii="Arial" w:eastAsia="Times New Roman" w:hAnsi="Arial" w:cs="Arial"/>
          <w:color w:val="202122"/>
          <w:kern w:val="0"/>
          <w:sz w:val="24"/>
          <w:szCs w:val="24"/>
          <w:lang w:val="en" w:eastAsia="en-GB"/>
          <w14:ligatures w14:val="none"/>
        </w:rPr>
        <w:br/>
        <w:t>To tame the Flesh, and drain the Salt away.</w:t>
      </w:r>
      <w:r w:rsidRPr="0041414D">
        <w:rPr>
          <w:rFonts w:ascii="Arial" w:eastAsia="Times New Roman" w:hAnsi="Arial" w:cs="Arial"/>
          <w:color w:val="202122"/>
          <w:kern w:val="0"/>
          <w:sz w:val="24"/>
          <w:szCs w:val="24"/>
          <w:lang w:val="en" w:eastAsia="en-GB"/>
          <w14:ligatures w14:val="none"/>
        </w:rPr>
        <w:br/>
        <w:t>The Time between, before the Fire they sat,</w:t>
      </w:r>
      <w:r w:rsidRPr="0041414D">
        <w:rPr>
          <w:rFonts w:ascii="Arial" w:eastAsia="Times New Roman" w:hAnsi="Arial" w:cs="Arial"/>
          <w:color w:val="202122"/>
          <w:kern w:val="0"/>
          <w:sz w:val="24"/>
          <w:szCs w:val="24"/>
          <w:lang w:val="en" w:eastAsia="en-GB"/>
          <w14:ligatures w14:val="none"/>
        </w:rPr>
        <w:br/>
        <w:t xml:space="preserve">And </w:t>
      </w:r>
      <w:proofErr w:type="spellStart"/>
      <w:r w:rsidRPr="0041414D">
        <w:rPr>
          <w:rFonts w:ascii="Arial" w:eastAsia="Times New Roman" w:hAnsi="Arial" w:cs="Arial"/>
          <w:color w:val="202122"/>
          <w:kern w:val="0"/>
          <w:sz w:val="24"/>
          <w:szCs w:val="24"/>
          <w:lang w:val="en" w:eastAsia="en-GB"/>
          <w14:ligatures w14:val="none"/>
        </w:rPr>
        <w:t>shorten'd</w:t>
      </w:r>
      <w:proofErr w:type="spellEnd"/>
      <w:r w:rsidRPr="0041414D">
        <w:rPr>
          <w:rFonts w:ascii="Arial" w:eastAsia="Times New Roman" w:hAnsi="Arial" w:cs="Arial"/>
          <w:color w:val="202122"/>
          <w:kern w:val="0"/>
          <w:sz w:val="24"/>
          <w:szCs w:val="24"/>
          <w:lang w:val="en" w:eastAsia="en-GB"/>
          <w14:ligatures w14:val="none"/>
        </w:rPr>
        <w:t xml:space="preserve"> the Delay by pleasing Chat.</w:t>
      </w:r>
    </w:p>
    <w:p w14:paraId="4595ACBB" w14:textId="40CEA11B" w:rsidR="00970CE6" w:rsidRPr="0041414D" w:rsidRDefault="00970CE6"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56-71)</w:t>
      </w:r>
    </w:p>
    <w:p w14:paraId="69625F31" w14:textId="77777777" w:rsidR="00970CE6" w:rsidRPr="0041414D" w:rsidRDefault="00970CE6"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p>
    <w:p w14:paraId="360BA519" w14:textId="40B08C8B" w:rsidR="00970CE6" w:rsidRPr="0041414D" w:rsidRDefault="00970CE6"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Ovid’s </w:t>
      </w:r>
      <w:r w:rsidR="005E1B08" w:rsidRPr="0041414D">
        <w:rPr>
          <w:rFonts w:ascii="Arial" w:eastAsia="Times New Roman" w:hAnsi="Arial" w:cs="Arial"/>
          <w:color w:val="202122"/>
          <w:kern w:val="0"/>
          <w:sz w:val="24"/>
          <w:szCs w:val="24"/>
          <w:lang w:val="en" w:eastAsia="en-GB"/>
          <w14:ligatures w14:val="none"/>
        </w:rPr>
        <w:t>‘</w:t>
      </w:r>
      <w:proofErr w:type="spellStart"/>
      <w:r w:rsidR="005E1B08" w:rsidRPr="0041414D">
        <w:rPr>
          <w:rFonts w:ascii="Arial" w:eastAsia="Times New Roman" w:hAnsi="Arial" w:cs="Arial"/>
          <w:color w:val="202122"/>
          <w:kern w:val="0"/>
          <w:sz w:val="24"/>
          <w:szCs w:val="24"/>
          <w:lang w:val="en" w:eastAsia="en-GB"/>
          <w14:ligatures w14:val="none"/>
        </w:rPr>
        <w:t>parvulo</w:t>
      </w:r>
      <w:proofErr w:type="spellEnd"/>
      <w:r w:rsidR="005E1B08" w:rsidRPr="0041414D">
        <w:rPr>
          <w:rFonts w:ascii="Arial" w:eastAsia="Times New Roman" w:hAnsi="Arial" w:cs="Arial"/>
          <w:color w:val="202122"/>
          <w:kern w:val="0"/>
          <w:sz w:val="24"/>
          <w:szCs w:val="24"/>
          <w:lang w:val="en" w:eastAsia="en-GB"/>
          <w14:ligatures w14:val="none"/>
        </w:rPr>
        <w:t>…</w:t>
      </w:r>
      <w:proofErr w:type="spellStart"/>
      <w:r w:rsidR="005E1B08" w:rsidRPr="0041414D">
        <w:rPr>
          <w:rFonts w:ascii="Arial" w:eastAsia="Times New Roman" w:hAnsi="Arial" w:cs="Arial"/>
          <w:color w:val="202122"/>
          <w:kern w:val="0"/>
          <w:sz w:val="24"/>
          <w:szCs w:val="24"/>
          <w:lang w:val="en" w:eastAsia="en-GB"/>
          <w14:ligatures w14:val="none"/>
        </w:rPr>
        <w:t>aeno</w:t>
      </w:r>
      <w:proofErr w:type="spellEnd"/>
      <w:r w:rsidR="005E1B08" w:rsidRPr="0041414D">
        <w:rPr>
          <w:rFonts w:ascii="Arial" w:eastAsia="Times New Roman" w:hAnsi="Arial" w:cs="Arial"/>
          <w:color w:val="202122"/>
          <w:kern w:val="0"/>
          <w:sz w:val="24"/>
          <w:szCs w:val="24"/>
          <w:lang w:val="en" w:eastAsia="en-GB"/>
          <w14:ligatures w14:val="none"/>
        </w:rPr>
        <w:t xml:space="preserve">’ (line 645) (small </w:t>
      </w:r>
      <w:r w:rsidRPr="0041414D">
        <w:rPr>
          <w:rFonts w:ascii="Arial" w:eastAsia="Times New Roman" w:hAnsi="Arial" w:cs="Arial"/>
          <w:color w:val="202122"/>
          <w:kern w:val="0"/>
          <w:sz w:val="24"/>
          <w:szCs w:val="24"/>
          <w:lang w:val="en" w:eastAsia="en-GB"/>
          <w14:ligatures w14:val="none"/>
        </w:rPr>
        <w:t>cauldron</w:t>
      </w:r>
      <w:r w:rsidR="005E1B08"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w:t>
      </w:r>
      <w:r w:rsidR="005E1B08" w:rsidRPr="0041414D">
        <w:rPr>
          <w:rFonts w:ascii="Arial" w:eastAsia="Times New Roman" w:hAnsi="Arial" w:cs="Arial"/>
          <w:color w:val="202122"/>
          <w:kern w:val="0"/>
          <w:sz w:val="24"/>
          <w:szCs w:val="24"/>
          <w:lang w:val="en" w:eastAsia="en-GB"/>
          <w14:ligatures w14:val="none"/>
        </w:rPr>
        <w:t xml:space="preserve">is upgraded to become </w:t>
      </w:r>
      <w:r w:rsidRPr="0041414D">
        <w:rPr>
          <w:rFonts w:ascii="Arial" w:eastAsia="Times New Roman" w:hAnsi="Arial" w:cs="Arial"/>
          <w:color w:val="202122"/>
          <w:kern w:val="0"/>
          <w:sz w:val="24"/>
          <w:szCs w:val="24"/>
          <w:lang w:val="en" w:eastAsia="en-GB"/>
          <w14:ligatures w14:val="none"/>
        </w:rPr>
        <w:t>‘like burnished gold’ in the Dryde</w:t>
      </w:r>
      <w:r w:rsidR="005E1B08" w:rsidRPr="0041414D">
        <w:rPr>
          <w:rFonts w:ascii="Arial" w:eastAsia="Times New Roman" w:hAnsi="Arial" w:cs="Arial"/>
          <w:color w:val="202122"/>
          <w:kern w:val="0"/>
          <w:sz w:val="24"/>
          <w:szCs w:val="24"/>
          <w:lang w:val="en" w:eastAsia="en-GB"/>
          <w14:ligatures w14:val="none"/>
        </w:rPr>
        <w:t>n (line 57)</w:t>
      </w:r>
      <w:r w:rsidR="0030348A" w:rsidRPr="0041414D">
        <w:rPr>
          <w:rFonts w:ascii="Arial" w:eastAsia="Times New Roman" w:hAnsi="Arial" w:cs="Arial"/>
          <w:color w:val="202122"/>
          <w:kern w:val="0"/>
          <w:sz w:val="24"/>
          <w:szCs w:val="24"/>
          <w:lang w:val="en" w:eastAsia="en-GB"/>
          <w14:ligatures w14:val="none"/>
        </w:rPr>
        <w:t>. The Latin here uses the word ‘</w:t>
      </w:r>
      <w:proofErr w:type="spellStart"/>
      <w:r w:rsidR="0030348A" w:rsidRPr="0041414D">
        <w:rPr>
          <w:rFonts w:ascii="Arial" w:eastAsia="Times New Roman" w:hAnsi="Arial" w:cs="Arial"/>
          <w:color w:val="202122"/>
          <w:kern w:val="0"/>
          <w:sz w:val="24"/>
          <w:szCs w:val="24"/>
          <w:lang w:val="en" w:eastAsia="en-GB"/>
          <w14:ligatures w14:val="none"/>
        </w:rPr>
        <w:t>aenus</w:t>
      </w:r>
      <w:proofErr w:type="spellEnd"/>
      <w:r w:rsidR="0030348A" w:rsidRPr="0041414D">
        <w:rPr>
          <w:rFonts w:ascii="Arial" w:eastAsia="Times New Roman" w:hAnsi="Arial" w:cs="Arial"/>
          <w:color w:val="202122"/>
          <w:kern w:val="0"/>
          <w:sz w:val="24"/>
          <w:szCs w:val="24"/>
          <w:lang w:val="en" w:eastAsia="en-GB"/>
          <w14:ligatures w14:val="none"/>
        </w:rPr>
        <w:t>’ in its meaning as a noun (from ‘</w:t>
      </w:r>
      <w:proofErr w:type="spellStart"/>
      <w:r w:rsidR="0030348A" w:rsidRPr="0041414D">
        <w:rPr>
          <w:rFonts w:ascii="Arial" w:eastAsia="Times New Roman" w:hAnsi="Arial" w:cs="Arial"/>
          <w:color w:val="202122"/>
          <w:kern w:val="0"/>
          <w:sz w:val="24"/>
          <w:szCs w:val="24"/>
          <w:lang w:val="en" w:eastAsia="en-GB"/>
          <w14:ligatures w14:val="none"/>
        </w:rPr>
        <w:t>aenum</w:t>
      </w:r>
      <w:proofErr w:type="spellEnd"/>
      <w:r w:rsidR="0030348A" w:rsidRPr="0041414D">
        <w:rPr>
          <w:rFonts w:ascii="Arial" w:eastAsia="Times New Roman" w:hAnsi="Arial" w:cs="Arial"/>
          <w:color w:val="202122"/>
          <w:kern w:val="0"/>
          <w:sz w:val="24"/>
          <w:szCs w:val="24"/>
          <w:lang w:val="en" w:eastAsia="en-GB"/>
          <w14:ligatures w14:val="none"/>
        </w:rPr>
        <w:t xml:space="preserve">’) meaning ‘bronze vessel. It can be translated simply as the container without its describing metal, but the bronze (or indeed copper) is implied even without because of the association with the adjective ‘aeneus’ which translates as ‘of copper or bronze’. </w:t>
      </w:r>
      <w:r w:rsidR="00B33E25" w:rsidRPr="0041414D">
        <w:rPr>
          <w:rFonts w:ascii="Arial" w:eastAsia="Times New Roman" w:hAnsi="Arial" w:cs="Arial"/>
          <w:color w:val="202122"/>
          <w:kern w:val="0"/>
          <w:sz w:val="24"/>
          <w:szCs w:val="24"/>
          <w:lang w:val="en" w:eastAsia="en-GB"/>
          <w14:ligatures w14:val="none"/>
        </w:rPr>
        <w:t xml:space="preserve">Dryden’s ‘Gold’ is surprising as it suggests more luxury than is hitherto seen a being present in the humble dwelling. ‘Seether’ line 57 is a rarely used word for an instrument for boiling and seems </w:t>
      </w:r>
      <w:r w:rsidR="00B33E25" w:rsidRPr="0041414D">
        <w:rPr>
          <w:rFonts w:ascii="Arial" w:eastAsia="Times New Roman" w:hAnsi="Arial" w:cs="Arial"/>
          <w:color w:val="202122"/>
          <w:kern w:val="0"/>
          <w:sz w:val="24"/>
          <w:szCs w:val="24"/>
          <w:lang w:val="en" w:eastAsia="en-GB"/>
          <w14:ligatures w14:val="none"/>
        </w:rPr>
        <w:lastRenderedPageBreak/>
        <w:t xml:space="preserve">unnecessarily repetitive. The same redundancy could be claimed for ‘High o’er the hearth’ (line 63) and the ‘Good old’ epithet attached to Philemon. The former, it could be argued, has an aurally pleasing alliterative effect when preceding </w:t>
      </w:r>
      <w:r w:rsidR="00BE76B8" w:rsidRPr="0041414D">
        <w:rPr>
          <w:rFonts w:ascii="Arial" w:eastAsia="Times New Roman" w:hAnsi="Arial" w:cs="Arial"/>
          <w:color w:val="202122"/>
          <w:kern w:val="0"/>
          <w:sz w:val="24"/>
          <w:szCs w:val="24"/>
          <w:lang w:val="en" w:eastAsia="en-GB"/>
          <w14:ligatures w14:val="none"/>
        </w:rPr>
        <w:t>the word ‘hung’ at the end of the line whereas the latter appears to be just for metrical convenience. Dryden’s expansion of Ovid’s ‘</w:t>
      </w:r>
      <w:proofErr w:type="spellStart"/>
      <w:r w:rsidR="00BE76B8" w:rsidRPr="0041414D">
        <w:rPr>
          <w:rFonts w:ascii="Arial" w:eastAsia="Times New Roman" w:hAnsi="Arial" w:cs="Arial"/>
          <w:color w:val="202122"/>
          <w:kern w:val="0"/>
          <w:sz w:val="24"/>
          <w:szCs w:val="24"/>
          <w:lang w:val="en" w:eastAsia="en-GB"/>
          <w14:ligatures w14:val="none"/>
        </w:rPr>
        <w:t>exiguam</w:t>
      </w:r>
      <w:proofErr w:type="spellEnd"/>
      <w:r w:rsidR="00BE76B8" w:rsidRPr="0041414D">
        <w:rPr>
          <w:rFonts w:ascii="Arial" w:eastAsia="Times New Roman" w:hAnsi="Arial" w:cs="Arial"/>
          <w:color w:val="202122"/>
          <w:kern w:val="0"/>
          <w:sz w:val="24"/>
          <w:szCs w:val="24"/>
          <w:lang w:val="en" w:eastAsia="en-GB"/>
          <w14:ligatures w14:val="none"/>
        </w:rPr>
        <w:t>’ (line 650, ‘small’) to ‘scarce enough for one’ (line adds effectively to the sense of simplicity of the household in line 65</w:t>
      </w:r>
      <w:r w:rsidR="00D72291" w:rsidRPr="0041414D">
        <w:rPr>
          <w:rFonts w:ascii="Arial" w:eastAsia="Times New Roman" w:hAnsi="Arial" w:cs="Arial"/>
          <w:color w:val="202122"/>
          <w:kern w:val="0"/>
          <w:sz w:val="24"/>
          <w:szCs w:val="24"/>
          <w:lang w:val="en" w:eastAsia="en-GB"/>
          <w14:ligatures w14:val="none"/>
        </w:rPr>
        <w:t xml:space="preserve"> whereas his lines 68-70 are additions to the Ovid to no apparent purpose.</w:t>
      </w:r>
    </w:p>
    <w:p w14:paraId="3630CB69" w14:textId="77777777" w:rsidR="00D72291" w:rsidRPr="0041414D" w:rsidRDefault="00D72291"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26305C88" w14:textId="38D39517" w:rsidR="00192D70" w:rsidRPr="0041414D" w:rsidRDefault="00D72291"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I stated earlier that there was one exception to the claim that there was no evidence of reception of this passage in later Latin literature. This exception is noted by Hollis (1970)</w:t>
      </w:r>
      <w:r w:rsidR="00091344" w:rsidRPr="0041414D">
        <w:rPr>
          <w:rStyle w:val="FootnoteReference"/>
          <w:rFonts w:ascii="Arial" w:eastAsia="Times New Roman" w:hAnsi="Arial" w:cs="Arial"/>
          <w:color w:val="202122"/>
          <w:kern w:val="0"/>
          <w:sz w:val="24"/>
          <w:szCs w:val="24"/>
          <w:lang w:val="en" w:eastAsia="en-GB"/>
          <w14:ligatures w14:val="none"/>
        </w:rPr>
        <w:footnoteReference w:id="60"/>
      </w:r>
      <w:r w:rsidRPr="0041414D">
        <w:rPr>
          <w:rFonts w:ascii="Arial" w:eastAsia="Times New Roman" w:hAnsi="Arial" w:cs="Arial"/>
          <w:color w:val="202122"/>
          <w:kern w:val="0"/>
          <w:sz w:val="24"/>
          <w:szCs w:val="24"/>
          <w:lang w:val="en" w:eastAsia="en-GB"/>
          <w14:ligatures w14:val="none"/>
        </w:rPr>
        <w:t xml:space="preserve"> and relates to the Satirist Juvenal</w:t>
      </w:r>
      <w:r w:rsidR="0019133E" w:rsidRPr="0041414D">
        <w:rPr>
          <w:rFonts w:ascii="Arial" w:eastAsia="Times New Roman" w:hAnsi="Arial" w:cs="Arial"/>
          <w:color w:val="202122"/>
          <w:kern w:val="0"/>
          <w:sz w:val="24"/>
          <w:szCs w:val="24"/>
          <w:lang w:val="en" w:eastAsia="en-GB"/>
          <w14:ligatures w14:val="none"/>
        </w:rPr>
        <w:t xml:space="preserve"> (writing between 110 and 130 CE)</w:t>
      </w:r>
      <w:r w:rsidRPr="0041414D">
        <w:rPr>
          <w:rFonts w:ascii="Arial" w:eastAsia="Times New Roman" w:hAnsi="Arial" w:cs="Arial"/>
          <w:color w:val="202122"/>
          <w:kern w:val="0"/>
          <w:sz w:val="24"/>
          <w:szCs w:val="24"/>
          <w:lang w:val="en" w:eastAsia="en-GB"/>
          <w14:ligatures w14:val="none"/>
        </w:rPr>
        <w:t>. His Satire 11</w:t>
      </w:r>
      <w:r w:rsidR="0019133E"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(lines 78-79 and 82)</w:t>
      </w:r>
      <w:r w:rsidR="00A97F2A" w:rsidRPr="0041414D">
        <w:rPr>
          <w:rFonts w:ascii="Arial" w:eastAsia="Times New Roman" w:hAnsi="Arial" w:cs="Arial"/>
          <w:color w:val="202122"/>
          <w:kern w:val="0"/>
          <w:sz w:val="24"/>
          <w:szCs w:val="24"/>
          <w:lang w:val="en" w:eastAsia="en-GB"/>
          <w14:ligatures w14:val="none"/>
        </w:rPr>
        <w:t>:</w:t>
      </w:r>
    </w:p>
    <w:p w14:paraId="7E23A7D9" w14:textId="77777777"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319E9B04" w14:textId="31E4B2E4"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…Curius parvo </w:t>
      </w:r>
      <w:proofErr w:type="spellStart"/>
      <w:r w:rsidRPr="0041414D">
        <w:rPr>
          <w:rFonts w:ascii="Arial" w:eastAsia="Times New Roman" w:hAnsi="Arial" w:cs="Arial"/>
          <w:color w:val="202122"/>
          <w:kern w:val="0"/>
          <w:sz w:val="24"/>
          <w:szCs w:val="24"/>
          <w:lang w:val="en" w:eastAsia="en-GB"/>
          <w14:ligatures w14:val="none"/>
        </w:rPr>
        <w:t>quae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b/>
          <w:bCs/>
          <w:color w:val="202122"/>
          <w:kern w:val="0"/>
          <w:sz w:val="24"/>
          <w:szCs w:val="24"/>
          <w:lang w:val="en" w:eastAsia="en-GB"/>
          <w14:ligatures w14:val="none"/>
        </w:rPr>
        <w:t>legerat</w:t>
      </w:r>
      <w:proofErr w:type="spellEnd"/>
      <w:r w:rsidRPr="0041414D">
        <w:rPr>
          <w:rFonts w:ascii="Arial" w:eastAsia="Times New Roman" w:hAnsi="Arial" w:cs="Arial"/>
          <w:b/>
          <w:bCs/>
          <w:color w:val="202122"/>
          <w:kern w:val="0"/>
          <w:sz w:val="24"/>
          <w:szCs w:val="24"/>
          <w:lang w:val="en" w:eastAsia="en-GB"/>
          <w14:ligatures w14:val="none"/>
        </w:rPr>
        <w:t xml:space="preserve"> </w:t>
      </w:r>
      <w:proofErr w:type="spellStart"/>
      <w:r w:rsidRPr="0041414D">
        <w:rPr>
          <w:rFonts w:ascii="Arial" w:eastAsia="Times New Roman" w:hAnsi="Arial" w:cs="Arial"/>
          <w:b/>
          <w:bCs/>
          <w:color w:val="202122"/>
          <w:kern w:val="0"/>
          <w:sz w:val="24"/>
          <w:szCs w:val="24"/>
          <w:lang w:val="en" w:eastAsia="en-GB"/>
          <w14:ligatures w14:val="none"/>
        </w:rPr>
        <w:t>horto</w:t>
      </w:r>
      <w:proofErr w:type="spellEnd"/>
    </w:p>
    <w:p w14:paraId="47374585" w14:textId="5FA3741F"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Ipse </w:t>
      </w:r>
      <w:proofErr w:type="spellStart"/>
      <w:r w:rsidRPr="0041414D">
        <w:rPr>
          <w:rFonts w:ascii="Arial" w:eastAsia="Times New Roman" w:hAnsi="Arial" w:cs="Arial"/>
          <w:color w:val="202122"/>
          <w:kern w:val="0"/>
          <w:sz w:val="24"/>
          <w:szCs w:val="24"/>
          <w:lang w:val="en" w:eastAsia="en-GB"/>
          <w14:ligatures w14:val="none"/>
        </w:rPr>
        <w:t>focis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brevibus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ponebat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b/>
          <w:bCs/>
          <w:color w:val="202122"/>
          <w:kern w:val="0"/>
          <w:sz w:val="24"/>
          <w:szCs w:val="24"/>
          <w:lang w:val="en" w:eastAsia="en-GB"/>
          <w14:ligatures w14:val="none"/>
        </w:rPr>
        <w:t>holus</w:t>
      </w:r>
      <w:r w:rsidRPr="0041414D">
        <w:rPr>
          <w:rFonts w:ascii="Arial" w:eastAsia="Times New Roman" w:hAnsi="Arial" w:cs="Arial"/>
          <w:color w:val="202122"/>
          <w:kern w:val="0"/>
          <w:sz w:val="24"/>
          <w:szCs w:val="24"/>
          <w:lang w:val="en" w:eastAsia="en-GB"/>
          <w14:ligatures w14:val="none"/>
        </w:rPr>
        <w:t>cula</w:t>
      </w:r>
      <w:proofErr w:type="spellEnd"/>
    </w:p>
    <w:p w14:paraId="15233780" w14:textId="3F243CE6"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w:t>
      </w:r>
    </w:p>
    <w:p w14:paraId="1AD1E931" w14:textId="0F6C1AAA"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sicci</w:t>
      </w:r>
      <w:proofErr w:type="spellEnd"/>
      <w:r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b/>
          <w:bCs/>
          <w:color w:val="202122"/>
          <w:kern w:val="0"/>
          <w:sz w:val="24"/>
          <w:szCs w:val="24"/>
          <w:lang w:val="en" w:eastAsia="en-GB"/>
          <w14:ligatures w14:val="none"/>
        </w:rPr>
        <w:t>terga suis</w:t>
      </w:r>
      <w:r w:rsidRPr="0041414D">
        <w:rPr>
          <w:rFonts w:ascii="Arial" w:eastAsia="Times New Roman" w:hAnsi="Arial" w:cs="Arial"/>
          <w:color w:val="202122"/>
          <w:kern w:val="0"/>
          <w:sz w:val="24"/>
          <w:szCs w:val="24"/>
          <w:lang w:val="en" w:eastAsia="en-GB"/>
          <w14:ligatures w14:val="none"/>
        </w:rPr>
        <w:t xml:space="preserve"> rara </w:t>
      </w:r>
      <w:proofErr w:type="spellStart"/>
      <w:r w:rsidRPr="0041414D">
        <w:rPr>
          <w:rFonts w:ascii="Arial" w:eastAsia="Times New Roman" w:hAnsi="Arial" w:cs="Arial"/>
          <w:b/>
          <w:bCs/>
          <w:color w:val="202122"/>
          <w:kern w:val="0"/>
          <w:sz w:val="24"/>
          <w:szCs w:val="24"/>
          <w:lang w:val="en" w:eastAsia="en-GB"/>
          <w14:ligatures w14:val="none"/>
        </w:rPr>
        <w:t>pendentia</w:t>
      </w:r>
      <w:proofErr w:type="spellEnd"/>
      <w:r w:rsidRPr="0041414D">
        <w:rPr>
          <w:rFonts w:ascii="Arial" w:eastAsia="Times New Roman" w:hAnsi="Arial" w:cs="Arial"/>
          <w:color w:val="202122"/>
          <w:kern w:val="0"/>
          <w:sz w:val="24"/>
          <w:szCs w:val="24"/>
          <w:lang w:val="en" w:eastAsia="en-GB"/>
          <w14:ligatures w14:val="none"/>
        </w:rPr>
        <w:t xml:space="preserve"> crate</w:t>
      </w:r>
    </w:p>
    <w:p w14:paraId="5F3695A9" w14:textId="77777777"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6567A320" w14:textId="77777777" w:rsidR="0019133E"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(Curius picked his greens in his plot and cooked them himself on his small hearth</w:t>
      </w:r>
      <w:proofErr w:type="gramStart"/>
      <w:r w:rsidRPr="0041414D">
        <w:rPr>
          <w:rFonts w:ascii="Arial" w:eastAsia="Times New Roman" w:hAnsi="Arial" w:cs="Arial"/>
          <w:color w:val="202122"/>
          <w:kern w:val="0"/>
          <w:sz w:val="24"/>
          <w:szCs w:val="24"/>
          <w:lang w:val="en" w:eastAsia="en-GB"/>
          <w14:ligatures w14:val="none"/>
        </w:rPr>
        <w:t>….with</w:t>
      </w:r>
      <w:proofErr w:type="gramEnd"/>
      <w:r w:rsidRPr="0041414D">
        <w:rPr>
          <w:rFonts w:ascii="Arial" w:eastAsia="Times New Roman" w:hAnsi="Arial" w:cs="Arial"/>
          <w:color w:val="202122"/>
          <w:kern w:val="0"/>
          <w:sz w:val="24"/>
          <w:szCs w:val="24"/>
          <w:lang w:val="en" w:eastAsia="en-GB"/>
          <w14:ligatures w14:val="none"/>
        </w:rPr>
        <w:t xml:space="preserve"> a side of pork hanging from </w:t>
      </w:r>
      <w:r w:rsidR="0019133E" w:rsidRPr="0041414D">
        <w:rPr>
          <w:rFonts w:ascii="Arial" w:eastAsia="Times New Roman" w:hAnsi="Arial" w:cs="Arial"/>
          <w:color w:val="202122"/>
          <w:kern w:val="0"/>
          <w:sz w:val="24"/>
          <w:szCs w:val="24"/>
          <w:lang w:val="en" w:eastAsia="en-GB"/>
          <w14:ligatures w14:val="none"/>
        </w:rPr>
        <w:t>wickerwork).</w:t>
      </w:r>
    </w:p>
    <w:p w14:paraId="50CC4F98" w14:textId="77777777" w:rsidR="0019133E"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B41DF30" w14:textId="4E5ABD16" w:rsidR="00A97F2A"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This passage must be a humorous reference to Ovid’s</w:t>
      </w:r>
      <w:r w:rsidR="00A97F2A"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lines 646-8, with words in common in bold:</w:t>
      </w:r>
    </w:p>
    <w:p w14:paraId="23AC8E80" w14:textId="77777777" w:rsidR="0019133E"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44A7DCB8" w14:textId="102AB6B8" w:rsidR="0019133E"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quodque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suus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coniunx</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riguo</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b/>
          <w:bCs/>
          <w:color w:val="202122"/>
          <w:kern w:val="0"/>
          <w:sz w:val="24"/>
          <w:szCs w:val="24"/>
          <w:lang w:val="en" w:eastAsia="en-GB"/>
          <w14:ligatures w14:val="none"/>
        </w:rPr>
        <w:t>conlegerat</w:t>
      </w:r>
      <w:proofErr w:type="spellEnd"/>
      <w:r w:rsidRPr="0041414D">
        <w:rPr>
          <w:rFonts w:ascii="Arial" w:eastAsia="Times New Roman" w:hAnsi="Arial" w:cs="Arial"/>
          <w:b/>
          <w:bCs/>
          <w:color w:val="202122"/>
          <w:kern w:val="0"/>
          <w:sz w:val="24"/>
          <w:szCs w:val="24"/>
          <w:lang w:val="en" w:eastAsia="en-GB"/>
          <w14:ligatures w14:val="none"/>
        </w:rPr>
        <w:t xml:space="preserve"> </w:t>
      </w:r>
      <w:proofErr w:type="spellStart"/>
      <w:r w:rsidRPr="0041414D">
        <w:rPr>
          <w:rFonts w:ascii="Arial" w:eastAsia="Times New Roman" w:hAnsi="Arial" w:cs="Arial"/>
          <w:b/>
          <w:bCs/>
          <w:color w:val="202122"/>
          <w:kern w:val="0"/>
          <w:sz w:val="24"/>
          <w:szCs w:val="24"/>
          <w:lang w:val="en" w:eastAsia="en-GB"/>
          <w14:ligatures w14:val="none"/>
        </w:rPr>
        <w:t>horto</w:t>
      </w:r>
      <w:proofErr w:type="spellEnd"/>
    </w:p>
    <w:p w14:paraId="7AA305D1" w14:textId="1BBE9F50" w:rsidR="009F51BD" w:rsidRPr="0041414D" w:rsidRDefault="009F51B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truncat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b/>
          <w:bCs/>
          <w:color w:val="202122"/>
          <w:kern w:val="0"/>
          <w:sz w:val="24"/>
          <w:szCs w:val="24"/>
          <w:lang w:val="en" w:eastAsia="en-GB"/>
          <w14:ligatures w14:val="none"/>
        </w:rPr>
        <w:t>holus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folii</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furca</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levat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ille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bicorni</w:t>
      </w:r>
      <w:proofErr w:type="spellEnd"/>
    </w:p>
    <w:p w14:paraId="40898A67" w14:textId="4A2E0A4B" w:rsidR="0019133E"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sordida</w:t>
      </w:r>
      <w:proofErr w:type="spellEnd"/>
      <w:r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b/>
          <w:bCs/>
          <w:color w:val="202122"/>
          <w:kern w:val="0"/>
          <w:sz w:val="24"/>
          <w:szCs w:val="24"/>
          <w:lang w:val="en" w:eastAsia="en-GB"/>
          <w14:ligatures w14:val="none"/>
        </w:rPr>
        <w:t>terga suis</w:t>
      </w:r>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nigro</w:t>
      </w:r>
      <w:proofErr w:type="spellEnd"/>
      <w:r w:rsidRPr="0041414D">
        <w:rPr>
          <w:rFonts w:ascii="Arial" w:eastAsia="Times New Roman" w:hAnsi="Arial" w:cs="Arial"/>
          <w:b/>
          <w:bCs/>
          <w:color w:val="202122"/>
          <w:kern w:val="0"/>
          <w:sz w:val="24"/>
          <w:szCs w:val="24"/>
          <w:lang w:val="en" w:eastAsia="en-GB"/>
          <w14:ligatures w14:val="none"/>
        </w:rPr>
        <w:t xml:space="preserve"> </w:t>
      </w:r>
      <w:proofErr w:type="spellStart"/>
      <w:r w:rsidRPr="0041414D">
        <w:rPr>
          <w:rFonts w:ascii="Arial" w:eastAsia="Times New Roman" w:hAnsi="Arial" w:cs="Arial"/>
          <w:b/>
          <w:bCs/>
          <w:color w:val="202122"/>
          <w:kern w:val="0"/>
          <w:sz w:val="24"/>
          <w:szCs w:val="24"/>
          <w:lang w:val="en" w:eastAsia="en-GB"/>
          <w14:ligatures w14:val="none"/>
        </w:rPr>
        <w:t>pendentia</w:t>
      </w:r>
      <w:proofErr w:type="spellEnd"/>
      <w:r w:rsidRPr="0041414D">
        <w:rPr>
          <w:rFonts w:ascii="Arial" w:eastAsia="Times New Roman" w:hAnsi="Arial" w:cs="Arial"/>
          <w:b/>
          <w:bCs/>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tigno</w:t>
      </w:r>
      <w:proofErr w:type="spellEnd"/>
    </w:p>
    <w:p w14:paraId="38240E45" w14:textId="77777777" w:rsidR="0019133E"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048FAFEE" w14:textId="0A529F3B" w:rsidR="0019133E"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w:t>
      </w:r>
      <w:r w:rsidR="009F51BD" w:rsidRPr="0041414D">
        <w:rPr>
          <w:rFonts w:ascii="Arial" w:eastAsia="Times New Roman" w:hAnsi="Arial" w:cs="Arial"/>
          <w:color w:val="202122"/>
          <w:kern w:val="0"/>
          <w:sz w:val="24"/>
          <w:szCs w:val="24"/>
          <w:lang w:val="en" w:eastAsia="en-GB"/>
          <w14:ligatures w14:val="none"/>
        </w:rPr>
        <w:t>her husband lifted down with a two-pronged fork the smoked chine of pork hanging from the blackened rafters).</w:t>
      </w:r>
    </w:p>
    <w:p w14:paraId="728E69FC" w14:textId="77777777" w:rsidR="004172D9" w:rsidRPr="0041414D" w:rsidRDefault="004172D9"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71BC8140" w14:textId="7BC3A1E1" w:rsidR="004172D9" w:rsidRPr="0041414D" w:rsidRDefault="004172D9"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 xml:space="preserve">Dryden himself translated a number of Juvenal’s satires but unfortunately not number 11. Had he done so it would of </w:t>
      </w:r>
      <w:proofErr w:type="spellStart"/>
      <w:r w:rsidR="00091344" w:rsidRPr="0041414D">
        <w:rPr>
          <w:rFonts w:ascii="Arial" w:eastAsia="Times New Roman" w:hAnsi="Arial" w:cs="Arial"/>
          <w:color w:val="202122"/>
          <w:kern w:val="0"/>
          <w:sz w:val="24"/>
          <w:szCs w:val="24"/>
          <w:lang w:val="en" w:eastAsia="en-GB"/>
          <w14:ligatures w14:val="none"/>
        </w:rPr>
        <w:t>of</w:t>
      </w:r>
      <w:proofErr w:type="spellEnd"/>
      <w:r w:rsidR="00091344"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c</w:t>
      </w:r>
      <w:r w:rsidR="00091344" w:rsidRPr="0041414D">
        <w:rPr>
          <w:rFonts w:ascii="Arial" w:eastAsia="Times New Roman" w:hAnsi="Arial" w:cs="Arial"/>
          <w:color w:val="202122"/>
          <w:kern w:val="0"/>
          <w:sz w:val="24"/>
          <w:szCs w:val="24"/>
          <w:lang w:val="en" w:eastAsia="en-GB"/>
          <w14:ligatures w14:val="none"/>
        </w:rPr>
        <w:t>o</w:t>
      </w:r>
      <w:r w:rsidRPr="0041414D">
        <w:rPr>
          <w:rFonts w:ascii="Arial" w:eastAsia="Times New Roman" w:hAnsi="Arial" w:cs="Arial"/>
          <w:color w:val="202122"/>
          <w:kern w:val="0"/>
          <w:sz w:val="24"/>
          <w:szCs w:val="24"/>
          <w:lang w:val="en" w:eastAsia="en-GB"/>
          <w14:ligatures w14:val="none"/>
        </w:rPr>
        <w:t>urse have been interesting to see if he made any verbal connections between the two translations. Dryden’s Juvenal translations are of particular interest (Hopkins, 2010</w:t>
      </w:r>
      <w:r w:rsidR="00091344" w:rsidRPr="0041414D">
        <w:rPr>
          <w:rFonts w:ascii="Arial" w:eastAsia="Times New Roman" w:hAnsi="Arial" w:cs="Arial"/>
          <w:color w:val="202122"/>
          <w:kern w:val="0"/>
          <w:sz w:val="24"/>
          <w:szCs w:val="24"/>
          <w:lang w:val="en" w:eastAsia="en-GB"/>
          <w14:ligatures w14:val="none"/>
        </w:rPr>
        <w:t xml:space="preserve"> </w:t>
      </w:r>
      <w:r w:rsidR="00091344" w:rsidRPr="0041414D">
        <w:rPr>
          <w:rStyle w:val="FootnoteReference"/>
          <w:rFonts w:ascii="Arial" w:eastAsia="Times New Roman" w:hAnsi="Arial" w:cs="Arial"/>
          <w:color w:val="202122"/>
          <w:kern w:val="0"/>
          <w:sz w:val="24"/>
          <w:szCs w:val="24"/>
          <w:lang w:val="en" w:eastAsia="en-GB"/>
          <w14:ligatures w14:val="none"/>
        </w:rPr>
        <w:footnoteReference w:id="61"/>
      </w:r>
      <w:r w:rsidRPr="0041414D">
        <w:rPr>
          <w:rFonts w:ascii="Arial" w:eastAsia="Times New Roman" w:hAnsi="Arial" w:cs="Arial"/>
          <w:color w:val="202122"/>
          <w:kern w:val="0"/>
          <w:sz w:val="24"/>
          <w:szCs w:val="24"/>
          <w:lang w:val="en" w:eastAsia="en-GB"/>
          <w14:ligatures w14:val="none"/>
        </w:rPr>
        <w:t>) because of the ripe opportunities for making satiric parallels between the politics of the two eras, with Dryden, having lost his position as court spokesman after the 1688-9 revolution</w:t>
      </w:r>
      <w:r w:rsidR="00A95DA2"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‘no longer able to </w:t>
      </w:r>
      <w:proofErr w:type="spellStart"/>
      <w:r w:rsidRPr="0041414D">
        <w:rPr>
          <w:rFonts w:ascii="Arial" w:eastAsia="Times New Roman" w:hAnsi="Arial" w:cs="Arial"/>
          <w:color w:val="202122"/>
          <w:kern w:val="0"/>
          <w:sz w:val="24"/>
          <w:szCs w:val="24"/>
          <w:lang w:val="en" w:eastAsia="en-GB"/>
          <w14:ligatures w14:val="none"/>
        </w:rPr>
        <w:t>practise</w:t>
      </w:r>
      <w:proofErr w:type="spellEnd"/>
      <w:r w:rsidRPr="0041414D">
        <w:rPr>
          <w:rFonts w:ascii="Arial" w:eastAsia="Times New Roman" w:hAnsi="Arial" w:cs="Arial"/>
          <w:color w:val="202122"/>
          <w:kern w:val="0"/>
          <w:sz w:val="24"/>
          <w:szCs w:val="24"/>
          <w:lang w:val="en" w:eastAsia="en-GB"/>
          <w14:ligatures w14:val="none"/>
        </w:rPr>
        <w:t xml:space="preserve"> his art in the mainstream public forum and now forced to voice his Jacobite resentment by covert innuendo and </w:t>
      </w:r>
      <w:r w:rsidR="00A95DA2" w:rsidRPr="0041414D">
        <w:rPr>
          <w:rFonts w:ascii="Arial" w:eastAsia="Times New Roman" w:hAnsi="Arial" w:cs="Arial"/>
          <w:color w:val="202122"/>
          <w:kern w:val="0"/>
          <w:sz w:val="24"/>
          <w:szCs w:val="24"/>
          <w:lang w:val="en" w:eastAsia="en-GB"/>
          <w14:ligatures w14:val="none"/>
        </w:rPr>
        <w:t>indirect rhetorical stratagem’.</w:t>
      </w:r>
    </w:p>
    <w:p w14:paraId="189DA144" w14:textId="06197C31" w:rsidR="00A95DA2" w:rsidRPr="0041414D" w:rsidRDefault="00A95DA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His ’Baucis and Philemon’ translation,</w:t>
      </w:r>
      <w:r w:rsidR="00680294"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however,</w:t>
      </w:r>
      <w:r w:rsidR="00680294"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gives no opportunity for this because of the lack of political content in the original.</w:t>
      </w:r>
    </w:p>
    <w:p w14:paraId="71664B53" w14:textId="77777777" w:rsidR="0019133E" w:rsidRPr="0041414D" w:rsidRDefault="0019133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70A19D06" w14:textId="77777777"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731C3952" w14:textId="77777777"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A28C3A4" w14:textId="77777777"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66821B88" w14:textId="77777777" w:rsidR="00A97F2A" w:rsidRPr="0041414D" w:rsidRDefault="00A97F2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34C6FBFD" w14:textId="77777777" w:rsidR="00192D70" w:rsidRPr="0041414D" w:rsidRDefault="00192D70"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p>
    <w:p w14:paraId="5EA963BE" w14:textId="285A8C59" w:rsidR="00DE14AE" w:rsidRPr="0041414D" w:rsidRDefault="00153014"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A Beam there was, on which a Beechen Pail</w:t>
      </w:r>
      <w:r w:rsidRPr="0041414D">
        <w:rPr>
          <w:rFonts w:ascii="Arial" w:eastAsia="Times New Roman" w:hAnsi="Arial" w:cs="Arial"/>
          <w:color w:val="202122"/>
          <w:kern w:val="0"/>
          <w:sz w:val="24"/>
          <w:szCs w:val="24"/>
          <w:lang w:val="en" w:eastAsia="en-GB"/>
          <w14:ligatures w14:val="none"/>
        </w:rPr>
        <w:br/>
        <w:t>Hung by the Handle, on a driven Nail:</w:t>
      </w:r>
      <w:r w:rsidRPr="0041414D">
        <w:rPr>
          <w:rFonts w:ascii="Arial" w:eastAsia="Times New Roman" w:hAnsi="Arial" w:cs="Arial"/>
          <w:color w:val="202122"/>
          <w:kern w:val="0"/>
          <w:sz w:val="24"/>
          <w:szCs w:val="24"/>
          <w:lang w:val="en" w:eastAsia="en-GB"/>
          <w14:ligatures w14:val="none"/>
        </w:rPr>
        <w:br/>
        <w:t xml:space="preserve">This </w:t>
      </w:r>
      <w:proofErr w:type="spellStart"/>
      <w:r w:rsidRPr="0041414D">
        <w:rPr>
          <w:rFonts w:ascii="Arial" w:eastAsia="Times New Roman" w:hAnsi="Arial" w:cs="Arial"/>
          <w:color w:val="202122"/>
          <w:kern w:val="0"/>
          <w:sz w:val="24"/>
          <w:szCs w:val="24"/>
          <w:lang w:val="en" w:eastAsia="en-GB"/>
          <w14:ligatures w14:val="none"/>
        </w:rPr>
        <w:t>fill'd</w:t>
      </w:r>
      <w:proofErr w:type="spellEnd"/>
      <w:r w:rsidRPr="0041414D">
        <w:rPr>
          <w:rFonts w:ascii="Arial" w:eastAsia="Times New Roman" w:hAnsi="Arial" w:cs="Arial"/>
          <w:color w:val="202122"/>
          <w:kern w:val="0"/>
          <w:sz w:val="24"/>
          <w:szCs w:val="24"/>
          <w:lang w:val="en" w:eastAsia="en-GB"/>
          <w14:ligatures w14:val="none"/>
        </w:rPr>
        <w:t xml:space="preserve"> with Water, gently </w:t>
      </w:r>
      <w:proofErr w:type="spellStart"/>
      <w:r w:rsidRPr="0041414D">
        <w:rPr>
          <w:rFonts w:ascii="Arial" w:eastAsia="Times New Roman" w:hAnsi="Arial" w:cs="Arial"/>
          <w:color w:val="202122"/>
          <w:kern w:val="0"/>
          <w:sz w:val="24"/>
          <w:szCs w:val="24"/>
          <w:lang w:val="en" w:eastAsia="en-GB"/>
          <w14:ligatures w14:val="none"/>
        </w:rPr>
        <w:t>warm'd</w:t>
      </w:r>
      <w:proofErr w:type="spellEnd"/>
      <w:r w:rsidRPr="0041414D">
        <w:rPr>
          <w:rFonts w:ascii="Arial" w:eastAsia="Times New Roman" w:hAnsi="Arial" w:cs="Arial"/>
          <w:color w:val="202122"/>
          <w:kern w:val="0"/>
          <w:sz w:val="24"/>
          <w:szCs w:val="24"/>
          <w:lang w:val="en" w:eastAsia="en-GB"/>
          <w14:ligatures w14:val="none"/>
        </w:rPr>
        <w:t>, they set</w:t>
      </w:r>
      <w:r w:rsidRPr="0041414D">
        <w:rPr>
          <w:rFonts w:ascii="Arial" w:eastAsia="Times New Roman" w:hAnsi="Arial" w:cs="Arial"/>
          <w:color w:val="202122"/>
          <w:kern w:val="0"/>
          <w:sz w:val="24"/>
          <w:szCs w:val="24"/>
          <w:lang w:val="en" w:eastAsia="en-GB"/>
          <w14:ligatures w14:val="none"/>
        </w:rPr>
        <w:br/>
        <w:t xml:space="preserve">Before their Guests; in this they </w:t>
      </w:r>
      <w:proofErr w:type="spellStart"/>
      <w:r w:rsidRPr="0041414D">
        <w:rPr>
          <w:rFonts w:ascii="Arial" w:eastAsia="Times New Roman" w:hAnsi="Arial" w:cs="Arial"/>
          <w:color w:val="202122"/>
          <w:kern w:val="0"/>
          <w:sz w:val="24"/>
          <w:szCs w:val="24"/>
          <w:lang w:val="en" w:eastAsia="en-GB"/>
          <w14:ligatures w14:val="none"/>
        </w:rPr>
        <w:t>bath'd</w:t>
      </w:r>
      <w:proofErr w:type="spellEnd"/>
      <w:r w:rsidRPr="0041414D">
        <w:rPr>
          <w:rFonts w:ascii="Arial" w:eastAsia="Times New Roman" w:hAnsi="Arial" w:cs="Arial"/>
          <w:color w:val="202122"/>
          <w:kern w:val="0"/>
          <w:sz w:val="24"/>
          <w:szCs w:val="24"/>
          <w:lang w:val="en" w:eastAsia="en-GB"/>
          <w14:ligatures w14:val="none"/>
        </w:rPr>
        <w:t xml:space="preserve"> their Feet,</w:t>
      </w:r>
      <w:r w:rsidRPr="0041414D">
        <w:rPr>
          <w:rFonts w:ascii="Arial" w:eastAsia="Times New Roman" w:hAnsi="Arial" w:cs="Arial"/>
          <w:color w:val="202122"/>
          <w:kern w:val="0"/>
          <w:sz w:val="24"/>
          <w:szCs w:val="24"/>
          <w:lang w:val="en" w:eastAsia="en-GB"/>
          <w14:ligatures w14:val="none"/>
        </w:rPr>
        <w:br/>
        <w:t xml:space="preserve">And after with clean Towels </w:t>
      </w:r>
      <w:proofErr w:type="spellStart"/>
      <w:r w:rsidRPr="0041414D">
        <w:rPr>
          <w:rFonts w:ascii="Arial" w:eastAsia="Times New Roman" w:hAnsi="Arial" w:cs="Arial"/>
          <w:color w:val="202122"/>
          <w:kern w:val="0"/>
          <w:sz w:val="24"/>
          <w:szCs w:val="24"/>
          <w:lang w:val="en" w:eastAsia="en-GB"/>
          <w14:ligatures w14:val="none"/>
        </w:rPr>
        <w:t>dry'd</w:t>
      </w:r>
      <w:proofErr w:type="spellEnd"/>
      <w:r w:rsidRPr="0041414D">
        <w:rPr>
          <w:rFonts w:ascii="Arial" w:eastAsia="Times New Roman" w:hAnsi="Arial" w:cs="Arial"/>
          <w:color w:val="202122"/>
          <w:kern w:val="0"/>
          <w:sz w:val="24"/>
          <w:szCs w:val="24"/>
          <w:lang w:val="en" w:eastAsia="en-GB"/>
          <w14:ligatures w14:val="none"/>
        </w:rPr>
        <w:t xml:space="preserve"> their Sweat:</w:t>
      </w:r>
      <w:r w:rsidRPr="0041414D">
        <w:rPr>
          <w:rFonts w:ascii="Arial" w:eastAsia="Times New Roman" w:hAnsi="Arial" w:cs="Arial"/>
          <w:color w:val="202122"/>
          <w:kern w:val="0"/>
          <w:sz w:val="24"/>
          <w:szCs w:val="24"/>
          <w:lang w:val="en" w:eastAsia="en-GB"/>
          <w14:ligatures w14:val="none"/>
        </w:rPr>
        <w:br/>
        <w:t xml:space="preserve">This done, the Host </w:t>
      </w:r>
      <w:proofErr w:type="spellStart"/>
      <w:r w:rsidRPr="0041414D">
        <w:rPr>
          <w:rFonts w:ascii="Arial" w:eastAsia="Times New Roman" w:hAnsi="Arial" w:cs="Arial"/>
          <w:color w:val="202122"/>
          <w:kern w:val="0"/>
          <w:sz w:val="24"/>
          <w:szCs w:val="24"/>
          <w:lang w:val="en" w:eastAsia="en-GB"/>
          <w14:ligatures w14:val="none"/>
        </w:rPr>
        <w:t>produc'd</w:t>
      </w:r>
      <w:proofErr w:type="spellEnd"/>
      <w:r w:rsidRPr="0041414D">
        <w:rPr>
          <w:rFonts w:ascii="Arial" w:eastAsia="Times New Roman" w:hAnsi="Arial" w:cs="Arial"/>
          <w:color w:val="202122"/>
          <w:kern w:val="0"/>
          <w:sz w:val="24"/>
          <w:szCs w:val="24"/>
          <w:lang w:val="en" w:eastAsia="en-GB"/>
          <w14:ligatures w14:val="none"/>
        </w:rPr>
        <w:t xml:space="preserve"> the genial Bed,</w:t>
      </w:r>
      <w:r w:rsidRPr="0041414D">
        <w:rPr>
          <w:rFonts w:ascii="Arial" w:eastAsia="Times New Roman" w:hAnsi="Arial" w:cs="Arial"/>
          <w:color w:val="202122"/>
          <w:kern w:val="0"/>
          <w:sz w:val="24"/>
          <w:szCs w:val="24"/>
          <w:lang w:val="en" w:eastAsia="en-GB"/>
          <w14:ligatures w14:val="none"/>
        </w:rPr>
        <w:br/>
        <w:t>Sallow the Feet, the Borders, and the Sted,</w:t>
      </w:r>
      <w:r w:rsidRPr="0041414D">
        <w:rPr>
          <w:rFonts w:ascii="Arial" w:eastAsia="Times New Roman" w:hAnsi="Arial" w:cs="Arial"/>
          <w:color w:val="202122"/>
          <w:kern w:val="0"/>
          <w:sz w:val="24"/>
          <w:szCs w:val="24"/>
          <w:lang w:val="en" w:eastAsia="en-GB"/>
          <w14:ligatures w14:val="none"/>
        </w:rPr>
        <w:br/>
        <w:t>Which with no costly Coverlet they spread;</w:t>
      </w:r>
      <w:r w:rsidRPr="0041414D">
        <w:rPr>
          <w:rFonts w:ascii="Arial" w:eastAsia="Times New Roman" w:hAnsi="Arial" w:cs="Arial"/>
          <w:color w:val="202122"/>
          <w:kern w:val="0"/>
          <w:sz w:val="24"/>
          <w:szCs w:val="24"/>
          <w:lang w:val="en" w:eastAsia="en-GB"/>
          <w14:ligatures w14:val="none"/>
        </w:rPr>
        <w:br/>
        <w:t>But course old Garments, yet such Robes as these</w:t>
      </w:r>
      <w:r w:rsidRPr="0041414D">
        <w:rPr>
          <w:rFonts w:ascii="Arial" w:eastAsia="Times New Roman" w:hAnsi="Arial" w:cs="Arial"/>
          <w:color w:val="202122"/>
          <w:kern w:val="0"/>
          <w:sz w:val="24"/>
          <w:szCs w:val="24"/>
          <w:lang w:val="en" w:eastAsia="en-GB"/>
          <w14:ligatures w14:val="none"/>
        </w:rPr>
        <w:br/>
        <w:t>They laid alone, at Feasts, on Holydays.</w:t>
      </w:r>
      <w:r w:rsidRPr="0041414D">
        <w:rPr>
          <w:rFonts w:ascii="Arial" w:eastAsia="Times New Roman" w:hAnsi="Arial" w:cs="Arial"/>
          <w:color w:val="202122"/>
          <w:kern w:val="0"/>
          <w:sz w:val="24"/>
          <w:szCs w:val="24"/>
          <w:lang w:val="en" w:eastAsia="en-GB"/>
          <w14:ligatures w14:val="none"/>
        </w:rPr>
        <w:br/>
        <w:t xml:space="preserve">The good old </w:t>
      </w:r>
      <w:proofErr w:type="spellStart"/>
      <w:r w:rsidRPr="0041414D">
        <w:rPr>
          <w:rFonts w:ascii="Arial" w:eastAsia="Times New Roman" w:hAnsi="Arial" w:cs="Arial"/>
          <w:color w:val="202122"/>
          <w:kern w:val="0"/>
          <w:sz w:val="24"/>
          <w:szCs w:val="24"/>
          <w:lang w:val="en" w:eastAsia="en-GB"/>
          <w14:ligatures w14:val="none"/>
        </w:rPr>
        <w:t>Huswife</w:t>
      </w:r>
      <w:proofErr w:type="spellEnd"/>
      <w:r w:rsidRPr="0041414D">
        <w:rPr>
          <w:rFonts w:ascii="Arial" w:eastAsia="Times New Roman" w:hAnsi="Arial" w:cs="Arial"/>
          <w:color w:val="202122"/>
          <w:kern w:val="0"/>
          <w:sz w:val="24"/>
          <w:szCs w:val="24"/>
          <w:lang w:val="en" w:eastAsia="en-GB"/>
          <w14:ligatures w14:val="none"/>
        </w:rPr>
        <w:t xml:space="preserve"> tucking up her Gown,</w:t>
      </w:r>
      <w:r w:rsidRPr="0041414D">
        <w:rPr>
          <w:rFonts w:ascii="Arial" w:eastAsia="Times New Roman" w:hAnsi="Arial" w:cs="Arial"/>
          <w:color w:val="202122"/>
          <w:kern w:val="0"/>
          <w:sz w:val="24"/>
          <w:szCs w:val="24"/>
          <w:lang w:val="en" w:eastAsia="en-GB"/>
          <w14:ligatures w14:val="none"/>
        </w:rPr>
        <w:br/>
        <w:t xml:space="preserve">The Table sets; </w:t>
      </w:r>
      <w:proofErr w:type="spellStart"/>
      <w:r w:rsidRPr="0041414D">
        <w:rPr>
          <w:rFonts w:ascii="Arial" w:eastAsia="Times New Roman" w:hAnsi="Arial" w:cs="Arial"/>
          <w:color w:val="202122"/>
          <w:kern w:val="0"/>
          <w:sz w:val="24"/>
          <w:szCs w:val="24"/>
          <w:lang w:val="en" w:eastAsia="en-GB"/>
          <w14:ligatures w14:val="none"/>
        </w:rPr>
        <w:t>th</w:t>
      </w:r>
      <w:proofErr w:type="spellEnd"/>
      <w:r w:rsidRPr="0041414D">
        <w:rPr>
          <w:rFonts w:ascii="Arial" w:eastAsia="Times New Roman" w:hAnsi="Arial" w:cs="Arial"/>
          <w:color w:val="202122"/>
          <w:kern w:val="0"/>
          <w:sz w:val="24"/>
          <w:szCs w:val="24"/>
          <w:lang w:val="en" w:eastAsia="en-GB"/>
          <w14:ligatures w14:val="none"/>
        </w:rPr>
        <w:t>' invited Gods lie down.</w:t>
      </w:r>
    </w:p>
    <w:p w14:paraId="3E7FE343" w14:textId="27B6FBB8" w:rsidR="00DE14AE" w:rsidRPr="0041414D" w:rsidRDefault="00DE14AE"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w:t>
      </w:r>
      <w:r w:rsidR="00F36277">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72-83)</w:t>
      </w:r>
    </w:p>
    <w:p w14:paraId="2450ED4C" w14:textId="77777777" w:rsidR="00091344" w:rsidRPr="0041414D" w:rsidRDefault="0009134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875BAFD" w14:textId="398A58E7" w:rsidR="00551706" w:rsidRPr="0041414D" w:rsidRDefault="00E06375"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There is a t</w:t>
      </w:r>
      <w:r w:rsidR="00551706" w:rsidRPr="0041414D">
        <w:rPr>
          <w:rFonts w:ascii="Arial" w:eastAsia="Times New Roman" w:hAnsi="Arial" w:cs="Arial"/>
          <w:color w:val="202122"/>
          <w:kern w:val="0"/>
          <w:sz w:val="24"/>
          <w:szCs w:val="24"/>
          <w:lang w:val="en" w:eastAsia="en-GB"/>
          <w14:ligatures w14:val="none"/>
        </w:rPr>
        <w:t xml:space="preserve">extual </w:t>
      </w:r>
      <w:r w:rsidRPr="0041414D">
        <w:rPr>
          <w:rFonts w:ascii="Arial" w:eastAsia="Times New Roman" w:hAnsi="Arial" w:cs="Arial"/>
          <w:color w:val="202122"/>
          <w:kern w:val="0"/>
          <w:sz w:val="24"/>
          <w:szCs w:val="24"/>
          <w:lang w:val="en" w:eastAsia="en-GB"/>
          <w14:ligatures w14:val="none"/>
        </w:rPr>
        <w:t xml:space="preserve">controversy in the Latin original on which this passage is based. As </w:t>
      </w:r>
      <w:proofErr w:type="spellStart"/>
      <w:r w:rsidRPr="0041414D">
        <w:rPr>
          <w:rFonts w:ascii="Arial" w:eastAsia="Times New Roman" w:hAnsi="Arial" w:cs="Arial"/>
          <w:color w:val="202122"/>
          <w:kern w:val="0"/>
          <w:sz w:val="24"/>
          <w:szCs w:val="24"/>
          <w:lang w:val="en" w:eastAsia="en-GB"/>
          <w14:ligatures w14:val="none"/>
        </w:rPr>
        <w:t>Bottkol</w:t>
      </w:r>
      <w:proofErr w:type="spellEnd"/>
      <w:r w:rsidRPr="0041414D">
        <w:rPr>
          <w:rFonts w:ascii="Arial" w:eastAsia="Times New Roman" w:hAnsi="Arial" w:cs="Arial"/>
          <w:color w:val="202122"/>
          <w:kern w:val="0"/>
          <w:sz w:val="24"/>
          <w:szCs w:val="24"/>
          <w:lang w:val="en" w:eastAsia="en-GB"/>
          <w14:ligatures w14:val="none"/>
        </w:rPr>
        <w:t xml:space="preserve"> (1943) has pointed out</w:t>
      </w:r>
      <w:r w:rsidR="009F0504"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there is</w:t>
      </w:r>
      <w:r w:rsidR="007F1E5E"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 xml:space="preserve">a danger that Dryden has been </w:t>
      </w:r>
      <w:r w:rsidRPr="0041414D">
        <w:rPr>
          <w:rFonts w:ascii="Arial" w:eastAsia="Times New Roman" w:hAnsi="Arial" w:cs="Arial"/>
          <w:color w:val="202122"/>
          <w:kern w:val="0"/>
          <w:sz w:val="24"/>
          <w:szCs w:val="24"/>
          <w:lang w:val="en" w:eastAsia="en-GB"/>
          <w14:ligatures w14:val="none"/>
        </w:rPr>
        <w:lastRenderedPageBreak/>
        <w:t xml:space="preserve">unnecessarily </w:t>
      </w:r>
      <w:proofErr w:type="spellStart"/>
      <w:r w:rsidRPr="0041414D">
        <w:rPr>
          <w:rFonts w:ascii="Arial" w:eastAsia="Times New Roman" w:hAnsi="Arial" w:cs="Arial"/>
          <w:color w:val="202122"/>
          <w:kern w:val="0"/>
          <w:sz w:val="24"/>
          <w:szCs w:val="24"/>
          <w:lang w:val="en" w:eastAsia="en-GB"/>
          <w14:ligatures w14:val="none"/>
        </w:rPr>
        <w:t>criticised</w:t>
      </w:r>
      <w:proofErr w:type="spellEnd"/>
      <w:r w:rsidRPr="0041414D">
        <w:rPr>
          <w:rFonts w:ascii="Arial" w:eastAsia="Times New Roman" w:hAnsi="Arial" w:cs="Arial"/>
          <w:color w:val="202122"/>
          <w:kern w:val="0"/>
          <w:sz w:val="24"/>
          <w:szCs w:val="24"/>
          <w:lang w:val="en" w:eastAsia="en-GB"/>
          <w14:ligatures w14:val="none"/>
        </w:rPr>
        <w:t xml:space="preserve"> as expanding on the Latin by critics </w:t>
      </w:r>
      <w:r w:rsidR="000A0E11" w:rsidRPr="0041414D">
        <w:rPr>
          <w:rFonts w:ascii="Arial" w:eastAsia="Times New Roman" w:hAnsi="Arial" w:cs="Arial"/>
          <w:color w:val="202122"/>
          <w:kern w:val="0"/>
          <w:sz w:val="24"/>
          <w:szCs w:val="24"/>
          <w:lang w:val="en" w:eastAsia="en-GB"/>
          <w14:ligatures w14:val="none"/>
        </w:rPr>
        <w:t xml:space="preserve">who use a </w:t>
      </w:r>
      <w:r w:rsidRPr="0041414D">
        <w:rPr>
          <w:rFonts w:ascii="Arial" w:eastAsia="Times New Roman" w:hAnsi="Arial" w:cs="Arial"/>
          <w:color w:val="202122"/>
          <w:kern w:val="0"/>
          <w:sz w:val="24"/>
          <w:szCs w:val="24"/>
          <w:lang w:val="en" w:eastAsia="en-GB"/>
          <w14:ligatures w14:val="none"/>
        </w:rPr>
        <w:t>modern text</w:t>
      </w:r>
      <w:r w:rsidR="007F1E5E" w:rsidRPr="0041414D">
        <w:rPr>
          <w:rFonts w:ascii="Arial" w:eastAsia="Times New Roman" w:hAnsi="Arial" w:cs="Arial"/>
          <w:color w:val="202122"/>
          <w:kern w:val="0"/>
          <w:sz w:val="24"/>
          <w:szCs w:val="24"/>
          <w:lang w:val="en" w:eastAsia="en-GB"/>
          <w14:ligatures w14:val="none"/>
        </w:rPr>
        <w:t xml:space="preserve"> rather than that known to Dryden. Indeed</w:t>
      </w:r>
      <w:r w:rsidR="00B26EE2" w:rsidRPr="0041414D">
        <w:rPr>
          <w:rFonts w:ascii="Arial" w:eastAsia="Times New Roman" w:hAnsi="Arial" w:cs="Arial"/>
          <w:color w:val="202122"/>
          <w:kern w:val="0"/>
          <w:sz w:val="24"/>
          <w:szCs w:val="24"/>
          <w:lang w:val="en" w:eastAsia="en-GB"/>
          <w14:ligatures w14:val="none"/>
        </w:rPr>
        <w:t>,</w:t>
      </w:r>
      <w:r w:rsidR="007F1E5E" w:rsidRPr="0041414D">
        <w:rPr>
          <w:rFonts w:ascii="Arial" w:eastAsia="Times New Roman" w:hAnsi="Arial" w:cs="Arial"/>
          <w:color w:val="202122"/>
          <w:kern w:val="0"/>
          <w:sz w:val="24"/>
          <w:szCs w:val="24"/>
          <w:lang w:val="en" w:eastAsia="en-GB"/>
          <w14:ligatures w14:val="none"/>
        </w:rPr>
        <w:t xml:space="preserve"> even modern editions disagree on what is by Ovid and what is added by others later</w:t>
      </w:r>
      <w:r w:rsidR="000A0E11" w:rsidRPr="0041414D">
        <w:rPr>
          <w:rFonts w:ascii="Arial" w:eastAsia="Times New Roman" w:hAnsi="Arial" w:cs="Arial"/>
          <w:color w:val="202122"/>
          <w:kern w:val="0"/>
          <w:sz w:val="24"/>
          <w:szCs w:val="24"/>
          <w:lang w:val="en" w:eastAsia="en-GB"/>
          <w14:ligatures w14:val="none"/>
        </w:rPr>
        <w:t>,</w:t>
      </w:r>
      <w:r w:rsidR="00B26EE2" w:rsidRPr="0041414D">
        <w:rPr>
          <w:rFonts w:ascii="Arial" w:eastAsia="Times New Roman" w:hAnsi="Arial" w:cs="Arial"/>
          <w:color w:val="202122"/>
          <w:kern w:val="0"/>
          <w:sz w:val="24"/>
          <w:szCs w:val="24"/>
          <w:lang w:val="en" w:eastAsia="en-GB"/>
          <w14:ligatures w14:val="none"/>
        </w:rPr>
        <w:t xml:space="preserve"> to the extent that even two modern commentators disagree on the text to use.</w:t>
      </w:r>
      <w:r w:rsidR="000A0E11" w:rsidRPr="0041414D">
        <w:rPr>
          <w:rFonts w:ascii="Arial" w:eastAsia="Times New Roman" w:hAnsi="Arial" w:cs="Arial"/>
          <w:color w:val="202122"/>
          <w:kern w:val="0"/>
          <w:sz w:val="24"/>
          <w:szCs w:val="24"/>
          <w:lang w:val="en" w:eastAsia="en-GB"/>
          <w14:ligatures w14:val="none"/>
        </w:rPr>
        <w:t xml:space="preserve"> Compare the following:</w:t>
      </w:r>
    </w:p>
    <w:p w14:paraId="10EAF500"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A0B909D" w14:textId="657F9B4E"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Gould and Whitely</w:t>
      </w:r>
      <w:r w:rsidR="00B26EE2" w:rsidRPr="0041414D">
        <w:rPr>
          <w:rFonts w:ascii="Arial" w:eastAsia="Times New Roman" w:hAnsi="Arial" w:cs="Arial"/>
          <w:color w:val="202122"/>
          <w:kern w:val="0"/>
          <w:sz w:val="24"/>
          <w:szCs w:val="24"/>
          <w:lang w:val="en" w:eastAsia="en-GB"/>
          <w14:ligatures w14:val="none"/>
        </w:rPr>
        <w:t xml:space="preserve"> (1940)</w:t>
      </w:r>
      <w:r w:rsidR="000A0E11" w:rsidRPr="0041414D">
        <w:rPr>
          <w:rFonts w:ascii="Arial" w:eastAsia="Times New Roman" w:hAnsi="Arial" w:cs="Arial"/>
          <w:color w:val="202122"/>
          <w:kern w:val="0"/>
          <w:sz w:val="24"/>
          <w:szCs w:val="24"/>
          <w:lang w:val="en" w:eastAsia="en-GB"/>
          <w14:ligatures w14:val="none"/>
        </w:rPr>
        <w:t>:</w:t>
      </w:r>
    </w:p>
    <w:p w14:paraId="5DB2706B"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075DC60C" w14:textId="52FB671E"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Interea</w:t>
      </w:r>
      <w:proofErr w:type="spellEnd"/>
      <w:r w:rsidRPr="0041414D">
        <w:rPr>
          <w:rFonts w:ascii="Arial" w:eastAsia="Times New Roman" w:hAnsi="Arial" w:cs="Arial"/>
          <w:color w:val="202122"/>
          <w:kern w:val="0"/>
          <w:sz w:val="24"/>
          <w:szCs w:val="24"/>
          <w:lang w:val="en" w:eastAsia="en-GB"/>
          <w14:ligatures w14:val="none"/>
        </w:rPr>
        <w:t xml:space="preserve"> medias </w:t>
      </w:r>
      <w:proofErr w:type="spellStart"/>
      <w:r w:rsidRPr="0041414D">
        <w:rPr>
          <w:rFonts w:ascii="Arial" w:eastAsia="Times New Roman" w:hAnsi="Arial" w:cs="Arial"/>
          <w:color w:val="202122"/>
          <w:kern w:val="0"/>
          <w:sz w:val="24"/>
          <w:szCs w:val="24"/>
          <w:lang w:val="en" w:eastAsia="en-GB"/>
          <w14:ligatures w14:val="none"/>
        </w:rPr>
        <w:t>fallunt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sermonibus</w:t>
      </w:r>
      <w:proofErr w:type="spellEnd"/>
      <w:r w:rsidRPr="0041414D">
        <w:rPr>
          <w:rFonts w:ascii="Arial" w:eastAsia="Times New Roman" w:hAnsi="Arial" w:cs="Arial"/>
          <w:color w:val="202122"/>
          <w:kern w:val="0"/>
          <w:sz w:val="24"/>
          <w:szCs w:val="24"/>
          <w:lang w:val="en" w:eastAsia="en-GB"/>
          <w14:ligatures w14:val="none"/>
        </w:rPr>
        <w:t xml:space="preserve"> horas 651</w:t>
      </w:r>
    </w:p>
    <w:p w14:paraId="20620AE9" w14:textId="24D821E0"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Concutiuntque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torum</w:t>
      </w:r>
      <w:proofErr w:type="spellEnd"/>
      <w:r w:rsidRPr="0041414D">
        <w:rPr>
          <w:rFonts w:ascii="Arial" w:eastAsia="Times New Roman" w:hAnsi="Arial" w:cs="Arial"/>
          <w:color w:val="202122"/>
          <w:kern w:val="0"/>
          <w:sz w:val="24"/>
          <w:szCs w:val="24"/>
          <w:lang w:val="en" w:eastAsia="en-GB"/>
          <w14:ligatures w14:val="none"/>
        </w:rPr>
        <w:t xml:space="preserve"> de </w:t>
      </w:r>
      <w:proofErr w:type="spellStart"/>
      <w:r w:rsidRPr="0041414D">
        <w:rPr>
          <w:rFonts w:ascii="Arial" w:eastAsia="Times New Roman" w:hAnsi="Arial" w:cs="Arial"/>
          <w:color w:val="202122"/>
          <w:kern w:val="0"/>
          <w:sz w:val="24"/>
          <w:szCs w:val="24"/>
          <w:lang w:val="en" w:eastAsia="en-GB"/>
          <w14:ligatures w14:val="none"/>
        </w:rPr>
        <w:t>molli</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fluminis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ulv</w:t>
      </w:r>
      <w:r w:rsidR="00B26EE2" w:rsidRPr="0041414D">
        <w:rPr>
          <w:rFonts w:ascii="Arial" w:eastAsia="Times New Roman" w:hAnsi="Arial" w:cs="Arial"/>
          <w:color w:val="202122"/>
          <w:kern w:val="0"/>
          <w:sz w:val="24"/>
          <w:szCs w:val="24"/>
          <w:lang w:val="en" w:eastAsia="en-GB"/>
          <w14:ligatures w14:val="none"/>
        </w:rPr>
        <w:t>a</w:t>
      </w:r>
      <w:proofErr w:type="spellEnd"/>
      <w:r w:rsidRPr="0041414D">
        <w:rPr>
          <w:rFonts w:ascii="Arial" w:eastAsia="Times New Roman" w:hAnsi="Arial" w:cs="Arial"/>
          <w:color w:val="202122"/>
          <w:kern w:val="0"/>
          <w:sz w:val="24"/>
          <w:szCs w:val="24"/>
          <w:lang w:val="en" w:eastAsia="en-GB"/>
          <w14:ligatures w14:val="none"/>
        </w:rPr>
        <w:t xml:space="preserve"> 655</w:t>
      </w:r>
    </w:p>
    <w:p w14:paraId="47558B4B" w14:textId="2FE620BF"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Impositum</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lecto</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sponda</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pedibusque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salignis</w:t>
      </w:r>
      <w:proofErr w:type="spellEnd"/>
      <w:r w:rsidRPr="0041414D">
        <w:rPr>
          <w:rFonts w:ascii="Arial" w:eastAsia="Times New Roman" w:hAnsi="Arial" w:cs="Arial"/>
          <w:color w:val="202122"/>
          <w:kern w:val="0"/>
          <w:sz w:val="24"/>
          <w:szCs w:val="24"/>
          <w:lang w:val="en" w:eastAsia="en-GB"/>
          <w14:ligatures w14:val="none"/>
        </w:rPr>
        <w:t xml:space="preserve"> 656</w:t>
      </w:r>
    </w:p>
    <w:p w14:paraId="56CD6552"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82DA98B"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61BF1D3A" w14:textId="6B75E7B5" w:rsidR="00B26EE2" w:rsidRPr="0041414D" w:rsidRDefault="00B26EE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Hollis (1970)</w:t>
      </w:r>
      <w:r w:rsidR="000A0E11" w:rsidRPr="0041414D">
        <w:rPr>
          <w:rFonts w:ascii="Arial" w:eastAsia="Times New Roman" w:hAnsi="Arial" w:cs="Arial"/>
          <w:color w:val="202122"/>
          <w:kern w:val="0"/>
          <w:sz w:val="24"/>
          <w:szCs w:val="24"/>
          <w:lang w:val="en" w:eastAsia="en-GB"/>
          <w14:ligatures w14:val="none"/>
        </w:rPr>
        <w:t>:</w:t>
      </w:r>
    </w:p>
    <w:p w14:paraId="2365103C" w14:textId="77777777" w:rsidR="00B26EE2" w:rsidRPr="0041414D" w:rsidRDefault="00B26EE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4C44B4E4" w14:textId="7BD13181" w:rsidR="007F1E5E" w:rsidRPr="0041414D" w:rsidRDefault="00B26EE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i</w:t>
      </w:r>
      <w:r w:rsidR="007F1E5E" w:rsidRPr="0041414D">
        <w:rPr>
          <w:rFonts w:ascii="Arial" w:eastAsia="Times New Roman" w:hAnsi="Arial" w:cs="Arial"/>
          <w:color w:val="202122"/>
          <w:kern w:val="0"/>
          <w:sz w:val="24"/>
          <w:szCs w:val="24"/>
          <w:lang w:val="en" w:eastAsia="en-GB"/>
          <w14:ligatures w14:val="none"/>
        </w:rPr>
        <w:t>nterea</w:t>
      </w:r>
      <w:proofErr w:type="spellEnd"/>
      <w:r w:rsidR="007F1E5E" w:rsidRPr="0041414D">
        <w:rPr>
          <w:rFonts w:ascii="Arial" w:eastAsia="Times New Roman" w:hAnsi="Arial" w:cs="Arial"/>
          <w:color w:val="202122"/>
          <w:kern w:val="0"/>
          <w:sz w:val="24"/>
          <w:szCs w:val="24"/>
          <w:lang w:val="en" w:eastAsia="en-GB"/>
          <w14:ligatures w14:val="none"/>
        </w:rPr>
        <w:t xml:space="preserve"> medias </w:t>
      </w:r>
      <w:proofErr w:type="spellStart"/>
      <w:r w:rsidR="007F1E5E" w:rsidRPr="0041414D">
        <w:rPr>
          <w:rFonts w:ascii="Arial" w:eastAsia="Times New Roman" w:hAnsi="Arial" w:cs="Arial"/>
          <w:color w:val="202122"/>
          <w:kern w:val="0"/>
          <w:sz w:val="24"/>
          <w:szCs w:val="24"/>
          <w:lang w:val="en" w:eastAsia="en-GB"/>
          <w14:ligatures w14:val="none"/>
        </w:rPr>
        <w:t>fallunt</w:t>
      </w:r>
      <w:proofErr w:type="spellEnd"/>
      <w:r w:rsidR="007F1E5E" w:rsidRPr="0041414D">
        <w:rPr>
          <w:rFonts w:ascii="Arial" w:eastAsia="Times New Roman" w:hAnsi="Arial" w:cs="Arial"/>
          <w:color w:val="202122"/>
          <w:kern w:val="0"/>
          <w:sz w:val="24"/>
          <w:szCs w:val="24"/>
          <w:lang w:val="en" w:eastAsia="en-GB"/>
          <w14:ligatures w14:val="none"/>
        </w:rPr>
        <w:t xml:space="preserve"> </w:t>
      </w:r>
      <w:proofErr w:type="spellStart"/>
      <w:r w:rsidR="007F1E5E" w:rsidRPr="0041414D">
        <w:rPr>
          <w:rFonts w:ascii="Arial" w:eastAsia="Times New Roman" w:hAnsi="Arial" w:cs="Arial"/>
          <w:color w:val="202122"/>
          <w:kern w:val="0"/>
          <w:sz w:val="24"/>
          <w:szCs w:val="24"/>
          <w:lang w:val="en" w:eastAsia="en-GB"/>
          <w14:ligatures w14:val="none"/>
        </w:rPr>
        <w:t>sermonibus</w:t>
      </w:r>
      <w:proofErr w:type="spellEnd"/>
      <w:r w:rsidR="007F1E5E" w:rsidRPr="0041414D">
        <w:rPr>
          <w:rFonts w:ascii="Arial" w:eastAsia="Times New Roman" w:hAnsi="Arial" w:cs="Arial"/>
          <w:color w:val="202122"/>
          <w:kern w:val="0"/>
          <w:sz w:val="24"/>
          <w:szCs w:val="24"/>
          <w:lang w:val="en" w:eastAsia="en-GB"/>
          <w14:ligatures w14:val="none"/>
        </w:rPr>
        <w:t xml:space="preserve"> horas 651</w:t>
      </w:r>
    </w:p>
    <w:p w14:paraId="181988EF" w14:textId="32E3676A" w:rsidR="00B26EE2" w:rsidRPr="0041414D" w:rsidRDefault="00B26EE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sentirique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moram</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prohibent</w:t>
      </w:r>
      <w:proofErr w:type="spellEnd"/>
      <w:r w:rsidRPr="0041414D">
        <w:rPr>
          <w:rFonts w:ascii="Arial" w:eastAsia="Times New Roman" w:hAnsi="Arial" w:cs="Arial"/>
          <w:color w:val="202122"/>
          <w:kern w:val="0"/>
          <w:sz w:val="24"/>
          <w:szCs w:val="24"/>
          <w:lang w:val="en" w:eastAsia="en-GB"/>
          <w14:ligatures w14:val="none"/>
        </w:rPr>
        <w:t xml:space="preserve">. Erat alveus </w:t>
      </w:r>
      <w:proofErr w:type="spellStart"/>
      <w:r w:rsidRPr="0041414D">
        <w:rPr>
          <w:rFonts w:ascii="Arial" w:eastAsia="Times New Roman" w:hAnsi="Arial" w:cs="Arial"/>
          <w:color w:val="202122"/>
          <w:kern w:val="0"/>
          <w:sz w:val="24"/>
          <w:szCs w:val="24"/>
          <w:lang w:val="en" w:eastAsia="en-GB"/>
          <w14:ligatures w14:val="none"/>
        </w:rPr>
        <w:t>illic</w:t>
      </w:r>
      <w:proofErr w:type="spellEnd"/>
    </w:p>
    <w:p w14:paraId="5197A48C" w14:textId="6706E127" w:rsidR="00B26EE2" w:rsidRPr="0041414D" w:rsidRDefault="00B26EE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fagineus</w:t>
      </w:r>
      <w:proofErr w:type="spellEnd"/>
      <w:r w:rsidRPr="0041414D">
        <w:rPr>
          <w:rFonts w:ascii="Arial" w:eastAsia="Times New Roman" w:hAnsi="Arial" w:cs="Arial"/>
          <w:color w:val="202122"/>
          <w:kern w:val="0"/>
          <w:sz w:val="24"/>
          <w:szCs w:val="24"/>
          <w:lang w:val="en" w:eastAsia="en-GB"/>
          <w14:ligatures w14:val="none"/>
        </w:rPr>
        <w:t xml:space="preserve">, curva </w:t>
      </w:r>
      <w:proofErr w:type="spellStart"/>
      <w:r w:rsidRPr="0041414D">
        <w:rPr>
          <w:rFonts w:ascii="Arial" w:eastAsia="Times New Roman" w:hAnsi="Arial" w:cs="Arial"/>
          <w:color w:val="202122"/>
          <w:kern w:val="0"/>
          <w:sz w:val="24"/>
          <w:szCs w:val="24"/>
          <w:lang w:val="en" w:eastAsia="en-GB"/>
          <w14:ligatures w14:val="none"/>
        </w:rPr>
        <w:t>clavo</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suspensus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abansa</w:t>
      </w:r>
      <w:proofErr w:type="spellEnd"/>
      <w:r w:rsidRPr="0041414D">
        <w:rPr>
          <w:rFonts w:ascii="Arial" w:eastAsia="Times New Roman" w:hAnsi="Arial" w:cs="Arial"/>
          <w:color w:val="202122"/>
          <w:kern w:val="0"/>
          <w:sz w:val="24"/>
          <w:szCs w:val="24"/>
          <w:lang w:val="en" w:eastAsia="en-GB"/>
          <w14:ligatures w14:val="none"/>
        </w:rPr>
        <w:t>:</w:t>
      </w:r>
    </w:p>
    <w:p w14:paraId="439090CD" w14:textId="6E4E26AE" w:rsidR="00B26EE2" w:rsidRPr="0041414D" w:rsidRDefault="00B26EE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Is </w:t>
      </w:r>
      <w:proofErr w:type="spellStart"/>
      <w:r w:rsidRPr="0041414D">
        <w:rPr>
          <w:rFonts w:ascii="Arial" w:eastAsia="Times New Roman" w:hAnsi="Arial" w:cs="Arial"/>
          <w:color w:val="202122"/>
          <w:kern w:val="0"/>
          <w:sz w:val="24"/>
          <w:szCs w:val="24"/>
          <w:lang w:val="en" w:eastAsia="en-GB"/>
          <w14:ligatures w14:val="none"/>
        </w:rPr>
        <w:t>tepidis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inpletur</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aquis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artusque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fovendos</w:t>
      </w:r>
      <w:proofErr w:type="spellEnd"/>
    </w:p>
    <w:p w14:paraId="6BEC584A" w14:textId="63F71E8F" w:rsidR="00B26EE2" w:rsidRPr="0041414D" w:rsidRDefault="00B26EE2"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accipit</w:t>
      </w:r>
      <w:proofErr w:type="spellEnd"/>
      <w:r w:rsidRPr="0041414D">
        <w:rPr>
          <w:rFonts w:ascii="Arial" w:eastAsia="Times New Roman" w:hAnsi="Arial" w:cs="Arial"/>
          <w:color w:val="202122"/>
          <w:kern w:val="0"/>
          <w:sz w:val="24"/>
          <w:szCs w:val="24"/>
          <w:lang w:val="en" w:eastAsia="en-GB"/>
          <w14:ligatures w14:val="none"/>
        </w:rPr>
        <w:t xml:space="preserve">. In medio torus </w:t>
      </w:r>
      <w:proofErr w:type="spellStart"/>
      <w:r w:rsidRPr="0041414D">
        <w:rPr>
          <w:rFonts w:ascii="Arial" w:eastAsia="Times New Roman" w:hAnsi="Arial" w:cs="Arial"/>
          <w:color w:val="202122"/>
          <w:kern w:val="0"/>
          <w:sz w:val="24"/>
          <w:szCs w:val="24"/>
          <w:lang w:val="en" w:eastAsia="en-GB"/>
          <w14:ligatures w14:val="none"/>
        </w:rPr>
        <w:t>est</w:t>
      </w:r>
      <w:proofErr w:type="spellEnd"/>
      <w:r w:rsidRPr="0041414D">
        <w:rPr>
          <w:rFonts w:ascii="Arial" w:eastAsia="Times New Roman" w:hAnsi="Arial" w:cs="Arial"/>
          <w:color w:val="202122"/>
          <w:kern w:val="0"/>
          <w:sz w:val="24"/>
          <w:szCs w:val="24"/>
          <w:lang w:val="en" w:eastAsia="en-GB"/>
          <w14:ligatures w14:val="none"/>
        </w:rPr>
        <w:t xml:space="preserve"> de </w:t>
      </w:r>
      <w:proofErr w:type="spellStart"/>
      <w:r w:rsidRPr="0041414D">
        <w:rPr>
          <w:rFonts w:ascii="Arial" w:eastAsia="Times New Roman" w:hAnsi="Arial" w:cs="Arial"/>
          <w:color w:val="202122"/>
          <w:kern w:val="0"/>
          <w:sz w:val="24"/>
          <w:szCs w:val="24"/>
          <w:lang w:val="en" w:eastAsia="en-GB"/>
          <w14:ligatures w14:val="none"/>
        </w:rPr>
        <w:t>mollibus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ulvis</w:t>
      </w:r>
      <w:proofErr w:type="spellEnd"/>
      <w:r w:rsidRPr="0041414D">
        <w:rPr>
          <w:rFonts w:ascii="Arial" w:eastAsia="Times New Roman" w:hAnsi="Arial" w:cs="Arial"/>
          <w:color w:val="202122"/>
          <w:kern w:val="0"/>
          <w:sz w:val="24"/>
          <w:szCs w:val="24"/>
          <w:lang w:val="en" w:eastAsia="en-GB"/>
          <w14:ligatures w14:val="none"/>
        </w:rPr>
        <w:t>,</w:t>
      </w:r>
    </w:p>
    <w:p w14:paraId="02DC6DB1" w14:textId="1B048B33"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I</w:t>
      </w:r>
      <w:r w:rsidR="00B26EE2" w:rsidRPr="0041414D">
        <w:rPr>
          <w:rFonts w:ascii="Arial" w:eastAsia="Times New Roman" w:hAnsi="Arial" w:cs="Arial"/>
          <w:color w:val="202122"/>
          <w:kern w:val="0"/>
          <w:sz w:val="24"/>
          <w:szCs w:val="24"/>
          <w:lang w:val="en" w:eastAsia="en-GB"/>
          <w14:ligatures w14:val="none"/>
        </w:rPr>
        <w:t>n</w:t>
      </w:r>
      <w:r w:rsidRPr="0041414D">
        <w:rPr>
          <w:rFonts w:ascii="Arial" w:eastAsia="Times New Roman" w:hAnsi="Arial" w:cs="Arial"/>
          <w:color w:val="202122"/>
          <w:kern w:val="0"/>
          <w:sz w:val="24"/>
          <w:szCs w:val="24"/>
          <w:lang w:val="en" w:eastAsia="en-GB"/>
          <w14:ligatures w14:val="none"/>
        </w:rPr>
        <w:t>positu</w:t>
      </w:r>
      <w:r w:rsidR="00B26EE2" w:rsidRPr="0041414D">
        <w:rPr>
          <w:rFonts w:ascii="Arial" w:eastAsia="Times New Roman" w:hAnsi="Arial" w:cs="Arial"/>
          <w:color w:val="202122"/>
          <w:kern w:val="0"/>
          <w:sz w:val="24"/>
          <w:szCs w:val="24"/>
          <w:lang w:val="en" w:eastAsia="en-GB"/>
          <w14:ligatures w14:val="none"/>
        </w:rPr>
        <w:t>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lecto</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sponda</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pedibusque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salignis</w:t>
      </w:r>
      <w:proofErr w:type="spellEnd"/>
      <w:r w:rsidRPr="0041414D">
        <w:rPr>
          <w:rFonts w:ascii="Arial" w:eastAsia="Times New Roman" w:hAnsi="Arial" w:cs="Arial"/>
          <w:color w:val="202122"/>
          <w:kern w:val="0"/>
          <w:sz w:val="24"/>
          <w:szCs w:val="24"/>
          <w:lang w:val="en" w:eastAsia="en-GB"/>
          <w14:ligatures w14:val="none"/>
        </w:rPr>
        <w:t xml:space="preserve"> 656</w:t>
      </w:r>
      <w:r w:rsidR="00B26EE2" w:rsidRPr="0041414D">
        <w:rPr>
          <w:rFonts w:ascii="Arial" w:eastAsia="Times New Roman" w:hAnsi="Arial" w:cs="Arial"/>
          <w:color w:val="202122"/>
          <w:kern w:val="0"/>
          <w:sz w:val="24"/>
          <w:szCs w:val="24"/>
          <w:lang w:val="en" w:eastAsia="en-GB"/>
          <w14:ligatures w14:val="none"/>
        </w:rPr>
        <w:t>a</w:t>
      </w:r>
      <w:r w:rsidR="00091344" w:rsidRPr="0041414D">
        <w:rPr>
          <w:rStyle w:val="FootnoteReference"/>
          <w:rFonts w:ascii="Arial" w:eastAsia="Times New Roman" w:hAnsi="Arial" w:cs="Arial"/>
          <w:color w:val="202122"/>
          <w:kern w:val="0"/>
          <w:sz w:val="24"/>
          <w:szCs w:val="24"/>
          <w:lang w:val="en" w:eastAsia="en-GB"/>
          <w14:ligatures w14:val="none"/>
        </w:rPr>
        <w:footnoteReference w:id="62"/>
      </w:r>
    </w:p>
    <w:p w14:paraId="5D68D120"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192BB0D1"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2B6BB257" w14:textId="37B7A368"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4FBAE4BD" w14:textId="5AF9E618" w:rsidR="00B26EE2" w:rsidRPr="0041414D" w:rsidRDefault="00C11901"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Dryden’s translation uses the fuller version (Hollis) but anyone comparing his translation with the first of the two versions above might wonder if he was straying into poetic </w:t>
      </w:r>
      <w:proofErr w:type="spellStart"/>
      <w:r w:rsidRPr="0041414D">
        <w:rPr>
          <w:rFonts w:ascii="Arial" w:eastAsia="Times New Roman" w:hAnsi="Arial" w:cs="Arial"/>
          <w:color w:val="202122"/>
          <w:kern w:val="0"/>
          <w:sz w:val="24"/>
          <w:szCs w:val="24"/>
          <w:lang w:val="en" w:eastAsia="en-GB"/>
          <w14:ligatures w14:val="none"/>
        </w:rPr>
        <w:t>licence</w:t>
      </w:r>
      <w:proofErr w:type="spellEnd"/>
      <w:r w:rsidRPr="0041414D">
        <w:rPr>
          <w:rFonts w:ascii="Arial" w:eastAsia="Times New Roman" w:hAnsi="Arial" w:cs="Arial"/>
          <w:color w:val="202122"/>
          <w:kern w:val="0"/>
          <w:sz w:val="24"/>
          <w:szCs w:val="24"/>
          <w:lang w:val="en" w:eastAsia="en-GB"/>
          <w14:ligatures w14:val="none"/>
        </w:rPr>
        <w:t>.</w:t>
      </w:r>
    </w:p>
    <w:p w14:paraId="32A3466D"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60B5083D"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420B7D99" w14:textId="77777777" w:rsidR="007F1E5E" w:rsidRPr="0041414D" w:rsidRDefault="007F1E5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40F7C950" w14:textId="4CE4A7A1" w:rsidR="004C5E06" w:rsidRPr="0041414D" w:rsidRDefault="00551706"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In Dryden’s line 75 he refers to the guests’ ‘feet’ whereas Ovid uses the word ‘</w:t>
      </w:r>
      <w:proofErr w:type="spellStart"/>
      <w:r w:rsidRPr="0041414D">
        <w:rPr>
          <w:rFonts w:ascii="Arial" w:eastAsia="Times New Roman" w:hAnsi="Arial" w:cs="Arial"/>
          <w:color w:val="202122"/>
          <w:kern w:val="0"/>
          <w:sz w:val="24"/>
          <w:szCs w:val="24"/>
          <w:lang w:val="en" w:eastAsia="en-GB"/>
          <w14:ligatures w14:val="none"/>
        </w:rPr>
        <w:t>artus</w:t>
      </w:r>
      <w:proofErr w:type="spellEnd"/>
      <w:r w:rsidRPr="0041414D">
        <w:rPr>
          <w:rFonts w:ascii="Arial" w:eastAsia="Times New Roman" w:hAnsi="Arial" w:cs="Arial"/>
          <w:color w:val="202122"/>
          <w:kern w:val="0"/>
          <w:sz w:val="24"/>
          <w:szCs w:val="24"/>
          <w:lang w:val="en" w:eastAsia="en-GB"/>
          <w14:ligatures w14:val="none"/>
        </w:rPr>
        <w:t>’ (</w:t>
      </w:r>
      <w:r w:rsidR="00CA60B5"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limbs</w:t>
      </w:r>
      <w:r w:rsidR="00CA60B5" w:rsidRPr="0041414D">
        <w:rPr>
          <w:rFonts w:ascii="Arial" w:eastAsia="Times New Roman" w:hAnsi="Arial" w:cs="Arial"/>
          <w:color w:val="202122"/>
          <w:kern w:val="0"/>
          <w:sz w:val="24"/>
          <w:szCs w:val="24"/>
          <w:lang w:val="en" w:eastAsia="en-GB"/>
          <w14:ligatures w14:val="none"/>
        </w:rPr>
        <w:t>’</w:t>
      </w:r>
      <w:r w:rsidR="008D6205" w:rsidRPr="0041414D">
        <w:rPr>
          <w:rFonts w:ascii="Arial" w:eastAsia="Times New Roman" w:hAnsi="Arial" w:cs="Arial"/>
          <w:color w:val="202122"/>
          <w:kern w:val="0"/>
          <w:sz w:val="24"/>
          <w:szCs w:val="24"/>
          <w:lang w:val="en" w:eastAsia="en-GB"/>
          <w14:ligatures w14:val="none"/>
        </w:rPr>
        <w:t>, line</w:t>
      </w:r>
      <w:r w:rsidR="00CA60B5" w:rsidRPr="0041414D">
        <w:rPr>
          <w:rFonts w:ascii="Arial" w:eastAsia="Times New Roman" w:hAnsi="Arial" w:cs="Arial"/>
          <w:color w:val="202122"/>
          <w:kern w:val="0"/>
          <w:sz w:val="24"/>
          <w:szCs w:val="24"/>
          <w:lang w:val="en" w:eastAsia="en-GB"/>
          <w14:ligatures w14:val="none"/>
        </w:rPr>
        <w:t xml:space="preserve"> 654</w:t>
      </w:r>
      <w:r w:rsidR="008D6205" w:rsidRPr="0041414D">
        <w:rPr>
          <w:rFonts w:ascii="Arial" w:eastAsia="Times New Roman" w:hAnsi="Arial" w:cs="Arial"/>
          <w:color w:val="202122"/>
          <w:kern w:val="0"/>
          <w:sz w:val="24"/>
          <w:szCs w:val="24"/>
          <w:lang w:val="en" w:eastAsia="en-GB"/>
          <w14:ligatures w14:val="none"/>
        </w:rPr>
        <w:t>)</w:t>
      </w:r>
      <w:r w:rsidR="00CA60B5" w:rsidRPr="0041414D">
        <w:rPr>
          <w:rFonts w:ascii="Arial" w:eastAsia="Times New Roman" w:hAnsi="Arial" w:cs="Arial"/>
          <w:color w:val="202122"/>
          <w:kern w:val="0"/>
          <w:sz w:val="24"/>
          <w:szCs w:val="24"/>
          <w:lang w:val="en" w:eastAsia="en-GB"/>
          <w14:ligatures w14:val="none"/>
        </w:rPr>
        <w:t>.</w:t>
      </w:r>
      <w:r w:rsidR="004C5E06" w:rsidRPr="0041414D">
        <w:rPr>
          <w:rFonts w:ascii="Arial" w:eastAsia="Times New Roman" w:hAnsi="Arial" w:cs="Arial"/>
          <w:color w:val="202122"/>
          <w:kern w:val="0"/>
          <w:sz w:val="24"/>
          <w:szCs w:val="24"/>
          <w:lang w:val="en" w:eastAsia="en-GB"/>
          <w14:ligatures w14:val="none"/>
        </w:rPr>
        <w:t xml:space="preserve"> </w:t>
      </w:r>
      <w:r w:rsidR="008D6205" w:rsidRPr="0041414D">
        <w:rPr>
          <w:rFonts w:ascii="Arial" w:eastAsia="Times New Roman" w:hAnsi="Arial" w:cs="Arial"/>
          <w:color w:val="202122"/>
          <w:kern w:val="0"/>
          <w:sz w:val="24"/>
          <w:szCs w:val="24"/>
          <w:lang w:val="en" w:eastAsia="en-GB"/>
          <w14:ligatures w14:val="none"/>
        </w:rPr>
        <w:t>This is a detail that</w:t>
      </w:r>
      <w:r w:rsidR="004C5E06" w:rsidRPr="0041414D">
        <w:rPr>
          <w:rFonts w:ascii="Arial" w:eastAsia="Times New Roman" w:hAnsi="Arial" w:cs="Arial"/>
          <w:color w:val="202122"/>
          <w:kern w:val="0"/>
          <w:sz w:val="24"/>
          <w:szCs w:val="24"/>
          <w:lang w:val="en" w:eastAsia="en-GB"/>
          <w14:ligatures w14:val="none"/>
        </w:rPr>
        <w:t xml:space="preserve"> Hopkins (2010) sees as</w:t>
      </w:r>
      <w:r w:rsidR="008D6205" w:rsidRPr="0041414D">
        <w:rPr>
          <w:rFonts w:ascii="Arial" w:eastAsia="Times New Roman" w:hAnsi="Arial" w:cs="Arial"/>
          <w:color w:val="202122"/>
          <w:kern w:val="0"/>
          <w:sz w:val="24"/>
          <w:szCs w:val="24"/>
          <w:lang w:val="en" w:eastAsia="en-GB"/>
          <w14:ligatures w14:val="none"/>
        </w:rPr>
        <w:t xml:space="preserve"> illustrat</w:t>
      </w:r>
      <w:r w:rsidR="00CA60B5" w:rsidRPr="0041414D">
        <w:rPr>
          <w:rFonts w:ascii="Arial" w:eastAsia="Times New Roman" w:hAnsi="Arial" w:cs="Arial"/>
          <w:color w:val="202122"/>
          <w:kern w:val="0"/>
          <w:sz w:val="24"/>
          <w:szCs w:val="24"/>
          <w:lang w:val="en" w:eastAsia="en-GB"/>
          <w14:ligatures w14:val="none"/>
        </w:rPr>
        <w:t xml:space="preserve">ing </w:t>
      </w:r>
      <w:r w:rsidR="008D6205" w:rsidRPr="0041414D">
        <w:rPr>
          <w:rFonts w:ascii="Arial" w:eastAsia="Times New Roman" w:hAnsi="Arial" w:cs="Arial"/>
          <w:color w:val="202122"/>
          <w:kern w:val="0"/>
          <w:sz w:val="24"/>
          <w:szCs w:val="24"/>
          <w:lang w:val="en" w:eastAsia="en-GB"/>
          <w14:ligatures w14:val="none"/>
        </w:rPr>
        <w:t xml:space="preserve">the parallel that Dryden </w:t>
      </w:r>
      <w:r w:rsidR="004C5E06" w:rsidRPr="0041414D">
        <w:rPr>
          <w:rFonts w:ascii="Arial" w:eastAsia="Times New Roman" w:hAnsi="Arial" w:cs="Arial"/>
          <w:color w:val="202122"/>
          <w:kern w:val="0"/>
          <w:sz w:val="24"/>
          <w:szCs w:val="24"/>
          <w:lang w:val="en" w:eastAsia="en-GB"/>
          <w14:ligatures w14:val="none"/>
        </w:rPr>
        <w:t>is making</w:t>
      </w:r>
      <w:r w:rsidR="008D6205" w:rsidRPr="0041414D">
        <w:rPr>
          <w:rFonts w:ascii="Arial" w:eastAsia="Times New Roman" w:hAnsi="Arial" w:cs="Arial"/>
          <w:color w:val="202122"/>
          <w:kern w:val="0"/>
          <w:sz w:val="24"/>
          <w:szCs w:val="24"/>
          <w:lang w:val="en" w:eastAsia="en-GB"/>
          <w14:ligatures w14:val="none"/>
        </w:rPr>
        <w:t xml:space="preserve"> with the Old Testament story of Lot and the angels</w:t>
      </w:r>
      <w:r w:rsidR="004C5E06" w:rsidRPr="0041414D">
        <w:rPr>
          <w:rFonts w:ascii="Arial" w:eastAsia="Times New Roman" w:hAnsi="Arial" w:cs="Arial"/>
          <w:color w:val="202122"/>
          <w:kern w:val="0"/>
          <w:sz w:val="24"/>
          <w:szCs w:val="24"/>
          <w:lang w:val="en" w:eastAsia="en-GB"/>
          <w14:ligatures w14:val="none"/>
        </w:rPr>
        <w:t xml:space="preserve"> in Sodom</w:t>
      </w:r>
      <w:r w:rsidR="008D6205" w:rsidRPr="0041414D">
        <w:rPr>
          <w:rFonts w:ascii="Arial" w:eastAsia="Times New Roman" w:hAnsi="Arial" w:cs="Arial"/>
          <w:color w:val="202122"/>
          <w:kern w:val="0"/>
          <w:sz w:val="24"/>
          <w:szCs w:val="24"/>
          <w:lang w:val="en" w:eastAsia="en-GB"/>
          <w14:ligatures w14:val="none"/>
        </w:rPr>
        <w:t xml:space="preserve"> </w:t>
      </w:r>
      <w:r w:rsidR="008D6205" w:rsidRPr="0041414D">
        <w:rPr>
          <w:rFonts w:ascii="Arial" w:eastAsia="Times New Roman" w:hAnsi="Arial" w:cs="Arial"/>
          <w:color w:val="202122"/>
          <w:kern w:val="0"/>
          <w:sz w:val="24"/>
          <w:szCs w:val="24"/>
          <w:lang w:val="en" w:eastAsia="en-GB"/>
          <w14:ligatures w14:val="none"/>
        </w:rPr>
        <w:lastRenderedPageBreak/>
        <w:t xml:space="preserve">(Genesis, chapter 19, line 2) where Lot offers to wash the angels’ feet. </w:t>
      </w:r>
      <w:r w:rsidR="004C5E06" w:rsidRPr="0041414D">
        <w:rPr>
          <w:rFonts w:ascii="Arial" w:eastAsia="Times New Roman" w:hAnsi="Arial" w:cs="Arial"/>
          <w:color w:val="202122"/>
          <w:kern w:val="0"/>
          <w:sz w:val="24"/>
          <w:szCs w:val="24"/>
          <w:lang w:val="en" w:eastAsia="en-GB"/>
          <w14:ligatures w14:val="none"/>
        </w:rPr>
        <w:t>The washing of feet is of course a common gesture in scripture.</w:t>
      </w:r>
    </w:p>
    <w:p w14:paraId="7E89C414" w14:textId="77777777" w:rsidR="009F0504" w:rsidRPr="0041414D" w:rsidRDefault="009F050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30814B1C" w14:textId="0B816845" w:rsidR="00551706" w:rsidRPr="0041414D" w:rsidRDefault="008D6205"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 ‘clean towels’ are Dryden’s addition</w:t>
      </w:r>
      <w:r w:rsidR="00A365B4" w:rsidRPr="0041414D">
        <w:rPr>
          <w:rFonts w:ascii="Arial" w:eastAsia="Times New Roman" w:hAnsi="Arial" w:cs="Arial"/>
          <w:color w:val="202122"/>
          <w:kern w:val="0"/>
          <w:sz w:val="24"/>
          <w:szCs w:val="24"/>
          <w:lang w:val="en" w:eastAsia="en-GB"/>
          <w14:ligatures w14:val="none"/>
        </w:rPr>
        <w:t xml:space="preserve"> which along with the idea of the gods having ‘dried their sweat’ (also absent in Ovid)</w:t>
      </w:r>
      <w:r w:rsidR="00351531" w:rsidRPr="0041414D">
        <w:rPr>
          <w:rFonts w:ascii="Arial" w:eastAsia="Times New Roman" w:hAnsi="Arial" w:cs="Arial"/>
          <w:color w:val="202122"/>
          <w:kern w:val="0"/>
          <w:sz w:val="24"/>
          <w:szCs w:val="24"/>
          <w:lang w:val="en" w:eastAsia="en-GB"/>
          <w14:ligatures w14:val="none"/>
        </w:rPr>
        <w:t xml:space="preserve"> </w:t>
      </w:r>
      <w:r w:rsidR="00A365B4" w:rsidRPr="0041414D">
        <w:rPr>
          <w:rFonts w:ascii="Arial" w:eastAsia="Times New Roman" w:hAnsi="Arial" w:cs="Arial"/>
          <w:color w:val="202122"/>
          <w:kern w:val="0"/>
          <w:sz w:val="24"/>
          <w:szCs w:val="24"/>
          <w:lang w:val="en" w:eastAsia="en-GB"/>
          <w14:ligatures w14:val="none"/>
        </w:rPr>
        <w:t xml:space="preserve">appears </w:t>
      </w:r>
      <w:proofErr w:type="spellStart"/>
      <w:r w:rsidR="00A365B4" w:rsidRPr="0041414D">
        <w:rPr>
          <w:rFonts w:ascii="Arial" w:eastAsia="Times New Roman" w:hAnsi="Arial" w:cs="Arial"/>
          <w:color w:val="202122"/>
          <w:kern w:val="0"/>
          <w:sz w:val="24"/>
          <w:szCs w:val="24"/>
          <w:lang w:val="en" w:eastAsia="en-GB"/>
          <w14:ligatures w14:val="none"/>
        </w:rPr>
        <w:t>mildy</w:t>
      </w:r>
      <w:proofErr w:type="spellEnd"/>
      <w:r w:rsidR="00091344" w:rsidRPr="0041414D">
        <w:rPr>
          <w:rFonts w:ascii="Arial" w:eastAsia="Times New Roman" w:hAnsi="Arial" w:cs="Arial"/>
          <w:color w:val="202122"/>
          <w:kern w:val="0"/>
          <w:sz w:val="24"/>
          <w:szCs w:val="24"/>
          <w:lang w:val="en" w:eastAsia="en-GB"/>
          <w14:ligatures w14:val="none"/>
        </w:rPr>
        <w:t xml:space="preserve"> </w:t>
      </w:r>
      <w:r w:rsidR="00A365B4" w:rsidRPr="0041414D">
        <w:rPr>
          <w:rFonts w:ascii="Arial" w:eastAsia="Times New Roman" w:hAnsi="Arial" w:cs="Arial"/>
          <w:color w:val="202122"/>
          <w:kern w:val="0"/>
          <w:sz w:val="24"/>
          <w:szCs w:val="24"/>
          <w:lang w:val="en" w:eastAsia="en-GB"/>
          <w14:ligatures w14:val="none"/>
        </w:rPr>
        <w:t xml:space="preserve">comical. </w:t>
      </w:r>
    </w:p>
    <w:p w14:paraId="4DF65D55" w14:textId="05516773" w:rsidR="002F1C9A" w:rsidRPr="0041414D" w:rsidRDefault="00CD6326"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w:t>
      </w:r>
      <w:r w:rsidR="000A0E11" w:rsidRPr="0041414D">
        <w:rPr>
          <w:rFonts w:ascii="Arial" w:eastAsia="Times New Roman" w:hAnsi="Arial" w:cs="Arial"/>
          <w:color w:val="202122"/>
          <w:kern w:val="0"/>
          <w:sz w:val="24"/>
          <w:szCs w:val="24"/>
          <w:lang w:val="en" w:eastAsia="en-GB"/>
          <w14:ligatures w14:val="none"/>
        </w:rPr>
        <w:t>he t</w:t>
      </w:r>
      <w:r w:rsidRPr="0041414D">
        <w:rPr>
          <w:rFonts w:ascii="Arial" w:eastAsia="Times New Roman" w:hAnsi="Arial" w:cs="Arial"/>
          <w:color w:val="202122"/>
          <w:kern w:val="0"/>
          <w:sz w:val="24"/>
          <w:szCs w:val="24"/>
          <w:lang w:val="en" w:eastAsia="en-GB"/>
          <w14:ligatures w14:val="none"/>
        </w:rPr>
        <w:t>wo references</w:t>
      </w:r>
      <w:r w:rsidR="000A0E11" w:rsidRPr="0041414D">
        <w:rPr>
          <w:rFonts w:ascii="Arial" w:eastAsia="Times New Roman" w:hAnsi="Arial" w:cs="Arial"/>
          <w:color w:val="202122"/>
          <w:kern w:val="0"/>
          <w:sz w:val="24"/>
          <w:szCs w:val="24"/>
          <w:lang w:val="en" w:eastAsia="en-GB"/>
          <w14:ligatures w14:val="none"/>
        </w:rPr>
        <w:t xml:space="preserve"> in the Ovid</w:t>
      </w:r>
      <w:r w:rsidRPr="0041414D">
        <w:rPr>
          <w:rFonts w:ascii="Arial" w:eastAsia="Times New Roman" w:hAnsi="Arial" w:cs="Arial"/>
          <w:color w:val="202122"/>
          <w:kern w:val="0"/>
          <w:sz w:val="24"/>
          <w:szCs w:val="24"/>
          <w:lang w:val="en" w:eastAsia="en-GB"/>
          <w14:ligatures w14:val="none"/>
        </w:rPr>
        <w:t xml:space="preserve"> (lines </w:t>
      </w:r>
      <w:proofErr w:type="gramStart"/>
      <w:r w:rsidRPr="0041414D">
        <w:rPr>
          <w:rFonts w:ascii="Arial" w:eastAsia="Times New Roman" w:hAnsi="Arial" w:cs="Arial"/>
          <w:color w:val="202122"/>
          <w:kern w:val="0"/>
          <w:sz w:val="24"/>
          <w:szCs w:val="24"/>
          <w:lang w:val="en" w:eastAsia="en-GB"/>
          <w14:ligatures w14:val="none"/>
        </w:rPr>
        <w:t>657</w:t>
      </w:r>
      <w:r w:rsidR="00A365B4"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w:t>
      </w:r>
      <w:proofErr w:type="gramEnd"/>
      <w:r w:rsidRPr="0041414D">
        <w:rPr>
          <w:rFonts w:ascii="Arial" w:eastAsia="Times New Roman" w:hAnsi="Arial" w:cs="Arial"/>
          <w:color w:val="202122"/>
          <w:kern w:val="0"/>
          <w:sz w:val="24"/>
          <w:szCs w:val="24"/>
          <w:lang w:val="en" w:eastAsia="en-GB"/>
          <w14:ligatures w14:val="none"/>
        </w:rPr>
        <w:t>vestibus’ and line 659</w:t>
      </w:r>
      <w:r w:rsidR="00DE37E7" w:rsidRPr="0041414D">
        <w:rPr>
          <w:rFonts w:ascii="Arial" w:eastAsia="Times New Roman" w:hAnsi="Arial" w:cs="Arial"/>
          <w:color w:val="202122"/>
          <w:kern w:val="0"/>
          <w:sz w:val="24"/>
          <w:szCs w:val="24"/>
          <w:lang w:val="en" w:eastAsia="en-GB"/>
          <w14:ligatures w14:val="none"/>
        </w:rPr>
        <w:t>,’vestis’</w:t>
      </w:r>
      <w:r w:rsidR="000A0E11" w:rsidRPr="0041414D">
        <w:rPr>
          <w:rFonts w:ascii="Arial" w:eastAsia="Times New Roman" w:hAnsi="Arial" w:cs="Arial"/>
          <w:color w:val="202122"/>
          <w:kern w:val="0"/>
          <w:sz w:val="24"/>
          <w:szCs w:val="24"/>
          <w:lang w:val="en" w:eastAsia="en-GB"/>
          <w14:ligatures w14:val="none"/>
        </w:rPr>
        <w:t>) to ‘</w:t>
      </w:r>
      <w:r w:rsidRPr="0041414D">
        <w:rPr>
          <w:rFonts w:ascii="Arial" w:eastAsia="Times New Roman" w:hAnsi="Arial" w:cs="Arial"/>
          <w:color w:val="202122"/>
          <w:kern w:val="0"/>
          <w:sz w:val="24"/>
          <w:szCs w:val="24"/>
          <w:lang w:val="en" w:eastAsia="en-GB"/>
          <w14:ligatures w14:val="none"/>
        </w:rPr>
        <w:t>c</w:t>
      </w:r>
      <w:r w:rsidR="008D6205" w:rsidRPr="0041414D">
        <w:rPr>
          <w:rFonts w:ascii="Arial" w:eastAsia="Times New Roman" w:hAnsi="Arial" w:cs="Arial"/>
          <w:color w:val="202122"/>
          <w:kern w:val="0"/>
          <w:sz w:val="24"/>
          <w:szCs w:val="24"/>
          <w:lang w:val="en" w:eastAsia="en-GB"/>
          <w14:ligatures w14:val="none"/>
        </w:rPr>
        <w:t>overlet</w:t>
      </w:r>
      <w:r w:rsidR="00DE37E7" w:rsidRPr="0041414D">
        <w:rPr>
          <w:rFonts w:ascii="Arial" w:eastAsia="Times New Roman" w:hAnsi="Arial" w:cs="Arial"/>
          <w:color w:val="202122"/>
          <w:kern w:val="0"/>
          <w:sz w:val="24"/>
          <w:szCs w:val="24"/>
          <w:lang w:val="en" w:eastAsia="en-GB"/>
          <w14:ligatures w14:val="none"/>
        </w:rPr>
        <w:t>/s</w:t>
      </w:r>
      <w:r w:rsidR="00F36277">
        <w:rPr>
          <w:rFonts w:ascii="Arial" w:eastAsia="Times New Roman" w:hAnsi="Arial" w:cs="Arial"/>
          <w:color w:val="202122"/>
          <w:kern w:val="0"/>
          <w:sz w:val="24"/>
          <w:szCs w:val="24"/>
          <w:lang w:val="en" w:eastAsia="en-GB"/>
          <w14:ligatures w14:val="none"/>
        </w:rPr>
        <w:t>’</w:t>
      </w:r>
      <w:r w:rsidR="000A0E11" w:rsidRPr="0041414D">
        <w:rPr>
          <w:rFonts w:ascii="Arial" w:eastAsia="Times New Roman" w:hAnsi="Arial" w:cs="Arial"/>
          <w:color w:val="202122"/>
          <w:kern w:val="0"/>
          <w:sz w:val="24"/>
          <w:szCs w:val="24"/>
          <w:lang w:val="en" w:eastAsia="en-GB"/>
          <w14:ligatures w14:val="none"/>
        </w:rPr>
        <w:t xml:space="preserve"> may well be a subtle nod to the more famous coverlet in Catullus epyllion (Poem 64)</w:t>
      </w:r>
      <w:r w:rsidR="00A365B4" w:rsidRPr="0041414D">
        <w:rPr>
          <w:rFonts w:ascii="Arial" w:eastAsia="Times New Roman" w:hAnsi="Arial" w:cs="Arial"/>
          <w:color w:val="202122"/>
          <w:kern w:val="0"/>
          <w:sz w:val="24"/>
          <w:szCs w:val="24"/>
          <w:lang w:val="en" w:eastAsia="en-GB"/>
          <w14:ligatures w14:val="none"/>
        </w:rPr>
        <w:t xml:space="preserve">: </w:t>
      </w:r>
    </w:p>
    <w:p w14:paraId="1F77BF6A" w14:textId="77777777" w:rsidR="002F1C9A" w:rsidRPr="0041414D" w:rsidRDefault="002F1C9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3CC9FC44" w14:textId="7D2C16E8" w:rsidR="002F1C9A" w:rsidRPr="0041414D" w:rsidRDefault="00A365B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w:t>
      </w:r>
      <w:proofErr w:type="gramStart"/>
      <w:r w:rsidRPr="0041414D">
        <w:rPr>
          <w:rFonts w:ascii="Arial" w:eastAsia="Times New Roman" w:hAnsi="Arial" w:cs="Arial"/>
          <w:color w:val="202122"/>
          <w:kern w:val="0"/>
          <w:sz w:val="24"/>
          <w:szCs w:val="24"/>
          <w:lang w:val="en" w:eastAsia="en-GB"/>
          <w14:ligatures w14:val="none"/>
        </w:rPr>
        <w:t>haec</w:t>
      </w:r>
      <w:proofErr w:type="gram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vestis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priscis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hominum</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variata</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figuris</w:t>
      </w:r>
      <w:proofErr w:type="spellEnd"/>
      <w:r w:rsidRPr="0041414D">
        <w:rPr>
          <w:rFonts w:ascii="Arial" w:eastAsia="Times New Roman" w:hAnsi="Arial" w:cs="Arial"/>
          <w:color w:val="202122"/>
          <w:kern w:val="0"/>
          <w:sz w:val="24"/>
          <w:szCs w:val="24"/>
          <w:lang w:val="en" w:eastAsia="en-GB"/>
          <w14:ligatures w14:val="none"/>
        </w:rPr>
        <w:t xml:space="preserve"> (line 50).</w:t>
      </w:r>
      <w:r w:rsidR="000A0E11" w:rsidRPr="0041414D">
        <w:rPr>
          <w:rFonts w:ascii="Arial" w:eastAsia="Times New Roman" w:hAnsi="Arial" w:cs="Arial"/>
          <w:color w:val="202122"/>
          <w:kern w:val="0"/>
          <w:sz w:val="24"/>
          <w:szCs w:val="24"/>
          <w:lang w:val="en" w:eastAsia="en-GB"/>
          <w14:ligatures w14:val="none"/>
        </w:rPr>
        <w:t xml:space="preserve"> </w:t>
      </w:r>
    </w:p>
    <w:p w14:paraId="3993FBB5" w14:textId="77777777" w:rsidR="002F1C9A" w:rsidRPr="0041414D" w:rsidRDefault="002F1C9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2D10989C" w14:textId="16DC0151" w:rsidR="00551706" w:rsidRPr="0041414D" w:rsidRDefault="000A0E11"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This point might appear fanciful but it is known that the portrayals of Ari</w:t>
      </w:r>
      <w:r w:rsidR="00A365B4" w:rsidRPr="0041414D">
        <w:rPr>
          <w:rFonts w:ascii="Arial" w:eastAsia="Times New Roman" w:hAnsi="Arial" w:cs="Arial"/>
          <w:color w:val="202122"/>
          <w:kern w:val="0"/>
          <w:sz w:val="24"/>
          <w:szCs w:val="24"/>
          <w:lang w:val="en" w:eastAsia="en-GB"/>
          <w14:ligatures w14:val="none"/>
        </w:rPr>
        <w:t>a</w:t>
      </w:r>
      <w:r w:rsidRPr="0041414D">
        <w:rPr>
          <w:rFonts w:ascii="Arial" w:eastAsia="Times New Roman" w:hAnsi="Arial" w:cs="Arial"/>
          <w:color w:val="202122"/>
          <w:kern w:val="0"/>
          <w:sz w:val="24"/>
          <w:szCs w:val="24"/>
          <w:lang w:val="en" w:eastAsia="en-GB"/>
          <w14:ligatures w14:val="none"/>
        </w:rPr>
        <w:t>dne in the epyllion and in Ovid’s later</w:t>
      </w:r>
      <w:r w:rsidR="00053055" w:rsidRPr="0041414D">
        <w:rPr>
          <w:rFonts w:ascii="Arial" w:eastAsia="Times New Roman" w:hAnsi="Arial" w:cs="Arial"/>
          <w:color w:val="202122"/>
          <w:kern w:val="0"/>
          <w:sz w:val="24"/>
          <w:szCs w:val="24"/>
          <w:lang w:val="en" w:eastAsia="en-GB"/>
          <w14:ligatures w14:val="none"/>
        </w:rPr>
        <w:t xml:space="preserve"> Heroides (Letter 10</w:t>
      </w:r>
      <w:r w:rsidR="002A7D3F" w:rsidRPr="0041414D">
        <w:rPr>
          <w:rFonts w:ascii="Arial" w:eastAsia="Times New Roman" w:hAnsi="Arial" w:cs="Arial"/>
          <w:color w:val="202122"/>
          <w:kern w:val="0"/>
          <w:sz w:val="24"/>
          <w:szCs w:val="24"/>
          <w:lang w:val="en" w:eastAsia="en-GB"/>
          <w14:ligatures w14:val="none"/>
        </w:rPr>
        <w:t>, Ariadne to Theseus</w:t>
      </w:r>
      <w:r w:rsidR="00053055" w:rsidRPr="0041414D">
        <w:rPr>
          <w:rFonts w:ascii="Arial" w:eastAsia="Times New Roman" w:hAnsi="Arial" w:cs="Arial"/>
          <w:color w:val="202122"/>
          <w:kern w:val="0"/>
          <w:sz w:val="24"/>
          <w:szCs w:val="24"/>
          <w:lang w:val="en" w:eastAsia="en-GB"/>
          <w14:ligatures w14:val="none"/>
        </w:rPr>
        <w:t>) are intertextual.</w:t>
      </w:r>
      <w:r w:rsidR="00A365B4" w:rsidRPr="0041414D">
        <w:rPr>
          <w:rFonts w:ascii="Arial" w:eastAsia="Times New Roman" w:hAnsi="Arial" w:cs="Arial"/>
          <w:color w:val="202122"/>
          <w:kern w:val="0"/>
          <w:sz w:val="24"/>
          <w:szCs w:val="24"/>
          <w:lang w:val="en" w:eastAsia="en-GB"/>
          <w14:ligatures w14:val="none"/>
        </w:rPr>
        <w:t xml:space="preserve"> And furthermore</w:t>
      </w:r>
      <w:r w:rsidR="002F1C9A" w:rsidRPr="0041414D">
        <w:rPr>
          <w:rFonts w:ascii="Arial" w:eastAsia="Times New Roman" w:hAnsi="Arial" w:cs="Arial"/>
          <w:color w:val="202122"/>
          <w:kern w:val="0"/>
          <w:sz w:val="24"/>
          <w:szCs w:val="24"/>
          <w:lang w:val="en" w:eastAsia="en-GB"/>
          <w14:ligatures w14:val="none"/>
        </w:rPr>
        <w:t>,</w:t>
      </w:r>
      <w:r w:rsidR="00A365B4" w:rsidRPr="0041414D">
        <w:rPr>
          <w:rFonts w:ascii="Arial" w:eastAsia="Times New Roman" w:hAnsi="Arial" w:cs="Arial"/>
          <w:color w:val="202122"/>
          <w:kern w:val="0"/>
          <w:sz w:val="24"/>
          <w:szCs w:val="24"/>
          <w:lang w:val="en" w:eastAsia="en-GB"/>
          <w14:ligatures w14:val="none"/>
        </w:rPr>
        <w:t xml:space="preserve"> Dryden himself oversaw and wrote the preface to a collection of the Heroides, ‘trans</w:t>
      </w:r>
      <w:r w:rsidR="002A7D3F" w:rsidRPr="0041414D">
        <w:rPr>
          <w:rFonts w:ascii="Arial" w:eastAsia="Times New Roman" w:hAnsi="Arial" w:cs="Arial"/>
          <w:color w:val="202122"/>
          <w:kern w:val="0"/>
          <w:sz w:val="24"/>
          <w:szCs w:val="24"/>
          <w:lang w:val="en" w:eastAsia="en-GB"/>
          <w14:ligatures w14:val="none"/>
        </w:rPr>
        <w:t>lat</w:t>
      </w:r>
      <w:r w:rsidR="00A365B4" w:rsidRPr="0041414D">
        <w:rPr>
          <w:rFonts w:ascii="Arial" w:eastAsia="Times New Roman" w:hAnsi="Arial" w:cs="Arial"/>
          <w:color w:val="202122"/>
          <w:kern w:val="0"/>
          <w:sz w:val="24"/>
          <w:szCs w:val="24"/>
          <w:lang w:val="en" w:eastAsia="en-GB"/>
          <w14:ligatures w14:val="none"/>
        </w:rPr>
        <w:t xml:space="preserve">ed by </w:t>
      </w:r>
      <w:r w:rsidR="002A7D3F" w:rsidRPr="0041414D">
        <w:rPr>
          <w:rFonts w:ascii="Arial" w:eastAsia="Times New Roman" w:hAnsi="Arial" w:cs="Arial"/>
          <w:color w:val="202122"/>
          <w:kern w:val="0"/>
          <w:sz w:val="24"/>
          <w:szCs w:val="24"/>
          <w:lang w:val="en" w:eastAsia="en-GB"/>
          <w14:ligatures w14:val="none"/>
        </w:rPr>
        <w:t>several</w:t>
      </w:r>
      <w:r w:rsidR="00A365B4" w:rsidRPr="0041414D">
        <w:rPr>
          <w:rFonts w:ascii="Arial" w:eastAsia="Times New Roman" w:hAnsi="Arial" w:cs="Arial"/>
          <w:color w:val="202122"/>
          <w:kern w:val="0"/>
          <w:sz w:val="24"/>
          <w:szCs w:val="24"/>
          <w:lang w:val="en" w:eastAsia="en-GB"/>
          <w14:ligatures w14:val="none"/>
        </w:rPr>
        <w:t xml:space="preserve"> </w:t>
      </w:r>
      <w:proofErr w:type="gramStart"/>
      <w:r w:rsidR="00A365B4" w:rsidRPr="0041414D">
        <w:rPr>
          <w:rFonts w:ascii="Arial" w:eastAsia="Times New Roman" w:hAnsi="Arial" w:cs="Arial"/>
          <w:color w:val="202122"/>
          <w:kern w:val="0"/>
          <w:sz w:val="24"/>
          <w:szCs w:val="24"/>
          <w:lang w:val="en" w:eastAsia="en-GB"/>
          <w14:ligatures w14:val="none"/>
        </w:rPr>
        <w:t>hands</w:t>
      </w:r>
      <w:r w:rsidR="002F1C9A" w:rsidRPr="0041414D">
        <w:rPr>
          <w:rFonts w:ascii="Arial" w:eastAsia="Times New Roman" w:hAnsi="Arial" w:cs="Arial"/>
          <w:color w:val="202122"/>
          <w:kern w:val="0"/>
          <w:sz w:val="24"/>
          <w:szCs w:val="24"/>
          <w:lang w:val="en" w:eastAsia="en-GB"/>
          <w14:ligatures w14:val="none"/>
        </w:rPr>
        <w:t>’</w:t>
      </w:r>
      <w:proofErr w:type="gramEnd"/>
      <w:r w:rsidR="00351531" w:rsidRPr="0041414D">
        <w:rPr>
          <w:rFonts w:ascii="Arial" w:eastAsia="Times New Roman" w:hAnsi="Arial" w:cs="Arial"/>
          <w:color w:val="202122"/>
          <w:kern w:val="0"/>
          <w:sz w:val="24"/>
          <w:szCs w:val="24"/>
          <w:lang w:val="en" w:eastAsia="en-GB"/>
          <w14:ligatures w14:val="none"/>
        </w:rPr>
        <w:t>.</w:t>
      </w:r>
      <w:r w:rsidR="002A7D3F" w:rsidRPr="0041414D">
        <w:rPr>
          <w:rFonts w:ascii="Arial" w:eastAsia="Times New Roman" w:hAnsi="Arial" w:cs="Arial"/>
          <w:color w:val="202122"/>
          <w:kern w:val="0"/>
          <w:sz w:val="24"/>
          <w:szCs w:val="24"/>
          <w:lang w:val="en" w:eastAsia="en-GB"/>
          <w14:ligatures w14:val="none"/>
        </w:rPr>
        <w:t xml:space="preserve"> The </w:t>
      </w:r>
      <w:proofErr w:type="spellStart"/>
      <w:r w:rsidR="002A7D3F" w:rsidRPr="0041414D">
        <w:rPr>
          <w:rFonts w:ascii="Arial" w:eastAsia="Times New Roman" w:hAnsi="Arial" w:cs="Arial"/>
          <w:color w:val="202122"/>
          <w:kern w:val="0"/>
          <w:sz w:val="24"/>
          <w:szCs w:val="24"/>
          <w:lang w:val="en" w:eastAsia="en-GB"/>
          <w14:ligatures w14:val="none"/>
        </w:rPr>
        <w:t>humour</w:t>
      </w:r>
      <w:proofErr w:type="spellEnd"/>
      <w:r w:rsidR="002A7D3F" w:rsidRPr="0041414D">
        <w:rPr>
          <w:rFonts w:ascii="Arial" w:eastAsia="Times New Roman" w:hAnsi="Arial" w:cs="Arial"/>
          <w:color w:val="202122"/>
          <w:kern w:val="0"/>
          <w:sz w:val="24"/>
          <w:szCs w:val="24"/>
          <w:lang w:val="en" w:eastAsia="en-GB"/>
          <w14:ligatures w14:val="none"/>
        </w:rPr>
        <w:t xml:space="preserve"> is in the contrast between the ornate coverlet in the Catullus and the ‘no costly coverlet’ but rather ‘coarse old garments’ in Dryden’s translation that accurately captures the sense of Ovid’s Latin:</w:t>
      </w:r>
    </w:p>
    <w:p w14:paraId="6BD6B6E2" w14:textId="77777777" w:rsidR="002A7D3F" w:rsidRPr="0041414D" w:rsidRDefault="002A7D3F"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6E6E3409" w14:textId="332CEFEB" w:rsidR="002F1C9A" w:rsidRPr="0041414D" w:rsidRDefault="002A7D3F"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gramStart"/>
      <w:r w:rsidRPr="0041414D">
        <w:rPr>
          <w:rFonts w:ascii="Arial" w:eastAsia="Times New Roman" w:hAnsi="Arial" w:cs="Arial"/>
          <w:color w:val="202122"/>
          <w:kern w:val="0"/>
          <w:sz w:val="24"/>
          <w:szCs w:val="24"/>
          <w:lang w:val="en" w:eastAsia="en-GB"/>
          <w14:ligatures w14:val="none"/>
        </w:rPr>
        <w:t>….sed</w:t>
      </w:r>
      <w:proofErr w:type="gramEnd"/>
      <w:r w:rsidRPr="0041414D">
        <w:rPr>
          <w:rFonts w:ascii="Arial" w:eastAsia="Times New Roman" w:hAnsi="Arial" w:cs="Arial"/>
          <w:color w:val="202122"/>
          <w:kern w:val="0"/>
          <w:sz w:val="24"/>
          <w:szCs w:val="24"/>
          <w:lang w:val="en" w:eastAsia="en-GB"/>
          <w14:ligatures w14:val="none"/>
        </w:rPr>
        <w:t xml:space="preserve"> et haec </w:t>
      </w:r>
      <w:proofErr w:type="spellStart"/>
      <w:r w:rsidRPr="0041414D">
        <w:rPr>
          <w:rFonts w:ascii="Arial" w:eastAsia="Times New Roman" w:hAnsi="Arial" w:cs="Arial"/>
          <w:color w:val="202122"/>
          <w:kern w:val="0"/>
          <w:sz w:val="24"/>
          <w:szCs w:val="24"/>
          <w:lang w:val="en" w:eastAsia="en-GB"/>
          <w14:ligatures w14:val="none"/>
        </w:rPr>
        <w:t>vilisque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vetusque</w:t>
      </w:r>
      <w:proofErr w:type="spellEnd"/>
      <w:r w:rsidRPr="0041414D">
        <w:rPr>
          <w:rFonts w:ascii="Arial" w:eastAsia="Times New Roman" w:hAnsi="Arial" w:cs="Arial"/>
          <w:color w:val="202122"/>
          <w:kern w:val="0"/>
          <w:sz w:val="24"/>
          <w:szCs w:val="24"/>
          <w:lang w:val="en" w:eastAsia="en-GB"/>
          <w14:ligatures w14:val="none"/>
        </w:rPr>
        <w:t>/</w:t>
      </w:r>
      <w:proofErr w:type="spellStart"/>
      <w:r w:rsidRPr="0041414D">
        <w:rPr>
          <w:rFonts w:ascii="Arial" w:eastAsia="Times New Roman" w:hAnsi="Arial" w:cs="Arial"/>
          <w:color w:val="202122"/>
          <w:kern w:val="0"/>
          <w:sz w:val="24"/>
          <w:szCs w:val="24"/>
          <w:lang w:val="en" w:eastAsia="en-GB"/>
          <w14:ligatures w14:val="none"/>
        </w:rPr>
        <w:t>vest</w:t>
      </w:r>
      <w:r w:rsidR="002F1C9A" w:rsidRPr="0041414D">
        <w:rPr>
          <w:rFonts w:ascii="Arial" w:eastAsia="Times New Roman" w:hAnsi="Arial" w:cs="Arial"/>
          <w:color w:val="202122"/>
          <w:kern w:val="0"/>
          <w:sz w:val="24"/>
          <w:szCs w:val="24"/>
          <w:lang w:val="en" w:eastAsia="en-GB"/>
          <w14:ligatures w14:val="none"/>
        </w:rPr>
        <w:t>i</w:t>
      </w:r>
      <w:r w:rsidRPr="0041414D">
        <w:rPr>
          <w:rFonts w:ascii="Arial" w:eastAsia="Times New Roman" w:hAnsi="Arial" w:cs="Arial"/>
          <w:color w:val="202122"/>
          <w:kern w:val="0"/>
          <w:sz w:val="24"/>
          <w:szCs w:val="24"/>
          <w:lang w:val="en" w:eastAsia="en-GB"/>
          <w14:ligatures w14:val="none"/>
        </w:rPr>
        <w:t>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erat</w:t>
      </w:r>
      <w:proofErr w:type="spellEnd"/>
      <w:r w:rsidRPr="0041414D">
        <w:rPr>
          <w:rFonts w:ascii="Arial" w:eastAsia="Times New Roman" w:hAnsi="Arial" w:cs="Arial"/>
          <w:color w:val="202122"/>
          <w:kern w:val="0"/>
          <w:sz w:val="24"/>
          <w:szCs w:val="24"/>
          <w:lang w:val="en" w:eastAsia="en-GB"/>
          <w14:ligatures w14:val="none"/>
        </w:rPr>
        <w:t xml:space="preserve"> (lines 558-9) </w:t>
      </w:r>
    </w:p>
    <w:p w14:paraId="6DEBF753" w14:textId="77777777" w:rsidR="002F1C9A" w:rsidRPr="0041414D" w:rsidRDefault="002F1C9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C588A32" w14:textId="0433CF6E" w:rsidR="00680294" w:rsidRPr="0041414D" w:rsidRDefault="002A7D3F"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where </w:t>
      </w:r>
      <w:r w:rsidR="002F1C9A" w:rsidRPr="0041414D">
        <w:rPr>
          <w:rFonts w:ascii="Arial" w:eastAsia="Times New Roman" w:hAnsi="Arial" w:cs="Arial"/>
          <w:color w:val="202122"/>
          <w:kern w:val="0"/>
          <w:sz w:val="24"/>
          <w:szCs w:val="24"/>
          <w:lang w:val="en" w:eastAsia="en-GB"/>
          <w14:ligatures w14:val="none"/>
        </w:rPr>
        <w:t>t</w:t>
      </w:r>
      <w:r w:rsidRPr="0041414D">
        <w:rPr>
          <w:rFonts w:ascii="Arial" w:eastAsia="Times New Roman" w:hAnsi="Arial" w:cs="Arial"/>
          <w:color w:val="202122"/>
          <w:kern w:val="0"/>
          <w:sz w:val="24"/>
          <w:szCs w:val="24"/>
          <w:lang w:val="en" w:eastAsia="en-GB"/>
          <w14:ligatures w14:val="none"/>
        </w:rPr>
        <w:t>he</w:t>
      </w:r>
      <w:r w:rsidR="00680294" w:rsidRPr="0041414D">
        <w:rPr>
          <w:rFonts w:ascii="Arial" w:eastAsia="Times New Roman" w:hAnsi="Arial" w:cs="Arial"/>
          <w:color w:val="202122"/>
          <w:kern w:val="0"/>
          <w:sz w:val="24"/>
          <w:szCs w:val="24"/>
          <w:lang w:val="en" w:eastAsia="en-GB"/>
          <w14:ligatures w14:val="none"/>
        </w:rPr>
        <w:t xml:space="preserve"> alliterative</w:t>
      </w:r>
      <w:r w:rsidRPr="0041414D">
        <w:rPr>
          <w:rFonts w:ascii="Arial" w:eastAsia="Times New Roman" w:hAnsi="Arial" w:cs="Arial"/>
          <w:color w:val="202122"/>
          <w:kern w:val="0"/>
          <w:sz w:val="24"/>
          <w:szCs w:val="24"/>
          <w:lang w:val="en" w:eastAsia="en-GB"/>
          <w14:ligatures w14:val="none"/>
        </w:rPr>
        <w:t xml:space="preserve"> ‘v’ sounds of </w:t>
      </w:r>
      <w:r w:rsidR="00680294" w:rsidRPr="0041414D">
        <w:rPr>
          <w:rFonts w:ascii="Arial" w:eastAsia="Times New Roman" w:hAnsi="Arial" w:cs="Arial"/>
          <w:color w:val="202122"/>
          <w:kern w:val="0"/>
          <w:sz w:val="24"/>
          <w:szCs w:val="24"/>
          <w:lang w:val="en" w:eastAsia="en-GB"/>
          <w14:ligatures w14:val="none"/>
        </w:rPr>
        <w:t xml:space="preserve">the adjectives in the Latin catch the ‘v’ of </w:t>
      </w:r>
      <w:proofErr w:type="spellStart"/>
      <w:r w:rsidR="00680294" w:rsidRPr="0041414D">
        <w:rPr>
          <w:rFonts w:ascii="Arial" w:eastAsia="Times New Roman" w:hAnsi="Arial" w:cs="Arial"/>
          <w:color w:val="202122"/>
          <w:kern w:val="0"/>
          <w:sz w:val="24"/>
          <w:szCs w:val="24"/>
          <w:lang w:val="en" w:eastAsia="en-GB"/>
          <w14:ligatures w14:val="none"/>
        </w:rPr>
        <w:t>vestis</w:t>
      </w:r>
      <w:proofErr w:type="spellEnd"/>
      <w:r w:rsidR="00680294" w:rsidRPr="0041414D">
        <w:rPr>
          <w:rFonts w:ascii="Arial" w:eastAsia="Times New Roman" w:hAnsi="Arial" w:cs="Arial"/>
          <w:color w:val="202122"/>
          <w:kern w:val="0"/>
          <w:sz w:val="24"/>
          <w:szCs w:val="24"/>
          <w:lang w:val="en" w:eastAsia="en-GB"/>
          <w14:ligatures w14:val="none"/>
        </w:rPr>
        <w:t xml:space="preserve"> to </w:t>
      </w:r>
      <w:proofErr w:type="spellStart"/>
      <w:r w:rsidR="00680294" w:rsidRPr="0041414D">
        <w:rPr>
          <w:rFonts w:ascii="Arial" w:eastAsia="Times New Roman" w:hAnsi="Arial" w:cs="Arial"/>
          <w:color w:val="202122"/>
          <w:kern w:val="0"/>
          <w:sz w:val="24"/>
          <w:szCs w:val="24"/>
          <w:lang w:val="en" w:eastAsia="en-GB"/>
          <w14:ligatures w14:val="none"/>
        </w:rPr>
        <w:t>emphasise</w:t>
      </w:r>
      <w:proofErr w:type="spellEnd"/>
      <w:r w:rsidR="00680294" w:rsidRPr="0041414D">
        <w:rPr>
          <w:rFonts w:ascii="Arial" w:eastAsia="Times New Roman" w:hAnsi="Arial" w:cs="Arial"/>
          <w:color w:val="202122"/>
          <w:kern w:val="0"/>
          <w:sz w:val="24"/>
          <w:szCs w:val="24"/>
          <w:lang w:val="en" w:eastAsia="en-GB"/>
          <w14:ligatures w14:val="none"/>
        </w:rPr>
        <w:t xml:space="preserve"> the contrast. (Literally ‘old’ and ‘cheap). Dryden catches his alliteration too with the ‘c’ sounds in ‘costly’, ‘coarse’ and ‘coverlet’. This is good evidence of his ability to skillfully combine the role of scholar and poet.</w:t>
      </w:r>
    </w:p>
    <w:p w14:paraId="463A076A" w14:textId="77777777" w:rsidR="002A7D3F" w:rsidRPr="0041414D" w:rsidRDefault="002A7D3F"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28EC27AD" w14:textId="6A973C7E" w:rsidR="00DE14AE" w:rsidRPr="0041414D" w:rsidRDefault="00DE14A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w:t>
      </w:r>
      <w:r w:rsidR="00680294" w:rsidRPr="0041414D">
        <w:rPr>
          <w:rFonts w:ascii="Arial" w:eastAsia="Times New Roman" w:hAnsi="Arial" w:cs="Arial"/>
          <w:color w:val="202122"/>
          <w:kern w:val="0"/>
          <w:sz w:val="24"/>
          <w:szCs w:val="24"/>
          <w:lang w:val="en" w:eastAsia="en-GB"/>
          <w14:ligatures w14:val="none"/>
        </w:rPr>
        <w:t>is passage</w:t>
      </w:r>
      <w:r w:rsidR="00551706" w:rsidRPr="0041414D">
        <w:rPr>
          <w:rFonts w:ascii="Arial" w:eastAsia="Times New Roman" w:hAnsi="Arial" w:cs="Arial"/>
          <w:color w:val="202122"/>
          <w:kern w:val="0"/>
          <w:sz w:val="24"/>
          <w:szCs w:val="24"/>
          <w:lang w:val="en" w:eastAsia="en-GB"/>
          <w14:ligatures w14:val="none"/>
        </w:rPr>
        <w:t xml:space="preserve"> also</w:t>
      </w:r>
      <w:r w:rsidRPr="0041414D">
        <w:rPr>
          <w:rFonts w:ascii="Arial" w:eastAsia="Times New Roman" w:hAnsi="Arial" w:cs="Arial"/>
          <w:color w:val="202122"/>
          <w:kern w:val="0"/>
          <w:sz w:val="24"/>
          <w:szCs w:val="24"/>
          <w:lang w:val="en" w:eastAsia="en-GB"/>
          <w14:ligatures w14:val="none"/>
        </w:rPr>
        <w:t xml:space="preserve"> </w:t>
      </w:r>
      <w:r w:rsidR="00353F98" w:rsidRPr="0041414D">
        <w:rPr>
          <w:rFonts w:ascii="Arial" w:eastAsia="Times New Roman" w:hAnsi="Arial" w:cs="Arial"/>
          <w:color w:val="202122"/>
          <w:kern w:val="0"/>
          <w:sz w:val="24"/>
          <w:szCs w:val="24"/>
          <w:lang w:val="en" w:eastAsia="en-GB"/>
          <w14:ligatures w14:val="none"/>
        </w:rPr>
        <w:t>show</w:t>
      </w:r>
      <w:r w:rsidR="00680294" w:rsidRPr="0041414D">
        <w:rPr>
          <w:rFonts w:ascii="Arial" w:eastAsia="Times New Roman" w:hAnsi="Arial" w:cs="Arial"/>
          <w:color w:val="202122"/>
          <w:kern w:val="0"/>
          <w:sz w:val="24"/>
          <w:szCs w:val="24"/>
          <w:lang w:val="en" w:eastAsia="en-GB"/>
          <w14:ligatures w14:val="none"/>
        </w:rPr>
        <w:t>s</w:t>
      </w:r>
      <w:r w:rsidR="00353F98" w:rsidRPr="0041414D">
        <w:rPr>
          <w:rFonts w:ascii="Arial" w:eastAsia="Times New Roman" w:hAnsi="Arial" w:cs="Arial"/>
          <w:color w:val="202122"/>
          <w:kern w:val="0"/>
          <w:sz w:val="24"/>
          <w:szCs w:val="24"/>
          <w:lang w:val="en" w:eastAsia="en-GB"/>
          <w14:ligatures w14:val="none"/>
        </w:rPr>
        <w:t xml:space="preserve"> evidence of Dryden’s tendency to portray the couple with the comedic skill that Sandys (in his own translation of Ovid in the 1632 edition) saw as inherent in the original</w:t>
      </w:r>
      <w:r w:rsidR="00680294" w:rsidRPr="0041414D">
        <w:rPr>
          <w:rFonts w:ascii="Arial" w:eastAsia="Times New Roman" w:hAnsi="Arial" w:cs="Arial"/>
          <w:color w:val="202122"/>
          <w:kern w:val="0"/>
          <w:sz w:val="24"/>
          <w:szCs w:val="24"/>
          <w:lang w:val="en" w:eastAsia="en-GB"/>
          <w14:ligatures w14:val="none"/>
        </w:rPr>
        <w:t>,</w:t>
      </w:r>
      <w:r w:rsidR="00353F98" w:rsidRPr="0041414D">
        <w:rPr>
          <w:rFonts w:ascii="Arial" w:eastAsia="Times New Roman" w:hAnsi="Arial" w:cs="Arial"/>
          <w:color w:val="202122"/>
          <w:kern w:val="0"/>
          <w:sz w:val="24"/>
          <w:szCs w:val="24"/>
          <w:lang w:val="en" w:eastAsia="en-GB"/>
          <w14:ligatures w14:val="none"/>
        </w:rPr>
        <w:t xml:space="preserve"> which he saw as a ‘homely and hearty </w:t>
      </w:r>
      <w:r w:rsidR="00091344" w:rsidRPr="0041414D">
        <w:rPr>
          <w:rFonts w:ascii="Arial" w:eastAsia="Times New Roman" w:hAnsi="Arial" w:cs="Arial"/>
          <w:color w:val="202122"/>
          <w:kern w:val="0"/>
          <w:sz w:val="24"/>
          <w:szCs w:val="24"/>
          <w:lang w:val="en" w:eastAsia="en-GB"/>
          <w14:ligatures w14:val="none"/>
        </w:rPr>
        <w:t>en</w:t>
      </w:r>
      <w:r w:rsidR="00353F98" w:rsidRPr="0041414D">
        <w:rPr>
          <w:rFonts w:ascii="Arial" w:eastAsia="Times New Roman" w:hAnsi="Arial" w:cs="Arial"/>
          <w:color w:val="202122"/>
          <w:kern w:val="0"/>
          <w:sz w:val="24"/>
          <w:szCs w:val="24"/>
          <w:lang w:val="en" w:eastAsia="en-GB"/>
          <w14:ligatures w14:val="none"/>
        </w:rPr>
        <w:t>tertainment…most conceitedly expressed by our wittiest of authors’.</w:t>
      </w:r>
      <w:r w:rsidR="008D3F66" w:rsidRPr="0041414D">
        <w:rPr>
          <w:rStyle w:val="FootnoteReference"/>
          <w:rFonts w:ascii="Arial" w:eastAsia="Times New Roman" w:hAnsi="Arial" w:cs="Arial"/>
          <w:color w:val="202122"/>
          <w:kern w:val="0"/>
          <w:sz w:val="24"/>
          <w:szCs w:val="24"/>
          <w:lang w:val="en" w:eastAsia="en-GB"/>
          <w14:ligatures w14:val="none"/>
        </w:rPr>
        <w:footnoteReference w:id="63"/>
      </w:r>
      <w:r w:rsidR="00353F98" w:rsidRPr="0041414D">
        <w:rPr>
          <w:rFonts w:ascii="Arial" w:eastAsia="Times New Roman" w:hAnsi="Arial" w:cs="Arial"/>
          <w:color w:val="202122"/>
          <w:kern w:val="0"/>
          <w:sz w:val="24"/>
          <w:szCs w:val="24"/>
          <w:lang w:val="en" w:eastAsia="en-GB"/>
          <w14:ligatures w14:val="none"/>
        </w:rPr>
        <w:t xml:space="preserve"> For example</w:t>
      </w:r>
      <w:r w:rsidR="00800667" w:rsidRPr="0041414D">
        <w:rPr>
          <w:rFonts w:ascii="Arial" w:eastAsia="Times New Roman" w:hAnsi="Arial" w:cs="Arial"/>
          <w:color w:val="202122"/>
          <w:kern w:val="0"/>
          <w:sz w:val="24"/>
          <w:szCs w:val="24"/>
          <w:lang w:val="en" w:eastAsia="en-GB"/>
          <w14:ligatures w14:val="none"/>
        </w:rPr>
        <w:t>,</w:t>
      </w:r>
      <w:r w:rsidR="00353F98" w:rsidRPr="0041414D">
        <w:rPr>
          <w:rFonts w:ascii="Arial" w:eastAsia="Times New Roman" w:hAnsi="Arial" w:cs="Arial"/>
          <w:color w:val="202122"/>
          <w:kern w:val="0"/>
          <w:sz w:val="24"/>
          <w:szCs w:val="24"/>
          <w:lang w:val="en" w:eastAsia="en-GB"/>
          <w14:ligatures w14:val="none"/>
        </w:rPr>
        <w:t xml:space="preserve"> whereas Ovid describes Baucis (line 661) simply as ‘anus’ (an old woman), in Dryden’s line 82 she is ’a good old </w:t>
      </w:r>
      <w:proofErr w:type="spellStart"/>
      <w:r w:rsidR="00353F98" w:rsidRPr="0041414D">
        <w:rPr>
          <w:rFonts w:ascii="Arial" w:eastAsia="Times New Roman" w:hAnsi="Arial" w:cs="Arial"/>
          <w:color w:val="202122"/>
          <w:kern w:val="0"/>
          <w:sz w:val="24"/>
          <w:szCs w:val="24"/>
          <w:lang w:val="en" w:eastAsia="en-GB"/>
          <w14:ligatures w14:val="none"/>
        </w:rPr>
        <w:t>huswife</w:t>
      </w:r>
      <w:proofErr w:type="spellEnd"/>
      <w:r w:rsidR="00353F98" w:rsidRPr="0041414D">
        <w:rPr>
          <w:rFonts w:ascii="Arial" w:eastAsia="Times New Roman" w:hAnsi="Arial" w:cs="Arial"/>
          <w:color w:val="202122"/>
          <w:kern w:val="0"/>
          <w:sz w:val="24"/>
          <w:szCs w:val="24"/>
          <w:lang w:val="en" w:eastAsia="en-GB"/>
          <w14:ligatures w14:val="none"/>
        </w:rPr>
        <w:t>’</w:t>
      </w:r>
      <w:r w:rsidR="00543DD7" w:rsidRPr="0041414D">
        <w:rPr>
          <w:rFonts w:ascii="Arial" w:eastAsia="Times New Roman" w:hAnsi="Arial" w:cs="Arial"/>
          <w:color w:val="202122"/>
          <w:kern w:val="0"/>
          <w:sz w:val="24"/>
          <w:szCs w:val="24"/>
          <w:lang w:val="en" w:eastAsia="en-GB"/>
          <w14:ligatures w14:val="none"/>
        </w:rPr>
        <w:t xml:space="preserve"> which adds to the picture of her bustling around hospitably</w:t>
      </w:r>
      <w:r w:rsidR="00551706" w:rsidRPr="0041414D">
        <w:rPr>
          <w:rFonts w:ascii="Arial" w:eastAsia="Times New Roman" w:hAnsi="Arial" w:cs="Arial"/>
          <w:color w:val="202122"/>
          <w:kern w:val="0"/>
          <w:sz w:val="24"/>
          <w:szCs w:val="24"/>
          <w:lang w:val="en" w:eastAsia="en-GB"/>
          <w14:ligatures w14:val="none"/>
        </w:rPr>
        <w:t xml:space="preserve"> (the ‘</w:t>
      </w:r>
      <w:proofErr w:type="spellStart"/>
      <w:r w:rsidR="00551706" w:rsidRPr="0041414D">
        <w:rPr>
          <w:rFonts w:ascii="Arial" w:eastAsia="Times New Roman" w:hAnsi="Arial" w:cs="Arial"/>
          <w:color w:val="202122"/>
          <w:kern w:val="0"/>
          <w:sz w:val="24"/>
          <w:szCs w:val="24"/>
          <w:lang w:val="en" w:eastAsia="en-GB"/>
          <w14:ligatures w14:val="none"/>
        </w:rPr>
        <w:t>sedula</w:t>
      </w:r>
      <w:proofErr w:type="spellEnd"/>
      <w:r w:rsidR="00551706" w:rsidRPr="0041414D">
        <w:rPr>
          <w:rFonts w:ascii="Arial" w:eastAsia="Times New Roman" w:hAnsi="Arial" w:cs="Arial"/>
          <w:color w:val="202122"/>
          <w:kern w:val="0"/>
          <w:sz w:val="24"/>
          <w:szCs w:val="24"/>
          <w:lang w:val="en" w:eastAsia="en-GB"/>
          <w14:ligatures w14:val="none"/>
        </w:rPr>
        <w:t xml:space="preserve"> Baucis’ of line 640</w:t>
      </w:r>
      <w:r w:rsidR="008D6205" w:rsidRPr="0041414D">
        <w:rPr>
          <w:rFonts w:ascii="Arial" w:eastAsia="Times New Roman" w:hAnsi="Arial" w:cs="Arial"/>
          <w:color w:val="202122"/>
          <w:kern w:val="0"/>
          <w:sz w:val="24"/>
          <w:szCs w:val="24"/>
          <w:lang w:val="en" w:eastAsia="en-GB"/>
          <w14:ligatures w14:val="none"/>
        </w:rPr>
        <w:t>)</w:t>
      </w:r>
      <w:r w:rsidR="00543DD7" w:rsidRPr="0041414D">
        <w:rPr>
          <w:rFonts w:ascii="Arial" w:eastAsia="Times New Roman" w:hAnsi="Arial" w:cs="Arial"/>
          <w:color w:val="202122"/>
          <w:kern w:val="0"/>
          <w:sz w:val="24"/>
          <w:szCs w:val="24"/>
          <w:lang w:val="en" w:eastAsia="en-GB"/>
          <w14:ligatures w14:val="none"/>
        </w:rPr>
        <w:t>. Hopkins</w:t>
      </w:r>
      <w:r w:rsidR="00D07C94" w:rsidRPr="0041414D">
        <w:rPr>
          <w:rFonts w:ascii="Arial" w:eastAsia="Times New Roman" w:hAnsi="Arial" w:cs="Arial"/>
          <w:color w:val="202122"/>
          <w:kern w:val="0"/>
          <w:sz w:val="24"/>
          <w:szCs w:val="24"/>
          <w:lang w:val="en" w:eastAsia="en-GB"/>
          <w14:ligatures w14:val="none"/>
        </w:rPr>
        <w:t xml:space="preserve"> (2010)</w:t>
      </w:r>
      <w:r w:rsidR="00543DD7" w:rsidRPr="0041414D">
        <w:rPr>
          <w:rFonts w:ascii="Arial" w:eastAsia="Times New Roman" w:hAnsi="Arial" w:cs="Arial"/>
          <w:color w:val="202122"/>
          <w:kern w:val="0"/>
          <w:sz w:val="24"/>
          <w:szCs w:val="24"/>
          <w:lang w:val="en" w:eastAsia="en-GB"/>
          <w14:ligatures w14:val="none"/>
        </w:rPr>
        <w:t xml:space="preserve"> </w:t>
      </w:r>
      <w:r w:rsidR="00543DD7" w:rsidRPr="0041414D">
        <w:rPr>
          <w:rFonts w:ascii="Arial" w:eastAsia="Times New Roman" w:hAnsi="Arial" w:cs="Arial"/>
          <w:color w:val="202122"/>
          <w:kern w:val="0"/>
          <w:sz w:val="24"/>
          <w:szCs w:val="24"/>
          <w:lang w:val="en" w:eastAsia="en-GB"/>
          <w14:ligatures w14:val="none"/>
        </w:rPr>
        <w:lastRenderedPageBreak/>
        <w:t xml:space="preserve">speculates that it was these </w:t>
      </w:r>
      <w:r w:rsidR="002F1C9A" w:rsidRPr="0041414D">
        <w:rPr>
          <w:rFonts w:ascii="Arial" w:eastAsia="Times New Roman" w:hAnsi="Arial" w:cs="Arial"/>
          <w:color w:val="202122"/>
          <w:kern w:val="0"/>
          <w:sz w:val="24"/>
          <w:szCs w:val="24"/>
          <w:lang w:val="en" w:eastAsia="en-GB"/>
          <w14:ligatures w14:val="none"/>
        </w:rPr>
        <w:t xml:space="preserve">potentially comic </w:t>
      </w:r>
      <w:r w:rsidR="00543DD7" w:rsidRPr="0041414D">
        <w:rPr>
          <w:rFonts w:ascii="Arial" w:eastAsia="Times New Roman" w:hAnsi="Arial" w:cs="Arial"/>
          <w:color w:val="202122"/>
          <w:kern w:val="0"/>
          <w:sz w:val="24"/>
          <w:szCs w:val="24"/>
          <w:lang w:val="en" w:eastAsia="en-GB"/>
          <w14:ligatures w14:val="none"/>
        </w:rPr>
        <w:t>details that first interested Dryden in the episode. Dryden writes in his Preface; ‘I see Baucis and Philemon as perfectly before me, as if some ancient painter had drawn them’. Indeed</w:t>
      </w:r>
      <w:r w:rsidR="00551706" w:rsidRPr="0041414D">
        <w:rPr>
          <w:rFonts w:ascii="Arial" w:eastAsia="Times New Roman" w:hAnsi="Arial" w:cs="Arial"/>
          <w:color w:val="202122"/>
          <w:kern w:val="0"/>
          <w:sz w:val="24"/>
          <w:szCs w:val="24"/>
          <w:lang w:val="en" w:eastAsia="en-GB"/>
          <w14:ligatures w14:val="none"/>
        </w:rPr>
        <w:t>,</w:t>
      </w:r>
      <w:r w:rsidR="00543DD7" w:rsidRPr="0041414D">
        <w:rPr>
          <w:rFonts w:ascii="Arial" w:eastAsia="Times New Roman" w:hAnsi="Arial" w:cs="Arial"/>
          <w:color w:val="202122"/>
          <w:kern w:val="0"/>
          <w:sz w:val="24"/>
          <w:szCs w:val="24"/>
          <w:lang w:val="en" w:eastAsia="en-GB"/>
          <w14:ligatures w14:val="none"/>
        </w:rPr>
        <w:t xml:space="preserve"> the episode has inspired many </w:t>
      </w:r>
      <w:r w:rsidR="00680294" w:rsidRPr="0041414D">
        <w:rPr>
          <w:rFonts w:ascii="Arial" w:eastAsia="Times New Roman" w:hAnsi="Arial" w:cs="Arial"/>
          <w:color w:val="202122"/>
          <w:kern w:val="0"/>
          <w:sz w:val="24"/>
          <w:szCs w:val="24"/>
          <w:lang w:val="en" w:eastAsia="en-GB"/>
          <w14:ligatures w14:val="none"/>
        </w:rPr>
        <w:t xml:space="preserve">artists through the ages, for examples of which see </w:t>
      </w:r>
      <w:proofErr w:type="spellStart"/>
      <w:r w:rsidR="00800667" w:rsidRPr="0041414D">
        <w:rPr>
          <w:rFonts w:ascii="Arial" w:eastAsia="Times New Roman" w:hAnsi="Arial" w:cs="Arial"/>
          <w:color w:val="202122"/>
          <w:kern w:val="0"/>
          <w:sz w:val="24"/>
          <w:szCs w:val="24"/>
          <w:lang w:val="en" w:eastAsia="en-GB"/>
          <w14:ligatures w14:val="none"/>
        </w:rPr>
        <w:t>Stechow</w:t>
      </w:r>
      <w:proofErr w:type="spellEnd"/>
      <w:r w:rsidR="00680294" w:rsidRPr="0041414D">
        <w:rPr>
          <w:rFonts w:ascii="Arial" w:eastAsia="Times New Roman" w:hAnsi="Arial" w:cs="Arial"/>
          <w:color w:val="202122"/>
          <w:kern w:val="0"/>
          <w:sz w:val="24"/>
          <w:szCs w:val="24"/>
          <w:lang w:val="en" w:eastAsia="en-GB"/>
          <w14:ligatures w14:val="none"/>
        </w:rPr>
        <w:t xml:space="preserve"> (</w:t>
      </w:r>
      <w:r w:rsidR="00800667" w:rsidRPr="0041414D">
        <w:rPr>
          <w:rFonts w:ascii="Arial" w:eastAsia="Times New Roman" w:hAnsi="Arial" w:cs="Arial"/>
          <w:color w:val="202122"/>
          <w:kern w:val="0"/>
          <w:sz w:val="24"/>
          <w:szCs w:val="24"/>
          <w:lang w:val="en" w:eastAsia="en-GB"/>
          <w14:ligatures w14:val="none"/>
        </w:rPr>
        <w:t>1941</w:t>
      </w:r>
      <w:r w:rsidR="00680294" w:rsidRPr="0041414D">
        <w:rPr>
          <w:rFonts w:ascii="Arial" w:eastAsia="Times New Roman" w:hAnsi="Arial" w:cs="Arial"/>
          <w:color w:val="202122"/>
          <w:kern w:val="0"/>
          <w:sz w:val="24"/>
          <w:szCs w:val="24"/>
          <w:lang w:val="en" w:eastAsia="en-GB"/>
          <w14:ligatures w14:val="none"/>
        </w:rPr>
        <w:t>)</w:t>
      </w:r>
      <w:r w:rsidR="00543DD7" w:rsidRPr="0041414D">
        <w:rPr>
          <w:rFonts w:ascii="Arial" w:eastAsia="Times New Roman" w:hAnsi="Arial" w:cs="Arial"/>
          <w:color w:val="202122"/>
          <w:kern w:val="0"/>
          <w:sz w:val="24"/>
          <w:szCs w:val="24"/>
          <w:lang w:val="en" w:eastAsia="en-GB"/>
          <w14:ligatures w14:val="none"/>
        </w:rPr>
        <w:t>.</w:t>
      </w:r>
      <w:r w:rsidR="002F1C9A" w:rsidRPr="0041414D">
        <w:rPr>
          <w:rFonts w:ascii="Arial" w:eastAsia="Times New Roman" w:hAnsi="Arial" w:cs="Arial"/>
          <w:color w:val="202122"/>
          <w:kern w:val="0"/>
          <w:sz w:val="24"/>
          <w:szCs w:val="24"/>
          <w:lang w:val="en" w:eastAsia="en-GB"/>
          <w14:ligatures w14:val="none"/>
        </w:rPr>
        <w:t xml:space="preserve"> However, Dryden is not mocking the gods in the way that the </w:t>
      </w:r>
      <w:r w:rsidR="00BB4409" w:rsidRPr="0041414D">
        <w:rPr>
          <w:rFonts w:ascii="Arial" w:eastAsia="Times New Roman" w:hAnsi="Arial" w:cs="Arial"/>
          <w:color w:val="202122"/>
          <w:kern w:val="0"/>
          <w:sz w:val="24"/>
          <w:szCs w:val="24"/>
          <w:lang w:val="en" w:eastAsia="en-GB"/>
          <w14:ligatures w14:val="none"/>
        </w:rPr>
        <w:t xml:space="preserve">later </w:t>
      </w:r>
      <w:r w:rsidR="002F1C9A" w:rsidRPr="0041414D">
        <w:rPr>
          <w:rFonts w:ascii="Arial" w:eastAsia="Times New Roman" w:hAnsi="Arial" w:cs="Arial"/>
          <w:color w:val="202122"/>
          <w:kern w:val="0"/>
          <w:sz w:val="24"/>
          <w:szCs w:val="24"/>
          <w:lang w:val="en" w:eastAsia="en-GB"/>
          <w14:ligatures w14:val="none"/>
        </w:rPr>
        <w:t>parodies of the myth by Swift and Prior</w:t>
      </w:r>
      <w:r w:rsidR="00E36D53" w:rsidRPr="0041414D">
        <w:rPr>
          <w:rFonts w:ascii="Arial" w:eastAsia="Times New Roman" w:hAnsi="Arial" w:cs="Arial"/>
          <w:color w:val="202122"/>
          <w:kern w:val="0"/>
          <w:sz w:val="24"/>
          <w:szCs w:val="24"/>
          <w:lang w:val="en" w:eastAsia="en-GB"/>
          <w14:ligatures w14:val="none"/>
        </w:rPr>
        <w:t xml:space="preserve"> (‘The Ladle’)</w:t>
      </w:r>
      <w:r w:rsidR="002F1C9A" w:rsidRPr="0041414D">
        <w:rPr>
          <w:rFonts w:ascii="Arial" w:eastAsia="Times New Roman" w:hAnsi="Arial" w:cs="Arial"/>
          <w:color w:val="202122"/>
          <w:kern w:val="0"/>
          <w:sz w:val="24"/>
          <w:szCs w:val="24"/>
          <w:lang w:val="en" w:eastAsia="en-GB"/>
          <w14:ligatures w14:val="none"/>
        </w:rPr>
        <w:t xml:space="preserve"> do. Hopkins does well to describe them as ‘simultaneously amus</w:t>
      </w:r>
      <w:r w:rsidR="00BB4409" w:rsidRPr="0041414D">
        <w:rPr>
          <w:rFonts w:ascii="Arial" w:eastAsia="Times New Roman" w:hAnsi="Arial" w:cs="Arial"/>
          <w:color w:val="202122"/>
          <w:kern w:val="0"/>
          <w:sz w:val="24"/>
          <w:szCs w:val="24"/>
          <w:lang w:val="en" w:eastAsia="en-GB"/>
          <w14:ligatures w14:val="none"/>
        </w:rPr>
        <w:t>i</w:t>
      </w:r>
      <w:r w:rsidR="002F1C9A" w:rsidRPr="0041414D">
        <w:rPr>
          <w:rFonts w:ascii="Arial" w:eastAsia="Times New Roman" w:hAnsi="Arial" w:cs="Arial"/>
          <w:color w:val="202122"/>
          <w:kern w:val="0"/>
          <w:sz w:val="24"/>
          <w:szCs w:val="24"/>
          <w:lang w:val="en" w:eastAsia="en-GB"/>
          <w14:ligatures w14:val="none"/>
        </w:rPr>
        <w:t>ng and formidably potent’.</w:t>
      </w:r>
      <w:r w:rsidR="008D3F66" w:rsidRPr="0041414D">
        <w:rPr>
          <w:rStyle w:val="FootnoteReference"/>
          <w:rFonts w:ascii="Arial" w:eastAsia="Times New Roman" w:hAnsi="Arial" w:cs="Arial"/>
          <w:color w:val="202122"/>
          <w:kern w:val="0"/>
          <w:sz w:val="24"/>
          <w:szCs w:val="24"/>
          <w:lang w:val="en" w:eastAsia="en-GB"/>
          <w14:ligatures w14:val="none"/>
        </w:rPr>
        <w:footnoteReference w:id="64"/>
      </w:r>
      <w:r w:rsidR="002F1C9A" w:rsidRPr="0041414D">
        <w:rPr>
          <w:rFonts w:ascii="Arial" w:eastAsia="Times New Roman" w:hAnsi="Arial" w:cs="Arial"/>
          <w:color w:val="202122"/>
          <w:kern w:val="0"/>
          <w:sz w:val="24"/>
          <w:szCs w:val="24"/>
          <w:lang w:val="en" w:eastAsia="en-GB"/>
          <w14:ligatures w14:val="none"/>
        </w:rPr>
        <w:t xml:space="preserve"> They are ‘figures of real power, and the destruction they mete out is genuinely terrible</w:t>
      </w:r>
      <w:r w:rsidR="008D3F66" w:rsidRPr="0041414D">
        <w:rPr>
          <w:rFonts w:ascii="Arial" w:eastAsia="Times New Roman" w:hAnsi="Arial" w:cs="Arial"/>
          <w:color w:val="202122"/>
          <w:kern w:val="0"/>
          <w:sz w:val="24"/>
          <w:szCs w:val="24"/>
          <w:lang w:val="en" w:eastAsia="en-GB"/>
          <w14:ligatures w14:val="none"/>
        </w:rPr>
        <w:t>’</w:t>
      </w:r>
      <w:r w:rsidR="002F1C9A" w:rsidRPr="0041414D">
        <w:rPr>
          <w:rFonts w:ascii="Arial" w:eastAsia="Times New Roman" w:hAnsi="Arial" w:cs="Arial"/>
          <w:color w:val="202122"/>
          <w:kern w:val="0"/>
          <w:sz w:val="24"/>
          <w:szCs w:val="24"/>
          <w:lang w:val="en" w:eastAsia="en-GB"/>
          <w14:ligatures w14:val="none"/>
        </w:rPr>
        <w:t>.</w:t>
      </w:r>
      <w:r w:rsidR="00153014" w:rsidRPr="0041414D">
        <w:rPr>
          <w:rFonts w:ascii="Arial" w:eastAsia="Times New Roman" w:hAnsi="Arial" w:cs="Arial"/>
          <w:color w:val="202122"/>
          <w:kern w:val="0"/>
          <w:sz w:val="24"/>
          <w:szCs w:val="24"/>
          <w:lang w:val="en" w:eastAsia="en-GB"/>
          <w14:ligatures w14:val="none"/>
        </w:rPr>
        <w:br/>
      </w:r>
    </w:p>
    <w:p w14:paraId="486471D2" w14:textId="77777777" w:rsidR="00DE14AE" w:rsidRPr="0041414D" w:rsidRDefault="00DE14A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6F257506" w14:textId="054291D9" w:rsidR="00800667" w:rsidRPr="0041414D" w:rsidRDefault="00153014"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 Trivet-Table of a Foot was lame,</w:t>
      </w:r>
      <w:r w:rsidRPr="0041414D">
        <w:rPr>
          <w:rFonts w:ascii="Arial" w:eastAsia="Times New Roman" w:hAnsi="Arial" w:cs="Arial"/>
          <w:color w:val="202122"/>
          <w:kern w:val="0"/>
          <w:sz w:val="24"/>
          <w:szCs w:val="24"/>
          <w:lang w:val="en" w:eastAsia="en-GB"/>
          <w14:ligatures w14:val="none"/>
        </w:rPr>
        <w:br/>
        <w:t>A Blot which prudent </w:t>
      </w:r>
      <w:r w:rsidRPr="0041414D">
        <w:rPr>
          <w:rFonts w:ascii="Arial" w:eastAsia="Times New Roman" w:hAnsi="Arial" w:cs="Arial"/>
          <w:i/>
          <w:iCs/>
          <w:color w:val="202122"/>
          <w:kern w:val="0"/>
          <w:sz w:val="24"/>
          <w:szCs w:val="24"/>
          <w:lang w:val="en" w:eastAsia="en-GB"/>
          <w14:ligatures w14:val="none"/>
        </w:rPr>
        <w:t>Baucis</w:t>
      </w:r>
      <w:r w:rsidRPr="0041414D">
        <w:rPr>
          <w:rFonts w:ascii="Arial" w:eastAsia="Times New Roman" w:hAnsi="Arial" w:cs="Arial"/>
          <w:color w:val="202122"/>
          <w:kern w:val="0"/>
          <w:sz w:val="24"/>
          <w:szCs w:val="24"/>
          <w:lang w:val="en" w:eastAsia="en-GB"/>
          <w14:ligatures w14:val="none"/>
        </w:rPr>
        <w:t> overcame,</w:t>
      </w:r>
      <w:r w:rsidRPr="0041414D">
        <w:rPr>
          <w:rFonts w:ascii="Arial" w:eastAsia="Times New Roman" w:hAnsi="Arial" w:cs="Arial"/>
          <w:color w:val="202122"/>
          <w:kern w:val="0"/>
          <w:sz w:val="24"/>
          <w:szCs w:val="24"/>
          <w:lang w:val="en" w:eastAsia="en-GB"/>
          <w14:ligatures w14:val="none"/>
        </w:rPr>
        <w:br/>
        <w:t>Who thrusts beneath the limping Leg, a Sherd,</w:t>
      </w:r>
      <w:r w:rsidRPr="0041414D">
        <w:rPr>
          <w:rFonts w:ascii="Arial" w:eastAsia="Times New Roman" w:hAnsi="Arial" w:cs="Arial"/>
          <w:color w:val="202122"/>
          <w:kern w:val="0"/>
          <w:sz w:val="24"/>
          <w:szCs w:val="24"/>
          <w:lang w:val="en" w:eastAsia="en-GB"/>
          <w14:ligatures w14:val="none"/>
        </w:rPr>
        <w:br/>
        <w:t xml:space="preserve">So was the mended Board exactly </w:t>
      </w:r>
      <w:proofErr w:type="spellStart"/>
      <w:r w:rsidRPr="0041414D">
        <w:rPr>
          <w:rFonts w:ascii="Arial" w:eastAsia="Times New Roman" w:hAnsi="Arial" w:cs="Arial"/>
          <w:color w:val="202122"/>
          <w:kern w:val="0"/>
          <w:sz w:val="24"/>
          <w:szCs w:val="24"/>
          <w:lang w:val="en" w:eastAsia="en-GB"/>
          <w14:ligatures w14:val="none"/>
        </w:rPr>
        <w:t>rear'd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Then </w:t>
      </w:r>
      <w:proofErr w:type="spellStart"/>
      <w:r w:rsidRPr="0041414D">
        <w:rPr>
          <w:rFonts w:ascii="Arial" w:eastAsia="Times New Roman" w:hAnsi="Arial" w:cs="Arial"/>
          <w:color w:val="202122"/>
          <w:kern w:val="0"/>
          <w:sz w:val="24"/>
          <w:szCs w:val="24"/>
          <w:lang w:val="en" w:eastAsia="en-GB"/>
          <w14:ligatures w14:val="none"/>
        </w:rPr>
        <w:t>rubb'd</w:t>
      </w:r>
      <w:proofErr w:type="spellEnd"/>
      <w:r w:rsidRPr="0041414D">
        <w:rPr>
          <w:rFonts w:ascii="Arial" w:eastAsia="Times New Roman" w:hAnsi="Arial" w:cs="Arial"/>
          <w:color w:val="202122"/>
          <w:kern w:val="0"/>
          <w:sz w:val="24"/>
          <w:szCs w:val="24"/>
          <w:lang w:val="en" w:eastAsia="en-GB"/>
          <w14:ligatures w14:val="none"/>
        </w:rPr>
        <w:t xml:space="preserve"> it o'er with newly-</w:t>
      </w:r>
      <w:proofErr w:type="spellStart"/>
      <w:r w:rsidRPr="0041414D">
        <w:rPr>
          <w:rFonts w:ascii="Arial" w:eastAsia="Times New Roman" w:hAnsi="Arial" w:cs="Arial"/>
          <w:color w:val="202122"/>
          <w:kern w:val="0"/>
          <w:sz w:val="24"/>
          <w:szCs w:val="24"/>
          <w:lang w:val="en" w:eastAsia="en-GB"/>
          <w14:ligatures w14:val="none"/>
        </w:rPr>
        <w:t>gather'd</w:t>
      </w:r>
      <w:proofErr w:type="spellEnd"/>
      <w:r w:rsidRPr="0041414D">
        <w:rPr>
          <w:rFonts w:ascii="Arial" w:eastAsia="Times New Roman" w:hAnsi="Arial" w:cs="Arial"/>
          <w:color w:val="202122"/>
          <w:kern w:val="0"/>
          <w:sz w:val="24"/>
          <w:szCs w:val="24"/>
          <w:lang w:val="en" w:eastAsia="en-GB"/>
          <w14:ligatures w14:val="none"/>
        </w:rPr>
        <w:t xml:space="preserve"> Mint,</w:t>
      </w:r>
      <w:r w:rsidRPr="0041414D">
        <w:rPr>
          <w:rFonts w:ascii="Arial" w:eastAsia="Times New Roman" w:hAnsi="Arial" w:cs="Arial"/>
          <w:color w:val="202122"/>
          <w:kern w:val="0"/>
          <w:sz w:val="24"/>
          <w:szCs w:val="24"/>
          <w:lang w:val="en" w:eastAsia="en-GB"/>
          <w14:ligatures w14:val="none"/>
        </w:rPr>
        <w:br/>
        <w:t xml:space="preserve">A </w:t>
      </w:r>
      <w:proofErr w:type="spellStart"/>
      <w:r w:rsidRPr="0041414D">
        <w:rPr>
          <w:rFonts w:ascii="Arial" w:eastAsia="Times New Roman" w:hAnsi="Arial" w:cs="Arial"/>
          <w:color w:val="202122"/>
          <w:kern w:val="0"/>
          <w:sz w:val="24"/>
          <w:szCs w:val="24"/>
          <w:lang w:val="en" w:eastAsia="en-GB"/>
          <w14:ligatures w14:val="none"/>
        </w:rPr>
        <w:t>wholesom</w:t>
      </w:r>
      <w:proofErr w:type="spellEnd"/>
      <w:r w:rsidRPr="0041414D">
        <w:rPr>
          <w:rFonts w:ascii="Arial" w:eastAsia="Times New Roman" w:hAnsi="Arial" w:cs="Arial"/>
          <w:color w:val="202122"/>
          <w:kern w:val="0"/>
          <w:sz w:val="24"/>
          <w:szCs w:val="24"/>
          <w:lang w:val="en" w:eastAsia="en-GB"/>
          <w14:ligatures w14:val="none"/>
        </w:rPr>
        <w:t xml:space="preserve"> Herb, that </w:t>
      </w:r>
      <w:proofErr w:type="spellStart"/>
      <w:r w:rsidRPr="0041414D">
        <w:rPr>
          <w:rFonts w:ascii="Arial" w:eastAsia="Times New Roman" w:hAnsi="Arial" w:cs="Arial"/>
          <w:color w:val="202122"/>
          <w:kern w:val="0"/>
          <w:sz w:val="24"/>
          <w:szCs w:val="24"/>
          <w:lang w:val="en" w:eastAsia="en-GB"/>
          <w14:ligatures w14:val="none"/>
        </w:rPr>
        <w:t>breath'd</w:t>
      </w:r>
      <w:proofErr w:type="spellEnd"/>
      <w:r w:rsidRPr="0041414D">
        <w:rPr>
          <w:rFonts w:ascii="Arial" w:eastAsia="Times New Roman" w:hAnsi="Arial" w:cs="Arial"/>
          <w:color w:val="202122"/>
          <w:kern w:val="0"/>
          <w:sz w:val="24"/>
          <w:szCs w:val="24"/>
          <w:lang w:val="en" w:eastAsia="en-GB"/>
          <w14:ligatures w14:val="none"/>
        </w:rPr>
        <w:t xml:space="preserve"> a grateful Scent.</w:t>
      </w:r>
      <w:r w:rsidRPr="0041414D">
        <w:rPr>
          <w:rFonts w:ascii="Arial" w:eastAsia="Times New Roman" w:hAnsi="Arial" w:cs="Arial"/>
          <w:color w:val="202122"/>
          <w:kern w:val="0"/>
          <w:sz w:val="24"/>
          <w:szCs w:val="24"/>
          <w:lang w:val="en" w:eastAsia="en-GB"/>
          <w14:ligatures w14:val="none"/>
        </w:rPr>
        <w:br/>
      </w:r>
      <w:r w:rsidRPr="0041414D">
        <w:rPr>
          <w:rFonts w:ascii="Arial" w:eastAsia="Times New Roman" w:hAnsi="Arial" w:cs="Arial"/>
          <w:i/>
          <w:iCs/>
          <w:color w:val="202122"/>
          <w:kern w:val="0"/>
          <w:sz w:val="24"/>
          <w:szCs w:val="24"/>
          <w:lang w:val="en" w:eastAsia="en-GB"/>
          <w14:ligatures w14:val="none"/>
        </w:rPr>
        <w:t>Pallas</w:t>
      </w:r>
      <w:r w:rsidRPr="0041414D">
        <w:rPr>
          <w:rFonts w:ascii="Arial" w:eastAsia="Times New Roman" w:hAnsi="Arial" w:cs="Arial"/>
          <w:color w:val="202122"/>
          <w:kern w:val="0"/>
          <w:sz w:val="24"/>
          <w:szCs w:val="24"/>
          <w:lang w:val="en" w:eastAsia="en-GB"/>
          <w14:ligatures w14:val="none"/>
        </w:rPr>
        <w:t> began the Feast, where first was seen</w:t>
      </w:r>
      <w:r w:rsidRPr="0041414D">
        <w:rPr>
          <w:rFonts w:ascii="Arial" w:eastAsia="Times New Roman" w:hAnsi="Arial" w:cs="Arial"/>
          <w:color w:val="202122"/>
          <w:kern w:val="0"/>
          <w:sz w:val="24"/>
          <w:szCs w:val="24"/>
          <w:lang w:val="en" w:eastAsia="en-GB"/>
          <w14:ligatures w14:val="none"/>
        </w:rPr>
        <w:br/>
        <w:t>The part</w:t>
      </w:r>
      <w:r w:rsidR="00EA26F8" w:rsidRPr="0041414D">
        <w:rPr>
          <w:rFonts w:ascii="Arial" w:eastAsia="Times New Roman" w:hAnsi="Arial" w:cs="Arial"/>
          <w:color w:val="202122"/>
          <w:kern w:val="0"/>
          <w:sz w:val="24"/>
          <w:szCs w:val="24"/>
          <w:lang w:val="en" w:eastAsia="en-GB"/>
          <w14:ligatures w14:val="none"/>
        </w:rPr>
        <w:t>i-</w:t>
      </w:r>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colour'd</w:t>
      </w:r>
      <w:proofErr w:type="spellEnd"/>
      <w:r w:rsidRPr="0041414D">
        <w:rPr>
          <w:rFonts w:ascii="Arial" w:eastAsia="Times New Roman" w:hAnsi="Arial" w:cs="Arial"/>
          <w:color w:val="202122"/>
          <w:kern w:val="0"/>
          <w:sz w:val="24"/>
          <w:szCs w:val="24"/>
          <w:lang w:val="en" w:eastAsia="en-GB"/>
          <w14:ligatures w14:val="none"/>
        </w:rPr>
        <w:t xml:space="preserve"> Olive, Black, and Green:</w:t>
      </w:r>
      <w:r w:rsidRPr="0041414D">
        <w:rPr>
          <w:rFonts w:ascii="Arial" w:eastAsia="Times New Roman" w:hAnsi="Arial" w:cs="Arial"/>
          <w:color w:val="202122"/>
          <w:kern w:val="0"/>
          <w:sz w:val="24"/>
          <w:szCs w:val="24"/>
          <w:lang w:val="en" w:eastAsia="en-GB"/>
          <w14:ligatures w14:val="none"/>
        </w:rPr>
        <w:br/>
        <w:t xml:space="preserve">Autumnal Cornels next in order </w:t>
      </w:r>
      <w:proofErr w:type="spellStart"/>
      <w:r w:rsidRPr="0041414D">
        <w:rPr>
          <w:rFonts w:ascii="Arial" w:eastAsia="Times New Roman" w:hAnsi="Arial" w:cs="Arial"/>
          <w:color w:val="202122"/>
          <w:kern w:val="0"/>
          <w:sz w:val="24"/>
          <w:szCs w:val="24"/>
          <w:lang w:val="en" w:eastAsia="en-GB"/>
          <w14:ligatures w14:val="none"/>
        </w:rPr>
        <w:t>serv'd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In Lees of Wine well </w:t>
      </w:r>
      <w:proofErr w:type="spellStart"/>
      <w:r w:rsidRPr="0041414D">
        <w:rPr>
          <w:rFonts w:ascii="Arial" w:eastAsia="Times New Roman" w:hAnsi="Arial" w:cs="Arial"/>
          <w:color w:val="202122"/>
          <w:kern w:val="0"/>
          <w:sz w:val="24"/>
          <w:szCs w:val="24"/>
          <w:lang w:val="en" w:eastAsia="en-GB"/>
          <w14:ligatures w14:val="none"/>
        </w:rPr>
        <w:t>pickl'd</w:t>
      </w:r>
      <w:proofErr w:type="spellEnd"/>
      <w:r w:rsidRPr="0041414D">
        <w:rPr>
          <w:rFonts w:ascii="Arial" w:eastAsia="Times New Roman" w:hAnsi="Arial" w:cs="Arial"/>
          <w:color w:val="202122"/>
          <w:kern w:val="0"/>
          <w:sz w:val="24"/>
          <w:szCs w:val="24"/>
          <w:lang w:val="en" w:eastAsia="en-GB"/>
          <w14:ligatures w14:val="none"/>
        </w:rPr>
        <w:t xml:space="preserve">, and </w:t>
      </w:r>
      <w:proofErr w:type="spellStart"/>
      <w:r w:rsidRPr="0041414D">
        <w:rPr>
          <w:rFonts w:ascii="Arial" w:eastAsia="Times New Roman" w:hAnsi="Arial" w:cs="Arial"/>
          <w:color w:val="202122"/>
          <w:kern w:val="0"/>
          <w:sz w:val="24"/>
          <w:szCs w:val="24"/>
          <w:lang w:val="en" w:eastAsia="en-GB"/>
          <w14:ligatures w14:val="none"/>
        </w:rPr>
        <w:t>preserv'd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A Garden-</w:t>
      </w:r>
      <w:proofErr w:type="spellStart"/>
      <w:r w:rsidRPr="0041414D">
        <w:rPr>
          <w:rFonts w:ascii="Arial" w:eastAsia="Times New Roman" w:hAnsi="Arial" w:cs="Arial"/>
          <w:color w:val="202122"/>
          <w:kern w:val="0"/>
          <w:sz w:val="24"/>
          <w:szCs w:val="24"/>
          <w:lang w:val="en" w:eastAsia="en-GB"/>
          <w14:ligatures w14:val="none"/>
        </w:rPr>
        <w:t>Sallad</w:t>
      </w:r>
      <w:proofErr w:type="spellEnd"/>
      <w:r w:rsidRPr="0041414D">
        <w:rPr>
          <w:rFonts w:ascii="Arial" w:eastAsia="Times New Roman" w:hAnsi="Arial" w:cs="Arial"/>
          <w:color w:val="202122"/>
          <w:kern w:val="0"/>
          <w:sz w:val="24"/>
          <w:szCs w:val="24"/>
          <w:lang w:val="en" w:eastAsia="en-GB"/>
          <w14:ligatures w14:val="none"/>
        </w:rPr>
        <w:t xml:space="preserve"> was the third Supply,</w:t>
      </w:r>
      <w:r w:rsidRPr="0041414D">
        <w:rPr>
          <w:rFonts w:ascii="Arial" w:eastAsia="Times New Roman" w:hAnsi="Arial" w:cs="Arial"/>
          <w:color w:val="202122"/>
          <w:kern w:val="0"/>
          <w:sz w:val="24"/>
          <w:szCs w:val="24"/>
          <w:lang w:val="en" w:eastAsia="en-GB"/>
          <w14:ligatures w14:val="none"/>
        </w:rPr>
        <w:br/>
        <w:t>Of Endive, Radishes, and Succory:</w:t>
      </w:r>
      <w:r w:rsidRPr="0041414D">
        <w:rPr>
          <w:rFonts w:ascii="Arial" w:eastAsia="Times New Roman" w:hAnsi="Arial" w:cs="Arial"/>
          <w:color w:val="202122"/>
          <w:kern w:val="0"/>
          <w:sz w:val="24"/>
          <w:szCs w:val="24"/>
          <w:lang w:val="en" w:eastAsia="en-GB"/>
          <w14:ligatures w14:val="none"/>
        </w:rPr>
        <w:br/>
        <w:t xml:space="preserve">Then Curds and Cream, the </w:t>
      </w:r>
      <w:proofErr w:type="spellStart"/>
      <w:r w:rsidRPr="0041414D">
        <w:rPr>
          <w:rFonts w:ascii="Arial" w:eastAsia="Times New Roman" w:hAnsi="Arial" w:cs="Arial"/>
          <w:color w:val="202122"/>
          <w:kern w:val="0"/>
          <w:sz w:val="24"/>
          <w:szCs w:val="24"/>
          <w:lang w:val="en" w:eastAsia="en-GB"/>
          <w14:ligatures w14:val="none"/>
        </w:rPr>
        <w:t>Flow'r</w:t>
      </w:r>
      <w:proofErr w:type="spellEnd"/>
      <w:r w:rsidRPr="0041414D">
        <w:rPr>
          <w:rFonts w:ascii="Arial" w:eastAsia="Times New Roman" w:hAnsi="Arial" w:cs="Arial"/>
          <w:color w:val="202122"/>
          <w:kern w:val="0"/>
          <w:sz w:val="24"/>
          <w:szCs w:val="24"/>
          <w:lang w:val="en" w:eastAsia="en-GB"/>
          <w14:ligatures w14:val="none"/>
        </w:rPr>
        <w:t xml:space="preserve"> of Country-Fare,</w:t>
      </w:r>
      <w:r w:rsidRPr="0041414D">
        <w:rPr>
          <w:rFonts w:ascii="Arial" w:eastAsia="Times New Roman" w:hAnsi="Arial" w:cs="Arial"/>
          <w:color w:val="202122"/>
          <w:kern w:val="0"/>
          <w:sz w:val="24"/>
          <w:szCs w:val="24"/>
          <w:lang w:val="en" w:eastAsia="en-GB"/>
          <w14:ligatures w14:val="none"/>
        </w:rPr>
        <w:br/>
        <w:t>And new-laid Eggs, which </w:t>
      </w:r>
      <w:r w:rsidRPr="0041414D">
        <w:rPr>
          <w:rFonts w:ascii="Arial" w:eastAsia="Times New Roman" w:hAnsi="Arial" w:cs="Arial"/>
          <w:i/>
          <w:iCs/>
          <w:color w:val="202122"/>
          <w:kern w:val="0"/>
          <w:sz w:val="24"/>
          <w:szCs w:val="24"/>
          <w:lang w:val="en" w:eastAsia="en-GB"/>
          <w14:ligatures w14:val="none"/>
        </w:rPr>
        <w:t>Baucis</w:t>
      </w:r>
      <w:r w:rsidRPr="0041414D">
        <w:rPr>
          <w:rFonts w:ascii="Arial" w:eastAsia="Times New Roman" w:hAnsi="Arial" w:cs="Arial"/>
          <w:color w:val="202122"/>
          <w:kern w:val="0"/>
          <w:sz w:val="24"/>
          <w:szCs w:val="24"/>
          <w:lang w:val="en" w:eastAsia="en-GB"/>
          <w14:ligatures w14:val="none"/>
        </w:rPr>
        <w:t> </w:t>
      </w:r>
      <w:proofErr w:type="spellStart"/>
      <w:r w:rsidRPr="0041414D">
        <w:rPr>
          <w:rFonts w:ascii="Arial" w:eastAsia="Times New Roman" w:hAnsi="Arial" w:cs="Arial"/>
          <w:color w:val="202122"/>
          <w:kern w:val="0"/>
          <w:sz w:val="24"/>
          <w:szCs w:val="24"/>
          <w:lang w:val="en" w:eastAsia="en-GB"/>
          <w14:ligatures w14:val="none"/>
        </w:rPr>
        <w:t>busie</w:t>
      </w:r>
      <w:proofErr w:type="spellEnd"/>
      <w:r w:rsidRPr="0041414D">
        <w:rPr>
          <w:rFonts w:ascii="Arial" w:eastAsia="Times New Roman" w:hAnsi="Arial" w:cs="Arial"/>
          <w:color w:val="202122"/>
          <w:kern w:val="0"/>
          <w:sz w:val="24"/>
          <w:szCs w:val="24"/>
          <w:lang w:val="en" w:eastAsia="en-GB"/>
          <w14:ligatures w14:val="none"/>
        </w:rPr>
        <w:t xml:space="preserve"> Care</w:t>
      </w:r>
      <w:r w:rsidRPr="0041414D">
        <w:rPr>
          <w:rFonts w:ascii="Arial" w:eastAsia="Times New Roman" w:hAnsi="Arial" w:cs="Arial"/>
          <w:color w:val="202122"/>
          <w:kern w:val="0"/>
          <w:sz w:val="24"/>
          <w:szCs w:val="24"/>
          <w:lang w:val="en" w:eastAsia="en-GB"/>
          <w14:ligatures w14:val="none"/>
        </w:rPr>
        <w:br/>
      </w:r>
      <w:proofErr w:type="spellStart"/>
      <w:r w:rsidRPr="0041414D">
        <w:rPr>
          <w:rFonts w:ascii="Arial" w:eastAsia="Times New Roman" w:hAnsi="Arial" w:cs="Arial"/>
          <w:color w:val="202122"/>
          <w:kern w:val="0"/>
          <w:sz w:val="24"/>
          <w:szCs w:val="24"/>
          <w:lang w:val="en" w:eastAsia="en-GB"/>
          <w14:ligatures w14:val="none"/>
        </w:rPr>
        <w:t>Turn'd</w:t>
      </w:r>
      <w:proofErr w:type="spellEnd"/>
      <w:r w:rsidRPr="0041414D">
        <w:rPr>
          <w:rFonts w:ascii="Arial" w:eastAsia="Times New Roman" w:hAnsi="Arial" w:cs="Arial"/>
          <w:color w:val="202122"/>
          <w:kern w:val="0"/>
          <w:sz w:val="24"/>
          <w:szCs w:val="24"/>
          <w:lang w:val="en" w:eastAsia="en-GB"/>
          <w14:ligatures w14:val="none"/>
        </w:rPr>
        <w:t xml:space="preserve"> by a gentle Fire, and roasted </w:t>
      </w:r>
      <w:r w:rsidR="00800667" w:rsidRPr="0041414D">
        <w:rPr>
          <w:rFonts w:ascii="Arial" w:eastAsia="Times New Roman" w:hAnsi="Arial" w:cs="Arial"/>
          <w:color w:val="202122"/>
          <w:kern w:val="0"/>
          <w:sz w:val="24"/>
          <w:szCs w:val="24"/>
          <w:lang w:val="en" w:eastAsia="en-GB"/>
          <w14:ligatures w14:val="none"/>
        </w:rPr>
        <w:t>r</w:t>
      </w:r>
      <w:r w:rsidRPr="0041414D">
        <w:rPr>
          <w:rFonts w:ascii="Arial" w:eastAsia="Times New Roman" w:hAnsi="Arial" w:cs="Arial"/>
          <w:color w:val="202122"/>
          <w:kern w:val="0"/>
          <w:sz w:val="24"/>
          <w:szCs w:val="24"/>
          <w:lang w:val="en" w:eastAsia="en-GB"/>
          <w14:ligatures w14:val="none"/>
        </w:rPr>
        <w:t>ar</w:t>
      </w:r>
      <w:r w:rsidR="00800667" w:rsidRPr="0041414D">
        <w:rPr>
          <w:rFonts w:ascii="Arial" w:eastAsia="Times New Roman" w:hAnsi="Arial" w:cs="Arial"/>
          <w:color w:val="202122"/>
          <w:kern w:val="0"/>
          <w:sz w:val="24"/>
          <w:szCs w:val="24"/>
          <w:lang w:val="en" w:eastAsia="en-GB"/>
          <w14:ligatures w14:val="none"/>
        </w:rPr>
        <w:t>e</w:t>
      </w:r>
      <w:r w:rsidRPr="0041414D">
        <w:rPr>
          <w:rFonts w:ascii="Arial" w:eastAsia="Times New Roman" w:hAnsi="Arial" w:cs="Arial"/>
          <w:color w:val="202122"/>
          <w:kern w:val="0"/>
          <w:sz w:val="24"/>
          <w:szCs w:val="24"/>
          <w:lang w:val="en" w:eastAsia="en-GB"/>
          <w14:ligatures w14:val="none"/>
        </w:rPr>
        <w:t>.</w:t>
      </w:r>
    </w:p>
    <w:p w14:paraId="6616A2CE" w14:textId="77777777" w:rsidR="00800667" w:rsidRPr="0041414D" w:rsidRDefault="00800667"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84-98)</w:t>
      </w:r>
    </w:p>
    <w:p w14:paraId="387D460C" w14:textId="77777777" w:rsidR="00800667" w:rsidRPr="0041414D" w:rsidRDefault="00800667"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p>
    <w:p w14:paraId="11F084C8" w14:textId="46F8AC1A" w:rsidR="00C6740B" w:rsidRPr="0041414D" w:rsidRDefault="002C04C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Unlike Ovid, Dryden personifies the table</w:t>
      </w:r>
      <w:r w:rsidR="00BD249D" w:rsidRPr="0041414D">
        <w:rPr>
          <w:rFonts w:ascii="Arial" w:eastAsia="Times New Roman" w:hAnsi="Arial" w:cs="Arial"/>
          <w:color w:val="202122"/>
          <w:kern w:val="0"/>
          <w:sz w:val="24"/>
          <w:szCs w:val="24"/>
          <w:lang w:val="en" w:eastAsia="en-GB"/>
          <w14:ligatures w14:val="none"/>
        </w:rPr>
        <w:t xml:space="preserve">, </w:t>
      </w:r>
      <w:r w:rsidR="0003541E" w:rsidRPr="0041414D">
        <w:rPr>
          <w:rFonts w:ascii="Arial" w:eastAsia="Times New Roman" w:hAnsi="Arial" w:cs="Arial"/>
          <w:color w:val="202122"/>
          <w:kern w:val="0"/>
          <w:sz w:val="24"/>
          <w:szCs w:val="24"/>
          <w:lang w:val="en" w:eastAsia="en-GB"/>
          <w14:ligatures w14:val="none"/>
        </w:rPr>
        <w:t>describing its wobbly foot as ‘</w:t>
      </w:r>
      <w:r w:rsidRPr="0041414D">
        <w:rPr>
          <w:rFonts w:ascii="Arial" w:eastAsia="Times New Roman" w:hAnsi="Arial" w:cs="Arial"/>
          <w:color w:val="202122"/>
          <w:kern w:val="0"/>
          <w:sz w:val="24"/>
          <w:szCs w:val="24"/>
          <w:lang w:val="en" w:eastAsia="en-GB"/>
          <w14:ligatures w14:val="none"/>
        </w:rPr>
        <w:t>lame’</w:t>
      </w:r>
      <w:r w:rsidR="00BD249D" w:rsidRPr="0041414D">
        <w:rPr>
          <w:rFonts w:ascii="Arial" w:eastAsia="Times New Roman" w:hAnsi="Arial" w:cs="Arial"/>
          <w:color w:val="202122"/>
          <w:kern w:val="0"/>
          <w:sz w:val="24"/>
          <w:szCs w:val="24"/>
          <w:lang w:val="en" w:eastAsia="en-GB"/>
          <w14:ligatures w14:val="none"/>
        </w:rPr>
        <w:t xml:space="preserve"> </w:t>
      </w:r>
      <w:r w:rsidR="0003541E" w:rsidRPr="0041414D">
        <w:rPr>
          <w:rFonts w:ascii="Arial" w:eastAsia="Times New Roman" w:hAnsi="Arial" w:cs="Arial"/>
          <w:color w:val="202122"/>
          <w:kern w:val="0"/>
          <w:sz w:val="24"/>
          <w:szCs w:val="24"/>
          <w:lang w:val="en" w:eastAsia="en-GB"/>
          <w14:ligatures w14:val="none"/>
        </w:rPr>
        <w:t xml:space="preserve">in place of </w:t>
      </w:r>
      <w:r w:rsidR="00BD249D" w:rsidRPr="0041414D">
        <w:rPr>
          <w:rFonts w:ascii="Arial" w:eastAsia="Times New Roman" w:hAnsi="Arial" w:cs="Arial"/>
          <w:color w:val="202122"/>
          <w:kern w:val="0"/>
          <w:sz w:val="24"/>
          <w:szCs w:val="24"/>
          <w:lang w:val="en" w:eastAsia="en-GB"/>
          <w14:ligatures w14:val="none"/>
        </w:rPr>
        <w:t>Ovid’s ‘</w:t>
      </w:r>
      <w:proofErr w:type="spellStart"/>
      <w:r w:rsidR="00BD249D" w:rsidRPr="0041414D">
        <w:rPr>
          <w:rFonts w:ascii="Arial" w:eastAsia="Times New Roman" w:hAnsi="Arial" w:cs="Arial"/>
          <w:color w:val="202122"/>
          <w:kern w:val="0"/>
          <w:sz w:val="24"/>
          <w:szCs w:val="24"/>
          <w:lang w:val="en" w:eastAsia="en-GB"/>
          <w14:ligatures w14:val="none"/>
        </w:rPr>
        <w:t>inpar</w:t>
      </w:r>
      <w:proofErr w:type="spellEnd"/>
      <w:r w:rsidR="00BD249D" w:rsidRPr="0041414D">
        <w:rPr>
          <w:rFonts w:ascii="Arial" w:eastAsia="Times New Roman" w:hAnsi="Arial" w:cs="Arial"/>
          <w:color w:val="202122"/>
          <w:kern w:val="0"/>
          <w:sz w:val="24"/>
          <w:szCs w:val="24"/>
          <w:lang w:val="en" w:eastAsia="en-GB"/>
          <w14:ligatures w14:val="none"/>
        </w:rPr>
        <w:t>’ (</w:t>
      </w:r>
      <w:r w:rsidR="0003541E" w:rsidRPr="0041414D">
        <w:rPr>
          <w:rFonts w:ascii="Arial" w:eastAsia="Times New Roman" w:hAnsi="Arial" w:cs="Arial"/>
          <w:color w:val="202122"/>
          <w:kern w:val="0"/>
          <w:sz w:val="24"/>
          <w:szCs w:val="24"/>
          <w:lang w:val="en" w:eastAsia="en-GB"/>
          <w14:ligatures w14:val="none"/>
        </w:rPr>
        <w:t>‘</w:t>
      </w:r>
      <w:r w:rsidR="00BD249D" w:rsidRPr="0041414D">
        <w:rPr>
          <w:rFonts w:ascii="Arial" w:eastAsia="Times New Roman" w:hAnsi="Arial" w:cs="Arial"/>
          <w:color w:val="202122"/>
          <w:kern w:val="0"/>
          <w:sz w:val="24"/>
          <w:szCs w:val="24"/>
          <w:lang w:val="en" w:eastAsia="en-GB"/>
          <w14:ligatures w14:val="none"/>
        </w:rPr>
        <w:t>uneven</w:t>
      </w:r>
      <w:r w:rsidR="0003541E" w:rsidRPr="0041414D">
        <w:rPr>
          <w:rFonts w:ascii="Arial" w:eastAsia="Times New Roman" w:hAnsi="Arial" w:cs="Arial"/>
          <w:color w:val="202122"/>
          <w:kern w:val="0"/>
          <w:sz w:val="24"/>
          <w:szCs w:val="24"/>
          <w:lang w:val="en" w:eastAsia="en-GB"/>
          <w14:ligatures w14:val="none"/>
        </w:rPr>
        <w:t>’</w:t>
      </w:r>
      <w:r w:rsidR="00BD249D" w:rsidRPr="0041414D">
        <w:rPr>
          <w:rFonts w:ascii="Arial" w:eastAsia="Times New Roman" w:hAnsi="Arial" w:cs="Arial"/>
          <w:color w:val="202122"/>
          <w:kern w:val="0"/>
          <w:sz w:val="24"/>
          <w:szCs w:val="24"/>
          <w:lang w:val="en" w:eastAsia="en-GB"/>
          <w14:ligatures w14:val="none"/>
        </w:rPr>
        <w:t>). He also adds the idea of ‘the limping leg’. Ovid’s ‘</w:t>
      </w:r>
      <w:proofErr w:type="spellStart"/>
      <w:r w:rsidR="00BD249D" w:rsidRPr="0041414D">
        <w:rPr>
          <w:rFonts w:ascii="Arial" w:eastAsia="Times New Roman" w:hAnsi="Arial" w:cs="Arial"/>
          <w:color w:val="202122"/>
          <w:kern w:val="0"/>
          <w:sz w:val="24"/>
          <w:szCs w:val="24"/>
          <w:lang w:val="en" w:eastAsia="en-GB"/>
          <w14:ligatures w14:val="none"/>
        </w:rPr>
        <w:t>mentae</w:t>
      </w:r>
      <w:proofErr w:type="spellEnd"/>
      <w:proofErr w:type="gramStart"/>
      <w:r w:rsidR="00BD249D" w:rsidRPr="0041414D">
        <w:rPr>
          <w:rFonts w:ascii="Arial" w:eastAsia="Times New Roman" w:hAnsi="Arial" w:cs="Arial"/>
          <w:color w:val="202122"/>
          <w:kern w:val="0"/>
          <w:sz w:val="24"/>
          <w:szCs w:val="24"/>
          <w:lang w:val="en" w:eastAsia="en-GB"/>
          <w14:ligatures w14:val="none"/>
        </w:rPr>
        <w:t xml:space="preserve"> ..</w:t>
      </w:r>
      <w:proofErr w:type="spellStart"/>
      <w:proofErr w:type="gramEnd"/>
      <w:r w:rsidR="00BD249D" w:rsidRPr="0041414D">
        <w:rPr>
          <w:rFonts w:ascii="Arial" w:eastAsia="Times New Roman" w:hAnsi="Arial" w:cs="Arial"/>
          <w:color w:val="202122"/>
          <w:kern w:val="0"/>
          <w:sz w:val="24"/>
          <w:szCs w:val="24"/>
          <w:lang w:val="en" w:eastAsia="en-GB"/>
          <w14:ligatures w14:val="none"/>
        </w:rPr>
        <w:t>virentes</w:t>
      </w:r>
      <w:proofErr w:type="spellEnd"/>
      <w:r w:rsidR="00BD249D" w:rsidRPr="0041414D">
        <w:rPr>
          <w:rFonts w:ascii="Arial" w:eastAsia="Times New Roman" w:hAnsi="Arial" w:cs="Arial"/>
          <w:color w:val="202122"/>
          <w:kern w:val="0"/>
          <w:sz w:val="24"/>
          <w:szCs w:val="24"/>
          <w:lang w:val="en" w:eastAsia="en-GB"/>
          <w14:ligatures w14:val="none"/>
        </w:rPr>
        <w:t>’ (green mint) is rendered as ‘newly gathered’ and is given the adjective ‘wholesome’ and</w:t>
      </w:r>
      <w:r w:rsidR="0003541E" w:rsidRPr="0041414D">
        <w:rPr>
          <w:rFonts w:ascii="Arial" w:eastAsia="Times New Roman" w:hAnsi="Arial" w:cs="Arial"/>
          <w:color w:val="202122"/>
          <w:kern w:val="0"/>
          <w:sz w:val="24"/>
          <w:szCs w:val="24"/>
          <w:lang w:val="en" w:eastAsia="en-GB"/>
          <w14:ligatures w14:val="none"/>
        </w:rPr>
        <w:t xml:space="preserve"> ‘a grateful scent’, none of which is present in the original. Dryden may have taken the </w:t>
      </w:r>
      <w:r w:rsidR="00B01F49" w:rsidRPr="0041414D">
        <w:rPr>
          <w:rFonts w:ascii="Arial" w:eastAsia="Times New Roman" w:hAnsi="Arial" w:cs="Arial"/>
          <w:color w:val="202122"/>
          <w:kern w:val="0"/>
          <w:sz w:val="24"/>
          <w:szCs w:val="24"/>
          <w:lang w:val="en" w:eastAsia="en-GB"/>
          <w14:ligatures w14:val="none"/>
        </w:rPr>
        <w:t xml:space="preserve">idea of describing the </w:t>
      </w:r>
      <w:r w:rsidR="0003541E" w:rsidRPr="0041414D">
        <w:rPr>
          <w:rFonts w:ascii="Arial" w:eastAsia="Times New Roman" w:hAnsi="Arial" w:cs="Arial"/>
          <w:color w:val="202122"/>
          <w:kern w:val="0"/>
          <w:sz w:val="24"/>
          <w:szCs w:val="24"/>
          <w:lang w:val="en" w:eastAsia="en-GB"/>
          <w14:ligatures w14:val="none"/>
        </w:rPr>
        <w:t xml:space="preserve">scent from the </w:t>
      </w:r>
      <w:proofErr w:type="spellStart"/>
      <w:r w:rsidR="0003541E" w:rsidRPr="0041414D">
        <w:rPr>
          <w:rFonts w:ascii="Arial" w:eastAsia="Times New Roman" w:hAnsi="Arial" w:cs="Arial"/>
          <w:color w:val="202122"/>
          <w:kern w:val="0"/>
          <w:sz w:val="24"/>
          <w:szCs w:val="24"/>
          <w:lang w:val="en" w:eastAsia="en-GB"/>
          <w14:ligatures w14:val="none"/>
        </w:rPr>
        <w:t>Schrevelius</w:t>
      </w:r>
      <w:proofErr w:type="spellEnd"/>
      <w:r w:rsidR="0003541E" w:rsidRPr="0041414D">
        <w:rPr>
          <w:rFonts w:ascii="Arial" w:eastAsia="Times New Roman" w:hAnsi="Arial" w:cs="Arial"/>
          <w:color w:val="202122"/>
          <w:kern w:val="0"/>
          <w:sz w:val="24"/>
          <w:szCs w:val="24"/>
          <w:lang w:val="en" w:eastAsia="en-GB"/>
          <w14:ligatures w14:val="none"/>
        </w:rPr>
        <w:t xml:space="preserve"> </w:t>
      </w:r>
      <w:r w:rsidR="0003541E" w:rsidRPr="0041414D">
        <w:rPr>
          <w:rFonts w:ascii="Arial" w:eastAsia="Times New Roman" w:hAnsi="Arial" w:cs="Arial"/>
          <w:color w:val="202122"/>
          <w:kern w:val="0"/>
          <w:sz w:val="24"/>
          <w:szCs w:val="24"/>
          <w:lang w:val="en" w:eastAsia="en-GB"/>
          <w14:ligatures w14:val="none"/>
        </w:rPr>
        <w:lastRenderedPageBreak/>
        <w:t>commentary</w:t>
      </w:r>
      <w:r w:rsidR="00B01F49" w:rsidRPr="0041414D">
        <w:rPr>
          <w:rFonts w:ascii="Arial" w:eastAsia="Times New Roman" w:hAnsi="Arial" w:cs="Arial"/>
          <w:color w:val="202122"/>
          <w:kern w:val="0"/>
          <w:sz w:val="24"/>
          <w:szCs w:val="24"/>
          <w:lang w:val="en" w:eastAsia="en-GB"/>
          <w14:ligatures w14:val="none"/>
        </w:rPr>
        <w:t>:</w:t>
      </w:r>
      <w:r w:rsidR="0003541E" w:rsidRPr="0041414D">
        <w:rPr>
          <w:rFonts w:ascii="Arial" w:eastAsia="Times New Roman" w:hAnsi="Arial" w:cs="Arial"/>
          <w:color w:val="202122"/>
          <w:kern w:val="0"/>
          <w:sz w:val="24"/>
          <w:szCs w:val="24"/>
          <w:lang w:val="en" w:eastAsia="en-GB"/>
          <w14:ligatures w14:val="none"/>
        </w:rPr>
        <w:t xml:space="preserve"> ‘</w:t>
      </w:r>
      <w:proofErr w:type="spellStart"/>
      <w:r w:rsidR="0003541E" w:rsidRPr="0041414D">
        <w:rPr>
          <w:rFonts w:ascii="Arial" w:eastAsia="Times New Roman" w:hAnsi="Arial" w:cs="Arial"/>
          <w:color w:val="202122"/>
          <w:kern w:val="0"/>
          <w:sz w:val="24"/>
          <w:szCs w:val="24"/>
          <w:lang w:val="en" w:eastAsia="en-GB"/>
          <w14:ligatures w14:val="none"/>
        </w:rPr>
        <w:t>mentha</w:t>
      </w:r>
      <w:proofErr w:type="spellEnd"/>
      <w:r w:rsidR="0003541E" w:rsidRPr="0041414D">
        <w:rPr>
          <w:rFonts w:ascii="Arial" w:eastAsia="Times New Roman" w:hAnsi="Arial" w:cs="Arial"/>
          <w:color w:val="202122"/>
          <w:kern w:val="0"/>
          <w:sz w:val="24"/>
          <w:szCs w:val="24"/>
          <w:lang w:val="en" w:eastAsia="en-GB"/>
          <w14:ligatures w14:val="none"/>
        </w:rPr>
        <w:t xml:space="preserve"> </w:t>
      </w:r>
      <w:proofErr w:type="spellStart"/>
      <w:r w:rsidR="0003541E" w:rsidRPr="0041414D">
        <w:rPr>
          <w:rFonts w:ascii="Arial" w:eastAsia="Times New Roman" w:hAnsi="Arial" w:cs="Arial"/>
          <w:color w:val="202122"/>
          <w:kern w:val="0"/>
          <w:sz w:val="24"/>
          <w:szCs w:val="24"/>
          <w:lang w:val="en" w:eastAsia="en-GB"/>
          <w14:ligatures w14:val="none"/>
        </w:rPr>
        <w:t>suavissimi</w:t>
      </w:r>
      <w:proofErr w:type="spellEnd"/>
      <w:r w:rsidR="0003541E" w:rsidRPr="0041414D">
        <w:rPr>
          <w:rFonts w:ascii="Arial" w:eastAsia="Times New Roman" w:hAnsi="Arial" w:cs="Arial"/>
          <w:color w:val="202122"/>
          <w:kern w:val="0"/>
          <w:sz w:val="24"/>
          <w:szCs w:val="24"/>
          <w:lang w:val="en" w:eastAsia="en-GB"/>
          <w14:ligatures w14:val="none"/>
        </w:rPr>
        <w:t xml:space="preserve"> odoris </w:t>
      </w:r>
      <w:proofErr w:type="spellStart"/>
      <w:r w:rsidR="0003541E" w:rsidRPr="0041414D">
        <w:rPr>
          <w:rFonts w:ascii="Arial" w:eastAsia="Times New Roman" w:hAnsi="Arial" w:cs="Arial"/>
          <w:color w:val="202122"/>
          <w:kern w:val="0"/>
          <w:sz w:val="24"/>
          <w:szCs w:val="24"/>
          <w:lang w:val="en" w:eastAsia="en-GB"/>
          <w14:ligatures w14:val="none"/>
        </w:rPr>
        <w:t>est</w:t>
      </w:r>
      <w:proofErr w:type="spellEnd"/>
      <w:r w:rsidR="0003541E" w:rsidRPr="0041414D">
        <w:rPr>
          <w:rFonts w:ascii="Arial" w:eastAsia="Times New Roman" w:hAnsi="Arial" w:cs="Arial"/>
          <w:color w:val="202122"/>
          <w:kern w:val="0"/>
          <w:sz w:val="24"/>
          <w:szCs w:val="24"/>
          <w:lang w:val="en" w:eastAsia="en-GB"/>
          <w14:ligatures w14:val="none"/>
        </w:rPr>
        <w:t xml:space="preserve"> herba’ (‘mint is </w:t>
      </w:r>
      <w:proofErr w:type="gramStart"/>
      <w:r w:rsidR="0003541E" w:rsidRPr="0041414D">
        <w:rPr>
          <w:rFonts w:ascii="Arial" w:eastAsia="Times New Roman" w:hAnsi="Arial" w:cs="Arial"/>
          <w:color w:val="202122"/>
          <w:kern w:val="0"/>
          <w:sz w:val="24"/>
          <w:szCs w:val="24"/>
          <w:lang w:val="en" w:eastAsia="en-GB"/>
          <w14:ligatures w14:val="none"/>
        </w:rPr>
        <w:t>a</w:t>
      </w:r>
      <w:proofErr w:type="gramEnd"/>
      <w:r w:rsidR="0003541E" w:rsidRPr="0041414D">
        <w:rPr>
          <w:rFonts w:ascii="Arial" w:eastAsia="Times New Roman" w:hAnsi="Arial" w:cs="Arial"/>
          <w:color w:val="202122"/>
          <w:kern w:val="0"/>
          <w:sz w:val="24"/>
          <w:szCs w:val="24"/>
          <w:lang w:val="en" w:eastAsia="en-GB"/>
          <w14:ligatures w14:val="none"/>
        </w:rPr>
        <w:t xml:space="preserve"> herb of a</w:t>
      </w:r>
      <w:r w:rsidR="00B01F49" w:rsidRPr="0041414D">
        <w:rPr>
          <w:rFonts w:ascii="Arial" w:eastAsia="Times New Roman" w:hAnsi="Arial" w:cs="Arial"/>
          <w:color w:val="202122"/>
          <w:kern w:val="0"/>
          <w:sz w:val="24"/>
          <w:szCs w:val="24"/>
          <w:lang w:val="en" w:eastAsia="en-GB"/>
          <w14:ligatures w14:val="none"/>
        </w:rPr>
        <w:t xml:space="preserve"> </w:t>
      </w:r>
      <w:r w:rsidR="0003541E" w:rsidRPr="0041414D">
        <w:rPr>
          <w:rFonts w:ascii="Arial" w:eastAsia="Times New Roman" w:hAnsi="Arial" w:cs="Arial"/>
          <w:color w:val="202122"/>
          <w:kern w:val="0"/>
          <w:sz w:val="24"/>
          <w:szCs w:val="24"/>
          <w:lang w:val="en" w:eastAsia="en-GB"/>
          <w14:ligatures w14:val="none"/>
        </w:rPr>
        <w:t>most pleasant smell’)</w:t>
      </w:r>
      <w:r w:rsidR="008D3F66" w:rsidRPr="0041414D">
        <w:rPr>
          <w:rStyle w:val="FootnoteReference"/>
          <w:rFonts w:ascii="Arial" w:eastAsia="Times New Roman" w:hAnsi="Arial" w:cs="Arial"/>
          <w:color w:val="202122"/>
          <w:kern w:val="0"/>
          <w:sz w:val="24"/>
          <w:szCs w:val="24"/>
          <w:lang w:val="en" w:eastAsia="en-GB"/>
          <w14:ligatures w14:val="none"/>
        </w:rPr>
        <w:footnoteReference w:id="65"/>
      </w:r>
      <w:r w:rsidR="00465371" w:rsidRPr="0041414D">
        <w:rPr>
          <w:rFonts w:ascii="Arial" w:eastAsia="Times New Roman" w:hAnsi="Arial" w:cs="Arial"/>
          <w:color w:val="202122"/>
          <w:kern w:val="0"/>
          <w:sz w:val="24"/>
          <w:szCs w:val="24"/>
          <w:lang w:val="en" w:eastAsia="en-GB"/>
          <w14:ligatures w14:val="none"/>
        </w:rPr>
        <w:t xml:space="preserve">. The </w:t>
      </w:r>
      <w:r w:rsidR="00B01F49" w:rsidRPr="0041414D">
        <w:rPr>
          <w:rFonts w:ascii="Arial" w:eastAsia="Times New Roman" w:hAnsi="Arial" w:cs="Arial"/>
          <w:color w:val="202122"/>
          <w:kern w:val="0"/>
          <w:sz w:val="24"/>
          <w:szCs w:val="24"/>
          <w:lang w:val="en" w:eastAsia="en-GB"/>
          <w14:ligatures w14:val="none"/>
        </w:rPr>
        <w:t>first four components of the meal,</w:t>
      </w:r>
      <w:r w:rsidR="00465371" w:rsidRPr="0041414D">
        <w:rPr>
          <w:rFonts w:ascii="Arial" w:eastAsia="Times New Roman" w:hAnsi="Arial" w:cs="Arial"/>
          <w:color w:val="202122"/>
          <w:kern w:val="0"/>
          <w:sz w:val="24"/>
          <w:szCs w:val="24"/>
          <w:lang w:val="en" w:eastAsia="en-GB"/>
          <w14:ligatures w14:val="none"/>
        </w:rPr>
        <w:t xml:space="preserve"> listed individually by Ovid</w:t>
      </w:r>
      <w:r w:rsidR="00B01F49" w:rsidRPr="0041414D">
        <w:rPr>
          <w:rFonts w:ascii="Arial" w:eastAsia="Times New Roman" w:hAnsi="Arial" w:cs="Arial"/>
          <w:color w:val="202122"/>
          <w:kern w:val="0"/>
          <w:sz w:val="24"/>
          <w:szCs w:val="24"/>
          <w:lang w:val="en" w:eastAsia="en-GB"/>
          <w14:ligatures w14:val="none"/>
        </w:rPr>
        <w:t xml:space="preserve"> as olives, cornel, endives and radishes are augmented by Dryden with the addition of ‘succory’ (</w:t>
      </w:r>
      <w:r w:rsidR="00465371" w:rsidRPr="0041414D">
        <w:rPr>
          <w:rFonts w:ascii="Arial" w:eastAsia="Times New Roman" w:hAnsi="Arial" w:cs="Arial"/>
          <w:color w:val="202122"/>
          <w:kern w:val="0"/>
          <w:sz w:val="24"/>
          <w:szCs w:val="24"/>
          <w:lang w:val="en" w:eastAsia="en-GB"/>
          <w14:ligatures w14:val="none"/>
        </w:rPr>
        <w:t>chicory</w:t>
      </w:r>
      <w:r w:rsidR="00B01F49" w:rsidRPr="0041414D">
        <w:rPr>
          <w:rFonts w:ascii="Arial" w:eastAsia="Times New Roman" w:hAnsi="Arial" w:cs="Arial"/>
          <w:color w:val="202122"/>
          <w:kern w:val="0"/>
          <w:sz w:val="24"/>
          <w:szCs w:val="24"/>
          <w:lang w:val="en" w:eastAsia="en-GB"/>
          <w14:ligatures w14:val="none"/>
        </w:rPr>
        <w:t>), the last three (‘the third supply’</w:t>
      </w:r>
      <w:r w:rsidR="00EE1F5D" w:rsidRPr="0041414D">
        <w:rPr>
          <w:rFonts w:ascii="Arial" w:eastAsia="Times New Roman" w:hAnsi="Arial" w:cs="Arial"/>
          <w:color w:val="202122"/>
          <w:kern w:val="0"/>
          <w:sz w:val="24"/>
          <w:szCs w:val="24"/>
          <w:lang w:val="en" w:eastAsia="en-GB"/>
          <w14:ligatures w14:val="none"/>
        </w:rPr>
        <w:t>) making up a ‘</w:t>
      </w:r>
      <w:r w:rsidR="00465371" w:rsidRPr="0041414D">
        <w:rPr>
          <w:rFonts w:ascii="Arial" w:eastAsia="Times New Roman" w:hAnsi="Arial" w:cs="Arial"/>
          <w:color w:val="202122"/>
          <w:kern w:val="0"/>
          <w:sz w:val="24"/>
          <w:szCs w:val="24"/>
          <w:lang w:val="en" w:eastAsia="en-GB"/>
          <w14:ligatures w14:val="none"/>
        </w:rPr>
        <w:t>garden salad</w:t>
      </w:r>
      <w:r w:rsidR="00EE1F5D" w:rsidRPr="0041414D">
        <w:rPr>
          <w:rFonts w:ascii="Arial" w:eastAsia="Times New Roman" w:hAnsi="Arial" w:cs="Arial"/>
          <w:color w:val="202122"/>
          <w:kern w:val="0"/>
          <w:sz w:val="24"/>
          <w:szCs w:val="24"/>
          <w:lang w:val="en" w:eastAsia="en-GB"/>
          <w14:ligatures w14:val="none"/>
        </w:rPr>
        <w:t xml:space="preserve">’ (lines 94-95), an addition to the Ovid. Dryden more accurately translates the descriptions of the </w:t>
      </w:r>
    </w:p>
    <w:p w14:paraId="3F9939CC" w14:textId="33BD4D05" w:rsidR="00800667" w:rsidRPr="0041414D" w:rsidRDefault="00EE1F5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cornels as ‘autumnal’ and ‘pickled and preserved’ in wine</w:t>
      </w:r>
      <w:r w:rsidR="00A92A68"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and the ‘bicolor’ nature of   Ovid’s olives</w:t>
      </w:r>
      <w:r w:rsidR="005474FE" w:rsidRPr="0041414D">
        <w:rPr>
          <w:rFonts w:ascii="Arial" w:eastAsia="Times New Roman" w:hAnsi="Arial" w:cs="Arial"/>
          <w:color w:val="202122"/>
          <w:kern w:val="0"/>
          <w:sz w:val="24"/>
          <w:szCs w:val="24"/>
          <w:lang w:val="en" w:eastAsia="en-GB"/>
          <w14:ligatures w14:val="none"/>
        </w:rPr>
        <w:t xml:space="preserve"> (‘bacca’)</w:t>
      </w:r>
      <w:r w:rsidRPr="0041414D">
        <w:rPr>
          <w:rFonts w:ascii="Arial" w:eastAsia="Times New Roman" w:hAnsi="Arial" w:cs="Arial"/>
          <w:color w:val="202122"/>
          <w:kern w:val="0"/>
          <w:sz w:val="24"/>
          <w:szCs w:val="24"/>
          <w:lang w:val="en" w:eastAsia="en-GB"/>
          <w14:ligatures w14:val="none"/>
        </w:rPr>
        <w:t xml:space="preserve"> but misses out on the richness of the </w:t>
      </w:r>
      <w:r w:rsidR="00A92A68" w:rsidRPr="0041414D">
        <w:rPr>
          <w:rFonts w:ascii="Arial" w:eastAsia="Times New Roman" w:hAnsi="Arial" w:cs="Arial"/>
          <w:color w:val="202122"/>
          <w:kern w:val="0"/>
          <w:sz w:val="24"/>
          <w:szCs w:val="24"/>
          <w:lang w:val="en" w:eastAsia="en-GB"/>
          <w14:ligatures w14:val="none"/>
        </w:rPr>
        <w:t>implied</w:t>
      </w:r>
      <w:r w:rsidRPr="0041414D">
        <w:rPr>
          <w:rFonts w:ascii="Arial" w:eastAsia="Times New Roman" w:hAnsi="Arial" w:cs="Arial"/>
          <w:color w:val="202122"/>
          <w:kern w:val="0"/>
          <w:sz w:val="24"/>
          <w:szCs w:val="24"/>
          <w:lang w:val="en" w:eastAsia="en-GB"/>
          <w14:ligatures w14:val="none"/>
        </w:rPr>
        <w:t xml:space="preserve"> reference to their relation to Minerva, where the adjective ‘</w:t>
      </w:r>
      <w:proofErr w:type="spellStart"/>
      <w:r w:rsidRPr="0041414D">
        <w:rPr>
          <w:rFonts w:ascii="Arial" w:eastAsia="Times New Roman" w:hAnsi="Arial" w:cs="Arial"/>
          <w:color w:val="202122"/>
          <w:kern w:val="0"/>
          <w:sz w:val="24"/>
          <w:szCs w:val="24"/>
          <w:lang w:val="en" w:eastAsia="en-GB"/>
          <w14:ligatures w14:val="none"/>
        </w:rPr>
        <w:t>sincerae</w:t>
      </w:r>
      <w:proofErr w:type="spellEnd"/>
      <w:r w:rsidRPr="0041414D">
        <w:rPr>
          <w:rFonts w:ascii="Arial" w:eastAsia="Times New Roman" w:hAnsi="Arial" w:cs="Arial"/>
          <w:color w:val="202122"/>
          <w:kern w:val="0"/>
          <w:sz w:val="24"/>
          <w:szCs w:val="24"/>
          <w:lang w:val="en" w:eastAsia="en-GB"/>
          <w14:ligatures w14:val="none"/>
        </w:rPr>
        <w:t>’</w:t>
      </w:r>
      <w:r w:rsidR="005474FE"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as noted by Hollis</w:t>
      </w:r>
      <w:r w:rsidR="005474FE" w:rsidRPr="0041414D">
        <w:rPr>
          <w:rFonts w:ascii="Arial" w:eastAsia="Times New Roman" w:hAnsi="Arial" w:cs="Arial"/>
          <w:color w:val="202122"/>
          <w:kern w:val="0"/>
          <w:sz w:val="24"/>
          <w:szCs w:val="24"/>
          <w:lang w:val="en" w:eastAsia="en-GB"/>
          <w14:ligatures w14:val="none"/>
        </w:rPr>
        <w:t xml:space="preserve"> (1970), can be seen as a transferred epithet, with the meaning ‘fresh’ for the olives and ‘pure’ in relation to the goddess</w:t>
      </w:r>
      <w:r w:rsidR="008D3F66" w:rsidRPr="0041414D">
        <w:rPr>
          <w:rStyle w:val="FootnoteReference"/>
          <w:rFonts w:ascii="Arial" w:eastAsia="Times New Roman" w:hAnsi="Arial" w:cs="Arial"/>
          <w:color w:val="202122"/>
          <w:kern w:val="0"/>
          <w:sz w:val="24"/>
          <w:szCs w:val="24"/>
          <w:lang w:val="en" w:eastAsia="en-GB"/>
          <w14:ligatures w14:val="none"/>
        </w:rPr>
        <w:footnoteReference w:id="66"/>
      </w:r>
      <w:r w:rsidR="005474FE" w:rsidRPr="0041414D">
        <w:rPr>
          <w:rFonts w:ascii="Arial" w:eastAsia="Times New Roman" w:hAnsi="Arial" w:cs="Arial"/>
          <w:color w:val="202122"/>
          <w:kern w:val="0"/>
          <w:sz w:val="24"/>
          <w:szCs w:val="24"/>
          <w:lang w:val="en" w:eastAsia="en-GB"/>
          <w14:ligatures w14:val="none"/>
        </w:rPr>
        <w:t>.</w:t>
      </w:r>
    </w:p>
    <w:p w14:paraId="287E8F5D" w14:textId="382B054A" w:rsidR="0006216D" w:rsidRPr="0041414D" w:rsidRDefault="0006216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G</w:t>
      </w:r>
      <w:r w:rsidR="002A5B30">
        <w:rPr>
          <w:rFonts w:ascii="Arial" w:eastAsia="Times New Roman" w:hAnsi="Arial" w:cs="Arial"/>
          <w:color w:val="202122"/>
          <w:kern w:val="0"/>
          <w:sz w:val="24"/>
          <w:szCs w:val="24"/>
          <w:lang w:val="en" w:eastAsia="en-GB"/>
          <w14:ligatures w14:val="none"/>
        </w:rPr>
        <w:t>owers</w:t>
      </w:r>
      <w:r w:rsidRPr="0041414D">
        <w:rPr>
          <w:rFonts w:ascii="Arial" w:eastAsia="Times New Roman" w:hAnsi="Arial" w:cs="Arial"/>
          <w:color w:val="202122"/>
          <w:kern w:val="0"/>
          <w:sz w:val="24"/>
          <w:szCs w:val="24"/>
          <w:lang w:val="en" w:eastAsia="en-GB"/>
          <w14:ligatures w14:val="none"/>
        </w:rPr>
        <w:t xml:space="preserve"> (2005</w:t>
      </w:r>
      <w:r w:rsidR="002A5B30">
        <w:rPr>
          <w:rFonts w:ascii="Arial" w:eastAsia="Times New Roman" w:hAnsi="Arial" w:cs="Arial"/>
          <w:color w:val="202122"/>
          <w:kern w:val="0"/>
          <w:sz w:val="24"/>
          <w:szCs w:val="24"/>
          <w:lang w:val="en" w:eastAsia="en-GB"/>
          <w14:ligatures w14:val="none"/>
        </w:rPr>
        <w:t>)</w:t>
      </w:r>
      <w:r w:rsidR="00647A09">
        <w:rPr>
          <w:rFonts w:ascii="Arial" w:eastAsia="Times New Roman" w:hAnsi="Arial" w:cs="Arial"/>
          <w:color w:val="202122"/>
          <w:kern w:val="0"/>
          <w:sz w:val="24"/>
          <w:szCs w:val="24"/>
          <w:lang w:val="en" w:eastAsia="en-GB"/>
          <w14:ligatures w14:val="none"/>
        </w:rPr>
        <w:t xml:space="preserve"> </w:t>
      </w:r>
      <w:r w:rsidR="002A5B30">
        <w:rPr>
          <w:rStyle w:val="FootnoteReference"/>
          <w:rFonts w:ascii="Arial" w:eastAsia="Times New Roman" w:hAnsi="Arial" w:cs="Arial"/>
          <w:color w:val="202122"/>
          <w:kern w:val="0"/>
          <w:sz w:val="24"/>
          <w:szCs w:val="24"/>
          <w:lang w:val="en" w:eastAsia="en-GB"/>
          <w14:ligatures w14:val="none"/>
        </w:rPr>
        <w:footnoteReference w:id="67"/>
      </w:r>
      <w:r w:rsidRPr="0041414D">
        <w:rPr>
          <w:rFonts w:ascii="Arial" w:eastAsia="Times New Roman" w:hAnsi="Arial" w:cs="Arial"/>
          <w:color w:val="202122"/>
          <w:kern w:val="0"/>
          <w:sz w:val="24"/>
          <w:szCs w:val="24"/>
          <w:lang w:val="en" w:eastAsia="en-GB"/>
          <w14:ligatures w14:val="none"/>
        </w:rPr>
        <w:t xml:space="preserve"> argues for a theme of ‘two-in-oneness’ in the foreshadowing of the couple’s final metamorphosis into interlocking trees. The ‘</w:t>
      </w:r>
      <w:proofErr w:type="spellStart"/>
      <w:r w:rsidRPr="0041414D">
        <w:rPr>
          <w:rFonts w:ascii="Arial" w:eastAsia="Times New Roman" w:hAnsi="Arial" w:cs="Arial"/>
          <w:color w:val="202122"/>
          <w:kern w:val="0"/>
          <w:sz w:val="24"/>
          <w:szCs w:val="24"/>
          <w:lang w:val="en" w:eastAsia="en-GB"/>
          <w14:ligatures w14:val="none"/>
        </w:rPr>
        <w:t>part</w:t>
      </w:r>
      <w:r w:rsidR="00EA26F8" w:rsidRPr="0041414D">
        <w:rPr>
          <w:rFonts w:ascii="Arial" w:eastAsia="Times New Roman" w:hAnsi="Arial" w:cs="Arial"/>
          <w:color w:val="202122"/>
          <w:kern w:val="0"/>
          <w:sz w:val="24"/>
          <w:szCs w:val="24"/>
          <w:lang w:val="en" w:eastAsia="en-GB"/>
          <w14:ligatures w14:val="none"/>
        </w:rPr>
        <w:t>i</w:t>
      </w:r>
      <w:r w:rsidRPr="0041414D">
        <w:rPr>
          <w:rFonts w:ascii="Arial" w:eastAsia="Times New Roman" w:hAnsi="Arial" w:cs="Arial"/>
          <w:color w:val="202122"/>
          <w:kern w:val="0"/>
          <w:sz w:val="24"/>
          <w:szCs w:val="24"/>
          <w:lang w:val="en" w:eastAsia="en-GB"/>
          <w14:ligatures w14:val="none"/>
        </w:rPr>
        <w:t>-coloured</w:t>
      </w:r>
      <w:proofErr w:type="spellEnd"/>
      <w:r w:rsidRPr="0041414D">
        <w:rPr>
          <w:rFonts w:ascii="Arial" w:eastAsia="Times New Roman" w:hAnsi="Arial" w:cs="Arial"/>
          <w:color w:val="202122"/>
          <w:kern w:val="0"/>
          <w:sz w:val="24"/>
          <w:szCs w:val="24"/>
          <w:lang w:val="en" w:eastAsia="en-GB"/>
          <w14:ligatures w14:val="none"/>
        </w:rPr>
        <w:t xml:space="preserve">’ </w:t>
      </w:r>
      <w:r w:rsidR="00EA26F8" w:rsidRPr="0041414D">
        <w:rPr>
          <w:rFonts w:ascii="Arial" w:eastAsia="Times New Roman" w:hAnsi="Arial" w:cs="Arial"/>
          <w:color w:val="202122"/>
          <w:kern w:val="0"/>
          <w:sz w:val="24"/>
          <w:szCs w:val="24"/>
          <w:lang w:val="en" w:eastAsia="en-GB"/>
          <w14:ligatures w14:val="none"/>
        </w:rPr>
        <w:t>state (</w:t>
      </w:r>
      <w:r w:rsidR="00A0377E" w:rsidRPr="0041414D">
        <w:rPr>
          <w:rFonts w:ascii="Arial" w:eastAsia="Times New Roman" w:hAnsi="Arial" w:cs="Arial"/>
          <w:color w:val="202122"/>
          <w:kern w:val="0"/>
          <w:sz w:val="24"/>
          <w:szCs w:val="24"/>
          <w:lang w:val="en" w:eastAsia="en-GB"/>
          <w14:ligatures w14:val="none"/>
        </w:rPr>
        <w:t>rendered as</w:t>
      </w:r>
      <w:r w:rsidR="00EA26F8" w:rsidRPr="0041414D">
        <w:rPr>
          <w:rFonts w:ascii="Arial" w:eastAsia="Times New Roman" w:hAnsi="Arial" w:cs="Arial"/>
          <w:color w:val="202122"/>
          <w:kern w:val="0"/>
          <w:sz w:val="24"/>
          <w:szCs w:val="24"/>
          <w:lang w:val="en" w:eastAsia="en-GB"/>
          <w14:ligatures w14:val="none"/>
        </w:rPr>
        <w:t xml:space="preserve"> </w:t>
      </w:r>
      <w:r w:rsidR="00A0377E" w:rsidRPr="0041414D">
        <w:rPr>
          <w:rFonts w:ascii="Arial" w:eastAsia="Times New Roman" w:hAnsi="Arial" w:cs="Arial"/>
          <w:color w:val="202122"/>
          <w:kern w:val="0"/>
          <w:sz w:val="24"/>
          <w:szCs w:val="24"/>
          <w:lang w:val="en" w:eastAsia="en-GB"/>
          <w14:ligatures w14:val="none"/>
        </w:rPr>
        <w:t>‘</w:t>
      </w:r>
      <w:r w:rsidR="00EA26F8" w:rsidRPr="0041414D">
        <w:rPr>
          <w:rFonts w:ascii="Arial" w:eastAsia="Times New Roman" w:hAnsi="Arial" w:cs="Arial"/>
          <w:color w:val="202122"/>
          <w:kern w:val="0"/>
          <w:sz w:val="24"/>
          <w:szCs w:val="24"/>
          <w:lang w:val="en" w:eastAsia="en-GB"/>
          <w14:ligatures w14:val="none"/>
        </w:rPr>
        <w:t>some of one and some of another</w:t>
      </w:r>
      <w:r w:rsidR="00A0377E" w:rsidRPr="0041414D">
        <w:rPr>
          <w:rFonts w:ascii="Arial" w:eastAsia="Times New Roman" w:hAnsi="Arial" w:cs="Arial"/>
          <w:color w:val="202122"/>
          <w:kern w:val="0"/>
          <w:sz w:val="24"/>
          <w:szCs w:val="24"/>
          <w:lang w:val="en" w:eastAsia="en-GB"/>
          <w14:ligatures w14:val="none"/>
        </w:rPr>
        <w:t>’ by Sandys</w:t>
      </w:r>
      <w:r w:rsidR="00EA26F8" w:rsidRPr="0041414D">
        <w:rPr>
          <w:rFonts w:ascii="Arial" w:eastAsia="Times New Roman" w:hAnsi="Arial" w:cs="Arial"/>
          <w:color w:val="202122"/>
          <w:kern w:val="0"/>
          <w:sz w:val="24"/>
          <w:szCs w:val="24"/>
          <w:lang w:val="en" w:eastAsia="en-GB"/>
          <w14:ligatures w14:val="none"/>
        </w:rPr>
        <w:t xml:space="preserve">) of the </w:t>
      </w:r>
      <w:r w:rsidRPr="0041414D">
        <w:rPr>
          <w:rFonts w:ascii="Arial" w:eastAsia="Times New Roman" w:hAnsi="Arial" w:cs="Arial"/>
          <w:color w:val="202122"/>
          <w:kern w:val="0"/>
          <w:sz w:val="24"/>
          <w:szCs w:val="24"/>
          <w:lang w:val="en" w:eastAsia="en-GB"/>
          <w14:ligatures w14:val="none"/>
        </w:rPr>
        <w:t>green and black olive</w:t>
      </w:r>
      <w:r w:rsidR="00EA26F8" w:rsidRPr="0041414D">
        <w:rPr>
          <w:rFonts w:ascii="Arial" w:eastAsia="Times New Roman" w:hAnsi="Arial" w:cs="Arial"/>
          <w:color w:val="202122"/>
          <w:kern w:val="0"/>
          <w:sz w:val="24"/>
          <w:szCs w:val="24"/>
          <w:lang w:val="en" w:eastAsia="en-GB"/>
          <w14:ligatures w14:val="none"/>
        </w:rPr>
        <w:t>s</w:t>
      </w:r>
      <w:r w:rsidRPr="0041414D">
        <w:rPr>
          <w:rFonts w:ascii="Arial" w:eastAsia="Times New Roman" w:hAnsi="Arial" w:cs="Arial"/>
          <w:color w:val="202122"/>
          <w:kern w:val="0"/>
          <w:sz w:val="24"/>
          <w:szCs w:val="24"/>
          <w:lang w:val="en" w:eastAsia="en-GB"/>
          <w14:ligatures w14:val="none"/>
        </w:rPr>
        <w:t xml:space="preserve"> is one of her examples</w:t>
      </w:r>
      <w:r w:rsidR="00EA26F8" w:rsidRPr="0041414D">
        <w:rPr>
          <w:rFonts w:ascii="Arial" w:eastAsia="Times New Roman" w:hAnsi="Arial" w:cs="Arial"/>
          <w:color w:val="202122"/>
          <w:kern w:val="0"/>
          <w:sz w:val="24"/>
          <w:szCs w:val="24"/>
          <w:lang w:val="en" w:eastAsia="en-GB"/>
          <w14:ligatures w14:val="none"/>
        </w:rPr>
        <w:t xml:space="preserve"> used to back up</w:t>
      </w:r>
      <w:r w:rsidR="00A0377E" w:rsidRPr="0041414D">
        <w:rPr>
          <w:rFonts w:ascii="Arial" w:eastAsia="Times New Roman" w:hAnsi="Arial" w:cs="Arial"/>
          <w:color w:val="202122"/>
          <w:kern w:val="0"/>
          <w:sz w:val="24"/>
          <w:szCs w:val="24"/>
          <w:lang w:val="en" w:eastAsia="en-GB"/>
          <w14:ligatures w14:val="none"/>
        </w:rPr>
        <w:t xml:space="preserve"> this convincing reading.</w:t>
      </w:r>
    </w:p>
    <w:p w14:paraId="36F4815C" w14:textId="77777777" w:rsidR="00F47B54" w:rsidRPr="0041414D" w:rsidRDefault="00F47B5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68D9D2D8" w14:textId="15E113E9" w:rsidR="000634AB" w:rsidRPr="0041414D" w:rsidRDefault="0076165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Dryden brings ‘curds and cream’ to the table (line 96) in place of the ‘lactis </w:t>
      </w:r>
      <w:proofErr w:type="spellStart"/>
      <w:r w:rsidRPr="0041414D">
        <w:rPr>
          <w:rFonts w:ascii="Arial" w:eastAsia="Times New Roman" w:hAnsi="Arial" w:cs="Arial"/>
          <w:color w:val="202122"/>
          <w:kern w:val="0"/>
          <w:sz w:val="24"/>
          <w:szCs w:val="24"/>
          <w:lang w:val="en" w:eastAsia="en-GB"/>
          <w14:ligatures w14:val="none"/>
        </w:rPr>
        <w:t>massa</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coacti</w:t>
      </w:r>
      <w:proofErr w:type="spellEnd"/>
      <w:r w:rsidRPr="0041414D">
        <w:rPr>
          <w:rFonts w:ascii="Arial" w:eastAsia="Times New Roman" w:hAnsi="Arial" w:cs="Arial"/>
          <w:color w:val="202122"/>
          <w:kern w:val="0"/>
          <w:sz w:val="24"/>
          <w:szCs w:val="24"/>
          <w:lang w:val="en" w:eastAsia="en-GB"/>
          <w14:ligatures w14:val="none"/>
        </w:rPr>
        <w:t>’ in Ovid (literally ‘</w:t>
      </w:r>
      <w:r w:rsidR="00F47B54" w:rsidRPr="0041414D">
        <w:rPr>
          <w:rFonts w:ascii="Arial" w:eastAsia="Times New Roman" w:hAnsi="Arial" w:cs="Arial"/>
          <w:color w:val="202122"/>
          <w:kern w:val="0"/>
          <w:sz w:val="24"/>
          <w:szCs w:val="24"/>
          <w:lang w:val="en" w:eastAsia="en-GB"/>
          <w14:ligatures w14:val="none"/>
        </w:rPr>
        <w:t xml:space="preserve">lump of </w:t>
      </w:r>
      <w:r w:rsidRPr="0041414D">
        <w:rPr>
          <w:rFonts w:ascii="Arial" w:eastAsia="Times New Roman" w:hAnsi="Arial" w:cs="Arial"/>
          <w:color w:val="202122"/>
          <w:kern w:val="0"/>
          <w:sz w:val="24"/>
          <w:szCs w:val="24"/>
          <w:lang w:val="en" w:eastAsia="en-GB"/>
          <w14:ligatures w14:val="none"/>
        </w:rPr>
        <w:t>curdled milk’</w:t>
      </w:r>
      <w:r w:rsidR="00F47B54"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often translated</w:t>
      </w:r>
      <w:r w:rsidR="00F47B54" w:rsidRPr="0041414D">
        <w:rPr>
          <w:rFonts w:ascii="Arial" w:eastAsia="Times New Roman" w:hAnsi="Arial" w:cs="Arial"/>
          <w:color w:val="202122"/>
          <w:kern w:val="0"/>
          <w:sz w:val="24"/>
          <w:szCs w:val="24"/>
          <w:lang w:val="en" w:eastAsia="en-GB"/>
          <w14:ligatures w14:val="none"/>
        </w:rPr>
        <w:t xml:space="preserve"> simply</w:t>
      </w:r>
      <w:r w:rsidRPr="0041414D">
        <w:rPr>
          <w:rFonts w:ascii="Arial" w:eastAsia="Times New Roman" w:hAnsi="Arial" w:cs="Arial"/>
          <w:color w:val="202122"/>
          <w:kern w:val="0"/>
          <w:sz w:val="24"/>
          <w:szCs w:val="24"/>
          <w:lang w:val="en" w:eastAsia="en-GB"/>
          <w14:ligatures w14:val="none"/>
        </w:rPr>
        <w:t xml:space="preserve"> as ‘cheese’. Indeed</w:t>
      </w:r>
      <w:r w:rsidR="00F47B54"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Sandys renders it </w:t>
      </w:r>
      <w:r w:rsidR="00F47B54" w:rsidRPr="0041414D">
        <w:rPr>
          <w:rFonts w:ascii="Arial" w:eastAsia="Times New Roman" w:hAnsi="Arial" w:cs="Arial"/>
          <w:color w:val="202122"/>
          <w:kern w:val="0"/>
          <w:sz w:val="24"/>
          <w:szCs w:val="24"/>
          <w:lang w:val="en" w:eastAsia="en-GB"/>
          <w14:ligatures w14:val="none"/>
        </w:rPr>
        <w:t>thus. Dryden chooses to describe it slightly differently, although of course the end product is the same. Kenney (</w:t>
      </w:r>
      <w:r w:rsidR="00EF1E11" w:rsidRPr="0041414D">
        <w:rPr>
          <w:rFonts w:ascii="Arial" w:eastAsia="Times New Roman" w:hAnsi="Arial" w:cs="Arial"/>
          <w:color w:val="202122"/>
          <w:kern w:val="0"/>
          <w:sz w:val="24"/>
          <w:szCs w:val="24"/>
          <w:lang w:val="en" w:eastAsia="en-GB"/>
          <w14:ligatures w14:val="none"/>
        </w:rPr>
        <w:t>in Kenney and Reed</w:t>
      </w:r>
      <w:r w:rsidR="008D3F66" w:rsidRPr="0041414D">
        <w:rPr>
          <w:rFonts w:ascii="Arial" w:eastAsia="Times New Roman" w:hAnsi="Arial" w:cs="Arial"/>
          <w:color w:val="202122"/>
          <w:kern w:val="0"/>
          <w:sz w:val="24"/>
          <w:szCs w:val="24"/>
          <w:lang w:val="en" w:eastAsia="en-GB"/>
          <w14:ligatures w14:val="none"/>
        </w:rPr>
        <w:t xml:space="preserve">, </w:t>
      </w:r>
      <w:r w:rsidR="00EF1E11" w:rsidRPr="0041414D">
        <w:rPr>
          <w:rFonts w:ascii="Arial" w:eastAsia="Times New Roman" w:hAnsi="Arial" w:cs="Arial"/>
          <w:color w:val="202122"/>
          <w:kern w:val="0"/>
          <w:sz w:val="24"/>
          <w:szCs w:val="24"/>
          <w:lang w:val="en" w:eastAsia="en-GB"/>
          <w14:ligatures w14:val="none"/>
        </w:rPr>
        <w:t>2024</w:t>
      </w:r>
      <w:r w:rsidR="00F47B54" w:rsidRPr="0041414D">
        <w:rPr>
          <w:rFonts w:ascii="Arial" w:eastAsia="Times New Roman" w:hAnsi="Arial" w:cs="Arial"/>
          <w:color w:val="202122"/>
          <w:kern w:val="0"/>
          <w:sz w:val="24"/>
          <w:szCs w:val="24"/>
          <w:lang w:val="en" w:eastAsia="en-GB"/>
          <w14:ligatures w14:val="none"/>
        </w:rPr>
        <w:t>) points out that Ovid only uses the more ‘prosaic’ single word for cheese (‘</w:t>
      </w:r>
      <w:proofErr w:type="spellStart"/>
      <w:r w:rsidR="00F47B54" w:rsidRPr="0041414D">
        <w:rPr>
          <w:rFonts w:ascii="Arial" w:eastAsia="Times New Roman" w:hAnsi="Arial" w:cs="Arial"/>
          <w:color w:val="202122"/>
          <w:kern w:val="0"/>
          <w:sz w:val="24"/>
          <w:szCs w:val="24"/>
          <w:lang w:val="en" w:eastAsia="en-GB"/>
          <w14:ligatures w14:val="none"/>
        </w:rPr>
        <w:t>caseus</w:t>
      </w:r>
      <w:proofErr w:type="spellEnd"/>
      <w:r w:rsidR="00F47B54" w:rsidRPr="0041414D">
        <w:rPr>
          <w:rFonts w:ascii="Arial" w:eastAsia="Times New Roman" w:hAnsi="Arial" w:cs="Arial"/>
          <w:color w:val="202122"/>
          <w:kern w:val="0"/>
          <w:sz w:val="24"/>
          <w:szCs w:val="24"/>
          <w:lang w:val="en" w:eastAsia="en-GB"/>
          <w14:ligatures w14:val="none"/>
        </w:rPr>
        <w:t>’) once elsewhere in Fasti 4.371,769, and indeed Virgil and Tibullus only once in their entire output</w:t>
      </w:r>
      <w:r w:rsidR="000634AB" w:rsidRPr="0041414D">
        <w:rPr>
          <w:rFonts w:ascii="Arial" w:eastAsia="Times New Roman" w:hAnsi="Arial" w:cs="Arial"/>
          <w:color w:val="202122"/>
          <w:kern w:val="0"/>
          <w:sz w:val="24"/>
          <w:szCs w:val="24"/>
          <w:lang w:val="en" w:eastAsia="en-GB"/>
          <w14:ligatures w14:val="none"/>
        </w:rPr>
        <w:t>.</w:t>
      </w:r>
      <w:r w:rsidR="008D3F66" w:rsidRPr="0041414D">
        <w:rPr>
          <w:rStyle w:val="FootnoteReference"/>
          <w:rFonts w:ascii="Arial" w:eastAsia="Times New Roman" w:hAnsi="Arial" w:cs="Arial"/>
          <w:color w:val="202122"/>
          <w:kern w:val="0"/>
          <w:sz w:val="24"/>
          <w:szCs w:val="24"/>
          <w:lang w:val="en" w:eastAsia="en-GB"/>
          <w14:ligatures w14:val="none"/>
        </w:rPr>
        <w:footnoteReference w:id="68"/>
      </w:r>
      <w:r w:rsidR="000634AB" w:rsidRPr="0041414D">
        <w:rPr>
          <w:rFonts w:ascii="Arial" w:eastAsia="Times New Roman" w:hAnsi="Arial" w:cs="Arial"/>
          <w:color w:val="202122"/>
          <w:kern w:val="0"/>
          <w:sz w:val="24"/>
          <w:szCs w:val="24"/>
          <w:lang w:val="en" w:eastAsia="en-GB"/>
          <w14:ligatures w14:val="none"/>
        </w:rPr>
        <w:t xml:space="preserve"> The Virgil usage is in the first Eclogue, line 34, also translated by Dryden and glossed simply as ‘cheese’:</w:t>
      </w:r>
    </w:p>
    <w:p w14:paraId="0749A44C" w14:textId="77777777" w:rsidR="000634AB" w:rsidRPr="0041414D" w:rsidRDefault="000634AB"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7B92E078" w14:textId="24855957" w:rsidR="000634AB" w:rsidRPr="0041414D" w:rsidRDefault="00EA26F8"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w:t>
      </w:r>
      <w:r w:rsidR="000634AB" w:rsidRPr="0041414D">
        <w:rPr>
          <w:rFonts w:ascii="Arial" w:eastAsia="Times New Roman" w:hAnsi="Arial" w:cs="Arial"/>
          <w:color w:val="202122"/>
          <w:kern w:val="0"/>
          <w:sz w:val="24"/>
          <w:szCs w:val="24"/>
          <w:lang w:val="en" w:eastAsia="en-GB"/>
          <w14:ligatures w14:val="none"/>
        </w:rPr>
        <w:t>And many a cheese to country markets brought</w:t>
      </w:r>
      <w:r w:rsidRPr="0041414D">
        <w:rPr>
          <w:rFonts w:ascii="Arial" w:eastAsia="Times New Roman" w:hAnsi="Arial" w:cs="Arial"/>
          <w:color w:val="202122"/>
          <w:kern w:val="0"/>
          <w:sz w:val="24"/>
          <w:szCs w:val="24"/>
          <w:lang w:val="en" w:eastAsia="en-GB"/>
          <w14:ligatures w14:val="none"/>
        </w:rPr>
        <w:t>’</w:t>
      </w:r>
    </w:p>
    <w:p w14:paraId="0F19E464" w14:textId="77777777" w:rsidR="000634AB" w:rsidRPr="0041414D" w:rsidRDefault="00F47B5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 </w:t>
      </w:r>
    </w:p>
    <w:p w14:paraId="20124D0C" w14:textId="4CBE3150" w:rsidR="00A92A68" w:rsidRPr="0041414D" w:rsidRDefault="00F47B5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Dryden</w:t>
      </w:r>
      <w:r w:rsidR="000634AB" w:rsidRPr="0041414D">
        <w:rPr>
          <w:rFonts w:ascii="Arial" w:eastAsia="Times New Roman" w:hAnsi="Arial" w:cs="Arial"/>
          <w:color w:val="202122"/>
          <w:kern w:val="0"/>
          <w:sz w:val="24"/>
          <w:szCs w:val="24"/>
          <w:lang w:val="en" w:eastAsia="en-GB"/>
          <w14:ligatures w14:val="none"/>
        </w:rPr>
        <w:t xml:space="preserve"> then</w:t>
      </w:r>
      <w:r w:rsidRPr="0041414D">
        <w:rPr>
          <w:rFonts w:ascii="Arial" w:eastAsia="Times New Roman" w:hAnsi="Arial" w:cs="Arial"/>
          <w:color w:val="202122"/>
          <w:kern w:val="0"/>
          <w:sz w:val="24"/>
          <w:szCs w:val="24"/>
          <w:lang w:val="en" w:eastAsia="en-GB"/>
          <w14:ligatures w14:val="none"/>
        </w:rPr>
        <w:t xml:space="preserve"> here</w:t>
      </w:r>
      <w:r w:rsidR="000634AB" w:rsidRPr="0041414D">
        <w:rPr>
          <w:rFonts w:ascii="Arial" w:eastAsia="Times New Roman" w:hAnsi="Arial" w:cs="Arial"/>
          <w:color w:val="202122"/>
          <w:kern w:val="0"/>
          <w:sz w:val="24"/>
          <w:szCs w:val="24"/>
          <w:lang w:val="en" w:eastAsia="en-GB"/>
          <w14:ligatures w14:val="none"/>
        </w:rPr>
        <w:t xml:space="preserve"> (in Baucis and Philemon)</w:t>
      </w:r>
      <w:r w:rsidRPr="0041414D">
        <w:rPr>
          <w:rFonts w:ascii="Arial" w:eastAsia="Times New Roman" w:hAnsi="Arial" w:cs="Arial"/>
          <w:color w:val="202122"/>
          <w:kern w:val="0"/>
          <w:sz w:val="24"/>
          <w:szCs w:val="24"/>
          <w:lang w:val="en" w:eastAsia="en-GB"/>
          <w14:ligatures w14:val="none"/>
        </w:rPr>
        <w:t xml:space="preserve"> is perhaps bettering Sandy</w:t>
      </w:r>
      <w:r w:rsidR="000634AB" w:rsidRPr="0041414D">
        <w:rPr>
          <w:rFonts w:ascii="Arial" w:eastAsia="Times New Roman" w:hAnsi="Arial" w:cs="Arial"/>
          <w:color w:val="202122"/>
          <w:kern w:val="0"/>
          <w:sz w:val="24"/>
          <w:szCs w:val="24"/>
          <w:lang w:val="en" w:eastAsia="en-GB"/>
          <w14:ligatures w14:val="none"/>
        </w:rPr>
        <w:t>s</w:t>
      </w:r>
      <w:r w:rsidRPr="0041414D">
        <w:rPr>
          <w:rFonts w:ascii="Arial" w:eastAsia="Times New Roman" w:hAnsi="Arial" w:cs="Arial"/>
          <w:color w:val="202122"/>
          <w:kern w:val="0"/>
          <w:sz w:val="24"/>
          <w:szCs w:val="24"/>
          <w:lang w:val="en" w:eastAsia="en-GB"/>
          <w14:ligatures w14:val="none"/>
        </w:rPr>
        <w:t xml:space="preserve"> and emulating Ovid in the more ‘poetic’ de</w:t>
      </w:r>
      <w:r w:rsidR="000634AB" w:rsidRPr="0041414D">
        <w:rPr>
          <w:rFonts w:ascii="Arial" w:eastAsia="Times New Roman" w:hAnsi="Arial" w:cs="Arial"/>
          <w:color w:val="202122"/>
          <w:kern w:val="0"/>
          <w:sz w:val="24"/>
          <w:szCs w:val="24"/>
          <w:lang w:val="en" w:eastAsia="en-GB"/>
          <w14:ligatures w14:val="none"/>
        </w:rPr>
        <w:t>s</w:t>
      </w:r>
      <w:r w:rsidRPr="0041414D">
        <w:rPr>
          <w:rFonts w:ascii="Arial" w:eastAsia="Times New Roman" w:hAnsi="Arial" w:cs="Arial"/>
          <w:color w:val="202122"/>
          <w:kern w:val="0"/>
          <w:sz w:val="24"/>
          <w:szCs w:val="24"/>
          <w:lang w:val="en" w:eastAsia="en-GB"/>
          <w14:ligatures w14:val="none"/>
        </w:rPr>
        <w:t>cription of the process by which cheese is made</w:t>
      </w:r>
      <w:r w:rsidR="000634AB" w:rsidRPr="0041414D">
        <w:rPr>
          <w:rFonts w:ascii="Arial" w:eastAsia="Times New Roman" w:hAnsi="Arial" w:cs="Arial"/>
          <w:color w:val="202122"/>
          <w:kern w:val="0"/>
          <w:sz w:val="24"/>
          <w:szCs w:val="24"/>
          <w:lang w:val="en" w:eastAsia="en-GB"/>
          <w14:ligatures w14:val="none"/>
        </w:rPr>
        <w:t xml:space="preserve"> rather than just naming the end product.</w:t>
      </w:r>
    </w:p>
    <w:p w14:paraId="3DDDF4BF" w14:textId="77777777" w:rsidR="00A92A68" w:rsidRPr="0041414D" w:rsidRDefault="00A92A68"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1CC75448" w14:textId="77777777" w:rsidR="00A92A68" w:rsidRPr="0041414D" w:rsidRDefault="00A92A68"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0348483D" w14:textId="14D8C0DE" w:rsidR="005474FE" w:rsidRPr="0041414D" w:rsidRDefault="005474FE"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Similarl</w:t>
      </w:r>
      <w:r w:rsidR="00A92A68" w:rsidRPr="0041414D">
        <w:rPr>
          <w:rFonts w:ascii="Arial" w:eastAsia="Times New Roman" w:hAnsi="Arial" w:cs="Arial"/>
          <w:color w:val="202122"/>
          <w:kern w:val="0"/>
          <w:sz w:val="24"/>
          <w:szCs w:val="24"/>
          <w:lang w:val="en" w:eastAsia="en-GB"/>
          <w14:ligatures w14:val="none"/>
        </w:rPr>
        <w:t xml:space="preserve">y, it is hard for Dryden to mirror some of the structural complexity of Ovid. </w:t>
      </w:r>
      <w:proofErr w:type="spellStart"/>
      <w:r w:rsidR="00A92A68" w:rsidRPr="0041414D">
        <w:rPr>
          <w:rFonts w:ascii="Arial" w:eastAsia="Times New Roman" w:hAnsi="Arial" w:cs="Arial"/>
          <w:color w:val="202122"/>
          <w:kern w:val="0"/>
          <w:sz w:val="24"/>
          <w:szCs w:val="24"/>
          <w:lang w:val="en" w:eastAsia="en-GB"/>
          <w14:ligatures w14:val="none"/>
        </w:rPr>
        <w:t>Czeti</w:t>
      </w:r>
      <w:proofErr w:type="spellEnd"/>
      <w:r w:rsidR="00A92A68" w:rsidRPr="0041414D">
        <w:rPr>
          <w:rFonts w:ascii="Arial" w:eastAsia="Times New Roman" w:hAnsi="Arial" w:cs="Arial"/>
          <w:color w:val="202122"/>
          <w:kern w:val="0"/>
          <w:sz w:val="24"/>
          <w:szCs w:val="24"/>
          <w:lang w:val="en" w:eastAsia="en-GB"/>
          <w14:ligatures w14:val="none"/>
        </w:rPr>
        <w:t xml:space="preserve"> (2022)</w:t>
      </w:r>
      <w:r w:rsidR="0095716E" w:rsidRPr="0041414D">
        <w:rPr>
          <w:rFonts w:ascii="Arial" w:eastAsia="Times New Roman" w:hAnsi="Arial" w:cs="Arial"/>
          <w:color w:val="202122"/>
          <w:kern w:val="0"/>
          <w:sz w:val="24"/>
          <w:szCs w:val="24"/>
          <w:lang w:val="en" w:eastAsia="en-GB"/>
          <w14:ligatures w14:val="none"/>
        </w:rPr>
        <w:t xml:space="preserve"> </w:t>
      </w:r>
      <w:r w:rsidR="00C444C8" w:rsidRPr="0041414D">
        <w:rPr>
          <w:rStyle w:val="FootnoteReference"/>
          <w:rFonts w:ascii="Arial" w:eastAsia="Times New Roman" w:hAnsi="Arial" w:cs="Arial"/>
          <w:color w:val="202122"/>
          <w:kern w:val="0"/>
          <w:sz w:val="24"/>
          <w:szCs w:val="24"/>
          <w:lang w:val="en" w:eastAsia="en-GB"/>
          <w14:ligatures w14:val="none"/>
        </w:rPr>
        <w:footnoteReference w:id="69"/>
      </w:r>
      <w:r w:rsidR="003759A3">
        <w:rPr>
          <w:rFonts w:ascii="Arial" w:eastAsia="Times New Roman" w:hAnsi="Arial" w:cs="Arial"/>
          <w:color w:val="202122"/>
          <w:kern w:val="0"/>
          <w:sz w:val="24"/>
          <w:szCs w:val="24"/>
          <w:lang w:val="en" w:eastAsia="en-GB"/>
          <w14:ligatures w14:val="none"/>
        </w:rPr>
        <w:t xml:space="preserve"> </w:t>
      </w:r>
      <w:r w:rsidR="0095716E" w:rsidRPr="0041414D">
        <w:rPr>
          <w:rFonts w:ascii="Arial" w:eastAsia="Times New Roman" w:hAnsi="Arial" w:cs="Arial"/>
          <w:color w:val="202122"/>
          <w:kern w:val="0"/>
          <w:sz w:val="24"/>
          <w:szCs w:val="24"/>
          <w:lang w:val="en" w:eastAsia="en-GB"/>
          <w14:ligatures w14:val="none"/>
        </w:rPr>
        <w:t xml:space="preserve">examines some of the ‘parallelisms and analogies’ within the text. In this section listing the foodstuffs of the first course, for example, he points out how these lines (664 -7) mirror the </w:t>
      </w:r>
      <w:r w:rsidR="00BF511E" w:rsidRPr="0041414D">
        <w:rPr>
          <w:rFonts w:ascii="Arial" w:eastAsia="Times New Roman" w:hAnsi="Arial" w:cs="Arial"/>
          <w:color w:val="202122"/>
          <w:kern w:val="0"/>
          <w:sz w:val="24"/>
          <w:szCs w:val="24"/>
          <w:lang w:val="en" w:eastAsia="en-GB"/>
          <w14:ligatures w14:val="none"/>
        </w:rPr>
        <w:t xml:space="preserve">list of desserts (lines 674-8) but in reverse order of appearance. </w:t>
      </w:r>
      <w:r w:rsidR="00E608A3" w:rsidRPr="0041414D">
        <w:rPr>
          <w:rFonts w:ascii="Arial" w:eastAsia="Times New Roman" w:hAnsi="Arial" w:cs="Arial"/>
          <w:color w:val="202122"/>
          <w:kern w:val="0"/>
          <w:sz w:val="24"/>
          <w:szCs w:val="24"/>
          <w:lang w:val="en" w:eastAsia="en-GB"/>
          <w14:ligatures w14:val="none"/>
        </w:rPr>
        <w:t xml:space="preserve">Thus </w:t>
      </w:r>
      <w:r w:rsidR="00BF511E" w:rsidRPr="0041414D">
        <w:rPr>
          <w:rFonts w:ascii="Arial" w:eastAsia="Times New Roman" w:hAnsi="Arial" w:cs="Arial"/>
          <w:color w:val="202122"/>
          <w:kern w:val="0"/>
          <w:sz w:val="24"/>
          <w:szCs w:val="24"/>
          <w:lang w:val="en" w:eastAsia="en-GB"/>
          <w14:ligatures w14:val="none"/>
        </w:rPr>
        <w:t xml:space="preserve">line 664 has one item, 665 has two, 666 has three, while 674-7 have three, two and one respectively, making a ‘palistrophe’. Similarly, Ovid’s description of the tableware is made up of groups of three: three types of pots (fictile, crate and poculum), three different materials (argentum, </w:t>
      </w:r>
      <w:proofErr w:type="spellStart"/>
      <w:r w:rsidR="00BF511E" w:rsidRPr="0041414D">
        <w:rPr>
          <w:rFonts w:ascii="Arial" w:eastAsia="Times New Roman" w:hAnsi="Arial" w:cs="Arial"/>
          <w:color w:val="202122"/>
          <w:kern w:val="0"/>
          <w:sz w:val="24"/>
          <w:szCs w:val="24"/>
          <w:lang w:val="en" w:eastAsia="en-GB"/>
          <w14:ligatures w14:val="none"/>
        </w:rPr>
        <w:t>fagus</w:t>
      </w:r>
      <w:proofErr w:type="spellEnd"/>
      <w:r w:rsidR="00BF511E" w:rsidRPr="0041414D">
        <w:rPr>
          <w:rFonts w:ascii="Arial" w:eastAsia="Times New Roman" w:hAnsi="Arial" w:cs="Arial"/>
          <w:color w:val="202122"/>
          <w:kern w:val="0"/>
          <w:sz w:val="24"/>
          <w:szCs w:val="24"/>
          <w:lang w:val="en" w:eastAsia="en-GB"/>
          <w14:ligatures w14:val="none"/>
        </w:rPr>
        <w:t xml:space="preserve"> and cera) and three techniques (</w:t>
      </w:r>
      <w:proofErr w:type="spellStart"/>
      <w:r w:rsidR="00BF511E" w:rsidRPr="0041414D">
        <w:rPr>
          <w:rFonts w:ascii="Arial" w:eastAsia="Times New Roman" w:hAnsi="Arial" w:cs="Arial"/>
          <w:color w:val="202122"/>
          <w:kern w:val="0"/>
          <w:sz w:val="24"/>
          <w:szCs w:val="24"/>
          <w:lang w:val="en" w:eastAsia="en-GB"/>
          <w14:ligatures w14:val="none"/>
        </w:rPr>
        <w:t>caelare</w:t>
      </w:r>
      <w:proofErr w:type="spellEnd"/>
      <w:r w:rsidR="00BF511E" w:rsidRPr="0041414D">
        <w:rPr>
          <w:rFonts w:ascii="Arial" w:eastAsia="Times New Roman" w:hAnsi="Arial" w:cs="Arial"/>
          <w:color w:val="202122"/>
          <w:kern w:val="0"/>
          <w:sz w:val="24"/>
          <w:szCs w:val="24"/>
          <w:lang w:val="en" w:eastAsia="en-GB"/>
          <w14:ligatures w14:val="none"/>
        </w:rPr>
        <w:t xml:space="preserve">, </w:t>
      </w:r>
      <w:proofErr w:type="spellStart"/>
      <w:r w:rsidR="00BF511E" w:rsidRPr="0041414D">
        <w:rPr>
          <w:rFonts w:ascii="Arial" w:eastAsia="Times New Roman" w:hAnsi="Arial" w:cs="Arial"/>
          <w:color w:val="202122"/>
          <w:kern w:val="0"/>
          <w:sz w:val="24"/>
          <w:szCs w:val="24"/>
          <w:lang w:val="en" w:eastAsia="en-GB"/>
          <w14:ligatures w14:val="none"/>
        </w:rPr>
        <w:t>fabricare</w:t>
      </w:r>
      <w:proofErr w:type="spellEnd"/>
      <w:r w:rsidR="00BF511E" w:rsidRPr="0041414D">
        <w:rPr>
          <w:rFonts w:ascii="Arial" w:eastAsia="Times New Roman" w:hAnsi="Arial" w:cs="Arial"/>
          <w:color w:val="202122"/>
          <w:kern w:val="0"/>
          <w:sz w:val="24"/>
          <w:szCs w:val="24"/>
          <w:lang w:val="en" w:eastAsia="en-GB"/>
          <w14:ligatures w14:val="none"/>
        </w:rPr>
        <w:t xml:space="preserve"> and </w:t>
      </w:r>
      <w:proofErr w:type="spellStart"/>
      <w:r w:rsidR="00BF511E" w:rsidRPr="0041414D">
        <w:rPr>
          <w:rFonts w:ascii="Arial" w:eastAsia="Times New Roman" w:hAnsi="Arial" w:cs="Arial"/>
          <w:color w:val="202122"/>
          <w:kern w:val="0"/>
          <w:sz w:val="24"/>
          <w:szCs w:val="24"/>
          <w:lang w:val="en" w:eastAsia="en-GB"/>
          <w14:ligatures w14:val="none"/>
        </w:rPr>
        <w:t>illinere</w:t>
      </w:r>
      <w:proofErr w:type="spellEnd"/>
      <w:r w:rsidR="00BF511E" w:rsidRPr="0041414D">
        <w:rPr>
          <w:rFonts w:ascii="Arial" w:eastAsia="Times New Roman" w:hAnsi="Arial" w:cs="Arial"/>
          <w:color w:val="202122"/>
          <w:kern w:val="0"/>
          <w:sz w:val="24"/>
          <w:szCs w:val="24"/>
          <w:lang w:val="en" w:eastAsia="en-GB"/>
          <w14:ligatures w14:val="none"/>
        </w:rPr>
        <w:t>), syntactically</w:t>
      </w:r>
      <w:r w:rsidR="00E608A3" w:rsidRPr="0041414D">
        <w:rPr>
          <w:rFonts w:ascii="Arial" w:eastAsia="Times New Roman" w:hAnsi="Arial" w:cs="Arial"/>
          <w:color w:val="202122"/>
          <w:kern w:val="0"/>
          <w:sz w:val="24"/>
          <w:szCs w:val="24"/>
          <w:lang w:val="en" w:eastAsia="en-GB"/>
          <w14:ligatures w14:val="none"/>
        </w:rPr>
        <w:t xml:space="preserve"> as</w:t>
      </w:r>
      <w:r w:rsidR="00BF511E" w:rsidRPr="0041414D">
        <w:rPr>
          <w:rFonts w:ascii="Arial" w:eastAsia="Times New Roman" w:hAnsi="Arial" w:cs="Arial"/>
          <w:color w:val="202122"/>
          <w:kern w:val="0"/>
          <w:sz w:val="24"/>
          <w:szCs w:val="24"/>
          <w:lang w:val="en" w:eastAsia="en-GB"/>
          <w14:ligatures w14:val="none"/>
        </w:rPr>
        <w:t xml:space="preserve"> passive participles used as adjectives.</w:t>
      </w:r>
      <w:r w:rsidR="00E608A3" w:rsidRPr="0041414D">
        <w:rPr>
          <w:rFonts w:ascii="Arial" w:eastAsia="Times New Roman" w:hAnsi="Arial" w:cs="Arial"/>
          <w:color w:val="202122"/>
          <w:kern w:val="0"/>
          <w:sz w:val="24"/>
          <w:szCs w:val="24"/>
          <w:lang w:val="en" w:eastAsia="en-GB"/>
          <w14:ligatures w14:val="none"/>
        </w:rPr>
        <w:t xml:space="preserve"> At times this argument seems to be stretched a little (not helped by textual uncertainty) and of course it would have been very hard for Dryden (even if aware of these patterns) to accommodate them in his heroic couplet/triplet and rhyme structure even if he had desired to. The point here is that Dryden’s translation meets his preferred method of ‘paraphrase’ rather than ‘metaphrase’.</w:t>
      </w:r>
    </w:p>
    <w:p w14:paraId="6B89EDCF" w14:textId="77777777" w:rsidR="002C04CD" w:rsidRPr="0041414D" w:rsidRDefault="002C04CD"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p>
    <w:p w14:paraId="6E8329E1" w14:textId="77777777" w:rsidR="002C04CD" w:rsidRPr="0041414D" w:rsidRDefault="002C04CD"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p>
    <w:p w14:paraId="02BA2AC1" w14:textId="77777777" w:rsidR="00800667" w:rsidRPr="0041414D" w:rsidRDefault="00800667"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10544331" w14:textId="77777777" w:rsidR="00800667" w:rsidRPr="0041414D" w:rsidRDefault="00800667"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p>
    <w:p w14:paraId="595558F7" w14:textId="5CEA9D82" w:rsidR="00C6740B" w:rsidRPr="0041414D" w:rsidRDefault="00153014"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All these in Earthen Ware were </w:t>
      </w:r>
      <w:proofErr w:type="spellStart"/>
      <w:r w:rsidRPr="0041414D">
        <w:rPr>
          <w:rFonts w:ascii="Arial" w:eastAsia="Times New Roman" w:hAnsi="Arial" w:cs="Arial"/>
          <w:color w:val="202122"/>
          <w:kern w:val="0"/>
          <w:sz w:val="24"/>
          <w:szCs w:val="24"/>
          <w:lang w:val="en" w:eastAsia="en-GB"/>
          <w14:ligatures w14:val="none"/>
        </w:rPr>
        <w:t>serv'd</w:t>
      </w:r>
      <w:proofErr w:type="spellEnd"/>
      <w:r w:rsidRPr="0041414D">
        <w:rPr>
          <w:rFonts w:ascii="Arial" w:eastAsia="Times New Roman" w:hAnsi="Arial" w:cs="Arial"/>
          <w:color w:val="202122"/>
          <w:kern w:val="0"/>
          <w:sz w:val="24"/>
          <w:szCs w:val="24"/>
          <w:lang w:val="en" w:eastAsia="en-GB"/>
          <w14:ligatures w14:val="none"/>
        </w:rPr>
        <w:t xml:space="preserve"> to Board;</w:t>
      </w:r>
      <w:r w:rsidRPr="0041414D">
        <w:rPr>
          <w:rFonts w:ascii="Arial" w:eastAsia="Times New Roman" w:hAnsi="Arial" w:cs="Arial"/>
          <w:color w:val="202122"/>
          <w:kern w:val="0"/>
          <w:sz w:val="24"/>
          <w:szCs w:val="24"/>
          <w:lang w:val="en" w:eastAsia="en-GB"/>
          <w14:ligatures w14:val="none"/>
        </w:rPr>
        <w:br/>
        <w:t xml:space="preserve">And next in place, an Farthen Pitcher </w:t>
      </w:r>
      <w:proofErr w:type="spellStart"/>
      <w:r w:rsidRPr="0041414D">
        <w:rPr>
          <w:rFonts w:ascii="Arial" w:eastAsia="Times New Roman" w:hAnsi="Arial" w:cs="Arial"/>
          <w:color w:val="202122"/>
          <w:kern w:val="0"/>
          <w:sz w:val="24"/>
          <w:szCs w:val="24"/>
          <w:lang w:val="en" w:eastAsia="en-GB"/>
          <w14:ligatures w14:val="none"/>
        </w:rPr>
        <w:t>stor'd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With Liquor of the best the Cottage </w:t>
      </w:r>
      <w:proofErr w:type="spellStart"/>
      <w:r w:rsidRPr="0041414D">
        <w:rPr>
          <w:rFonts w:ascii="Arial" w:eastAsia="Times New Roman" w:hAnsi="Arial" w:cs="Arial"/>
          <w:color w:val="202122"/>
          <w:kern w:val="0"/>
          <w:sz w:val="24"/>
          <w:szCs w:val="24"/>
          <w:lang w:val="en" w:eastAsia="en-GB"/>
          <w14:ligatures w14:val="none"/>
        </w:rPr>
        <w:t>cou'd</w:t>
      </w:r>
      <w:proofErr w:type="spellEnd"/>
      <w:r w:rsidRPr="0041414D">
        <w:rPr>
          <w:rFonts w:ascii="Arial" w:eastAsia="Times New Roman" w:hAnsi="Arial" w:cs="Arial"/>
          <w:color w:val="202122"/>
          <w:kern w:val="0"/>
          <w:sz w:val="24"/>
          <w:szCs w:val="24"/>
          <w:lang w:val="en" w:eastAsia="en-GB"/>
          <w14:ligatures w14:val="none"/>
        </w:rPr>
        <w:t xml:space="preserve"> afford.</w:t>
      </w:r>
      <w:r w:rsidRPr="0041414D">
        <w:rPr>
          <w:rFonts w:ascii="Arial" w:eastAsia="Times New Roman" w:hAnsi="Arial" w:cs="Arial"/>
          <w:color w:val="202122"/>
          <w:kern w:val="0"/>
          <w:sz w:val="24"/>
          <w:szCs w:val="24"/>
          <w:lang w:val="en" w:eastAsia="en-GB"/>
          <w14:ligatures w14:val="none"/>
        </w:rPr>
        <w:br/>
        <w:t>This was the Tables Ornament, and Pride,</w:t>
      </w:r>
      <w:r w:rsidRPr="0041414D">
        <w:rPr>
          <w:rFonts w:ascii="Arial" w:eastAsia="Times New Roman" w:hAnsi="Arial" w:cs="Arial"/>
          <w:color w:val="202122"/>
          <w:kern w:val="0"/>
          <w:sz w:val="24"/>
          <w:szCs w:val="24"/>
          <w:lang w:val="en" w:eastAsia="en-GB"/>
          <w14:ligatures w14:val="none"/>
        </w:rPr>
        <w:br/>
        <w:t>With Figures wrought: Like Pages at his Side</w:t>
      </w:r>
      <w:r w:rsidRPr="0041414D">
        <w:rPr>
          <w:rFonts w:ascii="Arial" w:eastAsia="Times New Roman" w:hAnsi="Arial" w:cs="Arial"/>
          <w:color w:val="202122"/>
          <w:kern w:val="0"/>
          <w:sz w:val="24"/>
          <w:szCs w:val="24"/>
          <w:lang w:val="en" w:eastAsia="en-GB"/>
          <w14:ligatures w14:val="none"/>
        </w:rPr>
        <w:br/>
        <w:t>Stood Beechen Bowls; and these were shining clean,</w:t>
      </w:r>
      <w:r w:rsidRPr="0041414D">
        <w:rPr>
          <w:rFonts w:ascii="Arial" w:eastAsia="Times New Roman" w:hAnsi="Arial" w:cs="Arial"/>
          <w:color w:val="202122"/>
          <w:kern w:val="0"/>
          <w:sz w:val="24"/>
          <w:szCs w:val="24"/>
          <w:lang w:val="en" w:eastAsia="en-GB"/>
          <w14:ligatures w14:val="none"/>
        </w:rPr>
        <w:br/>
      </w:r>
      <w:proofErr w:type="spellStart"/>
      <w:r w:rsidRPr="0041414D">
        <w:rPr>
          <w:rFonts w:ascii="Arial" w:eastAsia="Times New Roman" w:hAnsi="Arial" w:cs="Arial"/>
          <w:color w:val="202122"/>
          <w:kern w:val="0"/>
          <w:sz w:val="24"/>
          <w:szCs w:val="24"/>
          <w:lang w:val="en" w:eastAsia="en-GB"/>
          <w14:ligatures w14:val="none"/>
        </w:rPr>
        <w:t>Vernish'd</w:t>
      </w:r>
      <w:proofErr w:type="spellEnd"/>
      <w:r w:rsidRPr="0041414D">
        <w:rPr>
          <w:rFonts w:ascii="Arial" w:eastAsia="Times New Roman" w:hAnsi="Arial" w:cs="Arial"/>
          <w:color w:val="202122"/>
          <w:kern w:val="0"/>
          <w:sz w:val="24"/>
          <w:szCs w:val="24"/>
          <w:lang w:val="en" w:eastAsia="en-GB"/>
          <w14:ligatures w14:val="none"/>
        </w:rPr>
        <w:t xml:space="preserve"> with Wax without, and </w:t>
      </w:r>
      <w:proofErr w:type="spellStart"/>
      <w:r w:rsidRPr="0041414D">
        <w:rPr>
          <w:rFonts w:ascii="Arial" w:eastAsia="Times New Roman" w:hAnsi="Arial" w:cs="Arial"/>
          <w:color w:val="202122"/>
          <w:kern w:val="0"/>
          <w:sz w:val="24"/>
          <w:szCs w:val="24"/>
          <w:lang w:val="en" w:eastAsia="en-GB"/>
          <w14:ligatures w14:val="none"/>
        </w:rPr>
        <w:t>lin'd</w:t>
      </w:r>
      <w:proofErr w:type="spellEnd"/>
      <w:r w:rsidRPr="0041414D">
        <w:rPr>
          <w:rFonts w:ascii="Arial" w:eastAsia="Times New Roman" w:hAnsi="Arial" w:cs="Arial"/>
          <w:color w:val="202122"/>
          <w:kern w:val="0"/>
          <w:sz w:val="24"/>
          <w:szCs w:val="24"/>
          <w:lang w:val="en" w:eastAsia="en-GB"/>
          <w14:ligatures w14:val="none"/>
        </w:rPr>
        <w:t xml:space="preserve"> within.</w:t>
      </w:r>
      <w:r w:rsidRPr="0041414D">
        <w:rPr>
          <w:rFonts w:ascii="Arial" w:eastAsia="Times New Roman" w:hAnsi="Arial" w:cs="Arial"/>
          <w:color w:val="202122"/>
          <w:kern w:val="0"/>
          <w:sz w:val="24"/>
          <w:szCs w:val="24"/>
          <w:lang w:val="en" w:eastAsia="en-GB"/>
          <w14:ligatures w14:val="none"/>
        </w:rPr>
        <w:br/>
        <w:t xml:space="preserve">By this the boiling Kettle had </w:t>
      </w:r>
      <w:proofErr w:type="spellStart"/>
      <w:r w:rsidRPr="0041414D">
        <w:rPr>
          <w:rFonts w:ascii="Arial" w:eastAsia="Times New Roman" w:hAnsi="Arial" w:cs="Arial"/>
          <w:color w:val="202122"/>
          <w:kern w:val="0"/>
          <w:sz w:val="24"/>
          <w:szCs w:val="24"/>
          <w:lang w:val="en" w:eastAsia="en-GB"/>
          <w14:ligatures w14:val="none"/>
        </w:rPr>
        <w:t>prepar'd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And to the Table sent the </w:t>
      </w:r>
      <w:proofErr w:type="spellStart"/>
      <w:r w:rsidRPr="0041414D">
        <w:rPr>
          <w:rFonts w:ascii="Arial" w:eastAsia="Times New Roman" w:hAnsi="Arial" w:cs="Arial"/>
          <w:color w:val="202122"/>
          <w:kern w:val="0"/>
          <w:sz w:val="24"/>
          <w:szCs w:val="24"/>
          <w:lang w:val="en" w:eastAsia="en-GB"/>
          <w14:ligatures w14:val="none"/>
        </w:rPr>
        <w:t>smoaking</w:t>
      </w:r>
      <w:proofErr w:type="spellEnd"/>
      <w:r w:rsidRPr="0041414D">
        <w:rPr>
          <w:rFonts w:ascii="Arial" w:eastAsia="Times New Roman" w:hAnsi="Arial" w:cs="Arial"/>
          <w:color w:val="202122"/>
          <w:kern w:val="0"/>
          <w:sz w:val="24"/>
          <w:szCs w:val="24"/>
          <w:lang w:val="en" w:eastAsia="en-GB"/>
          <w14:ligatures w14:val="none"/>
        </w:rPr>
        <w:t xml:space="preserve"> Lard;</w:t>
      </w:r>
      <w:r w:rsidRPr="0041414D">
        <w:rPr>
          <w:rFonts w:ascii="Arial" w:eastAsia="Times New Roman" w:hAnsi="Arial" w:cs="Arial"/>
          <w:color w:val="202122"/>
          <w:kern w:val="0"/>
          <w:sz w:val="24"/>
          <w:szCs w:val="24"/>
          <w:lang w:val="en" w:eastAsia="en-GB"/>
          <w14:ligatures w14:val="none"/>
        </w:rPr>
        <w:br/>
        <w:t xml:space="preserve">On which with </w:t>
      </w:r>
      <w:r w:rsidRPr="0041414D">
        <w:rPr>
          <w:rFonts w:ascii="Arial" w:eastAsia="Times New Roman" w:hAnsi="Arial" w:cs="Arial"/>
          <w:b/>
          <w:bCs/>
          <w:color w:val="202122"/>
          <w:kern w:val="0"/>
          <w:sz w:val="24"/>
          <w:szCs w:val="24"/>
          <w:lang w:val="en" w:eastAsia="en-GB"/>
          <w14:ligatures w14:val="none"/>
        </w:rPr>
        <w:t>eager Appetite</w:t>
      </w:r>
      <w:r w:rsidRPr="0041414D">
        <w:rPr>
          <w:rFonts w:ascii="Arial" w:eastAsia="Times New Roman" w:hAnsi="Arial" w:cs="Arial"/>
          <w:color w:val="202122"/>
          <w:kern w:val="0"/>
          <w:sz w:val="24"/>
          <w:szCs w:val="24"/>
          <w:lang w:val="en" w:eastAsia="en-GB"/>
          <w14:ligatures w14:val="none"/>
        </w:rPr>
        <w:t xml:space="preserve"> they dine,</w:t>
      </w:r>
      <w:r w:rsidRPr="0041414D">
        <w:rPr>
          <w:rFonts w:ascii="Arial" w:eastAsia="Times New Roman" w:hAnsi="Arial" w:cs="Arial"/>
          <w:color w:val="202122"/>
          <w:kern w:val="0"/>
          <w:sz w:val="24"/>
          <w:szCs w:val="24"/>
          <w:lang w:val="en" w:eastAsia="en-GB"/>
          <w14:ligatures w14:val="none"/>
        </w:rPr>
        <w:br/>
        <w:t xml:space="preserve">A </w:t>
      </w:r>
      <w:proofErr w:type="spellStart"/>
      <w:r w:rsidRPr="0041414D">
        <w:rPr>
          <w:rFonts w:ascii="Arial" w:eastAsia="Times New Roman" w:hAnsi="Arial" w:cs="Arial"/>
          <w:b/>
          <w:bCs/>
          <w:color w:val="202122"/>
          <w:kern w:val="0"/>
          <w:sz w:val="24"/>
          <w:szCs w:val="24"/>
          <w:lang w:val="en" w:eastAsia="en-GB"/>
          <w14:ligatures w14:val="none"/>
        </w:rPr>
        <w:t>sav'ry</w:t>
      </w:r>
      <w:proofErr w:type="spellEnd"/>
      <w:r w:rsidRPr="0041414D">
        <w:rPr>
          <w:rFonts w:ascii="Arial" w:eastAsia="Times New Roman" w:hAnsi="Arial" w:cs="Arial"/>
          <w:color w:val="202122"/>
          <w:kern w:val="0"/>
          <w:sz w:val="24"/>
          <w:szCs w:val="24"/>
          <w:lang w:val="en" w:eastAsia="en-GB"/>
          <w14:ligatures w14:val="none"/>
        </w:rPr>
        <w:t xml:space="preserve"> Bit, that </w:t>
      </w:r>
      <w:proofErr w:type="spellStart"/>
      <w:r w:rsidRPr="0041414D">
        <w:rPr>
          <w:rFonts w:ascii="Arial" w:eastAsia="Times New Roman" w:hAnsi="Arial" w:cs="Arial"/>
          <w:color w:val="202122"/>
          <w:kern w:val="0"/>
          <w:sz w:val="24"/>
          <w:szCs w:val="24"/>
          <w:lang w:val="en" w:eastAsia="en-GB"/>
          <w14:ligatures w14:val="none"/>
        </w:rPr>
        <w:t>serv'd</w:t>
      </w:r>
      <w:proofErr w:type="spellEnd"/>
      <w:r w:rsidRPr="0041414D">
        <w:rPr>
          <w:rFonts w:ascii="Arial" w:eastAsia="Times New Roman" w:hAnsi="Arial" w:cs="Arial"/>
          <w:color w:val="202122"/>
          <w:kern w:val="0"/>
          <w:sz w:val="24"/>
          <w:szCs w:val="24"/>
          <w:lang w:val="en" w:eastAsia="en-GB"/>
          <w14:ligatures w14:val="none"/>
        </w:rPr>
        <w:t xml:space="preserve"> to </w:t>
      </w:r>
      <w:proofErr w:type="spellStart"/>
      <w:r w:rsidRPr="0041414D">
        <w:rPr>
          <w:rFonts w:ascii="Arial" w:eastAsia="Times New Roman" w:hAnsi="Arial" w:cs="Arial"/>
          <w:color w:val="202122"/>
          <w:kern w:val="0"/>
          <w:sz w:val="24"/>
          <w:szCs w:val="24"/>
          <w:lang w:val="en" w:eastAsia="en-GB"/>
          <w14:ligatures w14:val="none"/>
        </w:rPr>
        <w:t>rellish</w:t>
      </w:r>
      <w:proofErr w:type="spellEnd"/>
      <w:r w:rsidRPr="0041414D">
        <w:rPr>
          <w:rFonts w:ascii="Arial" w:eastAsia="Times New Roman" w:hAnsi="Arial" w:cs="Arial"/>
          <w:color w:val="202122"/>
          <w:kern w:val="0"/>
          <w:sz w:val="24"/>
          <w:szCs w:val="24"/>
          <w:lang w:val="en" w:eastAsia="en-GB"/>
          <w14:ligatures w14:val="none"/>
        </w:rPr>
        <w:t xml:space="preserve"> Wine:</w:t>
      </w:r>
      <w:r w:rsidRPr="0041414D">
        <w:rPr>
          <w:rFonts w:ascii="Arial" w:eastAsia="Times New Roman" w:hAnsi="Arial" w:cs="Arial"/>
          <w:color w:val="202122"/>
          <w:kern w:val="0"/>
          <w:sz w:val="24"/>
          <w:szCs w:val="24"/>
          <w:lang w:val="en" w:eastAsia="en-GB"/>
          <w14:ligatures w14:val="none"/>
        </w:rPr>
        <w:br/>
        <w:t>The Wine itself was suiting to the rest,</w:t>
      </w:r>
      <w:r w:rsidRPr="0041414D">
        <w:rPr>
          <w:rFonts w:ascii="Arial" w:eastAsia="Times New Roman" w:hAnsi="Arial" w:cs="Arial"/>
          <w:color w:val="202122"/>
          <w:kern w:val="0"/>
          <w:sz w:val="24"/>
          <w:szCs w:val="24"/>
          <w:lang w:val="en" w:eastAsia="en-GB"/>
          <w14:ligatures w14:val="none"/>
        </w:rPr>
        <w:br/>
        <w:t xml:space="preserve">Still working in the Must, and lately </w:t>
      </w:r>
      <w:proofErr w:type="spellStart"/>
      <w:r w:rsidRPr="0041414D">
        <w:rPr>
          <w:rFonts w:ascii="Arial" w:eastAsia="Times New Roman" w:hAnsi="Arial" w:cs="Arial"/>
          <w:color w:val="202122"/>
          <w:kern w:val="0"/>
          <w:sz w:val="24"/>
          <w:szCs w:val="24"/>
          <w:lang w:val="en" w:eastAsia="en-GB"/>
          <w14:ligatures w14:val="none"/>
        </w:rPr>
        <w:t>press'd</w:t>
      </w:r>
      <w:proofErr w:type="spellEnd"/>
      <w:r w:rsidRPr="0041414D">
        <w:rPr>
          <w:rFonts w:ascii="Arial" w:eastAsia="Times New Roman" w:hAnsi="Arial" w:cs="Arial"/>
          <w:color w:val="202122"/>
          <w:kern w:val="0"/>
          <w:sz w:val="24"/>
          <w:szCs w:val="24"/>
          <w:lang w:val="en" w:eastAsia="en-GB"/>
          <w14:ligatures w14:val="none"/>
        </w:rPr>
        <w:t>.</w:t>
      </w:r>
    </w:p>
    <w:p w14:paraId="055A053C" w14:textId="77777777" w:rsidR="00C6740B" w:rsidRPr="0041414D" w:rsidRDefault="00C6740B"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(Lines 99-111)</w:t>
      </w:r>
    </w:p>
    <w:p w14:paraId="33DA5B6E" w14:textId="77777777" w:rsidR="00C6740B" w:rsidRPr="0041414D" w:rsidRDefault="00C6740B"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p>
    <w:p w14:paraId="101388D8" w14:textId="0F986518" w:rsidR="006740CA" w:rsidRPr="0041414D" w:rsidRDefault="00C6740B"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There are many additions by Dryden her</w:t>
      </w:r>
      <w:r w:rsidR="006740CA" w:rsidRPr="0041414D">
        <w:rPr>
          <w:rFonts w:ascii="Arial" w:eastAsia="Times New Roman" w:hAnsi="Arial" w:cs="Arial"/>
          <w:color w:val="202122"/>
          <w:kern w:val="0"/>
          <w:sz w:val="24"/>
          <w:szCs w:val="24"/>
          <w:lang w:val="en" w:eastAsia="en-GB"/>
          <w14:ligatures w14:val="none"/>
        </w:rPr>
        <w:t>e and language permeated by his</w:t>
      </w:r>
      <w:r w:rsidR="004B6293" w:rsidRPr="0041414D">
        <w:rPr>
          <w:rFonts w:ascii="Arial" w:eastAsia="Times New Roman" w:hAnsi="Arial" w:cs="Arial"/>
          <w:color w:val="202122"/>
          <w:kern w:val="0"/>
          <w:sz w:val="24"/>
          <w:szCs w:val="24"/>
          <w:lang w:val="en" w:eastAsia="en-GB"/>
          <w14:ligatures w14:val="none"/>
        </w:rPr>
        <w:t xml:space="preserve"> reading of Milton’s ‘Paradise Lost’, published as recently as 1677. Martindale (1986) sees Ovid’s </w:t>
      </w:r>
      <w:proofErr w:type="spellStart"/>
      <w:r w:rsidR="004B6293" w:rsidRPr="0041414D">
        <w:rPr>
          <w:rFonts w:ascii="Arial" w:eastAsia="Times New Roman" w:hAnsi="Arial" w:cs="Arial"/>
          <w:color w:val="202122"/>
          <w:kern w:val="0"/>
          <w:sz w:val="24"/>
          <w:szCs w:val="24"/>
          <w:lang w:val="en" w:eastAsia="en-GB"/>
          <w14:ligatures w14:val="none"/>
        </w:rPr>
        <w:t>theoxenia</w:t>
      </w:r>
      <w:proofErr w:type="spellEnd"/>
      <w:r w:rsidR="004B6293" w:rsidRPr="0041414D">
        <w:rPr>
          <w:rFonts w:ascii="Arial" w:eastAsia="Times New Roman" w:hAnsi="Arial" w:cs="Arial"/>
          <w:color w:val="202122"/>
          <w:kern w:val="0"/>
          <w:sz w:val="24"/>
          <w:szCs w:val="24"/>
          <w:lang w:val="en" w:eastAsia="en-GB"/>
          <w14:ligatures w14:val="none"/>
        </w:rPr>
        <w:t xml:space="preserve"> in the context of the Old Testament story of Abraham and the three angels (Genesis</w:t>
      </w:r>
      <w:r w:rsidR="00F71EC0" w:rsidRPr="0041414D">
        <w:rPr>
          <w:rFonts w:ascii="Arial" w:eastAsia="Times New Roman" w:hAnsi="Arial" w:cs="Arial"/>
          <w:color w:val="202122"/>
          <w:kern w:val="0"/>
          <w:sz w:val="24"/>
          <w:szCs w:val="24"/>
          <w:lang w:val="en" w:eastAsia="en-GB"/>
          <w14:ligatures w14:val="none"/>
        </w:rPr>
        <w:t xml:space="preserve"> 18) and its subsequent use by Milton in Book Five of ‘Paradise Lost’</w:t>
      </w:r>
      <w:r w:rsidR="00561E84" w:rsidRPr="0041414D">
        <w:rPr>
          <w:rFonts w:ascii="Arial" w:eastAsia="Times New Roman" w:hAnsi="Arial" w:cs="Arial"/>
          <w:color w:val="202122"/>
          <w:kern w:val="0"/>
          <w:sz w:val="24"/>
          <w:szCs w:val="24"/>
          <w:lang w:val="en" w:eastAsia="en-GB"/>
          <w14:ligatures w14:val="none"/>
        </w:rPr>
        <w:t xml:space="preserve"> where</w:t>
      </w:r>
      <w:r w:rsidR="00F71EC0" w:rsidRPr="0041414D">
        <w:rPr>
          <w:rFonts w:ascii="Arial" w:eastAsia="Times New Roman" w:hAnsi="Arial" w:cs="Arial"/>
          <w:color w:val="202122"/>
          <w:kern w:val="0"/>
          <w:sz w:val="24"/>
          <w:szCs w:val="24"/>
          <w:lang w:val="en" w:eastAsia="en-GB"/>
          <w14:ligatures w14:val="none"/>
        </w:rPr>
        <w:t xml:space="preserve"> Raphael is entertained by Adam and Eve</w:t>
      </w:r>
      <w:r w:rsidR="00561E84" w:rsidRPr="0041414D">
        <w:rPr>
          <w:rFonts w:ascii="Arial" w:eastAsia="Times New Roman" w:hAnsi="Arial" w:cs="Arial"/>
          <w:color w:val="202122"/>
          <w:kern w:val="0"/>
          <w:sz w:val="24"/>
          <w:szCs w:val="24"/>
          <w:lang w:val="en" w:eastAsia="en-GB"/>
          <w14:ligatures w14:val="none"/>
        </w:rPr>
        <w:t>.</w:t>
      </w:r>
      <w:r w:rsidR="00C444C8" w:rsidRPr="0041414D">
        <w:rPr>
          <w:rStyle w:val="FootnoteReference"/>
          <w:rFonts w:ascii="Arial" w:eastAsia="Times New Roman" w:hAnsi="Arial" w:cs="Arial"/>
          <w:color w:val="202122"/>
          <w:kern w:val="0"/>
          <w:sz w:val="24"/>
          <w:szCs w:val="24"/>
          <w:lang w:val="en" w:eastAsia="en-GB"/>
          <w14:ligatures w14:val="none"/>
        </w:rPr>
        <w:footnoteReference w:id="70"/>
      </w:r>
      <w:r w:rsidR="00561E84" w:rsidRPr="0041414D">
        <w:rPr>
          <w:rFonts w:ascii="Arial" w:eastAsia="Times New Roman" w:hAnsi="Arial" w:cs="Arial"/>
          <w:color w:val="202122"/>
          <w:kern w:val="0"/>
          <w:sz w:val="24"/>
          <w:szCs w:val="24"/>
          <w:lang w:val="en" w:eastAsia="en-GB"/>
          <w14:ligatures w14:val="none"/>
        </w:rPr>
        <w:t xml:space="preserve">  Hopkins </w:t>
      </w:r>
      <w:r w:rsidR="00561928" w:rsidRPr="0041414D">
        <w:rPr>
          <w:rFonts w:ascii="Arial" w:eastAsia="Times New Roman" w:hAnsi="Arial" w:cs="Arial"/>
          <w:color w:val="202122"/>
          <w:kern w:val="0"/>
          <w:sz w:val="24"/>
          <w:szCs w:val="24"/>
          <w:lang w:val="en" w:eastAsia="en-GB"/>
          <w14:ligatures w14:val="none"/>
        </w:rPr>
        <w:t>(</w:t>
      </w:r>
      <w:r w:rsidR="00787F04" w:rsidRPr="0041414D">
        <w:rPr>
          <w:rFonts w:ascii="Arial" w:eastAsia="Times New Roman" w:hAnsi="Arial" w:cs="Arial"/>
          <w:color w:val="202122"/>
          <w:kern w:val="0"/>
          <w:sz w:val="24"/>
          <w:szCs w:val="24"/>
          <w:lang w:val="en" w:eastAsia="en-GB"/>
          <w14:ligatures w14:val="none"/>
        </w:rPr>
        <w:t>in Hammond and Hopkins</w:t>
      </w:r>
      <w:r w:rsidR="00561928" w:rsidRPr="0041414D">
        <w:rPr>
          <w:rFonts w:ascii="Arial" w:eastAsia="Times New Roman" w:hAnsi="Arial" w:cs="Arial"/>
          <w:color w:val="202122"/>
          <w:kern w:val="0"/>
          <w:sz w:val="24"/>
          <w:szCs w:val="24"/>
          <w:lang w:val="en" w:eastAsia="en-GB"/>
          <w14:ligatures w14:val="none"/>
        </w:rPr>
        <w:t xml:space="preserve">, </w:t>
      </w:r>
      <w:r w:rsidR="00561E84" w:rsidRPr="0041414D">
        <w:rPr>
          <w:rFonts w:ascii="Arial" w:eastAsia="Times New Roman" w:hAnsi="Arial" w:cs="Arial"/>
          <w:color w:val="202122"/>
          <w:kern w:val="0"/>
          <w:sz w:val="24"/>
          <w:szCs w:val="24"/>
          <w:lang w:val="en" w:eastAsia="en-GB"/>
          <w14:ligatures w14:val="none"/>
        </w:rPr>
        <w:t>2005</w:t>
      </w:r>
      <w:r w:rsidR="00C444C8" w:rsidRPr="0041414D">
        <w:rPr>
          <w:rFonts w:ascii="Arial" w:eastAsia="Times New Roman" w:hAnsi="Arial" w:cs="Arial"/>
          <w:color w:val="202122"/>
          <w:kern w:val="0"/>
          <w:sz w:val="24"/>
          <w:szCs w:val="24"/>
          <w:lang w:val="en" w:eastAsia="en-GB"/>
          <w14:ligatures w14:val="none"/>
        </w:rPr>
        <w:t>)</w:t>
      </w:r>
      <w:r w:rsidR="00C444C8" w:rsidRPr="0041414D">
        <w:rPr>
          <w:rStyle w:val="FootnoteReference"/>
          <w:rFonts w:ascii="Arial" w:eastAsia="Times New Roman" w:hAnsi="Arial" w:cs="Arial"/>
          <w:color w:val="202122"/>
          <w:kern w:val="0"/>
          <w:sz w:val="24"/>
          <w:szCs w:val="24"/>
          <w:lang w:val="en" w:eastAsia="en-GB"/>
          <w14:ligatures w14:val="none"/>
        </w:rPr>
        <w:footnoteReference w:id="71"/>
      </w:r>
      <w:r w:rsidR="00787F04" w:rsidRPr="0041414D">
        <w:rPr>
          <w:rFonts w:ascii="Arial" w:eastAsia="Times New Roman" w:hAnsi="Arial" w:cs="Arial"/>
          <w:color w:val="202122"/>
          <w:kern w:val="0"/>
          <w:sz w:val="24"/>
          <w:szCs w:val="24"/>
          <w:lang w:val="en" w:eastAsia="en-GB"/>
          <w14:ligatures w14:val="none"/>
        </w:rPr>
        <w:t xml:space="preserve">  </w:t>
      </w:r>
      <w:r w:rsidR="00FD01B1" w:rsidRPr="0041414D">
        <w:rPr>
          <w:rFonts w:ascii="Arial" w:eastAsia="Times New Roman" w:hAnsi="Arial" w:cs="Arial"/>
          <w:color w:val="202122"/>
          <w:kern w:val="0"/>
          <w:sz w:val="24"/>
          <w:szCs w:val="24"/>
          <w:lang w:val="en" w:eastAsia="en-GB"/>
          <w14:ligatures w14:val="none"/>
        </w:rPr>
        <w:t>refere</w:t>
      </w:r>
      <w:r w:rsidR="005476FF" w:rsidRPr="0041414D">
        <w:rPr>
          <w:rFonts w:ascii="Arial" w:eastAsia="Times New Roman" w:hAnsi="Arial" w:cs="Arial"/>
          <w:color w:val="202122"/>
          <w:kern w:val="0"/>
          <w:sz w:val="24"/>
          <w:szCs w:val="24"/>
          <w:lang w:val="en" w:eastAsia="en-GB"/>
          <w14:ligatures w14:val="none"/>
        </w:rPr>
        <w:t>n</w:t>
      </w:r>
      <w:r w:rsidR="00FD01B1" w:rsidRPr="0041414D">
        <w:rPr>
          <w:rFonts w:ascii="Arial" w:eastAsia="Times New Roman" w:hAnsi="Arial" w:cs="Arial"/>
          <w:color w:val="202122"/>
          <w:kern w:val="0"/>
          <w:sz w:val="24"/>
          <w:szCs w:val="24"/>
          <w:lang w:val="en" w:eastAsia="en-GB"/>
          <w14:ligatures w14:val="none"/>
        </w:rPr>
        <w:t>ces</w:t>
      </w:r>
      <w:r w:rsidR="00561E84" w:rsidRPr="0041414D">
        <w:rPr>
          <w:rFonts w:ascii="Arial" w:eastAsia="Times New Roman" w:hAnsi="Arial" w:cs="Arial"/>
          <w:color w:val="202122"/>
          <w:kern w:val="0"/>
          <w:sz w:val="24"/>
          <w:szCs w:val="24"/>
          <w:lang w:val="en" w:eastAsia="en-GB"/>
          <w14:ligatures w14:val="none"/>
        </w:rPr>
        <w:t xml:space="preserve"> the verbal similarities between Dryden and Milton in a number of passages, most persuasively when comparing Dryden’s lines 108-9 (above) with Milton’s Book Nine</w:t>
      </w:r>
      <w:r w:rsidR="00C444C8" w:rsidRPr="0041414D">
        <w:rPr>
          <w:rFonts w:ascii="Arial" w:eastAsia="Times New Roman" w:hAnsi="Arial" w:cs="Arial"/>
          <w:color w:val="202122"/>
          <w:kern w:val="0"/>
          <w:sz w:val="24"/>
          <w:szCs w:val="24"/>
          <w:lang w:val="en" w:eastAsia="en-GB"/>
          <w14:ligatures w14:val="none"/>
        </w:rPr>
        <w:t>,</w:t>
      </w:r>
      <w:r w:rsidR="00561E84" w:rsidRPr="0041414D">
        <w:rPr>
          <w:rFonts w:ascii="Arial" w:eastAsia="Times New Roman" w:hAnsi="Arial" w:cs="Arial"/>
          <w:color w:val="202122"/>
          <w:kern w:val="0"/>
          <w:sz w:val="24"/>
          <w:szCs w:val="24"/>
          <w:lang w:val="en" w:eastAsia="en-GB"/>
          <w14:ligatures w14:val="none"/>
        </w:rPr>
        <w:t xml:space="preserve"> lines 739-741</w:t>
      </w:r>
      <w:r w:rsidR="00C444C8" w:rsidRPr="0041414D">
        <w:rPr>
          <w:rFonts w:ascii="Arial" w:eastAsia="Times New Roman" w:hAnsi="Arial" w:cs="Arial"/>
          <w:color w:val="202122"/>
          <w:kern w:val="0"/>
          <w:sz w:val="24"/>
          <w:szCs w:val="24"/>
          <w:lang w:val="en" w:eastAsia="en-GB"/>
          <w14:ligatures w14:val="none"/>
        </w:rPr>
        <w:t>,</w:t>
      </w:r>
      <w:r w:rsidR="00561E84" w:rsidRPr="0041414D">
        <w:rPr>
          <w:rFonts w:ascii="Arial" w:eastAsia="Times New Roman" w:hAnsi="Arial" w:cs="Arial"/>
          <w:color w:val="202122"/>
          <w:kern w:val="0"/>
          <w:sz w:val="24"/>
          <w:szCs w:val="24"/>
          <w:lang w:val="en" w:eastAsia="en-GB"/>
          <w14:ligatures w14:val="none"/>
        </w:rPr>
        <w:t xml:space="preserve"> which read:</w:t>
      </w:r>
    </w:p>
    <w:p w14:paraId="7B02C680" w14:textId="77777777" w:rsidR="00561E84" w:rsidRPr="0041414D" w:rsidRDefault="00561E8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2352FFFF" w14:textId="60B29703" w:rsidR="00561E84" w:rsidRPr="0041414D" w:rsidRDefault="00561E8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‘Meanwhile the hour of noon drew on, and waked</w:t>
      </w:r>
    </w:p>
    <w:p w14:paraId="5B591515" w14:textId="6F7AC271" w:rsidR="00561E84" w:rsidRPr="0041414D" w:rsidRDefault="00561E8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An </w:t>
      </w:r>
      <w:r w:rsidRPr="0041414D">
        <w:rPr>
          <w:rFonts w:ascii="Arial" w:eastAsia="Times New Roman" w:hAnsi="Arial" w:cs="Arial"/>
          <w:b/>
          <w:bCs/>
          <w:color w:val="202122"/>
          <w:kern w:val="0"/>
          <w:sz w:val="24"/>
          <w:szCs w:val="24"/>
          <w:lang w:val="en" w:eastAsia="en-GB"/>
          <w14:ligatures w14:val="none"/>
        </w:rPr>
        <w:t>eager appetite</w:t>
      </w:r>
      <w:r w:rsidRPr="0041414D">
        <w:rPr>
          <w:rFonts w:ascii="Arial" w:eastAsia="Times New Roman" w:hAnsi="Arial" w:cs="Arial"/>
          <w:color w:val="202122"/>
          <w:kern w:val="0"/>
          <w:sz w:val="24"/>
          <w:szCs w:val="24"/>
          <w:lang w:val="en" w:eastAsia="en-GB"/>
          <w14:ligatures w14:val="none"/>
        </w:rPr>
        <w:t>, raised by the smell</w:t>
      </w:r>
    </w:p>
    <w:p w14:paraId="2CD66C84" w14:textId="0D9030D6" w:rsidR="00561E84" w:rsidRPr="0041414D" w:rsidRDefault="00561E8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roofErr w:type="gramStart"/>
      <w:r w:rsidRPr="0041414D">
        <w:rPr>
          <w:rFonts w:ascii="Arial" w:eastAsia="Times New Roman" w:hAnsi="Arial" w:cs="Arial"/>
          <w:color w:val="202122"/>
          <w:kern w:val="0"/>
          <w:sz w:val="24"/>
          <w:szCs w:val="24"/>
          <w:lang w:val="en" w:eastAsia="en-GB"/>
          <w14:ligatures w14:val="none"/>
        </w:rPr>
        <w:t>So</w:t>
      </w:r>
      <w:proofErr w:type="gram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savoury</w:t>
      </w:r>
      <w:proofErr w:type="spellEnd"/>
      <w:r w:rsidRPr="0041414D">
        <w:rPr>
          <w:rFonts w:ascii="Arial" w:eastAsia="Times New Roman" w:hAnsi="Arial" w:cs="Arial"/>
          <w:color w:val="202122"/>
          <w:kern w:val="0"/>
          <w:sz w:val="24"/>
          <w:szCs w:val="24"/>
          <w:lang w:val="en" w:eastAsia="en-GB"/>
          <w14:ligatures w14:val="none"/>
        </w:rPr>
        <w:t xml:space="preserve"> of that fruit…….’</w:t>
      </w:r>
    </w:p>
    <w:p w14:paraId="0B6A1DEE" w14:textId="77777777" w:rsidR="00561E84" w:rsidRPr="0041414D" w:rsidRDefault="00561E8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1B24CD08" w14:textId="2B84828B" w:rsidR="00561E84" w:rsidRPr="0041414D" w:rsidRDefault="00561E8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Similarly in Book Five (lines 303-5) there is reference to ‘true </w:t>
      </w:r>
      <w:r w:rsidRPr="0041414D">
        <w:rPr>
          <w:rFonts w:ascii="Arial" w:eastAsia="Times New Roman" w:hAnsi="Arial" w:cs="Arial"/>
          <w:b/>
          <w:bCs/>
          <w:color w:val="202122"/>
          <w:kern w:val="0"/>
          <w:sz w:val="24"/>
          <w:szCs w:val="24"/>
          <w:lang w:val="en" w:eastAsia="en-GB"/>
          <w14:ligatures w14:val="none"/>
        </w:rPr>
        <w:t>appetite</w:t>
      </w:r>
      <w:r w:rsidRPr="0041414D">
        <w:rPr>
          <w:rFonts w:ascii="Arial" w:eastAsia="Times New Roman" w:hAnsi="Arial" w:cs="Arial"/>
          <w:color w:val="202122"/>
          <w:kern w:val="0"/>
          <w:sz w:val="24"/>
          <w:szCs w:val="24"/>
          <w:lang w:val="en" w:eastAsia="en-GB"/>
          <w14:ligatures w14:val="none"/>
        </w:rPr>
        <w:t>’ and ‘</w:t>
      </w:r>
      <w:proofErr w:type="spellStart"/>
      <w:r w:rsidRPr="0041414D">
        <w:rPr>
          <w:rFonts w:ascii="Arial" w:eastAsia="Times New Roman" w:hAnsi="Arial" w:cs="Arial"/>
          <w:b/>
          <w:bCs/>
          <w:color w:val="202122"/>
          <w:kern w:val="0"/>
          <w:sz w:val="24"/>
          <w:szCs w:val="24"/>
          <w:lang w:val="en" w:eastAsia="en-GB"/>
          <w14:ligatures w14:val="none"/>
        </w:rPr>
        <w:t>savoury</w:t>
      </w:r>
      <w:proofErr w:type="spellEnd"/>
      <w:r w:rsidRPr="0041414D">
        <w:rPr>
          <w:rFonts w:ascii="Arial" w:eastAsia="Times New Roman" w:hAnsi="Arial" w:cs="Arial"/>
          <w:color w:val="202122"/>
          <w:kern w:val="0"/>
          <w:sz w:val="24"/>
          <w:szCs w:val="24"/>
          <w:lang w:val="en" w:eastAsia="en-GB"/>
          <w14:ligatures w14:val="none"/>
        </w:rPr>
        <w:t xml:space="preserve"> </w:t>
      </w:r>
      <w:proofErr w:type="gramStart"/>
      <w:r w:rsidRPr="0041414D">
        <w:rPr>
          <w:rFonts w:ascii="Arial" w:eastAsia="Times New Roman" w:hAnsi="Arial" w:cs="Arial"/>
          <w:color w:val="202122"/>
          <w:kern w:val="0"/>
          <w:sz w:val="24"/>
          <w:szCs w:val="24"/>
          <w:lang w:val="en" w:eastAsia="en-GB"/>
          <w14:ligatures w14:val="none"/>
        </w:rPr>
        <w:t>fruits’</w:t>
      </w:r>
      <w:proofErr w:type="gramEnd"/>
      <w:r w:rsidRPr="0041414D">
        <w:rPr>
          <w:rFonts w:ascii="Arial" w:eastAsia="Times New Roman" w:hAnsi="Arial" w:cs="Arial"/>
          <w:color w:val="202122"/>
          <w:kern w:val="0"/>
          <w:sz w:val="24"/>
          <w:szCs w:val="24"/>
          <w:lang w:val="en" w:eastAsia="en-GB"/>
          <w14:ligatures w14:val="none"/>
        </w:rPr>
        <w:t>.</w:t>
      </w:r>
    </w:p>
    <w:p w14:paraId="2DEDE96C" w14:textId="77777777" w:rsidR="006740CA" w:rsidRPr="0041414D" w:rsidRDefault="006740C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78173E44" w14:textId="3DDA64E1" w:rsidR="005474FE" w:rsidRPr="0041414D" w:rsidRDefault="006740C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Reference to ‘</w:t>
      </w:r>
      <w:r w:rsidR="00527F03" w:rsidRPr="0041414D">
        <w:rPr>
          <w:rFonts w:ascii="Arial" w:eastAsia="Times New Roman" w:hAnsi="Arial" w:cs="Arial"/>
          <w:color w:val="202122"/>
          <w:kern w:val="0"/>
          <w:sz w:val="24"/>
          <w:szCs w:val="24"/>
          <w:lang w:val="en" w:eastAsia="en-GB"/>
          <w14:ligatures w14:val="none"/>
        </w:rPr>
        <w:t xml:space="preserve">working in the </w:t>
      </w:r>
      <w:r w:rsidR="00527F03" w:rsidRPr="0041414D">
        <w:rPr>
          <w:rFonts w:ascii="Arial" w:eastAsia="Times New Roman" w:hAnsi="Arial" w:cs="Arial"/>
          <w:b/>
          <w:bCs/>
          <w:color w:val="202122"/>
          <w:kern w:val="0"/>
          <w:sz w:val="24"/>
          <w:szCs w:val="24"/>
          <w:lang w:val="en" w:eastAsia="en-GB"/>
          <w14:ligatures w14:val="none"/>
        </w:rPr>
        <w:t>must</w:t>
      </w:r>
      <w:r w:rsidR="00527F03"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(line 111)</w:t>
      </w:r>
      <w:r w:rsidR="005474FE" w:rsidRPr="0041414D">
        <w:rPr>
          <w:rFonts w:ascii="Arial" w:eastAsia="Times New Roman" w:hAnsi="Arial" w:cs="Arial"/>
          <w:color w:val="202122"/>
          <w:kern w:val="0"/>
          <w:sz w:val="24"/>
          <w:szCs w:val="24"/>
          <w:lang w:val="en" w:eastAsia="en-GB"/>
          <w14:ligatures w14:val="none"/>
        </w:rPr>
        <w:t xml:space="preserve"> is another echo of Milton (</w:t>
      </w:r>
      <w:r w:rsidR="00F71EC0" w:rsidRPr="0041414D">
        <w:rPr>
          <w:rFonts w:ascii="Arial" w:eastAsia="Times New Roman" w:hAnsi="Arial" w:cs="Arial"/>
          <w:color w:val="202122"/>
          <w:kern w:val="0"/>
          <w:sz w:val="24"/>
          <w:szCs w:val="24"/>
          <w:lang w:val="en" w:eastAsia="en-GB"/>
          <w14:ligatures w14:val="none"/>
        </w:rPr>
        <w:t>‘</w:t>
      </w:r>
      <w:r w:rsidR="00527F03" w:rsidRPr="0041414D">
        <w:rPr>
          <w:rFonts w:ascii="Arial" w:eastAsia="Times New Roman" w:hAnsi="Arial" w:cs="Arial"/>
          <w:color w:val="202122"/>
          <w:kern w:val="0"/>
          <w:sz w:val="24"/>
          <w:szCs w:val="24"/>
          <w:lang w:val="en" w:eastAsia="en-GB"/>
          <w14:ligatures w14:val="none"/>
        </w:rPr>
        <w:t>P</w:t>
      </w:r>
      <w:r w:rsidR="005474FE" w:rsidRPr="0041414D">
        <w:rPr>
          <w:rFonts w:ascii="Arial" w:eastAsia="Times New Roman" w:hAnsi="Arial" w:cs="Arial"/>
          <w:color w:val="202122"/>
          <w:kern w:val="0"/>
          <w:sz w:val="24"/>
          <w:szCs w:val="24"/>
          <w:lang w:val="en" w:eastAsia="en-GB"/>
          <w14:ligatures w14:val="none"/>
        </w:rPr>
        <w:t>aradise Lost</w:t>
      </w:r>
      <w:r w:rsidR="00F71EC0" w:rsidRPr="0041414D">
        <w:rPr>
          <w:rFonts w:ascii="Arial" w:eastAsia="Times New Roman" w:hAnsi="Arial" w:cs="Arial"/>
          <w:color w:val="202122"/>
          <w:kern w:val="0"/>
          <w:sz w:val="24"/>
          <w:szCs w:val="24"/>
          <w:lang w:val="en" w:eastAsia="en-GB"/>
          <w14:ligatures w14:val="none"/>
        </w:rPr>
        <w:t>’,</w:t>
      </w:r>
      <w:r w:rsidR="00527F03" w:rsidRPr="0041414D">
        <w:rPr>
          <w:rFonts w:ascii="Arial" w:eastAsia="Times New Roman" w:hAnsi="Arial" w:cs="Arial"/>
          <w:color w:val="202122"/>
          <w:kern w:val="0"/>
          <w:sz w:val="24"/>
          <w:szCs w:val="24"/>
          <w:lang w:val="en" w:eastAsia="en-GB"/>
          <w14:ligatures w14:val="none"/>
        </w:rPr>
        <w:t xml:space="preserve"> </w:t>
      </w:r>
      <w:r w:rsidR="00F71EC0" w:rsidRPr="0041414D">
        <w:rPr>
          <w:rFonts w:ascii="Arial" w:eastAsia="Times New Roman" w:hAnsi="Arial" w:cs="Arial"/>
          <w:color w:val="202122"/>
          <w:kern w:val="0"/>
          <w:sz w:val="24"/>
          <w:szCs w:val="24"/>
          <w:lang w:val="en" w:eastAsia="en-GB"/>
          <w14:ligatures w14:val="none"/>
        </w:rPr>
        <w:t xml:space="preserve">Book Five, lines </w:t>
      </w:r>
      <w:r w:rsidR="00527F03" w:rsidRPr="0041414D">
        <w:rPr>
          <w:rFonts w:ascii="Arial" w:eastAsia="Times New Roman" w:hAnsi="Arial" w:cs="Arial"/>
          <w:color w:val="202122"/>
          <w:kern w:val="0"/>
          <w:sz w:val="24"/>
          <w:szCs w:val="24"/>
          <w:lang w:val="en" w:eastAsia="en-GB"/>
          <w14:ligatures w14:val="none"/>
        </w:rPr>
        <w:t>344-</w:t>
      </w:r>
      <w:r w:rsidR="005474FE" w:rsidRPr="0041414D">
        <w:rPr>
          <w:rFonts w:ascii="Arial" w:eastAsia="Times New Roman" w:hAnsi="Arial" w:cs="Arial"/>
          <w:color w:val="202122"/>
          <w:kern w:val="0"/>
          <w:sz w:val="24"/>
          <w:szCs w:val="24"/>
          <w:lang w:val="en" w:eastAsia="en-GB"/>
          <w14:ligatures w14:val="none"/>
        </w:rPr>
        <w:t>347)</w:t>
      </w:r>
      <w:r w:rsidRPr="0041414D">
        <w:rPr>
          <w:rFonts w:ascii="Arial" w:eastAsia="Times New Roman" w:hAnsi="Arial" w:cs="Arial"/>
          <w:color w:val="202122"/>
          <w:kern w:val="0"/>
          <w:sz w:val="24"/>
          <w:szCs w:val="24"/>
          <w:lang w:val="en" w:eastAsia="en-GB"/>
          <w14:ligatures w14:val="none"/>
        </w:rPr>
        <w:t>:</w:t>
      </w:r>
      <w:r w:rsidR="005474FE" w:rsidRPr="0041414D">
        <w:rPr>
          <w:rFonts w:ascii="Arial" w:eastAsia="Times New Roman" w:hAnsi="Arial" w:cs="Arial"/>
          <w:color w:val="202122"/>
          <w:kern w:val="0"/>
          <w:sz w:val="24"/>
          <w:szCs w:val="24"/>
          <w:lang w:val="en" w:eastAsia="en-GB"/>
          <w14:ligatures w14:val="none"/>
        </w:rPr>
        <w:t xml:space="preserve"> </w:t>
      </w:r>
    </w:p>
    <w:p w14:paraId="697990FC" w14:textId="77777777" w:rsidR="006740CA" w:rsidRPr="0041414D" w:rsidRDefault="006740C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371AD973" w14:textId="76425310" w:rsidR="006740CA" w:rsidRPr="0041414D" w:rsidRDefault="006740C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‘…………for drink the grape</w:t>
      </w:r>
    </w:p>
    <w:p w14:paraId="1F66B964" w14:textId="71C87231" w:rsidR="006740CA" w:rsidRPr="0041414D" w:rsidRDefault="006740C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She crushes inoffensive </w:t>
      </w:r>
      <w:r w:rsidRPr="0041414D">
        <w:rPr>
          <w:rFonts w:ascii="Arial" w:eastAsia="Times New Roman" w:hAnsi="Arial" w:cs="Arial"/>
          <w:b/>
          <w:bCs/>
          <w:color w:val="202122"/>
          <w:kern w:val="0"/>
          <w:sz w:val="24"/>
          <w:szCs w:val="24"/>
          <w:lang w:val="en" w:eastAsia="en-GB"/>
          <w14:ligatures w14:val="none"/>
        </w:rPr>
        <w:t>must</w:t>
      </w:r>
      <w:r w:rsidRPr="0041414D">
        <w:rPr>
          <w:rFonts w:ascii="Arial" w:eastAsia="Times New Roman" w:hAnsi="Arial" w:cs="Arial"/>
          <w:color w:val="202122"/>
          <w:kern w:val="0"/>
          <w:sz w:val="24"/>
          <w:szCs w:val="24"/>
          <w:lang w:val="en" w:eastAsia="en-GB"/>
          <w14:ligatures w14:val="none"/>
        </w:rPr>
        <w:t xml:space="preserve">, and </w:t>
      </w:r>
      <w:proofErr w:type="spellStart"/>
      <w:r w:rsidRPr="0041414D">
        <w:rPr>
          <w:rFonts w:ascii="Arial" w:eastAsia="Times New Roman" w:hAnsi="Arial" w:cs="Arial"/>
          <w:color w:val="202122"/>
          <w:kern w:val="0"/>
          <w:sz w:val="24"/>
          <w:szCs w:val="24"/>
          <w:lang w:val="en" w:eastAsia="en-GB"/>
          <w14:ligatures w14:val="none"/>
        </w:rPr>
        <w:t>meaths</w:t>
      </w:r>
      <w:proofErr w:type="spellEnd"/>
    </w:p>
    <w:p w14:paraId="39A60FB5" w14:textId="77777777" w:rsidR="006740CA" w:rsidRPr="0041414D" w:rsidRDefault="006740C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From many a berry, and from sweet kernels pressed’.</w:t>
      </w:r>
    </w:p>
    <w:p w14:paraId="74367ED9" w14:textId="77777777" w:rsidR="006740CA" w:rsidRPr="0041414D" w:rsidRDefault="006740CA"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458616A5" w14:textId="06342922" w:rsidR="00C6740B" w:rsidRPr="0041414D" w:rsidRDefault="0047220C"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Words in common are in bold. </w:t>
      </w:r>
      <w:r w:rsidR="006740CA" w:rsidRPr="0041414D">
        <w:rPr>
          <w:rFonts w:ascii="Arial" w:eastAsia="Times New Roman" w:hAnsi="Arial" w:cs="Arial"/>
          <w:color w:val="202122"/>
          <w:kern w:val="0"/>
          <w:sz w:val="24"/>
          <w:szCs w:val="24"/>
          <w:lang w:val="en" w:eastAsia="en-GB"/>
          <w14:ligatures w14:val="none"/>
        </w:rPr>
        <w:t>It is as if Dryden, as noted by Hopkins (2</w:t>
      </w:r>
      <w:r w:rsidR="00C444C8" w:rsidRPr="0041414D">
        <w:rPr>
          <w:rFonts w:ascii="Arial" w:eastAsia="Times New Roman" w:hAnsi="Arial" w:cs="Arial"/>
          <w:color w:val="202122"/>
          <w:kern w:val="0"/>
          <w:sz w:val="24"/>
          <w:szCs w:val="24"/>
          <w:lang w:val="en" w:eastAsia="en-GB"/>
          <w14:ligatures w14:val="none"/>
        </w:rPr>
        <w:t>010</w:t>
      </w:r>
      <w:r w:rsidR="006740CA" w:rsidRPr="0041414D">
        <w:rPr>
          <w:rFonts w:ascii="Arial" w:eastAsia="Times New Roman" w:hAnsi="Arial" w:cs="Arial"/>
          <w:color w:val="202122"/>
          <w:kern w:val="0"/>
          <w:sz w:val="24"/>
          <w:szCs w:val="24"/>
          <w:lang w:val="en" w:eastAsia="en-GB"/>
          <w14:ligatures w14:val="none"/>
        </w:rPr>
        <w:t>)</w:t>
      </w:r>
      <w:r w:rsidR="00C444C8" w:rsidRPr="0041414D">
        <w:rPr>
          <w:rStyle w:val="FootnoteReference"/>
          <w:rFonts w:ascii="Arial" w:eastAsia="Times New Roman" w:hAnsi="Arial" w:cs="Arial"/>
          <w:color w:val="202122"/>
          <w:kern w:val="0"/>
          <w:sz w:val="24"/>
          <w:szCs w:val="24"/>
          <w:lang w:val="en" w:eastAsia="en-GB"/>
          <w14:ligatures w14:val="none"/>
        </w:rPr>
        <w:footnoteReference w:id="72"/>
      </w:r>
      <w:r w:rsidR="006740CA" w:rsidRPr="0041414D">
        <w:rPr>
          <w:rFonts w:ascii="Arial" w:eastAsia="Times New Roman" w:hAnsi="Arial" w:cs="Arial"/>
          <w:color w:val="202122"/>
          <w:kern w:val="0"/>
          <w:sz w:val="24"/>
          <w:szCs w:val="24"/>
          <w:lang w:val="en" w:eastAsia="en-GB"/>
          <w14:ligatures w14:val="none"/>
        </w:rPr>
        <w:t>, is ‘reading a classical text through an intermediary which had itself been influenced by his original’.</w:t>
      </w:r>
      <w:r w:rsidRPr="0041414D">
        <w:rPr>
          <w:rFonts w:ascii="Arial" w:eastAsia="Times New Roman" w:hAnsi="Arial" w:cs="Arial"/>
          <w:color w:val="202122"/>
          <w:kern w:val="0"/>
          <w:sz w:val="24"/>
          <w:szCs w:val="24"/>
          <w:lang w:val="en" w:eastAsia="en-GB"/>
          <w14:ligatures w14:val="none"/>
        </w:rPr>
        <w:t xml:space="preserve"> With reference to </w:t>
      </w:r>
      <w:r w:rsidR="00C444C8" w:rsidRPr="0041414D">
        <w:rPr>
          <w:rFonts w:ascii="Arial" w:eastAsia="Times New Roman" w:hAnsi="Arial" w:cs="Arial"/>
          <w:color w:val="202122"/>
          <w:kern w:val="0"/>
          <w:sz w:val="24"/>
          <w:szCs w:val="24"/>
          <w:lang w:val="en" w:eastAsia="en-GB"/>
          <w14:ligatures w14:val="none"/>
        </w:rPr>
        <w:t>such a</w:t>
      </w:r>
      <w:r w:rsidRPr="0041414D">
        <w:rPr>
          <w:rFonts w:ascii="Arial" w:eastAsia="Times New Roman" w:hAnsi="Arial" w:cs="Arial"/>
          <w:color w:val="202122"/>
          <w:kern w:val="0"/>
          <w:sz w:val="24"/>
          <w:szCs w:val="24"/>
          <w:lang w:val="en" w:eastAsia="en-GB"/>
          <w14:ligatures w14:val="none"/>
        </w:rPr>
        <w:t xml:space="preserve"> classical text, lines 100-104 are all additions to the Latin. The</w:t>
      </w:r>
      <w:r w:rsidR="000634AB" w:rsidRPr="0041414D">
        <w:rPr>
          <w:rFonts w:ascii="Arial" w:eastAsia="Times New Roman" w:hAnsi="Arial" w:cs="Arial"/>
          <w:color w:val="202122"/>
          <w:kern w:val="0"/>
          <w:sz w:val="24"/>
          <w:szCs w:val="24"/>
          <w:lang w:val="en" w:eastAsia="en-GB"/>
          <w14:ligatures w14:val="none"/>
        </w:rPr>
        <w:t xml:space="preserve"> simile</w:t>
      </w:r>
      <w:r w:rsidRPr="0041414D">
        <w:rPr>
          <w:rFonts w:ascii="Arial" w:eastAsia="Times New Roman" w:hAnsi="Arial" w:cs="Arial"/>
          <w:color w:val="202122"/>
          <w:kern w:val="0"/>
          <w:sz w:val="24"/>
          <w:szCs w:val="24"/>
          <w:lang w:val="en" w:eastAsia="en-GB"/>
          <w14:ligatures w14:val="none"/>
        </w:rPr>
        <w:t xml:space="preserve"> ‘like pages at his side</w:t>
      </w:r>
      <w:r w:rsidR="000634AB"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with reference to the beechen bowls (as well as their being ‘shining clean’) have no origin in Ovid. The former is an example of Dryden as a poet himself concentrating on ‘paraphrase’ rather than ‘metaphrase’ </w:t>
      </w:r>
      <w:r w:rsidRPr="0041414D">
        <w:rPr>
          <w:rFonts w:ascii="Arial" w:eastAsia="Times New Roman" w:hAnsi="Arial" w:cs="Arial"/>
          <w:color w:val="202122"/>
          <w:kern w:val="0"/>
          <w:sz w:val="24"/>
          <w:szCs w:val="24"/>
          <w:lang w:val="en" w:eastAsia="en-GB"/>
          <w14:ligatures w14:val="none"/>
        </w:rPr>
        <w:lastRenderedPageBreak/>
        <w:t xml:space="preserve">and the latter </w:t>
      </w:r>
      <w:r w:rsidR="00FF49C0" w:rsidRPr="0041414D">
        <w:rPr>
          <w:rFonts w:ascii="Arial" w:eastAsia="Times New Roman" w:hAnsi="Arial" w:cs="Arial"/>
          <w:color w:val="202122"/>
          <w:kern w:val="0"/>
          <w:sz w:val="24"/>
          <w:szCs w:val="24"/>
          <w:lang w:val="en" w:eastAsia="en-GB"/>
          <w14:ligatures w14:val="none"/>
        </w:rPr>
        <w:t>a description of the effect of the yellow wax coating (‘</w:t>
      </w:r>
      <w:proofErr w:type="spellStart"/>
      <w:r w:rsidR="00FF49C0" w:rsidRPr="0041414D">
        <w:rPr>
          <w:rFonts w:ascii="Arial" w:eastAsia="Times New Roman" w:hAnsi="Arial" w:cs="Arial"/>
          <w:color w:val="202122"/>
          <w:kern w:val="0"/>
          <w:sz w:val="24"/>
          <w:szCs w:val="24"/>
          <w:lang w:val="en" w:eastAsia="en-GB"/>
          <w14:ligatures w14:val="none"/>
        </w:rPr>
        <w:t>flaventibus</w:t>
      </w:r>
      <w:proofErr w:type="spellEnd"/>
      <w:r w:rsidR="00FF49C0" w:rsidRPr="0041414D">
        <w:rPr>
          <w:rFonts w:ascii="Arial" w:eastAsia="Times New Roman" w:hAnsi="Arial" w:cs="Arial"/>
          <w:color w:val="202122"/>
          <w:kern w:val="0"/>
          <w:sz w:val="24"/>
          <w:szCs w:val="24"/>
          <w:lang w:val="en" w:eastAsia="en-GB"/>
          <w14:ligatures w14:val="none"/>
        </w:rPr>
        <w:t xml:space="preserve"> </w:t>
      </w:r>
      <w:proofErr w:type="spellStart"/>
      <w:r w:rsidR="00FF49C0" w:rsidRPr="0041414D">
        <w:rPr>
          <w:rFonts w:ascii="Arial" w:eastAsia="Times New Roman" w:hAnsi="Arial" w:cs="Arial"/>
          <w:color w:val="202122"/>
          <w:kern w:val="0"/>
          <w:sz w:val="24"/>
          <w:szCs w:val="24"/>
          <w:lang w:val="en" w:eastAsia="en-GB"/>
          <w14:ligatures w14:val="none"/>
        </w:rPr>
        <w:t>inlita</w:t>
      </w:r>
      <w:proofErr w:type="spellEnd"/>
      <w:r w:rsidR="00FF49C0" w:rsidRPr="0041414D">
        <w:rPr>
          <w:rFonts w:ascii="Arial" w:eastAsia="Times New Roman" w:hAnsi="Arial" w:cs="Arial"/>
          <w:color w:val="202122"/>
          <w:kern w:val="0"/>
          <w:sz w:val="24"/>
          <w:szCs w:val="24"/>
          <w:lang w:val="en" w:eastAsia="en-GB"/>
          <w14:ligatures w14:val="none"/>
        </w:rPr>
        <w:t xml:space="preserve"> </w:t>
      </w:r>
      <w:proofErr w:type="spellStart"/>
      <w:r w:rsidR="00FF49C0" w:rsidRPr="0041414D">
        <w:rPr>
          <w:rFonts w:ascii="Arial" w:eastAsia="Times New Roman" w:hAnsi="Arial" w:cs="Arial"/>
          <w:color w:val="202122"/>
          <w:kern w:val="0"/>
          <w:sz w:val="24"/>
          <w:szCs w:val="24"/>
          <w:lang w:val="en" w:eastAsia="en-GB"/>
          <w14:ligatures w14:val="none"/>
        </w:rPr>
        <w:t>ceris</w:t>
      </w:r>
      <w:proofErr w:type="spellEnd"/>
      <w:r w:rsidR="00FF49C0" w:rsidRPr="0041414D">
        <w:rPr>
          <w:rFonts w:ascii="Arial" w:eastAsia="Times New Roman" w:hAnsi="Arial" w:cs="Arial"/>
          <w:color w:val="202122"/>
          <w:kern w:val="0"/>
          <w:sz w:val="24"/>
          <w:szCs w:val="24"/>
          <w:lang w:val="en" w:eastAsia="en-GB"/>
          <w14:ligatures w14:val="none"/>
        </w:rPr>
        <w:t>’) which is more visually pleasing than the sense of ‘smeared’ that the Latin ‘</w:t>
      </w:r>
      <w:proofErr w:type="spellStart"/>
      <w:r w:rsidR="00FF49C0" w:rsidRPr="0041414D">
        <w:rPr>
          <w:rFonts w:ascii="Arial" w:eastAsia="Times New Roman" w:hAnsi="Arial" w:cs="Arial"/>
          <w:color w:val="202122"/>
          <w:kern w:val="0"/>
          <w:sz w:val="24"/>
          <w:szCs w:val="24"/>
          <w:lang w:val="en" w:eastAsia="en-GB"/>
          <w14:ligatures w14:val="none"/>
        </w:rPr>
        <w:t>inlita</w:t>
      </w:r>
      <w:proofErr w:type="spellEnd"/>
      <w:r w:rsidR="00FF49C0" w:rsidRPr="0041414D">
        <w:rPr>
          <w:rFonts w:ascii="Arial" w:eastAsia="Times New Roman" w:hAnsi="Arial" w:cs="Arial"/>
          <w:color w:val="202122"/>
          <w:kern w:val="0"/>
          <w:sz w:val="24"/>
          <w:szCs w:val="24"/>
          <w:lang w:val="en" w:eastAsia="en-GB"/>
          <w14:ligatures w14:val="none"/>
        </w:rPr>
        <w:t>’ suggests. ‘Varnish</w:t>
      </w:r>
      <w:r w:rsidR="00973B04" w:rsidRPr="0041414D">
        <w:rPr>
          <w:rFonts w:ascii="Arial" w:eastAsia="Times New Roman" w:hAnsi="Arial" w:cs="Arial"/>
          <w:color w:val="202122"/>
          <w:kern w:val="0"/>
          <w:sz w:val="24"/>
          <w:szCs w:val="24"/>
          <w:lang w:val="en" w:eastAsia="en-GB"/>
          <w14:ligatures w14:val="none"/>
        </w:rPr>
        <w:t>ed…without’ balances ‘lined within’ pleasingly, although there is no reference in Ovid to the outer coating. He tells us rather that the bowls were ‘cava’ (‘hollow’) which Dryden understandably omits as redundant. Keen to allude to Milton’s earlier poem</w:t>
      </w:r>
      <w:r w:rsidR="0098418C" w:rsidRPr="0041414D">
        <w:rPr>
          <w:rFonts w:ascii="Arial" w:eastAsia="Times New Roman" w:hAnsi="Arial" w:cs="Arial"/>
          <w:color w:val="202122"/>
          <w:kern w:val="0"/>
          <w:sz w:val="24"/>
          <w:szCs w:val="24"/>
          <w:lang w:val="en" w:eastAsia="en-GB"/>
          <w14:ligatures w14:val="none"/>
        </w:rPr>
        <w:t xml:space="preserve">, as discussed above, </w:t>
      </w:r>
      <w:r w:rsidR="00973B04" w:rsidRPr="0041414D">
        <w:rPr>
          <w:rFonts w:ascii="Arial" w:eastAsia="Times New Roman" w:hAnsi="Arial" w:cs="Arial"/>
          <w:color w:val="202122"/>
          <w:kern w:val="0"/>
          <w:sz w:val="24"/>
          <w:szCs w:val="24"/>
          <w:lang w:val="en" w:eastAsia="en-GB"/>
          <w14:ligatures w14:val="none"/>
        </w:rPr>
        <w:t>D</w:t>
      </w:r>
      <w:r w:rsidR="0098418C" w:rsidRPr="0041414D">
        <w:rPr>
          <w:rFonts w:ascii="Arial" w:eastAsia="Times New Roman" w:hAnsi="Arial" w:cs="Arial"/>
          <w:color w:val="202122"/>
          <w:kern w:val="0"/>
          <w:sz w:val="24"/>
          <w:szCs w:val="24"/>
          <w:lang w:val="en" w:eastAsia="en-GB"/>
          <w14:ligatures w14:val="none"/>
        </w:rPr>
        <w:t>r</w:t>
      </w:r>
      <w:r w:rsidR="00973B04" w:rsidRPr="0041414D">
        <w:rPr>
          <w:rFonts w:ascii="Arial" w:eastAsia="Times New Roman" w:hAnsi="Arial" w:cs="Arial"/>
          <w:color w:val="202122"/>
          <w:kern w:val="0"/>
          <w:sz w:val="24"/>
          <w:szCs w:val="24"/>
          <w:lang w:val="en" w:eastAsia="en-GB"/>
          <w14:ligatures w14:val="none"/>
        </w:rPr>
        <w:t>yden manages in lines 106-111 to expand to six lines what Ovid expressed in two</w:t>
      </w:r>
      <w:r w:rsidR="0023744D" w:rsidRPr="0041414D">
        <w:rPr>
          <w:rFonts w:ascii="Arial" w:eastAsia="Times New Roman" w:hAnsi="Arial" w:cs="Arial"/>
          <w:color w:val="202122"/>
          <w:kern w:val="0"/>
          <w:sz w:val="24"/>
          <w:szCs w:val="24"/>
          <w:lang w:val="en" w:eastAsia="en-GB"/>
          <w14:ligatures w14:val="none"/>
        </w:rPr>
        <w:t xml:space="preserve"> (670-1)</w:t>
      </w:r>
      <w:r w:rsidR="00973B04" w:rsidRPr="0041414D">
        <w:rPr>
          <w:rFonts w:ascii="Arial" w:eastAsia="Times New Roman" w:hAnsi="Arial" w:cs="Arial"/>
          <w:color w:val="202122"/>
          <w:kern w:val="0"/>
          <w:sz w:val="24"/>
          <w:szCs w:val="24"/>
          <w:lang w:val="en" w:eastAsia="en-GB"/>
          <w14:ligatures w14:val="none"/>
        </w:rPr>
        <w:t>:</w:t>
      </w:r>
    </w:p>
    <w:p w14:paraId="79A87624" w14:textId="77777777" w:rsidR="00973B04" w:rsidRPr="0041414D" w:rsidRDefault="00973B0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2F2237DB" w14:textId="3C64FF57" w:rsidR="0023744D" w:rsidRPr="0041414D" w:rsidRDefault="0023744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parva mora </w:t>
      </w:r>
      <w:proofErr w:type="spellStart"/>
      <w:r w:rsidRPr="0041414D">
        <w:rPr>
          <w:rFonts w:ascii="Arial" w:eastAsia="Times New Roman" w:hAnsi="Arial" w:cs="Arial"/>
          <w:color w:val="202122"/>
          <w:kern w:val="0"/>
          <w:sz w:val="24"/>
          <w:szCs w:val="24"/>
          <w:lang w:val="en" w:eastAsia="en-GB"/>
          <w14:ligatures w14:val="none"/>
        </w:rPr>
        <w:t>est</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epulasque</w:t>
      </w:r>
      <w:proofErr w:type="spellEnd"/>
      <w:r w:rsidRPr="0041414D">
        <w:rPr>
          <w:rFonts w:ascii="Arial" w:eastAsia="Times New Roman" w:hAnsi="Arial" w:cs="Arial"/>
          <w:color w:val="202122"/>
          <w:kern w:val="0"/>
          <w:sz w:val="24"/>
          <w:szCs w:val="24"/>
          <w:lang w:val="en" w:eastAsia="en-GB"/>
          <w14:ligatures w14:val="none"/>
        </w:rPr>
        <w:t xml:space="preserve"> foci </w:t>
      </w:r>
      <w:proofErr w:type="spellStart"/>
      <w:r w:rsidRPr="0041414D">
        <w:rPr>
          <w:rFonts w:ascii="Arial" w:eastAsia="Times New Roman" w:hAnsi="Arial" w:cs="Arial"/>
          <w:color w:val="202122"/>
          <w:kern w:val="0"/>
          <w:sz w:val="24"/>
          <w:szCs w:val="24"/>
          <w:lang w:val="en" w:eastAsia="en-GB"/>
          <w14:ligatures w14:val="none"/>
        </w:rPr>
        <w:t>misere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calentes</w:t>
      </w:r>
      <w:proofErr w:type="spellEnd"/>
      <w:r w:rsidRPr="0041414D">
        <w:rPr>
          <w:rFonts w:ascii="Arial" w:eastAsia="Times New Roman" w:hAnsi="Arial" w:cs="Arial"/>
          <w:color w:val="202122"/>
          <w:kern w:val="0"/>
          <w:sz w:val="24"/>
          <w:szCs w:val="24"/>
          <w:lang w:val="en" w:eastAsia="en-GB"/>
          <w14:ligatures w14:val="none"/>
        </w:rPr>
        <w:t>,</w:t>
      </w:r>
    </w:p>
    <w:p w14:paraId="08E0486A" w14:textId="4206D359" w:rsidR="0023744D" w:rsidRPr="0041414D" w:rsidRDefault="0023744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nec longae </w:t>
      </w:r>
      <w:proofErr w:type="spellStart"/>
      <w:r w:rsidRPr="0041414D">
        <w:rPr>
          <w:rFonts w:ascii="Arial" w:eastAsia="Times New Roman" w:hAnsi="Arial" w:cs="Arial"/>
          <w:color w:val="202122"/>
          <w:kern w:val="0"/>
          <w:sz w:val="24"/>
          <w:szCs w:val="24"/>
          <w:lang w:val="en" w:eastAsia="en-GB"/>
          <w14:ligatures w14:val="none"/>
        </w:rPr>
        <w:t>rursus</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referentur</w:t>
      </w:r>
      <w:proofErr w:type="spellEnd"/>
      <w:r w:rsidRPr="0041414D">
        <w:rPr>
          <w:rFonts w:ascii="Arial" w:eastAsia="Times New Roman" w:hAnsi="Arial" w:cs="Arial"/>
          <w:color w:val="202122"/>
          <w:kern w:val="0"/>
          <w:sz w:val="24"/>
          <w:szCs w:val="24"/>
          <w:lang w:val="en" w:eastAsia="en-GB"/>
          <w14:ligatures w14:val="none"/>
        </w:rPr>
        <w:t xml:space="preserve"> vina </w:t>
      </w:r>
      <w:proofErr w:type="spellStart"/>
      <w:r w:rsidRPr="0041414D">
        <w:rPr>
          <w:rFonts w:ascii="Arial" w:eastAsia="Times New Roman" w:hAnsi="Arial" w:cs="Arial"/>
          <w:color w:val="202122"/>
          <w:kern w:val="0"/>
          <w:sz w:val="24"/>
          <w:szCs w:val="24"/>
          <w:lang w:val="en" w:eastAsia="en-GB"/>
          <w14:ligatures w14:val="none"/>
        </w:rPr>
        <w:t>senectae</w:t>
      </w:r>
      <w:proofErr w:type="spellEnd"/>
    </w:p>
    <w:p w14:paraId="24890848" w14:textId="77777777" w:rsidR="0023744D" w:rsidRPr="0041414D" w:rsidRDefault="0023744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E15FA88" w14:textId="77777777" w:rsidR="009F0504" w:rsidRPr="0041414D" w:rsidRDefault="0023744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(‘There was a short delay and the feast was brought hot from the fireplace and wine of no great age was brought back’). </w:t>
      </w:r>
    </w:p>
    <w:p w14:paraId="0575C7C7" w14:textId="77777777" w:rsidR="009F0504" w:rsidRPr="0041414D" w:rsidRDefault="009F0504"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41B509C8" w14:textId="0C3918B6" w:rsidR="0023744D" w:rsidRPr="0041414D" w:rsidRDefault="0098418C"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One wonders if Ovid’s use of ‘</w:t>
      </w:r>
      <w:proofErr w:type="spellStart"/>
      <w:r w:rsidRPr="0041414D">
        <w:rPr>
          <w:rFonts w:ascii="Arial" w:eastAsia="Times New Roman" w:hAnsi="Arial" w:cs="Arial"/>
          <w:color w:val="202122"/>
          <w:kern w:val="0"/>
          <w:sz w:val="24"/>
          <w:szCs w:val="24"/>
          <w:lang w:val="en" w:eastAsia="en-GB"/>
          <w14:ligatures w14:val="none"/>
        </w:rPr>
        <w:t>epulas</w:t>
      </w:r>
      <w:proofErr w:type="spellEnd"/>
      <w:r w:rsidRPr="0041414D">
        <w:rPr>
          <w:rFonts w:ascii="Arial" w:eastAsia="Times New Roman" w:hAnsi="Arial" w:cs="Arial"/>
          <w:color w:val="202122"/>
          <w:kern w:val="0"/>
          <w:sz w:val="24"/>
          <w:szCs w:val="24"/>
          <w:lang w:val="en" w:eastAsia="en-GB"/>
          <w14:ligatures w14:val="none"/>
        </w:rPr>
        <w:t>’ (‘feast’/’banquet’) is ironic (the fare hardly being luxurious) and therefore lost on Dryden who uses no equivalent word. That said, the word can also be used simply to refer to the ‘first course’.</w:t>
      </w:r>
    </w:p>
    <w:p w14:paraId="5F449C18" w14:textId="77777777" w:rsidR="0023744D" w:rsidRPr="0041414D" w:rsidRDefault="0023744D"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0A7333F8" w14:textId="77777777" w:rsidR="00C6740B" w:rsidRPr="0041414D" w:rsidRDefault="00C6740B"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324779C8" w14:textId="77777777" w:rsidR="00C6740B" w:rsidRPr="0041414D" w:rsidRDefault="00C6740B"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5F7A23B" w14:textId="77777777" w:rsidR="00C6740B" w:rsidRPr="0041414D" w:rsidRDefault="00C6740B" w:rsidP="0041414D">
      <w:pPr>
        <w:shd w:val="clear" w:color="auto" w:fill="FFFFFF"/>
        <w:spacing w:after="0" w:line="360" w:lineRule="auto"/>
        <w:rPr>
          <w:rFonts w:ascii="Arial" w:eastAsia="Times New Roman" w:hAnsi="Arial" w:cs="Arial"/>
          <w:color w:val="202122"/>
          <w:kern w:val="0"/>
          <w:sz w:val="24"/>
          <w:szCs w:val="24"/>
          <w:lang w:val="en" w:eastAsia="en-GB"/>
          <w14:ligatures w14:val="none"/>
        </w:rPr>
      </w:pPr>
    </w:p>
    <w:p w14:paraId="5C2AF772" w14:textId="4074BB58" w:rsidR="00947BD1" w:rsidRPr="0041414D" w:rsidRDefault="00153014"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 Second Course succeeds like that before,</w:t>
      </w:r>
      <w:r w:rsidRPr="0041414D">
        <w:rPr>
          <w:rFonts w:ascii="Arial" w:eastAsia="Times New Roman" w:hAnsi="Arial" w:cs="Arial"/>
          <w:color w:val="202122"/>
          <w:kern w:val="0"/>
          <w:sz w:val="24"/>
          <w:szCs w:val="24"/>
          <w:lang w:val="en" w:eastAsia="en-GB"/>
          <w14:ligatures w14:val="none"/>
        </w:rPr>
        <w:br/>
        <w:t>Plums, Apples, Nuts, and of their Wintry Store,</w:t>
      </w:r>
      <w:r w:rsidRPr="0041414D">
        <w:rPr>
          <w:rFonts w:ascii="Arial" w:eastAsia="Times New Roman" w:hAnsi="Arial" w:cs="Arial"/>
          <w:color w:val="202122"/>
          <w:kern w:val="0"/>
          <w:sz w:val="24"/>
          <w:szCs w:val="24"/>
          <w:lang w:val="en" w:eastAsia="en-GB"/>
          <w14:ligatures w14:val="none"/>
        </w:rPr>
        <w:br/>
        <w:t xml:space="preserve">Dry Figs, and Grapes, and </w:t>
      </w:r>
      <w:proofErr w:type="spellStart"/>
      <w:r w:rsidRPr="0041414D">
        <w:rPr>
          <w:rFonts w:ascii="Arial" w:eastAsia="Times New Roman" w:hAnsi="Arial" w:cs="Arial"/>
          <w:color w:val="202122"/>
          <w:kern w:val="0"/>
          <w:sz w:val="24"/>
          <w:szCs w:val="24"/>
          <w:lang w:val="en" w:eastAsia="en-GB"/>
          <w14:ligatures w14:val="none"/>
        </w:rPr>
        <w:t>wrinkl'd</w:t>
      </w:r>
      <w:proofErr w:type="spellEnd"/>
      <w:r w:rsidRPr="0041414D">
        <w:rPr>
          <w:rFonts w:ascii="Arial" w:eastAsia="Times New Roman" w:hAnsi="Arial" w:cs="Arial"/>
          <w:color w:val="202122"/>
          <w:kern w:val="0"/>
          <w:sz w:val="24"/>
          <w:szCs w:val="24"/>
          <w:lang w:val="en" w:eastAsia="en-GB"/>
          <w14:ligatures w14:val="none"/>
        </w:rPr>
        <w:t xml:space="preserve"> Dates were set</w:t>
      </w:r>
      <w:r w:rsidRPr="0041414D">
        <w:rPr>
          <w:rFonts w:ascii="Arial" w:eastAsia="Times New Roman" w:hAnsi="Arial" w:cs="Arial"/>
          <w:color w:val="202122"/>
          <w:kern w:val="0"/>
          <w:sz w:val="24"/>
          <w:szCs w:val="24"/>
          <w:lang w:val="en" w:eastAsia="en-GB"/>
          <w14:ligatures w14:val="none"/>
        </w:rPr>
        <w:br/>
        <w:t>In Canisters, t' enlarge the little Treat:</w:t>
      </w:r>
      <w:r w:rsidRPr="0041414D">
        <w:rPr>
          <w:rFonts w:ascii="Arial" w:eastAsia="Times New Roman" w:hAnsi="Arial" w:cs="Arial"/>
          <w:color w:val="202122"/>
          <w:kern w:val="0"/>
          <w:sz w:val="24"/>
          <w:szCs w:val="24"/>
          <w:lang w:val="en" w:eastAsia="en-GB"/>
          <w14:ligatures w14:val="none"/>
        </w:rPr>
        <w:br/>
        <w:t>All these a Milk-white Honey-comb surround,</w:t>
      </w:r>
      <w:r w:rsidRPr="0041414D">
        <w:rPr>
          <w:rFonts w:ascii="Arial" w:eastAsia="Times New Roman" w:hAnsi="Arial" w:cs="Arial"/>
          <w:color w:val="202122"/>
          <w:kern w:val="0"/>
          <w:sz w:val="24"/>
          <w:szCs w:val="24"/>
          <w:lang w:val="en" w:eastAsia="en-GB"/>
          <w14:ligatures w14:val="none"/>
        </w:rPr>
        <w:br/>
        <w:t xml:space="preserve">Which in the midst the Country-Banquet </w:t>
      </w:r>
      <w:proofErr w:type="spellStart"/>
      <w:r w:rsidRPr="0041414D">
        <w:rPr>
          <w:rFonts w:ascii="Arial" w:eastAsia="Times New Roman" w:hAnsi="Arial" w:cs="Arial"/>
          <w:color w:val="202122"/>
          <w:kern w:val="0"/>
          <w:sz w:val="24"/>
          <w:szCs w:val="24"/>
          <w:lang w:val="en" w:eastAsia="en-GB"/>
          <w14:ligatures w14:val="none"/>
        </w:rPr>
        <w:t>crown'd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But the kind Hosts their Entertainment grace</w:t>
      </w:r>
      <w:r w:rsidRPr="0041414D">
        <w:rPr>
          <w:rFonts w:ascii="Arial" w:eastAsia="Times New Roman" w:hAnsi="Arial" w:cs="Arial"/>
          <w:color w:val="202122"/>
          <w:kern w:val="0"/>
          <w:sz w:val="24"/>
          <w:szCs w:val="24"/>
          <w:lang w:val="en" w:eastAsia="en-GB"/>
          <w14:ligatures w14:val="none"/>
        </w:rPr>
        <w:br/>
        <w:t>With hearty Welcom</w:t>
      </w:r>
      <w:r w:rsidR="004C1FED" w:rsidRPr="0041414D">
        <w:rPr>
          <w:rFonts w:ascii="Arial" w:eastAsia="Times New Roman" w:hAnsi="Arial" w:cs="Arial"/>
          <w:color w:val="202122"/>
          <w:kern w:val="0"/>
          <w:sz w:val="24"/>
          <w:szCs w:val="24"/>
          <w:lang w:val="en" w:eastAsia="en-GB"/>
          <w14:ligatures w14:val="none"/>
        </w:rPr>
        <w:t>e</w:t>
      </w:r>
      <w:r w:rsidRPr="0041414D">
        <w:rPr>
          <w:rFonts w:ascii="Arial" w:eastAsia="Times New Roman" w:hAnsi="Arial" w:cs="Arial"/>
          <w:color w:val="202122"/>
          <w:kern w:val="0"/>
          <w:sz w:val="24"/>
          <w:szCs w:val="24"/>
          <w:lang w:val="en" w:eastAsia="en-GB"/>
          <w14:ligatures w14:val="none"/>
        </w:rPr>
        <w:t>, and an open Face:</w:t>
      </w:r>
      <w:r w:rsidRPr="0041414D">
        <w:rPr>
          <w:rFonts w:ascii="Arial" w:eastAsia="Times New Roman" w:hAnsi="Arial" w:cs="Arial"/>
          <w:color w:val="202122"/>
          <w:kern w:val="0"/>
          <w:sz w:val="24"/>
          <w:szCs w:val="24"/>
          <w:lang w:val="en" w:eastAsia="en-GB"/>
          <w14:ligatures w14:val="none"/>
        </w:rPr>
        <w:br/>
        <w:t>In all they did, you might discern with ease,</w:t>
      </w:r>
      <w:r w:rsidRPr="0041414D">
        <w:rPr>
          <w:rFonts w:ascii="Arial" w:eastAsia="Times New Roman" w:hAnsi="Arial" w:cs="Arial"/>
          <w:color w:val="202122"/>
          <w:kern w:val="0"/>
          <w:sz w:val="24"/>
          <w:szCs w:val="24"/>
          <w:lang w:val="en" w:eastAsia="en-GB"/>
          <w14:ligatures w14:val="none"/>
        </w:rPr>
        <w:br/>
        <w:t>A willing Mind, and a Desire to please.</w:t>
      </w:r>
    </w:p>
    <w:p w14:paraId="6BC1BF5F" w14:textId="56122021" w:rsidR="00153014" w:rsidRPr="0041414D" w:rsidRDefault="00947BD1" w:rsidP="0041414D">
      <w:pPr>
        <w:shd w:val="clear" w:color="auto" w:fill="FFFFFF"/>
        <w:spacing w:after="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112-121)</w:t>
      </w:r>
      <w:r w:rsidR="00153014" w:rsidRPr="0041414D">
        <w:rPr>
          <w:rFonts w:ascii="Arial" w:eastAsia="Times New Roman" w:hAnsi="Arial" w:cs="Arial"/>
          <w:color w:val="202122"/>
          <w:kern w:val="0"/>
          <w:sz w:val="24"/>
          <w:szCs w:val="24"/>
          <w:lang w:val="en" w:eastAsia="en-GB"/>
          <w14:ligatures w14:val="none"/>
        </w:rPr>
        <w:br/>
      </w:r>
    </w:p>
    <w:p w14:paraId="45C7348E" w14:textId="46667811" w:rsidR="00947BD1" w:rsidRPr="0041414D" w:rsidRDefault="00947BD1"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Dryden list the constituents of the second course</w:t>
      </w:r>
      <w:r w:rsidR="00E5609D" w:rsidRPr="0041414D">
        <w:rPr>
          <w:rFonts w:ascii="Arial" w:eastAsia="Times New Roman" w:hAnsi="Arial" w:cs="Arial"/>
          <w:color w:val="202122"/>
          <w:kern w:val="0"/>
          <w:sz w:val="24"/>
          <w:szCs w:val="24"/>
          <w:lang w:val="en" w:eastAsia="en-GB"/>
          <w14:ligatures w14:val="none"/>
        </w:rPr>
        <w:t>, omitting the fragrant smell of the apples (‘</w:t>
      </w:r>
      <w:proofErr w:type="spellStart"/>
      <w:r w:rsidR="00E5609D" w:rsidRPr="0041414D">
        <w:rPr>
          <w:rFonts w:ascii="Arial" w:eastAsia="Times New Roman" w:hAnsi="Arial" w:cs="Arial"/>
          <w:color w:val="202122"/>
          <w:kern w:val="0"/>
          <w:sz w:val="24"/>
          <w:szCs w:val="24"/>
          <w:lang w:val="en" w:eastAsia="en-GB"/>
          <w14:ligatures w14:val="none"/>
        </w:rPr>
        <w:t>redolentia</w:t>
      </w:r>
      <w:proofErr w:type="spellEnd"/>
      <w:r w:rsidR="00E5609D" w:rsidRPr="0041414D">
        <w:rPr>
          <w:rFonts w:ascii="Arial" w:eastAsia="Times New Roman" w:hAnsi="Arial" w:cs="Arial"/>
          <w:color w:val="202122"/>
          <w:kern w:val="0"/>
          <w:sz w:val="24"/>
          <w:szCs w:val="24"/>
          <w:lang w:val="en" w:eastAsia="en-GB"/>
          <w14:ligatures w14:val="none"/>
        </w:rPr>
        <w:t xml:space="preserve">’ in the Latin), keeping the dates </w:t>
      </w:r>
      <w:r w:rsidR="004C1FED" w:rsidRPr="0041414D">
        <w:rPr>
          <w:rFonts w:ascii="Arial" w:eastAsia="Times New Roman" w:hAnsi="Arial" w:cs="Arial"/>
          <w:color w:val="202122"/>
          <w:kern w:val="0"/>
          <w:sz w:val="24"/>
          <w:szCs w:val="24"/>
          <w:lang w:val="en" w:eastAsia="en-GB"/>
          <w14:ligatures w14:val="none"/>
        </w:rPr>
        <w:t>‘</w:t>
      </w:r>
      <w:r w:rsidR="00E5609D" w:rsidRPr="0041414D">
        <w:rPr>
          <w:rFonts w:ascii="Arial" w:eastAsia="Times New Roman" w:hAnsi="Arial" w:cs="Arial"/>
          <w:color w:val="202122"/>
          <w:kern w:val="0"/>
          <w:sz w:val="24"/>
          <w:szCs w:val="24"/>
          <w:lang w:val="en" w:eastAsia="en-GB"/>
          <w14:ligatures w14:val="none"/>
        </w:rPr>
        <w:t>wrinkled</w:t>
      </w:r>
      <w:r w:rsidR="004C1FED" w:rsidRPr="0041414D">
        <w:rPr>
          <w:rFonts w:ascii="Arial" w:eastAsia="Times New Roman" w:hAnsi="Arial" w:cs="Arial"/>
          <w:color w:val="202122"/>
          <w:kern w:val="0"/>
          <w:sz w:val="24"/>
          <w:szCs w:val="24"/>
          <w:lang w:val="en" w:eastAsia="en-GB"/>
          <w14:ligatures w14:val="none"/>
        </w:rPr>
        <w:t>’</w:t>
      </w:r>
      <w:r w:rsidR="00E5609D" w:rsidRPr="0041414D">
        <w:rPr>
          <w:rFonts w:ascii="Arial" w:eastAsia="Times New Roman" w:hAnsi="Arial" w:cs="Arial"/>
          <w:color w:val="202122"/>
          <w:kern w:val="0"/>
          <w:sz w:val="24"/>
          <w:szCs w:val="24"/>
          <w:lang w:val="en" w:eastAsia="en-GB"/>
          <w14:ligatures w14:val="none"/>
        </w:rPr>
        <w:t xml:space="preserve"> (‘</w:t>
      </w:r>
      <w:proofErr w:type="spellStart"/>
      <w:r w:rsidR="00E5609D" w:rsidRPr="0041414D">
        <w:rPr>
          <w:rFonts w:ascii="Arial" w:eastAsia="Times New Roman" w:hAnsi="Arial" w:cs="Arial"/>
          <w:color w:val="202122"/>
          <w:kern w:val="0"/>
          <w:sz w:val="24"/>
          <w:szCs w:val="24"/>
          <w:lang w:val="en" w:eastAsia="en-GB"/>
          <w14:ligatures w14:val="none"/>
        </w:rPr>
        <w:t>rugosis</w:t>
      </w:r>
      <w:proofErr w:type="spellEnd"/>
      <w:r w:rsidR="00E5609D" w:rsidRPr="0041414D">
        <w:rPr>
          <w:rFonts w:ascii="Arial" w:eastAsia="Times New Roman" w:hAnsi="Arial" w:cs="Arial"/>
          <w:color w:val="202122"/>
          <w:kern w:val="0"/>
          <w:sz w:val="24"/>
          <w:szCs w:val="24"/>
          <w:lang w:val="en" w:eastAsia="en-GB"/>
          <w14:ligatures w14:val="none"/>
        </w:rPr>
        <w:t xml:space="preserve">) </w:t>
      </w:r>
      <w:r w:rsidR="004C1FED" w:rsidRPr="0041414D">
        <w:rPr>
          <w:rFonts w:ascii="Arial" w:eastAsia="Times New Roman" w:hAnsi="Arial" w:cs="Arial"/>
          <w:color w:val="202122"/>
          <w:kern w:val="0"/>
          <w:sz w:val="24"/>
          <w:szCs w:val="24"/>
          <w:lang w:val="en" w:eastAsia="en-GB"/>
          <w14:ligatures w14:val="none"/>
        </w:rPr>
        <w:t xml:space="preserve">which creates </w:t>
      </w:r>
      <w:r w:rsidR="00E5609D" w:rsidRPr="0041414D">
        <w:rPr>
          <w:rFonts w:ascii="Arial" w:eastAsia="Times New Roman" w:hAnsi="Arial" w:cs="Arial"/>
          <w:color w:val="202122"/>
          <w:kern w:val="0"/>
          <w:sz w:val="24"/>
          <w:szCs w:val="24"/>
          <w:lang w:val="en" w:eastAsia="en-GB"/>
          <w14:ligatures w14:val="none"/>
        </w:rPr>
        <w:t xml:space="preserve">a more </w:t>
      </w:r>
      <w:r w:rsidR="004C1FED" w:rsidRPr="0041414D">
        <w:rPr>
          <w:rFonts w:ascii="Arial" w:eastAsia="Times New Roman" w:hAnsi="Arial" w:cs="Arial"/>
          <w:color w:val="202122"/>
          <w:kern w:val="0"/>
          <w:sz w:val="24"/>
          <w:szCs w:val="24"/>
          <w:lang w:val="en" w:eastAsia="en-GB"/>
          <w14:ligatures w14:val="none"/>
        </w:rPr>
        <w:t xml:space="preserve">effective </w:t>
      </w:r>
      <w:r w:rsidR="00E5609D" w:rsidRPr="0041414D">
        <w:rPr>
          <w:rFonts w:ascii="Arial" w:eastAsia="Times New Roman" w:hAnsi="Arial" w:cs="Arial"/>
          <w:color w:val="202122"/>
          <w:kern w:val="0"/>
          <w:sz w:val="24"/>
          <w:szCs w:val="24"/>
          <w:lang w:val="en" w:eastAsia="en-GB"/>
          <w14:ligatures w14:val="none"/>
        </w:rPr>
        <w:t xml:space="preserve">visual image than the translation ‘dry’ </w:t>
      </w:r>
      <w:r w:rsidR="004C1FED" w:rsidRPr="0041414D">
        <w:rPr>
          <w:rFonts w:ascii="Arial" w:eastAsia="Times New Roman" w:hAnsi="Arial" w:cs="Arial"/>
          <w:color w:val="202122"/>
          <w:kern w:val="0"/>
          <w:sz w:val="24"/>
          <w:szCs w:val="24"/>
          <w:lang w:val="en" w:eastAsia="en-GB"/>
          <w14:ligatures w14:val="none"/>
        </w:rPr>
        <w:t>but he omits one feature of the grapes, which in the Latin</w:t>
      </w:r>
      <w:r w:rsidR="00097AF5" w:rsidRPr="0041414D">
        <w:rPr>
          <w:rFonts w:ascii="Arial" w:eastAsia="Times New Roman" w:hAnsi="Arial" w:cs="Arial"/>
          <w:color w:val="202122"/>
          <w:kern w:val="0"/>
          <w:sz w:val="24"/>
          <w:szCs w:val="24"/>
          <w:lang w:val="en" w:eastAsia="en-GB"/>
          <w14:ligatures w14:val="none"/>
        </w:rPr>
        <w:t xml:space="preserve"> (line 672)</w:t>
      </w:r>
      <w:r w:rsidR="004C1FED" w:rsidRPr="0041414D">
        <w:rPr>
          <w:rFonts w:ascii="Arial" w:eastAsia="Times New Roman" w:hAnsi="Arial" w:cs="Arial"/>
          <w:color w:val="202122"/>
          <w:kern w:val="0"/>
          <w:sz w:val="24"/>
          <w:szCs w:val="24"/>
          <w:lang w:val="en" w:eastAsia="en-GB"/>
          <w14:ligatures w14:val="none"/>
        </w:rPr>
        <w:t xml:space="preserve"> are ‘n</w:t>
      </w:r>
      <w:r w:rsidR="00097AF5" w:rsidRPr="0041414D">
        <w:rPr>
          <w:rFonts w:ascii="Arial" w:eastAsia="Times New Roman" w:hAnsi="Arial" w:cs="Arial"/>
          <w:color w:val="202122"/>
          <w:kern w:val="0"/>
          <w:sz w:val="24"/>
          <w:szCs w:val="24"/>
          <w:lang w:val="en" w:eastAsia="en-GB"/>
          <w14:ligatures w14:val="none"/>
        </w:rPr>
        <w:t>ec</w:t>
      </w:r>
      <w:r w:rsidR="004C1FED" w:rsidRPr="0041414D">
        <w:rPr>
          <w:rFonts w:ascii="Arial" w:eastAsia="Times New Roman" w:hAnsi="Arial" w:cs="Arial"/>
          <w:color w:val="202122"/>
          <w:kern w:val="0"/>
          <w:sz w:val="24"/>
          <w:szCs w:val="24"/>
          <w:lang w:val="en" w:eastAsia="en-GB"/>
          <w14:ligatures w14:val="none"/>
        </w:rPr>
        <w:t xml:space="preserve"> longae</w:t>
      </w:r>
      <w:r w:rsidR="00097AF5" w:rsidRPr="0041414D">
        <w:rPr>
          <w:rFonts w:ascii="Arial" w:eastAsia="Times New Roman" w:hAnsi="Arial" w:cs="Arial"/>
          <w:color w:val="202122"/>
          <w:kern w:val="0"/>
          <w:sz w:val="24"/>
          <w:szCs w:val="24"/>
          <w:lang w:val="en" w:eastAsia="en-GB"/>
          <w14:ligatures w14:val="none"/>
        </w:rPr>
        <w:t>…</w:t>
      </w:r>
      <w:r w:rsidR="004C1FED" w:rsidRPr="0041414D">
        <w:rPr>
          <w:rFonts w:ascii="Arial" w:eastAsia="Times New Roman" w:hAnsi="Arial" w:cs="Arial"/>
          <w:color w:val="202122"/>
          <w:kern w:val="0"/>
          <w:sz w:val="24"/>
          <w:szCs w:val="24"/>
          <w:lang w:val="en" w:eastAsia="en-GB"/>
          <w14:ligatures w14:val="none"/>
        </w:rPr>
        <w:t xml:space="preserve"> </w:t>
      </w:r>
      <w:proofErr w:type="spellStart"/>
      <w:r w:rsidR="004C1FED" w:rsidRPr="0041414D">
        <w:rPr>
          <w:rFonts w:ascii="Arial" w:eastAsia="Times New Roman" w:hAnsi="Arial" w:cs="Arial"/>
          <w:color w:val="202122"/>
          <w:kern w:val="0"/>
          <w:sz w:val="24"/>
          <w:szCs w:val="24"/>
          <w:lang w:val="en" w:eastAsia="en-GB"/>
          <w14:ligatures w14:val="none"/>
        </w:rPr>
        <w:t>senectae</w:t>
      </w:r>
      <w:proofErr w:type="spellEnd"/>
      <w:r w:rsidR="004C1FED" w:rsidRPr="0041414D">
        <w:rPr>
          <w:rFonts w:ascii="Arial" w:eastAsia="Times New Roman" w:hAnsi="Arial" w:cs="Arial"/>
          <w:color w:val="202122"/>
          <w:kern w:val="0"/>
          <w:sz w:val="24"/>
          <w:szCs w:val="24"/>
          <w:lang w:val="en" w:eastAsia="en-GB"/>
          <w14:ligatures w14:val="none"/>
        </w:rPr>
        <w:t xml:space="preserve">’ (of no long-stored vintage). His reference to </w:t>
      </w:r>
      <w:r w:rsidR="00097AF5" w:rsidRPr="0041414D">
        <w:rPr>
          <w:rFonts w:ascii="Arial" w:eastAsia="Times New Roman" w:hAnsi="Arial" w:cs="Arial"/>
          <w:color w:val="202122"/>
          <w:kern w:val="0"/>
          <w:sz w:val="24"/>
          <w:szCs w:val="24"/>
          <w:lang w:val="en" w:eastAsia="en-GB"/>
          <w14:ligatures w14:val="none"/>
        </w:rPr>
        <w:t xml:space="preserve">‘their wintry store’ is an addition as is the idea of some of the food being present ‘to enlarge the little treat’ and of the banquet ‘crowned’ by the </w:t>
      </w:r>
      <w:r w:rsidR="003759A3">
        <w:rPr>
          <w:rFonts w:ascii="Arial" w:eastAsia="Times New Roman" w:hAnsi="Arial" w:cs="Arial"/>
          <w:color w:val="202122"/>
          <w:kern w:val="0"/>
          <w:sz w:val="24"/>
          <w:szCs w:val="24"/>
          <w:lang w:val="en" w:eastAsia="en-GB"/>
          <w14:ligatures w14:val="none"/>
        </w:rPr>
        <w:t>‘</w:t>
      </w:r>
      <w:r w:rsidR="00097AF5" w:rsidRPr="0041414D">
        <w:rPr>
          <w:rFonts w:ascii="Arial" w:eastAsia="Times New Roman" w:hAnsi="Arial" w:cs="Arial"/>
          <w:color w:val="202122"/>
          <w:kern w:val="0"/>
          <w:sz w:val="24"/>
          <w:szCs w:val="24"/>
          <w:lang w:val="en" w:eastAsia="en-GB"/>
          <w14:ligatures w14:val="none"/>
        </w:rPr>
        <w:t>honey</w:t>
      </w:r>
      <w:r w:rsidR="003759A3">
        <w:rPr>
          <w:rFonts w:ascii="Arial" w:eastAsia="Times New Roman" w:hAnsi="Arial" w:cs="Arial"/>
          <w:color w:val="202122"/>
          <w:kern w:val="0"/>
          <w:sz w:val="24"/>
          <w:szCs w:val="24"/>
          <w:lang w:val="en" w:eastAsia="en-GB"/>
          <w14:ligatures w14:val="none"/>
        </w:rPr>
        <w:t>-</w:t>
      </w:r>
      <w:r w:rsidR="00097AF5" w:rsidRPr="0041414D">
        <w:rPr>
          <w:rFonts w:ascii="Arial" w:eastAsia="Times New Roman" w:hAnsi="Arial" w:cs="Arial"/>
          <w:color w:val="202122"/>
          <w:kern w:val="0"/>
          <w:sz w:val="24"/>
          <w:szCs w:val="24"/>
          <w:lang w:val="en" w:eastAsia="en-GB"/>
          <w14:ligatures w14:val="none"/>
        </w:rPr>
        <w:t>com</w:t>
      </w:r>
      <w:r w:rsidR="00672C49" w:rsidRPr="0041414D">
        <w:rPr>
          <w:rFonts w:ascii="Arial" w:eastAsia="Times New Roman" w:hAnsi="Arial" w:cs="Arial"/>
          <w:color w:val="202122"/>
          <w:kern w:val="0"/>
          <w:sz w:val="24"/>
          <w:szCs w:val="24"/>
          <w:lang w:val="en" w:eastAsia="en-GB"/>
          <w14:ligatures w14:val="none"/>
        </w:rPr>
        <w:t>b</w:t>
      </w:r>
      <w:r w:rsidR="003759A3">
        <w:rPr>
          <w:rFonts w:ascii="Arial" w:eastAsia="Times New Roman" w:hAnsi="Arial" w:cs="Arial"/>
          <w:color w:val="202122"/>
          <w:kern w:val="0"/>
          <w:sz w:val="24"/>
          <w:szCs w:val="24"/>
          <w:lang w:val="en" w:eastAsia="en-GB"/>
          <w14:ligatures w14:val="none"/>
        </w:rPr>
        <w:t>’</w:t>
      </w:r>
      <w:r w:rsidR="00672C49" w:rsidRPr="0041414D">
        <w:rPr>
          <w:rFonts w:ascii="Arial" w:eastAsia="Times New Roman" w:hAnsi="Arial" w:cs="Arial"/>
          <w:color w:val="202122"/>
          <w:kern w:val="0"/>
          <w:sz w:val="24"/>
          <w:szCs w:val="24"/>
          <w:lang w:val="en" w:eastAsia="en-GB"/>
          <w14:ligatures w14:val="none"/>
        </w:rPr>
        <w:t>.</w:t>
      </w:r>
    </w:p>
    <w:p w14:paraId="2EB092B6" w14:textId="77777777" w:rsidR="00947BD1" w:rsidRPr="0041414D" w:rsidRDefault="00947BD1"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27BBAF60" w14:textId="77777777" w:rsidR="00FD3BE8"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Mean time the Beechen Bowls went round, and still</w:t>
      </w:r>
      <w:r w:rsidRPr="0041414D">
        <w:rPr>
          <w:rFonts w:ascii="Arial" w:eastAsia="Times New Roman" w:hAnsi="Arial" w:cs="Arial"/>
          <w:color w:val="202122"/>
          <w:kern w:val="0"/>
          <w:sz w:val="24"/>
          <w:szCs w:val="24"/>
          <w:lang w:val="en" w:eastAsia="en-GB"/>
          <w14:ligatures w14:val="none"/>
        </w:rPr>
        <w:br/>
        <w:t xml:space="preserve">Though often </w:t>
      </w:r>
      <w:proofErr w:type="spellStart"/>
      <w:r w:rsidRPr="0041414D">
        <w:rPr>
          <w:rFonts w:ascii="Arial" w:eastAsia="Times New Roman" w:hAnsi="Arial" w:cs="Arial"/>
          <w:color w:val="202122"/>
          <w:kern w:val="0"/>
          <w:sz w:val="24"/>
          <w:szCs w:val="24"/>
          <w:lang w:val="en" w:eastAsia="en-GB"/>
          <w14:ligatures w14:val="none"/>
        </w:rPr>
        <w:t>empty'd</w:t>
      </w:r>
      <w:proofErr w:type="spellEnd"/>
      <w:r w:rsidRPr="0041414D">
        <w:rPr>
          <w:rFonts w:ascii="Arial" w:eastAsia="Times New Roman" w:hAnsi="Arial" w:cs="Arial"/>
          <w:color w:val="202122"/>
          <w:kern w:val="0"/>
          <w:sz w:val="24"/>
          <w:szCs w:val="24"/>
          <w:lang w:val="en" w:eastAsia="en-GB"/>
          <w14:ligatures w14:val="none"/>
        </w:rPr>
        <w:t xml:space="preserve">, were </w:t>
      </w:r>
      <w:proofErr w:type="spellStart"/>
      <w:r w:rsidRPr="0041414D">
        <w:rPr>
          <w:rFonts w:ascii="Arial" w:eastAsia="Times New Roman" w:hAnsi="Arial" w:cs="Arial"/>
          <w:color w:val="202122"/>
          <w:kern w:val="0"/>
          <w:sz w:val="24"/>
          <w:szCs w:val="24"/>
          <w:lang w:val="en" w:eastAsia="en-GB"/>
          <w14:ligatures w14:val="none"/>
        </w:rPr>
        <w:t>observ'd</w:t>
      </w:r>
      <w:proofErr w:type="spellEnd"/>
      <w:r w:rsidRPr="0041414D">
        <w:rPr>
          <w:rFonts w:ascii="Arial" w:eastAsia="Times New Roman" w:hAnsi="Arial" w:cs="Arial"/>
          <w:color w:val="202122"/>
          <w:kern w:val="0"/>
          <w:sz w:val="24"/>
          <w:szCs w:val="24"/>
          <w:lang w:val="en" w:eastAsia="en-GB"/>
          <w14:ligatures w14:val="none"/>
        </w:rPr>
        <w:t xml:space="preserve"> to fill;</w:t>
      </w:r>
      <w:r w:rsidRPr="0041414D">
        <w:rPr>
          <w:rFonts w:ascii="Arial" w:eastAsia="Times New Roman" w:hAnsi="Arial" w:cs="Arial"/>
          <w:color w:val="202122"/>
          <w:kern w:val="0"/>
          <w:sz w:val="24"/>
          <w:szCs w:val="24"/>
          <w:lang w:val="en" w:eastAsia="en-GB"/>
          <w14:ligatures w14:val="none"/>
        </w:rPr>
        <w:br/>
      </w:r>
      <w:proofErr w:type="spellStart"/>
      <w:r w:rsidRPr="0041414D">
        <w:rPr>
          <w:rFonts w:ascii="Arial" w:eastAsia="Times New Roman" w:hAnsi="Arial" w:cs="Arial"/>
          <w:color w:val="202122"/>
          <w:kern w:val="0"/>
          <w:sz w:val="24"/>
          <w:szCs w:val="24"/>
          <w:lang w:val="en" w:eastAsia="en-GB"/>
          <w14:ligatures w14:val="none"/>
        </w:rPr>
        <w:t>Fill'd</w:t>
      </w:r>
      <w:proofErr w:type="spellEnd"/>
      <w:r w:rsidRPr="0041414D">
        <w:rPr>
          <w:rFonts w:ascii="Arial" w:eastAsia="Times New Roman" w:hAnsi="Arial" w:cs="Arial"/>
          <w:color w:val="202122"/>
          <w:kern w:val="0"/>
          <w:sz w:val="24"/>
          <w:szCs w:val="24"/>
          <w:lang w:val="en" w:eastAsia="en-GB"/>
          <w14:ligatures w14:val="none"/>
        </w:rPr>
        <w:t xml:space="preserve"> without Hands, and of their own accord</w:t>
      </w:r>
      <w:r w:rsidRPr="0041414D">
        <w:rPr>
          <w:rFonts w:ascii="Arial" w:eastAsia="Times New Roman" w:hAnsi="Arial" w:cs="Arial"/>
          <w:color w:val="202122"/>
          <w:kern w:val="0"/>
          <w:sz w:val="24"/>
          <w:szCs w:val="24"/>
          <w:lang w:val="en" w:eastAsia="en-GB"/>
          <w14:ligatures w14:val="none"/>
        </w:rPr>
        <w:br/>
        <w:t xml:space="preserve">Ran without Feet, and </w:t>
      </w:r>
      <w:proofErr w:type="spellStart"/>
      <w:r w:rsidRPr="0041414D">
        <w:rPr>
          <w:rFonts w:ascii="Arial" w:eastAsia="Times New Roman" w:hAnsi="Arial" w:cs="Arial"/>
          <w:color w:val="202122"/>
          <w:kern w:val="0"/>
          <w:sz w:val="24"/>
          <w:szCs w:val="24"/>
          <w:lang w:val="en" w:eastAsia="en-GB"/>
          <w14:ligatures w14:val="none"/>
        </w:rPr>
        <w:t>danc'd</w:t>
      </w:r>
      <w:proofErr w:type="spellEnd"/>
      <w:r w:rsidRPr="0041414D">
        <w:rPr>
          <w:rFonts w:ascii="Arial" w:eastAsia="Times New Roman" w:hAnsi="Arial" w:cs="Arial"/>
          <w:color w:val="202122"/>
          <w:kern w:val="0"/>
          <w:sz w:val="24"/>
          <w:szCs w:val="24"/>
          <w:lang w:val="en" w:eastAsia="en-GB"/>
          <w14:ligatures w14:val="none"/>
        </w:rPr>
        <w:t xml:space="preserve"> about the Board.</w:t>
      </w:r>
      <w:r w:rsidRPr="0041414D">
        <w:rPr>
          <w:rFonts w:ascii="Arial" w:eastAsia="Times New Roman" w:hAnsi="Arial" w:cs="Arial"/>
          <w:color w:val="202122"/>
          <w:kern w:val="0"/>
          <w:sz w:val="24"/>
          <w:szCs w:val="24"/>
          <w:lang w:val="en" w:eastAsia="en-GB"/>
          <w14:ligatures w14:val="none"/>
        </w:rPr>
        <w:br/>
        <w:t xml:space="preserve">Devotion </w:t>
      </w:r>
      <w:proofErr w:type="spellStart"/>
      <w:r w:rsidRPr="0041414D">
        <w:rPr>
          <w:rFonts w:ascii="Arial" w:eastAsia="Times New Roman" w:hAnsi="Arial" w:cs="Arial"/>
          <w:color w:val="202122"/>
          <w:kern w:val="0"/>
          <w:sz w:val="24"/>
          <w:szCs w:val="24"/>
          <w:lang w:val="en" w:eastAsia="en-GB"/>
          <w14:ligatures w14:val="none"/>
        </w:rPr>
        <w:t>seiz'd</w:t>
      </w:r>
      <w:proofErr w:type="spellEnd"/>
      <w:r w:rsidRPr="0041414D">
        <w:rPr>
          <w:rFonts w:ascii="Arial" w:eastAsia="Times New Roman" w:hAnsi="Arial" w:cs="Arial"/>
          <w:color w:val="202122"/>
          <w:kern w:val="0"/>
          <w:sz w:val="24"/>
          <w:szCs w:val="24"/>
          <w:lang w:val="en" w:eastAsia="en-GB"/>
          <w14:ligatures w14:val="none"/>
        </w:rPr>
        <w:t xml:space="preserve"> the Pair, to see the Feast</w:t>
      </w:r>
      <w:r w:rsidRPr="0041414D">
        <w:rPr>
          <w:rFonts w:ascii="Arial" w:eastAsia="Times New Roman" w:hAnsi="Arial" w:cs="Arial"/>
          <w:color w:val="202122"/>
          <w:kern w:val="0"/>
          <w:sz w:val="24"/>
          <w:szCs w:val="24"/>
          <w:lang w:val="en" w:eastAsia="en-GB"/>
          <w14:ligatures w14:val="none"/>
        </w:rPr>
        <w:br/>
        <w:t xml:space="preserve">With Wine, and of no common Grape </w:t>
      </w:r>
      <w:proofErr w:type="spellStart"/>
      <w:r w:rsidRPr="0041414D">
        <w:rPr>
          <w:rFonts w:ascii="Arial" w:eastAsia="Times New Roman" w:hAnsi="Arial" w:cs="Arial"/>
          <w:color w:val="202122"/>
          <w:kern w:val="0"/>
          <w:sz w:val="24"/>
          <w:szCs w:val="24"/>
          <w:lang w:val="en" w:eastAsia="en-GB"/>
          <w14:ligatures w14:val="none"/>
        </w:rPr>
        <w:t>increas'd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And up they held their Hands, and fell to </w:t>
      </w:r>
      <w:proofErr w:type="spellStart"/>
      <w:r w:rsidRPr="0041414D">
        <w:rPr>
          <w:rFonts w:ascii="Arial" w:eastAsia="Times New Roman" w:hAnsi="Arial" w:cs="Arial"/>
          <w:color w:val="202122"/>
          <w:kern w:val="0"/>
          <w:sz w:val="24"/>
          <w:szCs w:val="24"/>
          <w:lang w:val="en" w:eastAsia="en-GB"/>
          <w14:ligatures w14:val="none"/>
        </w:rPr>
        <w:t>Pray'r</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Excusing as they </w:t>
      </w:r>
      <w:proofErr w:type="spellStart"/>
      <w:r w:rsidRPr="0041414D">
        <w:rPr>
          <w:rFonts w:ascii="Arial" w:eastAsia="Times New Roman" w:hAnsi="Arial" w:cs="Arial"/>
          <w:color w:val="202122"/>
          <w:kern w:val="0"/>
          <w:sz w:val="24"/>
          <w:szCs w:val="24"/>
          <w:lang w:val="en" w:eastAsia="en-GB"/>
          <w14:ligatures w14:val="none"/>
        </w:rPr>
        <w:t>cou'd</w:t>
      </w:r>
      <w:proofErr w:type="spellEnd"/>
      <w:r w:rsidRPr="0041414D">
        <w:rPr>
          <w:rFonts w:ascii="Arial" w:eastAsia="Times New Roman" w:hAnsi="Arial" w:cs="Arial"/>
          <w:color w:val="202122"/>
          <w:kern w:val="0"/>
          <w:sz w:val="24"/>
          <w:szCs w:val="24"/>
          <w:lang w:val="en" w:eastAsia="en-GB"/>
          <w14:ligatures w14:val="none"/>
        </w:rPr>
        <w:t>, their Country Fare</w:t>
      </w:r>
    </w:p>
    <w:p w14:paraId="02D78485" w14:textId="51C1ED1F" w:rsidR="00153014" w:rsidRPr="0041414D" w:rsidRDefault="00FD3BE8"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122-129)</w:t>
      </w:r>
      <w:r w:rsidR="00153014" w:rsidRPr="0041414D">
        <w:rPr>
          <w:rFonts w:ascii="Arial" w:eastAsia="Times New Roman" w:hAnsi="Arial" w:cs="Arial"/>
          <w:color w:val="202122"/>
          <w:kern w:val="0"/>
          <w:sz w:val="24"/>
          <w:szCs w:val="24"/>
          <w:lang w:val="en" w:eastAsia="en-GB"/>
          <w14:ligatures w14:val="none"/>
        </w:rPr>
        <w:t>.</w:t>
      </w:r>
    </w:p>
    <w:p w14:paraId="53737A79" w14:textId="77777777" w:rsidR="00097AF5" w:rsidRPr="0041414D" w:rsidRDefault="00097AF5"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43AEE60D" w14:textId="64190C66" w:rsidR="00AB0F15" w:rsidRPr="0041414D" w:rsidRDefault="00E07B6E"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Dryden retains his ‘beechen </w:t>
      </w:r>
      <w:proofErr w:type="gramStart"/>
      <w:r w:rsidRPr="0041414D">
        <w:rPr>
          <w:rFonts w:ascii="Arial" w:eastAsia="Times New Roman" w:hAnsi="Arial" w:cs="Arial"/>
          <w:color w:val="202122"/>
          <w:kern w:val="0"/>
          <w:sz w:val="24"/>
          <w:szCs w:val="24"/>
          <w:lang w:val="en" w:eastAsia="en-GB"/>
          <w14:ligatures w14:val="none"/>
        </w:rPr>
        <w:t>bowls’</w:t>
      </w:r>
      <w:proofErr w:type="gramEnd"/>
      <w:r w:rsidRPr="0041414D">
        <w:rPr>
          <w:rFonts w:ascii="Arial" w:eastAsia="Times New Roman" w:hAnsi="Arial" w:cs="Arial"/>
          <w:color w:val="202122"/>
          <w:kern w:val="0"/>
          <w:sz w:val="24"/>
          <w:szCs w:val="24"/>
          <w:lang w:val="en" w:eastAsia="en-GB"/>
          <w14:ligatures w14:val="none"/>
        </w:rPr>
        <w:t xml:space="preserve"> from their first appearance in line 104</w:t>
      </w:r>
      <w:r w:rsidR="003759A3">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although in the Latin here there is no reference to their wood of origin. </w:t>
      </w:r>
      <w:r w:rsidR="00097AF5" w:rsidRPr="0041414D">
        <w:rPr>
          <w:rFonts w:ascii="Arial" w:eastAsia="Times New Roman" w:hAnsi="Arial" w:cs="Arial"/>
          <w:color w:val="202122"/>
          <w:kern w:val="0"/>
          <w:sz w:val="24"/>
          <w:szCs w:val="24"/>
          <w:lang w:val="en" w:eastAsia="en-GB"/>
          <w14:ligatures w14:val="none"/>
        </w:rPr>
        <w:t>This passage portrays the first clues that the</w:t>
      </w:r>
      <w:r w:rsidRPr="0041414D">
        <w:rPr>
          <w:rFonts w:ascii="Arial" w:eastAsia="Times New Roman" w:hAnsi="Arial" w:cs="Arial"/>
          <w:color w:val="202122"/>
          <w:kern w:val="0"/>
          <w:sz w:val="24"/>
          <w:szCs w:val="24"/>
          <w:lang w:val="en" w:eastAsia="en-GB"/>
          <w14:ligatures w14:val="none"/>
        </w:rPr>
        <w:t xml:space="preserve"> guests</w:t>
      </w:r>
      <w:r w:rsidR="00097AF5" w:rsidRPr="0041414D">
        <w:rPr>
          <w:rFonts w:ascii="Arial" w:eastAsia="Times New Roman" w:hAnsi="Arial" w:cs="Arial"/>
          <w:color w:val="202122"/>
          <w:kern w:val="0"/>
          <w:sz w:val="24"/>
          <w:szCs w:val="24"/>
          <w:lang w:val="en" w:eastAsia="en-GB"/>
          <w14:ligatures w14:val="none"/>
        </w:rPr>
        <w:t xml:space="preserve"> are no ordinary visitors. The self-refilling bowls</w:t>
      </w:r>
      <w:r w:rsidRPr="0041414D">
        <w:rPr>
          <w:rFonts w:ascii="Arial" w:eastAsia="Times New Roman" w:hAnsi="Arial" w:cs="Arial"/>
          <w:color w:val="202122"/>
          <w:kern w:val="0"/>
          <w:sz w:val="24"/>
          <w:szCs w:val="24"/>
          <w:lang w:val="en" w:eastAsia="en-GB"/>
          <w14:ligatures w14:val="none"/>
        </w:rPr>
        <w:t xml:space="preserve"> which ‘ran without feet’</w:t>
      </w:r>
      <w:r w:rsidR="00DA7BD0" w:rsidRPr="0041414D">
        <w:rPr>
          <w:rFonts w:ascii="Arial" w:eastAsia="Times New Roman" w:hAnsi="Arial" w:cs="Arial"/>
          <w:color w:val="202122"/>
          <w:kern w:val="0"/>
          <w:sz w:val="24"/>
          <w:szCs w:val="24"/>
          <w:lang w:val="en" w:eastAsia="en-GB"/>
          <w14:ligatures w14:val="none"/>
        </w:rPr>
        <w:t xml:space="preserve"> (which</w:t>
      </w:r>
      <w:r w:rsidR="00FC1972" w:rsidRPr="0041414D">
        <w:rPr>
          <w:rFonts w:ascii="Arial" w:eastAsia="Times New Roman" w:hAnsi="Arial" w:cs="Arial"/>
          <w:color w:val="202122"/>
          <w:kern w:val="0"/>
          <w:sz w:val="24"/>
          <w:szCs w:val="24"/>
          <w:lang w:val="en" w:eastAsia="en-GB"/>
          <w14:ligatures w14:val="none"/>
        </w:rPr>
        <w:t xml:space="preserve">, like their dancing ‘about the board’, </w:t>
      </w:r>
      <w:r w:rsidR="00DA7BD0" w:rsidRPr="0041414D">
        <w:rPr>
          <w:rFonts w:ascii="Arial" w:eastAsia="Times New Roman" w:hAnsi="Arial" w:cs="Arial"/>
          <w:color w:val="202122"/>
          <w:kern w:val="0"/>
          <w:sz w:val="24"/>
          <w:szCs w:val="24"/>
          <w:lang w:val="en" w:eastAsia="en-GB"/>
          <w14:ligatures w14:val="none"/>
        </w:rPr>
        <w:t>does not happen in the Ovid)</w:t>
      </w:r>
      <w:r w:rsidR="00097AF5" w:rsidRPr="0041414D">
        <w:rPr>
          <w:rFonts w:ascii="Arial" w:eastAsia="Times New Roman" w:hAnsi="Arial" w:cs="Arial"/>
          <w:color w:val="202122"/>
          <w:kern w:val="0"/>
          <w:sz w:val="24"/>
          <w:szCs w:val="24"/>
          <w:lang w:val="en" w:eastAsia="en-GB"/>
          <w14:ligatures w14:val="none"/>
        </w:rPr>
        <w:t xml:space="preserve"> have been seen</w:t>
      </w:r>
      <w:r w:rsidR="00527F03"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 xml:space="preserve">by </w:t>
      </w:r>
      <w:r w:rsidR="00527F03" w:rsidRPr="0041414D">
        <w:rPr>
          <w:rFonts w:ascii="Arial" w:eastAsia="Times New Roman" w:hAnsi="Arial" w:cs="Arial"/>
          <w:color w:val="202122"/>
          <w:kern w:val="0"/>
          <w:sz w:val="24"/>
          <w:szCs w:val="24"/>
          <w:lang w:val="en" w:eastAsia="en-GB"/>
          <w14:ligatures w14:val="none"/>
        </w:rPr>
        <w:t>Cumming</w:t>
      </w:r>
      <w:r w:rsidR="00AB0F15" w:rsidRPr="0041414D">
        <w:rPr>
          <w:rFonts w:ascii="Arial" w:eastAsia="Times New Roman" w:hAnsi="Arial" w:cs="Arial"/>
          <w:color w:val="202122"/>
          <w:kern w:val="0"/>
          <w:sz w:val="24"/>
          <w:szCs w:val="24"/>
          <w:lang w:val="en" w:eastAsia="en-GB"/>
          <w14:ligatures w14:val="none"/>
        </w:rPr>
        <w:t>s (2000</w:t>
      </w:r>
      <w:r w:rsidR="00527F03" w:rsidRPr="0041414D">
        <w:rPr>
          <w:rFonts w:ascii="Arial" w:eastAsia="Times New Roman" w:hAnsi="Arial" w:cs="Arial"/>
          <w:color w:val="202122"/>
          <w:kern w:val="0"/>
          <w:sz w:val="24"/>
          <w:szCs w:val="24"/>
          <w:lang w:val="en" w:eastAsia="en-GB"/>
          <w14:ligatures w14:val="none"/>
        </w:rPr>
        <w:t>)</w:t>
      </w:r>
      <w:r w:rsidR="00672C49" w:rsidRPr="0041414D">
        <w:rPr>
          <w:rStyle w:val="FootnoteReference"/>
          <w:rFonts w:ascii="Arial" w:eastAsia="Times New Roman" w:hAnsi="Arial" w:cs="Arial"/>
          <w:color w:val="202122"/>
          <w:kern w:val="0"/>
          <w:sz w:val="24"/>
          <w:szCs w:val="24"/>
          <w:lang w:val="en" w:eastAsia="en-GB"/>
          <w14:ligatures w14:val="none"/>
        </w:rPr>
        <w:footnoteReference w:id="73"/>
      </w:r>
      <w:r w:rsidR="00FC1972" w:rsidRPr="0041414D">
        <w:rPr>
          <w:rFonts w:ascii="Arial" w:eastAsia="Times New Roman" w:hAnsi="Arial" w:cs="Arial"/>
          <w:color w:val="202122"/>
          <w:kern w:val="0"/>
          <w:sz w:val="24"/>
          <w:szCs w:val="24"/>
          <w:lang w:val="en" w:eastAsia="en-GB"/>
          <w14:ligatures w14:val="none"/>
        </w:rPr>
        <w:t>,</w:t>
      </w:r>
      <w:r w:rsidR="00097AF5" w:rsidRPr="0041414D">
        <w:rPr>
          <w:rFonts w:ascii="Arial" w:eastAsia="Times New Roman" w:hAnsi="Arial" w:cs="Arial"/>
          <w:color w:val="202122"/>
          <w:kern w:val="0"/>
          <w:sz w:val="24"/>
          <w:szCs w:val="24"/>
          <w:lang w:val="en" w:eastAsia="en-GB"/>
          <w14:ligatures w14:val="none"/>
        </w:rPr>
        <w:t xml:space="preserve"> </w:t>
      </w:r>
      <w:r w:rsidR="00527F03" w:rsidRPr="0041414D">
        <w:rPr>
          <w:rFonts w:ascii="Arial" w:eastAsia="Times New Roman" w:hAnsi="Arial" w:cs="Arial"/>
          <w:color w:val="202122"/>
          <w:kern w:val="0"/>
          <w:sz w:val="24"/>
          <w:szCs w:val="24"/>
          <w:lang w:val="en" w:eastAsia="en-GB"/>
          <w14:ligatures w14:val="none"/>
        </w:rPr>
        <w:t xml:space="preserve">as suggesting that Dryden is remembering Hephaestus’ moving tripods in </w:t>
      </w:r>
      <w:r w:rsidRPr="0041414D">
        <w:rPr>
          <w:rFonts w:ascii="Arial" w:eastAsia="Times New Roman" w:hAnsi="Arial" w:cs="Arial"/>
          <w:color w:val="202122"/>
          <w:kern w:val="0"/>
          <w:sz w:val="24"/>
          <w:szCs w:val="24"/>
          <w:lang w:val="en" w:eastAsia="en-GB"/>
          <w14:ligatures w14:val="none"/>
        </w:rPr>
        <w:t xml:space="preserve">Homer’s </w:t>
      </w:r>
      <w:r w:rsidR="00527F03" w:rsidRPr="0041414D">
        <w:rPr>
          <w:rFonts w:ascii="Arial" w:eastAsia="Times New Roman" w:hAnsi="Arial" w:cs="Arial"/>
          <w:color w:val="202122"/>
          <w:kern w:val="0"/>
          <w:sz w:val="24"/>
          <w:szCs w:val="24"/>
          <w:lang w:val="en" w:eastAsia="en-GB"/>
          <w14:ligatures w14:val="none"/>
        </w:rPr>
        <w:t>Iliad</w:t>
      </w:r>
      <w:r w:rsidRPr="0041414D">
        <w:rPr>
          <w:rFonts w:ascii="Arial" w:eastAsia="Times New Roman" w:hAnsi="Arial" w:cs="Arial"/>
          <w:color w:val="202122"/>
          <w:kern w:val="0"/>
          <w:sz w:val="24"/>
          <w:szCs w:val="24"/>
          <w:lang w:val="en" w:eastAsia="en-GB"/>
          <w14:ligatures w14:val="none"/>
        </w:rPr>
        <w:t xml:space="preserve"> (</w:t>
      </w:r>
      <w:r w:rsidR="00527F03" w:rsidRPr="0041414D">
        <w:rPr>
          <w:rFonts w:ascii="Arial" w:eastAsia="Times New Roman" w:hAnsi="Arial" w:cs="Arial"/>
          <w:color w:val="202122"/>
          <w:kern w:val="0"/>
          <w:sz w:val="24"/>
          <w:szCs w:val="24"/>
          <w:lang w:val="en" w:eastAsia="en-GB"/>
          <w14:ligatures w14:val="none"/>
        </w:rPr>
        <w:t>Book</w:t>
      </w:r>
      <w:r w:rsidR="00672C49" w:rsidRPr="0041414D">
        <w:rPr>
          <w:rFonts w:ascii="Arial" w:eastAsia="Times New Roman" w:hAnsi="Arial" w:cs="Arial"/>
          <w:color w:val="202122"/>
          <w:kern w:val="0"/>
          <w:sz w:val="24"/>
          <w:szCs w:val="24"/>
          <w:lang w:val="en" w:eastAsia="en-GB"/>
          <w14:ligatures w14:val="none"/>
        </w:rPr>
        <w:t xml:space="preserve"> </w:t>
      </w:r>
      <w:r w:rsidR="00527F03" w:rsidRPr="0041414D">
        <w:rPr>
          <w:rFonts w:ascii="Arial" w:eastAsia="Times New Roman" w:hAnsi="Arial" w:cs="Arial"/>
          <w:color w:val="202122"/>
          <w:kern w:val="0"/>
          <w:sz w:val="24"/>
          <w:szCs w:val="24"/>
          <w:lang w:val="en" w:eastAsia="en-GB"/>
          <w14:ligatures w14:val="none"/>
        </w:rPr>
        <w:t>18</w:t>
      </w:r>
      <w:r w:rsidR="00672C49" w:rsidRPr="0041414D">
        <w:rPr>
          <w:rFonts w:ascii="Arial" w:eastAsia="Times New Roman" w:hAnsi="Arial" w:cs="Arial"/>
          <w:color w:val="202122"/>
          <w:kern w:val="0"/>
          <w:sz w:val="24"/>
          <w:szCs w:val="24"/>
          <w:lang w:val="en" w:eastAsia="en-GB"/>
          <w14:ligatures w14:val="none"/>
        </w:rPr>
        <w:t>)</w:t>
      </w:r>
      <w:r w:rsidR="00672C49" w:rsidRPr="0041414D">
        <w:rPr>
          <w:rStyle w:val="FootnoteReference"/>
          <w:rFonts w:ascii="Arial" w:eastAsia="Times New Roman" w:hAnsi="Arial" w:cs="Arial"/>
          <w:color w:val="202122"/>
          <w:kern w:val="0"/>
          <w:sz w:val="24"/>
          <w:szCs w:val="24"/>
          <w:lang w:val="en" w:eastAsia="en-GB"/>
          <w14:ligatures w14:val="none"/>
        </w:rPr>
        <w:footnoteReference w:id="74"/>
      </w:r>
      <w:r w:rsidR="00527F03" w:rsidRPr="0041414D">
        <w:rPr>
          <w:rFonts w:ascii="Arial" w:eastAsia="Times New Roman" w:hAnsi="Arial" w:cs="Arial"/>
          <w:color w:val="202122"/>
          <w:kern w:val="0"/>
          <w:sz w:val="24"/>
          <w:szCs w:val="24"/>
          <w:lang w:val="en" w:eastAsia="en-GB"/>
          <w14:ligatures w14:val="none"/>
        </w:rPr>
        <w:t>.</w:t>
      </w:r>
      <w:r w:rsidR="00DA7BD0" w:rsidRPr="0041414D">
        <w:rPr>
          <w:rFonts w:ascii="Arial" w:eastAsia="Times New Roman" w:hAnsi="Arial" w:cs="Arial"/>
          <w:color w:val="202122"/>
          <w:kern w:val="0"/>
          <w:sz w:val="24"/>
          <w:szCs w:val="24"/>
          <w:lang w:val="en" w:eastAsia="en-GB"/>
          <w14:ligatures w14:val="none"/>
        </w:rPr>
        <w:t xml:space="preserve"> </w:t>
      </w:r>
    </w:p>
    <w:p w14:paraId="5AA225D5" w14:textId="30D1CADA" w:rsidR="00097AF5" w:rsidRPr="0041414D" w:rsidRDefault="00DA7BD0"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Dryden </w:t>
      </w:r>
      <w:proofErr w:type="spellStart"/>
      <w:r w:rsidRPr="0041414D">
        <w:rPr>
          <w:rFonts w:ascii="Arial" w:eastAsia="Times New Roman" w:hAnsi="Arial" w:cs="Arial"/>
          <w:color w:val="202122"/>
          <w:kern w:val="0"/>
          <w:sz w:val="24"/>
          <w:szCs w:val="24"/>
          <w:lang w:val="en" w:eastAsia="en-GB"/>
          <w14:ligatures w14:val="none"/>
        </w:rPr>
        <w:t>emphasises</w:t>
      </w:r>
      <w:proofErr w:type="spellEnd"/>
      <w:r w:rsidRPr="0041414D">
        <w:rPr>
          <w:rFonts w:ascii="Arial" w:eastAsia="Times New Roman" w:hAnsi="Arial" w:cs="Arial"/>
          <w:color w:val="202122"/>
          <w:kern w:val="0"/>
          <w:sz w:val="24"/>
          <w:szCs w:val="24"/>
          <w:lang w:val="en" w:eastAsia="en-GB"/>
          <w14:ligatures w14:val="none"/>
        </w:rPr>
        <w:t xml:space="preserve"> the quality of the wine (‘of no common grape’) which in Ovid is simply ‘vina’</w:t>
      </w:r>
      <w:r w:rsidR="007F7ECF" w:rsidRPr="0041414D">
        <w:rPr>
          <w:rFonts w:ascii="Arial" w:eastAsia="Times New Roman" w:hAnsi="Arial" w:cs="Arial"/>
          <w:color w:val="202122"/>
          <w:kern w:val="0"/>
          <w:sz w:val="24"/>
          <w:szCs w:val="24"/>
          <w:lang w:val="en" w:eastAsia="en-GB"/>
          <w14:ligatures w14:val="none"/>
        </w:rPr>
        <w:t xml:space="preserve">, often used in the plural in Latin poetry. </w:t>
      </w:r>
      <w:r w:rsidRPr="0041414D">
        <w:rPr>
          <w:rFonts w:ascii="Arial" w:eastAsia="Times New Roman" w:hAnsi="Arial" w:cs="Arial"/>
          <w:color w:val="202122"/>
          <w:kern w:val="0"/>
          <w:sz w:val="24"/>
          <w:szCs w:val="24"/>
          <w:lang w:val="en" w:eastAsia="en-GB"/>
          <w14:ligatures w14:val="none"/>
        </w:rPr>
        <w:t xml:space="preserve"> Dryden omits a translation of the adjective ‘</w:t>
      </w:r>
      <w:proofErr w:type="spellStart"/>
      <w:r w:rsidRPr="0041414D">
        <w:rPr>
          <w:rFonts w:ascii="Arial" w:eastAsia="Times New Roman" w:hAnsi="Arial" w:cs="Arial"/>
          <w:color w:val="202122"/>
          <w:kern w:val="0"/>
          <w:sz w:val="24"/>
          <w:szCs w:val="24"/>
          <w:lang w:val="en" w:eastAsia="en-GB"/>
          <w14:ligatures w14:val="none"/>
        </w:rPr>
        <w:t>timidus</w:t>
      </w:r>
      <w:proofErr w:type="spellEnd"/>
      <w:r w:rsidR="00FC1972" w:rsidRPr="0041414D">
        <w:rPr>
          <w:rFonts w:ascii="Arial" w:eastAsia="Times New Roman" w:hAnsi="Arial" w:cs="Arial"/>
          <w:color w:val="202122"/>
          <w:kern w:val="0"/>
          <w:sz w:val="24"/>
          <w:szCs w:val="24"/>
          <w:lang w:val="en" w:eastAsia="en-GB"/>
          <w14:ligatures w14:val="none"/>
        </w:rPr>
        <w:t>’ in the phrase ‘</w:t>
      </w:r>
      <w:proofErr w:type="spellStart"/>
      <w:r w:rsidR="00FC1972" w:rsidRPr="0041414D">
        <w:rPr>
          <w:rFonts w:ascii="Arial" w:eastAsia="Times New Roman" w:hAnsi="Arial" w:cs="Arial"/>
          <w:color w:val="202122"/>
          <w:kern w:val="0"/>
          <w:sz w:val="24"/>
          <w:szCs w:val="24"/>
          <w:lang w:val="en" w:eastAsia="en-GB"/>
          <w14:ligatures w14:val="none"/>
        </w:rPr>
        <w:t>Baucisque</w:t>
      </w:r>
      <w:proofErr w:type="spellEnd"/>
      <w:r w:rsidR="00FC1972" w:rsidRPr="0041414D">
        <w:rPr>
          <w:rFonts w:ascii="Arial" w:eastAsia="Times New Roman" w:hAnsi="Arial" w:cs="Arial"/>
          <w:color w:val="202122"/>
          <w:kern w:val="0"/>
          <w:sz w:val="24"/>
          <w:szCs w:val="24"/>
          <w:lang w:val="en" w:eastAsia="en-GB"/>
          <w14:ligatures w14:val="none"/>
        </w:rPr>
        <w:t>…</w:t>
      </w:r>
      <w:proofErr w:type="spellStart"/>
      <w:r w:rsidR="00FC1972" w:rsidRPr="0041414D">
        <w:rPr>
          <w:rFonts w:ascii="Arial" w:eastAsia="Times New Roman" w:hAnsi="Arial" w:cs="Arial"/>
          <w:color w:val="202122"/>
          <w:kern w:val="0"/>
          <w:sz w:val="24"/>
          <w:szCs w:val="24"/>
          <w:lang w:val="en" w:eastAsia="en-GB"/>
          <w14:ligatures w14:val="none"/>
        </w:rPr>
        <w:t>timidusque</w:t>
      </w:r>
      <w:proofErr w:type="spellEnd"/>
      <w:r w:rsidR="00FC1972" w:rsidRPr="0041414D">
        <w:rPr>
          <w:rFonts w:ascii="Arial" w:eastAsia="Times New Roman" w:hAnsi="Arial" w:cs="Arial"/>
          <w:color w:val="202122"/>
          <w:kern w:val="0"/>
          <w:sz w:val="24"/>
          <w:szCs w:val="24"/>
          <w:lang w:val="en" w:eastAsia="en-GB"/>
          <w14:ligatures w14:val="none"/>
        </w:rPr>
        <w:t xml:space="preserve"> Philemon’ (line 682), conveniently avoiding the question of whether it applies solely to Philemon or to </w:t>
      </w:r>
      <w:r w:rsidR="00FC1972" w:rsidRPr="0041414D">
        <w:rPr>
          <w:rFonts w:ascii="Arial" w:eastAsia="Times New Roman" w:hAnsi="Arial" w:cs="Arial"/>
          <w:color w:val="202122"/>
          <w:kern w:val="0"/>
          <w:sz w:val="24"/>
          <w:szCs w:val="24"/>
          <w:lang w:val="en" w:eastAsia="en-GB"/>
          <w14:ligatures w14:val="none"/>
        </w:rPr>
        <w:lastRenderedPageBreak/>
        <w:t xml:space="preserve">both, with both readings being possible. He also omits the part of their apology </w:t>
      </w:r>
      <w:r w:rsidR="006C1D5F" w:rsidRPr="0041414D">
        <w:rPr>
          <w:rFonts w:ascii="Arial" w:eastAsia="Times New Roman" w:hAnsi="Arial" w:cs="Arial"/>
          <w:color w:val="202122"/>
          <w:kern w:val="0"/>
          <w:sz w:val="24"/>
          <w:szCs w:val="24"/>
          <w:lang w:val="en" w:eastAsia="en-GB"/>
          <w14:ligatures w14:val="none"/>
        </w:rPr>
        <w:t>referring to</w:t>
      </w:r>
      <w:r w:rsidR="00FC1972" w:rsidRPr="0041414D">
        <w:rPr>
          <w:rFonts w:ascii="Arial" w:eastAsia="Times New Roman" w:hAnsi="Arial" w:cs="Arial"/>
          <w:color w:val="202122"/>
          <w:kern w:val="0"/>
          <w:sz w:val="24"/>
          <w:szCs w:val="24"/>
          <w:lang w:val="en" w:eastAsia="en-GB"/>
          <w14:ligatures w14:val="none"/>
        </w:rPr>
        <w:t xml:space="preserve"> lack of preparation (</w:t>
      </w:r>
      <w:r w:rsidR="006C1D5F" w:rsidRPr="0041414D">
        <w:rPr>
          <w:rFonts w:ascii="Arial" w:eastAsia="Times New Roman" w:hAnsi="Arial" w:cs="Arial"/>
          <w:color w:val="202122"/>
          <w:kern w:val="0"/>
          <w:sz w:val="24"/>
          <w:szCs w:val="24"/>
          <w:lang w:val="en" w:eastAsia="en-GB"/>
          <w14:ligatures w14:val="none"/>
        </w:rPr>
        <w:t>‘</w:t>
      </w:r>
      <w:proofErr w:type="spellStart"/>
      <w:r w:rsidR="00FC1972" w:rsidRPr="0041414D">
        <w:rPr>
          <w:rFonts w:ascii="Arial" w:eastAsia="Times New Roman" w:hAnsi="Arial" w:cs="Arial"/>
          <w:color w:val="202122"/>
          <w:kern w:val="0"/>
          <w:sz w:val="24"/>
          <w:szCs w:val="24"/>
          <w:lang w:val="en" w:eastAsia="en-GB"/>
          <w14:ligatures w14:val="none"/>
        </w:rPr>
        <w:t>nullis</w:t>
      </w:r>
      <w:r w:rsidR="006C1D5F" w:rsidRPr="0041414D">
        <w:rPr>
          <w:rFonts w:ascii="Arial" w:eastAsia="Times New Roman" w:hAnsi="Arial" w:cs="Arial"/>
          <w:color w:val="202122"/>
          <w:kern w:val="0"/>
          <w:sz w:val="24"/>
          <w:szCs w:val="24"/>
          <w:lang w:val="en" w:eastAsia="en-GB"/>
          <w14:ligatures w14:val="none"/>
        </w:rPr>
        <w:t>que</w:t>
      </w:r>
      <w:proofErr w:type="spellEnd"/>
      <w:r w:rsidR="006C1D5F" w:rsidRPr="0041414D">
        <w:rPr>
          <w:rFonts w:ascii="Arial" w:eastAsia="Times New Roman" w:hAnsi="Arial" w:cs="Arial"/>
          <w:color w:val="202122"/>
          <w:kern w:val="0"/>
          <w:sz w:val="24"/>
          <w:szCs w:val="24"/>
          <w:lang w:val="en" w:eastAsia="en-GB"/>
          <w14:ligatures w14:val="none"/>
        </w:rPr>
        <w:t xml:space="preserve"> </w:t>
      </w:r>
      <w:proofErr w:type="spellStart"/>
      <w:r w:rsidR="006C1D5F" w:rsidRPr="0041414D">
        <w:rPr>
          <w:rFonts w:ascii="Arial" w:eastAsia="Times New Roman" w:hAnsi="Arial" w:cs="Arial"/>
          <w:color w:val="202122"/>
          <w:kern w:val="0"/>
          <w:sz w:val="24"/>
          <w:szCs w:val="24"/>
          <w:lang w:val="en" w:eastAsia="en-GB"/>
          <w14:ligatures w14:val="none"/>
        </w:rPr>
        <w:t>paratibus</w:t>
      </w:r>
      <w:proofErr w:type="spellEnd"/>
      <w:r w:rsidR="006C1D5F" w:rsidRPr="0041414D">
        <w:rPr>
          <w:rFonts w:ascii="Arial" w:eastAsia="Times New Roman" w:hAnsi="Arial" w:cs="Arial"/>
          <w:color w:val="202122"/>
          <w:kern w:val="0"/>
          <w:sz w:val="24"/>
          <w:szCs w:val="24"/>
          <w:lang w:val="en" w:eastAsia="en-GB"/>
          <w14:ligatures w14:val="none"/>
        </w:rPr>
        <w:t>’, line 683)</w:t>
      </w:r>
      <w:r w:rsidR="007F7ECF" w:rsidRPr="0041414D">
        <w:rPr>
          <w:rFonts w:ascii="Arial" w:eastAsia="Times New Roman" w:hAnsi="Arial" w:cs="Arial"/>
          <w:color w:val="202122"/>
          <w:kern w:val="0"/>
          <w:sz w:val="24"/>
          <w:szCs w:val="24"/>
          <w:lang w:val="en" w:eastAsia="en-GB"/>
          <w14:ligatures w14:val="none"/>
        </w:rPr>
        <w:t>, referring solely to ‘their country fare’ (line 129).</w:t>
      </w:r>
    </w:p>
    <w:p w14:paraId="1C223265" w14:textId="77777777" w:rsidR="00097AF5" w:rsidRPr="0041414D" w:rsidRDefault="00097AF5"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47936C96" w14:textId="77777777" w:rsidR="00097AF5" w:rsidRPr="0041414D" w:rsidRDefault="00097AF5"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54BD2936" w14:textId="77777777" w:rsidR="00097AF5" w:rsidRPr="0041414D" w:rsidRDefault="00097AF5"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2103901A" w14:textId="18BD88CD" w:rsidR="00153014"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One Goose they had, ('twas all they </w:t>
      </w:r>
      <w:proofErr w:type="spellStart"/>
      <w:r w:rsidRPr="0041414D">
        <w:rPr>
          <w:rFonts w:ascii="Arial" w:eastAsia="Times New Roman" w:hAnsi="Arial" w:cs="Arial"/>
          <w:color w:val="202122"/>
          <w:kern w:val="0"/>
          <w:sz w:val="24"/>
          <w:szCs w:val="24"/>
          <w:lang w:val="en" w:eastAsia="en-GB"/>
          <w14:ligatures w14:val="none"/>
        </w:rPr>
        <w:t>cou'd</w:t>
      </w:r>
      <w:proofErr w:type="spellEnd"/>
      <w:r w:rsidRPr="0041414D">
        <w:rPr>
          <w:rFonts w:ascii="Arial" w:eastAsia="Times New Roman" w:hAnsi="Arial" w:cs="Arial"/>
          <w:color w:val="202122"/>
          <w:kern w:val="0"/>
          <w:sz w:val="24"/>
          <w:szCs w:val="24"/>
          <w:lang w:val="en" w:eastAsia="en-GB"/>
          <w14:ligatures w14:val="none"/>
        </w:rPr>
        <w:t xml:space="preserve"> allow)</w:t>
      </w:r>
      <w:r w:rsidRPr="0041414D">
        <w:rPr>
          <w:rFonts w:ascii="Arial" w:eastAsia="Times New Roman" w:hAnsi="Arial" w:cs="Arial"/>
          <w:color w:val="202122"/>
          <w:kern w:val="0"/>
          <w:sz w:val="24"/>
          <w:szCs w:val="24"/>
          <w:lang w:val="en" w:eastAsia="en-GB"/>
          <w14:ligatures w14:val="none"/>
        </w:rPr>
        <w:br/>
        <w:t xml:space="preserve">A wakeful </w:t>
      </w:r>
      <w:proofErr w:type="spellStart"/>
      <w:r w:rsidR="00FD3BE8" w:rsidRPr="0041414D">
        <w:rPr>
          <w:rFonts w:ascii="Arial" w:eastAsia="Times New Roman" w:hAnsi="Arial" w:cs="Arial"/>
          <w:color w:val="202122"/>
          <w:kern w:val="0"/>
          <w:sz w:val="24"/>
          <w:szCs w:val="24"/>
          <w:lang w:val="en" w:eastAsia="en-GB"/>
          <w14:ligatures w14:val="none"/>
        </w:rPr>
        <w:t>s</w:t>
      </w:r>
      <w:r w:rsidRPr="0041414D">
        <w:rPr>
          <w:rFonts w:ascii="Arial" w:eastAsia="Times New Roman" w:hAnsi="Arial" w:cs="Arial"/>
          <w:color w:val="202122"/>
          <w:kern w:val="0"/>
          <w:sz w:val="24"/>
          <w:szCs w:val="24"/>
          <w:lang w:val="en" w:eastAsia="en-GB"/>
          <w14:ligatures w14:val="none"/>
        </w:rPr>
        <w:t>ent'ry</w:t>
      </w:r>
      <w:proofErr w:type="spellEnd"/>
      <w:r w:rsidRPr="0041414D">
        <w:rPr>
          <w:rFonts w:ascii="Arial" w:eastAsia="Times New Roman" w:hAnsi="Arial" w:cs="Arial"/>
          <w:color w:val="202122"/>
          <w:kern w:val="0"/>
          <w:sz w:val="24"/>
          <w:szCs w:val="24"/>
          <w:lang w:val="en" w:eastAsia="en-GB"/>
          <w14:ligatures w14:val="none"/>
        </w:rPr>
        <w:t>, and on Duty now,</w:t>
      </w:r>
      <w:r w:rsidRPr="0041414D">
        <w:rPr>
          <w:rFonts w:ascii="Arial" w:eastAsia="Times New Roman" w:hAnsi="Arial" w:cs="Arial"/>
          <w:color w:val="202122"/>
          <w:kern w:val="0"/>
          <w:sz w:val="24"/>
          <w:szCs w:val="24"/>
          <w:lang w:val="en" w:eastAsia="en-GB"/>
          <w14:ligatures w14:val="none"/>
        </w:rPr>
        <w:br/>
        <w:t>Whom to the Gods for Sacrifice they vow:</w:t>
      </w:r>
      <w:r w:rsidRPr="0041414D">
        <w:rPr>
          <w:rFonts w:ascii="Arial" w:eastAsia="Times New Roman" w:hAnsi="Arial" w:cs="Arial"/>
          <w:color w:val="202122"/>
          <w:kern w:val="0"/>
          <w:sz w:val="24"/>
          <w:szCs w:val="24"/>
          <w:lang w:val="en" w:eastAsia="en-GB"/>
          <w14:ligatures w14:val="none"/>
        </w:rPr>
        <w:br/>
        <w:t xml:space="preserve">Her, with malicious Zeal, the Couple </w:t>
      </w:r>
      <w:proofErr w:type="spellStart"/>
      <w:r w:rsidRPr="0041414D">
        <w:rPr>
          <w:rFonts w:ascii="Arial" w:eastAsia="Times New Roman" w:hAnsi="Arial" w:cs="Arial"/>
          <w:color w:val="202122"/>
          <w:kern w:val="0"/>
          <w:sz w:val="24"/>
          <w:szCs w:val="24"/>
          <w:lang w:val="en" w:eastAsia="en-GB"/>
          <w14:ligatures w14:val="none"/>
        </w:rPr>
        <w:t>view'd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She ran for Life, and limping they </w:t>
      </w:r>
      <w:proofErr w:type="spellStart"/>
      <w:r w:rsidRPr="0041414D">
        <w:rPr>
          <w:rFonts w:ascii="Arial" w:eastAsia="Times New Roman" w:hAnsi="Arial" w:cs="Arial"/>
          <w:color w:val="202122"/>
          <w:kern w:val="0"/>
          <w:sz w:val="24"/>
          <w:szCs w:val="24"/>
          <w:lang w:val="en" w:eastAsia="en-GB"/>
          <w14:ligatures w14:val="none"/>
        </w:rPr>
        <w:t>pursu'd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Full well the Fowl </w:t>
      </w:r>
      <w:proofErr w:type="spellStart"/>
      <w:r w:rsidRPr="0041414D">
        <w:rPr>
          <w:rFonts w:ascii="Arial" w:eastAsia="Times New Roman" w:hAnsi="Arial" w:cs="Arial"/>
          <w:color w:val="202122"/>
          <w:kern w:val="0"/>
          <w:sz w:val="24"/>
          <w:szCs w:val="24"/>
          <w:lang w:val="en" w:eastAsia="en-GB"/>
          <w14:ligatures w14:val="none"/>
        </w:rPr>
        <w:t>perceiv'd</w:t>
      </w:r>
      <w:proofErr w:type="spellEnd"/>
      <w:r w:rsidRPr="0041414D">
        <w:rPr>
          <w:rFonts w:ascii="Arial" w:eastAsia="Times New Roman" w:hAnsi="Arial" w:cs="Arial"/>
          <w:color w:val="202122"/>
          <w:kern w:val="0"/>
          <w:sz w:val="24"/>
          <w:szCs w:val="24"/>
          <w:lang w:val="en" w:eastAsia="en-GB"/>
          <w14:ligatures w14:val="none"/>
        </w:rPr>
        <w:t xml:space="preserve"> their bad intent,</w:t>
      </w:r>
      <w:r w:rsidRPr="0041414D">
        <w:rPr>
          <w:rFonts w:ascii="Arial" w:eastAsia="Times New Roman" w:hAnsi="Arial" w:cs="Arial"/>
          <w:color w:val="202122"/>
          <w:kern w:val="0"/>
          <w:sz w:val="24"/>
          <w:szCs w:val="24"/>
          <w:lang w:val="en" w:eastAsia="en-GB"/>
          <w14:ligatures w14:val="none"/>
        </w:rPr>
        <w:br/>
        <w:t xml:space="preserve">And </w:t>
      </w:r>
      <w:proofErr w:type="spellStart"/>
      <w:r w:rsidRPr="0041414D">
        <w:rPr>
          <w:rFonts w:ascii="Arial" w:eastAsia="Times New Roman" w:hAnsi="Arial" w:cs="Arial"/>
          <w:color w:val="202122"/>
          <w:kern w:val="0"/>
          <w:sz w:val="24"/>
          <w:szCs w:val="24"/>
          <w:lang w:val="en" w:eastAsia="en-GB"/>
          <w14:ligatures w14:val="none"/>
        </w:rPr>
        <w:t>wou'd</w:t>
      </w:r>
      <w:proofErr w:type="spellEnd"/>
      <w:r w:rsidRPr="0041414D">
        <w:rPr>
          <w:rFonts w:ascii="Arial" w:eastAsia="Times New Roman" w:hAnsi="Arial" w:cs="Arial"/>
          <w:color w:val="202122"/>
          <w:kern w:val="0"/>
          <w:sz w:val="24"/>
          <w:szCs w:val="24"/>
          <w:lang w:val="en" w:eastAsia="en-GB"/>
          <w14:ligatures w14:val="none"/>
        </w:rPr>
        <w:t xml:space="preserve"> not make her Masters Compliment;</w:t>
      </w:r>
      <w:r w:rsidRPr="0041414D">
        <w:rPr>
          <w:rFonts w:ascii="Arial" w:eastAsia="Times New Roman" w:hAnsi="Arial" w:cs="Arial"/>
          <w:color w:val="202122"/>
          <w:kern w:val="0"/>
          <w:sz w:val="24"/>
          <w:szCs w:val="24"/>
          <w:lang w:val="en" w:eastAsia="en-GB"/>
          <w14:ligatures w14:val="none"/>
        </w:rPr>
        <w:br/>
        <w:t xml:space="preserve">But persecuted, to the </w:t>
      </w:r>
      <w:proofErr w:type="spellStart"/>
      <w:r w:rsidRPr="0041414D">
        <w:rPr>
          <w:rFonts w:ascii="Arial" w:eastAsia="Times New Roman" w:hAnsi="Arial" w:cs="Arial"/>
          <w:color w:val="202122"/>
          <w:kern w:val="0"/>
          <w:sz w:val="24"/>
          <w:szCs w:val="24"/>
          <w:lang w:val="en" w:eastAsia="en-GB"/>
          <w14:ligatures w14:val="none"/>
        </w:rPr>
        <w:t>Pow'rs</w:t>
      </w:r>
      <w:proofErr w:type="spellEnd"/>
      <w:r w:rsidRPr="0041414D">
        <w:rPr>
          <w:rFonts w:ascii="Arial" w:eastAsia="Times New Roman" w:hAnsi="Arial" w:cs="Arial"/>
          <w:color w:val="202122"/>
          <w:kern w:val="0"/>
          <w:sz w:val="24"/>
          <w:szCs w:val="24"/>
          <w:lang w:val="en" w:eastAsia="en-GB"/>
          <w14:ligatures w14:val="none"/>
        </w:rPr>
        <w:t xml:space="preserve"> she flies,</w:t>
      </w:r>
      <w:r w:rsidRPr="0041414D">
        <w:rPr>
          <w:rFonts w:ascii="Arial" w:eastAsia="Times New Roman" w:hAnsi="Arial" w:cs="Arial"/>
          <w:color w:val="202122"/>
          <w:kern w:val="0"/>
          <w:sz w:val="24"/>
          <w:szCs w:val="24"/>
          <w:lang w:val="en" w:eastAsia="en-GB"/>
          <w14:ligatures w14:val="none"/>
        </w:rPr>
        <w:br/>
        <w:t>And close between the Legs of Jove she lies:</w:t>
      </w:r>
      <w:r w:rsidRPr="0041414D">
        <w:rPr>
          <w:rFonts w:ascii="Arial" w:eastAsia="Times New Roman" w:hAnsi="Arial" w:cs="Arial"/>
          <w:color w:val="202122"/>
          <w:kern w:val="0"/>
          <w:sz w:val="24"/>
          <w:szCs w:val="24"/>
          <w:lang w:val="en" w:eastAsia="en-GB"/>
          <w14:ligatures w14:val="none"/>
        </w:rPr>
        <w:br/>
        <w:t>He with a gracious Ear the Suppliant heard,</w:t>
      </w:r>
      <w:r w:rsidRPr="0041414D">
        <w:rPr>
          <w:rFonts w:ascii="Arial" w:eastAsia="Times New Roman" w:hAnsi="Arial" w:cs="Arial"/>
          <w:color w:val="202122"/>
          <w:kern w:val="0"/>
          <w:sz w:val="24"/>
          <w:szCs w:val="24"/>
          <w:lang w:val="en" w:eastAsia="en-GB"/>
          <w14:ligatures w14:val="none"/>
        </w:rPr>
        <w:br/>
        <w:t xml:space="preserve">And </w:t>
      </w:r>
      <w:proofErr w:type="spellStart"/>
      <w:r w:rsidRPr="0041414D">
        <w:rPr>
          <w:rFonts w:ascii="Arial" w:eastAsia="Times New Roman" w:hAnsi="Arial" w:cs="Arial"/>
          <w:color w:val="202122"/>
          <w:kern w:val="0"/>
          <w:sz w:val="24"/>
          <w:szCs w:val="24"/>
          <w:lang w:val="en" w:eastAsia="en-GB"/>
          <w14:ligatures w14:val="none"/>
        </w:rPr>
        <w:t>sav'd</w:t>
      </w:r>
      <w:proofErr w:type="spellEnd"/>
      <w:r w:rsidRPr="0041414D">
        <w:rPr>
          <w:rFonts w:ascii="Arial" w:eastAsia="Times New Roman" w:hAnsi="Arial" w:cs="Arial"/>
          <w:color w:val="202122"/>
          <w:kern w:val="0"/>
          <w:sz w:val="24"/>
          <w:szCs w:val="24"/>
          <w:lang w:val="en" w:eastAsia="en-GB"/>
          <w14:ligatures w14:val="none"/>
        </w:rPr>
        <w:t xml:space="preserve"> her Life; then what he was </w:t>
      </w:r>
      <w:proofErr w:type="spellStart"/>
      <w:r w:rsidRPr="0041414D">
        <w:rPr>
          <w:rFonts w:ascii="Arial" w:eastAsia="Times New Roman" w:hAnsi="Arial" w:cs="Arial"/>
          <w:color w:val="202122"/>
          <w:kern w:val="0"/>
          <w:sz w:val="24"/>
          <w:szCs w:val="24"/>
          <w:lang w:val="en" w:eastAsia="en-GB"/>
          <w14:ligatures w14:val="none"/>
        </w:rPr>
        <w:t>declar'd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And own'd the God. The </w:t>
      </w:r>
      <w:proofErr w:type="spellStart"/>
      <w:r w:rsidRPr="0041414D">
        <w:rPr>
          <w:rFonts w:ascii="Arial" w:eastAsia="Times New Roman" w:hAnsi="Arial" w:cs="Arial"/>
          <w:color w:val="202122"/>
          <w:kern w:val="0"/>
          <w:sz w:val="24"/>
          <w:szCs w:val="24"/>
          <w:lang w:val="en" w:eastAsia="en-GB"/>
          <w14:ligatures w14:val="none"/>
        </w:rPr>
        <w:t>Neighbourhood</w:t>
      </w:r>
      <w:proofErr w:type="spellEnd"/>
      <w:r w:rsidRPr="0041414D">
        <w:rPr>
          <w:rFonts w:ascii="Arial" w:eastAsia="Times New Roman" w:hAnsi="Arial" w:cs="Arial"/>
          <w:color w:val="202122"/>
          <w:kern w:val="0"/>
          <w:sz w:val="24"/>
          <w:szCs w:val="24"/>
          <w:lang w:val="en" w:eastAsia="en-GB"/>
          <w14:ligatures w14:val="none"/>
        </w:rPr>
        <w:t>, said he,</w:t>
      </w:r>
      <w:r w:rsidRPr="0041414D">
        <w:rPr>
          <w:rFonts w:ascii="Arial" w:eastAsia="Times New Roman" w:hAnsi="Arial" w:cs="Arial"/>
          <w:color w:val="202122"/>
          <w:kern w:val="0"/>
          <w:sz w:val="24"/>
          <w:szCs w:val="24"/>
          <w:lang w:val="en" w:eastAsia="en-GB"/>
          <w14:ligatures w14:val="none"/>
        </w:rPr>
        <w:br/>
        <w:t>Shall justly perish for Impiety:</w:t>
      </w:r>
      <w:r w:rsidRPr="0041414D">
        <w:rPr>
          <w:rFonts w:ascii="Arial" w:eastAsia="Times New Roman" w:hAnsi="Arial" w:cs="Arial"/>
          <w:color w:val="202122"/>
          <w:kern w:val="0"/>
          <w:sz w:val="24"/>
          <w:szCs w:val="24"/>
          <w:lang w:val="en" w:eastAsia="en-GB"/>
          <w14:ligatures w14:val="none"/>
        </w:rPr>
        <w:br/>
        <w:t>You stand alone exempted; but obey</w:t>
      </w:r>
      <w:r w:rsidRPr="0041414D">
        <w:rPr>
          <w:rFonts w:ascii="Arial" w:eastAsia="Times New Roman" w:hAnsi="Arial" w:cs="Arial"/>
          <w:color w:val="202122"/>
          <w:kern w:val="0"/>
          <w:sz w:val="24"/>
          <w:szCs w:val="24"/>
          <w:lang w:val="en" w:eastAsia="en-GB"/>
          <w14:ligatures w14:val="none"/>
        </w:rPr>
        <w:br/>
        <w:t>With speed, and follow where we lead the way:</w:t>
      </w:r>
      <w:r w:rsidRPr="0041414D">
        <w:rPr>
          <w:rFonts w:ascii="Arial" w:eastAsia="Times New Roman" w:hAnsi="Arial" w:cs="Arial"/>
          <w:color w:val="202122"/>
          <w:kern w:val="0"/>
          <w:sz w:val="24"/>
          <w:szCs w:val="24"/>
          <w:lang w:val="en" w:eastAsia="en-GB"/>
          <w14:ligatures w14:val="none"/>
        </w:rPr>
        <w:br/>
        <w:t xml:space="preserve">Leave these </w:t>
      </w:r>
      <w:proofErr w:type="spellStart"/>
      <w:r w:rsidRPr="0041414D">
        <w:rPr>
          <w:rFonts w:ascii="Arial" w:eastAsia="Times New Roman" w:hAnsi="Arial" w:cs="Arial"/>
          <w:color w:val="202122"/>
          <w:kern w:val="0"/>
          <w:sz w:val="24"/>
          <w:szCs w:val="24"/>
          <w:lang w:val="en" w:eastAsia="en-GB"/>
          <w14:ligatures w14:val="none"/>
        </w:rPr>
        <w:t>accurs'd</w:t>
      </w:r>
      <w:proofErr w:type="spellEnd"/>
      <w:r w:rsidRPr="0041414D">
        <w:rPr>
          <w:rFonts w:ascii="Arial" w:eastAsia="Times New Roman" w:hAnsi="Arial" w:cs="Arial"/>
          <w:color w:val="202122"/>
          <w:kern w:val="0"/>
          <w:sz w:val="24"/>
          <w:szCs w:val="24"/>
          <w:lang w:val="en" w:eastAsia="en-GB"/>
          <w14:ligatures w14:val="none"/>
        </w:rPr>
        <w:t>; and to the Mountains Height</w:t>
      </w:r>
      <w:r w:rsidRPr="0041414D">
        <w:rPr>
          <w:rFonts w:ascii="Arial" w:eastAsia="Times New Roman" w:hAnsi="Arial" w:cs="Arial"/>
          <w:color w:val="202122"/>
          <w:kern w:val="0"/>
          <w:sz w:val="24"/>
          <w:szCs w:val="24"/>
          <w:lang w:val="en" w:eastAsia="en-GB"/>
          <w14:ligatures w14:val="none"/>
        </w:rPr>
        <w:br/>
        <w:t>Ascend; nor once look backward in your Flight.</w:t>
      </w:r>
    </w:p>
    <w:p w14:paraId="39AA2D4F" w14:textId="1D8148F9" w:rsidR="00FD3BE8" w:rsidRPr="0041414D" w:rsidRDefault="00FD3BE8"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130-146)</w:t>
      </w:r>
    </w:p>
    <w:p w14:paraId="3DFE5B6B" w14:textId="77777777" w:rsidR="00FD3BE8" w:rsidRPr="0041414D" w:rsidRDefault="00FD3BE8"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7DC12CDC" w14:textId="356F69C8" w:rsidR="00FD3BE8" w:rsidRPr="0041414D" w:rsidRDefault="00FD3BE8"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Dryden (line 13</w:t>
      </w:r>
      <w:r w:rsidR="00055E37" w:rsidRPr="0041414D">
        <w:rPr>
          <w:rFonts w:ascii="Arial" w:eastAsia="Times New Roman" w:hAnsi="Arial" w:cs="Arial"/>
          <w:color w:val="202122"/>
          <w:kern w:val="0"/>
          <w:sz w:val="24"/>
          <w:szCs w:val="24"/>
          <w:lang w:val="en" w:eastAsia="en-GB"/>
          <w14:ligatures w14:val="none"/>
        </w:rPr>
        <w:t>1</w:t>
      </w:r>
      <w:r w:rsidRPr="0041414D">
        <w:rPr>
          <w:rFonts w:ascii="Arial" w:eastAsia="Times New Roman" w:hAnsi="Arial" w:cs="Arial"/>
          <w:color w:val="202122"/>
          <w:kern w:val="0"/>
          <w:sz w:val="24"/>
          <w:szCs w:val="24"/>
          <w:lang w:val="en" w:eastAsia="en-GB"/>
          <w14:ligatures w14:val="none"/>
        </w:rPr>
        <w:t>)</w:t>
      </w:r>
      <w:r w:rsidR="00055E37" w:rsidRPr="0041414D">
        <w:rPr>
          <w:rFonts w:ascii="Arial" w:eastAsia="Times New Roman" w:hAnsi="Arial" w:cs="Arial"/>
          <w:color w:val="202122"/>
          <w:kern w:val="0"/>
          <w:sz w:val="24"/>
          <w:szCs w:val="24"/>
          <w:lang w:val="en" w:eastAsia="en-GB"/>
          <w14:ligatures w14:val="none"/>
        </w:rPr>
        <w:t>, by using the word ‘sentry,</w:t>
      </w:r>
      <w:r w:rsidR="00672C49"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 xml:space="preserve">retains </w:t>
      </w:r>
      <w:r w:rsidR="00055E37" w:rsidRPr="0041414D">
        <w:rPr>
          <w:rFonts w:ascii="Arial" w:eastAsia="Times New Roman" w:hAnsi="Arial" w:cs="Arial"/>
          <w:color w:val="202122"/>
          <w:kern w:val="0"/>
          <w:sz w:val="24"/>
          <w:szCs w:val="24"/>
          <w:lang w:val="en" w:eastAsia="en-GB"/>
          <w14:ligatures w14:val="none"/>
        </w:rPr>
        <w:t xml:space="preserve">Ovid’s </w:t>
      </w:r>
      <w:r w:rsidRPr="0041414D">
        <w:rPr>
          <w:rFonts w:ascii="Arial" w:eastAsia="Times New Roman" w:hAnsi="Arial" w:cs="Arial"/>
          <w:color w:val="202122"/>
          <w:kern w:val="0"/>
          <w:sz w:val="24"/>
          <w:szCs w:val="24"/>
          <w:lang w:val="en" w:eastAsia="en-GB"/>
          <w14:ligatures w14:val="none"/>
        </w:rPr>
        <w:t xml:space="preserve">allusion to the geese </w:t>
      </w:r>
      <w:r w:rsidR="00AA562A"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that Pluta</w:t>
      </w:r>
      <w:r w:rsidR="00055E37" w:rsidRPr="0041414D">
        <w:rPr>
          <w:rFonts w:ascii="Arial" w:eastAsia="Times New Roman" w:hAnsi="Arial" w:cs="Arial"/>
          <w:color w:val="202122"/>
          <w:kern w:val="0"/>
          <w:sz w:val="24"/>
          <w:szCs w:val="24"/>
          <w:lang w:val="en" w:eastAsia="en-GB"/>
          <w14:ligatures w14:val="none"/>
        </w:rPr>
        <w:t>r</w:t>
      </w:r>
      <w:r w:rsidRPr="0041414D">
        <w:rPr>
          <w:rFonts w:ascii="Arial" w:eastAsia="Times New Roman" w:hAnsi="Arial" w:cs="Arial"/>
          <w:color w:val="202122"/>
          <w:kern w:val="0"/>
          <w:sz w:val="24"/>
          <w:szCs w:val="24"/>
          <w:lang w:val="en" w:eastAsia="en-GB"/>
          <w14:ligatures w14:val="none"/>
        </w:rPr>
        <w:t xml:space="preserve">ch relates as warning the Romans of an approaching attack on the Capitol by the </w:t>
      </w:r>
      <w:proofErr w:type="spellStart"/>
      <w:r w:rsidRPr="0041414D">
        <w:rPr>
          <w:rFonts w:ascii="Arial" w:eastAsia="Times New Roman" w:hAnsi="Arial" w:cs="Arial"/>
          <w:color w:val="202122"/>
          <w:kern w:val="0"/>
          <w:sz w:val="24"/>
          <w:szCs w:val="24"/>
          <w:lang w:val="en" w:eastAsia="en-GB"/>
          <w14:ligatures w14:val="none"/>
        </w:rPr>
        <w:t>Gauls</w:t>
      </w:r>
      <w:proofErr w:type="spellEnd"/>
      <w:r w:rsidR="00AA562A"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in his </w:t>
      </w:r>
      <w:r w:rsidR="00AA562A" w:rsidRPr="0041414D">
        <w:rPr>
          <w:rFonts w:ascii="Arial" w:eastAsia="Times New Roman" w:hAnsi="Arial" w:cs="Arial"/>
          <w:color w:val="202122"/>
          <w:kern w:val="0"/>
          <w:sz w:val="24"/>
          <w:szCs w:val="24"/>
          <w:lang w:val="en" w:eastAsia="en-GB"/>
          <w14:ligatures w14:val="none"/>
        </w:rPr>
        <w:t>rendering</w:t>
      </w:r>
      <w:r w:rsidRPr="0041414D">
        <w:rPr>
          <w:rFonts w:ascii="Arial" w:eastAsia="Times New Roman" w:hAnsi="Arial" w:cs="Arial"/>
          <w:color w:val="202122"/>
          <w:kern w:val="0"/>
          <w:sz w:val="24"/>
          <w:szCs w:val="24"/>
          <w:lang w:val="en" w:eastAsia="en-GB"/>
          <w14:ligatures w14:val="none"/>
        </w:rPr>
        <w:t xml:space="preserve"> of ‘</w:t>
      </w:r>
      <w:proofErr w:type="spellStart"/>
      <w:r w:rsidRPr="0041414D">
        <w:rPr>
          <w:rFonts w:ascii="Arial" w:eastAsia="Times New Roman" w:hAnsi="Arial" w:cs="Arial"/>
          <w:color w:val="202122"/>
          <w:kern w:val="0"/>
          <w:sz w:val="24"/>
          <w:szCs w:val="24"/>
          <w:lang w:val="en" w:eastAsia="en-GB"/>
          <w14:ligatures w14:val="none"/>
        </w:rPr>
        <w:t>minimae</w:t>
      </w:r>
      <w:proofErr w:type="spellEnd"/>
      <w:r w:rsidRPr="0041414D">
        <w:rPr>
          <w:rFonts w:ascii="Arial" w:eastAsia="Times New Roman" w:hAnsi="Arial" w:cs="Arial"/>
          <w:color w:val="202122"/>
          <w:kern w:val="0"/>
          <w:sz w:val="24"/>
          <w:szCs w:val="24"/>
          <w:lang w:val="en" w:eastAsia="en-GB"/>
          <w14:ligatures w14:val="none"/>
        </w:rPr>
        <w:t xml:space="preserve"> custodia </w:t>
      </w:r>
      <w:proofErr w:type="spellStart"/>
      <w:r w:rsidRPr="0041414D">
        <w:rPr>
          <w:rFonts w:ascii="Arial" w:eastAsia="Times New Roman" w:hAnsi="Arial" w:cs="Arial"/>
          <w:color w:val="202122"/>
          <w:kern w:val="0"/>
          <w:sz w:val="24"/>
          <w:szCs w:val="24"/>
          <w:lang w:val="en" w:eastAsia="en-GB"/>
          <w14:ligatures w14:val="none"/>
        </w:rPr>
        <w:t>villae</w:t>
      </w:r>
      <w:proofErr w:type="spellEnd"/>
      <w:r w:rsidRPr="0041414D">
        <w:rPr>
          <w:rFonts w:ascii="Arial" w:eastAsia="Times New Roman" w:hAnsi="Arial" w:cs="Arial"/>
          <w:color w:val="202122"/>
          <w:kern w:val="0"/>
          <w:sz w:val="24"/>
          <w:szCs w:val="24"/>
          <w:lang w:val="en" w:eastAsia="en-GB"/>
          <w14:ligatures w14:val="none"/>
        </w:rPr>
        <w:t>’ (Ovid’s line</w:t>
      </w:r>
      <w:r w:rsidR="002F1C9A" w:rsidRPr="0041414D">
        <w:rPr>
          <w:rFonts w:ascii="Arial" w:eastAsia="Times New Roman" w:hAnsi="Arial" w:cs="Arial"/>
          <w:color w:val="202122"/>
          <w:kern w:val="0"/>
          <w:sz w:val="24"/>
          <w:szCs w:val="24"/>
          <w:lang w:val="en" w:eastAsia="en-GB"/>
          <w14:ligatures w14:val="none"/>
        </w:rPr>
        <w:t xml:space="preserve"> 684,</w:t>
      </w:r>
      <w:r w:rsidR="00BB4409" w:rsidRPr="0041414D">
        <w:rPr>
          <w:rFonts w:ascii="Arial" w:eastAsia="Times New Roman" w:hAnsi="Arial" w:cs="Arial"/>
          <w:color w:val="202122"/>
          <w:kern w:val="0"/>
          <w:sz w:val="24"/>
          <w:szCs w:val="24"/>
          <w:lang w:val="en" w:eastAsia="en-GB"/>
          <w14:ligatures w14:val="none"/>
        </w:rPr>
        <w:t xml:space="preserve"> </w:t>
      </w:r>
      <w:r w:rsidR="00055E37" w:rsidRPr="0041414D">
        <w:rPr>
          <w:rFonts w:ascii="Arial" w:eastAsia="Times New Roman" w:hAnsi="Arial" w:cs="Arial"/>
          <w:color w:val="202122"/>
          <w:kern w:val="0"/>
          <w:sz w:val="24"/>
          <w:szCs w:val="24"/>
          <w:lang w:val="en" w:eastAsia="en-GB"/>
          <w14:ligatures w14:val="none"/>
        </w:rPr>
        <w:t>literally ‘guardian of their tiny estate’</w:t>
      </w:r>
      <w:r w:rsidR="00AA562A" w:rsidRPr="0041414D">
        <w:rPr>
          <w:rFonts w:ascii="Arial" w:eastAsia="Times New Roman" w:hAnsi="Arial" w:cs="Arial"/>
          <w:color w:val="202122"/>
          <w:kern w:val="0"/>
          <w:sz w:val="24"/>
          <w:szCs w:val="24"/>
          <w:lang w:val="en" w:eastAsia="en-GB"/>
          <w14:ligatures w14:val="none"/>
        </w:rPr>
        <w:t>) as ‘a wakeful sentry and on duty now’</w:t>
      </w:r>
      <w:r w:rsidR="00672C49" w:rsidRPr="0041414D">
        <w:rPr>
          <w:rFonts w:ascii="Arial" w:eastAsia="Times New Roman" w:hAnsi="Arial" w:cs="Arial"/>
          <w:color w:val="202122"/>
          <w:kern w:val="0"/>
          <w:sz w:val="24"/>
          <w:szCs w:val="24"/>
          <w:lang w:val="en" w:eastAsia="en-GB"/>
          <w14:ligatures w14:val="none"/>
        </w:rPr>
        <w:t>. T</w:t>
      </w:r>
      <w:r w:rsidR="00AA562A" w:rsidRPr="0041414D">
        <w:rPr>
          <w:rFonts w:ascii="Arial" w:eastAsia="Times New Roman" w:hAnsi="Arial" w:cs="Arial"/>
          <w:color w:val="202122"/>
          <w:kern w:val="0"/>
          <w:sz w:val="24"/>
          <w:szCs w:val="24"/>
          <w:lang w:val="en" w:eastAsia="en-GB"/>
          <w14:ligatures w14:val="none"/>
        </w:rPr>
        <w:t xml:space="preserve">he </w:t>
      </w:r>
      <w:r w:rsidR="00AA562A" w:rsidRPr="0041414D">
        <w:rPr>
          <w:rFonts w:ascii="Arial" w:eastAsia="Times New Roman" w:hAnsi="Arial" w:cs="Arial"/>
          <w:color w:val="202122"/>
          <w:kern w:val="0"/>
          <w:sz w:val="24"/>
          <w:szCs w:val="24"/>
          <w:lang w:val="en" w:eastAsia="en-GB"/>
          <w14:ligatures w14:val="none"/>
        </w:rPr>
        <w:lastRenderedPageBreak/>
        <w:t>word ‘duty’ (absent in Ovid) add</w:t>
      </w:r>
      <w:r w:rsidR="00672C49" w:rsidRPr="0041414D">
        <w:rPr>
          <w:rFonts w:ascii="Arial" w:eastAsia="Times New Roman" w:hAnsi="Arial" w:cs="Arial"/>
          <w:color w:val="202122"/>
          <w:kern w:val="0"/>
          <w:sz w:val="24"/>
          <w:szCs w:val="24"/>
          <w:lang w:val="en" w:eastAsia="en-GB"/>
          <w14:ligatures w14:val="none"/>
        </w:rPr>
        <w:t>s</w:t>
      </w:r>
      <w:r w:rsidR="00AA562A" w:rsidRPr="0041414D">
        <w:rPr>
          <w:rFonts w:ascii="Arial" w:eastAsia="Times New Roman" w:hAnsi="Arial" w:cs="Arial"/>
          <w:color w:val="202122"/>
          <w:kern w:val="0"/>
          <w:sz w:val="24"/>
          <w:szCs w:val="24"/>
          <w:lang w:val="en" w:eastAsia="en-GB"/>
          <w14:ligatures w14:val="none"/>
        </w:rPr>
        <w:t xml:space="preserve"> to the military allusion.</w:t>
      </w:r>
      <w:r w:rsidR="00410F98" w:rsidRPr="0041414D">
        <w:rPr>
          <w:rFonts w:ascii="Arial" w:eastAsia="Times New Roman" w:hAnsi="Arial" w:cs="Arial"/>
          <w:color w:val="202122"/>
          <w:kern w:val="0"/>
          <w:sz w:val="24"/>
          <w:szCs w:val="24"/>
          <w:lang w:val="en" w:eastAsia="en-GB"/>
          <w14:ligatures w14:val="none"/>
        </w:rPr>
        <w:t xml:space="preserve"> </w:t>
      </w:r>
      <w:r w:rsidR="00D078DC" w:rsidRPr="0041414D">
        <w:rPr>
          <w:rFonts w:ascii="Arial" w:eastAsia="Times New Roman" w:hAnsi="Arial" w:cs="Arial"/>
          <w:color w:val="202122"/>
          <w:kern w:val="0"/>
          <w:sz w:val="24"/>
          <w:szCs w:val="24"/>
          <w:lang w:val="en" w:eastAsia="en-GB"/>
          <w14:ligatures w14:val="none"/>
        </w:rPr>
        <w:t>Dryden adapts Ovid’s ‘</w:t>
      </w:r>
      <w:proofErr w:type="spellStart"/>
      <w:r w:rsidR="00D078DC" w:rsidRPr="0041414D">
        <w:rPr>
          <w:rFonts w:ascii="Arial" w:eastAsia="Times New Roman" w:hAnsi="Arial" w:cs="Arial"/>
          <w:color w:val="202122"/>
          <w:kern w:val="0"/>
          <w:sz w:val="24"/>
          <w:szCs w:val="24"/>
          <w:lang w:val="en" w:eastAsia="en-GB"/>
          <w14:ligatures w14:val="none"/>
        </w:rPr>
        <w:t>tardos</w:t>
      </w:r>
      <w:proofErr w:type="spellEnd"/>
      <w:r w:rsidR="00D078DC" w:rsidRPr="0041414D">
        <w:rPr>
          <w:rFonts w:ascii="Arial" w:eastAsia="Times New Roman" w:hAnsi="Arial" w:cs="Arial"/>
          <w:color w:val="202122"/>
          <w:kern w:val="0"/>
          <w:sz w:val="24"/>
          <w:szCs w:val="24"/>
          <w:lang w:val="en" w:eastAsia="en-GB"/>
          <w14:ligatures w14:val="none"/>
        </w:rPr>
        <w:t xml:space="preserve"> aetate’ (slow with age) to </w:t>
      </w:r>
      <w:proofErr w:type="spellStart"/>
      <w:r w:rsidR="00D078DC" w:rsidRPr="0041414D">
        <w:rPr>
          <w:rFonts w:ascii="Arial" w:eastAsia="Times New Roman" w:hAnsi="Arial" w:cs="Arial"/>
          <w:color w:val="202122"/>
          <w:kern w:val="0"/>
          <w:sz w:val="24"/>
          <w:szCs w:val="24"/>
          <w:lang w:val="en" w:eastAsia="en-GB"/>
          <w14:ligatures w14:val="none"/>
        </w:rPr>
        <w:t>visualise</w:t>
      </w:r>
      <w:proofErr w:type="spellEnd"/>
      <w:r w:rsidR="00D078DC" w:rsidRPr="0041414D">
        <w:rPr>
          <w:rFonts w:ascii="Arial" w:eastAsia="Times New Roman" w:hAnsi="Arial" w:cs="Arial"/>
          <w:color w:val="202122"/>
          <w:kern w:val="0"/>
          <w:sz w:val="24"/>
          <w:szCs w:val="24"/>
          <w:lang w:val="en" w:eastAsia="en-GB"/>
          <w14:ligatures w14:val="none"/>
        </w:rPr>
        <w:t xml:space="preserve"> the elderly couple as </w:t>
      </w:r>
      <w:r w:rsidR="00916CC2" w:rsidRPr="0041414D">
        <w:rPr>
          <w:rFonts w:ascii="Arial" w:eastAsia="Times New Roman" w:hAnsi="Arial" w:cs="Arial"/>
          <w:color w:val="202122"/>
          <w:kern w:val="0"/>
          <w:sz w:val="24"/>
          <w:szCs w:val="24"/>
          <w:lang w:val="en" w:eastAsia="en-GB"/>
          <w14:ligatures w14:val="none"/>
        </w:rPr>
        <w:t>‘limping’ after the goose, and where Ovid merely states that the goose ‘</w:t>
      </w:r>
      <w:proofErr w:type="spellStart"/>
      <w:r w:rsidR="00916CC2" w:rsidRPr="0041414D">
        <w:rPr>
          <w:rFonts w:ascii="Arial" w:eastAsia="Times New Roman" w:hAnsi="Arial" w:cs="Arial"/>
          <w:color w:val="202122"/>
          <w:kern w:val="0"/>
          <w:sz w:val="24"/>
          <w:szCs w:val="24"/>
          <w:lang w:val="en" w:eastAsia="en-GB"/>
          <w14:ligatures w14:val="none"/>
        </w:rPr>
        <w:t>eluditque</w:t>
      </w:r>
      <w:proofErr w:type="spellEnd"/>
      <w:r w:rsidR="00916CC2" w:rsidRPr="0041414D">
        <w:rPr>
          <w:rFonts w:ascii="Arial" w:eastAsia="Times New Roman" w:hAnsi="Arial" w:cs="Arial"/>
          <w:color w:val="202122"/>
          <w:kern w:val="0"/>
          <w:sz w:val="24"/>
          <w:szCs w:val="24"/>
          <w:lang w:val="en" w:eastAsia="en-GB"/>
          <w14:ligatures w14:val="none"/>
        </w:rPr>
        <w:t xml:space="preserve"> </w:t>
      </w:r>
      <w:proofErr w:type="spellStart"/>
      <w:r w:rsidR="00916CC2" w:rsidRPr="0041414D">
        <w:rPr>
          <w:rFonts w:ascii="Arial" w:eastAsia="Times New Roman" w:hAnsi="Arial" w:cs="Arial"/>
          <w:color w:val="202122"/>
          <w:kern w:val="0"/>
          <w:sz w:val="24"/>
          <w:szCs w:val="24"/>
          <w:lang w:val="en" w:eastAsia="en-GB"/>
          <w14:ligatures w14:val="none"/>
        </w:rPr>
        <w:t>diu</w:t>
      </w:r>
      <w:proofErr w:type="spellEnd"/>
      <w:r w:rsidR="00916CC2" w:rsidRPr="0041414D">
        <w:rPr>
          <w:rFonts w:ascii="Arial" w:eastAsia="Times New Roman" w:hAnsi="Arial" w:cs="Arial"/>
          <w:color w:val="202122"/>
          <w:kern w:val="0"/>
          <w:sz w:val="24"/>
          <w:szCs w:val="24"/>
          <w:lang w:val="en" w:eastAsia="en-GB"/>
          <w14:ligatures w14:val="none"/>
        </w:rPr>
        <w:t xml:space="preserve">’ (eluded them for a long time) Dryden’s translation shows how the goose ‘perceived their bad intent’. </w:t>
      </w:r>
      <w:r w:rsidR="00855DE5" w:rsidRPr="0041414D">
        <w:rPr>
          <w:rFonts w:ascii="Arial" w:eastAsia="Times New Roman" w:hAnsi="Arial" w:cs="Arial"/>
          <w:color w:val="202122"/>
          <w:kern w:val="0"/>
          <w:sz w:val="24"/>
          <w:szCs w:val="24"/>
          <w:lang w:val="en" w:eastAsia="en-GB"/>
          <w14:ligatures w14:val="none"/>
        </w:rPr>
        <w:t xml:space="preserve">Line 131 is Dryden’s addition, portraying Jupiter as listening to a suppliant whereas Ovid sets him immediately in his position of pronouncing his judgement that forbade the goose from being killed. </w:t>
      </w:r>
      <w:r w:rsidR="00410F98" w:rsidRPr="0041414D">
        <w:rPr>
          <w:rFonts w:ascii="Arial" w:eastAsia="Times New Roman" w:hAnsi="Arial" w:cs="Arial"/>
          <w:color w:val="202122"/>
          <w:kern w:val="0"/>
          <w:sz w:val="24"/>
          <w:szCs w:val="24"/>
          <w:lang w:val="en" w:eastAsia="en-GB"/>
          <w14:ligatures w14:val="none"/>
        </w:rPr>
        <w:t xml:space="preserve">The specificity of where the goose seeks sanctuary in the Dryden </w:t>
      </w:r>
      <w:r w:rsidR="00B607B4" w:rsidRPr="0041414D">
        <w:rPr>
          <w:rFonts w:ascii="Arial" w:eastAsia="Times New Roman" w:hAnsi="Arial" w:cs="Arial"/>
          <w:color w:val="202122"/>
          <w:kern w:val="0"/>
          <w:sz w:val="24"/>
          <w:szCs w:val="24"/>
          <w:lang w:val="en" w:eastAsia="en-GB"/>
          <w14:ligatures w14:val="none"/>
        </w:rPr>
        <w:t>(</w:t>
      </w:r>
      <w:r w:rsidR="00410F98" w:rsidRPr="0041414D">
        <w:rPr>
          <w:rFonts w:ascii="Arial" w:eastAsia="Times New Roman" w:hAnsi="Arial" w:cs="Arial"/>
          <w:color w:val="202122"/>
          <w:kern w:val="0"/>
          <w:sz w:val="24"/>
          <w:szCs w:val="24"/>
          <w:lang w:val="en" w:eastAsia="en-GB"/>
          <w14:ligatures w14:val="none"/>
        </w:rPr>
        <w:t xml:space="preserve">when she </w:t>
      </w:r>
      <w:r w:rsidR="00B607B4" w:rsidRPr="0041414D">
        <w:rPr>
          <w:rFonts w:ascii="Arial" w:eastAsia="Times New Roman" w:hAnsi="Arial" w:cs="Arial"/>
          <w:color w:val="202122"/>
          <w:kern w:val="0"/>
          <w:sz w:val="24"/>
          <w:szCs w:val="24"/>
          <w:lang w:val="en" w:eastAsia="en-GB"/>
          <w14:ligatures w14:val="none"/>
        </w:rPr>
        <w:t>notes</w:t>
      </w:r>
      <w:r w:rsidR="00410F98" w:rsidRPr="0041414D">
        <w:rPr>
          <w:rFonts w:ascii="Arial" w:eastAsia="Times New Roman" w:hAnsi="Arial" w:cs="Arial"/>
          <w:color w:val="202122"/>
          <w:kern w:val="0"/>
          <w:sz w:val="24"/>
          <w:szCs w:val="24"/>
          <w:lang w:val="en" w:eastAsia="en-GB"/>
          <w14:ligatures w14:val="none"/>
        </w:rPr>
        <w:t xml:space="preserve"> the ‘malicious zeal’ (not in Ovid) with which ‘the couple viewed’ he</w:t>
      </w:r>
      <w:r w:rsidR="00D078DC" w:rsidRPr="0041414D">
        <w:rPr>
          <w:rFonts w:ascii="Arial" w:eastAsia="Times New Roman" w:hAnsi="Arial" w:cs="Arial"/>
          <w:color w:val="202122"/>
          <w:kern w:val="0"/>
          <w:sz w:val="24"/>
          <w:szCs w:val="24"/>
          <w:lang w:val="en" w:eastAsia="en-GB"/>
          <w14:ligatures w14:val="none"/>
        </w:rPr>
        <w:t>r</w:t>
      </w:r>
      <w:r w:rsidR="00B607B4" w:rsidRPr="0041414D">
        <w:rPr>
          <w:rFonts w:ascii="Arial" w:eastAsia="Times New Roman" w:hAnsi="Arial" w:cs="Arial"/>
          <w:color w:val="202122"/>
          <w:kern w:val="0"/>
          <w:sz w:val="24"/>
          <w:szCs w:val="24"/>
          <w:lang w:val="en" w:eastAsia="en-GB"/>
          <w14:ligatures w14:val="none"/>
        </w:rPr>
        <w:t>)</w:t>
      </w:r>
      <w:r w:rsidR="00D078DC" w:rsidRPr="0041414D">
        <w:rPr>
          <w:rFonts w:ascii="Arial" w:eastAsia="Times New Roman" w:hAnsi="Arial" w:cs="Arial"/>
          <w:color w:val="202122"/>
          <w:kern w:val="0"/>
          <w:sz w:val="24"/>
          <w:szCs w:val="24"/>
          <w:lang w:val="en" w:eastAsia="en-GB"/>
          <w14:ligatures w14:val="none"/>
        </w:rPr>
        <w:t xml:space="preserve"> is absent in</w:t>
      </w:r>
      <w:r w:rsidR="00410F98" w:rsidRPr="0041414D">
        <w:rPr>
          <w:rFonts w:ascii="Arial" w:eastAsia="Times New Roman" w:hAnsi="Arial" w:cs="Arial"/>
          <w:color w:val="202122"/>
          <w:kern w:val="0"/>
          <w:sz w:val="24"/>
          <w:szCs w:val="24"/>
          <w:lang w:val="en" w:eastAsia="en-GB"/>
          <w14:ligatures w14:val="none"/>
        </w:rPr>
        <w:t xml:space="preserve"> the Latin </w:t>
      </w:r>
      <w:r w:rsidR="00D078DC" w:rsidRPr="0041414D">
        <w:rPr>
          <w:rFonts w:ascii="Arial" w:eastAsia="Times New Roman" w:hAnsi="Arial" w:cs="Arial"/>
          <w:color w:val="202122"/>
          <w:kern w:val="0"/>
          <w:sz w:val="24"/>
          <w:szCs w:val="24"/>
          <w:lang w:val="en" w:eastAsia="en-GB"/>
          <w14:ligatures w14:val="none"/>
        </w:rPr>
        <w:t xml:space="preserve">where </w:t>
      </w:r>
      <w:r w:rsidR="00410F98" w:rsidRPr="0041414D">
        <w:rPr>
          <w:rFonts w:ascii="Arial" w:eastAsia="Times New Roman" w:hAnsi="Arial" w:cs="Arial"/>
          <w:color w:val="202122"/>
          <w:kern w:val="0"/>
          <w:sz w:val="24"/>
          <w:szCs w:val="24"/>
          <w:lang w:val="en" w:eastAsia="en-GB"/>
          <w14:ligatures w14:val="none"/>
        </w:rPr>
        <w:t xml:space="preserve">she simply retreats ‘ad </w:t>
      </w:r>
      <w:proofErr w:type="spellStart"/>
      <w:r w:rsidR="00410F98" w:rsidRPr="0041414D">
        <w:rPr>
          <w:rFonts w:ascii="Arial" w:eastAsia="Times New Roman" w:hAnsi="Arial" w:cs="Arial"/>
          <w:color w:val="202122"/>
          <w:kern w:val="0"/>
          <w:sz w:val="24"/>
          <w:szCs w:val="24"/>
          <w:lang w:val="en" w:eastAsia="en-GB"/>
          <w14:ligatures w14:val="none"/>
        </w:rPr>
        <w:t>ipsos</w:t>
      </w:r>
      <w:proofErr w:type="spellEnd"/>
      <w:r w:rsidR="00410F98" w:rsidRPr="0041414D">
        <w:rPr>
          <w:rFonts w:ascii="Arial" w:eastAsia="Times New Roman" w:hAnsi="Arial" w:cs="Arial"/>
          <w:color w:val="202122"/>
          <w:kern w:val="0"/>
          <w:sz w:val="24"/>
          <w:szCs w:val="24"/>
          <w:lang w:val="en" w:eastAsia="en-GB"/>
          <w14:ligatures w14:val="none"/>
        </w:rPr>
        <w:t xml:space="preserve"> </w:t>
      </w:r>
      <w:proofErr w:type="spellStart"/>
      <w:r w:rsidR="00410F98" w:rsidRPr="0041414D">
        <w:rPr>
          <w:rFonts w:ascii="Arial" w:eastAsia="Times New Roman" w:hAnsi="Arial" w:cs="Arial"/>
          <w:color w:val="202122"/>
          <w:kern w:val="0"/>
          <w:sz w:val="24"/>
          <w:szCs w:val="24"/>
          <w:lang w:val="en" w:eastAsia="en-GB"/>
          <w14:ligatures w14:val="none"/>
        </w:rPr>
        <w:t>deos’</w:t>
      </w:r>
      <w:proofErr w:type="spellEnd"/>
      <w:r w:rsidR="00410F98" w:rsidRPr="0041414D">
        <w:rPr>
          <w:rFonts w:ascii="Arial" w:eastAsia="Times New Roman" w:hAnsi="Arial" w:cs="Arial"/>
          <w:color w:val="202122"/>
          <w:kern w:val="0"/>
          <w:sz w:val="24"/>
          <w:szCs w:val="24"/>
          <w:lang w:val="en" w:eastAsia="en-GB"/>
          <w14:ligatures w14:val="none"/>
        </w:rPr>
        <w:t xml:space="preserve"> (‘to the gods themselves’). Dryden has her lying ‘close between the legs of Jove’, borrowed form La Fontaine’s ‘entre les </w:t>
      </w:r>
      <w:proofErr w:type="spellStart"/>
      <w:r w:rsidR="00410F98" w:rsidRPr="0041414D">
        <w:rPr>
          <w:rFonts w:ascii="Arial" w:eastAsia="Times New Roman" w:hAnsi="Arial" w:cs="Arial"/>
          <w:color w:val="202122"/>
          <w:kern w:val="0"/>
          <w:sz w:val="24"/>
          <w:szCs w:val="24"/>
          <w:lang w:val="en" w:eastAsia="en-GB"/>
          <w14:ligatures w14:val="none"/>
        </w:rPr>
        <w:t>pieds</w:t>
      </w:r>
      <w:proofErr w:type="spellEnd"/>
      <w:r w:rsidR="00410F98" w:rsidRPr="0041414D">
        <w:rPr>
          <w:rFonts w:ascii="Arial" w:eastAsia="Times New Roman" w:hAnsi="Arial" w:cs="Arial"/>
          <w:color w:val="202122"/>
          <w:kern w:val="0"/>
          <w:sz w:val="24"/>
          <w:szCs w:val="24"/>
          <w:lang w:val="en" w:eastAsia="en-GB"/>
          <w14:ligatures w14:val="none"/>
        </w:rPr>
        <w:t xml:space="preserve"> des </w:t>
      </w:r>
      <w:proofErr w:type="spellStart"/>
      <w:r w:rsidR="00410F98" w:rsidRPr="0041414D">
        <w:rPr>
          <w:rFonts w:ascii="Arial" w:eastAsia="Times New Roman" w:hAnsi="Arial" w:cs="Arial"/>
          <w:color w:val="202122"/>
          <w:kern w:val="0"/>
          <w:sz w:val="24"/>
          <w:szCs w:val="24"/>
          <w:lang w:val="en" w:eastAsia="en-GB"/>
          <w14:ligatures w14:val="none"/>
        </w:rPr>
        <w:t>dieux</w:t>
      </w:r>
      <w:proofErr w:type="spellEnd"/>
      <w:r w:rsidR="00410F98" w:rsidRPr="0041414D">
        <w:rPr>
          <w:rFonts w:ascii="Arial" w:eastAsia="Times New Roman" w:hAnsi="Arial" w:cs="Arial"/>
          <w:color w:val="202122"/>
          <w:kern w:val="0"/>
          <w:sz w:val="24"/>
          <w:szCs w:val="24"/>
          <w:lang w:val="en" w:eastAsia="en-GB"/>
          <w14:ligatures w14:val="none"/>
        </w:rPr>
        <w:t>’</w:t>
      </w:r>
      <w:r w:rsidR="00580695" w:rsidRPr="0041414D">
        <w:rPr>
          <w:rFonts w:ascii="Arial" w:eastAsia="Times New Roman" w:hAnsi="Arial" w:cs="Arial"/>
          <w:color w:val="202122"/>
          <w:kern w:val="0"/>
          <w:sz w:val="24"/>
          <w:szCs w:val="24"/>
          <w:lang w:val="en" w:eastAsia="en-GB"/>
          <w14:ligatures w14:val="none"/>
        </w:rPr>
        <w:t>.</w:t>
      </w:r>
      <w:r w:rsidR="00672C49" w:rsidRPr="0041414D">
        <w:rPr>
          <w:rStyle w:val="FootnoteReference"/>
          <w:rFonts w:ascii="Arial" w:eastAsia="Times New Roman" w:hAnsi="Arial" w:cs="Arial"/>
          <w:color w:val="202122"/>
          <w:kern w:val="0"/>
          <w:sz w:val="24"/>
          <w:szCs w:val="24"/>
          <w:lang w:val="en" w:eastAsia="en-GB"/>
          <w14:ligatures w14:val="none"/>
        </w:rPr>
        <w:footnoteReference w:id="75"/>
      </w:r>
      <w:r w:rsidR="00580695" w:rsidRPr="0041414D">
        <w:rPr>
          <w:rFonts w:ascii="Arial" w:eastAsia="Times New Roman" w:hAnsi="Arial" w:cs="Arial"/>
          <w:color w:val="202122"/>
          <w:kern w:val="0"/>
          <w:sz w:val="24"/>
          <w:szCs w:val="24"/>
          <w:lang w:val="en" w:eastAsia="en-GB"/>
          <w14:ligatures w14:val="none"/>
        </w:rPr>
        <w:t>This also aligns with a 1612 image by Otto van Veen (Cummings, 2000)</w:t>
      </w:r>
      <w:r w:rsidR="00B607B4" w:rsidRPr="0041414D">
        <w:rPr>
          <w:rFonts w:ascii="Arial" w:eastAsia="Times New Roman" w:hAnsi="Arial" w:cs="Arial"/>
          <w:color w:val="202122"/>
          <w:kern w:val="0"/>
          <w:sz w:val="24"/>
          <w:szCs w:val="24"/>
          <w:lang w:val="en" w:eastAsia="en-GB"/>
          <w14:ligatures w14:val="none"/>
        </w:rPr>
        <w:t>, perhaps a parody of Jupiter’s more familiar accompanying eagle</w:t>
      </w:r>
      <w:r w:rsidR="00672C49" w:rsidRPr="0041414D">
        <w:rPr>
          <w:rStyle w:val="FootnoteReference"/>
          <w:rFonts w:ascii="Arial" w:eastAsia="Times New Roman" w:hAnsi="Arial" w:cs="Arial"/>
          <w:color w:val="202122"/>
          <w:kern w:val="0"/>
          <w:sz w:val="24"/>
          <w:szCs w:val="24"/>
          <w:lang w:val="en" w:eastAsia="en-GB"/>
          <w14:ligatures w14:val="none"/>
        </w:rPr>
        <w:footnoteReference w:id="76"/>
      </w:r>
      <w:r w:rsidR="00B607B4" w:rsidRPr="0041414D">
        <w:rPr>
          <w:rFonts w:ascii="Arial" w:eastAsia="Times New Roman" w:hAnsi="Arial" w:cs="Arial"/>
          <w:color w:val="202122"/>
          <w:kern w:val="0"/>
          <w:sz w:val="24"/>
          <w:szCs w:val="24"/>
          <w:lang w:val="en" w:eastAsia="en-GB"/>
          <w14:ligatures w14:val="none"/>
        </w:rPr>
        <w:t>.</w:t>
      </w:r>
    </w:p>
    <w:p w14:paraId="3BC2C57A" w14:textId="77777777" w:rsidR="007F7ECF" w:rsidRPr="0041414D" w:rsidRDefault="007F7EC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47AC337B" w14:textId="0CCA3338" w:rsidR="007F7ECF" w:rsidRPr="0041414D" w:rsidRDefault="007F7ECF"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Line 145 in the Dryden reads rather oddly until one </w:t>
      </w:r>
      <w:proofErr w:type="spellStart"/>
      <w:r w:rsidRPr="0041414D">
        <w:rPr>
          <w:rFonts w:ascii="Arial" w:eastAsia="Times New Roman" w:hAnsi="Arial" w:cs="Arial"/>
          <w:color w:val="202122"/>
          <w:kern w:val="0"/>
          <w:sz w:val="24"/>
          <w:szCs w:val="24"/>
          <w:lang w:val="en" w:eastAsia="en-GB"/>
          <w14:ligatures w14:val="none"/>
        </w:rPr>
        <w:t>realises</w:t>
      </w:r>
      <w:proofErr w:type="spellEnd"/>
      <w:r w:rsidRPr="0041414D">
        <w:rPr>
          <w:rFonts w:ascii="Arial" w:eastAsia="Times New Roman" w:hAnsi="Arial" w:cs="Arial"/>
          <w:color w:val="202122"/>
          <w:kern w:val="0"/>
          <w:sz w:val="24"/>
          <w:szCs w:val="24"/>
          <w:lang w:val="en" w:eastAsia="en-GB"/>
          <w14:ligatures w14:val="none"/>
        </w:rPr>
        <w:t xml:space="preserve"> that ‘accursed’ is a noun rather than an adjective. The Latin is clearer, with the couple being told to leave ‘</w:t>
      </w:r>
      <w:proofErr w:type="spellStart"/>
      <w:r w:rsidRPr="0041414D">
        <w:rPr>
          <w:rFonts w:ascii="Arial" w:eastAsia="Times New Roman" w:hAnsi="Arial" w:cs="Arial"/>
          <w:color w:val="202122"/>
          <w:kern w:val="0"/>
          <w:sz w:val="24"/>
          <w:szCs w:val="24"/>
          <w:lang w:val="en" w:eastAsia="en-GB"/>
          <w14:ligatures w14:val="none"/>
        </w:rPr>
        <w:t>vestra</w:t>
      </w:r>
      <w:proofErr w:type="spellEnd"/>
      <w:r w:rsidRPr="0041414D">
        <w:rPr>
          <w:rFonts w:ascii="Arial" w:eastAsia="Times New Roman" w:hAnsi="Arial" w:cs="Arial"/>
          <w:color w:val="202122"/>
          <w:kern w:val="0"/>
          <w:sz w:val="24"/>
          <w:szCs w:val="24"/>
          <w:lang w:val="en" w:eastAsia="en-GB"/>
          <w14:ligatures w14:val="none"/>
        </w:rPr>
        <w:t xml:space="preserve"> tecta’, (‘your homes’) rather than their wicked </w:t>
      </w:r>
      <w:proofErr w:type="spellStart"/>
      <w:r w:rsidRPr="0041414D">
        <w:rPr>
          <w:rFonts w:ascii="Arial" w:eastAsia="Times New Roman" w:hAnsi="Arial" w:cs="Arial"/>
          <w:color w:val="202122"/>
          <w:kern w:val="0"/>
          <w:sz w:val="24"/>
          <w:szCs w:val="24"/>
          <w:lang w:val="en" w:eastAsia="en-GB"/>
          <w14:ligatures w14:val="none"/>
        </w:rPr>
        <w:t>neighbours</w:t>
      </w:r>
      <w:proofErr w:type="spellEnd"/>
      <w:r w:rsidRPr="0041414D">
        <w:rPr>
          <w:rFonts w:ascii="Arial" w:eastAsia="Times New Roman" w:hAnsi="Arial" w:cs="Arial"/>
          <w:color w:val="202122"/>
          <w:kern w:val="0"/>
          <w:sz w:val="24"/>
          <w:szCs w:val="24"/>
          <w:lang w:val="en" w:eastAsia="en-GB"/>
          <w14:ligatures w14:val="none"/>
        </w:rPr>
        <w:t>. who are not mentioned by Ovid.</w:t>
      </w:r>
    </w:p>
    <w:p w14:paraId="5B0EE568" w14:textId="3724D020" w:rsidR="00E36D53" w:rsidRPr="0041414D" w:rsidRDefault="00BB4409"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 command to the couple (line 146) to ‘not once look backward in your flight’ is not found in the Latin</w:t>
      </w:r>
      <w:r w:rsidR="00E36D53" w:rsidRPr="0041414D">
        <w:rPr>
          <w:rFonts w:ascii="Arial" w:eastAsia="Times New Roman" w:hAnsi="Arial" w:cs="Arial"/>
          <w:color w:val="202122"/>
          <w:kern w:val="0"/>
          <w:sz w:val="24"/>
          <w:szCs w:val="24"/>
          <w:lang w:val="en" w:eastAsia="en-GB"/>
          <w14:ligatures w14:val="none"/>
        </w:rPr>
        <w:t>. In Ovid they are told simply to leave there home and to accompany the gods to the mountain:</w:t>
      </w:r>
    </w:p>
    <w:p w14:paraId="06931B7B" w14:textId="244F19BC" w:rsidR="00E36D53" w:rsidRPr="0041414D" w:rsidRDefault="00E36D53"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roofErr w:type="gramStart"/>
      <w:r w:rsidRPr="0041414D">
        <w:rPr>
          <w:rFonts w:ascii="Arial" w:eastAsia="Times New Roman" w:hAnsi="Arial" w:cs="Arial"/>
          <w:color w:val="202122"/>
          <w:kern w:val="0"/>
          <w:sz w:val="24"/>
          <w:szCs w:val="24"/>
          <w:lang w:val="en" w:eastAsia="en-GB"/>
          <w14:ligatures w14:val="none"/>
        </w:rPr>
        <w:t>…..</w:t>
      </w:r>
      <w:proofErr w:type="gramEnd"/>
      <w:r w:rsidRPr="0041414D">
        <w:rPr>
          <w:rFonts w:ascii="Arial" w:eastAsia="Times New Roman" w:hAnsi="Arial" w:cs="Arial"/>
          <w:color w:val="202122"/>
          <w:kern w:val="0"/>
          <w:sz w:val="24"/>
          <w:szCs w:val="24"/>
          <w:lang w:val="en" w:eastAsia="en-GB"/>
          <w14:ligatures w14:val="none"/>
        </w:rPr>
        <w:t xml:space="preserve">modo </w:t>
      </w:r>
      <w:proofErr w:type="spellStart"/>
      <w:r w:rsidRPr="0041414D">
        <w:rPr>
          <w:rFonts w:ascii="Arial" w:eastAsia="Times New Roman" w:hAnsi="Arial" w:cs="Arial"/>
          <w:color w:val="202122"/>
          <w:kern w:val="0"/>
          <w:sz w:val="24"/>
          <w:szCs w:val="24"/>
          <w:lang w:val="en" w:eastAsia="en-GB"/>
          <w14:ligatures w14:val="none"/>
        </w:rPr>
        <w:t>vestra</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relinquite</w:t>
      </w:r>
      <w:proofErr w:type="spellEnd"/>
      <w:r w:rsidRPr="0041414D">
        <w:rPr>
          <w:rFonts w:ascii="Arial" w:eastAsia="Times New Roman" w:hAnsi="Arial" w:cs="Arial"/>
          <w:color w:val="202122"/>
          <w:kern w:val="0"/>
          <w:sz w:val="24"/>
          <w:szCs w:val="24"/>
          <w:lang w:val="en" w:eastAsia="en-GB"/>
          <w14:ligatures w14:val="none"/>
        </w:rPr>
        <w:t xml:space="preserve"> tecta</w:t>
      </w:r>
    </w:p>
    <w:p w14:paraId="1BC39E0A" w14:textId="09D3D888" w:rsidR="00E36D53" w:rsidRPr="0041414D" w:rsidRDefault="00E36D53"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ac nostros </w:t>
      </w:r>
      <w:proofErr w:type="spellStart"/>
      <w:r w:rsidRPr="0041414D">
        <w:rPr>
          <w:rFonts w:ascii="Arial" w:eastAsia="Times New Roman" w:hAnsi="Arial" w:cs="Arial"/>
          <w:color w:val="202122"/>
          <w:kern w:val="0"/>
          <w:sz w:val="24"/>
          <w:szCs w:val="24"/>
          <w:lang w:val="en" w:eastAsia="en-GB"/>
          <w14:ligatures w14:val="none"/>
        </w:rPr>
        <w:t>comitate</w:t>
      </w:r>
      <w:proofErr w:type="spellEnd"/>
      <w:r w:rsidRPr="0041414D">
        <w:rPr>
          <w:rFonts w:ascii="Arial" w:eastAsia="Times New Roman" w:hAnsi="Arial" w:cs="Arial"/>
          <w:color w:val="202122"/>
          <w:kern w:val="0"/>
          <w:sz w:val="24"/>
          <w:szCs w:val="24"/>
          <w:lang w:val="en" w:eastAsia="en-GB"/>
          <w14:ligatures w14:val="none"/>
        </w:rPr>
        <w:t xml:space="preserve"> gradus at in ardua </w:t>
      </w:r>
      <w:proofErr w:type="spellStart"/>
      <w:r w:rsidRPr="0041414D">
        <w:rPr>
          <w:rFonts w:ascii="Arial" w:eastAsia="Times New Roman" w:hAnsi="Arial" w:cs="Arial"/>
          <w:color w:val="202122"/>
          <w:kern w:val="0"/>
          <w:sz w:val="24"/>
          <w:szCs w:val="24"/>
          <w:lang w:val="en" w:eastAsia="en-GB"/>
          <w14:ligatures w14:val="none"/>
        </w:rPr>
        <w:t>montis</w:t>
      </w:r>
      <w:proofErr w:type="spellEnd"/>
    </w:p>
    <w:p w14:paraId="27F7093F" w14:textId="4FEE65BA" w:rsidR="00E36D53" w:rsidRPr="0041414D" w:rsidRDefault="00E36D53"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roofErr w:type="spellStart"/>
      <w:r w:rsidRPr="0041414D">
        <w:rPr>
          <w:rFonts w:ascii="Arial" w:eastAsia="Times New Roman" w:hAnsi="Arial" w:cs="Arial"/>
          <w:color w:val="202122"/>
          <w:kern w:val="0"/>
          <w:sz w:val="24"/>
          <w:szCs w:val="24"/>
          <w:lang w:val="en" w:eastAsia="en-GB"/>
          <w14:ligatures w14:val="none"/>
        </w:rPr>
        <w:t>ite</w:t>
      </w:r>
      <w:proofErr w:type="spellEnd"/>
      <w:r w:rsidRPr="0041414D">
        <w:rPr>
          <w:rFonts w:ascii="Arial" w:eastAsia="Times New Roman" w:hAnsi="Arial" w:cs="Arial"/>
          <w:color w:val="202122"/>
          <w:kern w:val="0"/>
          <w:sz w:val="24"/>
          <w:szCs w:val="24"/>
          <w:lang w:val="en" w:eastAsia="en-GB"/>
          <w14:ligatures w14:val="none"/>
        </w:rPr>
        <w:t xml:space="preserve"> simul.</w:t>
      </w:r>
    </w:p>
    <w:p w14:paraId="7B5ED8DD" w14:textId="17910CBC" w:rsidR="00055E37" w:rsidRPr="0041414D" w:rsidRDefault="00E36D53"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Dryden here appears to be linking the myth to the biblical story of </w:t>
      </w:r>
      <w:r w:rsidR="00055E37" w:rsidRPr="0041414D">
        <w:rPr>
          <w:rFonts w:ascii="Arial" w:eastAsia="Times New Roman" w:hAnsi="Arial" w:cs="Arial"/>
          <w:color w:val="202122"/>
          <w:kern w:val="0"/>
          <w:sz w:val="24"/>
          <w:szCs w:val="24"/>
          <w:lang w:val="en" w:eastAsia="en-GB"/>
          <w14:ligatures w14:val="none"/>
        </w:rPr>
        <w:t>Lot</w:t>
      </w:r>
      <w:r w:rsidRPr="0041414D">
        <w:rPr>
          <w:rFonts w:ascii="Arial" w:eastAsia="Times New Roman" w:hAnsi="Arial" w:cs="Arial"/>
          <w:color w:val="202122"/>
          <w:kern w:val="0"/>
          <w:sz w:val="24"/>
          <w:szCs w:val="24"/>
          <w:lang w:val="en" w:eastAsia="en-GB"/>
          <w14:ligatures w14:val="none"/>
        </w:rPr>
        <w:t xml:space="preserve"> and the angels (in chapter 19 of </w:t>
      </w:r>
      <w:r w:rsidR="00055E37" w:rsidRPr="0041414D">
        <w:rPr>
          <w:rFonts w:ascii="Arial" w:eastAsia="Times New Roman" w:hAnsi="Arial" w:cs="Arial"/>
          <w:color w:val="202122"/>
          <w:kern w:val="0"/>
          <w:sz w:val="24"/>
          <w:szCs w:val="24"/>
          <w:lang w:val="en" w:eastAsia="en-GB"/>
          <w14:ligatures w14:val="none"/>
        </w:rPr>
        <w:t>Genesis</w:t>
      </w:r>
      <w:r w:rsidRPr="0041414D">
        <w:rPr>
          <w:rFonts w:ascii="Arial" w:eastAsia="Times New Roman" w:hAnsi="Arial" w:cs="Arial"/>
          <w:color w:val="202122"/>
          <w:kern w:val="0"/>
          <w:sz w:val="24"/>
          <w:szCs w:val="24"/>
          <w:lang w:val="en" w:eastAsia="en-GB"/>
          <w14:ligatures w14:val="none"/>
        </w:rPr>
        <w:t xml:space="preserve">) where Lot </w:t>
      </w:r>
      <w:r w:rsidR="00D078DC" w:rsidRPr="0041414D">
        <w:rPr>
          <w:rFonts w:ascii="Arial" w:eastAsia="Times New Roman" w:hAnsi="Arial" w:cs="Arial"/>
          <w:color w:val="202122"/>
          <w:kern w:val="0"/>
          <w:sz w:val="24"/>
          <w:szCs w:val="24"/>
          <w:lang w:val="en" w:eastAsia="en-GB"/>
          <w14:ligatures w14:val="none"/>
        </w:rPr>
        <w:t xml:space="preserve">is </w:t>
      </w:r>
      <w:r w:rsidRPr="0041414D">
        <w:rPr>
          <w:rFonts w:ascii="Arial" w:eastAsia="Times New Roman" w:hAnsi="Arial" w:cs="Arial"/>
          <w:color w:val="202122"/>
          <w:kern w:val="0"/>
          <w:sz w:val="24"/>
          <w:szCs w:val="24"/>
          <w:lang w:val="en" w:eastAsia="en-GB"/>
          <w14:ligatures w14:val="none"/>
        </w:rPr>
        <w:t>exhorted to</w:t>
      </w:r>
      <w:r w:rsidR="00672C49" w:rsidRPr="0041414D">
        <w:rPr>
          <w:rFonts w:ascii="Arial" w:eastAsia="Times New Roman" w:hAnsi="Arial" w:cs="Arial"/>
          <w:color w:val="202122"/>
          <w:kern w:val="0"/>
          <w:sz w:val="24"/>
          <w:szCs w:val="24"/>
          <w:lang w:val="en" w:eastAsia="en-GB"/>
          <w14:ligatures w14:val="none"/>
        </w:rPr>
        <w:t>:</w:t>
      </w:r>
    </w:p>
    <w:p w14:paraId="4ADBB697" w14:textId="69EFA149" w:rsidR="00E36D53" w:rsidRPr="0041414D" w:rsidRDefault="00E36D53"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w:t>
      </w:r>
      <w:proofErr w:type="gramStart"/>
      <w:r w:rsidRPr="0041414D">
        <w:rPr>
          <w:rFonts w:ascii="Arial" w:eastAsia="Times New Roman" w:hAnsi="Arial" w:cs="Arial"/>
          <w:color w:val="202122"/>
          <w:kern w:val="0"/>
          <w:sz w:val="24"/>
          <w:szCs w:val="24"/>
          <w:lang w:val="en" w:eastAsia="en-GB"/>
          <w14:ligatures w14:val="none"/>
        </w:rPr>
        <w:t>escape</w:t>
      </w:r>
      <w:proofErr w:type="gramEnd"/>
      <w:r w:rsidRPr="0041414D">
        <w:rPr>
          <w:rFonts w:ascii="Arial" w:eastAsia="Times New Roman" w:hAnsi="Arial" w:cs="Arial"/>
          <w:color w:val="202122"/>
          <w:kern w:val="0"/>
          <w:sz w:val="24"/>
          <w:szCs w:val="24"/>
          <w:lang w:val="en" w:eastAsia="en-GB"/>
          <w14:ligatures w14:val="none"/>
        </w:rPr>
        <w:t xml:space="preserve"> for thy life; look not behind thee,</w:t>
      </w:r>
      <w:r w:rsidR="00D31C1B"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neither stay thou in all the plain;</w:t>
      </w:r>
      <w:r w:rsidR="00D078DC" w:rsidRPr="0041414D">
        <w:rPr>
          <w:rFonts w:ascii="Arial" w:eastAsia="Times New Roman" w:hAnsi="Arial" w:cs="Arial"/>
          <w:color w:val="202122"/>
          <w:kern w:val="0"/>
          <w:sz w:val="24"/>
          <w:szCs w:val="24"/>
          <w:lang w:val="en" w:eastAsia="en-GB"/>
          <w14:ligatures w14:val="none"/>
        </w:rPr>
        <w:t xml:space="preserve"> </w:t>
      </w:r>
      <w:r w:rsidRPr="0041414D">
        <w:rPr>
          <w:rFonts w:ascii="Arial" w:eastAsia="Times New Roman" w:hAnsi="Arial" w:cs="Arial"/>
          <w:color w:val="202122"/>
          <w:kern w:val="0"/>
          <w:sz w:val="24"/>
          <w:szCs w:val="24"/>
          <w:lang w:val="en" w:eastAsia="en-GB"/>
          <w14:ligatures w14:val="none"/>
        </w:rPr>
        <w:t xml:space="preserve">escape to the mountains, lest </w:t>
      </w:r>
      <w:r w:rsidR="00D31C1B" w:rsidRPr="0041414D">
        <w:rPr>
          <w:rFonts w:ascii="Arial" w:eastAsia="Times New Roman" w:hAnsi="Arial" w:cs="Arial"/>
          <w:color w:val="202122"/>
          <w:kern w:val="0"/>
          <w:sz w:val="24"/>
          <w:szCs w:val="24"/>
          <w:lang w:val="en" w:eastAsia="en-GB"/>
          <w14:ligatures w14:val="none"/>
        </w:rPr>
        <w:t>thou be consumed’.</w:t>
      </w:r>
    </w:p>
    <w:p w14:paraId="6AA9538B" w14:textId="77777777" w:rsidR="00FD3BE8" w:rsidRPr="0041414D" w:rsidRDefault="00FD3BE8"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p>
    <w:p w14:paraId="20BBE840" w14:textId="2B6EDC66" w:rsidR="00153014" w:rsidRPr="0041414D" w:rsidRDefault="00153014"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 xml:space="preserve">They haste, and what their tardy Feet </w:t>
      </w:r>
      <w:proofErr w:type="spellStart"/>
      <w:r w:rsidRPr="0041414D">
        <w:rPr>
          <w:rFonts w:ascii="Arial" w:eastAsia="Times New Roman" w:hAnsi="Arial" w:cs="Arial"/>
          <w:color w:val="202122"/>
          <w:kern w:val="0"/>
          <w:sz w:val="24"/>
          <w:szCs w:val="24"/>
          <w:lang w:val="en" w:eastAsia="en-GB"/>
          <w14:ligatures w14:val="none"/>
        </w:rPr>
        <w:t>deny'd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 xml:space="preserve">The trusty Staff (their better Leg) </w:t>
      </w:r>
      <w:proofErr w:type="spellStart"/>
      <w:r w:rsidRPr="0041414D">
        <w:rPr>
          <w:rFonts w:ascii="Arial" w:eastAsia="Times New Roman" w:hAnsi="Arial" w:cs="Arial"/>
          <w:color w:val="202122"/>
          <w:kern w:val="0"/>
          <w:sz w:val="24"/>
          <w:szCs w:val="24"/>
          <w:lang w:val="en" w:eastAsia="en-GB"/>
          <w14:ligatures w14:val="none"/>
        </w:rPr>
        <w:t>supply'd</w:t>
      </w:r>
      <w:proofErr w:type="spellEnd"/>
      <w:r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br/>
        <w:t>An Arrows Flight they wanted to the Top,</w:t>
      </w:r>
      <w:r w:rsidRPr="0041414D">
        <w:rPr>
          <w:rFonts w:ascii="Arial" w:eastAsia="Times New Roman" w:hAnsi="Arial" w:cs="Arial"/>
          <w:color w:val="202122"/>
          <w:kern w:val="0"/>
          <w:sz w:val="24"/>
          <w:szCs w:val="24"/>
          <w:lang w:val="en" w:eastAsia="en-GB"/>
          <w14:ligatures w14:val="none"/>
        </w:rPr>
        <w:br/>
        <w:t>And there secure, but spent with Travel, stop;</w:t>
      </w:r>
      <w:r w:rsidRPr="0041414D">
        <w:rPr>
          <w:rFonts w:ascii="Arial" w:eastAsia="Times New Roman" w:hAnsi="Arial" w:cs="Arial"/>
          <w:color w:val="202122"/>
          <w:kern w:val="0"/>
          <w:sz w:val="24"/>
          <w:szCs w:val="24"/>
          <w:lang w:val="en" w:eastAsia="en-GB"/>
          <w14:ligatures w14:val="none"/>
        </w:rPr>
        <w:br/>
        <w:t>Then turn their now no more forbidden Eyes;</w:t>
      </w:r>
      <w:r w:rsidRPr="0041414D">
        <w:rPr>
          <w:rFonts w:ascii="Arial" w:eastAsia="Times New Roman" w:hAnsi="Arial" w:cs="Arial"/>
          <w:color w:val="202122"/>
          <w:kern w:val="0"/>
          <w:sz w:val="24"/>
          <w:szCs w:val="24"/>
          <w:lang w:val="en" w:eastAsia="en-GB"/>
          <w14:ligatures w14:val="none"/>
        </w:rPr>
        <w:br/>
        <w:t>Lost in a Lake the floated Level lies:</w:t>
      </w:r>
      <w:r w:rsidRPr="0041414D">
        <w:rPr>
          <w:rFonts w:ascii="Arial" w:eastAsia="Times New Roman" w:hAnsi="Arial" w:cs="Arial"/>
          <w:color w:val="202122"/>
          <w:kern w:val="0"/>
          <w:sz w:val="24"/>
          <w:szCs w:val="24"/>
          <w:lang w:val="en" w:eastAsia="en-GB"/>
          <w14:ligatures w14:val="none"/>
        </w:rPr>
        <w:br/>
        <w:t>A Watry Desart covers all the Plains,</w:t>
      </w:r>
      <w:r w:rsidRPr="0041414D">
        <w:rPr>
          <w:rFonts w:ascii="Arial" w:eastAsia="Times New Roman" w:hAnsi="Arial" w:cs="Arial"/>
          <w:color w:val="202122"/>
          <w:kern w:val="0"/>
          <w:sz w:val="24"/>
          <w:szCs w:val="24"/>
          <w:lang w:val="en" w:eastAsia="en-GB"/>
          <w14:ligatures w14:val="none"/>
        </w:rPr>
        <w:br/>
        <w:t>Their Cot alone, as in an Isle, remains:</w:t>
      </w:r>
      <w:r w:rsidRPr="0041414D">
        <w:rPr>
          <w:rFonts w:ascii="Arial" w:eastAsia="Times New Roman" w:hAnsi="Arial" w:cs="Arial"/>
          <w:color w:val="202122"/>
          <w:kern w:val="0"/>
          <w:sz w:val="24"/>
          <w:szCs w:val="24"/>
          <w:lang w:val="en" w:eastAsia="en-GB"/>
          <w14:ligatures w14:val="none"/>
        </w:rPr>
        <w:br/>
      </w:r>
      <w:proofErr w:type="spellStart"/>
      <w:r w:rsidRPr="0041414D">
        <w:rPr>
          <w:rFonts w:ascii="Arial" w:eastAsia="Times New Roman" w:hAnsi="Arial" w:cs="Arial"/>
          <w:color w:val="202122"/>
          <w:kern w:val="0"/>
          <w:sz w:val="24"/>
          <w:szCs w:val="24"/>
          <w:lang w:val="en" w:eastAsia="en-GB"/>
          <w14:ligatures w14:val="none"/>
        </w:rPr>
        <w:t>Wondring</w:t>
      </w:r>
      <w:proofErr w:type="spellEnd"/>
      <w:r w:rsidRPr="0041414D">
        <w:rPr>
          <w:rFonts w:ascii="Arial" w:eastAsia="Times New Roman" w:hAnsi="Arial" w:cs="Arial"/>
          <w:color w:val="202122"/>
          <w:kern w:val="0"/>
          <w:sz w:val="24"/>
          <w:szCs w:val="24"/>
          <w:lang w:val="en" w:eastAsia="en-GB"/>
          <w14:ligatures w14:val="none"/>
        </w:rPr>
        <w:t xml:space="preserve"> with weeping Eyes, while they deplore</w:t>
      </w:r>
      <w:r w:rsidRPr="0041414D">
        <w:rPr>
          <w:rFonts w:ascii="Arial" w:eastAsia="Times New Roman" w:hAnsi="Arial" w:cs="Arial"/>
          <w:color w:val="202122"/>
          <w:kern w:val="0"/>
          <w:sz w:val="24"/>
          <w:szCs w:val="24"/>
          <w:lang w:val="en" w:eastAsia="en-GB"/>
          <w14:ligatures w14:val="none"/>
        </w:rPr>
        <w:br/>
        <w:t xml:space="preserve">Their </w:t>
      </w:r>
      <w:proofErr w:type="spellStart"/>
      <w:r w:rsidRPr="0041414D">
        <w:rPr>
          <w:rFonts w:ascii="Arial" w:eastAsia="Times New Roman" w:hAnsi="Arial" w:cs="Arial"/>
          <w:color w:val="202122"/>
          <w:kern w:val="0"/>
          <w:sz w:val="24"/>
          <w:szCs w:val="24"/>
          <w:lang w:val="en" w:eastAsia="en-GB"/>
          <w14:ligatures w14:val="none"/>
        </w:rPr>
        <w:t>Neighbours</w:t>
      </w:r>
      <w:r w:rsidR="00055E37" w:rsidRPr="0041414D">
        <w:rPr>
          <w:rFonts w:ascii="Arial" w:eastAsia="Times New Roman" w:hAnsi="Arial" w:cs="Arial"/>
          <w:color w:val="202122"/>
          <w:kern w:val="0"/>
          <w:sz w:val="24"/>
          <w:szCs w:val="24"/>
          <w:lang w:val="en" w:eastAsia="en-GB"/>
          <w14:ligatures w14:val="none"/>
        </w:rPr>
        <w:t>’</w:t>
      </w:r>
      <w:proofErr w:type="spellEnd"/>
      <w:r w:rsidRPr="0041414D">
        <w:rPr>
          <w:rFonts w:ascii="Arial" w:eastAsia="Times New Roman" w:hAnsi="Arial" w:cs="Arial"/>
          <w:color w:val="202122"/>
          <w:kern w:val="0"/>
          <w:sz w:val="24"/>
          <w:szCs w:val="24"/>
          <w:lang w:val="en" w:eastAsia="en-GB"/>
          <w14:ligatures w14:val="none"/>
        </w:rPr>
        <w:t xml:space="preserve"> Fate, and Country now no more,</w:t>
      </w:r>
      <w:r w:rsidRPr="0041414D">
        <w:rPr>
          <w:rFonts w:ascii="Arial" w:eastAsia="Times New Roman" w:hAnsi="Arial" w:cs="Arial"/>
          <w:color w:val="202122"/>
          <w:kern w:val="0"/>
          <w:sz w:val="24"/>
          <w:szCs w:val="24"/>
          <w:lang w:val="en" w:eastAsia="en-GB"/>
          <w14:ligatures w14:val="none"/>
        </w:rPr>
        <w:br/>
        <w:t>Their little Shed, scarce large enough for Two,</w:t>
      </w:r>
      <w:r w:rsidRPr="0041414D">
        <w:rPr>
          <w:rFonts w:ascii="Arial" w:eastAsia="Times New Roman" w:hAnsi="Arial" w:cs="Arial"/>
          <w:color w:val="202122"/>
          <w:kern w:val="0"/>
          <w:sz w:val="24"/>
          <w:szCs w:val="24"/>
          <w:lang w:val="en" w:eastAsia="en-GB"/>
          <w14:ligatures w14:val="none"/>
        </w:rPr>
        <w:br/>
        <w:t xml:space="preserve">Seems, from the Ground </w:t>
      </w:r>
      <w:proofErr w:type="spellStart"/>
      <w:r w:rsidRPr="0041414D">
        <w:rPr>
          <w:rFonts w:ascii="Arial" w:eastAsia="Times New Roman" w:hAnsi="Arial" w:cs="Arial"/>
          <w:color w:val="202122"/>
          <w:kern w:val="0"/>
          <w:sz w:val="24"/>
          <w:szCs w:val="24"/>
          <w:lang w:val="en" w:eastAsia="en-GB"/>
          <w14:ligatures w14:val="none"/>
        </w:rPr>
        <w:t>increas'd</w:t>
      </w:r>
      <w:proofErr w:type="spellEnd"/>
      <w:r w:rsidRPr="0041414D">
        <w:rPr>
          <w:rFonts w:ascii="Arial" w:eastAsia="Times New Roman" w:hAnsi="Arial" w:cs="Arial"/>
          <w:color w:val="202122"/>
          <w:kern w:val="0"/>
          <w:sz w:val="24"/>
          <w:szCs w:val="24"/>
          <w:lang w:val="en" w:eastAsia="en-GB"/>
          <w14:ligatures w14:val="none"/>
        </w:rPr>
        <w:t>, in Height and Bulk to grow.</w:t>
      </w:r>
      <w:r w:rsidRPr="0041414D">
        <w:rPr>
          <w:rFonts w:ascii="Arial" w:eastAsia="Times New Roman" w:hAnsi="Arial" w:cs="Arial"/>
          <w:color w:val="202122"/>
          <w:kern w:val="0"/>
          <w:sz w:val="24"/>
          <w:szCs w:val="24"/>
          <w:lang w:val="en" w:eastAsia="en-GB"/>
          <w14:ligatures w14:val="none"/>
        </w:rPr>
        <w:br/>
        <w:t>A stately Temple shoots within the Skies,</w:t>
      </w:r>
      <w:r w:rsidRPr="0041414D">
        <w:rPr>
          <w:rFonts w:ascii="Arial" w:eastAsia="Times New Roman" w:hAnsi="Arial" w:cs="Arial"/>
          <w:color w:val="202122"/>
          <w:kern w:val="0"/>
          <w:sz w:val="24"/>
          <w:szCs w:val="24"/>
          <w:lang w:val="en" w:eastAsia="en-GB"/>
          <w14:ligatures w14:val="none"/>
        </w:rPr>
        <w:br/>
        <w:t xml:space="preserve">The Crotches of their </w:t>
      </w:r>
      <w:r w:rsidR="00055E37" w:rsidRPr="0041414D">
        <w:rPr>
          <w:rFonts w:ascii="Arial" w:eastAsia="Times New Roman" w:hAnsi="Arial" w:cs="Arial"/>
          <w:color w:val="202122"/>
          <w:kern w:val="0"/>
          <w:sz w:val="24"/>
          <w:szCs w:val="24"/>
          <w:lang w:val="en" w:eastAsia="en-GB"/>
          <w14:ligatures w14:val="none"/>
        </w:rPr>
        <w:t>C</w:t>
      </w:r>
      <w:r w:rsidRPr="0041414D">
        <w:rPr>
          <w:rFonts w:ascii="Arial" w:eastAsia="Times New Roman" w:hAnsi="Arial" w:cs="Arial"/>
          <w:color w:val="202122"/>
          <w:kern w:val="0"/>
          <w:sz w:val="24"/>
          <w:szCs w:val="24"/>
          <w:lang w:val="en" w:eastAsia="en-GB"/>
          <w14:ligatures w14:val="none"/>
        </w:rPr>
        <w:t>ot in Columns rise:</w:t>
      </w:r>
      <w:r w:rsidRPr="0041414D">
        <w:rPr>
          <w:rFonts w:ascii="Arial" w:eastAsia="Times New Roman" w:hAnsi="Arial" w:cs="Arial"/>
          <w:color w:val="202122"/>
          <w:kern w:val="0"/>
          <w:sz w:val="24"/>
          <w:szCs w:val="24"/>
          <w:lang w:val="en" w:eastAsia="en-GB"/>
          <w14:ligatures w14:val="none"/>
        </w:rPr>
        <w:br/>
        <w:t xml:space="preserve">The Pavement </w:t>
      </w:r>
      <w:proofErr w:type="spellStart"/>
      <w:r w:rsidRPr="0041414D">
        <w:rPr>
          <w:rFonts w:ascii="Arial" w:eastAsia="Times New Roman" w:hAnsi="Arial" w:cs="Arial"/>
          <w:color w:val="202122"/>
          <w:kern w:val="0"/>
          <w:sz w:val="24"/>
          <w:szCs w:val="24"/>
          <w:lang w:val="en" w:eastAsia="en-GB"/>
          <w14:ligatures w14:val="none"/>
        </w:rPr>
        <w:t>polish'd</w:t>
      </w:r>
      <w:proofErr w:type="spellEnd"/>
      <w:r w:rsidRPr="0041414D">
        <w:rPr>
          <w:rFonts w:ascii="Arial" w:eastAsia="Times New Roman" w:hAnsi="Arial" w:cs="Arial"/>
          <w:color w:val="202122"/>
          <w:kern w:val="0"/>
          <w:sz w:val="24"/>
          <w:szCs w:val="24"/>
          <w:lang w:val="en" w:eastAsia="en-GB"/>
          <w14:ligatures w14:val="none"/>
        </w:rPr>
        <w:t xml:space="preserve"> Marble they behold,</w:t>
      </w:r>
      <w:r w:rsidRPr="0041414D">
        <w:rPr>
          <w:rFonts w:ascii="Arial" w:eastAsia="Times New Roman" w:hAnsi="Arial" w:cs="Arial"/>
          <w:color w:val="202122"/>
          <w:kern w:val="0"/>
          <w:sz w:val="24"/>
          <w:szCs w:val="24"/>
          <w:lang w:val="en" w:eastAsia="en-GB"/>
          <w14:ligatures w14:val="none"/>
        </w:rPr>
        <w:br/>
        <w:t xml:space="preserve">The Gates with Sculpture </w:t>
      </w:r>
      <w:proofErr w:type="spellStart"/>
      <w:r w:rsidRPr="0041414D">
        <w:rPr>
          <w:rFonts w:ascii="Arial" w:eastAsia="Times New Roman" w:hAnsi="Arial" w:cs="Arial"/>
          <w:color w:val="202122"/>
          <w:kern w:val="0"/>
          <w:sz w:val="24"/>
          <w:szCs w:val="24"/>
          <w:lang w:val="en" w:eastAsia="en-GB"/>
          <w14:ligatures w14:val="none"/>
        </w:rPr>
        <w:t>grac'd</w:t>
      </w:r>
      <w:proofErr w:type="spellEnd"/>
      <w:r w:rsidRPr="0041414D">
        <w:rPr>
          <w:rFonts w:ascii="Arial" w:eastAsia="Times New Roman" w:hAnsi="Arial" w:cs="Arial"/>
          <w:color w:val="202122"/>
          <w:kern w:val="0"/>
          <w:sz w:val="24"/>
          <w:szCs w:val="24"/>
          <w:lang w:val="en" w:eastAsia="en-GB"/>
          <w14:ligatures w14:val="none"/>
        </w:rPr>
        <w:t>, the Spires and Tiles of Gold.</w:t>
      </w:r>
    </w:p>
    <w:p w14:paraId="348EBF88" w14:textId="77777777" w:rsidR="00055E37" w:rsidRPr="0041414D" w:rsidRDefault="00055E37"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p>
    <w:p w14:paraId="0D9FC173" w14:textId="711C56A6" w:rsidR="00055E37" w:rsidRPr="0041414D" w:rsidRDefault="00055E37" w:rsidP="0041414D">
      <w:pPr>
        <w:shd w:val="clear" w:color="auto" w:fill="FFFFFF"/>
        <w:spacing w:after="240" w:line="360" w:lineRule="auto"/>
        <w:jc w:val="center"/>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(Lines 147 -162)</w:t>
      </w:r>
    </w:p>
    <w:p w14:paraId="3B28CE21" w14:textId="7144269D" w:rsidR="00E56A37" w:rsidRPr="0041414D" w:rsidRDefault="00055E37"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The word ‘travel’ (line 150)</w:t>
      </w:r>
      <w:r w:rsidR="00A05751"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spelt this way in 1700</w:t>
      </w:r>
      <w:r w:rsidR="00A05751" w:rsidRPr="0041414D">
        <w:rPr>
          <w:rFonts w:ascii="Arial" w:eastAsia="Times New Roman" w:hAnsi="Arial" w:cs="Arial"/>
          <w:color w:val="202122"/>
          <w:kern w:val="0"/>
          <w:sz w:val="24"/>
          <w:szCs w:val="24"/>
          <w:lang w:val="en" w:eastAsia="en-GB"/>
          <w14:ligatures w14:val="none"/>
        </w:rPr>
        <w:t>, had</w:t>
      </w:r>
      <w:r w:rsidRPr="0041414D">
        <w:rPr>
          <w:rFonts w:ascii="Arial" w:eastAsia="Times New Roman" w:hAnsi="Arial" w:cs="Arial"/>
          <w:color w:val="202122"/>
          <w:kern w:val="0"/>
          <w:sz w:val="24"/>
          <w:szCs w:val="24"/>
          <w:lang w:val="en" w:eastAsia="en-GB"/>
          <w14:ligatures w14:val="none"/>
        </w:rPr>
        <w:t xml:space="preserve"> both </w:t>
      </w:r>
      <w:r w:rsidR="00A05751" w:rsidRPr="0041414D">
        <w:rPr>
          <w:rFonts w:ascii="Arial" w:eastAsia="Times New Roman" w:hAnsi="Arial" w:cs="Arial"/>
          <w:color w:val="202122"/>
          <w:kern w:val="0"/>
          <w:sz w:val="24"/>
          <w:szCs w:val="24"/>
          <w:lang w:val="en" w:eastAsia="en-GB"/>
          <w14:ligatures w14:val="none"/>
        </w:rPr>
        <w:t>the meaning of travel and travail, but either way is not present in the Latin but inserted by Dr</w:t>
      </w:r>
      <w:r w:rsidR="00D31C1B" w:rsidRPr="0041414D">
        <w:rPr>
          <w:rFonts w:ascii="Arial" w:eastAsia="Times New Roman" w:hAnsi="Arial" w:cs="Arial"/>
          <w:color w:val="202122"/>
          <w:kern w:val="0"/>
          <w:sz w:val="24"/>
          <w:szCs w:val="24"/>
          <w:lang w:val="en" w:eastAsia="en-GB"/>
          <w14:ligatures w14:val="none"/>
        </w:rPr>
        <w:t>yden.</w:t>
      </w:r>
    </w:p>
    <w:p w14:paraId="7B903B5B" w14:textId="273B0513" w:rsidR="00D31C1B" w:rsidRPr="0041414D" w:rsidRDefault="00D31C1B"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t>Line 151 refers back to 146 and the command to not ‘look backward’. Ovid’s ‘</w:t>
      </w:r>
      <w:proofErr w:type="spellStart"/>
      <w:r w:rsidRPr="0041414D">
        <w:rPr>
          <w:rFonts w:ascii="Arial" w:eastAsia="Times New Roman" w:hAnsi="Arial" w:cs="Arial"/>
          <w:color w:val="202122"/>
          <w:kern w:val="0"/>
          <w:sz w:val="24"/>
          <w:szCs w:val="24"/>
          <w:lang w:val="en" w:eastAsia="en-GB"/>
          <w14:ligatures w14:val="none"/>
        </w:rPr>
        <w:t>flexere</w:t>
      </w:r>
      <w:proofErr w:type="spellEnd"/>
      <w:r w:rsidRPr="0041414D">
        <w:rPr>
          <w:rFonts w:ascii="Arial" w:eastAsia="Times New Roman" w:hAnsi="Arial" w:cs="Arial"/>
          <w:color w:val="202122"/>
          <w:kern w:val="0"/>
          <w:sz w:val="24"/>
          <w:szCs w:val="24"/>
          <w:lang w:val="en" w:eastAsia="en-GB"/>
          <w14:ligatures w14:val="none"/>
        </w:rPr>
        <w:t xml:space="preserve"> </w:t>
      </w:r>
      <w:proofErr w:type="spellStart"/>
      <w:r w:rsidRPr="0041414D">
        <w:rPr>
          <w:rFonts w:ascii="Arial" w:eastAsia="Times New Roman" w:hAnsi="Arial" w:cs="Arial"/>
          <w:color w:val="202122"/>
          <w:kern w:val="0"/>
          <w:sz w:val="24"/>
          <w:szCs w:val="24"/>
          <w:lang w:val="en" w:eastAsia="en-GB"/>
          <w14:ligatures w14:val="none"/>
        </w:rPr>
        <w:t>oculos</w:t>
      </w:r>
      <w:proofErr w:type="spellEnd"/>
      <w:r w:rsidRPr="0041414D">
        <w:rPr>
          <w:rFonts w:ascii="Arial" w:eastAsia="Times New Roman" w:hAnsi="Arial" w:cs="Arial"/>
          <w:color w:val="202122"/>
          <w:kern w:val="0"/>
          <w:sz w:val="24"/>
          <w:szCs w:val="24"/>
          <w:lang w:val="en" w:eastAsia="en-GB"/>
          <w14:ligatures w14:val="none"/>
        </w:rPr>
        <w:t xml:space="preserve">’ (they turned their eyes) is developed to allude to the earlier command, their eyes are now ‘no more forbidden’, another reference to Lot and the angels, not in the Lati, and evidence of the reception of Ovid in the Christian era transforming the story to a more contemporary religious </w:t>
      </w:r>
      <w:r w:rsidR="00D078DC" w:rsidRPr="0041414D">
        <w:rPr>
          <w:rFonts w:ascii="Arial" w:eastAsia="Times New Roman" w:hAnsi="Arial" w:cs="Arial"/>
          <w:color w:val="202122"/>
          <w:kern w:val="0"/>
          <w:sz w:val="24"/>
          <w:szCs w:val="24"/>
          <w:lang w:val="en" w:eastAsia="en-GB"/>
          <w14:ligatures w14:val="none"/>
        </w:rPr>
        <w:t>viewpoint.</w:t>
      </w:r>
    </w:p>
    <w:p w14:paraId="6E641051" w14:textId="73AF00B5" w:rsidR="002A59B2" w:rsidRPr="0041414D" w:rsidRDefault="002A59B2" w:rsidP="0041414D">
      <w:pPr>
        <w:shd w:val="clear" w:color="auto" w:fill="FFFFFF"/>
        <w:spacing w:after="240" w:line="360" w:lineRule="auto"/>
        <w:rPr>
          <w:rFonts w:ascii="Arial" w:eastAsia="Times New Roman" w:hAnsi="Arial" w:cs="Arial"/>
          <w:color w:val="202122"/>
          <w:kern w:val="0"/>
          <w:sz w:val="24"/>
          <w:szCs w:val="24"/>
          <w:lang w:val="en" w:eastAsia="en-GB"/>
          <w14:ligatures w14:val="none"/>
        </w:rPr>
      </w:pPr>
      <w:r w:rsidRPr="0041414D">
        <w:rPr>
          <w:rFonts w:ascii="Arial" w:eastAsia="Times New Roman" w:hAnsi="Arial" w:cs="Arial"/>
          <w:color w:val="202122"/>
          <w:kern w:val="0"/>
          <w:sz w:val="24"/>
          <w:szCs w:val="24"/>
          <w:lang w:val="en" w:eastAsia="en-GB"/>
          <w14:ligatures w14:val="none"/>
        </w:rPr>
        <w:lastRenderedPageBreak/>
        <w:t>There is an interesting metrical variation in Dryden’s line 158 and 162. His usual ten syllable couplet is extended to a twelve</w:t>
      </w:r>
      <w:r w:rsidR="00D11F71" w:rsidRPr="0041414D">
        <w:rPr>
          <w:rFonts w:ascii="Arial" w:eastAsia="Times New Roman" w:hAnsi="Arial" w:cs="Arial"/>
          <w:color w:val="202122"/>
          <w:kern w:val="0"/>
          <w:sz w:val="24"/>
          <w:szCs w:val="24"/>
          <w:lang w:val="en" w:eastAsia="en-GB"/>
          <w14:ligatures w14:val="none"/>
        </w:rPr>
        <w:t>-</w:t>
      </w:r>
      <w:r w:rsidRPr="0041414D">
        <w:rPr>
          <w:rFonts w:ascii="Arial" w:eastAsia="Times New Roman" w:hAnsi="Arial" w:cs="Arial"/>
          <w:color w:val="202122"/>
          <w:kern w:val="0"/>
          <w:sz w:val="24"/>
          <w:szCs w:val="24"/>
          <w:lang w:val="en" w:eastAsia="en-GB"/>
          <w14:ligatures w14:val="none"/>
        </w:rPr>
        <w:t xml:space="preserve"> syllable so-called ‘Alexandrine’ line. This device is used sparingly and not without purpose. Here the longer than usual lines reflect the growth of the large palace out of the smaller house. Ovid cannot extend his hexameter lines in this way, so this can be seen as an example of Dryden putting his poetic skill to use in addition to the scholarly work of translation.</w:t>
      </w:r>
    </w:p>
    <w:p w14:paraId="4F63A404" w14:textId="77777777" w:rsidR="00755BEE" w:rsidRPr="0041414D" w:rsidRDefault="00755BEE" w:rsidP="0041414D">
      <w:pPr>
        <w:spacing w:line="360" w:lineRule="auto"/>
        <w:jc w:val="center"/>
        <w:rPr>
          <w:rFonts w:ascii="Arial" w:hAnsi="Arial" w:cs="Arial"/>
          <w:sz w:val="24"/>
          <w:szCs w:val="24"/>
          <w:u w:val="single"/>
        </w:rPr>
      </w:pPr>
    </w:p>
    <w:p w14:paraId="06A4FAE6" w14:textId="77777777" w:rsidR="0048055B" w:rsidRPr="0041414D" w:rsidRDefault="0048055B" w:rsidP="0041414D">
      <w:pPr>
        <w:spacing w:line="360" w:lineRule="auto"/>
        <w:rPr>
          <w:rFonts w:ascii="Arial" w:hAnsi="Arial" w:cs="Arial"/>
          <w:sz w:val="24"/>
          <w:szCs w:val="24"/>
          <w:u w:val="single"/>
        </w:rPr>
      </w:pPr>
    </w:p>
    <w:p w14:paraId="06FA5E95" w14:textId="77777777" w:rsidR="0048055B" w:rsidRPr="0041414D" w:rsidRDefault="0048055B" w:rsidP="0041414D">
      <w:pPr>
        <w:spacing w:line="360" w:lineRule="auto"/>
        <w:rPr>
          <w:rFonts w:ascii="Arial" w:hAnsi="Arial" w:cs="Arial"/>
          <w:sz w:val="24"/>
          <w:szCs w:val="24"/>
          <w:u w:val="single"/>
        </w:rPr>
      </w:pPr>
    </w:p>
    <w:p w14:paraId="1B29DB46" w14:textId="77777777" w:rsidR="0048055B" w:rsidRPr="0041414D" w:rsidRDefault="0048055B" w:rsidP="0041414D">
      <w:pPr>
        <w:spacing w:line="360" w:lineRule="auto"/>
        <w:rPr>
          <w:rFonts w:ascii="Arial" w:hAnsi="Arial" w:cs="Arial"/>
          <w:sz w:val="24"/>
          <w:szCs w:val="24"/>
          <w:u w:val="single"/>
        </w:rPr>
      </w:pPr>
    </w:p>
    <w:p w14:paraId="054A81CF" w14:textId="77777777" w:rsidR="0048055B" w:rsidRPr="0041414D" w:rsidRDefault="0048055B" w:rsidP="0041414D">
      <w:pPr>
        <w:spacing w:line="360" w:lineRule="auto"/>
        <w:rPr>
          <w:rFonts w:ascii="Arial" w:hAnsi="Arial" w:cs="Arial"/>
          <w:sz w:val="24"/>
          <w:szCs w:val="24"/>
          <w:u w:val="single"/>
        </w:rPr>
      </w:pPr>
    </w:p>
    <w:p w14:paraId="5DB34F6D" w14:textId="77777777" w:rsidR="0048055B" w:rsidRPr="0041414D" w:rsidRDefault="0048055B" w:rsidP="0041414D">
      <w:pPr>
        <w:spacing w:line="360" w:lineRule="auto"/>
        <w:rPr>
          <w:rFonts w:ascii="Arial" w:hAnsi="Arial" w:cs="Arial"/>
          <w:sz w:val="24"/>
          <w:szCs w:val="24"/>
          <w:u w:val="single"/>
        </w:rPr>
      </w:pPr>
    </w:p>
    <w:p w14:paraId="7DFD04CD"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Then thus the Sire of Gods, with Look serene,</w:t>
      </w:r>
    </w:p>
    <w:p w14:paraId="6EAE17EB"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Speak thy Desire, thou only Just of Men;</w:t>
      </w:r>
    </w:p>
    <w:p w14:paraId="27D87E7F"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And thou, O Woman, only worthy found</w:t>
      </w:r>
    </w:p>
    <w:p w14:paraId="377985CF"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To be with such a Man in Marriage bound.</w:t>
      </w:r>
    </w:p>
    <w:p w14:paraId="4C0F2E77"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A while they whisper; then, to </w:t>
      </w:r>
      <w:r w:rsidRPr="0041414D">
        <w:rPr>
          <w:rFonts w:ascii="Arial" w:hAnsi="Arial" w:cs="Arial"/>
          <w:i/>
          <w:iCs/>
          <w:color w:val="26262B"/>
          <w:spacing w:val="-2"/>
        </w:rPr>
        <w:t>Jove</w:t>
      </w:r>
      <w:r w:rsidRPr="0041414D">
        <w:rPr>
          <w:rFonts w:ascii="Arial" w:hAnsi="Arial" w:cs="Arial"/>
          <w:color w:val="26262B"/>
          <w:spacing w:val="-2"/>
        </w:rPr>
        <w:t> </w:t>
      </w:r>
      <w:proofErr w:type="spellStart"/>
      <w:r w:rsidRPr="0041414D">
        <w:rPr>
          <w:rFonts w:ascii="Arial" w:hAnsi="Arial" w:cs="Arial"/>
          <w:color w:val="26262B"/>
          <w:spacing w:val="-2"/>
        </w:rPr>
        <w:t>address’d</w:t>
      </w:r>
      <w:proofErr w:type="spellEnd"/>
      <w:r w:rsidRPr="0041414D">
        <w:rPr>
          <w:rFonts w:ascii="Arial" w:hAnsi="Arial" w:cs="Arial"/>
          <w:color w:val="26262B"/>
          <w:spacing w:val="-2"/>
        </w:rPr>
        <w:t>,</w:t>
      </w:r>
    </w:p>
    <w:p w14:paraId="7D766404"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i/>
          <w:iCs/>
          <w:color w:val="26262B"/>
          <w:spacing w:val="-2"/>
        </w:rPr>
        <w:t>Philemon</w:t>
      </w:r>
      <w:r w:rsidRPr="0041414D">
        <w:rPr>
          <w:rFonts w:ascii="Arial" w:hAnsi="Arial" w:cs="Arial"/>
          <w:color w:val="26262B"/>
          <w:spacing w:val="-2"/>
        </w:rPr>
        <w:t> thus prefers their joint Request:</w:t>
      </w:r>
    </w:p>
    <w:p w14:paraId="57ED0AF7" w14:textId="57F89334" w:rsidR="00A77132" w:rsidRPr="0041414D" w:rsidRDefault="00A77132"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(lines 163-168)</w:t>
      </w:r>
    </w:p>
    <w:p w14:paraId="2EC85D06" w14:textId="77777777" w:rsidR="003759A3" w:rsidRDefault="003759A3" w:rsidP="0041414D">
      <w:pPr>
        <w:pStyle w:val="NormalWeb"/>
        <w:spacing w:line="360" w:lineRule="auto"/>
        <w:rPr>
          <w:rFonts w:ascii="Arial" w:hAnsi="Arial" w:cs="Arial"/>
          <w:color w:val="26262B"/>
          <w:spacing w:val="-2"/>
        </w:rPr>
      </w:pPr>
    </w:p>
    <w:p w14:paraId="0210D2D1" w14:textId="77777777" w:rsidR="003759A3" w:rsidRDefault="003759A3" w:rsidP="0041414D">
      <w:pPr>
        <w:pStyle w:val="NormalWeb"/>
        <w:spacing w:line="360" w:lineRule="auto"/>
        <w:rPr>
          <w:rFonts w:ascii="Arial" w:hAnsi="Arial" w:cs="Arial"/>
          <w:color w:val="26262B"/>
          <w:spacing w:val="-2"/>
        </w:rPr>
      </w:pPr>
    </w:p>
    <w:p w14:paraId="384B344C" w14:textId="77777777" w:rsidR="003759A3" w:rsidRDefault="003759A3" w:rsidP="0041414D">
      <w:pPr>
        <w:pStyle w:val="NormalWeb"/>
        <w:spacing w:line="360" w:lineRule="auto"/>
        <w:rPr>
          <w:rFonts w:ascii="Arial" w:hAnsi="Arial" w:cs="Arial"/>
          <w:color w:val="26262B"/>
          <w:spacing w:val="-2"/>
        </w:rPr>
      </w:pPr>
    </w:p>
    <w:p w14:paraId="45795931" w14:textId="5A743CBE" w:rsidR="00A77132" w:rsidRPr="0041414D" w:rsidRDefault="00A77132" w:rsidP="0041414D">
      <w:pPr>
        <w:pStyle w:val="NormalWeb"/>
        <w:spacing w:line="360" w:lineRule="auto"/>
        <w:rPr>
          <w:rFonts w:ascii="Arial" w:hAnsi="Arial" w:cs="Arial"/>
          <w:color w:val="26262B"/>
          <w:spacing w:val="-2"/>
        </w:rPr>
      </w:pPr>
      <w:r w:rsidRPr="0041414D">
        <w:rPr>
          <w:rFonts w:ascii="Arial" w:hAnsi="Arial" w:cs="Arial"/>
          <w:color w:val="26262B"/>
          <w:spacing w:val="-2"/>
        </w:rPr>
        <w:lastRenderedPageBreak/>
        <w:t xml:space="preserve">Dryden’s ‘with look serene’ in line 163 </w:t>
      </w:r>
      <w:r w:rsidR="00E801CA" w:rsidRPr="0041414D">
        <w:rPr>
          <w:rFonts w:ascii="Arial" w:hAnsi="Arial" w:cs="Arial"/>
          <w:color w:val="26262B"/>
          <w:spacing w:val="-2"/>
        </w:rPr>
        <w:t>for Ovid’s ‘</w:t>
      </w:r>
      <w:proofErr w:type="spellStart"/>
      <w:r w:rsidR="00E801CA" w:rsidRPr="0041414D">
        <w:rPr>
          <w:rFonts w:ascii="Arial" w:hAnsi="Arial" w:cs="Arial"/>
          <w:color w:val="26262B"/>
          <w:spacing w:val="-2"/>
        </w:rPr>
        <w:t>placido</w:t>
      </w:r>
      <w:proofErr w:type="spellEnd"/>
      <w:r w:rsidR="00E801CA" w:rsidRPr="0041414D">
        <w:rPr>
          <w:rFonts w:ascii="Arial" w:hAnsi="Arial" w:cs="Arial"/>
          <w:color w:val="26262B"/>
          <w:spacing w:val="-2"/>
        </w:rPr>
        <w:t>…edit’ in line 703 is a conscious Miltonic echo. In ‘Paradise Lost’ (X.1094) Adam is proposing to Eve a confession of their misdeeds to God</w:t>
      </w:r>
      <w:r w:rsidR="0041414D">
        <w:rPr>
          <w:rFonts w:ascii="Arial" w:hAnsi="Arial" w:cs="Arial"/>
          <w:color w:val="26262B"/>
          <w:spacing w:val="-2"/>
        </w:rPr>
        <w:t>:</w:t>
      </w:r>
    </w:p>
    <w:p w14:paraId="2C06F375" w14:textId="74572310" w:rsidR="00E801CA" w:rsidRPr="0041414D" w:rsidRDefault="00E801CA" w:rsidP="0041414D">
      <w:pPr>
        <w:pStyle w:val="NormalWeb"/>
        <w:spacing w:line="360" w:lineRule="auto"/>
        <w:rPr>
          <w:rFonts w:ascii="Arial" w:hAnsi="Arial" w:cs="Arial"/>
          <w:color w:val="26262B"/>
          <w:spacing w:val="-2"/>
        </w:rPr>
      </w:pPr>
      <w:r w:rsidRPr="0041414D">
        <w:rPr>
          <w:rFonts w:ascii="Arial" w:hAnsi="Arial" w:cs="Arial"/>
          <w:color w:val="26262B"/>
          <w:spacing w:val="-2"/>
        </w:rPr>
        <w:t>…in whose look serene,</w:t>
      </w:r>
    </w:p>
    <w:p w14:paraId="039AADBD" w14:textId="60DBB4A8" w:rsidR="00E801CA" w:rsidRPr="0041414D" w:rsidRDefault="00E801CA" w:rsidP="0041414D">
      <w:pPr>
        <w:pStyle w:val="NormalWeb"/>
        <w:spacing w:line="360" w:lineRule="auto"/>
        <w:rPr>
          <w:rFonts w:ascii="Arial" w:hAnsi="Arial" w:cs="Arial"/>
          <w:color w:val="26262B"/>
          <w:spacing w:val="-2"/>
        </w:rPr>
      </w:pPr>
      <w:r w:rsidRPr="0041414D">
        <w:rPr>
          <w:rFonts w:ascii="Arial" w:hAnsi="Arial" w:cs="Arial"/>
          <w:color w:val="26262B"/>
          <w:spacing w:val="-2"/>
        </w:rPr>
        <w:t>When angry most he seemed and most severe,</w:t>
      </w:r>
    </w:p>
    <w:p w14:paraId="2E880229" w14:textId="36657D67" w:rsidR="00E801CA" w:rsidRPr="0041414D" w:rsidRDefault="00E801CA" w:rsidP="0041414D">
      <w:pPr>
        <w:pStyle w:val="NormalWeb"/>
        <w:spacing w:line="360" w:lineRule="auto"/>
        <w:rPr>
          <w:rFonts w:ascii="Arial" w:hAnsi="Arial" w:cs="Arial"/>
          <w:color w:val="26262B"/>
          <w:spacing w:val="-2"/>
        </w:rPr>
      </w:pPr>
      <w:r w:rsidRPr="0041414D">
        <w:rPr>
          <w:rFonts w:ascii="Arial" w:hAnsi="Arial" w:cs="Arial"/>
          <w:color w:val="26262B"/>
          <w:spacing w:val="-2"/>
        </w:rPr>
        <w:t>What else but favour, grace and mercy shone?</w:t>
      </w:r>
    </w:p>
    <w:p w14:paraId="66D72880" w14:textId="77777777" w:rsidR="006F0FF2" w:rsidRPr="0041414D" w:rsidRDefault="006F0FF2" w:rsidP="0041414D">
      <w:pPr>
        <w:pStyle w:val="NormalWeb"/>
        <w:spacing w:line="360" w:lineRule="auto"/>
        <w:rPr>
          <w:rFonts w:ascii="Arial" w:hAnsi="Arial" w:cs="Arial"/>
          <w:color w:val="26262B"/>
          <w:spacing w:val="-2"/>
        </w:rPr>
      </w:pPr>
    </w:p>
    <w:p w14:paraId="27E17A14" w14:textId="5E03CE93" w:rsidR="006F0FF2" w:rsidRPr="0041414D" w:rsidRDefault="006F0FF2" w:rsidP="0041414D">
      <w:pPr>
        <w:pStyle w:val="NormalWeb"/>
        <w:spacing w:line="360" w:lineRule="auto"/>
        <w:rPr>
          <w:rFonts w:ascii="Arial" w:hAnsi="Arial" w:cs="Arial"/>
          <w:color w:val="26262B"/>
          <w:spacing w:val="-2"/>
        </w:rPr>
      </w:pPr>
      <w:r w:rsidRPr="0041414D">
        <w:rPr>
          <w:rFonts w:ascii="Arial" w:hAnsi="Arial" w:cs="Arial"/>
          <w:color w:val="26262B"/>
          <w:spacing w:val="-2"/>
        </w:rPr>
        <w:t>In Ovid the ‘placid look’ is that of Jupiter offering Baucis and Philemon the</w:t>
      </w:r>
      <w:r w:rsidR="00F048FF" w:rsidRPr="0041414D">
        <w:rPr>
          <w:rFonts w:ascii="Arial" w:hAnsi="Arial" w:cs="Arial"/>
          <w:color w:val="26262B"/>
          <w:spacing w:val="-2"/>
        </w:rPr>
        <w:t>ir</w:t>
      </w:r>
      <w:r w:rsidRPr="0041414D">
        <w:rPr>
          <w:rFonts w:ascii="Arial" w:hAnsi="Arial" w:cs="Arial"/>
          <w:color w:val="26262B"/>
          <w:spacing w:val="-2"/>
        </w:rPr>
        <w:t xml:space="preserve"> reward</w:t>
      </w:r>
      <w:r w:rsidR="00837A55" w:rsidRPr="0041414D">
        <w:rPr>
          <w:rFonts w:ascii="Arial" w:hAnsi="Arial" w:cs="Arial"/>
          <w:color w:val="26262B"/>
          <w:spacing w:val="-2"/>
        </w:rPr>
        <w:t xml:space="preserve"> </w:t>
      </w:r>
      <w:r w:rsidR="00F048FF" w:rsidRPr="0041414D">
        <w:rPr>
          <w:rFonts w:ascii="Arial" w:hAnsi="Arial" w:cs="Arial"/>
          <w:color w:val="26262B"/>
          <w:spacing w:val="-2"/>
        </w:rPr>
        <w:t>(</w:t>
      </w:r>
      <w:r w:rsidR="00837A55" w:rsidRPr="0041414D">
        <w:rPr>
          <w:rFonts w:ascii="Arial" w:hAnsi="Arial" w:cs="Arial"/>
          <w:color w:val="26262B"/>
          <w:spacing w:val="-2"/>
        </w:rPr>
        <w:t xml:space="preserve">‘quid </w:t>
      </w:r>
      <w:proofErr w:type="spellStart"/>
      <w:r w:rsidR="00837A55" w:rsidRPr="0041414D">
        <w:rPr>
          <w:rFonts w:ascii="Arial" w:hAnsi="Arial" w:cs="Arial"/>
          <w:color w:val="26262B"/>
          <w:spacing w:val="-2"/>
        </w:rPr>
        <w:t>optetis</w:t>
      </w:r>
      <w:proofErr w:type="spellEnd"/>
      <w:r w:rsidR="00837A55" w:rsidRPr="0041414D">
        <w:rPr>
          <w:rFonts w:ascii="Arial" w:hAnsi="Arial" w:cs="Arial"/>
          <w:color w:val="26262B"/>
          <w:spacing w:val="-2"/>
        </w:rPr>
        <w:t>’)</w:t>
      </w:r>
      <w:r w:rsidRPr="0041414D">
        <w:rPr>
          <w:rFonts w:ascii="Arial" w:hAnsi="Arial" w:cs="Arial"/>
          <w:color w:val="26262B"/>
          <w:spacing w:val="-2"/>
        </w:rPr>
        <w:t xml:space="preserve"> for their hospitality</w:t>
      </w:r>
      <w:r w:rsidR="00837A55" w:rsidRPr="0041414D">
        <w:rPr>
          <w:rFonts w:ascii="Arial" w:hAnsi="Arial" w:cs="Arial"/>
          <w:color w:val="26262B"/>
          <w:spacing w:val="-2"/>
        </w:rPr>
        <w:t xml:space="preserve">, mirroring the ‘favour’ predicted by Adam of Milton’s God. </w:t>
      </w:r>
    </w:p>
    <w:p w14:paraId="708B9FD7" w14:textId="43341C6D" w:rsidR="00570044" w:rsidRPr="0041414D" w:rsidRDefault="00570044" w:rsidP="0041414D">
      <w:pPr>
        <w:pStyle w:val="NormalWeb"/>
        <w:spacing w:line="360" w:lineRule="auto"/>
        <w:rPr>
          <w:rFonts w:ascii="Arial" w:hAnsi="Arial" w:cs="Arial"/>
          <w:color w:val="26262B"/>
          <w:spacing w:val="-2"/>
        </w:rPr>
      </w:pPr>
      <w:r w:rsidRPr="0041414D">
        <w:rPr>
          <w:rFonts w:ascii="Arial" w:hAnsi="Arial" w:cs="Arial"/>
          <w:color w:val="26262B"/>
          <w:spacing w:val="-2"/>
        </w:rPr>
        <w:t>The repeat</w:t>
      </w:r>
      <w:r w:rsidR="00F048FF" w:rsidRPr="0041414D">
        <w:rPr>
          <w:rFonts w:ascii="Arial" w:hAnsi="Arial" w:cs="Arial"/>
          <w:color w:val="26262B"/>
          <w:spacing w:val="-2"/>
        </w:rPr>
        <w:t xml:space="preserve"> of the word</w:t>
      </w:r>
      <w:r w:rsidRPr="0041414D">
        <w:rPr>
          <w:rFonts w:ascii="Arial" w:hAnsi="Arial" w:cs="Arial"/>
          <w:color w:val="26262B"/>
          <w:spacing w:val="-2"/>
        </w:rPr>
        <w:t xml:space="preserve"> ‘only’ in lines 164-165 have no equivalent in the Lati</w:t>
      </w:r>
      <w:r w:rsidR="0032627D" w:rsidRPr="0041414D">
        <w:rPr>
          <w:rFonts w:ascii="Arial" w:hAnsi="Arial" w:cs="Arial"/>
          <w:color w:val="26262B"/>
          <w:spacing w:val="-2"/>
        </w:rPr>
        <w:t>n but have a pleasing balance to them</w:t>
      </w:r>
      <w:r w:rsidR="00F048FF" w:rsidRPr="0041414D">
        <w:rPr>
          <w:rFonts w:ascii="Arial" w:hAnsi="Arial" w:cs="Arial"/>
          <w:color w:val="26262B"/>
          <w:spacing w:val="-2"/>
        </w:rPr>
        <w:t>.</w:t>
      </w:r>
      <w:r w:rsidR="0032627D" w:rsidRPr="0041414D">
        <w:rPr>
          <w:rFonts w:ascii="Arial" w:hAnsi="Arial" w:cs="Arial"/>
          <w:color w:val="26262B"/>
          <w:spacing w:val="-2"/>
        </w:rPr>
        <w:t xml:space="preserve"> Dryden writes </w:t>
      </w:r>
      <w:r w:rsidRPr="0041414D">
        <w:rPr>
          <w:rFonts w:ascii="Arial" w:hAnsi="Arial" w:cs="Arial"/>
          <w:color w:val="26262B"/>
          <w:spacing w:val="-2"/>
        </w:rPr>
        <w:t>‘A while they whisper’</w:t>
      </w:r>
      <w:r w:rsidR="00F048FF" w:rsidRPr="0041414D">
        <w:rPr>
          <w:rFonts w:ascii="Arial" w:hAnsi="Arial" w:cs="Arial"/>
          <w:color w:val="26262B"/>
          <w:spacing w:val="-2"/>
        </w:rPr>
        <w:t>, with the final English verb</w:t>
      </w:r>
      <w:r w:rsidRPr="0041414D">
        <w:rPr>
          <w:rFonts w:ascii="Arial" w:hAnsi="Arial" w:cs="Arial"/>
          <w:color w:val="26262B"/>
          <w:spacing w:val="-2"/>
        </w:rPr>
        <w:t xml:space="preserve"> add</w:t>
      </w:r>
      <w:r w:rsidR="00F048FF" w:rsidRPr="0041414D">
        <w:rPr>
          <w:rFonts w:ascii="Arial" w:hAnsi="Arial" w:cs="Arial"/>
          <w:color w:val="26262B"/>
          <w:spacing w:val="-2"/>
        </w:rPr>
        <w:t>ing</w:t>
      </w:r>
      <w:r w:rsidRPr="0041414D">
        <w:rPr>
          <w:rFonts w:ascii="Arial" w:hAnsi="Arial" w:cs="Arial"/>
          <w:color w:val="26262B"/>
          <w:spacing w:val="-2"/>
        </w:rPr>
        <w:t xml:space="preserve"> a sense of secret</w:t>
      </w:r>
      <w:r w:rsidR="00F048FF" w:rsidRPr="0041414D">
        <w:rPr>
          <w:rFonts w:ascii="Arial" w:hAnsi="Arial" w:cs="Arial"/>
          <w:color w:val="26262B"/>
          <w:spacing w:val="-2"/>
        </w:rPr>
        <w:t xml:space="preserve"> intimate</w:t>
      </w:r>
      <w:r w:rsidRPr="0041414D">
        <w:rPr>
          <w:rFonts w:ascii="Arial" w:hAnsi="Arial" w:cs="Arial"/>
          <w:color w:val="26262B"/>
          <w:spacing w:val="-2"/>
        </w:rPr>
        <w:t xml:space="preserve"> discussion to </w:t>
      </w:r>
      <w:r w:rsidR="00F048FF" w:rsidRPr="0041414D">
        <w:rPr>
          <w:rFonts w:ascii="Arial" w:hAnsi="Arial" w:cs="Arial"/>
          <w:color w:val="26262B"/>
          <w:spacing w:val="-2"/>
        </w:rPr>
        <w:t xml:space="preserve">the </w:t>
      </w:r>
      <w:r w:rsidRPr="0041414D">
        <w:rPr>
          <w:rFonts w:ascii="Arial" w:hAnsi="Arial" w:cs="Arial"/>
          <w:color w:val="26262B"/>
          <w:spacing w:val="-2"/>
        </w:rPr>
        <w:t>Ovid wh</w:t>
      </w:r>
      <w:r w:rsidR="00F048FF" w:rsidRPr="0041414D">
        <w:rPr>
          <w:rFonts w:ascii="Arial" w:hAnsi="Arial" w:cs="Arial"/>
          <w:color w:val="26262B"/>
          <w:spacing w:val="-2"/>
        </w:rPr>
        <w:t>ich</w:t>
      </w:r>
      <w:r w:rsidRPr="0041414D">
        <w:rPr>
          <w:rFonts w:ascii="Arial" w:hAnsi="Arial" w:cs="Arial"/>
          <w:color w:val="26262B"/>
          <w:spacing w:val="-2"/>
        </w:rPr>
        <w:t xml:space="preserve"> only mentions the length of time </w:t>
      </w:r>
      <w:r w:rsidR="00F048FF" w:rsidRPr="0041414D">
        <w:rPr>
          <w:rFonts w:ascii="Arial" w:hAnsi="Arial" w:cs="Arial"/>
          <w:color w:val="26262B"/>
          <w:spacing w:val="-2"/>
        </w:rPr>
        <w:t>(</w:t>
      </w:r>
      <w:r w:rsidRPr="0041414D">
        <w:rPr>
          <w:rFonts w:ascii="Arial" w:hAnsi="Arial" w:cs="Arial"/>
          <w:color w:val="26262B"/>
          <w:spacing w:val="-2"/>
        </w:rPr>
        <w:t>not the volume</w:t>
      </w:r>
      <w:r w:rsidR="00F048FF" w:rsidRPr="0041414D">
        <w:rPr>
          <w:rFonts w:ascii="Arial" w:hAnsi="Arial" w:cs="Arial"/>
          <w:color w:val="26262B"/>
          <w:spacing w:val="-2"/>
        </w:rPr>
        <w:t>)</w:t>
      </w:r>
      <w:r w:rsidRPr="0041414D">
        <w:rPr>
          <w:rFonts w:ascii="Arial" w:hAnsi="Arial" w:cs="Arial"/>
          <w:color w:val="26262B"/>
          <w:spacing w:val="-2"/>
        </w:rPr>
        <w:t xml:space="preserve"> of the discussion (‘cum </w:t>
      </w:r>
      <w:proofErr w:type="spellStart"/>
      <w:r w:rsidRPr="0041414D">
        <w:rPr>
          <w:rFonts w:ascii="Arial" w:hAnsi="Arial" w:cs="Arial"/>
          <w:color w:val="26262B"/>
          <w:spacing w:val="-2"/>
        </w:rPr>
        <w:t>Baucide</w:t>
      </w:r>
      <w:proofErr w:type="spellEnd"/>
      <w:r w:rsidRPr="0041414D">
        <w:rPr>
          <w:rFonts w:ascii="Arial" w:hAnsi="Arial" w:cs="Arial"/>
          <w:color w:val="26262B"/>
          <w:spacing w:val="-2"/>
        </w:rPr>
        <w:t xml:space="preserve"> </w:t>
      </w:r>
      <w:proofErr w:type="spellStart"/>
      <w:r w:rsidR="00F048FF" w:rsidRPr="0041414D">
        <w:rPr>
          <w:rFonts w:ascii="Arial" w:hAnsi="Arial" w:cs="Arial"/>
          <w:color w:val="26262B"/>
          <w:spacing w:val="-2"/>
        </w:rPr>
        <w:t>pauca</w:t>
      </w:r>
      <w:proofErr w:type="spellEnd"/>
      <w:r w:rsidR="00F048FF" w:rsidRPr="0041414D">
        <w:rPr>
          <w:rFonts w:ascii="Arial" w:hAnsi="Arial" w:cs="Arial"/>
          <w:color w:val="26262B"/>
          <w:spacing w:val="-2"/>
        </w:rPr>
        <w:t xml:space="preserve"> </w:t>
      </w:r>
      <w:proofErr w:type="spellStart"/>
      <w:r w:rsidR="00F048FF" w:rsidRPr="0041414D">
        <w:rPr>
          <w:rFonts w:ascii="Arial" w:hAnsi="Arial" w:cs="Arial"/>
          <w:color w:val="26262B"/>
          <w:spacing w:val="-2"/>
        </w:rPr>
        <w:t>locutus</w:t>
      </w:r>
      <w:proofErr w:type="spellEnd"/>
      <w:r w:rsidR="00F048FF" w:rsidRPr="0041414D">
        <w:rPr>
          <w:rFonts w:ascii="Arial" w:hAnsi="Arial" w:cs="Arial"/>
          <w:color w:val="26262B"/>
          <w:spacing w:val="-2"/>
        </w:rPr>
        <w:t xml:space="preserve">’). </w:t>
      </w:r>
      <w:r w:rsidR="0032627D" w:rsidRPr="0041414D">
        <w:rPr>
          <w:rFonts w:ascii="Arial" w:hAnsi="Arial" w:cs="Arial"/>
          <w:color w:val="26262B"/>
          <w:spacing w:val="-2"/>
        </w:rPr>
        <w:t xml:space="preserve">There is no whispering in the original. </w:t>
      </w:r>
      <w:r w:rsidR="00F048FF" w:rsidRPr="0041414D">
        <w:rPr>
          <w:rFonts w:ascii="Arial" w:hAnsi="Arial" w:cs="Arial"/>
          <w:color w:val="26262B"/>
          <w:spacing w:val="-2"/>
        </w:rPr>
        <w:t>Philemon ‘prefers’ their ‘joint request’ in the sense of ‘putting it forward’, with striking use of Latinate diction that a modern translation would eschew because of the risk of confusion with the more modern meaning. Ovid’s ‘</w:t>
      </w:r>
      <w:proofErr w:type="spellStart"/>
      <w:r w:rsidR="00F048FF" w:rsidRPr="0041414D">
        <w:rPr>
          <w:rFonts w:ascii="Arial" w:hAnsi="Arial" w:cs="Arial"/>
          <w:color w:val="26262B"/>
          <w:spacing w:val="-2"/>
        </w:rPr>
        <w:t>aperit</w:t>
      </w:r>
      <w:proofErr w:type="spellEnd"/>
      <w:r w:rsidR="00F048FF" w:rsidRPr="0041414D">
        <w:rPr>
          <w:rFonts w:ascii="Arial" w:hAnsi="Arial" w:cs="Arial"/>
          <w:color w:val="26262B"/>
          <w:spacing w:val="-2"/>
        </w:rPr>
        <w:t>’ has more of the sense of ‘he announced’.</w:t>
      </w:r>
      <w:r w:rsidR="00FB1ABF" w:rsidRPr="0041414D">
        <w:rPr>
          <w:rFonts w:ascii="Arial" w:hAnsi="Arial" w:cs="Arial"/>
          <w:color w:val="26262B"/>
          <w:spacing w:val="-2"/>
        </w:rPr>
        <w:t xml:space="preserve"> </w:t>
      </w:r>
    </w:p>
    <w:p w14:paraId="0A9BFD23" w14:textId="77777777" w:rsidR="00E801CA" w:rsidRPr="0041414D" w:rsidRDefault="00E801CA" w:rsidP="0041414D">
      <w:pPr>
        <w:pStyle w:val="NormalWeb"/>
        <w:spacing w:line="360" w:lineRule="auto"/>
        <w:rPr>
          <w:rFonts w:ascii="Arial" w:hAnsi="Arial" w:cs="Arial"/>
          <w:color w:val="26262B"/>
          <w:spacing w:val="-2"/>
        </w:rPr>
      </w:pPr>
    </w:p>
    <w:p w14:paraId="62283A3C" w14:textId="77777777" w:rsidR="00A77132" w:rsidRPr="0041414D" w:rsidRDefault="00A77132" w:rsidP="0041414D">
      <w:pPr>
        <w:pStyle w:val="NormalWeb"/>
        <w:spacing w:line="360" w:lineRule="auto"/>
        <w:jc w:val="center"/>
        <w:rPr>
          <w:rFonts w:ascii="Arial" w:hAnsi="Arial" w:cs="Arial"/>
          <w:color w:val="26262B"/>
          <w:spacing w:val="-2"/>
        </w:rPr>
      </w:pPr>
    </w:p>
    <w:p w14:paraId="3EB2D25B" w14:textId="77777777" w:rsidR="00A77132" w:rsidRPr="0041414D" w:rsidRDefault="00A77132" w:rsidP="0041414D">
      <w:pPr>
        <w:pStyle w:val="NormalWeb"/>
        <w:spacing w:line="360" w:lineRule="auto"/>
        <w:jc w:val="center"/>
        <w:rPr>
          <w:rFonts w:ascii="Arial" w:hAnsi="Arial" w:cs="Arial"/>
          <w:color w:val="26262B"/>
          <w:spacing w:val="-2"/>
        </w:rPr>
      </w:pPr>
    </w:p>
    <w:p w14:paraId="41E7F706"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We crave to serve before your sacred Shrine,</w:t>
      </w:r>
    </w:p>
    <w:p w14:paraId="7AFC6789"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And offer at your Altars Rites Divine:</w:t>
      </w:r>
    </w:p>
    <w:p w14:paraId="401CE21D"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And since not any Action of our Life</w:t>
      </w:r>
    </w:p>
    <w:p w14:paraId="2F1B4961"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 xml:space="preserve">Has been polluted with </w:t>
      </w:r>
      <w:proofErr w:type="spellStart"/>
      <w:r w:rsidRPr="0041414D">
        <w:rPr>
          <w:rFonts w:ascii="Arial" w:hAnsi="Arial" w:cs="Arial"/>
          <w:color w:val="26262B"/>
          <w:spacing w:val="-2"/>
        </w:rPr>
        <w:t>Domestick</w:t>
      </w:r>
      <w:proofErr w:type="spellEnd"/>
      <w:r w:rsidRPr="0041414D">
        <w:rPr>
          <w:rFonts w:ascii="Arial" w:hAnsi="Arial" w:cs="Arial"/>
          <w:color w:val="26262B"/>
          <w:spacing w:val="-2"/>
        </w:rPr>
        <w:t xml:space="preserve"> Strife,</w:t>
      </w:r>
    </w:p>
    <w:p w14:paraId="44DAD5B8"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lastRenderedPageBreak/>
        <w:t>We beg one Hour of Death; that neither she</w:t>
      </w:r>
    </w:p>
    <w:p w14:paraId="1A45D8A0"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With Widows Tears may live to bury me,</w:t>
      </w:r>
    </w:p>
    <w:p w14:paraId="0494315E"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 xml:space="preserve">Nor weeping I, with </w:t>
      </w:r>
      <w:proofErr w:type="spellStart"/>
      <w:r w:rsidRPr="0041414D">
        <w:rPr>
          <w:rFonts w:ascii="Arial" w:hAnsi="Arial" w:cs="Arial"/>
          <w:color w:val="26262B"/>
          <w:spacing w:val="-2"/>
        </w:rPr>
        <w:t>wither’d</w:t>
      </w:r>
      <w:proofErr w:type="spellEnd"/>
      <w:r w:rsidRPr="0041414D">
        <w:rPr>
          <w:rFonts w:ascii="Arial" w:hAnsi="Arial" w:cs="Arial"/>
          <w:color w:val="26262B"/>
          <w:spacing w:val="-2"/>
        </w:rPr>
        <w:t xml:space="preserve"> Arms may bear</w:t>
      </w:r>
    </w:p>
    <w:p w14:paraId="4436A250"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My breathless </w:t>
      </w:r>
      <w:r w:rsidRPr="0041414D">
        <w:rPr>
          <w:rFonts w:ascii="Arial" w:hAnsi="Arial" w:cs="Arial"/>
          <w:i/>
          <w:iCs/>
          <w:color w:val="26262B"/>
          <w:spacing w:val="-2"/>
        </w:rPr>
        <w:t>Baucis</w:t>
      </w:r>
      <w:r w:rsidRPr="0041414D">
        <w:rPr>
          <w:rFonts w:ascii="Arial" w:hAnsi="Arial" w:cs="Arial"/>
          <w:color w:val="26262B"/>
          <w:spacing w:val="-2"/>
        </w:rPr>
        <w:t xml:space="preserve"> to the </w:t>
      </w:r>
      <w:proofErr w:type="spellStart"/>
      <w:r w:rsidRPr="0041414D">
        <w:rPr>
          <w:rFonts w:ascii="Arial" w:hAnsi="Arial" w:cs="Arial"/>
          <w:color w:val="26262B"/>
          <w:spacing w:val="-2"/>
        </w:rPr>
        <w:t>Sepulcher</w:t>
      </w:r>
      <w:proofErr w:type="spellEnd"/>
      <w:r w:rsidRPr="0041414D">
        <w:rPr>
          <w:rFonts w:ascii="Arial" w:hAnsi="Arial" w:cs="Arial"/>
          <w:color w:val="26262B"/>
          <w:spacing w:val="-2"/>
        </w:rPr>
        <w:t>.</w:t>
      </w:r>
    </w:p>
    <w:p w14:paraId="0F964491" w14:textId="62861FFE" w:rsidR="00FB1ABF" w:rsidRPr="0041414D" w:rsidRDefault="00FB1ABF"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(lines 169-176)</w:t>
      </w:r>
    </w:p>
    <w:p w14:paraId="0669CF7E" w14:textId="5BE770F9" w:rsidR="00FB1ABF" w:rsidRPr="0041414D" w:rsidRDefault="00FB1ABF" w:rsidP="0041414D">
      <w:pPr>
        <w:pStyle w:val="NormalWeb"/>
        <w:spacing w:line="360" w:lineRule="auto"/>
        <w:rPr>
          <w:rFonts w:ascii="Arial" w:hAnsi="Arial" w:cs="Arial"/>
          <w:color w:val="26262B"/>
          <w:spacing w:val="-2"/>
        </w:rPr>
      </w:pPr>
      <w:r w:rsidRPr="0041414D">
        <w:rPr>
          <w:rFonts w:ascii="Arial" w:hAnsi="Arial" w:cs="Arial"/>
          <w:color w:val="26262B"/>
          <w:spacing w:val="-2"/>
        </w:rPr>
        <w:t xml:space="preserve">Dryden expands </w:t>
      </w:r>
      <w:r w:rsidR="0032627D" w:rsidRPr="0041414D">
        <w:rPr>
          <w:rFonts w:ascii="Arial" w:hAnsi="Arial" w:cs="Arial"/>
          <w:color w:val="26262B"/>
          <w:spacing w:val="-2"/>
        </w:rPr>
        <w:t>t</w:t>
      </w:r>
      <w:r w:rsidRPr="0041414D">
        <w:rPr>
          <w:rFonts w:ascii="Arial" w:hAnsi="Arial" w:cs="Arial"/>
          <w:color w:val="26262B"/>
          <w:spacing w:val="-2"/>
        </w:rPr>
        <w:t xml:space="preserve">he couple’s reasoning </w:t>
      </w:r>
      <w:r w:rsidR="0032627D" w:rsidRPr="0041414D">
        <w:rPr>
          <w:rFonts w:ascii="Arial" w:hAnsi="Arial" w:cs="Arial"/>
          <w:color w:val="26262B"/>
          <w:spacing w:val="-2"/>
        </w:rPr>
        <w:t xml:space="preserve">for their </w:t>
      </w:r>
      <w:r w:rsidRPr="0041414D">
        <w:rPr>
          <w:rFonts w:ascii="Arial" w:hAnsi="Arial" w:cs="Arial"/>
          <w:color w:val="26262B"/>
          <w:spacing w:val="-2"/>
        </w:rPr>
        <w:t>request (lines 171-2)</w:t>
      </w:r>
      <w:r w:rsidR="0032627D" w:rsidRPr="0041414D">
        <w:rPr>
          <w:rFonts w:ascii="Arial" w:hAnsi="Arial" w:cs="Arial"/>
          <w:color w:val="26262B"/>
          <w:spacing w:val="-2"/>
        </w:rPr>
        <w:t xml:space="preserve">. It is not just because of </w:t>
      </w:r>
      <w:r w:rsidRPr="0041414D">
        <w:rPr>
          <w:rFonts w:ascii="Arial" w:hAnsi="Arial" w:cs="Arial"/>
          <w:color w:val="26262B"/>
          <w:spacing w:val="-2"/>
        </w:rPr>
        <w:t>the</w:t>
      </w:r>
      <w:r w:rsidR="0032627D" w:rsidRPr="0041414D">
        <w:rPr>
          <w:rFonts w:ascii="Arial" w:hAnsi="Arial" w:cs="Arial"/>
          <w:color w:val="26262B"/>
          <w:spacing w:val="-2"/>
        </w:rPr>
        <w:t>ir</w:t>
      </w:r>
      <w:r w:rsidRPr="0041414D">
        <w:rPr>
          <w:rFonts w:ascii="Arial" w:hAnsi="Arial" w:cs="Arial"/>
          <w:color w:val="26262B"/>
          <w:spacing w:val="-2"/>
        </w:rPr>
        <w:t xml:space="preserve"> ‘</w:t>
      </w:r>
      <w:proofErr w:type="spellStart"/>
      <w:r w:rsidRPr="0041414D">
        <w:rPr>
          <w:rFonts w:ascii="Arial" w:hAnsi="Arial" w:cs="Arial"/>
          <w:color w:val="26262B"/>
          <w:spacing w:val="-2"/>
        </w:rPr>
        <w:t>concordes’</w:t>
      </w:r>
      <w:proofErr w:type="spellEnd"/>
      <w:r w:rsidRPr="0041414D">
        <w:rPr>
          <w:rFonts w:ascii="Arial" w:hAnsi="Arial" w:cs="Arial"/>
          <w:color w:val="26262B"/>
          <w:spacing w:val="-2"/>
        </w:rPr>
        <w:t xml:space="preserve"> (harmony) in Ovid’s line 708</w:t>
      </w:r>
      <w:r w:rsidR="0032627D" w:rsidRPr="0041414D">
        <w:rPr>
          <w:rFonts w:ascii="Arial" w:hAnsi="Arial" w:cs="Arial"/>
          <w:color w:val="26262B"/>
          <w:spacing w:val="-2"/>
        </w:rPr>
        <w:t>:</w:t>
      </w:r>
    </w:p>
    <w:p w14:paraId="27AD8875" w14:textId="2B6D51CB" w:rsidR="0032627D" w:rsidRPr="0041414D" w:rsidRDefault="0032627D" w:rsidP="0041414D">
      <w:pPr>
        <w:pStyle w:val="NormalWeb"/>
        <w:spacing w:line="360" w:lineRule="auto"/>
        <w:rPr>
          <w:rFonts w:ascii="Arial" w:hAnsi="Arial" w:cs="Arial"/>
          <w:color w:val="26262B"/>
          <w:spacing w:val="-2"/>
        </w:rPr>
      </w:pPr>
      <w:proofErr w:type="gramStart"/>
      <w:r w:rsidRPr="0041414D">
        <w:rPr>
          <w:rFonts w:ascii="Arial" w:hAnsi="Arial" w:cs="Arial"/>
          <w:color w:val="26262B"/>
          <w:spacing w:val="-2"/>
        </w:rPr>
        <w:t>..</w:t>
      </w:r>
      <w:proofErr w:type="gramEnd"/>
      <w:r w:rsidRPr="0041414D">
        <w:rPr>
          <w:rFonts w:ascii="Arial" w:hAnsi="Arial" w:cs="Arial"/>
          <w:color w:val="26262B"/>
          <w:spacing w:val="-2"/>
        </w:rPr>
        <w:t xml:space="preserve">quoniam </w:t>
      </w:r>
      <w:proofErr w:type="spellStart"/>
      <w:r w:rsidRPr="0041414D">
        <w:rPr>
          <w:rFonts w:ascii="Arial" w:hAnsi="Arial" w:cs="Arial"/>
          <w:color w:val="26262B"/>
          <w:spacing w:val="-2"/>
        </w:rPr>
        <w:t>concordes</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egimus</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annos</w:t>
      </w:r>
      <w:proofErr w:type="spellEnd"/>
    </w:p>
    <w:p w14:paraId="585E8FC9" w14:textId="464B23CE" w:rsidR="0032627D" w:rsidRPr="0041414D" w:rsidRDefault="0032627D" w:rsidP="0041414D">
      <w:pPr>
        <w:pStyle w:val="NormalWeb"/>
        <w:spacing w:line="360" w:lineRule="auto"/>
        <w:rPr>
          <w:rFonts w:ascii="Arial" w:hAnsi="Arial" w:cs="Arial"/>
          <w:color w:val="26262B"/>
          <w:spacing w:val="-2"/>
        </w:rPr>
      </w:pPr>
      <w:r w:rsidRPr="0041414D">
        <w:rPr>
          <w:rFonts w:ascii="Arial" w:hAnsi="Arial" w:cs="Arial"/>
          <w:color w:val="26262B"/>
          <w:spacing w:val="-2"/>
        </w:rPr>
        <w:t>but on account of their life not being ‘polluted with domestic strife’</w:t>
      </w:r>
      <w:r w:rsidR="00C96872" w:rsidRPr="0041414D">
        <w:rPr>
          <w:rFonts w:ascii="Arial" w:hAnsi="Arial" w:cs="Arial"/>
          <w:color w:val="26262B"/>
          <w:spacing w:val="-2"/>
        </w:rPr>
        <w:t>, a phrase which emphasises their unity by contrasting it to something that traditionally creates tension between couples. Dryden also adds emotional intensity to Philemon’s hope for a simultaneous death with his wife. His ‘</w:t>
      </w:r>
      <w:proofErr w:type="spellStart"/>
      <w:r w:rsidR="00C96872" w:rsidRPr="0041414D">
        <w:rPr>
          <w:rFonts w:ascii="Arial" w:hAnsi="Arial" w:cs="Arial"/>
          <w:color w:val="26262B"/>
          <w:spacing w:val="-2"/>
        </w:rPr>
        <w:t>wither’d</w:t>
      </w:r>
      <w:proofErr w:type="spellEnd"/>
      <w:r w:rsidR="00C96872" w:rsidRPr="0041414D">
        <w:rPr>
          <w:rFonts w:ascii="Arial" w:hAnsi="Arial" w:cs="Arial"/>
          <w:color w:val="26262B"/>
          <w:spacing w:val="-2"/>
        </w:rPr>
        <w:t xml:space="preserve"> </w:t>
      </w:r>
      <w:proofErr w:type="gramStart"/>
      <w:r w:rsidR="00C96872" w:rsidRPr="0041414D">
        <w:rPr>
          <w:rFonts w:ascii="Arial" w:hAnsi="Arial" w:cs="Arial"/>
          <w:color w:val="26262B"/>
          <w:spacing w:val="-2"/>
        </w:rPr>
        <w:t>arms’</w:t>
      </w:r>
      <w:proofErr w:type="gramEnd"/>
      <w:r w:rsidR="00C96872" w:rsidRPr="0041414D">
        <w:rPr>
          <w:rFonts w:ascii="Arial" w:hAnsi="Arial" w:cs="Arial"/>
          <w:color w:val="26262B"/>
          <w:spacing w:val="-2"/>
        </w:rPr>
        <w:t xml:space="preserve"> and the alliterative description of ‘breathless Baucis’ do not appear in the Ovid original.</w:t>
      </w:r>
    </w:p>
    <w:p w14:paraId="3B8328B8" w14:textId="77777777" w:rsidR="00FB1ABF" w:rsidRPr="0041414D" w:rsidRDefault="00FB1ABF" w:rsidP="0041414D">
      <w:pPr>
        <w:pStyle w:val="NormalWeb"/>
        <w:spacing w:line="360" w:lineRule="auto"/>
        <w:jc w:val="center"/>
        <w:rPr>
          <w:rFonts w:ascii="Arial" w:hAnsi="Arial" w:cs="Arial"/>
          <w:color w:val="26262B"/>
          <w:spacing w:val="-2"/>
        </w:rPr>
      </w:pPr>
    </w:p>
    <w:p w14:paraId="7F6DBD6D" w14:textId="77777777" w:rsidR="00FB1ABF" w:rsidRPr="0041414D" w:rsidRDefault="00FB1ABF" w:rsidP="0041414D">
      <w:pPr>
        <w:pStyle w:val="NormalWeb"/>
        <w:spacing w:line="360" w:lineRule="auto"/>
        <w:jc w:val="center"/>
        <w:rPr>
          <w:rFonts w:ascii="Arial" w:hAnsi="Arial" w:cs="Arial"/>
          <w:color w:val="26262B"/>
          <w:spacing w:val="-2"/>
        </w:rPr>
      </w:pPr>
    </w:p>
    <w:p w14:paraId="7EFDB59E"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The Godheads sign their Suit. They run their Race</w:t>
      </w:r>
    </w:p>
    <w:p w14:paraId="662D7771"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 xml:space="preserve">In the same Tenor all </w:t>
      </w:r>
      <w:proofErr w:type="spellStart"/>
      <w:r w:rsidRPr="0041414D">
        <w:rPr>
          <w:rFonts w:ascii="Arial" w:hAnsi="Arial" w:cs="Arial"/>
          <w:color w:val="26262B"/>
          <w:spacing w:val="-2"/>
        </w:rPr>
        <w:t>th</w:t>
      </w:r>
      <w:proofErr w:type="spellEnd"/>
      <w:r w:rsidRPr="0041414D">
        <w:rPr>
          <w:rFonts w:ascii="Arial" w:hAnsi="Arial" w:cs="Arial"/>
          <w:color w:val="26262B"/>
          <w:spacing w:val="-2"/>
        </w:rPr>
        <w:t>’ appointed Space;</w:t>
      </w:r>
    </w:p>
    <w:p w14:paraId="794C0C6E"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Then, when their Hour was come, while they relate</w:t>
      </w:r>
    </w:p>
    <w:p w14:paraId="7585C4C1"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These past Adventures at the Temple-gate,</w:t>
      </w:r>
    </w:p>
    <w:p w14:paraId="335C20BC" w14:textId="1BA031D1" w:rsidR="00570044" w:rsidRPr="0041414D" w:rsidRDefault="00570044"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(lines 1</w:t>
      </w:r>
      <w:r w:rsidR="00FB1ABF" w:rsidRPr="0041414D">
        <w:rPr>
          <w:rFonts w:ascii="Arial" w:hAnsi="Arial" w:cs="Arial"/>
          <w:color w:val="26262B"/>
          <w:spacing w:val="-2"/>
        </w:rPr>
        <w:t>77</w:t>
      </w:r>
      <w:r w:rsidRPr="0041414D">
        <w:rPr>
          <w:rFonts w:ascii="Arial" w:hAnsi="Arial" w:cs="Arial"/>
          <w:color w:val="26262B"/>
          <w:spacing w:val="-2"/>
        </w:rPr>
        <w:t>-180)</w:t>
      </w:r>
    </w:p>
    <w:p w14:paraId="1EEA0145" w14:textId="77777777" w:rsidR="00570044" w:rsidRPr="0041414D" w:rsidRDefault="00570044" w:rsidP="0041414D">
      <w:pPr>
        <w:pStyle w:val="NormalWeb"/>
        <w:spacing w:line="360" w:lineRule="auto"/>
        <w:rPr>
          <w:rFonts w:ascii="Arial" w:hAnsi="Arial" w:cs="Arial"/>
          <w:color w:val="26262B"/>
          <w:spacing w:val="-2"/>
        </w:rPr>
      </w:pPr>
    </w:p>
    <w:p w14:paraId="29E37E16" w14:textId="77777777" w:rsidR="00570044" w:rsidRPr="0041414D" w:rsidRDefault="00570044" w:rsidP="0041414D">
      <w:pPr>
        <w:pStyle w:val="NormalWeb"/>
        <w:spacing w:line="360" w:lineRule="auto"/>
        <w:rPr>
          <w:rFonts w:ascii="Arial" w:hAnsi="Arial" w:cs="Arial"/>
          <w:color w:val="26262B"/>
          <w:spacing w:val="-2"/>
        </w:rPr>
      </w:pPr>
    </w:p>
    <w:p w14:paraId="2C9F9969" w14:textId="77777777" w:rsidR="00570044" w:rsidRPr="0041414D" w:rsidRDefault="00570044" w:rsidP="0041414D">
      <w:pPr>
        <w:pStyle w:val="NormalWeb"/>
        <w:spacing w:line="360" w:lineRule="auto"/>
        <w:rPr>
          <w:rFonts w:ascii="Arial" w:hAnsi="Arial" w:cs="Arial"/>
          <w:color w:val="26262B"/>
          <w:spacing w:val="-2"/>
        </w:rPr>
      </w:pPr>
    </w:p>
    <w:p w14:paraId="39459BD4" w14:textId="077D681B" w:rsidR="009B7D57" w:rsidRPr="0041414D" w:rsidRDefault="009B7D57" w:rsidP="0041414D">
      <w:pPr>
        <w:pStyle w:val="NormalWeb"/>
        <w:spacing w:line="360" w:lineRule="auto"/>
        <w:rPr>
          <w:rFonts w:ascii="Arial" w:hAnsi="Arial" w:cs="Arial"/>
          <w:color w:val="26262B"/>
          <w:spacing w:val="-2"/>
        </w:rPr>
      </w:pPr>
      <w:r w:rsidRPr="0041414D">
        <w:rPr>
          <w:rFonts w:ascii="Arial" w:hAnsi="Arial" w:cs="Arial"/>
          <w:color w:val="26262B"/>
          <w:spacing w:val="-2"/>
        </w:rPr>
        <w:t>Gowers (2005) outlines the omnipresence of trees in the story, with references that foreshadow the final transformation of the couple. ‘Wood/tree’ vocabulary pervades the description of the preparation of the fire, including ‘</w:t>
      </w:r>
      <w:proofErr w:type="spellStart"/>
      <w:r w:rsidRPr="0041414D">
        <w:rPr>
          <w:rFonts w:ascii="Arial" w:hAnsi="Arial" w:cs="Arial"/>
          <w:color w:val="26262B"/>
          <w:spacing w:val="-2"/>
        </w:rPr>
        <w:t>cortice</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sicco</w:t>
      </w:r>
      <w:proofErr w:type="spellEnd"/>
      <w:r w:rsidRPr="0041414D">
        <w:rPr>
          <w:rFonts w:ascii="Arial" w:hAnsi="Arial" w:cs="Arial"/>
          <w:color w:val="26262B"/>
          <w:spacing w:val="-2"/>
        </w:rPr>
        <w:t>’ in line 642 and ‘</w:t>
      </w:r>
      <w:proofErr w:type="spellStart"/>
      <w:r w:rsidRPr="0041414D">
        <w:rPr>
          <w:rFonts w:ascii="Arial" w:hAnsi="Arial" w:cs="Arial"/>
          <w:color w:val="26262B"/>
          <w:spacing w:val="-2"/>
        </w:rPr>
        <w:t>ramalia</w:t>
      </w:r>
      <w:proofErr w:type="spellEnd"/>
      <w:r w:rsidRPr="0041414D">
        <w:rPr>
          <w:rFonts w:ascii="Arial" w:hAnsi="Arial" w:cs="Arial"/>
          <w:color w:val="26262B"/>
          <w:spacing w:val="-2"/>
        </w:rPr>
        <w:t>…</w:t>
      </w:r>
      <w:proofErr w:type="spellStart"/>
      <w:r w:rsidRPr="0041414D">
        <w:rPr>
          <w:rFonts w:ascii="Arial" w:hAnsi="Arial" w:cs="Arial"/>
          <w:color w:val="26262B"/>
          <w:spacing w:val="-2"/>
        </w:rPr>
        <w:t>arida</w:t>
      </w:r>
      <w:proofErr w:type="spellEnd"/>
      <w:r w:rsidRPr="0041414D">
        <w:rPr>
          <w:rFonts w:ascii="Arial" w:hAnsi="Arial" w:cs="Arial"/>
          <w:color w:val="26262B"/>
          <w:spacing w:val="-2"/>
        </w:rPr>
        <w:t>’ (line 644). She also points out how much of the furniture is wooden, with specific types of wood being named, for example the beechwood cups and bathtub.</w:t>
      </w:r>
      <w:r w:rsidR="009711CB" w:rsidRPr="0041414D">
        <w:rPr>
          <w:rStyle w:val="FootnoteReference"/>
          <w:rFonts w:ascii="Arial" w:hAnsi="Arial" w:cs="Arial"/>
          <w:color w:val="26262B"/>
          <w:spacing w:val="-2"/>
        </w:rPr>
        <w:footnoteReference w:id="77"/>
      </w:r>
      <w:r w:rsidRPr="0041414D">
        <w:rPr>
          <w:rFonts w:ascii="Arial" w:hAnsi="Arial" w:cs="Arial"/>
          <w:color w:val="26262B"/>
          <w:spacing w:val="-2"/>
        </w:rPr>
        <w:t>The ‘</w:t>
      </w:r>
      <w:proofErr w:type="spellStart"/>
      <w:r w:rsidRPr="0041414D">
        <w:rPr>
          <w:rFonts w:ascii="Arial" w:hAnsi="Arial" w:cs="Arial"/>
          <w:color w:val="26262B"/>
          <w:spacing w:val="-2"/>
        </w:rPr>
        <w:t>pedibus</w:t>
      </w:r>
      <w:proofErr w:type="spellEnd"/>
      <w:r w:rsidRPr="0041414D">
        <w:rPr>
          <w:rFonts w:ascii="Arial" w:hAnsi="Arial" w:cs="Arial"/>
          <w:color w:val="26262B"/>
          <w:spacing w:val="-2"/>
        </w:rPr>
        <w:t>…</w:t>
      </w:r>
      <w:proofErr w:type="spellStart"/>
      <w:r w:rsidRPr="0041414D">
        <w:rPr>
          <w:rFonts w:ascii="Arial" w:hAnsi="Arial" w:cs="Arial"/>
          <w:color w:val="26262B"/>
          <w:spacing w:val="-2"/>
        </w:rPr>
        <w:t>salignis</w:t>
      </w:r>
      <w:proofErr w:type="spellEnd"/>
      <w:r w:rsidRPr="0041414D">
        <w:rPr>
          <w:rFonts w:ascii="Arial" w:hAnsi="Arial" w:cs="Arial"/>
          <w:color w:val="26262B"/>
          <w:spacing w:val="-2"/>
        </w:rPr>
        <w:t>’ (willow feet) of the couch are seen as foreshadowing the beginning of the transformation into trees, which</w:t>
      </w:r>
      <w:r w:rsidR="000370D8" w:rsidRPr="0041414D">
        <w:rPr>
          <w:rFonts w:ascii="Arial" w:hAnsi="Arial" w:cs="Arial"/>
          <w:color w:val="26262B"/>
          <w:spacing w:val="-2"/>
        </w:rPr>
        <w:t xml:space="preserve">, although </w:t>
      </w:r>
      <w:r w:rsidRPr="0041414D">
        <w:rPr>
          <w:rFonts w:ascii="Arial" w:hAnsi="Arial" w:cs="Arial"/>
          <w:color w:val="26262B"/>
          <w:spacing w:val="-2"/>
        </w:rPr>
        <w:t>traditionally a feet-first process</w:t>
      </w:r>
      <w:r w:rsidR="000370D8" w:rsidRPr="0041414D">
        <w:rPr>
          <w:rFonts w:ascii="Arial" w:hAnsi="Arial" w:cs="Arial"/>
          <w:color w:val="26262B"/>
          <w:spacing w:val="-2"/>
        </w:rPr>
        <w:t xml:space="preserve"> (as with Daph</w:t>
      </w:r>
      <w:r w:rsidR="00D11F71" w:rsidRPr="0041414D">
        <w:rPr>
          <w:rFonts w:ascii="Arial" w:hAnsi="Arial" w:cs="Arial"/>
          <w:color w:val="26262B"/>
          <w:spacing w:val="-2"/>
        </w:rPr>
        <w:t>ne</w:t>
      </w:r>
      <w:r w:rsidR="000370D8" w:rsidRPr="0041414D">
        <w:rPr>
          <w:rFonts w:ascii="Arial" w:hAnsi="Arial" w:cs="Arial"/>
          <w:color w:val="26262B"/>
          <w:spacing w:val="-2"/>
        </w:rPr>
        <w:t>)</w:t>
      </w:r>
      <w:r w:rsidRPr="0041414D">
        <w:rPr>
          <w:rFonts w:ascii="Arial" w:hAnsi="Arial" w:cs="Arial"/>
          <w:color w:val="26262B"/>
          <w:spacing w:val="-2"/>
        </w:rPr>
        <w:t xml:space="preserve"> Dryden translates as follows</w:t>
      </w:r>
      <w:r w:rsidR="000370D8" w:rsidRPr="0041414D">
        <w:rPr>
          <w:rFonts w:ascii="Arial" w:hAnsi="Arial" w:cs="Arial"/>
          <w:color w:val="26262B"/>
          <w:spacing w:val="-2"/>
        </w:rPr>
        <w:t xml:space="preserve"> (his lines181-190)</w:t>
      </w:r>
      <w:r w:rsidRPr="0041414D">
        <w:rPr>
          <w:rFonts w:ascii="Arial" w:hAnsi="Arial" w:cs="Arial"/>
          <w:color w:val="26262B"/>
          <w:spacing w:val="-2"/>
        </w:rPr>
        <w:t>:</w:t>
      </w:r>
    </w:p>
    <w:p w14:paraId="6CD2648D" w14:textId="1820E432" w:rsidR="000370D8" w:rsidRPr="003759A3" w:rsidRDefault="000370D8" w:rsidP="0041414D">
      <w:pPr>
        <w:pStyle w:val="NormalWeb"/>
        <w:spacing w:line="360" w:lineRule="auto"/>
        <w:ind w:left="1440" w:firstLine="720"/>
        <w:rPr>
          <w:rFonts w:ascii="Arial" w:hAnsi="Arial" w:cs="Arial"/>
          <w:color w:val="26262B"/>
          <w:spacing w:val="-2"/>
        </w:rPr>
      </w:pPr>
      <w:r w:rsidRPr="003759A3">
        <w:rPr>
          <w:rFonts w:ascii="Arial" w:hAnsi="Arial" w:cs="Arial"/>
          <w:color w:val="26262B"/>
          <w:spacing w:val="-2"/>
        </w:rPr>
        <w:t xml:space="preserve">        Old Baucis is by old Philemon seen</w:t>
      </w:r>
    </w:p>
    <w:p w14:paraId="5E685774" w14:textId="77777777" w:rsidR="000370D8" w:rsidRPr="003759A3" w:rsidRDefault="000370D8"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Sprouting with sudden Leaves of spritely Green:</w:t>
      </w:r>
    </w:p>
    <w:p w14:paraId="63EFDC13" w14:textId="77777777" w:rsidR="000370D8" w:rsidRPr="003759A3" w:rsidRDefault="000370D8" w:rsidP="0041414D">
      <w:pPr>
        <w:pStyle w:val="NormalWeb"/>
        <w:spacing w:line="360" w:lineRule="auto"/>
        <w:ind w:left="1440" w:firstLine="720"/>
        <w:rPr>
          <w:rFonts w:ascii="Arial" w:hAnsi="Arial" w:cs="Arial"/>
          <w:color w:val="26262B"/>
          <w:spacing w:val="-2"/>
        </w:rPr>
      </w:pPr>
      <w:r w:rsidRPr="003759A3">
        <w:rPr>
          <w:rFonts w:ascii="Arial" w:hAnsi="Arial" w:cs="Arial"/>
          <w:color w:val="26262B"/>
          <w:spacing w:val="-2"/>
        </w:rPr>
        <w:t>Old Baucis </w:t>
      </w:r>
      <w:proofErr w:type="spellStart"/>
      <w:r w:rsidRPr="003759A3">
        <w:rPr>
          <w:rFonts w:ascii="Arial" w:hAnsi="Arial" w:cs="Arial"/>
          <w:color w:val="26262B"/>
          <w:spacing w:val="-2"/>
        </w:rPr>
        <w:t>look’d</w:t>
      </w:r>
      <w:proofErr w:type="spellEnd"/>
      <w:r w:rsidRPr="003759A3">
        <w:rPr>
          <w:rFonts w:ascii="Arial" w:hAnsi="Arial" w:cs="Arial"/>
          <w:color w:val="26262B"/>
          <w:spacing w:val="-2"/>
        </w:rPr>
        <w:t xml:space="preserve"> where old Philemon stood,</w:t>
      </w:r>
    </w:p>
    <w:p w14:paraId="03DAA411" w14:textId="77777777" w:rsidR="000370D8" w:rsidRPr="003759A3" w:rsidRDefault="000370D8"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 xml:space="preserve">And saw his </w:t>
      </w:r>
      <w:proofErr w:type="spellStart"/>
      <w:r w:rsidRPr="003759A3">
        <w:rPr>
          <w:rFonts w:ascii="Arial" w:hAnsi="Arial" w:cs="Arial"/>
          <w:color w:val="26262B"/>
          <w:spacing w:val="-2"/>
        </w:rPr>
        <w:t>lengthen’d</w:t>
      </w:r>
      <w:proofErr w:type="spellEnd"/>
      <w:r w:rsidRPr="003759A3">
        <w:rPr>
          <w:rFonts w:ascii="Arial" w:hAnsi="Arial" w:cs="Arial"/>
          <w:color w:val="26262B"/>
          <w:spacing w:val="-2"/>
        </w:rPr>
        <w:t xml:space="preserve"> Arms a sprouting Wood:</w:t>
      </w:r>
    </w:p>
    <w:p w14:paraId="7EF6D449" w14:textId="77777777" w:rsidR="000370D8" w:rsidRPr="003759A3" w:rsidRDefault="000370D8"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Their Bodies stiffen in a rising Rind:</w:t>
      </w:r>
    </w:p>
    <w:p w14:paraId="4F6C4B23" w14:textId="1BCFB164" w:rsidR="00475E9D" w:rsidRPr="003759A3" w:rsidRDefault="00475E9D"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 xml:space="preserve">New Roots their </w:t>
      </w:r>
      <w:proofErr w:type="spellStart"/>
      <w:r w:rsidRPr="003759A3">
        <w:rPr>
          <w:rFonts w:ascii="Arial" w:hAnsi="Arial" w:cs="Arial"/>
          <w:color w:val="26262B"/>
          <w:spacing w:val="-2"/>
        </w:rPr>
        <w:t>fasten’d</w:t>
      </w:r>
      <w:proofErr w:type="spellEnd"/>
      <w:r w:rsidRPr="003759A3">
        <w:rPr>
          <w:rFonts w:ascii="Arial" w:hAnsi="Arial" w:cs="Arial"/>
          <w:color w:val="26262B"/>
          <w:spacing w:val="-2"/>
        </w:rPr>
        <w:t xml:space="preserve"> Feet begin to bind,</w:t>
      </w:r>
    </w:p>
    <w:p w14:paraId="670938F8" w14:textId="77777777" w:rsidR="00475E9D" w:rsidRPr="003759A3" w:rsidRDefault="00475E9D"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Then e’er the Bark above their Shoulders grew,</w:t>
      </w:r>
    </w:p>
    <w:p w14:paraId="67DB684B" w14:textId="77777777" w:rsidR="00475E9D" w:rsidRPr="003759A3" w:rsidRDefault="00475E9D"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They give and take at once their last Adieu;</w:t>
      </w:r>
    </w:p>
    <w:p w14:paraId="673CFC28" w14:textId="77777777" w:rsidR="00475E9D" w:rsidRPr="003759A3" w:rsidRDefault="00475E9D"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At once, Farewell, O faithful Spouse, they said;</w:t>
      </w:r>
    </w:p>
    <w:p w14:paraId="29A26E7D" w14:textId="77777777" w:rsidR="00475E9D" w:rsidRPr="003759A3" w:rsidRDefault="00475E9D" w:rsidP="0041414D">
      <w:pPr>
        <w:pStyle w:val="NormalWeb"/>
        <w:spacing w:line="360" w:lineRule="auto"/>
        <w:jc w:val="center"/>
        <w:rPr>
          <w:rFonts w:ascii="Arial" w:hAnsi="Arial" w:cs="Arial"/>
          <w:color w:val="26262B"/>
          <w:spacing w:val="-2"/>
        </w:rPr>
      </w:pPr>
      <w:r w:rsidRPr="003759A3">
        <w:rPr>
          <w:rFonts w:ascii="Arial" w:hAnsi="Arial" w:cs="Arial"/>
          <w:color w:val="26262B"/>
          <w:spacing w:val="-2"/>
        </w:rPr>
        <w:t xml:space="preserve">At once </w:t>
      </w:r>
      <w:proofErr w:type="spellStart"/>
      <w:r w:rsidRPr="003759A3">
        <w:rPr>
          <w:rFonts w:ascii="Arial" w:hAnsi="Arial" w:cs="Arial"/>
          <w:color w:val="26262B"/>
          <w:spacing w:val="-2"/>
        </w:rPr>
        <w:t>th</w:t>
      </w:r>
      <w:proofErr w:type="spellEnd"/>
      <w:r w:rsidRPr="003759A3">
        <w:rPr>
          <w:rFonts w:ascii="Arial" w:hAnsi="Arial" w:cs="Arial"/>
          <w:color w:val="26262B"/>
          <w:spacing w:val="-2"/>
        </w:rPr>
        <w:t xml:space="preserve">’ </w:t>
      </w:r>
      <w:proofErr w:type="spellStart"/>
      <w:r w:rsidRPr="003759A3">
        <w:rPr>
          <w:rFonts w:ascii="Arial" w:hAnsi="Arial" w:cs="Arial"/>
          <w:color w:val="26262B"/>
          <w:spacing w:val="-2"/>
        </w:rPr>
        <w:t>incroaching</w:t>
      </w:r>
      <w:proofErr w:type="spellEnd"/>
      <w:r w:rsidRPr="003759A3">
        <w:rPr>
          <w:rFonts w:ascii="Arial" w:hAnsi="Arial" w:cs="Arial"/>
          <w:color w:val="26262B"/>
          <w:spacing w:val="-2"/>
        </w:rPr>
        <w:t xml:space="preserve"> Rinds their closing Lips invade.</w:t>
      </w:r>
    </w:p>
    <w:p w14:paraId="492EB678" w14:textId="785400C6" w:rsidR="00475E9D" w:rsidRPr="0041414D" w:rsidRDefault="005370B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(Lines 181-190)</w:t>
      </w:r>
    </w:p>
    <w:p w14:paraId="4D56A84F" w14:textId="6641A578" w:rsidR="009B7D57" w:rsidRPr="0041414D" w:rsidRDefault="000370D8" w:rsidP="0041414D">
      <w:pPr>
        <w:pStyle w:val="NormalWeb"/>
        <w:spacing w:line="360" w:lineRule="auto"/>
        <w:rPr>
          <w:rFonts w:ascii="Arial" w:hAnsi="Arial" w:cs="Arial"/>
          <w:color w:val="26262B"/>
          <w:spacing w:val="-2"/>
        </w:rPr>
      </w:pPr>
      <w:r w:rsidRPr="0041414D">
        <w:rPr>
          <w:rFonts w:ascii="Arial" w:hAnsi="Arial" w:cs="Arial"/>
          <w:color w:val="26262B"/>
          <w:spacing w:val="-2"/>
        </w:rPr>
        <w:t>Dryden’s lines 184-6 are an addition to Ovid’s handling of the transformation</w:t>
      </w:r>
      <w:r w:rsidR="002342F4" w:rsidRPr="0041414D">
        <w:rPr>
          <w:rFonts w:ascii="Arial" w:hAnsi="Arial" w:cs="Arial"/>
          <w:color w:val="26262B"/>
          <w:spacing w:val="-2"/>
        </w:rPr>
        <w:t xml:space="preserve">, the start of </w:t>
      </w:r>
      <w:r w:rsidRPr="0041414D">
        <w:rPr>
          <w:rFonts w:ascii="Arial" w:hAnsi="Arial" w:cs="Arial"/>
          <w:color w:val="26262B"/>
          <w:spacing w:val="-2"/>
        </w:rPr>
        <w:t>which is rendered as follows</w:t>
      </w:r>
      <w:r w:rsidR="002342F4" w:rsidRPr="0041414D">
        <w:rPr>
          <w:rFonts w:ascii="Arial" w:hAnsi="Arial" w:cs="Arial"/>
          <w:color w:val="26262B"/>
          <w:spacing w:val="-2"/>
        </w:rPr>
        <w:t xml:space="preserve"> (and not with feet first)</w:t>
      </w:r>
    </w:p>
    <w:p w14:paraId="6EAB7B21" w14:textId="5B9B8033" w:rsidR="000370D8" w:rsidRPr="0041414D" w:rsidRDefault="002342F4" w:rsidP="0041414D">
      <w:pPr>
        <w:pStyle w:val="NormalWeb"/>
        <w:spacing w:line="360" w:lineRule="auto"/>
        <w:rPr>
          <w:rFonts w:ascii="Arial" w:hAnsi="Arial" w:cs="Arial"/>
          <w:color w:val="26262B"/>
          <w:spacing w:val="-2"/>
        </w:rPr>
      </w:pPr>
      <w:r w:rsidRPr="0041414D">
        <w:rPr>
          <w:rFonts w:ascii="Arial" w:hAnsi="Arial" w:cs="Arial"/>
          <w:color w:val="26262B"/>
          <w:spacing w:val="-2"/>
        </w:rPr>
        <w:lastRenderedPageBreak/>
        <w:t>……</w:t>
      </w:r>
      <w:proofErr w:type="spellStart"/>
      <w:r w:rsidRPr="0041414D">
        <w:rPr>
          <w:rFonts w:ascii="Arial" w:hAnsi="Arial" w:cs="Arial"/>
          <w:color w:val="26262B"/>
          <w:spacing w:val="-2"/>
        </w:rPr>
        <w:t>frondere</w:t>
      </w:r>
      <w:proofErr w:type="spellEnd"/>
      <w:r w:rsidRPr="0041414D">
        <w:rPr>
          <w:rFonts w:ascii="Arial" w:hAnsi="Arial" w:cs="Arial"/>
          <w:color w:val="26262B"/>
          <w:spacing w:val="-2"/>
        </w:rPr>
        <w:t xml:space="preserve"> Philomena Baucis</w:t>
      </w:r>
    </w:p>
    <w:p w14:paraId="360C1701" w14:textId="2022FD73" w:rsidR="002342F4" w:rsidRPr="0041414D" w:rsidRDefault="002342F4" w:rsidP="0041414D">
      <w:pPr>
        <w:pStyle w:val="NormalWeb"/>
        <w:spacing w:line="360" w:lineRule="auto"/>
        <w:rPr>
          <w:rFonts w:ascii="Arial" w:hAnsi="Arial" w:cs="Arial"/>
          <w:color w:val="26262B"/>
          <w:spacing w:val="-2"/>
        </w:rPr>
      </w:pPr>
      <w:proofErr w:type="spellStart"/>
      <w:r w:rsidRPr="0041414D">
        <w:rPr>
          <w:rFonts w:ascii="Arial" w:hAnsi="Arial" w:cs="Arial"/>
          <w:color w:val="26262B"/>
          <w:spacing w:val="-2"/>
        </w:rPr>
        <w:t>Baucida</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conspexit</w:t>
      </w:r>
      <w:proofErr w:type="spellEnd"/>
      <w:r w:rsidRPr="0041414D">
        <w:rPr>
          <w:rFonts w:ascii="Arial" w:hAnsi="Arial" w:cs="Arial"/>
          <w:color w:val="26262B"/>
          <w:spacing w:val="-2"/>
        </w:rPr>
        <w:t xml:space="preserve"> senior </w:t>
      </w:r>
      <w:proofErr w:type="spellStart"/>
      <w:r w:rsidRPr="0041414D">
        <w:rPr>
          <w:rFonts w:ascii="Arial" w:hAnsi="Arial" w:cs="Arial"/>
          <w:color w:val="26262B"/>
          <w:spacing w:val="-2"/>
        </w:rPr>
        <w:t>frondere</w:t>
      </w:r>
      <w:proofErr w:type="spellEnd"/>
      <w:r w:rsidRPr="0041414D">
        <w:rPr>
          <w:rFonts w:ascii="Arial" w:hAnsi="Arial" w:cs="Arial"/>
          <w:color w:val="26262B"/>
          <w:spacing w:val="-2"/>
        </w:rPr>
        <w:t xml:space="preserve"> Philemon.</w:t>
      </w:r>
    </w:p>
    <w:p w14:paraId="3ECB0C92" w14:textId="01D290BF" w:rsidR="002342F4" w:rsidRPr="0041414D" w:rsidRDefault="00425CA5" w:rsidP="0041414D">
      <w:pPr>
        <w:pStyle w:val="NormalWeb"/>
        <w:spacing w:line="360" w:lineRule="auto"/>
        <w:rPr>
          <w:rFonts w:ascii="Arial" w:hAnsi="Arial" w:cs="Arial"/>
          <w:color w:val="26262B"/>
          <w:spacing w:val="-2"/>
        </w:rPr>
      </w:pPr>
      <w:proofErr w:type="spellStart"/>
      <w:r w:rsidRPr="0041414D">
        <w:rPr>
          <w:rFonts w:ascii="Arial" w:hAnsi="Arial" w:cs="Arial"/>
          <w:color w:val="26262B"/>
          <w:spacing w:val="-2"/>
        </w:rPr>
        <w:t>i</w:t>
      </w:r>
      <w:r w:rsidR="002342F4" w:rsidRPr="0041414D">
        <w:rPr>
          <w:rFonts w:ascii="Arial" w:hAnsi="Arial" w:cs="Arial"/>
          <w:color w:val="26262B"/>
          <w:spacing w:val="-2"/>
        </w:rPr>
        <w:t>amque</w:t>
      </w:r>
      <w:proofErr w:type="spellEnd"/>
      <w:r w:rsidR="002342F4" w:rsidRPr="0041414D">
        <w:rPr>
          <w:rFonts w:ascii="Arial" w:hAnsi="Arial" w:cs="Arial"/>
          <w:color w:val="26262B"/>
          <w:spacing w:val="-2"/>
        </w:rPr>
        <w:t xml:space="preserve"> super </w:t>
      </w:r>
      <w:proofErr w:type="spellStart"/>
      <w:r w:rsidR="002342F4" w:rsidRPr="0041414D">
        <w:rPr>
          <w:rFonts w:ascii="Arial" w:hAnsi="Arial" w:cs="Arial"/>
          <w:color w:val="26262B"/>
          <w:spacing w:val="-2"/>
        </w:rPr>
        <w:t>geminos</w:t>
      </w:r>
      <w:proofErr w:type="spellEnd"/>
      <w:r w:rsidR="002342F4" w:rsidRPr="0041414D">
        <w:rPr>
          <w:rFonts w:ascii="Arial" w:hAnsi="Arial" w:cs="Arial"/>
          <w:color w:val="26262B"/>
          <w:spacing w:val="-2"/>
        </w:rPr>
        <w:t xml:space="preserve"> crescent </w:t>
      </w:r>
      <w:proofErr w:type="spellStart"/>
      <w:r w:rsidR="002342F4" w:rsidRPr="0041414D">
        <w:rPr>
          <w:rFonts w:ascii="Arial" w:hAnsi="Arial" w:cs="Arial"/>
          <w:color w:val="26262B"/>
          <w:spacing w:val="-2"/>
        </w:rPr>
        <w:t>cacumine</w:t>
      </w:r>
      <w:proofErr w:type="spellEnd"/>
      <w:r w:rsidR="002342F4" w:rsidRPr="0041414D">
        <w:rPr>
          <w:rFonts w:ascii="Arial" w:hAnsi="Arial" w:cs="Arial"/>
          <w:color w:val="26262B"/>
          <w:spacing w:val="-2"/>
        </w:rPr>
        <w:t xml:space="preserve"> </w:t>
      </w:r>
      <w:proofErr w:type="spellStart"/>
      <w:r w:rsidR="002342F4" w:rsidRPr="0041414D">
        <w:rPr>
          <w:rFonts w:ascii="Arial" w:hAnsi="Arial" w:cs="Arial"/>
          <w:color w:val="26262B"/>
          <w:spacing w:val="-2"/>
        </w:rPr>
        <w:t>vultus</w:t>
      </w:r>
      <w:proofErr w:type="spellEnd"/>
    </w:p>
    <w:p w14:paraId="387B65EF" w14:textId="040A0ABC" w:rsidR="002342F4" w:rsidRPr="0041414D" w:rsidRDefault="002342F4" w:rsidP="0041414D">
      <w:pPr>
        <w:pStyle w:val="NormalWeb"/>
        <w:spacing w:line="360" w:lineRule="auto"/>
        <w:rPr>
          <w:rFonts w:ascii="Arial" w:hAnsi="Arial" w:cs="Arial"/>
          <w:color w:val="26262B"/>
          <w:spacing w:val="-2"/>
        </w:rPr>
      </w:pPr>
      <w:proofErr w:type="spellStart"/>
      <w:proofErr w:type="gramStart"/>
      <w:r w:rsidRPr="0041414D">
        <w:rPr>
          <w:rFonts w:ascii="Arial" w:hAnsi="Arial" w:cs="Arial"/>
          <w:color w:val="26262B"/>
          <w:spacing w:val="-2"/>
        </w:rPr>
        <w:t>mutua</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dum</w:t>
      </w:r>
      <w:proofErr w:type="spellEnd"/>
      <w:proofErr w:type="gramEnd"/>
      <w:r w:rsidRPr="0041414D">
        <w:rPr>
          <w:rFonts w:ascii="Arial" w:hAnsi="Arial" w:cs="Arial"/>
          <w:color w:val="26262B"/>
          <w:spacing w:val="-2"/>
        </w:rPr>
        <w:t xml:space="preserve">, </w:t>
      </w:r>
      <w:proofErr w:type="spellStart"/>
      <w:r w:rsidRPr="0041414D">
        <w:rPr>
          <w:rFonts w:ascii="Arial" w:hAnsi="Arial" w:cs="Arial"/>
          <w:color w:val="26262B"/>
          <w:spacing w:val="-2"/>
        </w:rPr>
        <w:t>licuit</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reddabant</w:t>
      </w:r>
      <w:proofErr w:type="spellEnd"/>
      <w:r w:rsidRPr="0041414D">
        <w:rPr>
          <w:rFonts w:ascii="Arial" w:hAnsi="Arial" w:cs="Arial"/>
          <w:color w:val="26262B"/>
          <w:spacing w:val="-2"/>
        </w:rPr>
        <w:t xml:space="preserve"> dicta ‘vale’ que</w:t>
      </w:r>
    </w:p>
    <w:p w14:paraId="16DCC989" w14:textId="6CC6EE43" w:rsidR="002342F4" w:rsidRPr="0041414D" w:rsidRDefault="002342F4" w:rsidP="0041414D">
      <w:pPr>
        <w:pStyle w:val="NormalWeb"/>
        <w:spacing w:line="360" w:lineRule="auto"/>
        <w:rPr>
          <w:rFonts w:ascii="Arial" w:hAnsi="Arial" w:cs="Arial"/>
          <w:color w:val="26262B"/>
          <w:spacing w:val="-2"/>
        </w:rPr>
      </w:pPr>
      <w:r w:rsidRPr="0041414D">
        <w:rPr>
          <w:rFonts w:ascii="Arial" w:hAnsi="Arial" w:cs="Arial"/>
          <w:color w:val="26262B"/>
          <w:spacing w:val="-2"/>
        </w:rPr>
        <w:t xml:space="preserve">o </w:t>
      </w:r>
      <w:proofErr w:type="spellStart"/>
      <w:r w:rsidRPr="0041414D">
        <w:rPr>
          <w:rFonts w:ascii="Arial" w:hAnsi="Arial" w:cs="Arial"/>
          <w:color w:val="26262B"/>
          <w:spacing w:val="-2"/>
        </w:rPr>
        <w:t>Coniunx</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dixere</w:t>
      </w:r>
      <w:proofErr w:type="spellEnd"/>
      <w:r w:rsidRPr="0041414D">
        <w:rPr>
          <w:rFonts w:ascii="Arial" w:hAnsi="Arial" w:cs="Arial"/>
          <w:color w:val="26262B"/>
          <w:spacing w:val="-2"/>
        </w:rPr>
        <w:t xml:space="preserve"> simul, simul </w:t>
      </w:r>
      <w:proofErr w:type="spellStart"/>
      <w:r w:rsidRPr="0041414D">
        <w:rPr>
          <w:rFonts w:ascii="Arial" w:hAnsi="Arial" w:cs="Arial"/>
          <w:color w:val="26262B"/>
          <w:spacing w:val="-2"/>
        </w:rPr>
        <w:t>abdita</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texit</w:t>
      </w:r>
      <w:proofErr w:type="spellEnd"/>
    </w:p>
    <w:p w14:paraId="31C155D6" w14:textId="31074861" w:rsidR="002342F4" w:rsidRPr="0041414D" w:rsidRDefault="002342F4" w:rsidP="0041414D">
      <w:pPr>
        <w:pStyle w:val="NormalWeb"/>
        <w:spacing w:line="360" w:lineRule="auto"/>
        <w:rPr>
          <w:rFonts w:ascii="Arial" w:hAnsi="Arial" w:cs="Arial"/>
          <w:color w:val="26262B"/>
          <w:spacing w:val="-2"/>
        </w:rPr>
      </w:pPr>
      <w:proofErr w:type="spellStart"/>
      <w:r w:rsidRPr="0041414D">
        <w:rPr>
          <w:rFonts w:ascii="Arial" w:hAnsi="Arial" w:cs="Arial"/>
          <w:color w:val="26262B"/>
          <w:spacing w:val="-2"/>
        </w:rPr>
        <w:t>ora</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frutex</w:t>
      </w:r>
      <w:proofErr w:type="spellEnd"/>
      <w:r w:rsidRPr="0041414D">
        <w:rPr>
          <w:rFonts w:ascii="Arial" w:hAnsi="Arial" w:cs="Arial"/>
          <w:color w:val="26262B"/>
          <w:spacing w:val="-2"/>
        </w:rPr>
        <w:t>;</w:t>
      </w:r>
    </w:p>
    <w:p w14:paraId="66EB03BB" w14:textId="5BD4FDB4" w:rsidR="002342F4" w:rsidRPr="0041414D" w:rsidRDefault="002342F4" w:rsidP="0041414D">
      <w:pPr>
        <w:pStyle w:val="NormalWeb"/>
        <w:spacing w:line="360" w:lineRule="auto"/>
        <w:rPr>
          <w:rFonts w:ascii="Arial" w:hAnsi="Arial" w:cs="Arial"/>
          <w:color w:val="26262B"/>
          <w:spacing w:val="-2"/>
        </w:rPr>
      </w:pPr>
      <w:r w:rsidRPr="0041414D">
        <w:rPr>
          <w:rFonts w:ascii="Arial" w:hAnsi="Arial" w:cs="Arial"/>
          <w:color w:val="26262B"/>
          <w:spacing w:val="-2"/>
        </w:rPr>
        <w:t>A prose trans</w:t>
      </w:r>
      <w:r w:rsidR="00425CA5" w:rsidRPr="0041414D">
        <w:rPr>
          <w:rFonts w:ascii="Arial" w:hAnsi="Arial" w:cs="Arial"/>
          <w:color w:val="26262B"/>
          <w:spacing w:val="-2"/>
        </w:rPr>
        <w:t>la</w:t>
      </w:r>
      <w:r w:rsidRPr="0041414D">
        <w:rPr>
          <w:rFonts w:ascii="Arial" w:hAnsi="Arial" w:cs="Arial"/>
          <w:color w:val="26262B"/>
          <w:spacing w:val="-2"/>
        </w:rPr>
        <w:t xml:space="preserve">tion of this passage might read: </w:t>
      </w:r>
      <w:r w:rsidR="009711CB" w:rsidRPr="0041414D">
        <w:rPr>
          <w:rFonts w:ascii="Arial" w:hAnsi="Arial" w:cs="Arial"/>
          <w:color w:val="26262B"/>
          <w:spacing w:val="-2"/>
        </w:rPr>
        <w:t>‘</w:t>
      </w:r>
      <w:r w:rsidRPr="0041414D">
        <w:rPr>
          <w:rFonts w:ascii="Arial" w:hAnsi="Arial" w:cs="Arial"/>
          <w:color w:val="26262B"/>
          <w:spacing w:val="-2"/>
        </w:rPr>
        <w:t xml:space="preserve">Baucis caught sight of Philemon growing leaves (and) old Philemon </w:t>
      </w:r>
      <w:r w:rsidR="00425CA5" w:rsidRPr="0041414D">
        <w:rPr>
          <w:rFonts w:ascii="Arial" w:hAnsi="Arial" w:cs="Arial"/>
          <w:color w:val="26262B"/>
          <w:spacing w:val="-2"/>
        </w:rPr>
        <w:t>caught sight of Baucis growing leaves. And now while the tree top was growing upon both their faces, while they still could, they exchanged words in turn said at the same time ‘Farewell, dear spouse’ and at the same time greenery hid and covered their faces.</w:t>
      </w:r>
      <w:r w:rsidR="009711CB" w:rsidRPr="0041414D">
        <w:rPr>
          <w:rFonts w:ascii="Arial" w:hAnsi="Arial" w:cs="Arial"/>
          <w:color w:val="26262B"/>
          <w:spacing w:val="-2"/>
        </w:rPr>
        <w:t>’</w:t>
      </w:r>
      <w:r w:rsidR="00425CA5" w:rsidRPr="0041414D">
        <w:rPr>
          <w:rFonts w:ascii="Arial" w:hAnsi="Arial" w:cs="Arial"/>
          <w:color w:val="26262B"/>
          <w:spacing w:val="-2"/>
        </w:rPr>
        <w:t xml:space="preserve"> </w:t>
      </w:r>
    </w:p>
    <w:p w14:paraId="3D1D0E54" w14:textId="7DF98966" w:rsidR="00425CA5" w:rsidRPr="0041414D" w:rsidRDefault="00425CA5" w:rsidP="0041414D">
      <w:pPr>
        <w:pStyle w:val="NormalWeb"/>
        <w:spacing w:line="360" w:lineRule="auto"/>
        <w:rPr>
          <w:rFonts w:ascii="Arial" w:hAnsi="Arial" w:cs="Arial"/>
          <w:color w:val="26262B"/>
          <w:spacing w:val="-2"/>
        </w:rPr>
      </w:pPr>
      <w:r w:rsidRPr="0041414D">
        <w:rPr>
          <w:rFonts w:ascii="Arial" w:hAnsi="Arial" w:cs="Arial"/>
          <w:color w:val="26262B"/>
          <w:spacing w:val="-2"/>
        </w:rPr>
        <w:t>Indeed</w:t>
      </w:r>
      <w:r w:rsidR="003C2D8E" w:rsidRPr="0041414D">
        <w:rPr>
          <w:rFonts w:ascii="Arial" w:hAnsi="Arial" w:cs="Arial"/>
          <w:color w:val="26262B"/>
          <w:spacing w:val="-2"/>
        </w:rPr>
        <w:t>,</w:t>
      </w:r>
      <w:r w:rsidRPr="0041414D">
        <w:rPr>
          <w:rFonts w:ascii="Arial" w:hAnsi="Arial" w:cs="Arial"/>
          <w:color w:val="26262B"/>
          <w:spacing w:val="-2"/>
        </w:rPr>
        <w:t xml:space="preserve"> there is no mention of feet in the Ovid, but Dryden perhaps has in mind what happened to Daphne’s feet in Book 1, line 551 while being pursued by Apollo:</w:t>
      </w:r>
    </w:p>
    <w:p w14:paraId="0BC8F386" w14:textId="23CCC6A1" w:rsidR="00425CA5" w:rsidRPr="0041414D" w:rsidRDefault="00425CA5" w:rsidP="0041414D">
      <w:pPr>
        <w:pStyle w:val="NormalWeb"/>
        <w:spacing w:line="360" w:lineRule="auto"/>
        <w:rPr>
          <w:rFonts w:ascii="Arial" w:hAnsi="Arial" w:cs="Arial"/>
          <w:color w:val="26262B"/>
          <w:spacing w:val="-2"/>
        </w:rPr>
      </w:pPr>
      <w:r w:rsidRPr="0041414D">
        <w:rPr>
          <w:rFonts w:ascii="Arial" w:hAnsi="Arial" w:cs="Arial"/>
          <w:color w:val="26262B"/>
          <w:spacing w:val="-2"/>
        </w:rPr>
        <w:t xml:space="preserve">pes modo tam velox </w:t>
      </w:r>
      <w:proofErr w:type="spellStart"/>
      <w:r w:rsidRPr="0041414D">
        <w:rPr>
          <w:rFonts w:ascii="Arial" w:hAnsi="Arial" w:cs="Arial"/>
          <w:color w:val="26262B"/>
          <w:spacing w:val="-2"/>
        </w:rPr>
        <w:t>pigris</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radicibus</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haeret</w:t>
      </w:r>
      <w:proofErr w:type="spellEnd"/>
    </w:p>
    <w:p w14:paraId="73752B6A" w14:textId="6197D2F0" w:rsidR="00425CA5" w:rsidRPr="0041414D" w:rsidRDefault="00425CA5" w:rsidP="0041414D">
      <w:pPr>
        <w:pStyle w:val="NormalWeb"/>
        <w:spacing w:line="360" w:lineRule="auto"/>
        <w:rPr>
          <w:rFonts w:ascii="Arial" w:hAnsi="Arial" w:cs="Arial"/>
          <w:color w:val="26262B"/>
          <w:spacing w:val="-2"/>
        </w:rPr>
      </w:pPr>
      <w:r w:rsidRPr="0041414D">
        <w:rPr>
          <w:rFonts w:ascii="Arial" w:hAnsi="Arial" w:cs="Arial"/>
          <w:color w:val="26262B"/>
          <w:spacing w:val="-2"/>
        </w:rPr>
        <w:t>(</w:t>
      </w:r>
      <w:r w:rsidR="009F0007" w:rsidRPr="0041414D">
        <w:rPr>
          <w:rFonts w:ascii="Arial" w:hAnsi="Arial" w:cs="Arial"/>
          <w:color w:val="26262B"/>
          <w:spacing w:val="-2"/>
        </w:rPr>
        <w:t>‘</w:t>
      </w:r>
      <w:r w:rsidRPr="0041414D">
        <w:rPr>
          <w:rFonts w:ascii="Arial" w:hAnsi="Arial" w:cs="Arial"/>
          <w:color w:val="26262B"/>
          <w:spacing w:val="-2"/>
        </w:rPr>
        <w:t>her feet, once so swift</w:t>
      </w:r>
      <w:r w:rsidR="009F0007" w:rsidRPr="0041414D">
        <w:rPr>
          <w:rFonts w:ascii="Arial" w:hAnsi="Arial" w:cs="Arial"/>
          <w:color w:val="26262B"/>
          <w:spacing w:val="-2"/>
        </w:rPr>
        <w:t xml:space="preserve"> stick by clinging roots’, or, in Dryden’s own translation of the Daphne episode in his 1693</w:t>
      </w:r>
      <w:r w:rsidR="003C2D8E" w:rsidRPr="0041414D">
        <w:rPr>
          <w:rFonts w:ascii="Arial" w:hAnsi="Arial" w:cs="Arial"/>
          <w:color w:val="26262B"/>
          <w:spacing w:val="-2"/>
        </w:rPr>
        <w:t xml:space="preserve"> complete translation of Metamorphoses Book 1, ‘her feet she found…fastened to the ground’</w:t>
      </w:r>
      <w:r w:rsidR="009711CB" w:rsidRPr="0041414D">
        <w:rPr>
          <w:rFonts w:ascii="Arial" w:hAnsi="Arial" w:cs="Arial"/>
          <w:color w:val="26262B"/>
          <w:spacing w:val="-2"/>
        </w:rPr>
        <w:t>.</w:t>
      </w:r>
      <w:r w:rsidR="009711CB" w:rsidRPr="0041414D">
        <w:rPr>
          <w:rStyle w:val="FootnoteReference"/>
          <w:rFonts w:ascii="Arial" w:hAnsi="Arial" w:cs="Arial"/>
          <w:color w:val="26262B"/>
          <w:spacing w:val="-2"/>
        </w:rPr>
        <w:footnoteReference w:id="78"/>
      </w:r>
      <w:r w:rsidR="003C2D8E" w:rsidRPr="0041414D">
        <w:rPr>
          <w:rFonts w:ascii="Arial" w:hAnsi="Arial" w:cs="Arial"/>
          <w:color w:val="26262B"/>
          <w:spacing w:val="-2"/>
        </w:rPr>
        <w:t xml:space="preserve"> </w:t>
      </w:r>
    </w:p>
    <w:p w14:paraId="2A6A9F5D" w14:textId="11E8D921" w:rsidR="009B7D57" w:rsidRPr="003759A3" w:rsidRDefault="007B3905" w:rsidP="0041414D">
      <w:pPr>
        <w:pStyle w:val="NormalWeb"/>
        <w:spacing w:line="360" w:lineRule="auto"/>
        <w:rPr>
          <w:rFonts w:ascii="Arial" w:hAnsi="Arial" w:cs="Arial"/>
          <w:color w:val="26262B"/>
          <w:spacing w:val="-2"/>
        </w:rPr>
      </w:pPr>
      <w:r w:rsidRPr="0041414D">
        <w:rPr>
          <w:rFonts w:ascii="Arial" w:hAnsi="Arial" w:cs="Arial"/>
          <w:color w:val="26262B"/>
          <w:spacing w:val="-2"/>
        </w:rPr>
        <w:t>Dryden’s ‘new roots’ and ‘fastened feet’ in line 186 allude to this earlier myth</w:t>
      </w:r>
      <w:r w:rsidR="00BF6F5D" w:rsidRPr="0041414D">
        <w:rPr>
          <w:rFonts w:ascii="Arial" w:hAnsi="Arial" w:cs="Arial"/>
          <w:color w:val="26262B"/>
          <w:spacing w:val="-2"/>
        </w:rPr>
        <w:t xml:space="preserve"> which also contains a metamorphosis into a tree,</w:t>
      </w:r>
      <w:r w:rsidR="007120E0" w:rsidRPr="0041414D">
        <w:rPr>
          <w:rFonts w:ascii="Arial" w:hAnsi="Arial" w:cs="Arial"/>
          <w:color w:val="26262B"/>
          <w:spacing w:val="-2"/>
        </w:rPr>
        <w:t xml:space="preserve"> </w:t>
      </w:r>
      <w:r w:rsidR="003759A3">
        <w:rPr>
          <w:rFonts w:ascii="Arial" w:hAnsi="Arial" w:cs="Arial"/>
          <w:color w:val="26262B"/>
          <w:spacing w:val="-2"/>
        </w:rPr>
        <w:t>(</w:t>
      </w:r>
      <w:r w:rsidR="007120E0" w:rsidRPr="0041414D">
        <w:rPr>
          <w:rFonts w:ascii="Arial" w:hAnsi="Arial" w:cs="Arial"/>
          <w:color w:val="26262B"/>
          <w:spacing w:val="-2"/>
        </w:rPr>
        <w:t>albeit for very different reasons</w:t>
      </w:r>
      <w:r w:rsidR="00BF6F5D" w:rsidRPr="0041414D">
        <w:rPr>
          <w:rFonts w:ascii="Arial" w:hAnsi="Arial" w:cs="Arial"/>
          <w:color w:val="26262B"/>
          <w:spacing w:val="-2"/>
        </w:rPr>
        <w:t>).</w:t>
      </w:r>
      <w:r w:rsidR="00351531" w:rsidRPr="0041414D">
        <w:rPr>
          <w:rFonts w:ascii="Arial" w:hAnsi="Arial" w:cs="Arial"/>
          <w:color w:val="26262B"/>
          <w:spacing w:val="-2"/>
        </w:rPr>
        <w:t xml:space="preserve"> Gowers (2005</w:t>
      </w:r>
      <w:r w:rsidR="009711CB" w:rsidRPr="0041414D">
        <w:rPr>
          <w:rFonts w:ascii="Arial" w:hAnsi="Arial" w:cs="Arial"/>
          <w:color w:val="26262B"/>
          <w:spacing w:val="-2"/>
        </w:rPr>
        <w:t>)</w:t>
      </w:r>
      <w:r w:rsidR="007551B3" w:rsidRPr="0041414D">
        <w:rPr>
          <w:rFonts w:ascii="Arial" w:hAnsi="Arial" w:cs="Arial"/>
          <w:color w:val="26262B"/>
          <w:spacing w:val="-2"/>
        </w:rPr>
        <w:t xml:space="preserve">, </w:t>
      </w:r>
      <w:r w:rsidR="00351531" w:rsidRPr="0041414D">
        <w:rPr>
          <w:rFonts w:ascii="Arial" w:hAnsi="Arial" w:cs="Arial"/>
          <w:color w:val="26262B"/>
          <w:spacing w:val="-2"/>
        </w:rPr>
        <w:t>sees a foreshadowing of the final metamorphosis in these ‘fastened</w:t>
      </w:r>
      <w:r w:rsidR="007551B3" w:rsidRPr="0041414D">
        <w:rPr>
          <w:rFonts w:ascii="Arial" w:hAnsi="Arial" w:cs="Arial"/>
          <w:color w:val="26262B"/>
          <w:spacing w:val="-2"/>
        </w:rPr>
        <w:t>’</w:t>
      </w:r>
      <w:r w:rsidR="00351531" w:rsidRPr="0041414D">
        <w:rPr>
          <w:rFonts w:ascii="Arial" w:hAnsi="Arial" w:cs="Arial"/>
          <w:color w:val="26262B"/>
          <w:spacing w:val="-2"/>
        </w:rPr>
        <w:t xml:space="preserve"> feet in Ovid’s description</w:t>
      </w:r>
      <w:r w:rsidR="007551B3" w:rsidRPr="0041414D">
        <w:rPr>
          <w:rFonts w:ascii="Arial" w:hAnsi="Arial" w:cs="Arial"/>
          <w:color w:val="26262B"/>
          <w:spacing w:val="-2"/>
        </w:rPr>
        <w:t xml:space="preserve"> (</w:t>
      </w:r>
      <w:r w:rsidR="00351531" w:rsidRPr="0041414D">
        <w:rPr>
          <w:rFonts w:ascii="Arial" w:hAnsi="Arial" w:cs="Arial"/>
          <w:color w:val="26262B"/>
          <w:spacing w:val="-2"/>
        </w:rPr>
        <w:t>line 656) of the ‘</w:t>
      </w:r>
      <w:proofErr w:type="spellStart"/>
      <w:r w:rsidR="00351531" w:rsidRPr="0041414D">
        <w:rPr>
          <w:rFonts w:ascii="Arial" w:hAnsi="Arial" w:cs="Arial"/>
          <w:color w:val="26262B"/>
          <w:spacing w:val="-2"/>
        </w:rPr>
        <w:t>pedibus</w:t>
      </w:r>
      <w:proofErr w:type="spellEnd"/>
      <w:r w:rsidR="00351531" w:rsidRPr="0041414D">
        <w:rPr>
          <w:rFonts w:ascii="Arial" w:hAnsi="Arial" w:cs="Arial"/>
          <w:color w:val="26262B"/>
          <w:spacing w:val="-2"/>
        </w:rPr>
        <w:t>…</w:t>
      </w:r>
      <w:proofErr w:type="spellStart"/>
      <w:r w:rsidR="00351531" w:rsidRPr="0041414D">
        <w:rPr>
          <w:rFonts w:ascii="Arial" w:hAnsi="Arial" w:cs="Arial"/>
          <w:color w:val="26262B"/>
          <w:spacing w:val="-2"/>
        </w:rPr>
        <w:t>salignis</w:t>
      </w:r>
      <w:proofErr w:type="spellEnd"/>
      <w:r w:rsidR="00351531" w:rsidRPr="0041414D">
        <w:rPr>
          <w:rFonts w:ascii="Arial" w:hAnsi="Arial" w:cs="Arial"/>
          <w:color w:val="26262B"/>
          <w:spacing w:val="-2"/>
        </w:rPr>
        <w:t>’ (willow feet) of the couch</w:t>
      </w:r>
      <w:r w:rsidR="007551B3" w:rsidRPr="0041414D">
        <w:rPr>
          <w:rFonts w:ascii="Arial" w:hAnsi="Arial" w:cs="Arial"/>
          <w:color w:val="26262B"/>
          <w:spacing w:val="-2"/>
        </w:rPr>
        <w:t>.</w:t>
      </w:r>
      <w:r w:rsidR="009711CB" w:rsidRPr="0041414D">
        <w:rPr>
          <w:rStyle w:val="FootnoteReference"/>
          <w:rFonts w:ascii="Arial" w:hAnsi="Arial" w:cs="Arial"/>
          <w:color w:val="26262B"/>
          <w:spacing w:val="-2"/>
        </w:rPr>
        <w:footnoteReference w:id="79"/>
      </w:r>
      <w:r w:rsidR="007551B3" w:rsidRPr="0041414D">
        <w:rPr>
          <w:rFonts w:ascii="Arial" w:hAnsi="Arial" w:cs="Arial"/>
          <w:color w:val="26262B"/>
          <w:spacing w:val="-2"/>
        </w:rPr>
        <w:t>This is an excellent point as there is no real reason otherwise for Ovid to specify the tree from which the wood came. She develops this argument convincingly by also noting</w:t>
      </w:r>
      <w:r w:rsidR="0073070A" w:rsidRPr="0041414D">
        <w:rPr>
          <w:rFonts w:ascii="Arial" w:hAnsi="Arial" w:cs="Arial"/>
          <w:color w:val="26262B"/>
          <w:spacing w:val="-2"/>
        </w:rPr>
        <w:t xml:space="preserve">, as seen above, </w:t>
      </w:r>
      <w:r w:rsidR="007551B3" w:rsidRPr="0041414D">
        <w:rPr>
          <w:rFonts w:ascii="Arial" w:hAnsi="Arial" w:cs="Arial"/>
          <w:color w:val="26262B"/>
          <w:spacing w:val="-2"/>
        </w:rPr>
        <w:t xml:space="preserve">how much mention is made of the </w:t>
      </w:r>
      <w:r w:rsidR="007120E0" w:rsidRPr="0041414D">
        <w:rPr>
          <w:rFonts w:ascii="Arial" w:hAnsi="Arial" w:cs="Arial"/>
          <w:color w:val="26262B"/>
          <w:spacing w:val="-2"/>
        </w:rPr>
        <w:t xml:space="preserve">tree-origin of the components of the </w:t>
      </w:r>
      <w:r w:rsidR="007120E0" w:rsidRPr="0041414D">
        <w:rPr>
          <w:rFonts w:ascii="Arial" w:hAnsi="Arial" w:cs="Arial"/>
          <w:color w:val="26262B"/>
          <w:spacing w:val="-2"/>
        </w:rPr>
        <w:lastRenderedPageBreak/>
        <w:t>fire (</w:t>
      </w:r>
      <w:proofErr w:type="spellStart"/>
      <w:r w:rsidR="007120E0" w:rsidRPr="0041414D">
        <w:rPr>
          <w:rFonts w:ascii="Arial" w:hAnsi="Arial" w:cs="Arial"/>
          <w:color w:val="26262B"/>
          <w:spacing w:val="-2"/>
        </w:rPr>
        <w:t>cortice</w:t>
      </w:r>
      <w:proofErr w:type="spellEnd"/>
      <w:r w:rsidR="007120E0" w:rsidRPr="0041414D">
        <w:rPr>
          <w:rFonts w:ascii="Arial" w:hAnsi="Arial" w:cs="Arial"/>
          <w:color w:val="26262B"/>
          <w:spacing w:val="-2"/>
        </w:rPr>
        <w:t xml:space="preserve"> </w:t>
      </w:r>
      <w:proofErr w:type="spellStart"/>
      <w:r w:rsidR="007120E0" w:rsidRPr="0041414D">
        <w:rPr>
          <w:rFonts w:ascii="Arial" w:hAnsi="Arial" w:cs="Arial"/>
          <w:color w:val="26262B"/>
          <w:spacing w:val="-2"/>
        </w:rPr>
        <w:t>sicco</w:t>
      </w:r>
      <w:proofErr w:type="spellEnd"/>
      <w:r w:rsidR="007120E0" w:rsidRPr="0041414D">
        <w:rPr>
          <w:rFonts w:ascii="Arial" w:hAnsi="Arial" w:cs="Arial"/>
          <w:color w:val="26262B"/>
          <w:spacing w:val="-2"/>
        </w:rPr>
        <w:t xml:space="preserve">, line 642, ‘dried bark’, and </w:t>
      </w:r>
      <w:proofErr w:type="spellStart"/>
      <w:proofErr w:type="gramStart"/>
      <w:r w:rsidR="007120E0" w:rsidRPr="0041414D">
        <w:rPr>
          <w:rFonts w:ascii="Arial" w:hAnsi="Arial" w:cs="Arial"/>
          <w:color w:val="26262B"/>
          <w:spacing w:val="-2"/>
        </w:rPr>
        <w:t>ramalia</w:t>
      </w:r>
      <w:proofErr w:type="spellEnd"/>
      <w:r w:rsidR="007120E0" w:rsidRPr="0041414D">
        <w:rPr>
          <w:rFonts w:ascii="Arial" w:hAnsi="Arial" w:cs="Arial"/>
          <w:color w:val="26262B"/>
          <w:spacing w:val="-2"/>
        </w:rPr>
        <w:t>..</w:t>
      </w:r>
      <w:proofErr w:type="spellStart"/>
      <w:proofErr w:type="gramEnd"/>
      <w:r w:rsidR="007120E0" w:rsidRPr="0041414D">
        <w:rPr>
          <w:rFonts w:ascii="Arial" w:hAnsi="Arial" w:cs="Arial"/>
          <w:color w:val="26262B"/>
          <w:spacing w:val="-2"/>
        </w:rPr>
        <w:t>arida</w:t>
      </w:r>
      <w:proofErr w:type="spellEnd"/>
      <w:r w:rsidR="007120E0" w:rsidRPr="0041414D">
        <w:rPr>
          <w:rFonts w:ascii="Arial" w:hAnsi="Arial" w:cs="Arial"/>
          <w:color w:val="26262B"/>
          <w:spacing w:val="-2"/>
        </w:rPr>
        <w:t>, line 644, ‘dried branches’</w:t>
      </w:r>
      <w:r w:rsidR="0073070A" w:rsidRPr="0041414D">
        <w:rPr>
          <w:rFonts w:ascii="Arial" w:hAnsi="Arial" w:cs="Arial"/>
          <w:color w:val="26262B"/>
          <w:spacing w:val="-2"/>
        </w:rPr>
        <w:t>)</w:t>
      </w:r>
      <w:r w:rsidR="007120E0" w:rsidRPr="0041414D">
        <w:rPr>
          <w:rFonts w:ascii="Arial" w:hAnsi="Arial" w:cs="Arial"/>
          <w:color w:val="26262B"/>
          <w:spacing w:val="-2"/>
        </w:rPr>
        <w:t xml:space="preserve"> as well as the beech</w:t>
      </w:r>
      <w:r w:rsidR="0073070A" w:rsidRPr="0041414D">
        <w:rPr>
          <w:rFonts w:ascii="Arial" w:hAnsi="Arial" w:cs="Arial"/>
          <w:color w:val="26262B"/>
          <w:spacing w:val="-2"/>
        </w:rPr>
        <w:t>wood</w:t>
      </w:r>
      <w:r w:rsidR="007120E0" w:rsidRPr="0041414D">
        <w:rPr>
          <w:rFonts w:ascii="Arial" w:hAnsi="Arial" w:cs="Arial"/>
          <w:color w:val="26262B"/>
          <w:spacing w:val="-2"/>
        </w:rPr>
        <w:t xml:space="preserve"> (‘</w:t>
      </w:r>
      <w:proofErr w:type="spellStart"/>
      <w:r w:rsidR="007120E0" w:rsidRPr="0041414D">
        <w:rPr>
          <w:rFonts w:ascii="Arial" w:hAnsi="Arial" w:cs="Arial"/>
          <w:color w:val="26262B"/>
          <w:spacing w:val="-2"/>
        </w:rPr>
        <w:t>fagineus</w:t>
      </w:r>
      <w:proofErr w:type="spellEnd"/>
      <w:r w:rsidR="007120E0" w:rsidRPr="0041414D">
        <w:rPr>
          <w:rFonts w:ascii="Arial" w:hAnsi="Arial" w:cs="Arial"/>
          <w:color w:val="26262B"/>
          <w:spacing w:val="-2"/>
        </w:rPr>
        <w:t>’, ‘</w:t>
      </w:r>
      <w:proofErr w:type="spellStart"/>
      <w:r w:rsidR="007120E0" w:rsidRPr="0041414D">
        <w:rPr>
          <w:rFonts w:ascii="Arial" w:hAnsi="Arial" w:cs="Arial"/>
          <w:color w:val="26262B"/>
          <w:spacing w:val="-2"/>
        </w:rPr>
        <w:t>fago</w:t>
      </w:r>
      <w:proofErr w:type="spellEnd"/>
      <w:r w:rsidR="007120E0" w:rsidRPr="0041414D">
        <w:rPr>
          <w:rFonts w:ascii="Arial" w:hAnsi="Arial" w:cs="Arial"/>
          <w:color w:val="26262B"/>
          <w:spacing w:val="-2"/>
        </w:rPr>
        <w:t xml:space="preserve">’) origin of </w:t>
      </w:r>
      <w:r w:rsidR="007551B3" w:rsidRPr="0041414D">
        <w:rPr>
          <w:rFonts w:ascii="Arial" w:hAnsi="Arial" w:cs="Arial"/>
          <w:color w:val="26262B"/>
          <w:spacing w:val="-2"/>
        </w:rPr>
        <w:t>the utensils</w:t>
      </w:r>
      <w:r w:rsidR="007120E0" w:rsidRPr="0041414D">
        <w:rPr>
          <w:rFonts w:ascii="Arial" w:hAnsi="Arial" w:cs="Arial"/>
          <w:color w:val="26262B"/>
          <w:spacing w:val="-2"/>
        </w:rPr>
        <w:t xml:space="preserve"> used for </w:t>
      </w:r>
      <w:r w:rsidR="007551B3" w:rsidRPr="0041414D">
        <w:rPr>
          <w:rFonts w:ascii="Arial" w:hAnsi="Arial" w:cs="Arial"/>
          <w:color w:val="26262B"/>
          <w:spacing w:val="-2"/>
        </w:rPr>
        <w:t>the meal</w:t>
      </w:r>
      <w:r w:rsidR="007120E0" w:rsidRPr="0041414D">
        <w:rPr>
          <w:rFonts w:ascii="Arial" w:hAnsi="Arial" w:cs="Arial"/>
          <w:color w:val="26262B"/>
          <w:spacing w:val="-2"/>
        </w:rPr>
        <w:t>.</w:t>
      </w:r>
      <w:r w:rsidR="007551B3" w:rsidRPr="0041414D">
        <w:rPr>
          <w:rFonts w:ascii="Arial" w:hAnsi="Arial" w:cs="Arial"/>
          <w:color w:val="26262B"/>
          <w:spacing w:val="-2"/>
        </w:rPr>
        <w:t xml:space="preserve"> </w:t>
      </w:r>
    </w:p>
    <w:p w14:paraId="1200DC9F" w14:textId="77777777" w:rsidR="009B7D57" w:rsidRPr="0041414D" w:rsidRDefault="009B7D57" w:rsidP="0041414D">
      <w:pPr>
        <w:pStyle w:val="NormalWeb"/>
        <w:spacing w:line="360" w:lineRule="auto"/>
        <w:ind w:left="2160" w:firstLine="720"/>
        <w:rPr>
          <w:rFonts w:ascii="Arial" w:hAnsi="Arial" w:cs="Arial"/>
          <w:i/>
          <w:iCs/>
          <w:color w:val="26262B"/>
          <w:spacing w:val="-2"/>
        </w:rPr>
      </w:pPr>
    </w:p>
    <w:p w14:paraId="577570B9" w14:textId="5770808F" w:rsidR="00475E9D" w:rsidRPr="003759A3" w:rsidRDefault="00475E9D" w:rsidP="0041414D">
      <w:pPr>
        <w:pStyle w:val="NormalWeb"/>
        <w:spacing w:line="360" w:lineRule="auto"/>
        <w:ind w:left="2160" w:firstLine="720"/>
        <w:rPr>
          <w:rFonts w:ascii="Arial" w:hAnsi="Arial" w:cs="Arial"/>
          <w:color w:val="26262B"/>
          <w:spacing w:val="-2"/>
        </w:rPr>
      </w:pPr>
      <w:proofErr w:type="spellStart"/>
      <w:r w:rsidRPr="003759A3">
        <w:rPr>
          <w:rFonts w:ascii="Arial" w:hAnsi="Arial" w:cs="Arial"/>
          <w:color w:val="26262B"/>
          <w:spacing w:val="-2"/>
        </w:rPr>
        <w:t>Ev’n</w:t>
      </w:r>
      <w:proofErr w:type="spellEnd"/>
      <w:r w:rsidRPr="003759A3">
        <w:rPr>
          <w:rFonts w:ascii="Arial" w:hAnsi="Arial" w:cs="Arial"/>
          <w:color w:val="26262B"/>
          <w:spacing w:val="-2"/>
        </w:rPr>
        <w:t xml:space="preserve"> yet, an ancient </w:t>
      </w:r>
      <w:proofErr w:type="spellStart"/>
      <w:r w:rsidRPr="003759A3">
        <w:rPr>
          <w:rFonts w:ascii="Arial" w:hAnsi="Arial" w:cs="Arial"/>
          <w:color w:val="26262B"/>
          <w:spacing w:val="-2"/>
        </w:rPr>
        <w:t>Tyanæan</w:t>
      </w:r>
      <w:proofErr w:type="spellEnd"/>
      <w:r w:rsidRPr="003759A3">
        <w:rPr>
          <w:rFonts w:ascii="Arial" w:hAnsi="Arial" w:cs="Arial"/>
          <w:color w:val="26262B"/>
          <w:spacing w:val="-2"/>
        </w:rPr>
        <w:t> shows</w:t>
      </w:r>
    </w:p>
    <w:p w14:paraId="3EEA0EEC" w14:textId="1CF0914A" w:rsidR="00343435" w:rsidRPr="003759A3" w:rsidRDefault="00343435" w:rsidP="0041414D">
      <w:pPr>
        <w:pStyle w:val="NormalWeb"/>
        <w:spacing w:line="360" w:lineRule="auto"/>
        <w:rPr>
          <w:rFonts w:ascii="Arial" w:hAnsi="Arial" w:cs="Arial"/>
          <w:color w:val="26262B"/>
          <w:spacing w:val="-2"/>
        </w:rPr>
      </w:pPr>
      <w:r w:rsidRPr="003759A3">
        <w:rPr>
          <w:rFonts w:ascii="Arial" w:hAnsi="Arial" w:cs="Arial"/>
          <w:color w:val="26262B"/>
          <w:spacing w:val="-2"/>
        </w:rPr>
        <w:t xml:space="preserve">  </w:t>
      </w:r>
      <w:r w:rsidRPr="003759A3">
        <w:rPr>
          <w:rFonts w:ascii="Arial" w:hAnsi="Arial" w:cs="Arial"/>
          <w:color w:val="26262B"/>
          <w:spacing w:val="-2"/>
        </w:rPr>
        <w:tab/>
      </w:r>
      <w:r w:rsidRPr="003759A3">
        <w:rPr>
          <w:rFonts w:ascii="Arial" w:hAnsi="Arial" w:cs="Arial"/>
          <w:color w:val="26262B"/>
          <w:spacing w:val="-2"/>
        </w:rPr>
        <w:tab/>
      </w:r>
      <w:r w:rsidRPr="003759A3">
        <w:rPr>
          <w:rFonts w:ascii="Arial" w:hAnsi="Arial" w:cs="Arial"/>
          <w:color w:val="26262B"/>
          <w:spacing w:val="-2"/>
        </w:rPr>
        <w:tab/>
      </w:r>
      <w:r w:rsidRPr="003759A3">
        <w:rPr>
          <w:rFonts w:ascii="Arial" w:hAnsi="Arial" w:cs="Arial"/>
          <w:color w:val="26262B"/>
          <w:spacing w:val="-2"/>
        </w:rPr>
        <w:tab/>
      </w:r>
      <w:r w:rsidR="00475E9D" w:rsidRPr="003759A3">
        <w:rPr>
          <w:rFonts w:ascii="Arial" w:hAnsi="Arial" w:cs="Arial"/>
          <w:color w:val="26262B"/>
          <w:spacing w:val="-2"/>
        </w:rPr>
        <w:t>A spreading Oak, that near a Linden grows:</w:t>
      </w:r>
    </w:p>
    <w:p w14:paraId="704EB4D4" w14:textId="57C1BFDB" w:rsidR="00475E9D" w:rsidRPr="003759A3" w:rsidRDefault="00475E9D" w:rsidP="0041414D">
      <w:pPr>
        <w:pStyle w:val="NormalWeb"/>
        <w:spacing w:line="360" w:lineRule="auto"/>
        <w:ind w:left="2160" w:firstLine="720"/>
        <w:rPr>
          <w:rFonts w:ascii="Arial" w:hAnsi="Arial" w:cs="Arial"/>
          <w:color w:val="26262B"/>
          <w:spacing w:val="-2"/>
        </w:rPr>
      </w:pPr>
      <w:r w:rsidRPr="003759A3">
        <w:rPr>
          <w:rFonts w:ascii="Arial" w:hAnsi="Arial" w:cs="Arial"/>
          <w:color w:val="26262B"/>
          <w:spacing w:val="-2"/>
        </w:rPr>
        <w:t xml:space="preserve">The Neighbourhood confirm the </w:t>
      </w:r>
      <w:proofErr w:type="spellStart"/>
      <w:r w:rsidRPr="003759A3">
        <w:rPr>
          <w:rFonts w:ascii="Arial" w:hAnsi="Arial" w:cs="Arial"/>
          <w:color w:val="26262B"/>
          <w:spacing w:val="-2"/>
        </w:rPr>
        <w:t>Prodigie</w:t>
      </w:r>
      <w:proofErr w:type="spellEnd"/>
      <w:r w:rsidRPr="003759A3">
        <w:rPr>
          <w:rFonts w:ascii="Arial" w:hAnsi="Arial" w:cs="Arial"/>
          <w:color w:val="26262B"/>
          <w:spacing w:val="-2"/>
        </w:rPr>
        <w:t>,</w:t>
      </w:r>
    </w:p>
    <w:p w14:paraId="167C0C13" w14:textId="77777777" w:rsidR="00475E9D" w:rsidRDefault="00475E9D" w:rsidP="0041414D">
      <w:pPr>
        <w:pStyle w:val="NormalWeb"/>
        <w:spacing w:line="360" w:lineRule="auto"/>
        <w:ind w:firstLine="720"/>
        <w:jc w:val="center"/>
        <w:rPr>
          <w:rFonts w:ascii="Arial" w:hAnsi="Arial" w:cs="Arial"/>
          <w:color w:val="26262B"/>
          <w:spacing w:val="-2"/>
        </w:rPr>
      </w:pPr>
      <w:r w:rsidRPr="003759A3">
        <w:rPr>
          <w:rFonts w:ascii="Arial" w:hAnsi="Arial" w:cs="Arial"/>
          <w:color w:val="26262B"/>
          <w:spacing w:val="-2"/>
        </w:rPr>
        <w:t>Grave Men, not vain of Tongue, or like to lie.</w:t>
      </w:r>
    </w:p>
    <w:p w14:paraId="44F7969C" w14:textId="3555566E" w:rsidR="003759A3" w:rsidRPr="003759A3" w:rsidRDefault="003759A3" w:rsidP="0041414D">
      <w:pPr>
        <w:pStyle w:val="NormalWeb"/>
        <w:spacing w:line="360" w:lineRule="auto"/>
        <w:ind w:firstLine="720"/>
        <w:jc w:val="center"/>
        <w:rPr>
          <w:rFonts w:ascii="Arial" w:hAnsi="Arial" w:cs="Arial"/>
          <w:color w:val="26262B"/>
          <w:spacing w:val="-2"/>
        </w:rPr>
      </w:pPr>
      <w:r>
        <w:rPr>
          <w:rFonts w:ascii="Arial" w:hAnsi="Arial" w:cs="Arial"/>
          <w:color w:val="26262B"/>
          <w:spacing w:val="-2"/>
        </w:rPr>
        <w:t>(Lines 190-194)</w:t>
      </w:r>
    </w:p>
    <w:p w14:paraId="42A6B5C4" w14:textId="5402903C" w:rsidR="00475E9D" w:rsidRPr="0041414D" w:rsidRDefault="00B41759" w:rsidP="0041414D">
      <w:pPr>
        <w:pStyle w:val="NormalWeb"/>
        <w:spacing w:line="360" w:lineRule="auto"/>
        <w:rPr>
          <w:rFonts w:ascii="Arial" w:hAnsi="Arial" w:cs="Arial"/>
          <w:color w:val="26262B"/>
          <w:spacing w:val="-2"/>
        </w:rPr>
      </w:pPr>
      <w:r w:rsidRPr="0041414D">
        <w:rPr>
          <w:rFonts w:ascii="Arial" w:hAnsi="Arial" w:cs="Arial"/>
          <w:color w:val="26262B"/>
          <w:spacing w:val="-2"/>
        </w:rPr>
        <w:t>In the equivalent line</w:t>
      </w:r>
      <w:r w:rsidR="00343435" w:rsidRPr="0041414D">
        <w:rPr>
          <w:rFonts w:ascii="Arial" w:hAnsi="Arial" w:cs="Arial"/>
          <w:color w:val="26262B"/>
          <w:spacing w:val="-2"/>
        </w:rPr>
        <w:t>s</w:t>
      </w:r>
      <w:r w:rsidRPr="0041414D">
        <w:rPr>
          <w:rFonts w:ascii="Arial" w:hAnsi="Arial" w:cs="Arial"/>
          <w:color w:val="26262B"/>
          <w:spacing w:val="-2"/>
        </w:rPr>
        <w:t xml:space="preserve"> in Ovid (719-20) there is no mention of the separate types of </w:t>
      </w:r>
      <w:proofErr w:type="gramStart"/>
      <w:r w:rsidRPr="0041414D">
        <w:rPr>
          <w:rFonts w:ascii="Arial" w:hAnsi="Arial" w:cs="Arial"/>
          <w:color w:val="26262B"/>
          <w:spacing w:val="-2"/>
        </w:rPr>
        <w:t>tree</w:t>
      </w:r>
      <w:proofErr w:type="gramEnd"/>
      <w:r w:rsidRPr="0041414D">
        <w:rPr>
          <w:rFonts w:ascii="Arial" w:hAnsi="Arial" w:cs="Arial"/>
          <w:color w:val="26262B"/>
          <w:spacing w:val="-2"/>
        </w:rPr>
        <w:t>:</w:t>
      </w:r>
    </w:p>
    <w:p w14:paraId="2EDB9596" w14:textId="410CE919" w:rsidR="00B41759" w:rsidRPr="0041414D" w:rsidRDefault="00B41759" w:rsidP="0041414D">
      <w:pPr>
        <w:pStyle w:val="NormalWeb"/>
        <w:spacing w:line="360" w:lineRule="auto"/>
        <w:rPr>
          <w:rFonts w:ascii="Arial" w:hAnsi="Arial" w:cs="Arial"/>
          <w:color w:val="26262B"/>
          <w:spacing w:val="-2"/>
        </w:rPr>
      </w:pPr>
      <w:r w:rsidRPr="0041414D">
        <w:rPr>
          <w:rFonts w:ascii="Arial" w:hAnsi="Arial" w:cs="Arial"/>
          <w:color w:val="26262B"/>
          <w:spacing w:val="-2"/>
        </w:rPr>
        <w:t>…</w:t>
      </w:r>
      <w:proofErr w:type="spellStart"/>
      <w:r w:rsidRPr="0041414D">
        <w:rPr>
          <w:rFonts w:ascii="Arial" w:hAnsi="Arial" w:cs="Arial"/>
          <w:color w:val="26262B"/>
          <w:spacing w:val="-2"/>
        </w:rPr>
        <w:t>ostendit</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adhuc</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Thyneius</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illic</w:t>
      </w:r>
      <w:proofErr w:type="spellEnd"/>
    </w:p>
    <w:p w14:paraId="59795233" w14:textId="522082AD" w:rsidR="00B41759" w:rsidRPr="0041414D" w:rsidRDefault="00B41759" w:rsidP="0041414D">
      <w:pPr>
        <w:pStyle w:val="NormalWeb"/>
        <w:spacing w:line="360" w:lineRule="auto"/>
        <w:rPr>
          <w:rFonts w:ascii="Arial" w:hAnsi="Arial" w:cs="Arial"/>
          <w:color w:val="26262B"/>
          <w:spacing w:val="-2"/>
        </w:rPr>
      </w:pPr>
      <w:proofErr w:type="spellStart"/>
      <w:r w:rsidRPr="0041414D">
        <w:rPr>
          <w:rFonts w:ascii="Arial" w:hAnsi="Arial" w:cs="Arial"/>
          <w:color w:val="26262B"/>
          <w:spacing w:val="-2"/>
        </w:rPr>
        <w:t>incola</w:t>
      </w:r>
      <w:proofErr w:type="spellEnd"/>
      <w:r w:rsidRPr="0041414D">
        <w:rPr>
          <w:rFonts w:ascii="Arial" w:hAnsi="Arial" w:cs="Arial"/>
          <w:color w:val="26262B"/>
          <w:spacing w:val="-2"/>
        </w:rPr>
        <w:t xml:space="preserve"> de </w:t>
      </w:r>
      <w:proofErr w:type="spellStart"/>
      <w:r w:rsidRPr="0041414D">
        <w:rPr>
          <w:rFonts w:ascii="Arial" w:hAnsi="Arial" w:cs="Arial"/>
          <w:color w:val="26262B"/>
          <w:spacing w:val="-2"/>
        </w:rPr>
        <w:t>gemino</w:t>
      </w:r>
      <w:proofErr w:type="spellEnd"/>
      <w:r w:rsidRPr="0041414D">
        <w:rPr>
          <w:rFonts w:ascii="Arial" w:hAnsi="Arial" w:cs="Arial"/>
          <w:color w:val="26262B"/>
          <w:spacing w:val="-2"/>
        </w:rPr>
        <w:t xml:space="preserve"> </w:t>
      </w:r>
      <w:proofErr w:type="spellStart"/>
      <w:r w:rsidRPr="0041414D">
        <w:rPr>
          <w:rFonts w:ascii="Arial" w:hAnsi="Arial" w:cs="Arial"/>
          <w:color w:val="26262B"/>
          <w:spacing w:val="-2"/>
        </w:rPr>
        <w:t>vicinos</w:t>
      </w:r>
      <w:proofErr w:type="spellEnd"/>
      <w:r w:rsidRPr="0041414D">
        <w:rPr>
          <w:rFonts w:ascii="Arial" w:hAnsi="Arial" w:cs="Arial"/>
          <w:color w:val="26262B"/>
          <w:spacing w:val="-2"/>
        </w:rPr>
        <w:t xml:space="preserve"> corpore </w:t>
      </w:r>
      <w:proofErr w:type="spellStart"/>
      <w:r w:rsidRPr="0041414D">
        <w:rPr>
          <w:rFonts w:ascii="Arial" w:hAnsi="Arial" w:cs="Arial"/>
          <w:color w:val="26262B"/>
          <w:spacing w:val="-2"/>
        </w:rPr>
        <w:t>truncos</w:t>
      </w:r>
      <w:proofErr w:type="spellEnd"/>
    </w:p>
    <w:p w14:paraId="340CE701" w14:textId="77777777" w:rsidR="00B41759" w:rsidRPr="0041414D" w:rsidRDefault="00B41759" w:rsidP="0041414D">
      <w:pPr>
        <w:pStyle w:val="NormalWeb"/>
        <w:spacing w:line="360" w:lineRule="auto"/>
        <w:rPr>
          <w:rFonts w:ascii="Arial" w:hAnsi="Arial" w:cs="Arial"/>
          <w:color w:val="26262B"/>
          <w:spacing w:val="-2"/>
        </w:rPr>
      </w:pPr>
    </w:p>
    <w:p w14:paraId="1B826FAB" w14:textId="58BF63CB" w:rsidR="00B41759" w:rsidRPr="0041414D" w:rsidRDefault="00B41759" w:rsidP="0041414D">
      <w:pPr>
        <w:pStyle w:val="NormalWeb"/>
        <w:spacing w:line="360" w:lineRule="auto"/>
        <w:rPr>
          <w:rFonts w:ascii="Arial" w:hAnsi="Arial" w:cs="Arial"/>
          <w:color w:val="26262B"/>
          <w:spacing w:val="-2"/>
        </w:rPr>
      </w:pPr>
      <w:r w:rsidRPr="0041414D">
        <w:rPr>
          <w:rFonts w:ascii="Arial" w:hAnsi="Arial" w:cs="Arial"/>
          <w:color w:val="26262B"/>
          <w:spacing w:val="-2"/>
        </w:rPr>
        <w:t>but just that the trees are near each other (</w:t>
      </w:r>
      <w:proofErr w:type="spellStart"/>
      <w:r w:rsidRPr="0041414D">
        <w:rPr>
          <w:rFonts w:ascii="Arial" w:hAnsi="Arial" w:cs="Arial"/>
          <w:color w:val="26262B"/>
          <w:spacing w:val="-2"/>
        </w:rPr>
        <w:t>vicinos</w:t>
      </w:r>
      <w:proofErr w:type="spellEnd"/>
      <w:r w:rsidRPr="0041414D">
        <w:rPr>
          <w:rFonts w:ascii="Arial" w:hAnsi="Arial" w:cs="Arial"/>
          <w:color w:val="26262B"/>
          <w:spacing w:val="-2"/>
        </w:rPr>
        <w:t>) and growing from one double trunk.</w:t>
      </w:r>
    </w:p>
    <w:p w14:paraId="4AF556BA" w14:textId="5B7A9383" w:rsidR="00B41759" w:rsidRPr="0041414D" w:rsidRDefault="00C9707F" w:rsidP="0041414D">
      <w:pPr>
        <w:pStyle w:val="NormalWeb"/>
        <w:spacing w:line="360" w:lineRule="auto"/>
        <w:rPr>
          <w:rFonts w:ascii="Arial" w:hAnsi="Arial" w:cs="Arial"/>
          <w:color w:val="26262B"/>
          <w:spacing w:val="-2"/>
        </w:rPr>
      </w:pPr>
      <w:r w:rsidRPr="0041414D">
        <w:rPr>
          <w:rFonts w:ascii="Arial" w:hAnsi="Arial" w:cs="Arial"/>
          <w:color w:val="26262B"/>
          <w:spacing w:val="-2"/>
        </w:rPr>
        <w:t>In Fasti 4.400 an oak (</w:t>
      </w:r>
      <w:proofErr w:type="spellStart"/>
      <w:r w:rsidRPr="0041414D">
        <w:rPr>
          <w:rFonts w:ascii="Arial" w:hAnsi="Arial" w:cs="Arial"/>
          <w:color w:val="26262B"/>
          <w:spacing w:val="-2"/>
        </w:rPr>
        <w:t>quercus</w:t>
      </w:r>
      <w:proofErr w:type="spellEnd"/>
      <w:r w:rsidRPr="0041414D">
        <w:rPr>
          <w:rFonts w:ascii="Arial" w:hAnsi="Arial" w:cs="Arial"/>
          <w:color w:val="26262B"/>
          <w:spacing w:val="-2"/>
        </w:rPr>
        <w:t>) is described as ‘dura’ and a linden tree (</w:t>
      </w:r>
      <w:proofErr w:type="spellStart"/>
      <w:r w:rsidRPr="0041414D">
        <w:rPr>
          <w:rFonts w:ascii="Arial" w:hAnsi="Arial" w:cs="Arial"/>
          <w:color w:val="26262B"/>
          <w:spacing w:val="-2"/>
        </w:rPr>
        <w:t>tiliae</w:t>
      </w:r>
      <w:proofErr w:type="spellEnd"/>
      <w:r w:rsidRPr="0041414D">
        <w:rPr>
          <w:rFonts w:ascii="Arial" w:hAnsi="Arial" w:cs="Arial"/>
          <w:color w:val="26262B"/>
          <w:spacing w:val="-2"/>
        </w:rPr>
        <w:t xml:space="preserve">) as ‘molles’ Dryden </w:t>
      </w:r>
      <w:r w:rsidR="00343435" w:rsidRPr="0041414D">
        <w:rPr>
          <w:rFonts w:ascii="Arial" w:hAnsi="Arial" w:cs="Arial"/>
          <w:color w:val="26262B"/>
          <w:spacing w:val="-2"/>
        </w:rPr>
        <w:t>omits the ‘double trunk’ but keeps the oak/linden (line 192) distinction</w:t>
      </w:r>
      <w:r w:rsidR="00351531" w:rsidRPr="0041414D">
        <w:rPr>
          <w:rFonts w:ascii="Arial" w:hAnsi="Arial" w:cs="Arial"/>
          <w:color w:val="26262B"/>
          <w:spacing w:val="-2"/>
        </w:rPr>
        <w:t>.</w:t>
      </w:r>
    </w:p>
    <w:p w14:paraId="32AADACC" w14:textId="77777777" w:rsidR="00475E9D" w:rsidRPr="0041414D" w:rsidRDefault="00475E9D" w:rsidP="0041414D">
      <w:pPr>
        <w:pStyle w:val="NormalWeb"/>
        <w:spacing w:line="360" w:lineRule="auto"/>
        <w:jc w:val="center"/>
        <w:rPr>
          <w:rFonts w:ascii="Arial" w:hAnsi="Arial" w:cs="Arial"/>
          <w:color w:val="26262B"/>
          <w:spacing w:val="-2"/>
        </w:rPr>
      </w:pPr>
    </w:p>
    <w:p w14:paraId="2FE7ED79" w14:textId="6A3E73EB"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I saw myself the Garlands on their Boughs,</w:t>
      </w:r>
    </w:p>
    <w:p w14:paraId="6F8E1A1D"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And Tablets hung for Gifts of granted Vows;</w:t>
      </w:r>
    </w:p>
    <w:p w14:paraId="398CBE9A"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 xml:space="preserve">And </w:t>
      </w:r>
      <w:proofErr w:type="spellStart"/>
      <w:r w:rsidRPr="0041414D">
        <w:rPr>
          <w:rFonts w:ascii="Arial" w:hAnsi="Arial" w:cs="Arial"/>
          <w:color w:val="26262B"/>
          <w:spacing w:val="-2"/>
        </w:rPr>
        <w:t>off’ring</w:t>
      </w:r>
      <w:proofErr w:type="spellEnd"/>
      <w:r w:rsidRPr="0041414D">
        <w:rPr>
          <w:rFonts w:ascii="Arial" w:hAnsi="Arial" w:cs="Arial"/>
          <w:color w:val="26262B"/>
          <w:spacing w:val="-2"/>
        </w:rPr>
        <w:t xml:space="preserve"> fresher up, with pious </w:t>
      </w:r>
      <w:proofErr w:type="spellStart"/>
      <w:r w:rsidRPr="0041414D">
        <w:rPr>
          <w:rFonts w:ascii="Arial" w:hAnsi="Arial" w:cs="Arial"/>
          <w:color w:val="26262B"/>
          <w:spacing w:val="-2"/>
        </w:rPr>
        <w:t>Pray’r</w:t>
      </w:r>
      <w:proofErr w:type="spellEnd"/>
      <w:r w:rsidRPr="0041414D">
        <w:rPr>
          <w:rFonts w:ascii="Arial" w:hAnsi="Arial" w:cs="Arial"/>
          <w:color w:val="26262B"/>
          <w:spacing w:val="-2"/>
        </w:rPr>
        <w:t>,</w:t>
      </w:r>
    </w:p>
    <w:p w14:paraId="6778DB5B" w14:textId="77777777" w:rsidR="00475E9D" w:rsidRPr="0041414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t>The Good, said I, are God’s peculiar Care,</w:t>
      </w:r>
    </w:p>
    <w:p w14:paraId="228421DB" w14:textId="77777777" w:rsidR="00475E9D" w:rsidRDefault="00475E9D" w:rsidP="0041414D">
      <w:pPr>
        <w:pStyle w:val="NormalWeb"/>
        <w:spacing w:line="360" w:lineRule="auto"/>
        <w:jc w:val="center"/>
        <w:rPr>
          <w:rFonts w:ascii="Arial" w:hAnsi="Arial" w:cs="Arial"/>
          <w:color w:val="26262B"/>
          <w:spacing w:val="-2"/>
        </w:rPr>
      </w:pPr>
      <w:r w:rsidRPr="0041414D">
        <w:rPr>
          <w:rFonts w:ascii="Arial" w:hAnsi="Arial" w:cs="Arial"/>
          <w:color w:val="26262B"/>
          <w:spacing w:val="-2"/>
        </w:rPr>
        <w:lastRenderedPageBreak/>
        <w:t xml:space="preserve">And such as honour Heav’n, shall </w:t>
      </w:r>
      <w:proofErr w:type="spellStart"/>
      <w:r w:rsidRPr="0041414D">
        <w:rPr>
          <w:rFonts w:ascii="Arial" w:hAnsi="Arial" w:cs="Arial"/>
          <w:color w:val="26262B"/>
          <w:spacing w:val="-2"/>
        </w:rPr>
        <w:t>heav’nly</w:t>
      </w:r>
      <w:proofErr w:type="spellEnd"/>
      <w:r w:rsidRPr="0041414D">
        <w:rPr>
          <w:rFonts w:ascii="Arial" w:hAnsi="Arial" w:cs="Arial"/>
          <w:color w:val="26262B"/>
          <w:spacing w:val="-2"/>
        </w:rPr>
        <w:t xml:space="preserve"> Honour share.</w:t>
      </w:r>
    </w:p>
    <w:p w14:paraId="55E23FD5" w14:textId="42815939" w:rsidR="003759A3" w:rsidRPr="0041414D" w:rsidRDefault="003759A3" w:rsidP="0041414D">
      <w:pPr>
        <w:pStyle w:val="NormalWeb"/>
        <w:spacing w:line="360" w:lineRule="auto"/>
        <w:jc w:val="center"/>
        <w:rPr>
          <w:rFonts w:ascii="Arial" w:hAnsi="Arial" w:cs="Arial"/>
          <w:color w:val="26262B"/>
          <w:spacing w:val="-2"/>
        </w:rPr>
      </w:pPr>
      <w:r>
        <w:rPr>
          <w:rFonts w:ascii="Arial" w:hAnsi="Arial" w:cs="Arial"/>
          <w:color w:val="26262B"/>
          <w:spacing w:val="-2"/>
        </w:rPr>
        <w:t>(Lines 195-199, end</w:t>
      </w:r>
      <w:r w:rsidR="005240E1">
        <w:rPr>
          <w:rFonts w:ascii="Arial" w:hAnsi="Arial" w:cs="Arial"/>
          <w:color w:val="26262B"/>
          <w:spacing w:val="-2"/>
        </w:rPr>
        <w:t xml:space="preserve"> of poem)</w:t>
      </w:r>
    </w:p>
    <w:p w14:paraId="42138256" w14:textId="77777777" w:rsidR="00475E9D" w:rsidRPr="0041414D" w:rsidRDefault="00475E9D" w:rsidP="0041414D">
      <w:pPr>
        <w:spacing w:line="360" w:lineRule="auto"/>
        <w:rPr>
          <w:rFonts w:ascii="Arial" w:hAnsi="Arial" w:cs="Arial"/>
          <w:sz w:val="24"/>
          <w:szCs w:val="24"/>
          <w:u w:val="single"/>
        </w:rPr>
      </w:pPr>
    </w:p>
    <w:p w14:paraId="2EF5C70A" w14:textId="77777777" w:rsidR="0048055B" w:rsidRPr="0041414D" w:rsidRDefault="0048055B" w:rsidP="0041414D">
      <w:pPr>
        <w:spacing w:line="360" w:lineRule="auto"/>
        <w:rPr>
          <w:rFonts w:ascii="Arial" w:hAnsi="Arial" w:cs="Arial"/>
          <w:sz w:val="24"/>
          <w:szCs w:val="24"/>
          <w:u w:val="single"/>
        </w:rPr>
      </w:pPr>
    </w:p>
    <w:p w14:paraId="1554B523" w14:textId="3E6EF875" w:rsidR="00801F84" w:rsidRPr="0041414D" w:rsidRDefault="00837A55" w:rsidP="0041414D">
      <w:pPr>
        <w:spacing w:line="360" w:lineRule="auto"/>
        <w:rPr>
          <w:rFonts w:ascii="Arial" w:hAnsi="Arial" w:cs="Arial"/>
          <w:sz w:val="24"/>
          <w:szCs w:val="24"/>
        </w:rPr>
      </w:pPr>
      <w:r w:rsidRPr="0041414D">
        <w:rPr>
          <w:rFonts w:ascii="Arial" w:hAnsi="Arial" w:cs="Arial"/>
          <w:sz w:val="24"/>
          <w:szCs w:val="24"/>
        </w:rPr>
        <w:t>Dryden’s version ‘</w:t>
      </w:r>
      <w:r w:rsidR="005370BD" w:rsidRPr="0041414D">
        <w:rPr>
          <w:rFonts w:ascii="Arial" w:hAnsi="Arial" w:cs="Arial"/>
          <w:sz w:val="24"/>
          <w:szCs w:val="24"/>
        </w:rPr>
        <w:t>C</w:t>
      </w:r>
      <w:r w:rsidR="00343435" w:rsidRPr="0041414D">
        <w:rPr>
          <w:rFonts w:ascii="Arial" w:hAnsi="Arial" w:cs="Arial"/>
          <w:sz w:val="24"/>
          <w:szCs w:val="24"/>
        </w:rPr>
        <w:t>hristianis</w:t>
      </w:r>
      <w:r w:rsidRPr="0041414D">
        <w:rPr>
          <w:rFonts w:ascii="Arial" w:hAnsi="Arial" w:cs="Arial"/>
          <w:sz w:val="24"/>
          <w:szCs w:val="24"/>
        </w:rPr>
        <w:t xml:space="preserve">es’ the context in the final </w:t>
      </w:r>
      <w:r w:rsidR="005240E1">
        <w:rPr>
          <w:rFonts w:ascii="Arial" w:hAnsi="Arial" w:cs="Arial"/>
          <w:sz w:val="24"/>
          <w:szCs w:val="24"/>
        </w:rPr>
        <w:t>lines</w:t>
      </w:r>
      <w:r w:rsidRPr="0041414D">
        <w:rPr>
          <w:rFonts w:ascii="Arial" w:hAnsi="Arial" w:cs="Arial"/>
          <w:sz w:val="24"/>
          <w:szCs w:val="24"/>
        </w:rPr>
        <w:t xml:space="preserve"> of his translation</w:t>
      </w:r>
      <w:r w:rsidR="005240E1">
        <w:rPr>
          <w:rFonts w:ascii="Arial" w:hAnsi="Arial" w:cs="Arial"/>
          <w:sz w:val="24"/>
          <w:szCs w:val="24"/>
        </w:rPr>
        <w:t xml:space="preserve"> </w:t>
      </w:r>
      <w:proofErr w:type="gramStart"/>
      <w:r w:rsidR="005240E1">
        <w:rPr>
          <w:rFonts w:ascii="Arial" w:hAnsi="Arial" w:cs="Arial"/>
          <w:sz w:val="24"/>
          <w:szCs w:val="24"/>
        </w:rPr>
        <w:t>(</w:t>
      </w:r>
      <w:r w:rsidR="00801F84" w:rsidRPr="0041414D">
        <w:rPr>
          <w:rFonts w:ascii="Arial" w:hAnsi="Arial" w:cs="Arial"/>
          <w:sz w:val="24"/>
          <w:szCs w:val="24"/>
        </w:rPr>
        <w:t xml:space="preserve"> </w:t>
      </w:r>
      <w:r w:rsidR="005240E1">
        <w:rPr>
          <w:rFonts w:ascii="Arial" w:hAnsi="Arial" w:cs="Arial"/>
          <w:sz w:val="24"/>
          <w:szCs w:val="24"/>
        </w:rPr>
        <w:t>a</w:t>
      </w:r>
      <w:proofErr w:type="gramEnd"/>
      <w:r w:rsidR="005240E1">
        <w:rPr>
          <w:rFonts w:ascii="Arial" w:hAnsi="Arial" w:cs="Arial"/>
          <w:sz w:val="24"/>
          <w:szCs w:val="24"/>
        </w:rPr>
        <w:t xml:space="preserve"> powerful concluding heroic triplet </w:t>
      </w:r>
      <w:r w:rsidR="00801F84" w:rsidRPr="0041414D">
        <w:rPr>
          <w:rFonts w:ascii="Arial" w:hAnsi="Arial" w:cs="Arial"/>
          <w:sz w:val="24"/>
          <w:szCs w:val="24"/>
        </w:rPr>
        <w:t>and the final line of Ovid’s narrative</w:t>
      </w:r>
      <w:r w:rsidR="005370BD" w:rsidRPr="0041414D">
        <w:rPr>
          <w:rFonts w:ascii="Arial" w:hAnsi="Arial" w:cs="Arial"/>
          <w:sz w:val="24"/>
          <w:szCs w:val="24"/>
        </w:rPr>
        <w:t>)</w:t>
      </w:r>
      <w:r w:rsidRPr="0041414D">
        <w:rPr>
          <w:rFonts w:ascii="Arial" w:hAnsi="Arial" w:cs="Arial"/>
          <w:sz w:val="24"/>
          <w:szCs w:val="24"/>
        </w:rPr>
        <w:t xml:space="preserve">. He </w:t>
      </w:r>
      <w:r w:rsidR="00801F84" w:rsidRPr="0041414D">
        <w:rPr>
          <w:rFonts w:ascii="Arial" w:hAnsi="Arial" w:cs="Arial"/>
          <w:sz w:val="24"/>
          <w:szCs w:val="24"/>
        </w:rPr>
        <w:t>references</w:t>
      </w:r>
      <w:r w:rsidRPr="0041414D">
        <w:rPr>
          <w:rFonts w:ascii="Arial" w:hAnsi="Arial" w:cs="Arial"/>
          <w:sz w:val="24"/>
          <w:szCs w:val="24"/>
        </w:rPr>
        <w:t xml:space="preserve"> </w:t>
      </w:r>
      <w:r w:rsidRPr="0041414D">
        <w:rPr>
          <w:rFonts w:ascii="Arial" w:hAnsi="Arial" w:cs="Arial"/>
          <w:i/>
          <w:iCs/>
          <w:sz w:val="24"/>
          <w:szCs w:val="24"/>
        </w:rPr>
        <w:t>God’s</w:t>
      </w:r>
      <w:r w:rsidR="00801F84" w:rsidRPr="0041414D">
        <w:rPr>
          <w:rFonts w:ascii="Arial" w:hAnsi="Arial" w:cs="Arial"/>
          <w:i/>
          <w:iCs/>
          <w:sz w:val="24"/>
          <w:szCs w:val="24"/>
        </w:rPr>
        <w:t xml:space="preserve"> </w:t>
      </w:r>
      <w:r w:rsidRPr="0041414D">
        <w:rPr>
          <w:rFonts w:ascii="Arial" w:hAnsi="Arial" w:cs="Arial"/>
          <w:sz w:val="24"/>
          <w:szCs w:val="24"/>
        </w:rPr>
        <w:t xml:space="preserve">(peculiar care) rather than the </w:t>
      </w:r>
      <w:r w:rsidRPr="0041414D">
        <w:rPr>
          <w:rFonts w:ascii="Arial" w:hAnsi="Arial" w:cs="Arial"/>
          <w:i/>
          <w:iCs/>
          <w:sz w:val="24"/>
          <w:szCs w:val="24"/>
        </w:rPr>
        <w:t>gods</w:t>
      </w:r>
      <w:r w:rsidR="00801F84" w:rsidRPr="0041414D">
        <w:rPr>
          <w:rFonts w:ascii="Arial" w:hAnsi="Arial" w:cs="Arial"/>
          <w:sz w:val="24"/>
          <w:szCs w:val="24"/>
        </w:rPr>
        <w:t xml:space="preserve">. </w:t>
      </w:r>
      <w:r w:rsidRPr="0041414D">
        <w:rPr>
          <w:rFonts w:ascii="Arial" w:hAnsi="Arial" w:cs="Arial"/>
          <w:sz w:val="24"/>
          <w:szCs w:val="24"/>
        </w:rPr>
        <w:t xml:space="preserve"> His final line skilfully retains Ovid’s chiasmus</w:t>
      </w:r>
      <w:r w:rsidR="00801F84" w:rsidRPr="0041414D">
        <w:rPr>
          <w:rFonts w:ascii="Arial" w:hAnsi="Arial" w:cs="Arial"/>
          <w:sz w:val="24"/>
          <w:szCs w:val="24"/>
        </w:rPr>
        <w:t xml:space="preserve"> where</w:t>
      </w:r>
      <w:r w:rsidR="0073070A" w:rsidRPr="0041414D">
        <w:rPr>
          <w:rFonts w:ascii="Arial" w:hAnsi="Arial" w:cs="Arial"/>
          <w:sz w:val="24"/>
          <w:szCs w:val="24"/>
        </w:rPr>
        <w:t>:</w:t>
      </w:r>
    </w:p>
    <w:p w14:paraId="45A44266" w14:textId="28D672B2" w:rsidR="00343435" w:rsidRPr="0041414D" w:rsidRDefault="0096725A" w:rsidP="0041414D">
      <w:pPr>
        <w:spacing w:line="360" w:lineRule="auto"/>
        <w:rPr>
          <w:rFonts w:ascii="Arial" w:hAnsi="Arial" w:cs="Arial"/>
          <w:sz w:val="24"/>
          <w:szCs w:val="24"/>
        </w:rPr>
      </w:pPr>
      <w:r w:rsidRPr="0041414D">
        <w:rPr>
          <w:rFonts w:ascii="Arial" w:hAnsi="Arial" w:cs="Arial"/>
          <w:sz w:val="24"/>
          <w:szCs w:val="24"/>
        </w:rPr>
        <w:t xml:space="preserve"> ‘</w:t>
      </w:r>
      <w:proofErr w:type="spellStart"/>
      <w:proofErr w:type="gramStart"/>
      <w:r w:rsidRPr="0041414D">
        <w:rPr>
          <w:rFonts w:ascii="Arial" w:hAnsi="Arial" w:cs="Arial"/>
          <w:sz w:val="24"/>
          <w:szCs w:val="24"/>
        </w:rPr>
        <w:t>deum</w:t>
      </w:r>
      <w:proofErr w:type="spellEnd"/>
      <w:proofErr w:type="gramEnd"/>
      <w:r w:rsidRPr="0041414D">
        <w:rPr>
          <w:rFonts w:ascii="Arial" w:hAnsi="Arial" w:cs="Arial"/>
          <w:sz w:val="24"/>
          <w:szCs w:val="24"/>
        </w:rPr>
        <w:t xml:space="preserve"> di’ and ‘</w:t>
      </w:r>
      <w:proofErr w:type="spellStart"/>
      <w:r w:rsidR="00343435" w:rsidRPr="0041414D">
        <w:rPr>
          <w:rFonts w:ascii="Arial" w:hAnsi="Arial" w:cs="Arial"/>
          <w:sz w:val="24"/>
          <w:szCs w:val="24"/>
        </w:rPr>
        <w:t>coluere</w:t>
      </w:r>
      <w:proofErr w:type="spellEnd"/>
      <w:r w:rsidR="00343435" w:rsidRPr="0041414D">
        <w:rPr>
          <w:rFonts w:ascii="Arial" w:hAnsi="Arial" w:cs="Arial"/>
          <w:sz w:val="24"/>
          <w:szCs w:val="24"/>
        </w:rPr>
        <w:t xml:space="preserve">, </w:t>
      </w:r>
      <w:proofErr w:type="spellStart"/>
      <w:r w:rsidR="00343435" w:rsidRPr="0041414D">
        <w:rPr>
          <w:rFonts w:ascii="Arial" w:hAnsi="Arial" w:cs="Arial"/>
          <w:sz w:val="24"/>
          <w:szCs w:val="24"/>
        </w:rPr>
        <w:t>colantur</w:t>
      </w:r>
      <w:proofErr w:type="spellEnd"/>
      <w:r w:rsidRPr="0041414D">
        <w:rPr>
          <w:rFonts w:ascii="Arial" w:hAnsi="Arial" w:cs="Arial"/>
          <w:sz w:val="24"/>
          <w:szCs w:val="24"/>
        </w:rPr>
        <w:t>’</w:t>
      </w:r>
      <w:r w:rsidR="00343435" w:rsidRPr="0041414D">
        <w:rPr>
          <w:rFonts w:ascii="Arial" w:hAnsi="Arial" w:cs="Arial"/>
          <w:sz w:val="24"/>
          <w:szCs w:val="24"/>
        </w:rPr>
        <w:t xml:space="preserve"> </w:t>
      </w:r>
      <w:r w:rsidR="00801F84" w:rsidRPr="0041414D">
        <w:rPr>
          <w:rFonts w:ascii="Arial" w:hAnsi="Arial" w:cs="Arial"/>
          <w:sz w:val="24"/>
          <w:szCs w:val="24"/>
        </w:rPr>
        <w:t xml:space="preserve">(within </w:t>
      </w:r>
      <w:r w:rsidR="00343435" w:rsidRPr="0041414D">
        <w:rPr>
          <w:rFonts w:ascii="Arial" w:hAnsi="Arial" w:cs="Arial"/>
          <w:sz w:val="24"/>
          <w:szCs w:val="24"/>
        </w:rPr>
        <w:t>line 724</w:t>
      </w:r>
      <w:r w:rsidR="00647A09">
        <w:rPr>
          <w:rFonts w:ascii="Arial" w:hAnsi="Arial" w:cs="Arial"/>
          <w:sz w:val="24"/>
          <w:szCs w:val="24"/>
        </w:rPr>
        <w:t>)</w:t>
      </w:r>
      <w:r w:rsidR="00801F84" w:rsidRPr="0041414D">
        <w:rPr>
          <w:rFonts w:ascii="Arial" w:hAnsi="Arial" w:cs="Arial"/>
          <w:sz w:val="24"/>
          <w:szCs w:val="24"/>
        </w:rPr>
        <w:t xml:space="preserve"> </w:t>
      </w:r>
      <w:r w:rsidR="0073070A" w:rsidRPr="0041414D">
        <w:rPr>
          <w:rFonts w:ascii="Arial" w:hAnsi="Arial" w:cs="Arial"/>
          <w:sz w:val="24"/>
          <w:szCs w:val="24"/>
        </w:rPr>
        <w:t>which in full reads:</w:t>
      </w:r>
    </w:p>
    <w:p w14:paraId="5F4573B7" w14:textId="65605FC6" w:rsidR="00343435" w:rsidRPr="0041414D" w:rsidRDefault="00343435" w:rsidP="0041414D">
      <w:pPr>
        <w:spacing w:line="360" w:lineRule="auto"/>
        <w:rPr>
          <w:rFonts w:ascii="Arial" w:hAnsi="Arial" w:cs="Arial"/>
          <w:sz w:val="24"/>
          <w:szCs w:val="24"/>
        </w:rPr>
      </w:pPr>
      <w:r w:rsidRPr="0041414D">
        <w:rPr>
          <w:rFonts w:ascii="Arial" w:hAnsi="Arial" w:cs="Arial"/>
          <w:sz w:val="24"/>
          <w:szCs w:val="24"/>
        </w:rPr>
        <w:t>‘</w:t>
      </w:r>
      <w:proofErr w:type="gramStart"/>
      <w:r w:rsidRPr="0041414D">
        <w:rPr>
          <w:rFonts w:ascii="Arial" w:hAnsi="Arial" w:cs="Arial"/>
          <w:sz w:val="24"/>
          <w:szCs w:val="24"/>
        </w:rPr>
        <w:t>cura</w:t>
      </w:r>
      <w:proofErr w:type="gramEnd"/>
      <w:r w:rsidRPr="0041414D">
        <w:rPr>
          <w:rFonts w:ascii="Arial" w:hAnsi="Arial" w:cs="Arial"/>
          <w:sz w:val="24"/>
          <w:szCs w:val="24"/>
        </w:rPr>
        <w:t xml:space="preserve"> </w:t>
      </w:r>
      <w:proofErr w:type="spellStart"/>
      <w:r w:rsidRPr="0041414D">
        <w:rPr>
          <w:rFonts w:ascii="Arial" w:hAnsi="Arial" w:cs="Arial"/>
          <w:sz w:val="24"/>
          <w:szCs w:val="24"/>
        </w:rPr>
        <w:t>deum</w:t>
      </w:r>
      <w:proofErr w:type="spellEnd"/>
      <w:r w:rsidRPr="0041414D">
        <w:rPr>
          <w:rFonts w:ascii="Arial" w:hAnsi="Arial" w:cs="Arial"/>
          <w:sz w:val="24"/>
          <w:szCs w:val="24"/>
        </w:rPr>
        <w:t xml:space="preserve"> di </w:t>
      </w:r>
      <w:proofErr w:type="spellStart"/>
      <w:r w:rsidRPr="0041414D">
        <w:rPr>
          <w:rFonts w:ascii="Arial" w:hAnsi="Arial" w:cs="Arial"/>
          <w:sz w:val="24"/>
          <w:szCs w:val="24"/>
        </w:rPr>
        <w:t>sint</w:t>
      </w:r>
      <w:proofErr w:type="spellEnd"/>
      <w:r w:rsidR="0096725A" w:rsidRPr="0041414D">
        <w:rPr>
          <w:rFonts w:ascii="Arial" w:hAnsi="Arial" w:cs="Arial"/>
          <w:sz w:val="24"/>
          <w:szCs w:val="24"/>
        </w:rPr>
        <w:t xml:space="preserve">, et, qui </w:t>
      </w:r>
      <w:proofErr w:type="spellStart"/>
      <w:proofErr w:type="gramStart"/>
      <w:r w:rsidR="0096725A" w:rsidRPr="0041414D">
        <w:rPr>
          <w:rFonts w:ascii="Arial" w:hAnsi="Arial" w:cs="Arial"/>
          <w:sz w:val="24"/>
          <w:szCs w:val="24"/>
        </w:rPr>
        <w:t>coluere,colantur</w:t>
      </w:r>
      <w:proofErr w:type="spellEnd"/>
      <w:proofErr w:type="gramEnd"/>
      <w:r w:rsidR="0096725A" w:rsidRPr="0041414D">
        <w:rPr>
          <w:rFonts w:ascii="Arial" w:hAnsi="Arial" w:cs="Arial"/>
          <w:sz w:val="24"/>
          <w:szCs w:val="24"/>
        </w:rPr>
        <w:t xml:space="preserve">’ </w:t>
      </w:r>
    </w:p>
    <w:p w14:paraId="69BDB883" w14:textId="46767BC6" w:rsidR="0096725A" w:rsidRPr="0041414D" w:rsidRDefault="0096725A" w:rsidP="0041414D">
      <w:pPr>
        <w:spacing w:line="360" w:lineRule="auto"/>
        <w:rPr>
          <w:rFonts w:ascii="Arial" w:hAnsi="Arial" w:cs="Arial"/>
          <w:sz w:val="24"/>
          <w:szCs w:val="24"/>
        </w:rPr>
      </w:pPr>
      <w:r w:rsidRPr="0041414D">
        <w:rPr>
          <w:rFonts w:ascii="Arial" w:hAnsi="Arial" w:cs="Arial"/>
          <w:sz w:val="24"/>
          <w:szCs w:val="24"/>
        </w:rPr>
        <w:t xml:space="preserve">(Let those cared for by the gods be </w:t>
      </w:r>
      <w:proofErr w:type="gramStart"/>
      <w:r w:rsidRPr="0041414D">
        <w:rPr>
          <w:rFonts w:ascii="Arial" w:hAnsi="Arial" w:cs="Arial"/>
          <w:sz w:val="24"/>
          <w:szCs w:val="24"/>
        </w:rPr>
        <w:t>gods</w:t>
      </w:r>
      <w:r w:rsidR="00801F84" w:rsidRPr="0041414D">
        <w:rPr>
          <w:rFonts w:ascii="Arial" w:hAnsi="Arial" w:cs="Arial"/>
          <w:sz w:val="24"/>
          <w:szCs w:val="24"/>
        </w:rPr>
        <w:t xml:space="preserve"> </w:t>
      </w:r>
      <w:r w:rsidRPr="0041414D">
        <w:rPr>
          <w:rFonts w:ascii="Arial" w:hAnsi="Arial" w:cs="Arial"/>
          <w:sz w:val="24"/>
          <w:szCs w:val="24"/>
        </w:rPr>
        <w:t>;</w:t>
      </w:r>
      <w:proofErr w:type="gramEnd"/>
      <w:r w:rsidR="00801F84" w:rsidRPr="0041414D">
        <w:rPr>
          <w:rFonts w:ascii="Arial" w:hAnsi="Arial" w:cs="Arial"/>
          <w:sz w:val="24"/>
          <w:szCs w:val="24"/>
        </w:rPr>
        <w:t xml:space="preserve"> </w:t>
      </w:r>
      <w:r w:rsidRPr="0041414D">
        <w:rPr>
          <w:rFonts w:ascii="Arial" w:hAnsi="Arial" w:cs="Arial"/>
          <w:sz w:val="24"/>
          <w:szCs w:val="24"/>
        </w:rPr>
        <w:t>let those who have worshipped</w:t>
      </w:r>
      <w:r w:rsidR="00647A09">
        <w:rPr>
          <w:rFonts w:ascii="Arial" w:hAnsi="Arial" w:cs="Arial"/>
          <w:sz w:val="24"/>
          <w:szCs w:val="24"/>
        </w:rPr>
        <w:t xml:space="preserve"> be worshipped</w:t>
      </w:r>
      <w:r w:rsidRPr="0041414D">
        <w:rPr>
          <w:rFonts w:ascii="Arial" w:hAnsi="Arial" w:cs="Arial"/>
          <w:sz w:val="24"/>
          <w:szCs w:val="24"/>
        </w:rPr>
        <w:t>)</w:t>
      </w:r>
    </w:p>
    <w:p w14:paraId="1E810C56" w14:textId="5B0ECB12" w:rsidR="00801F84" w:rsidRPr="0041414D" w:rsidRDefault="00801F84" w:rsidP="0041414D">
      <w:pPr>
        <w:spacing w:line="360" w:lineRule="auto"/>
        <w:rPr>
          <w:rFonts w:ascii="Arial" w:hAnsi="Arial" w:cs="Arial"/>
          <w:sz w:val="24"/>
          <w:szCs w:val="24"/>
        </w:rPr>
      </w:pPr>
      <w:r w:rsidRPr="0041414D">
        <w:rPr>
          <w:rFonts w:ascii="Arial" w:hAnsi="Arial" w:cs="Arial"/>
          <w:sz w:val="24"/>
          <w:szCs w:val="24"/>
        </w:rPr>
        <w:t>becomes in Dryden:</w:t>
      </w:r>
    </w:p>
    <w:p w14:paraId="3CD8ECB4" w14:textId="6A58DBC6" w:rsidR="00801F84" w:rsidRPr="0041414D" w:rsidRDefault="00801F84" w:rsidP="0041414D">
      <w:pPr>
        <w:spacing w:line="360" w:lineRule="auto"/>
        <w:rPr>
          <w:rFonts w:ascii="Arial" w:hAnsi="Arial" w:cs="Arial"/>
          <w:sz w:val="24"/>
          <w:szCs w:val="24"/>
        </w:rPr>
      </w:pPr>
      <w:proofErr w:type="gramStart"/>
      <w:r w:rsidRPr="0041414D">
        <w:rPr>
          <w:rFonts w:ascii="Arial" w:hAnsi="Arial" w:cs="Arial"/>
          <w:sz w:val="24"/>
          <w:szCs w:val="24"/>
        </w:rPr>
        <w:t>..</w:t>
      </w:r>
      <w:proofErr w:type="gramEnd"/>
      <w:r w:rsidRPr="0041414D">
        <w:rPr>
          <w:rFonts w:ascii="Arial" w:hAnsi="Arial" w:cs="Arial"/>
          <w:sz w:val="24"/>
          <w:szCs w:val="24"/>
        </w:rPr>
        <w:t>honour heaven…heavenly honour</w:t>
      </w:r>
      <w:proofErr w:type="gramStart"/>
      <w:r w:rsidR="005370BD" w:rsidRPr="0041414D">
        <w:rPr>
          <w:rFonts w:ascii="Arial" w:hAnsi="Arial" w:cs="Arial"/>
          <w:sz w:val="24"/>
          <w:szCs w:val="24"/>
        </w:rPr>
        <w:t>…(</w:t>
      </w:r>
      <w:proofErr w:type="gramEnd"/>
      <w:r w:rsidR="005370BD" w:rsidRPr="0041414D">
        <w:rPr>
          <w:rFonts w:ascii="Arial" w:hAnsi="Arial" w:cs="Arial"/>
          <w:sz w:val="24"/>
          <w:szCs w:val="24"/>
        </w:rPr>
        <w:t>line 199)</w:t>
      </w:r>
      <w:r w:rsidR="000E63F6" w:rsidRPr="0041414D">
        <w:rPr>
          <w:rFonts w:ascii="Arial" w:hAnsi="Arial" w:cs="Arial"/>
          <w:sz w:val="24"/>
          <w:szCs w:val="24"/>
        </w:rPr>
        <w:t>.</w:t>
      </w:r>
    </w:p>
    <w:p w14:paraId="2041A02D" w14:textId="77777777" w:rsidR="00801F84" w:rsidRPr="0041414D" w:rsidRDefault="00801F84" w:rsidP="0041414D">
      <w:pPr>
        <w:spacing w:line="360" w:lineRule="auto"/>
        <w:rPr>
          <w:rFonts w:ascii="Arial" w:hAnsi="Arial" w:cs="Arial"/>
          <w:sz w:val="24"/>
          <w:szCs w:val="24"/>
        </w:rPr>
      </w:pPr>
    </w:p>
    <w:p w14:paraId="17FF36E0" w14:textId="77777777" w:rsidR="005240E1" w:rsidRDefault="005240E1" w:rsidP="0041414D">
      <w:pPr>
        <w:spacing w:line="360" w:lineRule="auto"/>
        <w:rPr>
          <w:rFonts w:ascii="Arial" w:hAnsi="Arial" w:cs="Arial"/>
          <w:b/>
          <w:bCs/>
          <w:sz w:val="24"/>
          <w:szCs w:val="24"/>
        </w:rPr>
      </w:pPr>
    </w:p>
    <w:p w14:paraId="69784725" w14:textId="77777777" w:rsidR="005240E1" w:rsidRDefault="005240E1" w:rsidP="0041414D">
      <w:pPr>
        <w:spacing w:line="360" w:lineRule="auto"/>
        <w:rPr>
          <w:rFonts w:ascii="Arial" w:hAnsi="Arial" w:cs="Arial"/>
          <w:b/>
          <w:bCs/>
          <w:sz w:val="24"/>
          <w:szCs w:val="24"/>
        </w:rPr>
      </w:pPr>
    </w:p>
    <w:p w14:paraId="4C1CAB90" w14:textId="77777777" w:rsidR="001B76EE" w:rsidRDefault="001B76EE" w:rsidP="0041414D">
      <w:pPr>
        <w:spacing w:line="360" w:lineRule="auto"/>
        <w:rPr>
          <w:rFonts w:ascii="Arial" w:hAnsi="Arial" w:cs="Arial"/>
          <w:b/>
          <w:bCs/>
          <w:sz w:val="24"/>
          <w:szCs w:val="24"/>
        </w:rPr>
      </w:pPr>
    </w:p>
    <w:p w14:paraId="18169B66" w14:textId="77777777" w:rsidR="001B76EE" w:rsidRDefault="001B76EE" w:rsidP="0041414D">
      <w:pPr>
        <w:spacing w:line="360" w:lineRule="auto"/>
        <w:rPr>
          <w:rFonts w:ascii="Arial" w:hAnsi="Arial" w:cs="Arial"/>
          <w:b/>
          <w:bCs/>
          <w:sz w:val="24"/>
          <w:szCs w:val="24"/>
        </w:rPr>
      </w:pPr>
    </w:p>
    <w:p w14:paraId="5C2D1A35" w14:textId="77777777" w:rsidR="001B76EE" w:rsidRDefault="001B76EE" w:rsidP="0041414D">
      <w:pPr>
        <w:spacing w:line="360" w:lineRule="auto"/>
        <w:rPr>
          <w:rFonts w:ascii="Arial" w:hAnsi="Arial" w:cs="Arial"/>
          <w:b/>
          <w:bCs/>
          <w:sz w:val="24"/>
          <w:szCs w:val="24"/>
        </w:rPr>
      </w:pPr>
    </w:p>
    <w:p w14:paraId="1BA5F903" w14:textId="77777777" w:rsidR="001B76EE" w:rsidRDefault="001B76EE" w:rsidP="0041414D">
      <w:pPr>
        <w:spacing w:line="360" w:lineRule="auto"/>
        <w:rPr>
          <w:rFonts w:ascii="Arial" w:hAnsi="Arial" w:cs="Arial"/>
          <w:b/>
          <w:bCs/>
          <w:sz w:val="24"/>
          <w:szCs w:val="24"/>
        </w:rPr>
      </w:pPr>
    </w:p>
    <w:p w14:paraId="6820166E" w14:textId="77777777" w:rsidR="001B76EE" w:rsidRDefault="001B76EE" w:rsidP="0041414D">
      <w:pPr>
        <w:spacing w:line="360" w:lineRule="auto"/>
        <w:rPr>
          <w:rFonts w:ascii="Arial" w:hAnsi="Arial" w:cs="Arial"/>
          <w:b/>
          <w:bCs/>
          <w:sz w:val="24"/>
          <w:szCs w:val="24"/>
        </w:rPr>
      </w:pPr>
    </w:p>
    <w:p w14:paraId="30167523" w14:textId="77777777" w:rsidR="001B76EE" w:rsidRDefault="001B76EE" w:rsidP="0041414D">
      <w:pPr>
        <w:spacing w:line="360" w:lineRule="auto"/>
        <w:rPr>
          <w:rFonts w:ascii="Arial" w:hAnsi="Arial" w:cs="Arial"/>
          <w:b/>
          <w:bCs/>
          <w:sz w:val="24"/>
          <w:szCs w:val="24"/>
        </w:rPr>
      </w:pPr>
    </w:p>
    <w:p w14:paraId="421C64B0" w14:textId="77777777" w:rsidR="001B76EE" w:rsidRDefault="001B76EE" w:rsidP="0041414D">
      <w:pPr>
        <w:spacing w:line="360" w:lineRule="auto"/>
        <w:rPr>
          <w:rFonts w:ascii="Arial" w:hAnsi="Arial" w:cs="Arial"/>
          <w:b/>
          <w:bCs/>
          <w:sz w:val="24"/>
          <w:szCs w:val="24"/>
        </w:rPr>
      </w:pPr>
    </w:p>
    <w:p w14:paraId="45385A61" w14:textId="77777777" w:rsidR="001B76EE" w:rsidRDefault="001B76EE" w:rsidP="0041414D">
      <w:pPr>
        <w:spacing w:line="360" w:lineRule="auto"/>
        <w:rPr>
          <w:rFonts w:ascii="Arial" w:hAnsi="Arial" w:cs="Arial"/>
          <w:b/>
          <w:bCs/>
          <w:sz w:val="24"/>
          <w:szCs w:val="24"/>
        </w:rPr>
      </w:pPr>
    </w:p>
    <w:p w14:paraId="46453828" w14:textId="564F8F46" w:rsidR="00601CEE" w:rsidRPr="0041414D" w:rsidRDefault="000E63F6" w:rsidP="0041414D">
      <w:pPr>
        <w:spacing w:line="360" w:lineRule="auto"/>
        <w:rPr>
          <w:rFonts w:ascii="Arial" w:hAnsi="Arial" w:cs="Arial"/>
          <w:b/>
          <w:bCs/>
          <w:sz w:val="24"/>
          <w:szCs w:val="24"/>
        </w:rPr>
      </w:pPr>
      <w:r w:rsidRPr="0041414D">
        <w:rPr>
          <w:rFonts w:ascii="Arial" w:hAnsi="Arial" w:cs="Arial"/>
          <w:b/>
          <w:bCs/>
          <w:sz w:val="24"/>
          <w:szCs w:val="24"/>
        </w:rPr>
        <w:lastRenderedPageBreak/>
        <w:t>Baucis and Philemon after Dryden</w:t>
      </w:r>
    </w:p>
    <w:p w14:paraId="49B1F555" w14:textId="77777777" w:rsidR="00601CEE" w:rsidRPr="0041414D" w:rsidRDefault="00601CEE" w:rsidP="0041414D">
      <w:pPr>
        <w:spacing w:line="360" w:lineRule="auto"/>
        <w:rPr>
          <w:rFonts w:ascii="Arial" w:hAnsi="Arial" w:cs="Arial"/>
          <w:sz w:val="24"/>
          <w:szCs w:val="24"/>
        </w:rPr>
      </w:pPr>
    </w:p>
    <w:p w14:paraId="35441C68" w14:textId="67F06FB7" w:rsidR="00601CEE" w:rsidRPr="005240E1" w:rsidRDefault="0050307C" w:rsidP="0041414D">
      <w:pPr>
        <w:spacing w:line="360" w:lineRule="auto"/>
        <w:rPr>
          <w:rFonts w:ascii="Arial" w:hAnsi="Arial" w:cs="Arial"/>
          <w:sz w:val="24"/>
          <w:szCs w:val="24"/>
          <w:u w:val="single"/>
        </w:rPr>
      </w:pPr>
      <w:r w:rsidRPr="005240E1">
        <w:rPr>
          <w:rFonts w:ascii="Arial" w:hAnsi="Arial" w:cs="Arial"/>
          <w:sz w:val="24"/>
          <w:szCs w:val="24"/>
          <w:u w:val="single"/>
        </w:rPr>
        <w:t>Operatic versions</w:t>
      </w:r>
      <w:r w:rsidR="000E63F6" w:rsidRPr="005240E1">
        <w:rPr>
          <w:rFonts w:ascii="Arial" w:hAnsi="Arial" w:cs="Arial"/>
          <w:sz w:val="24"/>
          <w:szCs w:val="24"/>
          <w:u w:val="single"/>
        </w:rPr>
        <w:t xml:space="preserve"> of the Baucis and Philemon myth</w:t>
      </w:r>
    </w:p>
    <w:p w14:paraId="28787E35" w14:textId="77777777" w:rsidR="00601CEE" w:rsidRPr="0041414D" w:rsidRDefault="00601CEE" w:rsidP="0041414D">
      <w:pPr>
        <w:spacing w:line="360" w:lineRule="auto"/>
        <w:rPr>
          <w:rFonts w:ascii="Arial" w:hAnsi="Arial" w:cs="Arial"/>
          <w:sz w:val="24"/>
          <w:szCs w:val="24"/>
        </w:rPr>
      </w:pPr>
    </w:p>
    <w:p w14:paraId="35DBC765" w14:textId="7F18C530" w:rsidR="00ED1DED" w:rsidRPr="0041414D" w:rsidRDefault="00ED1DED" w:rsidP="0041414D">
      <w:pPr>
        <w:spacing w:line="360" w:lineRule="auto"/>
        <w:rPr>
          <w:rFonts w:ascii="Arial" w:hAnsi="Arial" w:cs="Arial"/>
          <w:sz w:val="24"/>
          <w:szCs w:val="24"/>
        </w:rPr>
      </w:pPr>
      <w:r w:rsidRPr="0041414D">
        <w:rPr>
          <w:rFonts w:ascii="Arial" w:hAnsi="Arial" w:cs="Arial"/>
          <w:sz w:val="24"/>
          <w:szCs w:val="24"/>
        </w:rPr>
        <w:t xml:space="preserve">There is little scholarly literature on </w:t>
      </w:r>
      <w:r w:rsidR="0053226E" w:rsidRPr="0041414D">
        <w:rPr>
          <w:rFonts w:ascii="Arial" w:hAnsi="Arial" w:cs="Arial"/>
          <w:sz w:val="24"/>
          <w:szCs w:val="24"/>
        </w:rPr>
        <w:t xml:space="preserve">the </w:t>
      </w:r>
      <w:r w:rsidRPr="0041414D">
        <w:rPr>
          <w:rFonts w:ascii="Arial" w:hAnsi="Arial" w:cs="Arial"/>
          <w:sz w:val="24"/>
          <w:szCs w:val="24"/>
        </w:rPr>
        <w:t>reception of ancient texts in opera, and indeed what there is concentrates on serious opera based on tragedy or epic. For example</w:t>
      </w:r>
      <w:r w:rsidR="00647A09">
        <w:rPr>
          <w:rFonts w:ascii="Arial" w:hAnsi="Arial" w:cs="Arial"/>
          <w:sz w:val="24"/>
          <w:szCs w:val="24"/>
        </w:rPr>
        <w:t xml:space="preserve">, </w:t>
      </w:r>
      <w:r w:rsidRPr="0041414D">
        <w:rPr>
          <w:rFonts w:ascii="Arial" w:hAnsi="Arial" w:cs="Arial"/>
          <w:sz w:val="24"/>
          <w:szCs w:val="24"/>
        </w:rPr>
        <w:t>Ewans (in Hardwick and Stray, 2008)</w:t>
      </w:r>
      <w:r w:rsidR="0073070A" w:rsidRPr="0041414D">
        <w:rPr>
          <w:rStyle w:val="FootnoteReference"/>
          <w:rFonts w:ascii="Arial" w:hAnsi="Arial" w:cs="Arial"/>
          <w:sz w:val="24"/>
          <w:szCs w:val="24"/>
        </w:rPr>
        <w:footnoteReference w:id="80"/>
      </w:r>
      <w:r w:rsidR="005A123D" w:rsidRPr="0041414D">
        <w:rPr>
          <w:rFonts w:ascii="Arial" w:hAnsi="Arial" w:cs="Arial"/>
          <w:sz w:val="24"/>
          <w:szCs w:val="24"/>
        </w:rPr>
        <w:t xml:space="preserve"> </w:t>
      </w:r>
      <w:r w:rsidR="00250E03" w:rsidRPr="0041414D">
        <w:rPr>
          <w:rFonts w:ascii="Arial" w:hAnsi="Arial" w:cs="Arial"/>
          <w:sz w:val="24"/>
          <w:szCs w:val="24"/>
        </w:rPr>
        <w:t>discusses</w:t>
      </w:r>
      <w:r w:rsidR="005A123D" w:rsidRPr="0041414D">
        <w:rPr>
          <w:rFonts w:ascii="Arial" w:hAnsi="Arial" w:cs="Arial"/>
          <w:sz w:val="24"/>
          <w:szCs w:val="24"/>
        </w:rPr>
        <w:t xml:space="preserve"> operatic versions of Greek </w:t>
      </w:r>
      <w:proofErr w:type="gramStart"/>
      <w:r w:rsidR="005A123D" w:rsidRPr="0041414D">
        <w:rPr>
          <w:rFonts w:ascii="Arial" w:hAnsi="Arial" w:cs="Arial"/>
          <w:sz w:val="24"/>
          <w:szCs w:val="24"/>
        </w:rPr>
        <w:t>traged</w:t>
      </w:r>
      <w:r w:rsidR="0073070A" w:rsidRPr="0041414D">
        <w:rPr>
          <w:rFonts w:ascii="Arial" w:hAnsi="Arial" w:cs="Arial"/>
          <w:sz w:val="24"/>
          <w:szCs w:val="24"/>
        </w:rPr>
        <w:t>y</w:t>
      </w:r>
      <w:r w:rsidR="005A123D" w:rsidRPr="0041414D">
        <w:rPr>
          <w:rFonts w:ascii="Arial" w:hAnsi="Arial" w:cs="Arial"/>
          <w:sz w:val="24"/>
          <w:szCs w:val="24"/>
        </w:rPr>
        <w:t xml:space="preserve"> </w:t>
      </w:r>
      <w:r w:rsidR="00250E03" w:rsidRPr="0041414D">
        <w:rPr>
          <w:rFonts w:ascii="Arial" w:hAnsi="Arial" w:cs="Arial"/>
          <w:sz w:val="24"/>
          <w:szCs w:val="24"/>
        </w:rPr>
        <w:t>,</w:t>
      </w:r>
      <w:proofErr w:type="gramEnd"/>
      <w:r w:rsidR="00250E03" w:rsidRPr="0041414D">
        <w:rPr>
          <w:rFonts w:ascii="Arial" w:hAnsi="Arial" w:cs="Arial"/>
          <w:sz w:val="24"/>
          <w:szCs w:val="24"/>
        </w:rPr>
        <w:t xml:space="preserve"> specifically Gluck’s ‘Iph</w:t>
      </w:r>
      <w:r w:rsidR="00647A09">
        <w:rPr>
          <w:rFonts w:ascii="Arial" w:hAnsi="Arial" w:cs="Arial"/>
          <w:sz w:val="24"/>
          <w:szCs w:val="24"/>
        </w:rPr>
        <w:t>i</w:t>
      </w:r>
      <w:r w:rsidR="00250E03" w:rsidRPr="0041414D">
        <w:rPr>
          <w:rFonts w:ascii="Arial" w:hAnsi="Arial" w:cs="Arial"/>
          <w:sz w:val="24"/>
          <w:szCs w:val="24"/>
        </w:rPr>
        <w:t xml:space="preserve">genie </w:t>
      </w:r>
      <w:proofErr w:type="spellStart"/>
      <w:r w:rsidR="00250E03" w:rsidRPr="0041414D">
        <w:rPr>
          <w:rFonts w:ascii="Arial" w:hAnsi="Arial" w:cs="Arial"/>
          <w:sz w:val="24"/>
          <w:szCs w:val="24"/>
        </w:rPr>
        <w:t>en</w:t>
      </w:r>
      <w:proofErr w:type="spellEnd"/>
      <w:r w:rsidR="00250E03" w:rsidRPr="0041414D">
        <w:rPr>
          <w:rFonts w:ascii="Arial" w:hAnsi="Arial" w:cs="Arial"/>
          <w:sz w:val="24"/>
          <w:szCs w:val="24"/>
        </w:rPr>
        <w:t xml:space="preserve"> </w:t>
      </w:r>
      <w:proofErr w:type="spellStart"/>
      <w:r w:rsidR="00250E03" w:rsidRPr="0041414D">
        <w:rPr>
          <w:rFonts w:ascii="Arial" w:hAnsi="Arial" w:cs="Arial"/>
          <w:sz w:val="24"/>
          <w:szCs w:val="24"/>
        </w:rPr>
        <w:t>Tauride</w:t>
      </w:r>
      <w:proofErr w:type="spellEnd"/>
      <w:r w:rsidR="00250E03" w:rsidRPr="0041414D">
        <w:rPr>
          <w:rFonts w:ascii="Arial" w:hAnsi="Arial" w:cs="Arial"/>
          <w:sz w:val="24"/>
          <w:szCs w:val="24"/>
        </w:rPr>
        <w:t>’, a version of Euripides’ tragedy, and R</w:t>
      </w:r>
      <w:r w:rsidR="0073070A" w:rsidRPr="0041414D">
        <w:rPr>
          <w:rFonts w:ascii="Arial" w:hAnsi="Arial" w:cs="Arial"/>
          <w:sz w:val="24"/>
          <w:szCs w:val="24"/>
        </w:rPr>
        <w:t>i</w:t>
      </w:r>
      <w:r w:rsidR="00250E03" w:rsidRPr="0041414D">
        <w:rPr>
          <w:rFonts w:ascii="Arial" w:hAnsi="Arial" w:cs="Arial"/>
          <w:sz w:val="24"/>
          <w:szCs w:val="24"/>
        </w:rPr>
        <w:t>chard Strauss’s ‘Elektra’, with a libretto taken from Sophocles by Hugo von Hofmansthal. Cairns (</w:t>
      </w:r>
      <w:r w:rsidR="0073070A" w:rsidRPr="0041414D">
        <w:rPr>
          <w:rFonts w:ascii="Arial" w:hAnsi="Arial" w:cs="Arial"/>
          <w:sz w:val="24"/>
          <w:szCs w:val="24"/>
        </w:rPr>
        <w:t>1968</w:t>
      </w:r>
      <w:r w:rsidR="00250E03" w:rsidRPr="0041414D">
        <w:rPr>
          <w:rFonts w:ascii="Arial" w:hAnsi="Arial" w:cs="Arial"/>
          <w:sz w:val="24"/>
          <w:szCs w:val="24"/>
        </w:rPr>
        <w:t>) similarly writes about</w:t>
      </w:r>
      <w:r w:rsidRPr="0041414D">
        <w:rPr>
          <w:rFonts w:ascii="Arial" w:hAnsi="Arial" w:cs="Arial"/>
          <w:sz w:val="24"/>
          <w:szCs w:val="24"/>
        </w:rPr>
        <w:t xml:space="preserve"> Berlioz’</w:t>
      </w:r>
      <w:r w:rsidR="0073070A" w:rsidRPr="0041414D">
        <w:rPr>
          <w:rFonts w:ascii="Arial" w:hAnsi="Arial" w:cs="Arial"/>
          <w:sz w:val="24"/>
          <w:szCs w:val="24"/>
        </w:rPr>
        <w:t xml:space="preserve"> opera</w:t>
      </w:r>
      <w:r w:rsidRPr="0041414D">
        <w:rPr>
          <w:rFonts w:ascii="Arial" w:hAnsi="Arial" w:cs="Arial"/>
          <w:sz w:val="24"/>
          <w:szCs w:val="24"/>
        </w:rPr>
        <w:t xml:space="preserve"> ‘Les Troyens’</w:t>
      </w:r>
      <w:r w:rsidR="00250E03" w:rsidRPr="0041414D">
        <w:rPr>
          <w:rFonts w:ascii="Arial" w:hAnsi="Arial" w:cs="Arial"/>
          <w:sz w:val="24"/>
          <w:szCs w:val="24"/>
        </w:rPr>
        <w:t xml:space="preserve">, </w:t>
      </w:r>
      <w:r w:rsidR="00647A09">
        <w:rPr>
          <w:rFonts w:ascii="Arial" w:hAnsi="Arial" w:cs="Arial"/>
          <w:sz w:val="24"/>
          <w:szCs w:val="24"/>
        </w:rPr>
        <w:t>and its source</w:t>
      </w:r>
      <w:r w:rsidR="00250E03" w:rsidRPr="0041414D">
        <w:rPr>
          <w:rFonts w:ascii="Arial" w:hAnsi="Arial" w:cs="Arial"/>
          <w:sz w:val="24"/>
          <w:szCs w:val="24"/>
        </w:rPr>
        <w:t xml:space="preserve"> from Virgil’s ‘Aeneid’.</w:t>
      </w:r>
      <w:r w:rsidR="0073070A" w:rsidRPr="0041414D">
        <w:rPr>
          <w:rStyle w:val="FootnoteReference"/>
          <w:rFonts w:ascii="Arial" w:hAnsi="Arial" w:cs="Arial"/>
          <w:sz w:val="24"/>
          <w:szCs w:val="24"/>
        </w:rPr>
        <w:footnoteReference w:id="81"/>
      </w:r>
    </w:p>
    <w:p w14:paraId="1D2BA0BD" w14:textId="12F77D92" w:rsidR="00ED1DED" w:rsidRPr="0041414D" w:rsidRDefault="00ED1DED" w:rsidP="0041414D">
      <w:pPr>
        <w:spacing w:line="360" w:lineRule="auto"/>
        <w:rPr>
          <w:rFonts w:ascii="Arial" w:hAnsi="Arial" w:cs="Arial"/>
          <w:sz w:val="24"/>
          <w:szCs w:val="24"/>
        </w:rPr>
      </w:pPr>
      <w:r w:rsidRPr="0041414D">
        <w:rPr>
          <w:rFonts w:ascii="Arial" w:hAnsi="Arial" w:cs="Arial"/>
          <w:sz w:val="24"/>
          <w:szCs w:val="24"/>
        </w:rPr>
        <w:t xml:space="preserve">In contrast </w:t>
      </w:r>
      <w:r w:rsidR="00250E03" w:rsidRPr="0041414D">
        <w:rPr>
          <w:rFonts w:ascii="Arial" w:hAnsi="Arial" w:cs="Arial"/>
          <w:sz w:val="24"/>
          <w:szCs w:val="24"/>
        </w:rPr>
        <w:t xml:space="preserve">the </w:t>
      </w:r>
      <w:r w:rsidRPr="0041414D">
        <w:rPr>
          <w:rFonts w:ascii="Arial" w:hAnsi="Arial" w:cs="Arial"/>
          <w:sz w:val="24"/>
          <w:szCs w:val="24"/>
        </w:rPr>
        <w:t>B</w:t>
      </w:r>
      <w:r w:rsidR="00250E03" w:rsidRPr="0041414D">
        <w:rPr>
          <w:rFonts w:ascii="Arial" w:hAnsi="Arial" w:cs="Arial"/>
          <w:sz w:val="24"/>
          <w:szCs w:val="24"/>
        </w:rPr>
        <w:t>aucis</w:t>
      </w:r>
      <w:r w:rsidRPr="0041414D">
        <w:rPr>
          <w:rFonts w:ascii="Arial" w:hAnsi="Arial" w:cs="Arial"/>
          <w:sz w:val="24"/>
          <w:szCs w:val="24"/>
        </w:rPr>
        <w:t xml:space="preserve"> and P</w:t>
      </w:r>
      <w:r w:rsidR="00250E03" w:rsidRPr="0041414D">
        <w:rPr>
          <w:rFonts w:ascii="Arial" w:hAnsi="Arial" w:cs="Arial"/>
          <w:sz w:val="24"/>
          <w:szCs w:val="24"/>
        </w:rPr>
        <w:t>hilemon myth, while not explicitly comic, is given</w:t>
      </w:r>
      <w:r w:rsidRPr="0041414D">
        <w:rPr>
          <w:rFonts w:ascii="Arial" w:hAnsi="Arial" w:cs="Arial"/>
          <w:sz w:val="24"/>
          <w:szCs w:val="24"/>
        </w:rPr>
        <w:t xml:space="preserve"> com</w:t>
      </w:r>
      <w:r w:rsidR="00250E03" w:rsidRPr="0041414D">
        <w:rPr>
          <w:rFonts w:ascii="Arial" w:hAnsi="Arial" w:cs="Arial"/>
          <w:sz w:val="24"/>
          <w:szCs w:val="24"/>
        </w:rPr>
        <w:t xml:space="preserve">edic treatment by the three composers below. I discuss these to </w:t>
      </w:r>
      <w:r w:rsidRPr="0041414D">
        <w:rPr>
          <w:rFonts w:ascii="Arial" w:hAnsi="Arial" w:cs="Arial"/>
          <w:sz w:val="24"/>
          <w:szCs w:val="24"/>
        </w:rPr>
        <w:t>testing the hypothesis that</w:t>
      </w:r>
      <w:r w:rsidR="00250E03" w:rsidRPr="0041414D">
        <w:rPr>
          <w:rFonts w:ascii="Arial" w:hAnsi="Arial" w:cs="Arial"/>
          <w:sz w:val="24"/>
          <w:szCs w:val="24"/>
        </w:rPr>
        <w:t xml:space="preserve"> changes to </w:t>
      </w:r>
      <w:r w:rsidRPr="0041414D">
        <w:rPr>
          <w:rFonts w:ascii="Arial" w:hAnsi="Arial" w:cs="Arial"/>
          <w:sz w:val="24"/>
          <w:szCs w:val="24"/>
        </w:rPr>
        <w:t>Ovid</w:t>
      </w:r>
      <w:r w:rsidR="00250E03" w:rsidRPr="0041414D">
        <w:rPr>
          <w:rFonts w:ascii="Arial" w:hAnsi="Arial" w:cs="Arial"/>
          <w:sz w:val="24"/>
          <w:szCs w:val="24"/>
        </w:rPr>
        <w:t>’s p</w:t>
      </w:r>
      <w:r w:rsidRPr="0041414D">
        <w:rPr>
          <w:rFonts w:ascii="Arial" w:hAnsi="Arial" w:cs="Arial"/>
          <w:sz w:val="24"/>
          <w:szCs w:val="24"/>
        </w:rPr>
        <w:t xml:space="preserve">lot </w:t>
      </w:r>
      <w:r w:rsidR="00250E03" w:rsidRPr="0041414D">
        <w:rPr>
          <w:rFonts w:ascii="Arial" w:hAnsi="Arial" w:cs="Arial"/>
          <w:sz w:val="24"/>
          <w:szCs w:val="24"/>
        </w:rPr>
        <w:t>made the myth more interesting to audiences on the stage.</w:t>
      </w:r>
    </w:p>
    <w:p w14:paraId="27D788A9" w14:textId="4B7D3373" w:rsidR="00D26107" w:rsidRPr="0041414D" w:rsidRDefault="00BE6F02" w:rsidP="0041414D">
      <w:pPr>
        <w:spacing w:line="360" w:lineRule="auto"/>
        <w:rPr>
          <w:rFonts w:ascii="Arial" w:hAnsi="Arial" w:cs="Arial"/>
          <w:sz w:val="24"/>
          <w:szCs w:val="24"/>
          <w:u w:val="single"/>
        </w:rPr>
      </w:pPr>
      <w:r w:rsidRPr="0041414D">
        <w:rPr>
          <w:rFonts w:ascii="Arial" w:hAnsi="Arial" w:cs="Arial"/>
          <w:sz w:val="24"/>
          <w:szCs w:val="24"/>
          <w:u w:val="single"/>
        </w:rPr>
        <w:t xml:space="preserve">Christoph Willibald </w:t>
      </w:r>
      <w:r w:rsidR="0050307C" w:rsidRPr="0041414D">
        <w:rPr>
          <w:rFonts w:ascii="Arial" w:hAnsi="Arial" w:cs="Arial"/>
          <w:sz w:val="24"/>
          <w:szCs w:val="24"/>
          <w:u w:val="single"/>
        </w:rPr>
        <w:t>Gluck</w:t>
      </w:r>
    </w:p>
    <w:p w14:paraId="4DEE11B8" w14:textId="22809636" w:rsidR="00FB35B7" w:rsidRPr="0041414D" w:rsidRDefault="00647238" w:rsidP="0041414D">
      <w:pPr>
        <w:spacing w:line="360" w:lineRule="auto"/>
        <w:rPr>
          <w:rFonts w:ascii="Arial" w:hAnsi="Arial" w:cs="Arial"/>
          <w:sz w:val="24"/>
          <w:szCs w:val="24"/>
        </w:rPr>
      </w:pPr>
      <w:r w:rsidRPr="0041414D">
        <w:rPr>
          <w:rFonts w:ascii="Arial" w:hAnsi="Arial" w:cs="Arial"/>
          <w:sz w:val="24"/>
          <w:szCs w:val="24"/>
        </w:rPr>
        <w:t xml:space="preserve">Gluck’s opera, titled </w:t>
      </w:r>
      <w:r w:rsidR="000F7066" w:rsidRPr="0041414D">
        <w:rPr>
          <w:rFonts w:ascii="Arial" w:hAnsi="Arial" w:cs="Arial"/>
          <w:sz w:val="24"/>
          <w:szCs w:val="24"/>
        </w:rPr>
        <w:t>‘</w:t>
      </w:r>
      <w:r w:rsidRPr="0041414D">
        <w:rPr>
          <w:rFonts w:ascii="Arial" w:hAnsi="Arial" w:cs="Arial"/>
          <w:sz w:val="24"/>
          <w:szCs w:val="24"/>
        </w:rPr>
        <w:t>Philemon and Baucis</w:t>
      </w:r>
      <w:r w:rsidR="000F7066" w:rsidRPr="0041414D">
        <w:rPr>
          <w:rFonts w:ascii="Arial" w:hAnsi="Arial" w:cs="Arial"/>
          <w:sz w:val="24"/>
          <w:szCs w:val="24"/>
        </w:rPr>
        <w:t>’</w:t>
      </w:r>
      <w:r w:rsidRPr="0041414D">
        <w:rPr>
          <w:rFonts w:ascii="Arial" w:hAnsi="Arial" w:cs="Arial"/>
          <w:sz w:val="24"/>
          <w:szCs w:val="24"/>
        </w:rPr>
        <w:t>, was presented as part of an entertainment at the festivities surrounding the wedding</w:t>
      </w:r>
      <w:r w:rsidR="00A128FC">
        <w:rPr>
          <w:rFonts w:ascii="Arial" w:hAnsi="Arial" w:cs="Arial"/>
          <w:sz w:val="24"/>
          <w:szCs w:val="24"/>
        </w:rPr>
        <w:t xml:space="preserve"> (unsuccessful as it transpired)</w:t>
      </w:r>
      <w:r w:rsidRPr="0041414D">
        <w:rPr>
          <w:rFonts w:ascii="Arial" w:hAnsi="Arial" w:cs="Arial"/>
          <w:sz w:val="24"/>
          <w:szCs w:val="24"/>
        </w:rPr>
        <w:t xml:space="preserve"> of Maria Amalia, a daughter of Maria Theresa, to the Duke of Parma in 1769. The full entertainment (</w:t>
      </w:r>
      <w:r w:rsidR="001B3D81">
        <w:rPr>
          <w:rFonts w:ascii="Arial" w:hAnsi="Arial" w:cs="Arial"/>
          <w:sz w:val="24"/>
          <w:szCs w:val="24"/>
        </w:rPr>
        <w:t xml:space="preserve">in four parts, </w:t>
      </w:r>
      <w:r w:rsidRPr="0041414D">
        <w:rPr>
          <w:rFonts w:ascii="Arial" w:hAnsi="Arial" w:cs="Arial"/>
          <w:sz w:val="24"/>
          <w:szCs w:val="24"/>
        </w:rPr>
        <w:t xml:space="preserve">‘Le </w:t>
      </w:r>
      <w:proofErr w:type="spellStart"/>
      <w:r w:rsidRPr="0041414D">
        <w:rPr>
          <w:rFonts w:ascii="Arial" w:hAnsi="Arial" w:cs="Arial"/>
          <w:sz w:val="24"/>
          <w:szCs w:val="24"/>
        </w:rPr>
        <w:t>feste</w:t>
      </w:r>
      <w:proofErr w:type="spellEnd"/>
      <w:r w:rsidRPr="0041414D">
        <w:rPr>
          <w:rFonts w:ascii="Arial" w:hAnsi="Arial" w:cs="Arial"/>
          <w:sz w:val="24"/>
          <w:szCs w:val="24"/>
        </w:rPr>
        <w:t xml:space="preserve"> </w:t>
      </w:r>
      <w:proofErr w:type="spellStart"/>
      <w:r w:rsidRPr="0041414D">
        <w:rPr>
          <w:rFonts w:ascii="Arial" w:hAnsi="Arial" w:cs="Arial"/>
          <w:sz w:val="24"/>
          <w:szCs w:val="24"/>
        </w:rPr>
        <w:t>d’Apollo</w:t>
      </w:r>
      <w:proofErr w:type="spellEnd"/>
      <w:r w:rsidRPr="0041414D">
        <w:rPr>
          <w:rFonts w:ascii="Arial" w:hAnsi="Arial" w:cs="Arial"/>
          <w:sz w:val="24"/>
          <w:szCs w:val="24"/>
        </w:rPr>
        <w:t xml:space="preserve">’) </w:t>
      </w:r>
      <w:r w:rsidR="001B3D81">
        <w:rPr>
          <w:rFonts w:ascii="Arial" w:hAnsi="Arial" w:cs="Arial"/>
          <w:sz w:val="24"/>
          <w:szCs w:val="24"/>
        </w:rPr>
        <w:t>starts with</w:t>
      </w:r>
      <w:r w:rsidRPr="0041414D">
        <w:rPr>
          <w:rFonts w:ascii="Arial" w:hAnsi="Arial" w:cs="Arial"/>
          <w:sz w:val="24"/>
          <w:szCs w:val="24"/>
        </w:rPr>
        <w:t xml:space="preserve"> </w:t>
      </w:r>
      <w:r w:rsidR="001B3D81">
        <w:rPr>
          <w:rFonts w:ascii="Arial" w:hAnsi="Arial" w:cs="Arial"/>
          <w:sz w:val="24"/>
          <w:szCs w:val="24"/>
        </w:rPr>
        <w:t>a prologue, set in Athens and recalling an oracle prophesying the royal wedding and the civic benefits</w:t>
      </w:r>
      <w:r w:rsidRPr="0041414D">
        <w:rPr>
          <w:rFonts w:ascii="Arial" w:hAnsi="Arial" w:cs="Arial"/>
          <w:sz w:val="24"/>
          <w:szCs w:val="24"/>
        </w:rPr>
        <w:t xml:space="preserve"> </w:t>
      </w:r>
      <w:r w:rsidR="001B3D81">
        <w:rPr>
          <w:rFonts w:ascii="Arial" w:hAnsi="Arial" w:cs="Arial"/>
          <w:sz w:val="24"/>
          <w:szCs w:val="24"/>
        </w:rPr>
        <w:t xml:space="preserve">that will ensue and continues </w:t>
      </w:r>
      <w:r w:rsidRPr="0041414D">
        <w:rPr>
          <w:rFonts w:ascii="Arial" w:hAnsi="Arial" w:cs="Arial"/>
          <w:sz w:val="24"/>
          <w:szCs w:val="24"/>
        </w:rPr>
        <w:t>with ‘Aristeo’</w:t>
      </w:r>
      <w:r w:rsidR="001B3D81">
        <w:rPr>
          <w:rFonts w:ascii="Arial" w:hAnsi="Arial" w:cs="Arial"/>
          <w:sz w:val="24"/>
          <w:szCs w:val="24"/>
        </w:rPr>
        <w:t xml:space="preserve"> (based on the Aristaeus myth). Then comes Philemon and Baucis, and finally</w:t>
      </w:r>
      <w:r w:rsidRPr="0041414D">
        <w:rPr>
          <w:rFonts w:ascii="Arial" w:hAnsi="Arial" w:cs="Arial"/>
          <w:sz w:val="24"/>
          <w:szCs w:val="24"/>
        </w:rPr>
        <w:t xml:space="preserve"> </w:t>
      </w:r>
      <w:r w:rsidR="001B3D81">
        <w:rPr>
          <w:rFonts w:ascii="Arial" w:hAnsi="Arial" w:cs="Arial"/>
          <w:sz w:val="24"/>
          <w:szCs w:val="24"/>
        </w:rPr>
        <w:t xml:space="preserve">a </w:t>
      </w:r>
      <w:r w:rsidRPr="0041414D">
        <w:rPr>
          <w:rFonts w:ascii="Arial" w:hAnsi="Arial" w:cs="Arial"/>
          <w:sz w:val="24"/>
          <w:szCs w:val="24"/>
        </w:rPr>
        <w:t>revised v</w:t>
      </w:r>
      <w:r w:rsidR="000F7066" w:rsidRPr="0041414D">
        <w:rPr>
          <w:rFonts w:ascii="Arial" w:hAnsi="Arial" w:cs="Arial"/>
          <w:sz w:val="24"/>
          <w:szCs w:val="24"/>
        </w:rPr>
        <w:t>e</w:t>
      </w:r>
      <w:r w:rsidRPr="0041414D">
        <w:rPr>
          <w:rFonts w:ascii="Arial" w:hAnsi="Arial" w:cs="Arial"/>
          <w:sz w:val="24"/>
          <w:szCs w:val="24"/>
        </w:rPr>
        <w:t xml:space="preserve">rsion of </w:t>
      </w:r>
      <w:r w:rsidR="001B3D81">
        <w:rPr>
          <w:rFonts w:ascii="Arial" w:hAnsi="Arial" w:cs="Arial"/>
          <w:sz w:val="24"/>
          <w:szCs w:val="24"/>
        </w:rPr>
        <w:t>Gluck’s earlier ‘</w:t>
      </w:r>
      <w:r w:rsidRPr="0041414D">
        <w:rPr>
          <w:rFonts w:ascii="Arial" w:hAnsi="Arial" w:cs="Arial"/>
          <w:sz w:val="24"/>
          <w:szCs w:val="24"/>
        </w:rPr>
        <w:t>Orfeo ed Euridice</w:t>
      </w:r>
      <w:r w:rsidR="005A123D" w:rsidRPr="0041414D">
        <w:rPr>
          <w:rFonts w:ascii="Arial" w:hAnsi="Arial" w:cs="Arial"/>
          <w:sz w:val="24"/>
          <w:szCs w:val="24"/>
        </w:rPr>
        <w:t>’.</w:t>
      </w:r>
      <w:r w:rsidR="001B3D81">
        <w:rPr>
          <w:rFonts w:ascii="Arial" w:hAnsi="Arial" w:cs="Arial"/>
          <w:sz w:val="24"/>
          <w:szCs w:val="24"/>
        </w:rPr>
        <w:t xml:space="preserve"> One might think these additional parts rather odd in the context of a wedding celebration.</w:t>
      </w:r>
      <w:r w:rsidR="006C699F" w:rsidRPr="0041414D">
        <w:rPr>
          <w:rFonts w:ascii="Arial" w:hAnsi="Arial" w:cs="Arial"/>
          <w:sz w:val="24"/>
          <w:szCs w:val="24"/>
        </w:rPr>
        <w:t xml:space="preserve"> </w:t>
      </w:r>
      <w:r w:rsidR="001B3D81">
        <w:rPr>
          <w:rFonts w:ascii="Arial" w:hAnsi="Arial" w:cs="Arial"/>
          <w:sz w:val="24"/>
          <w:szCs w:val="24"/>
        </w:rPr>
        <w:t>The synopsis goes along the usual lines but Mercury is absent and the couple are not yet marrie</w:t>
      </w:r>
      <w:r w:rsidR="00A128FC">
        <w:rPr>
          <w:rFonts w:ascii="Arial" w:hAnsi="Arial" w:cs="Arial"/>
          <w:sz w:val="24"/>
          <w:szCs w:val="24"/>
        </w:rPr>
        <w:t>d</w:t>
      </w:r>
      <w:r w:rsidR="001B3D81">
        <w:rPr>
          <w:rFonts w:ascii="Arial" w:hAnsi="Arial" w:cs="Arial"/>
          <w:sz w:val="24"/>
          <w:szCs w:val="24"/>
        </w:rPr>
        <w:t>.</w:t>
      </w:r>
      <w:r w:rsidR="00A128FC">
        <w:rPr>
          <w:rFonts w:ascii="Arial" w:hAnsi="Arial" w:cs="Arial"/>
          <w:sz w:val="24"/>
          <w:szCs w:val="24"/>
        </w:rPr>
        <w:t xml:space="preserve"> Much play is made of Jupiter’s anger and its assuagement. In a process that parallels reception of myth generally, Gluck recycles music from previous operas and indeed reuses some of this opera in his subsequent version of the Paris/Helen myth.</w:t>
      </w:r>
      <w:r w:rsidR="001B3D81">
        <w:rPr>
          <w:rFonts w:ascii="Arial" w:hAnsi="Arial" w:cs="Arial"/>
          <w:sz w:val="24"/>
          <w:szCs w:val="24"/>
        </w:rPr>
        <w:t xml:space="preserve"> </w:t>
      </w:r>
      <w:r w:rsidRPr="0041414D">
        <w:rPr>
          <w:rFonts w:ascii="Arial" w:hAnsi="Arial" w:cs="Arial"/>
          <w:sz w:val="24"/>
          <w:szCs w:val="24"/>
        </w:rPr>
        <w:t>Baucis’ aria</w:t>
      </w:r>
      <w:r w:rsidR="000F7066" w:rsidRPr="0041414D">
        <w:rPr>
          <w:rFonts w:ascii="Arial" w:hAnsi="Arial" w:cs="Arial"/>
          <w:sz w:val="24"/>
          <w:szCs w:val="24"/>
        </w:rPr>
        <w:t xml:space="preserve"> ‘</w:t>
      </w:r>
      <w:r w:rsidR="006C699F" w:rsidRPr="0041414D">
        <w:rPr>
          <w:rFonts w:ascii="Arial" w:hAnsi="Arial" w:cs="Arial"/>
          <w:sz w:val="24"/>
          <w:szCs w:val="24"/>
        </w:rPr>
        <w:t>I</w:t>
      </w:r>
      <w:r w:rsidR="000F7066" w:rsidRPr="0041414D">
        <w:rPr>
          <w:rFonts w:ascii="Arial" w:hAnsi="Arial" w:cs="Arial"/>
          <w:sz w:val="24"/>
          <w:szCs w:val="24"/>
        </w:rPr>
        <w:t xml:space="preserve">l </w:t>
      </w:r>
      <w:proofErr w:type="spellStart"/>
      <w:r w:rsidR="000F7066" w:rsidRPr="0041414D">
        <w:rPr>
          <w:rFonts w:ascii="Arial" w:hAnsi="Arial" w:cs="Arial"/>
          <w:sz w:val="24"/>
          <w:szCs w:val="24"/>
        </w:rPr>
        <w:t>mio</w:t>
      </w:r>
      <w:proofErr w:type="spellEnd"/>
      <w:r w:rsidR="000F7066" w:rsidRPr="0041414D">
        <w:rPr>
          <w:rFonts w:ascii="Arial" w:hAnsi="Arial" w:cs="Arial"/>
          <w:sz w:val="24"/>
          <w:szCs w:val="24"/>
        </w:rPr>
        <w:t xml:space="preserve"> pastor </w:t>
      </w:r>
      <w:proofErr w:type="spellStart"/>
      <w:r w:rsidR="000F7066" w:rsidRPr="0041414D">
        <w:rPr>
          <w:rFonts w:ascii="Arial" w:hAnsi="Arial" w:cs="Arial"/>
          <w:sz w:val="24"/>
          <w:szCs w:val="24"/>
        </w:rPr>
        <w:t>tu</w:t>
      </w:r>
      <w:proofErr w:type="spellEnd"/>
      <w:r w:rsidR="000F7066" w:rsidRPr="0041414D">
        <w:rPr>
          <w:rFonts w:ascii="Arial" w:hAnsi="Arial" w:cs="Arial"/>
          <w:sz w:val="24"/>
          <w:szCs w:val="24"/>
        </w:rPr>
        <w:t xml:space="preserve"> sei’</w:t>
      </w:r>
      <w:r w:rsidRPr="0041414D">
        <w:rPr>
          <w:rFonts w:ascii="Arial" w:hAnsi="Arial" w:cs="Arial"/>
          <w:sz w:val="24"/>
          <w:szCs w:val="24"/>
        </w:rPr>
        <w:t xml:space="preserve"> </w:t>
      </w:r>
      <w:r w:rsidR="005A123D" w:rsidRPr="0041414D">
        <w:rPr>
          <w:rFonts w:ascii="Arial" w:hAnsi="Arial" w:cs="Arial"/>
          <w:sz w:val="24"/>
          <w:szCs w:val="24"/>
        </w:rPr>
        <w:t xml:space="preserve">is set </w:t>
      </w:r>
      <w:r w:rsidR="005A123D" w:rsidRPr="0041414D">
        <w:rPr>
          <w:rFonts w:ascii="Arial" w:hAnsi="Arial" w:cs="Arial"/>
          <w:sz w:val="24"/>
          <w:szCs w:val="24"/>
        </w:rPr>
        <w:lastRenderedPageBreak/>
        <w:t xml:space="preserve">for a soprano with </w:t>
      </w:r>
      <w:r w:rsidRPr="0041414D">
        <w:rPr>
          <w:rFonts w:ascii="Arial" w:hAnsi="Arial" w:cs="Arial"/>
          <w:sz w:val="24"/>
          <w:szCs w:val="24"/>
        </w:rPr>
        <w:t>higher</w:t>
      </w:r>
      <w:r w:rsidR="006C699F" w:rsidRPr="0041414D">
        <w:rPr>
          <w:rFonts w:ascii="Arial" w:hAnsi="Arial" w:cs="Arial"/>
          <w:sz w:val="24"/>
          <w:szCs w:val="24"/>
        </w:rPr>
        <w:t xml:space="preserve"> vocal</w:t>
      </w:r>
      <w:r w:rsidRPr="0041414D">
        <w:rPr>
          <w:rFonts w:ascii="Arial" w:hAnsi="Arial" w:cs="Arial"/>
          <w:sz w:val="24"/>
          <w:szCs w:val="24"/>
        </w:rPr>
        <w:t xml:space="preserve"> </w:t>
      </w:r>
      <w:r w:rsidR="006C699F" w:rsidRPr="0041414D">
        <w:rPr>
          <w:rFonts w:ascii="Arial" w:hAnsi="Arial" w:cs="Arial"/>
          <w:sz w:val="24"/>
          <w:szCs w:val="24"/>
        </w:rPr>
        <w:t xml:space="preserve">register </w:t>
      </w:r>
      <w:r w:rsidRPr="0041414D">
        <w:rPr>
          <w:rFonts w:ascii="Arial" w:hAnsi="Arial" w:cs="Arial"/>
          <w:sz w:val="24"/>
          <w:szCs w:val="24"/>
        </w:rPr>
        <w:t>than Mozart’s ‘Queen of the nigh</w:t>
      </w:r>
      <w:r w:rsidR="005A123D" w:rsidRPr="0041414D">
        <w:rPr>
          <w:rFonts w:ascii="Arial" w:hAnsi="Arial" w:cs="Arial"/>
          <w:sz w:val="24"/>
          <w:szCs w:val="24"/>
        </w:rPr>
        <w:t>t’, portraying a cha</w:t>
      </w:r>
      <w:r w:rsidR="006C699F" w:rsidRPr="0041414D">
        <w:rPr>
          <w:rFonts w:ascii="Arial" w:hAnsi="Arial" w:cs="Arial"/>
          <w:sz w:val="24"/>
          <w:szCs w:val="24"/>
        </w:rPr>
        <w:t>r</w:t>
      </w:r>
      <w:r w:rsidR="005A123D" w:rsidRPr="0041414D">
        <w:rPr>
          <w:rFonts w:ascii="Arial" w:hAnsi="Arial" w:cs="Arial"/>
          <w:sz w:val="24"/>
          <w:szCs w:val="24"/>
        </w:rPr>
        <w:t xml:space="preserve">acter far more outgoing than </w:t>
      </w:r>
      <w:r w:rsidRPr="0041414D">
        <w:rPr>
          <w:rFonts w:ascii="Arial" w:hAnsi="Arial" w:cs="Arial"/>
          <w:sz w:val="24"/>
          <w:szCs w:val="24"/>
        </w:rPr>
        <w:t xml:space="preserve">Baucis as portrayed by Ovid. </w:t>
      </w:r>
      <w:r w:rsidR="00841D32" w:rsidRPr="0041414D">
        <w:rPr>
          <w:rFonts w:ascii="Arial" w:hAnsi="Arial" w:cs="Arial"/>
          <w:sz w:val="24"/>
          <w:szCs w:val="24"/>
        </w:rPr>
        <w:t>One</w:t>
      </w:r>
      <w:r w:rsidR="005A123D" w:rsidRPr="0041414D">
        <w:rPr>
          <w:rFonts w:ascii="Arial" w:hAnsi="Arial" w:cs="Arial"/>
          <w:sz w:val="24"/>
          <w:szCs w:val="24"/>
        </w:rPr>
        <w:t xml:space="preserve"> of the strengths of an operatic setting is</w:t>
      </w:r>
      <w:r w:rsidR="00841D32" w:rsidRPr="0041414D">
        <w:rPr>
          <w:rFonts w:ascii="Arial" w:hAnsi="Arial" w:cs="Arial"/>
          <w:sz w:val="24"/>
          <w:szCs w:val="24"/>
        </w:rPr>
        <w:t xml:space="preserve"> that a musical d</w:t>
      </w:r>
      <w:r w:rsidRPr="0041414D">
        <w:rPr>
          <w:rFonts w:ascii="Arial" w:hAnsi="Arial" w:cs="Arial"/>
          <w:sz w:val="24"/>
          <w:szCs w:val="24"/>
        </w:rPr>
        <w:t>ue</w:t>
      </w:r>
      <w:r w:rsidR="00841D32" w:rsidRPr="0041414D">
        <w:rPr>
          <w:rFonts w:ascii="Arial" w:hAnsi="Arial" w:cs="Arial"/>
          <w:sz w:val="24"/>
          <w:szCs w:val="24"/>
        </w:rPr>
        <w:t xml:space="preserve">t is </w:t>
      </w:r>
      <w:r w:rsidRPr="0041414D">
        <w:rPr>
          <w:rFonts w:ascii="Arial" w:hAnsi="Arial" w:cs="Arial"/>
          <w:sz w:val="24"/>
          <w:szCs w:val="24"/>
        </w:rPr>
        <w:t>ideal way portraying a couple in love in both</w:t>
      </w:r>
      <w:r w:rsidR="000F7066" w:rsidRPr="0041414D">
        <w:rPr>
          <w:rFonts w:ascii="Arial" w:hAnsi="Arial" w:cs="Arial"/>
          <w:sz w:val="24"/>
          <w:szCs w:val="24"/>
        </w:rPr>
        <w:t xml:space="preserve"> l</w:t>
      </w:r>
      <w:r w:rsidRPr="0041414D">
        <w:rPr>
          <w:rFonts w:ascii="Arial" w:hAnsi="Arial" w:cs="Arial"/>
          <w:sz w:val="24"/>
          <w:szCs w:val="24"/>
        </w:rPr>
        <w:t>ife and death</w:t>
      </w:r>
      <w:r w:rsidR="005A123D" w:rsidRPr="0041414D">
        <w:rPr>
          <w:rFonts w:ascii="Arial" w:hAnsi="Arial" w:cs="Arial"/>
          <w:sz w:val="24"/>
          <w:szCs w:val="24"/>
        </w:rPr>
        <w:t>,</w:t>
      </w:r>
      <w:r w:rsidR="00841D32" w:rsidRPr="0041414D">
        <w:rPr>
          <w:rFonts w:ascii="Arial" w:hAnsi="Arial" w:cs="Arial"/>
          <w:sz w:val="24"/>
          <w:szCs w:val="24"/>
        </w:rPr>
        <w:t xml:space="preserve"> where</w:t>
      </w:r>
      <w:r w:rsidR="005A123D" w:rsidRPr="0041414D">
        <w:rPr>
          <w:rFonts w:ascii="Arial" w:hAnsi="Arial" w:cs="Arial"/>
          <w:sz w:val="24"/>
          <w:szCs w:val="24"/>
        </w:rPr>
        <w:t xml:space="preserve"> at times</w:t>
      </w:r>
      <w:r w:rsidR="00841D32" w:rsidRPr="0041414D">
        <w:rPr>
          <w:rFonts w:ascii="Arial" w:hAnsi="Arial" w:cs="Arial"/>
          <w:sz w:val="24"/>
          <w:szCs w:val="24"/>
        </w:rPr>
        <w:t xml:space="preserve"> the words are sung simultaneously by both characters, something that is harder to portray in prose or drama.</w:t>
      </w:r>
    </w:p>
    <w:p w14:paraId="1DA69A19" w14:textId="77777777" w:rsidR="00FB35B7" w:rsidRPr="0041414D" w:rsidRDefault="00FB35B7" w:rsidP="0041414D">
      <w:pPr>
        <w:spacing w:line="360" w:lineRule="auto"/>
        <w:rPr>
          <w:rFonts w:ascii="Arial" w:hAnsi="Arial" w:cs="Arial"/>
          <w:sz w:val="24"/>
          <w:szCs w:val="24"/>
        </w:rPr>
      </w:pPr>
    </w:p>
    <w:p w14:paraId="73704EF4" w14:textId="24D9554F" w:rsidR="00D26107" w:rsidRPr="0041414D" w:rsidRDefault="009F48FC" w:rsidP="0041414D">
      <w:pPr>
        <w:spacing w:line="360" w:lineRule="auto"/>
        <w:rPr>
          <w:rFonts w:ascii="Arial" w:hAnsi="Arial" w:cs="Arial"/>
          <w:sz w:val="24"/>
          <w:szCs w:val="24"/>
          <w:u w:val="single"/>
        </w:rPr>
      </w:pPr>
      <w:r w:rsidRPr="0041414D">
        <w:rPr>
          <w:rFonts w:ascii="Arial" w:hAnsi="Arial" w:cs="Arial"/>
          <w:sz w:val="24"/>
          <w:szCs w:val="24"/>
          <w:u w:val="single"/>
        </w:rPr>
        <w:t>Jose</w:t>
      </w:r>
      <w:r w:rsidR="008B329E" w:rsidRPr="0041414D">
        <w:rPr>
          <w:rFonts w:ascii="Arial" w:hAnsi="Arial" w:cs="Arial"/>
          <w:sz w:val="24"/>
          <w:szCs w:val="24"/>
          <w:u w:val="single"/>
        </w:rPr>
        <w:t>ph</w:t>
      </w:r>
      <w:r w:rsidRPr="0041414D">
        <w:rPr>
          <w:rFonts w:ascii="Arial" w:hAnsi="Arial" w:cs="Arial"/>
          <w:sz w:val="24"/>
          <w:szCs w:val="24"/>
          <w:u w:val="single"/>
        </w:rPr>
        <w:t xml:space="preserve"> </w:t>
      </w:r>
      <w:r w:rsidR="00D26107" w:rsidRPr="0041414D">
        <w:rPr>
          <w:rFonts w:ascii="Arial" w:hAnsi="Arial" w:cs="Arial"/>
          <w:sz w:val="24"/>
          <w:szCs w:val="24"/>
          <w:u w:val="single"/>
        </w:rPr>
        <w:t>Haydn</w:t>
      </w:r>
    </w:p>
    <w:p w14:paraId="5B9D7F29" w14:textId="52619CE2" w:rsidR="00524DE9" w:rsidRPr="0041414D" w:rsidRDefault="00576389" w:rsidP="0041414D">
      <w:pPr>
        <w:spacing w:line="360" w:lineRule="auto"/>
        <w:rPr>
          <w:rFonts w:ascii="Arial" w:hAnsi="Arial" w:cs="Arial"/>
          <w:sz w:val="24"/>
          <w:szCs w:val="24"/>
        </w:rPr>
      </w:pPr>
      <w:r w:rsidRPr="0041414D">
        <w:rPr>
          <w:rFonts w:ascii="Arial" w:hAnsi="Arial" w:cs="Arial"/>
          <w:sz w:val="24"/>
          <w:szCs w:val="24"/>
        </w:rPr>
        <w:t>Haydn’s version</w:t>
      </w:r>
      <w:r w:rsidR="006908B9">
        <w:rPr>
          <w:rFonts w:ascii="Arial" w:hAnsi="Arial" w:cs="Arial"/>
          <w:sz w:val="24"/>
          <w:szCs w:val="24"/>
        </w:rPr>
        <w:t xml:space="preserve"> (also called Philemon and Baucis)</w:t>
      </w:r>
      <w:r w:rsidRPr="0041414D">
        <w:rPr>
          <w:rFonts w:ascii="Arial" w:hAnsi="Arial" w:cs="Arial"/>
          <w:sz w:val="24"/>
          <w:szCs w:val="24"/>
        </w:rPr>
        <w:t xml:space="preserve"> is a marionette opera. This was a new genre that enabled performance without the need for singers acting</w:t>
      </w:r>
      <w:r w:rsidR="00082577" w:rsidRPr="0041414D">
        <w:rPr>
          <w:rFonts w:ascii="Arial" w:hAnsi="Arial" w:cs="Arial"/>
          <w:sz w:val="24"/>
          <w:szCs w:val="24"/>
        </w:rPr>
        <w:t xml:space="preserve"> so they cou</w:t>
      </w:r>
      <w:r w:rsidR="00D11F71" w:rsidRPr="0041414D">
        <w:rPr>
          <w:rFonts w:ascii="Arial" w:hAnsi="Arial" w:cs="Arial"/>
          <w:sz w:val="24"/>
          <w:szCs w:val="24"/>
        </w:rPr>
        <w:t>l</w:t>
      </w:r>
      <w:r w:rsidR="00082577" w:rsidRPr="0041414D">
        <w:rPr>
          <w:rFonts w:ascii="Arial" w:hAnsi="Arial" w:cs="Arial"/>
          <w:sz w:val="24"/>
          <w:szCs w:val="24"/>
        </w:rPr>
        <w:t>d be drawn from the imperial choir</w:t>
      </w:r>
      <w:r w:rsidRPr="0041414D">
        <w:rPr>
          <w:rFonts w:ascii="Arial" w:hAnsi="Arial" w:cs="Arial"/>
          <w:sz w:val="24"/>
          <w:szCs w:val="24"/>
        </w:rPr>
        <w:t xml:space="preserve">. </w:t>
      </w:r>
      <w:r w:rsidR="006C699F" w:rsidRPr="0041414D">
        <w:rPr>
          <w:rFonts w:ascii="Arial" w:hAnsi="Arial" w:cs="Arial"/>
          <w:sz w:val="24"/>
          <w:szCs w:val="24"/>
        </w:rPr>
        <w:t xml:space="preserve">A </w:t>
      </w:r>
      <w:r w:rsidRPr="0041414D">
        <w:rPr>
          <w:rFonts w:ascii="Arial" w:hAnsi="Arial" w:cs="Arial"/>
          <w:sz w:val="24"/>
          <w:szCs w:val="24"/>
        </w:rPr>
        <w:t>later version is a ‘singspiel’, a form of opera where the musical numbers are interspersed with spoken dialogue.</w:t>
      </w:r>
      <w:r w:rsidR="00082577" w:rsidRPr="0041414D">
        <w:rPr>
          <w:rFonts w:ascii="Arial" w:hAnsi="Arial" w:cs="Arial"/>
          <w:sz w:val="24"/>
          <w:szCs w:val="24"/>
        </w:rPr>
        <w:t xml:space="preserve"> </w:t>
      </w:r>
      <w:r w:rsidR="00260895">
        <w:rPr>
          <w:rFonts w:ascii="Arial" w:hAnsi="Arial" w:cs="Arial"/>
          <w:sz w:val="24"/>
          <w:szCs w:val="24"/>
        </w:rPr>
        <w:t xml:space="preserve">The librettist </w:t>
      </w:r>
      <w:r w:rsidR="006908B9">
        <w:rPr>
          <w:rFonts w:ascii="Arial" w:hAnsi="Arial" w:cs="Arial"/>
          <w:sz w:val="24"/>
          <w:szCs w:val="24"/>
        </w:rPr>
        <w:t>was</w:t>
      </w:r>
      <w:r w:rsidR="00260895">
        <w:rPr>
          <w:rFonts w:ascii="Arial" w:hAnsi="Arial" w:cs="Arial"/>
          <w:sz w:val="24"/>
          <w:szCs w:val="24"/>
        </w:rPr>
        <w:t xml:space="preserve"> C.G Pfeffel, of whom unfortunately little is known, hence it is unclear </w:t>
      </w:r>
      <w:r w:rsidR="006908B9">
        <w:rPr>
          <w:rFonts w:ascii="Arial" w:hAnsi="Arial" w:cs="Arial"/>
          <w:sz w:val="24"/>
          <w:szCs w:val="24"/>
        </w:rPr>
        <w:t xml:space="preserve">what the route from Ovid’s original was. Some of the musical numbers are recycled from other compositions and even composers. </w:t>
      </w:r>
      <w:r w:rsidR="00082577" w:rsidRPr="0041414D">
        <w:rPr>
          <w:rFonts w:ascii="Arial" w:hAnsi="Arial" w:cs="Arial"/>
          <w:sz w:val="24"/>
          <w:szCs w:val="24"/>
        </w:rPr>
        <w:t xml:space="preserve">The revised version was performed for a visit that Empress Maria Theresa made to </w:t>
      </w:r>
      <w:proofErr w:type="spellStart"/>
      <w:r w:rsidR="00082577" w:rsidRPr="0041414D">
        <w:rPr>
          <w:rFonts w:ascii="Arial" w:hAnsi="Arial" w:cs="Arial"/>
          <w:sz w:val="24"/>
          <w:szCs w:val="24"/>
        </w:rPr>
        <w:t>Esterhaza</w:t>
      </w:r>
      <w:proofErr w:type="spellEnd"/>
      <w:r w:rsidR="00082577" w:rsidRPr="0041414D">
        <w:rPr>
          <w:rFonts w:ascii="Arial" w:hAnsi="Arial" w:cs="Arial"/>
          <w:sz w:val="24"/>
          <w:szCs w:val="24"/>
        </w:rPr>
        <w:t xml:space="preserve"> in (probably) 1776. </w:t>
      </w:r>
      <w:r w:rsidRPr="0041414D">
        <w:rPr>
          <w:rFonts w:ascii="Arial" w:hAnsi="Arial" w:cs="Arial"/>
          <w:sz w:val="24"/>
          <w:szCs w:val="24"/>
        </w:rPr>
        <w:t xml:space="preserve"> The gods take spoken roles here. There are significant differences from Ovid’s version. The piece starts with a council of the Gods who complain in general about the dishonesty of their people and Jupiter unleashes a thunderstorm as punishment (so, </w:t>
      </w:r>
      <w:r w:rsidR="006C699F" w:rsidRPr="0041414D">
        <w:rPr>
          <w:rFonts w:ascii="Arial" w:hAnsi="Arial" w:cs="Arial"/>
          <w:sz w:val="24"/>
          <w:szCs w:val="24"/>
        </w:rPr>
        <w:t>i</w:t>
      </w:r>
      <w:r w:rsidRPr="0041414D">
        <w:rPr>
          <w:rFonts w:ascii="Arial" w:hAnsi="Arial" w:cs="Arial"/>
          <w:sz w:val="24"/>
          <w:szCs w:val="24"/>
        </w:rPr>
        <w:t>n contrast to the Ovid</w:t>
      </w:r>
      <w:r w:rsidR="006C699F" w:rsidRPr="0041414D">
        <w:rPr>
          <w:rFonts w:ascii="Arial" w:hAnsi="Arial" w:cs="Arial"/>
          <w:sz w:val="24"/>
          <w:szCs w:val="24"/>
        </w:rPr>
        <w:t>,</w:t>
      </w:r>
      <w:r w:rsidRPr="0041414D">
        <w:rPr>
          <w:rFonts w:ascii="Arial" w:hAnsi="Arial" w:cs="Arial"/>
          <w:sz w:val="24"/>
          <w:szCs w:val="24"/>
        </w:rPr>
        <w:t xml:space="preserve"> this is not specifically in response to human lack of hospitality to the travelling gods). </w:t>
      </w:r>
      <w:r w:rsidR="009F48FC" w:rsidRPr="0041414D">
        <w:rPr>
          <w:rFonts w:ascii="Arial" w:hAnsi="Arial" w:cs="Arial"/>
          <w:sz w:val="24"/>
          <w:szCs w:val="24"/>
        </w:rPr>
        <w:t>Indeed, it is through fear that his punishment has been too severe that Jupiter, accompanied by Mercury, comes down to earth to find out in person about human behaviour, and it is at this point that they are welcomed into Baucis and Philemon’s hut. Characters not found in Ovid</w:t>
      </w:r>
      <w:r w:rsidR="00D11F71" w:rsidRPr="0041414D">
        <w:rPr>
          <w:rFonts w:ascii="Arial" w:hAnsi="Arial" w:cs="Arial"/>
          <w:sz w:val="24"/>
          <w:szCs w:val="24"/>
        </w:rPr>
        <w:t xml:space="preserve"> (including a son)</w:t>
      </w:r>
      <w:r w:rsidR="009F48FC" w:rsidRPr="0041414D">
        <w:rPr>
          <w:rFonts w:ascii="Arial" w:hAnsi="Arial" w:cs="Arial"/>
          <w:sz w:val="24"/>
          <w:szCs w:val="24"/>
        </w:rPr>
        <w:t xml:space="preserve"> are then alluded </w:t>
      </w:r>
      <w:r w:rsidR="00D11F71" w:rsidRPr="0041414D">
        <w:rPr>
          <w:rFonts w:ascii="Arial" w:hAnsi="Arial" w:cs="Arial"/>
          <w:sz w:val="24"/>
          <w:szCs w:val="24"/>
        </w:rPr>
        <w:t xml:space="preserve">to. This is clearly a diversion from Ovid. As Gowers (2005) </w:t>
      </w:r>
      <w:r w:rsidR="00357516" w:rsidRPr="0041414D">
        <w:rPr>
          <w:rFonts w:ascii="Arial" w:hAnsi="Arial" w:cs="Arial"/>
          <w:sz w:val="24"/>
          <w:szCs w:val="24"/>
        </w:rPr>
        <w:t>speculates</w:t>
      </w:r>
      <w:r w:rsidR="00D11F71" w:rsidRPr="0041414D">
        <w:rPr>
          <w:rFonts w:ascii="Arial" w:hAnsi="Arial" w:cs="Arial"/>
          <w:sz w:val="24"/>
          <w:szCs w:val="24"/>
        </w:rPr>
        <w:t>, even though there is no mention of offspring in the story, they would anyway have been unlikely to have had any, otherwise Philemon would not be anxious to avoid Baucis having to bury him</w:t>
      </w:r>
      <w:r w:rsidR="00357516" w:rsidRPr="0041414D">
        <w:rPr>
          <w:rFonts w:ascii="Arial" w:hAnsi="Arial" w:cs="Arial"/>
          <w:sz w:val="24"/>
          <w:szCs w:val="24"/>
        </w:rPr>
        <w:t xml:space="preserve"> after his death as this would be a role for their son.</w:t>
      </w:r>
      <w:r w:rsidR="00D11F71" w:rsidRPr="0041414D">
        <w:rPr>
          <w:rFonts w:ascii="Arial" w:hAnsi="Arial" w:cs="Arial"/>
          <w:sz w:val="24"/>
          <w:szCs w:val="24"/>
        </w:rPr>
        <w:t xml:space="preserve"> </w:t>
      </w:r>
      <w:r w:rsidR="006C699F" w:rsidRPr="0041414D">
        <w:rPr>
          <w:rStyle w:val="FootnoteReference"/>
          <w:rFonts w:ascii="Arial" w:hAnsi="Arial" w:cs="Arial"/>
          <w:sz w:val="24"/>
          <w:szCs w:val="24"/>
        </w:rPr>
        <w:footnoteReference w:id="82"/>
      </w:r>
      <w:r w:rsidR="009F48FC" w:rsidRPr="0041414D">
        <w:rPr>
          <w:rFonts w:ascii="Arial" w:hAnsi="Arial" w:cs="Arial"/>
          <w:sz w:val="24"/>
          <w:szCs w:val="24"/>
        </w:rPr>
        <w:t xml:space="preserve">These </w:t>
      </w:r>
      <w:r w:rsidR="00357516" w:rsidRPr="0041414D">
        <w:rPr>
          <w:rFonts w:ascii="Arial" w:hAnsi="Arial" w:cs="Arial"/>
          <w:sz w:val="24"/>
          <w:szCs w:val="24"/>
        </w:rPr>
        <w:t xml:space="preserve">new </w:t>
      </w:r>
      <w:r w:rsidR="00D11F71" w:rsidRPr="0041414D">
        <w:rPr>
          <w:rFonts w:ascii="Arial" w:hAnsi="Arial" w:cs="Arial"/>
          <w:sz w:val="24"/>
          <w:szCs w:val="24"/>
        </w:rPr>
        <w:t>characters</w:t>
      </w:r>
      <w:r w:rsidR="00357516" w:rsidRPr="0041414D">
        <w:rPr>
          <w:rFonts w:ascii="Arial" w:hAnsi="Arial" w:cs="Arial"/>
          <w:sz w:val="24"/>
          <w:szCs w:val="24"/>
        </w:rPr>
        <w:t xml:space="preserve"> in the opera are</w:t>
      </w:r>
      <w:r w:rsidR="009F48FC" w:rsidRPr="0041414D">
        <w:rPr>
          <w:rFonts w:ascii="Arial" w:hAnsi="Arial" w:cs="Arial"/>
          <w:sz w:val="24"/>
          <w:szCs w:val="24"/>
        </w:rPr>
        <w:t xml:space="preserve"> the couple’s much longed for son </w:t>
      </w:r>
      <w:proofErr w:type="spellStart"/>
      <w:r w:rsidR="009F48FC" w:rsidRPr="0041414D">
        <w:rPr>
          <w:rFonts w:ascii="Arial" w:hAnsi="Arial" w:cs="Arial"/>
          <w:sz w:val="24"/>
          <w:szCs w:val="24"/>
        </w:rPr>
        <w:t>Aret</w:t>
      </w:r>
      <w:proofErr w:type="spellEnd"/>
      <w:r w:rsidR="009F48FC" w:rsidRPr="0041414D">
        <w:rPr>
          <w:rFonts w:ascii="Arial" w:hAnsi="Arial" w:cs="Arial"/>
          <w:sz w:val="24"/>
          <w:szCs w:val="24"/>
        </w:rPr>
        <w:t xml:space="preserve"> and his fiancée Narcissa who are reported to</w:t>
      </w:r>
      <w:r w:rsidR="00D34BA3" w:rsidRPr="0041414D">
        <w:rPr>
          <w:rFonts w:ascii="Arial" w:hAnsi="Arial" w:cs="Arial"/>
          <w:sz w:val="24"/>
          <w:szCs w:val="24"/>
        </w:rPr>
        <w:t xml:space="preserve"> the strangers (while giving them the last of their food) to </w:t>
      </w:r>
      <w:r w:rsidR="009F48FC" w:rsidRPr="0041414D">
        <w:rPr>
          <w:rFonts w:ascii="Arial" w:hAnsi="Arial" w:cs="Arial"/>
          <w:sz w:val="24"/>
          <w:szCs w:val="24"/>
        </w:rPr>
        <w:t>have died in the storm.</w:t>
      </w:r>
      <w:r w:rsidR="00D34BA3" w:rsidRPr="0041414D">
        <w:rPr>
          <w:rFonts w:ascii="Arial" w:hAnsi="Arial" w:cs="Arial"/>
          <w:sz w:val="24"/>
          <w:szCs w:val="24"/>
        </w:rPr>
        <w:t xml:space="preserve"> Moved by their suffering Jupiter transforms the urns containing the ashes of the young couple into rose arbours in the middle of which the couple sit, now </w:t>
      </w:r>
      <w:r w:rsidR="00D34BA3" w:rsidRPr="0041414D">
        <w:rPr>
          <w:rFonts w:ascii="Arial" w:hAnsi="Arial" w:cs="Arial"/>
          <w:sz w:val="24"/>
          <w:szCs w:val="24"/>
        </w:rPr>
        <w:lastRenderedPageBreak/>
        <w:t xml:space="preserve">resurrected. A joyful reunion follows and, filled with humility, their desire to serve hereafter as priest and priestess to the gods is granted when their hut is transformed into a temple. The younger couple marry and Philemon predicts an age when just, wise and peace-loving rulers will direct the fate of the people. The opera then underlines the link between the benevolence of Jupiter and that of the Prince of </w:t>
      </w:r>
      <w:proofErr w:type="spellStart"/>
      <w:r w:rsidR="00D34BA3" w:rsidRPr="0041414D">
        <w:rPr>
          <w:rFonts w:ascii="Arial" w:hAnsi="Arial" w:cs="Arial"/>
          <w:sz w:val="24"/>
          <w:szCs w:val="24"/>
        </w:rPr>
        <w:t>Esterhaza</w:t>
      </w:r>
      <w:proofErr w:type="spellEnd"/>
      <w:r w:rsidR="00D34BA3" w:rsidRPr="0041414D">
        <w:rPr>
          <w:rFonts w:ascii="Arial" w:hAnsi="Arial" w:cs="Arial"/>
          <w:sz w:val="24"/>
          <w:szCs w:val="24"/>
        </w:rPr>
        <w:t xml:space="preserve"> (Haydn’s employer) when the </w:t>
      </w:r>
      <w:r w:rsidR="00082577" w:rsidRPr="0041414D">
        <w:rPr>
          <w:rFonts w:ascii="Arial" w:hAnsi="Arial" w:cs="Arial"/>
          <w:sz w:val="24"/>
          <w:szCs w:val="24"/>
        </w:rPr>
        <w:t>temple is further transformed into the prince’s garden and the happy people are transformed into the population of Hungary, swearing allegiance to the imperial emblem, which in a scene change had been substituted for Jupiter’s statue</w:t>
      </w:r>
      <w:r w:rsidR="00FE449A" w:rsidRPr="0041414D">
        <w:rPr>
          <w:rFonts w:ascii="Arial" w:hAnsi="Arial" w:cs="Arial"/>
          <w:sz w:val="24"/>
          <w:szCs w:val="24"/>
        </w:rPr>
        <w:t>. At the same time allegorical figures depicting Fame, Charity, Justice, Bravery, Time and Patriotism join in paying homage to the ruling dynasty. So</w:t>
      </w:r>
      <w:r w:rsidR="00787FBC" w:rsidRPr="0041414D">
        <w:rPr>
          <w:rFonts w:ascii="Arial" w:hAnsi="Arial" w:cs="Arial"/>
          <w:sz w:val="24"/>
          <w:szCs w:val="24"/>
        </w:rPr>
        <w:t>,</w:t>
      </w:r>
      <w:r w:rsidR="00FE449A" w:rsidRPr="0041414D">
        <w:rPr>
          <w:rFonts w:ascii="Arial" w:hAnsi="Arial" w:cs="Arial"/>
          <w:sz w:val="24"/>
          <w:szCs w:val="24"/>
        </w:rPr>
        <w:t xml:space="preserve"> the myth is appropriated as imperial propaganda. Ovid’s transformation of the couple into trees is nowhere to be seen but scenic transformations of the younger couple from death to life and the scenery from a version of Phrygia to the imperial court can perhaps be seen as more typical of the sort of transformations made </w:t>
      </w:r>
      <w:r w:rsidR="00943ED7">
        <w:rPr>
          <w:rFonts w:ascii="Arial" w:hAnsi="Arial" w:cs="Arial"/>
          <w:sz w:val="24"/>
          <w:szCs w:val="24"/>
        </w:rPr>
        <w:t xml:space="preserve">elsewhere </w:t>
      </w:r>
      <w:r w:rsidR="00FE449A" w:rsidRPr="0041414D">
        <w:rPr>
          <w:rFonts w:ascii="Arial" w:hAnsi="Arial" w:cs="Arial"/>
          <w:sz w:val="24"/>
          <w:szCs w:val="24"/>
        </w:rPr>
        <w:t>in the Metamorphoses.</w:t>
      </w:r>
      <w:r w:rsidR="00524DE9">
        <w:rPr>
          <w:rFonts w:ascii="Arial" w:hAnsi="Arial" w:cs="Arial"/>
          <w:sz w:val="24"/>
          <w:szCs w:val="24"/>
        </w:rPr>
        <w:t xml:space="preserve"> That said, the Haydn scholar Robbins Landon (1978) writes that ‘neither the mythological subject nor the fatuous dialogue.is calculated to hold the interest of a modern audience’.</w:t>
      </w:r>
      <w:r w:rsidR="00260895">
        <w:rPr>
          <w:rStyle w:val="FootnoteReference"/>
          <w:rFonts w:ascii="Arial" w:hAnsi="Arial" w:cs="Arial"/>
          <w:sz w:val="24"/>
          <w:szCs w:val="24"/>
        </w:rPr>
        <w:footnoteReference w:id="83"/>
      </w:r>
      <w:r w:rsidR="00524DE9">
        <w:rPr>
          <w:rFonts w:ascii="Arial" w:hAnsi="Arial" w:cs="Arial"/>
          <w:sz w:val="24"/>
          <w:szCs w:val="24"/>
        </w:rPr>
        <w:t xml:space="preserve"> I would argue that the use and transformation of Ovid’s text by Gounod discussed in the next section is of more interest to this ‘modern audience’</w:t>
      </w:r>
      <w:r w:rsidR="00260895">
        <w:rPr>
          <w:rFonts w:ascii="Arial" w:hAnsi="Arial" w:cs="Arial"/>
          <w:sz w:val="24"/>
          <w:szCs w:val="24"/>
        </w:rPr>
        <w:t xml:space="preserve"> and (in the context of the debate on the relative primacy of the words and the music in opera, a better amalgamation of the two.</w:t>
      </w:r>
    </w:p>
    <w:p w14:paraId="6C4DEBA9" w14:textId="28053D00" w:rsidR="00D34BA3" w:rsidRPr="0041414D" w:rsidRDefault="00D34BA3" w:rsidP="0041414D">
      <w:pPr>
        <w:spacing w:line="360" w:lineRule="auto"/>
        <w:rPr>
          <w:rFonts w:ascii="Arial" w:hAnsi="Arial" w:cs="Arial"/>
          <w:sz w:val="24"/>
          <w:szCs w:val="24"/>
        </w:rPr>
      </w:pPr>
    </w:p>
    <w:p w14:paraId="434FBE1E" w14:textId="77777777" w:rsidR="000F7066" w:rsidRPr="0041414D" w:rsidRDefault="000F7066" w:rsidP="0041414D">
      <w:pPr>
        <w:spacing w:line="360" w:lineRule="auto"/>
        <w:rPr>
          <w:rFonts w:ascii="Arial" w:hAnsi="Arial" w:cs="Arial"/>
          <w:sz w:val="24"/>
          <w:szCs w:val="24"/>
        </w:rPr>
      </w:pPr>
    </w:p>
    <w:p w14:paraId="7C0CA57D" w14:textId="77777777" w:rsidR="000F7066" w:rsidRPr="0041414D" w:rsidRDefault="000F7066" w:rsidP="0041414D">
      <w:pPr>
        <w:spacing w:line="360" w:lineRule="auto"/>
        <w:rPr>
          <w:rFonts w:ascii="Arial" w:hAnsi="Arial" w:cs="Arial"/>
          <w:sz w:val="24"/>
          <w:szCs w:val="24"/>
        </w:rPr>
      </w:pPr>
    </w:p>
    <w:p w14:paraId="7E449E81" w14:textId="5C9EEC2C" w:rsidR="00D26107" w:rsidRPr="0041414D" w:rsidRDefault="00203E21" w:rsidP="0041414D">
      <w:pPr>
        <w:spacing w:line="360" w:lineRule="auto"/>
        <w:rPr>
          <w:rFonts w:ascii="Arial" w:hAnsi="Arial" w:cs="Arial"/>
          <w:sz w:val="24"/>
          <w:szCs w:val="24"/>
          <w:u w:val="single"/>
        </w:rPr>
      </w:pPr>
      <w:r w:rsidRPr="0041414D">
        <w:rPr>
          <w:rFonts w:ascii="Arial" w:hAnsi="Arial" w:cs="Arial"/>
          <w:sz w:val="24"/>
          <w:szCs w:val="24"/>
          <w:u w:val="single"/>
        </w:rPr>
        <w:t xml:space="preserve">Charles </w:t>
      </w:r>
      <w:r w:rsidR="00D26107" w:rsidRPr="0041414D">
        <w:rPr>
          <w:rFonts w:ascii="Arial" w:hAnsi="Arial" w:cs="Arial"/>
          <w:sz w:val="24"/>
          <w:szCs w:val="24"/>
          <w:u w:val="single"/>
        </w:rPr>
        <w:t>Gounod</w:t>
      </w:r>
    </w:p>
    <w:p w14:paraId="17D168EE" w14:textId="442FAD5E" w:rsidR="007D6821" w:rsidRPr="0041414D" w:rsidRDefault="00D26107" w:rsidP="0041414D">
      <w:pPr>
        <w:spacing w:line="360" w:lineRule="auto"/>
        <w:rPr>
          <w:rFonts w:ascii="Arial" w:hAnsi="Arial" w:cs="Arial"/>
          <w:sz w:val="24"/>
          <w:szCs w:val="24"/>
        </w:rPr>
      </w:pPr>
      <w:r w:rsidRPr="0041414D">
        <w:rPr>
          <w:rFonts w:ascii="Arial" w:hAnsi="Arial" w:cs="Arial"/>
          <w:sz w:val="24"/>
          <w:szCs w:val="24"/>
        </w:rPr>
        <w:t>Gounod’s opera</w:t>
      </w:r>
      <w:r w:rsidR="00203E21" w:rsidRPr="0041414D">
        <w:rPr>
          <w:rFonts w:ascii="Arial" w:hAnsi="Arial" w:cs="Arial"/>
          <w:sz w:val="24"/>
          <w:szCs w:val="24"/>
        </w:rPr>
        <w:t xml:space="preserve"> ‘Philemon et Baucis’</w:t>
      </w:r>
      <w:r w:rsidR="00787FBC" w:rsidRPr="0041414D">
        <w:rPr>
          <w:rFonts w:ascii="Arial" w:hAnsi="Arial" w:cs="Arial"/>
          <w:sz w:val="24"/>
          <w:szCs w:val="24"/>
        </w:rPr>
        <w:t xml:space="preserve"> </w:t>
      </w:r>
      <w:r w:rsidR="00FE7D5F" w:rsidRPr="0041414D">
        <w:rPr>
          <w:rFonts w:ascii="Arial" w:hAnsi="Arial" w:cs="Arial"/>
          <w:sz w:val="24"/>
          <w:szCs w:val="24"/>
        </w:rPr>
        <w:t>(first performed in 1860)</w:t>
      </w:r>
      <w:r w:rsidRPr="0041414D">
        <w:rPr>
          <w:rFonts w:ascii="Arial" w:hAnsi="Arial" w:cs="Arial"/>
          <w:sz w:val="24"/>
          <w:szCs w:val="24"/>
        </w:rPr>
        <w:t xml:space="preserve"> is based on La Fontaine’s fable taken from Ovid</w:t>
      </w:r>
      <w:r w:rsidR="00415898" w:rsidRPr="0041414D">
        <w:rPr>
          <w:rFonts w:ascii="Arial" w:hAnsi="Arial" w:cs="Arial"/>
          <w:sz w:val="24"/>
          <w:szCs w:val="24"/>
        </w:rPr>
        <w:t>,</w:t>
      </w:r>
      <w:r w:rsidRPr="0041414D">
        <w:rPr>
          <w:rFonts w:ascii="Arial" w:hAnsi="Arial" w:cs="Arial"/>
          <w:sz w:val="24"/>
          <w:szCs w:val="24"/>
        </w:rPr>
        <w:t xml:space="preserve"> but makes a number of significant changes for dramatic effect. The most striking of these is the substitution of the god Vulcan for Mercury, which enables manipulation of th</w:t>
      </w:r>
      <w:r w:rsidR="00203E21" w:rsidRPr="0041414D">
        <w:rPr>
          <w:rFonts w:ascii="Arial" w:hAnsi="Arial" w:cs="Arial"/>
          <w:sz w:val="24"/>
          <w:szCs w:val="24"/>
        </w:rPr>
        <w:t xml:space="preserve">e story linked to </w:t>
      </w:r>
      <w:r w:rsidRPr="0041414D">
        <w:rPr>
          <w:rFonts w:ascii="Arial" w:hAnsi="Arial" w:cs="Arial"/>
          <w:sz w:val="24"/>
          <w:szCs w:val="24"/>
        </w:rPr>
        <w:t>Venus</w:t>
      </w:r>
      <w:r w:rsidR="00203E21" w:rsidRPr="0041414D">
        <w:rPr>
          <w:rFonts w:ascii="Arial" w:hAnsi="Arial" w:cs="Arial"/>
          <w:sz w:val="24"/>
          <w:szCs w:val="24"/>
        </w:rPr>
        <w:t xml:space="preserve">’ affairs, comic use of his limp and of his general good humour. One of his musical numbers is a comic </w:t>
      </w:r>
      <w:r w:rsidR="00203E21" w:rsidRPr="0041414D">
        <w:rPr>
          <w:rFonts w:ascii="Arial" w:hAnsi="Arial" w:cs="Arial"/>
          <w:sz w:val="24"/>
          <w:szCs w:val="24"/>
        </w:rPr>
        <w:lastRenderedPageBreak/>
        <w:t>lament in which his music imitates the hammer blows from his workshop.</w:t>
      </w:r>
      <w:r w:rsidR="00996BD1" w:rsidRPr="0041414D">
        <w:rPr>
          <w:rFonts w:ascii="Arial" w:hAnsi="Arial" w:cs="Arial"/>
          <w:sz w:val="24"/>
          <w:szCs w:val="24"/>
        </w:rPr>
        <w:t xml:space="preserve"> Vulcan is a reluctant companion, coming, we are told, because Mercury is too tired after a recent reconnaissance trip to see how wicked the human race are. He has reported back to Jupiter that he was mocked and treated badly so Jupiter has come to see this for himself.</w:t>
      </w:r>
      <w:r w:rsidR="00203E21" w:rsidRPr="0041414D">
        <w:rPr>
          <w:rFonts w:ascii="Arial" w:hAnsi="Arial" w:cs="Arial"/>
          <w:sz w:val="24"/>
          <w:szCs w:val="24"/>
        </w:rPr>
        <w:t xml:space="preserve"> </w:t>
      </w:r>
      <w:r w:rsidRPr="0041414D">
        <w:rPr>
          <w:rFonts w:ascii="Arial" w:hAnsi="Arial" w:cs="Arial"/>
          <w:sz w:val="24"/>
          <w:szCs w:val="24"/>
        </w:rPr>
        <w:t xml:space="preserve"> Th</w:t>
      </w:r>
      <w:r w:rsidR="00996BD1" w:rsidRPr="0041414D">
        <w:rPr>
          <w:rFonts w:ascii="Arial" w:hAnsi="Arial" w:cs="Arial"/>
          <w:sz w:val="24"/>
          <w:szCs w:val="24"/>
        </w:rPr>
        <w:t xml:space="preserve">is is one of a number of </w:t>
      </w:r>
      <w:r w:rsidRPr="0041414D">
        <w:rPr>
          <w:rFonts w:ascii="Arial" w:hAnsi="Arial" w:cs="Arial"/>
          <w:sz w:val="24"/>
          <w:szCs w:val="24"/>
        </w:rPr>
        <w:t xml:space="preserve">additions to Ovid but </w:t>
      </w:r>
      <w:r w:rsidR="00203E21" w:rsidRPr="0041414D">
        <w:rPr>
          <w:rFonts w:ascii="Arial" w:hAnsi="Arial" w:cs="Arial"/>
          <w:sz w:val="24"/>
          <w:szCs w:val="24"/>
        </w:rPr>
        <w:t xml:space="preserve">made </w:t>
      </w:r>
      <w:r w:rsidRPr="0041414D">
        <w:rPr>
          <w:rFonts w:ascii="Arial" w:hAnsi="Arial" w:cs="Arial"/>
          <w:sz w:val="24"/>
          <w:szCs w:val="24"/>
        </w:rPr>
        <w:t xml:space="preserve">in the spirit of </w:t>
      </w:r>
      <w:r w:rsidR="00203E21" w:rsidRPr="0041414D">
        <w:rPr>
          <w:rFonts w:ascii="Arial" w:hAnsi="Arial" w:cs="Arial"/>
          <w:sz w:val="24"/>
          <w:szCs w:val="24"/>
        </w:rPr>
        <w:t>Ovidian</w:t>
      </w:r>
      <w:r w:rsidR="00996BD1" w:rsidRPr="0041414D">
        <w:rPr>
          <w:rFonts w:ascii="Arial" w:hAnsi="Arial" w:cs="Arial"/>
          <w:sz w:val="24"/>
          <w:szCs w:val="24"/>
        </w:rPr>
        <w:t xml:space="preserve"> humour and to make the transformations more exciting than the traditional metamorphosis of the elderly couple into trees.</w:t>
      </w:r>
    </w:p>
    <w:p w14:paraId="10B1A39E" w14:textId="5E5D4867" w:rsidR="007D6821" w:rsidRPr="0041414D" w:rsidRDefault="00AF5428" w:rsidP="0041414D">
      <w:pPr>
        <w:spacing w:line="360" w:lineRule="auto"/>
        <w:rPr>
          <w:rFonts w:ascii="Arial" w:hAnsi="Arial" w:cs="Arial"/>
          <w:sz w:val="24"/>
          <w:szCs w:val="24"/>
        </w:rPr>
      </w:pPr>
      <w:r w:rsidRPr="0041414D">
        <w:rPr>
          <w:rFonts w:ascii="Arial" w:hAnsi="Arial" w:cs="Arial"/>
          <w:sz w:val="24"/>
          <w:szCs w:val="24"/>
        </w:rPr>
        <w:t xml:space="preserve">Much </w:t>
      </w:r>
      <w:r w:rsidR="007D6821" w:rsidRPr="0041414D">
        <w:rPr>
          <w:rFonts w:ascii="Arial" w:hAnsi="Arial" w:cs="Arial"/>
          <w:sz w:val="24"/>
          <w:szCs w:val="24"/>
        </w:rPr>
        <w:t>of the</w:t>
      </w:r>
      <w:r w:rsidRPr="0041414D">
        <w:rPr>
          <w:rFonts w:ascii="Arial" w:hAnsi="Arial" w:cs="Arial"/>
          <w:sz w:val="24"/>
          <w:szCs w:val="24"/>
        </w:rPr>
        <w:t xml:space="preserve"> scholarly</w:t>
      </w:r>
      <w:r w:rsidR="007D6821" w:rsidRPr="0041414D">
        <w:rPr>
          <w:rFonts w:ascii="Arial" w:hAnsi="Arial" w:cs="Arial"/>
          <w:sz w:val="24"/>
          <w:szCs w:val="24"/>
        </w:rPr>
        <w:t xml:space="preserve"> literature on the reception of the myth</w:t>
      </w:r>
      <w:r w:rsidRPr="0041414D">
        <w:rPr>
          <w:rFonts w:ascii="Arial" w:hAnsi="Arial" w:cs="Arial"/>
          <w:sz w:val="24"/>
          <w:szCs w:val="24"/>
        </w:rPr>
        <w:t xml:space="preserve"> as told by Ovid</w:t>
      </w:r>
      <w:r w:rsidR="007D6821" w:rsidRPr="0041414D">
        <w:rPr>
          <w:rFonts w:ascii="Arial" w:hAnsi="Arial" w:cs="Arial"/>
          <w:sz w:val="24"/>
          <w:szCs w:val="24"/>
        </w:rPr>
        <w:t xml:space="preserve"> makes passing reference to the existence of </w:t>
      </w:r>
      <w:r w:rsidR="00996BD1" w:rsidRPr="0041414D">
        <w:rPr>
          <w:rFonts w:ascii="Arial" w:hAnsi="Arial" w:cs="Arial"/>
          <w:sz w:val="24"/>
          <w:szCs w:val="24"/>
        </w:rPr>
        <w:t xml:space="preserve">two or three </w:t>
      </w:r>
      <w:r w:rsidR="007D6821" w:rsidRPr="0041414D">
        <w:rPr>
          <w:rFonts w:ascii="Arial" w:hAnsi="Arial" w:cs="Arial"/>
          <w:sz w:val="24"/>
          <w:szCs w:val="24"/>
        </w:rPr>
        <w:t xml:space="preserve">operatic versions but </w:t>
      </w:r>
      <w:r w:rsidR="002F55A5" w:rsidRPr="0041414D">
        <w:rPr>
          <w:rFonts w:ascii="Arial" w:hAnsi="Arial" w:cs="Arial"/>
          <w:sz w:val="24"/>
          <w:szCs w:val="24"/>
        </w:rPr>
        <w:t>gives</w:t>
      </w:r>
      <w:r w:rsidR="007D6821" w:rsidRPr="0041414D">
        <w:rPr>
          <w:rFonts w:ascii="Arial" w:hAnsi="Arial" w:cs="Arial"/>
          <w:sz w:val="24"/>
          <w:szCs w:val="24"/>
        </w:rPr>
        <w:t xml:space="preserve"> little detail. Green (2003)</w:t>
      </w:r>
      <w:r w:rsidR="00415898" w:rsidRPr="0041414D">
        <w:rPr>
          <w:rFonts w:ascii="Arial" w:hAnsi="Arial" w:cs="Arial"/>
          <w:sz w:val="24"/>
          <w:szCs w:val="24"/>
        </w:rPr>
        <w:t xml:space="preserve">, discussed earlier, </w:t>
      </w:r>
      <w:r w:rsidR="007D6821" w:rsidRPr="0041414D">
        <w:rPr>
          <w:rFonts w:ascii="Arial" w:hAnsi="Arial" w:cs="Arial"/>
          <w:sz w:val="24"/>
          <w:szCs w:val="24"/>
        </w:rPr>
        <w:t>is an exception here.  H</w:t>
      </w:r>
      <w:r w:rsidR="00415898" w:rsidRPr="0041414D">
        <w:rPr>
          <w:rFonts w:ascii="Arial" w:hAnsi="Arial" w:cs="Arial"/>
          <w:sz w:val="24"/>
          <w:szCs w:val="24"/>
        </w:rPr>
        <w:t xml:space="preserve">is </w:t>
      </w:r>
      <w:r w:rsidR="002F55A5" w:rsidRPr="0041414D">
        <w:rPr>
          <w:rFonts w:ascii="Arial" w:hAnsi="Arial" w:cs="Arial"/>
          <w:sz w:val="24"/>
          <w:szCs w:val="24"/>
        </w:rPr>
        <w:t>account</w:t>
      </w:r>
      <w:r w:rsidR="00415898" w:rsidRPr="0041414D">
        <w:rPr>
          <w:rFonts w:ascii="Arial" w:hAnsi="Arial" w:cs="Arial"/>
          <w:sz w:val="24"/>
          <w:szCs w:val="24"/>
        </w:rPr>
        <w:t xml:space="preserve"> of the Gounod</w:t>
      </w:r>
      <w:r w:rsidR="002F55A5" w:rsidRPr="0041414D">
        <w:rPr>
          <w:rFonts w:ascii="Arial" w:hAnsi="Arial" w:cs="Arial"/>
          <w:sz w:val="24"/>
          <w:szCs w:val="24"/>
        </w:rPr>
        <w:t xml:space="preserve"> opera</w:t>
      </w:r>
      <w:r w:rsidR="00415898" w:rsidRPr="0041414D">
        <w:rPr>
          <w:rFonts w:ascii="Arial" w:hAnsi="Arial" w:cs="Arial"/>
          <w:sz w:val="24"/>
          <w:szCs w:val="24"/>
        </w:rPr>
        <w:t xml:space="preserve"> </w:t>
      </w:r>
      <w:r w:rsidR="007D6821" w:rsidRPr="0041414D">
        <w:rPr>
          <w:rFonts w:ascii="Arial" w:hAnsi="Arial" w:cs="Arial"/>
          <w:sz w:val="24"/>
          <w:szCs w:val="24"/>
        </w:rPr>
        <w:t>points out how in the Ovid it is never made fully clear why Jupiter and Mercury come down to earth</w:t>
      </w:r>
      <w:r w:rsidR="00D42DDC" w:rsidRPr="0041414D">
        <w:rPr>
          <w:rFonts w:ascii="Arial" w:hAnsi="Arial" w:cs="Arial"/>
          <w:sz w:val="24"/>
          <w:szCs w:val="24"/>
        </w:rPr>
        <w:t xml:space="preserve"> and points out that there is a literary tradition of Jupiter being ‘easily prone to switch from solemn moral adjudicator to philanderer’.</w:t>
      </w:r>
      <w:r w:rsidR="00270232" w:rsidRPr="0041414D">
        <w:rPr>
          <w:rStyle w:val="FootnoteReference"/>
          <w:rFonts w:ascii="Arial" w:hAnsi="Arial" w:cs="Arial"/>
          <w:sz w:val="24"/>
          <w:szCs w:val="24"/>
        </w:rPr>
        <w:footnoteReference w:id="84"/>
      </w:r>
    </w:p>
    <w:p w14:paraId="4E2AE790" w14:textId="136BB84F" w:rsidR="00D26107" w:rsidRPr="0041414D" w:rsidRDefault="00D42DDC" w:rsidP="0041414D">
      <w:pPr>
        <w:spacing w:line="360" w:lineRule="auto"/>
        <w:rPr>
          <w:rFonts w:ascii="Arial" w:hAnsi="Arial" w:cs="Arial"/>
          <w:sz w:val="24"/>
          <w:szCs w:val="24"/>
        </w:rPr>
      </w:pPr>
      <w:r w:rsidRPr="0041414D">
        <w:rPr>
          <w:rFonts w:ascii="Arial" w:hAnsi="Arial" w:cs="Arial"/>
          <w:sz w:val="24"/>
          <w:szCs w:val="24"/>
        </w:rPr>
        <w:t>In the opera</w:t>
      </w:r>
      <w:r w:rsidR="00AF5428" w:rsidRPr="0041414D">
        <w:rPr>
          <w:rFonts w:ascii="Arial" w:hAnsi="Arial" w:cs="Arial"/>
          <w:sz w:val="24"/>
          <w:szCs w:val="24"/>
        </w:rPr>
        <w:t xml:space="preserve"> (after a prelude and a duet by for the couple as they prepare for bed)</w:t>
      </w:r>
      <w:r w:rsidRPr="0041414D">
        <w:rPr>
          <w:rFonts w:ascii="Arial" w:hAnsi="Arial" w:cs="Arial"/>
          <w:sz w:val="24"/>
          <w:szCs w:val="24"/>
        </w:rPr>
        <w:t xml:space="preserve"> </w:t>
      </w:r>
      <w:r w:rsidR="00203E21" w:rsidRPr="0041414D">
        <w:rPr>
          <w:rFonts w:ascii="Arial" w:hAnsi="Arial" w:cs="Arial"/>
          <w:sz w:val="24"/>
          <w:szCs w:val="24"/>
        </w:rPr>
        <w:t xml:space="preserve">the elderly </w:t>
      </w:r>
      <w:r w:rsidR="00AF5428" w:rsidRPr="0041414D">
        <w:rPr>
          <w:rFonts w:ascii="Arial" w:hAnsi="Arial" w:cs="Arial"/>
          <w:sz w:val="24"/>
          <w:szCs w:val="24"/>
        </w:rPr>
        <w:t>husband and wife</w:t>
      </w:r>
      <w:r w:rsidR="00203E21" w:rsidRPr="0041414D">
        <w:rPr>
          <w:rFonts w:ascii="Arial" w:hAnsi="Arial" w:cs="Arial"/>
          <w:sz w:val="24"/>
          <w:szCs w:val="24"/>
        </w:rPr>
        <w:t xml:space="preserve"> are </w:t>
      </w:r>
      <w:r w:rsidR="007821BD" w:rsidRPr="0041414D">
        <w:rPr>
          <w:rFonts w:ascii="Arial" w:hAnsi="Arial" w:cs="Arial"/>
          <w:sz w:val="24"/>
          <w:szCs w:val="24"/>
        </w:rPr>
        <w:t>visited by the gods who arrive to music depicting a storm. Baucis laments that if only she could regain her youthful beauty, then Philemon would love her all the more. During the meagre meal</w:t>
      </w:r>
      <w:r w:rsidR="00996BD1" w:rsidRPr="0041414D">
        <w:rPr>
          <w:rFonts w:ascii="Arial" w:hAnsi="Arial" w:cs="Arial"/>
          <w:sz w:val="24"/>
          <w:szCs w:val="24"/>
        </w:rPr>
        <w:t xml:space="preserve">, </w:t>
      </w:r>
      <w:r w:rsidR="007821BD" w:rsidRPr="0041414D">
        <w:rPr>
          <w:rFonts w:ascii="Arial" w:hAnsi="Arial" w:cs="Arial"/>
          <w:sz w:val="24"/>
          <w:szCs w:val="24"/>
        </w:rPr>
        <w:t>that is hastily prepared</w:t>
      </w:r>
      <w:r w:rsidR="00996BD1" w:rsidRPr="0041414D">
        <w:rPr>
          <w:rFonts w:ascii="Arial" w:hAnsi="Arial" w:cs="Arial"/>
          <w:sz w:val="24"/>
          <w:szCs w:val="24"/>
        </w:rPr>
        <w:t>,</w:t>
      </w:r>
      <w:r w:rsidR="007821BD" w:rsidRPr="0041414D">
        <w:rPr>
          <w:rFonts w:ascii="Arial" w:hAnsi="Arial" w:cs="Arial"/>
          <w:sz w:val="24"/>
          <w:szCs w:val="24"/>
        </w:rPr>
        <w:t xml:space="preserve"> Jupiter surprises the couple by turning water into wine (different, therefore from the Ovid where Jupiter’s agency is less explicit and where the wine replenishes itself rather than undergoing its own metamorphosis from water). The couple fall asleep while Jupiter promises them their reward when they wake. When this happens, they are </w:t>
      </w:r>
      <w:r w:rsidR="00203E21" w:rsidRPr="0041414D">
        <w:rPr>
          <w:rFonts w:ascii="Arial" w:hAnsi="Arial" w:cs="Arial"/>
          <w:sz w:val="24"/>
          <w:szCs w:val="24"/>
        </w:rPr>
        <w:t xml:space="preserve">shown as having been </w:t>
      </w:r>
      <w:r w:rsidR="00415898" w:rsidRPr="0041414D">
        <w:rPr>
          <w:rFonts w:ascii="Arial" w:hAnsi="Arial" w:cs="Arial"/>
          <w:sz w:val="24"/>
          <w:szCs w:val="24"/>
        </w:rPr>
        <w:t>‘</w:t>
      </w:r>
      <w:r w:rsidR="00203E21" w:rsidRPr="0041414D">
        <w:rPr>
          <w:rFonts w:ascii="Arial" w:hAnsi="Arial" w:cs="Arial"/>
          <w:sz w:val="24"/>
          <w:szCs w:val="24"/>
        </w:rPr>
        <w:t>reborn</w:t>
      </w:r>
      <w:r w:rsidR="00415898" w:rsidRPr="0041414D">
        <w:rPr>
          <w:rFonts w:ascii="Arial" w:hAnsi="Arial" w:cs="Arial"/>
          <w:sz w:val="24"/>
          <w:szCs w:val="24"/>
        </w:rPr>
        <w:t>’</w:t>
      </w:r>
      <w:r w:rsidR="00203E21" w:rsidRPr="0041414D">
        <w:rPr>
          <w:rFonts w:ascii="Arial" w:hAnsi="Arial" w:cs="Arial"/>
          <w:sz w:val="24"/>
          <w:szCs w:val="24"/>
        </w:rPr>
        <w:t xml:space="preserve"> aged twenty</w:t>
      </w:r>
      <w:r w:rsidR="007821BD" w:rsidRPr="0041414D">
        <w:rPr>
          <w:rFonts w:ascii="Arial" w:hAnsi="Arial" w:cs="Arial"/>
          <w:sz w:val="24"/>
          <w:szCs w:val="24"/>
        </w:rPr>
        <w:t>. This occurs as a reward for their hospitality,</w:t>
      </w:r>
      <w:r w:rsidR="00996BD1" w:rsidRPr="0041414D">
        <w:rPr>
          <w:rFonts w:ascii="Arial" w:hAnsi="Arial" w:cs="Arial"/>
          <w:sz w:val="24"/>
          <w:szCs w:val="24"/>
        </w:rPr>
        <w:t xml:space="preserve"> with</w:t>
      </w:r>
      <w:r w:rsidR="007821BD" w:rsidRPr="0041414D">
        <w:rPr>
          <w:rFonts w:ascii="Arial" w:hAnsi="Arial" w:cs="Arial"/>
          <w:sz w:val="24"/>
          <w:szCs w:val="24"/>
        </w:rPr>
        <w:t xml:space="preserve"> Jupiter having noted their</w:t>
      </w:r>
      <w:r w:rsidRPr="0041414D">
        <w:rPr>
          <w:rFonts w:ascii="Arial" w:hAnsi="Arial" w:cs="Arial"/>
          <w:sz w:val="24"/>
          <w:szCs w:val="24"/>
        </w:rPr>
        <w:t xml:space="preserve"> regret at their age and inability to recreate the passion of their youth. </w:t>
      </w:r>
      <w:r w:rsidR="00537B2C" w:rsidRPr="0041414D">
        <w:rPr>
          <w:rFonts w:ascii="Arial" w:hAnsi="Arial" w:cs="Arial"/>
          <w:sz w:val="24"/>
          <w:szCs w:val="24"/>
        </w:rPr>
        <w:t xml:space="preserve"> </w:t>
      </w:r>
      <w:r w:rsidRPr="0041414D">
        <w:rPr>
          <w:rFonts w:ascii="Arial" w:hAnsi="Arial" w:cs="Arial"/>
          <w:sz w:val="24"/>
          <w:szCs w:val="24"/>
        </w:rPr>
        <w:t>A</w:t>
      </w:r>
      <w:r w:rsidR="009A7816" w:rsidRPr="0041414D">
        <w:rPr>
          <w:rFonts w:ascii="Arial" w:hAnsi="Arial" w:cs="Arial"/>
          <w:sz w:val="24"/>
          <w:szCs w:val="24"/>
        </w:rPr>
        <w:t>lso</w:t>
      </w:r>
      <w:r w:rsidR="00996BD1" w:rsidRPr="0041414D">
        <w:rPr>
          <w:rFonts w:ascii="Arial" w:hAnsi="Arial" w:cs="Arial"/>
          <w:sz w:val="24"/>
          <w:szCs w:val="24"/>
        </w:rPr>
        <w:t>,</w:t>
      </w:r>
      <w:r w:rsidR="009A7816" w:rsidRPr="0041414D">
        <w:rPr>
          <w:rFonts w:ascii="Arial" w:hAnsi="Arial" w:cs="Arial"/>
          <w:sz w:val="24"/>
          <w:szCs w:val="24"/>
        </w:rPr>
        <w:t xml:space="preserve"> at his</w:t>
      </w:r>
      <w:r w:rsidRPr="0041414D">
        <w:rPr>
          <w:rFonts w:ascii="Arial" w:hAnsi="Arial" w:cs="Arial"/>
          <w:sz w:val="24"/>
          <w:szCs w:val="24"/>
        </w:rPr>
        <w:t xml:space="preserve"> behest </w:t>
      </w:r>
      <w:r w:rsidR="00537B2C" w:rsidRPr="0041414D">
        <w:rPr>
          <w:rFonts w:ascii="Arial" w:hAnsi="Arial" w:cs="Arial"/>
          <w:sz w:val="24"/>
          <w:szCs w:val="24"/>
        </w:rPr>
        <w:t xml:space="preserve">their hovel </w:t>
      </w:r>
      <w:r w:rsidRPr="0041414D">
        <w:rPr>
          <w:rFonts w:ascii="Arial" w:hAnsi="Arial" w:cs="Arial"/>
          <w:sz w:val="24"/>
          <w:szCs w:val="24"/>
        </w:rPr>
        <w:t xml:space="preserve">is </w:t>
      </w:r>
      <w:r w:rsidR="00537B2C" w:rsidRPr="0041414D">
        <w:rPr>
          <w:rFonts w:ascii="Arial" w:hAnsi="Arial" w:cs="Arial"/>
          <w:sz w:val="24"/>
          <w:szCs w:val="24"/>
        </w:rPr>
        <w:t>transformed into a palace</w:t>
      </w:r>
      <w:r w:rsidR="009A7816" w:rsidRPr="0041414D">
        <w:rPr>
          <w:rFonts w:ascii="Arial" w:hAnsi="Arial" w:cs="Arial"/>
          <w:sz w:val="24"/>
          <w:szCs w:val="24"/>
        </w:rPr>
        <w:t>, again</w:t>
      </w:r>
      <w:r w:rsidR="00415898" w:rsidRPr="0041414D">
        <w:rPr>
          <w:rFonts w:ascii="Arial" w:hAnsi="Arial" w:cs="Arial"/>
          <w:sz w:val="24"/>
          <w:szCs w:val="24"/>
        </w:rPr>
        <w:t xml:space="preserve"> one might assume</w:t>
      </w:r>
      <w:r w:rsidR="009A7816" w:rsidRPr="0041414D">
        <w:rPr>
          <w:rFonts w:ascii="Arial" w:hAnsi="Arial" w:cs="Arial"/>
          <w:sz w:val="24"/>
          <w:szCs w:val="24"/>
        </w:rPr>
        <w:t xml:space="preserve"> in reward f</w:t>
      </w:r>
      <w:r w:rsidR="00FE7D5F" w:rsidRPr="0041414D">
        <w:rPr>
          <w:rFonts w:ascii="Arial" w:hAnsi="Arial" w:cs="Arial"/>
          <w:sz w:val="24"/>
          <w:szCs w:val="24"/>
        </w:rPr>
        <w:t>or the</w:t>
      </w:r>
      <w:r w:rsidR="008B329E" w:rsidRPr="0041414D">
        <w:rPr>
          <w:rFonts w:ascii="Arial" w:hAnsi="Arial" w:cs="Arial"/>
          <w:sz w:val="24"/>
          <w:szCs w:val="24"/>
        </w:rPr>
        <w:t xml:space="preserve"> couple’s</w:t>
      </w:r>
      <w:r w:rsidR="00FE7D5F" w:rsidRPr="0041414D">
        <w:rPr>
          <w:rFonts w:ascii="Arial" w:hAnsi="Arial" w:cs="Arial"/>
          <w:sz w:val="24"/>
          <w:szCs w:val="24"/>
        </w:rPr>
        <w:t xml:space="preserve"> lack of materialism and love for each other.</w:t>
      </w:r>
      <w:r w:rsidR="00D26107" w:rsidRPr="0041414D">
        <w:rPr>
          <w:rFonts w:ascii="Arial" w:hAnsi="Arial" w:cs="Arial"/>
          <w:sz w:val="24"/>
          <w:szCs w:val="24"/>
        </w:rPr>
        <w:t xml:space="preserve"> </w:t>
      </w:r>
      <w:r w:rsidRPr="0041414D">
        <w:rPr>
          <w:rFonts w:ascii="Arial" w:hAnsi="Arial" w:cs="Arial"/>
          <w:sz w:val="24"/>
          <w:szCs w:val="24"/>
        </w:rPr>
        <w:t xml:space="preserve">However, the presence of the two gods roaming among mortals </w:t>
      </w:r>
      <w:r w:rsidR="00415898" w:rsidRPr="0041414D">
        <w:rPr>
          <w:rFonts w:ascii="Arial" w:hAnsi="Arial" w:cs="Arial"/>
          <w:sz w:val="24"/>
          <w:szCs w:val="24"/>
        </w:rPr>
        <w:t xml:space="preserve">in disguise </w:t>
      </w:r>
      <w:r w:rsidRPr="0041414D">
        <w:rPr>
          <w:rFonts w:ascii="Arial" w:hAnsi="Arial" w:cs="Arial"/>
          <w:sz w:val="24"/>
          <w:szCs w:val="24"/>
        </w:rPr>
        <w:t xml:space="preserve">should alert the reader/audience to the </w:t>
      </w:r>
      <w:r w:rsidR="00415898" w:rsidRPr="0041414D">
        <w:rPr>
          <w:rFonts w:ascii="Arial" w:hAnsi="Arial" w:cs="Arial"/>
          <w:sz w:val="24"/>
          <w:szCs w:val="24"/>
        </w:rPr>
        <w:t xml:space="preserve">possibility of </w:t>
      </w:r>
      <w:r w:rsidRPr="0041414D">
        <w:rPr>
          <w:rFonts w:ascii="Arial" w:hAnsi="Arial" w:cs="Arial"/>
          <w:sz w:val="24"/>
          <w:szCs w:val="24"/>
        </w:rPr>
        <w:t>more nefarious motives</w:t>
      </w:r>
      <w:r w:rsidR="00415898" w:rsidRPr="0041414D">
        <w:rPr>
          <w:rFonts w:ascii="Arial" w:hAnsi="Arial" w:cs="Arial"/>
          <w:sz w:val="24"/>
          <w:szCs w:val="24"/>
        </w:rPr>
        <w:t>, ones</w:t>
      </w:r>
      <w:r w:rsidRPr="0041414D">
        <w:rPr>
          <w:rFonts w:ascii="Arial" w:hAnsi="Arial" w:cs="Arial"/>
          <w:sz w:val="24"/>
          <w:szCs w:val="24"/>
        </w:rPr>
        <w:t xml:space="preserve"> that the</w:t>
      </w:r>
      <w:r w:rsidR="008B329E" w:rsidRPr="0041414D">
        <w:rPr>
          <w:rFonts w:ascii="Arial" w:hAnsi="Arial" w:cs="Arial"/>
          <w:sz w:val="24"/>
          <w:szCs w:val="24"/>
        </w:rPr>
        <w:t xml:space="preserve"> deities</w:t>
      </w:r>
      <w:r w:rsidRPr="0041414D">
        <w:rPr>
          <w:rFonts w:ascii="Arial" w:hAnsi="Arial" w:cs="Arial"/>
          <w:sz w:val="24"/>
          <w:szCs w:val="24"/>
        </w:rPr>
        <w:t xml:space="preserve"> have shown elsewhere, with Jupiter seeking </w:t>
      </w:r>
      <w:r w:rsidR="00415898" w:rsidRPr="0041414D">
        <w:rPr>
          <w:rFonts w:ascii="Arial" w:hAnsi="Arial" w:cs="Arial"/>
          <w:sz w:val="24"/>
          <w:szCs w:val="24"/>
        </w:rPr>
        <w:t xml:space="preserve">the </w:t>
      </w:r>
      <w:r w:rsidRPr="0041414D">
        <w:rPr>
          <w:rFonts w:ascii="Arial" w:hAnsi="Arial" w:cs="Arial"/>
          <w:sz w:val="24"/>
          <w:szCs w:val="24"/>
        </w:rPr>
        <w:t>sexual conquest</w:t>
      </w:r>
      <w:r w:rsidR="00415898" w:rsidRPr="0041414D">
        <w:rPr>
          <w:rFonts w:ascii="Arial" w:hAnsi="Arial" w:cs="Arial"/>
          <w:sz w:val="24"/>
          <w:szCs w:val="24"/>
        </w:rPr>
        <w:t xml:space="preserve"> of an unsuspecting mortal</w:t>
      </w:r>
      <w:r w:rsidRPr="0041414D">
        <w:rPr>
          <w:rFonts w:ascii="Arial" w:hAnsi="Arial" w:cs="Arial"/>
          <w:sz w:val="24"/>
          <w:szCs w:val="24"/>
        </w:rPr>
        <w:t xml:space="preserve"> while Mercury</w:t>
      </w:r>
      <w:r w:rsidR="008B329E" w:rsidRPr="0041414D">
        <w:rPr>
          <w:rFonts w:ascii="Arial" w:hAnsi="Arial" w:cs="Arial"/>
          <w:sz w:val="24"/>
          <w:szCs w:val="24"/>
        </w:rPr>
        <w:t xml:space="preserve"> (</w:t>
      </w:r>
      <w:r w:rsidR="00415898" w:rsidRPr="0041414D">
        <w:rPr>
          <w:rFonts w:ascii="Arial" w:hAnsi="Arial" w:cs="Arial"/>
          <w:sz w:val="24"/>
          <w:szCs w:val="24"/>
        </w:rPr>
        <w:t>his</w:t>
      </w:r>
      <w:r w:rsidR="008B329E" w:rsidRPr="0041414D">
        <w:rPr>
          <w:rFonts w:ascii="Arial" w:hAnsi="Arial" w:cs="Arial"/>
          <w:sz w:val="24"/>
          <w:szCs w:val="24"/>
        </w:rPr>
        <w:t xml:space="preserve"> </w:t>
      </w:r>
      <w:r w:rsidR="00415898" w:rsidRPr="0041414D">
        <w:rPr>
          <w:rFonts w:ascii="Arial" w:hAnsi="Arial" w:cs="Arial"/>
          <w:sz w:val="24"/>
          <w:szCs w:val="24"/>
        </w:rPr>
        <w:t xml:space="preserve">more </w:t>
      </w:r>
      <w:r w:rsidR="008B329E" w:rsidRPr="0041414D">
        <w:rPr>
          <w:rFonts w:ascii="Arial" w:hAnsi="Arial" w:cs="Arial"/>
          <w:sz w:val="24"/>
          <w:szCs w:val="24"/>
        </w:rPr>
        <w:t>traditional sidekick</w:t>
      </w:r>
      <w:r w:rsidR="00415898" w:rsidRPr="0041414D">
        <w:rPr>
          <w:rFonts w:ascii="Arial" w:hAnsi="Arial" w:cs="Arial"/>
          <w:sz w:val="24"/>
          <w:szCs w:val="24"/>
        </w:rPr>
        <w:t xml:space="preserve"> here changed to Vulcan</w:t>
      </w:r>
      <w:r w:rsidR="008B329E" w:rsidRPr="0041414D">
        <w:rPr>
          <w:rFonts w:ascii="Arial" w:hAnsi="Arial" w:cs="Arial"/>
          <w:sz w:val="24"/>
          <w:szCs w:val="24"/>
        </w:rPr>
        <w:t>)</w:t>
      </w:r>
      <w:r w:rsidRPr="0041414D">
        <w:rPr>
          <w:rFonts w:ascii="Arial" w:hAnsi="Arial" w:cs="Arial"/>
          <w:sz w:val="24"/>
          <w:szCs w:val="24"/>
        </w:rPr>
        <w:t xml:space="preserve"> keeps guard.</w:t>
      </w:r>
      <w:r w:rsidR="00D26107" w:rsidRPr="0041414D">
        <w:rPr>
          <w:rFonts w:ascii="Arial" w:hAnsi="Arial" w:cs="Arial"/>
          <w:sz w:val="24"/>
          <w:szCs w:val="24"/>
        </w:rPr>
        <w:t xml:space="preserve"> Jupiter </w:t>
      </w:r>
      <w:r w:rsidRPr="0041414D">
        <w:rPr>
          <w:rFonts w:ascii="Arial" w:hAnsi="Arial" w:cs="Arial"/>
          <w:sz w:val="24"/>
          <w:szCs w:val="24"/>
        </w:rPr>
        <w:t>in the opera</w:t>
      </w:r>
      <w:r w:rsidR="00FE7D5F" w:rsidRPr="0041414D">
        <w:rPr>
          <w:rFonts w:ascii="Arial" w:hAnsi="Arial" w:cs="Arial"/>
          <w:sz w:val="24"/>
          <w:szCs w:val="24"/>
        </w:rPr>
        <w:t xml:space="preserve"> is </w:t>
      </w:r>
      <w:r w:rsidR="00D26107" w:rsidRPr="0041414D">
        <w:rPr>
          <w:rFonts w:ascii="Arial" w:hAnsi="Arial" w:cs="Arial"/>
          <w:sz w:val="24"/>
          <w:szCs w:val="24"/>
        </w:rPr>
        <w:t>transformed</w:t>
      </w:r>
      <w:r w:rsidR="00FE7D5F" w:rsidRPr="0041414D">
        <w:rPr>
          <w:rFonts w:ascii="Arial" w:hAnsi="Arial" w:cs="Arial"/>
          <w:sz w:val="24"/>
          <w:szCs w:val="24"/>
        </w:rPr>
        <w:t xml:space="preserve"> into a lecherous womaniser and becomes intent on seducing the young Baucis. </w:t>
      </w:r>
      <w:r w:rsidR="00996BD1" w:rsidRPr="0041414D">
        <w:rPr>
          <w:rFonts w:ascii="Arial" w:hAnsi="Arial" w:cs="Arial"/>
          <w:sz w:val="24"/>
          <w:szCs w:val="24"/>
        </w:rPr>
        <w:t xml:space="preserve">He </w:t>
      </w:r>
      <w:r w:rsidR="00996BD1" w:rsidRPr="0041414D">
        <w:rPr>
          <w:rFonts w:ascii="Arial" w:hAnsi="Arial" w:cs="Arial"/>
          <w:sz w:val="24"/>
          <w:szCs w:val="24"/>
        </w:rPr>
        <w:lastRenderedPageBreak/>
        <w:t>has no shame or guilt at Philemon’s reaction, claiming the meal was a bad one so he deserves what he gets.</w:t>
      </w:r>
      <w:r w:rsidR="002F55A5" w:rsidRPr="0041414D">
        <w:rPr>
          <w:rFonts w:ascii="Arial" w:hAnsi="Arial" w:cs="Arial"/>
          <w:sz w:val="24"/>
          <w:szCs w:val="24"/>
        </w:rPr>
        <w:t xml:space="preserve"> Philemon witnesses he seduction with Jupiter despairing at Vulcan being poor at keeping watch in comparison to Mercury). </w:t>
      </w:r>
      <w:r w:rsidR="00996BD1" w:rsidRPr="0041414D">
        <w:rPr>
          <w:rFonts w:ascii="Arial" w:hAnsi="Arial" w:cs="Arial"/>
          <w:sz w:val="24"/>
          <w:szCs w:val="24"/>
        </w:rPr>
        <w:t xml:space="preserve"> </w:t>
      </w:r>
      <w:r w:rsidRPr="0041414D">
        <w:rPr>
          <w:rFonts w:ascii="Arial" w:hAnsi="Arial" w:cs="Arial"/>
          <w:sz w:val="24"/>
          <w:szCs w:val="24"/>
        </w:rPr>
        <w:t xml:space="preserve">One of the reasons </w:t>
      </w:r>
      <w:r w:rsidR="00996BD1" w:rsidRPr="0041414D">
        <w:rPr>
          <w:rFonts w:ascii="Arial" w:hAnsi="Arial" w:cs="Arial"/>
          <w:sz w:val="24"/>
          <w:szCs w:val="24"/>
        </w:rPr>
        <w:t>for the changes from the traditional narrative</w:t>
      </w:r>
      <w:r w:rsidR="00FE7D5F" w:rsidRPr="0041414D">
        <w:rPr>
          <w:rFonts w:ascii="Arial" w:hAnsi="Arial" w:cs="Arial"/>
          <w:sz w:val="24"/>
          <w:szCs w:val="24"/>
        </w:rPr>
        <w:t xml:space="preserve"> </w:t>
      </w:r>
      <w:r w:rsidRPr="0041414D">
        <w:rPr>
          <w:rFonts w:ascii="Arial" w:hAnsi="Arial" w:cs="Arial"/>
          <w:sz w:val="24"/>
          <w:szCs w:val="24"/>
        </w:rPr>
        <w:t xml:space="preserve">is </w:t>
      </w:r>
      <w:r w:rsidR="00FE7D5F" w:rsidRPr="0041414D">
        <w:rPr>
          <w:rFonts w:ascii="Arial" w:hAnsi="Arial" w:cs="Arial"/>
          <w:sz w:val="24"/>
          <w:szCs w:val="24"/>
        </w:rPr>
        <w:t>to increase the length of the opera to suit the three acts required by the</w:t>
      </w:r>
      <w:r w:rsidR="008B329E" w:rsidRPr="0041414D">
        <w:rPr>
          <w:rFonts w:ascii="Arial" w:hAnsi="Arial" w:cs="Arial"/>
          <w:sz w:val="24"/>
          <w:szCs w:val="24"/>
        </w:rPr>
        <w:t xml:space="preserve"> Parisian</w:t>
      </w:r>
      <w:r w:rsidR="00FE7D5F" w:rsidRPr="0041414D">
        <w:rPr>
          <w:rFonts w:ascii="Arial" w:hAnsi="Arial" w:cs="Arial"/>
          <w:sz w:val="24"/>
          <w:szCs w:val="24"/>
        </w:rPr>
        <w:t xml:space="preserve"> ‘Opera Comique’. </w:t>
      </w:r>
      <w:r w:rsidRPr="0041414D">
        <w:rPr>
          <w:rFonts w:ascii="Arial" w:hAnsi="Arial" w:cs="Arial"/>
          <w:sz w:val="24"/>
          <w:szCs w:val="24"/>
        </w:rPr>
        <w:t>However</w:t>
      </w:r>
      <w:r w:rsidR="008B329E" w:rsidRPr="0041414D">
        <w:rPr>
          <w:rFonts w:ascii="Arial" w:hAnsi="Arial" w:cs="Arial"/>
          <w:sz w:val="24"/>
          <w:szCs w:val="24"/>
        </w:rPr>
        <w:t xml:space="preserve">, </w:t>
      </w:r>
      <w:r w:rsidRPr="0041414D">
        <w:rPr>
          <w:rFonts w:ascii="Arial" w:hAnsi="Arial" w:cs="Arial"/>
          <w:sz w:val="24"/>
          <w:szCs w:val="24"/>
        </w:rPr>
        <w:t>the alert reader will realise that</w:t>
      </w:r>
      <w:r w:rsidR="00FE7D5F" w:rsidRPr="0041414D">
        <w:rPr>
          <w:rFonts w:ascii="Arial" w:hAnsi="Arial" w:cs="Arial"/>
          <w:sz w:val="24"/>
          <w:szCs w:val="24"/>
        </w:rPr>
        <w:t xml:space="preserve"> </w:t>
      </w:r>
      <w:r w:rsidR="008B329E" w:rsidRPr="0041414D">
        <w:rPr>
          <w:rFonts w:ascii="Arial" w:hAnsi="Arial" w:cs="Arial"/>
          <w:sz w:val="24"/>
          <w:szCs w:val="24"/>
        </w:rPr>
        <w:t xml:space="preserve">the </w:t>
      </w:r>
      <w:r w:rsidR="00415898" w:rsidRPr="0041414D">
        <w:rPr>
          <w:rFonts w:ascii="Arial" w:hAnsi="Arial" w:cs="Arial"/>
          <w:sz w:val="24"/>
          <w:szCs w:val="24"/>
        </w:rPr>
        <w:t xml:space="preserve">perceived </w:t>
      </w:r>
      <w:r w:rsidR="008B329E" w:rsidRPr="0041414D">
        <w:rPr>
          <w:rFonts w:ascii="Arial" w:hAnsi="Arial" w:cs="Arial"/>
          <w:sz w:val="24"/>
          <w:szCs w:val="24"/>
        </w:rPr>
        <w:t xml:space="preserve">moral content of the myth </w:t>
      </w:r>
      <w:r w:rsidR="00415898" w:rsidRPr="0041414D">
        <w:rPr>
          <w:rFonts w:ascii="Arial" w:hAnsi="Arial" w:cs="Arial"/>
          <w:sz w:val="24"/>
          <w:szCs w:val="24"/>
        </w:rPr>
        <w:t>comes about</w:t>
      </w:r>
      <w:r w:rsidR="008B329E" w:rsidRPr="0041414D">
        <w:rPr>
          <w:rFonts w:ascii="Arial" w:hAnsi="Arial" w:cs="Arial"/>
          <w:sz w:val="24"/>
          <w:szCs w:val="24"/>
        </w:rPr>
        <w:t xml:space="preserve"> a matter of chance, with the gods arriving </w:t>
      </w:r>
      <w:r w:rsidR="00415898" w:rsidRPr="0041414D">
        <w:rPr>
          <w:rFonts w:ascii="Arial" w:hAnsi="Arial" w:cs="Arial"/>
          <w:sz w:val="24"/>
          <w:szCs w:val="24"/>
        </w:rPr>
        <w:t xml:space="preserve">(unfortunately for them) </w:t>
      </w:r>
      <w:r w:rsidR="008B329E" w:rsidRPr="0041414D">
        <w:rPr>
          <w:rFonts w:ascii="Arial" w:hAnsi="Arial" w:cs="Arial"/>
          <w:sz w:val="24"/>
          <w:szCs w:val="24"/>
        </w:rPr>
        <w:t>at the only house whose residents are, in Green’s words ‘old and hence sexually undesirable to the nymphomaniac gods’.</w:t>
      </w:r>
      <w:r w:rsidR="00270232" w:rsidRPr="0041414D">
        <w:rPr>
          <w:rStyle w:val="FootnoteReference"/>
          <w:rFonts w:ascii="Arial" w:hAnsi="Arial" w:cs="Arial"/>
          <w:sz w:val="24"/>
          <w:szCs w:val="24"/>
        </w:rPr>
        <w:footnoteReference w:id="85"/>
      </w:r>
      <w:r w:rsidR="008B329E" w:rsidRPr="0041414D">
        <w:rPr>
          <w:rFonts w:ascii="Arial" w:hAnsi="Arial" w:cs="Arial"/>
          <w:sz w:val="24"/>
          <w:szCs w:val="24"/>
        </w:rPr>
        <w:t xml:space="preserve"> Contemporary </w:t>
      </w:r>
      <w:r w:rsidR="00FE7D5F" w:rsidRPr="0041414D">
        <w:rPr>
          <w:rFonts w:ascii="Arial" w:hAnsi="Arial" w:cs="Arial"/>
          <w:sz w:val="24"/>
          <w:szCs w:val="24"/>
        </w:rPr>
        <w:t>critics saw this as disrespectful to the legacy of La Fontaine</w:t>
      </w:r>
      <w:r w:rsidR="00537B2C" w:rsidRPr="0041414D">
        <w:rPr>
          <w:rFonts w:ascii="Arial" w:hAnsi="Arial" w:cs="Arial"/>
          <w:sz w:val="24"/>
          <w:szCs w:val="24"/>
        </w:rPr>
        <w:t>. Parisian audiences however had recently seen and enjoyed Offenbach’s irreverent ‘</w:t>
      </w:r>
      <w:proofErr w:type="spellStart"/>
      <w:r w:rsidR="00537B2C" w:rsidRPr="0041414D">
        <w:rPr>
          <w:rFonts w:ascii="Arial" w:hAnsi="Arial" w:cs="Arial"/>
          <w:sz w:val="24"/>
          <w:szCs w:val="24"/>
        </w:rPr>
        <w:t>Orphee</w:t>
      </w:r>
      <w:proofErr w:type="spellEnd"/>
      <w:r w:rsidR="00537B2C" w:rsidRPr="0041414D">
        <w:rPr>
          <w:rFonts w:ascii="Arial" w:hAnsi="Arial" w:cs="Arial"/>
          <w:sz w:val="24"/>
          <w:szCs w:val="24"/>
        </w:rPr>
        <w:t xml:space="preserve"> aux </w:t>
      </w:r>
      <w:proofErr w:type="spellStart"/>
      <w:r w:rsidR="00537B2C" w:rsidRPr="0041414D">
        <w:rPr>
          <w:rFonts w:ascii="Arial" w:hAnsi="Arial" w:cs="Arial"/>
          <w:sz w:val="24"/>
          <w:szCs w:val="24"/>
        </w:rPr>
        <w:t>enfers</w:t>
      </w:r>
      <w:proofErr w:type="spellEnd"/>
      <w:r w:rsidR="00537B2C" w:rsidRPr="0041414D">
        <w:rPr>
          <w:rFonts w:ascii="Arial" w:hAnsi="Arial" w:cs="Arial"/>
          <w:sz w:val="24"/>
          <w:szCs w:val="24"/>
        </w:rPr>
        <w:t>’ in which Jupiter is similarly seen making sexual advances to a mortal woman. In Gounod’s opera the dramatic focus revolves around Baucis’ dilemma between loyalty to her husband and the excitement of conquering a god. Loyalty wins out and she begs Jupiter to restore her facial wrinkles</w:t>
      </w:r>
      <w:r w:rsidR="00787FBC" w:rsidRPr="0041414D">
        <w:rPr>
          <w:rFonts w:ascii="Arial" w:hAnsi="Arial" w:cs="Arial"/>
          <w:sz w:val="24"/>
          <w:szCs w:val="24"/>
        </w:rPr>
        <w:t xml:space="preserve"> and white hair</w:t>
      </w:r>
      <w:r w:rsidR="00537B2C" w:rsidRPr="0041414D">
        <w:rPr>
          <w:rFonts w:ascii="Arial" w:hAnsi="Arial" w:cs="Arial"/>
          <w:sz w:val="24"/>
          <w:szCs w:val="24"/>
        </w:rPr>
        <w:t xml:space="preserve">! </w:t>
      </w:r>
    </w:p>
    <w:p w14:paraId="6346216C" w14:textId="3B52C161" w:rsidR="00A0377E" w:rsidRPr="0041414D" w:rsidRDefault="002F55A5" w:rsidP="0041414D">
      <w:pPr>
        <w:spacing w:line="360" w:lineRule="auto"/>
        <w:rPr>
          <w:rFonts w:ascii="Arial" w:hAnsi="Arial" w:cs="Arial"/>
          <w:sz w:val="24"/>
          <w:szCs w:val="24"/>
        </w:rPr>
      </w:pPr>
      <w:r w:rsidRPr="0041414D">
        <w:rPr>
          <w:rFonts w:ascii="Arial" w:hAnsi="Arial" w:cs="Arial"/>
          <w:sz w:val="24"/>
          <w:szCs w:val="24"/>
        </w:rPr>
        <w:t>It is interesting that the opera is prefaced with La Fontaine’s ‘moral’ (the traditional trope that riches do</w:t>
      </w:r>
      <w:r w:rsidR="00270232" w:rsidRPr="0041414D">
        <w:rPr>
          <w:rFonts w:ascii="Arial" w:hAnsi="Arial" w:cs="Arial"/>
          <w:sz w:val="24"/>
          <w:szCs w:val="24"/>
        </w:rPr>
        <w:t xml:space="preserve"> </w:t>
      </w:r>
      <w:r w:rsidRPr="0041414D">
        <w:rPr>
          <w:rFonts w:ascii="Arial" w:hAnsi="Arial" w:cs="Arial"/>
          <w:sz w:val="24"/>
          <w:szCs w:val="24"/>
        </w:rPr>
        <w:t>n</w:t>
      </w:r>
      <w:r w:rsidR="00270232" w:rsidRPr="0041414D">
        <w:rPr>
          <w:rFonts w:ascii="Arial" w:hAnsi="Arial" w:cs="Arial"/>
          <w:sz w:val="24"/>
          <w:szCs w:val="24"/>
        </w:rPr>
        <w:t>o</w:t>
      </w:r>
      <w:r w:rsidRPr="0041414D">
        <w:rPr>
          <w:rFonts w:ascii="Arial" w:hAnsi="Arial" w:cs="Arial"/>
          <w:sz w:val="24"/>
          <w:szCs w:val="24"/>
        </w:rPr>
        <w:t>t bring happiness):</w:t>
      </w:r>
    </w:p>
    <w:p w14:paraId="7F883BC6" w14:textId="4525B58D" w:rsidR="00A0377E" w:rsidRPr="0041414D" w:rsidRDefault="00A0377E" w:rsidP="0041414D">
      <w:pPr>
        <w:spacing w:line="360" w:lineRule="auto"/>
        <w:rPr>
          <w:rFonts w:ascii="Arial" w:hAnsi="Arial" w:cs="Arial"/>
          <w:sz w:val="24"/>
          <w:szCs w:val="24"/>
        </w:rPr>
      </w:pPr>
      <w:r w:rsidRPr="0041414D">
        <w:rPr>
          <w:rFonts w:ascii="Arial" w:hAnsi="Arial" w:cs="Arial"/>
          <w:sz w:val="24"/>
          <w:szCs w:val="24"/>
        </w:rPr>
        <w:t xml:space="preserve">Ni </w:t>
      </w:r>
      <w:proofErr w:type="spellStart"/>
      <w:r w:rsidRPr="0041414D">
        <w:rPr>
          <w:rFonts w:ascii="Arial" w:hAnsi="Arial" w:cs="Arial"/>
          <w:sz w:val="24"/>
          <w:szCs w:val="24"/>
        </w:rPr>
        <w:t>l’or</w:t>
      </w:r>
      <w:proofErr w:type="spellEnd"/>
      <w:r w:rsidRPr="0041414D">
        <w:rPr>
          <w:rFonts w:ascii="Arial" w:hAnsi="Arial" w:cs="Arial"/>
          <w:sz w:val="24"/>
          <w:szCs w:val="24"/>
        </w:rPr>
        <w:t xml:space="preserve"> </w:t>
      </w:r>
      <w:proofErr w:type="spellStart"/>
      <w:r w:rsidRPr="0041414D">
        <w:rPr>
          <w:rFonts w:ascii="Arial" w:hAnsi="Arial" w:cs="Arial"/>
          <w:sz w:val="24"/>
          <w:szCs w:val="24"/>
        </w:rPr>
        <w:t>ni</w:t>
      </w:r>
      <w:proofErr w:type="spellEnd"/>
      <w:r w:rsidRPr="0041414D">
        <w:rPr>
          <w:rFonts w:ascii="Arial" w:hAnsi="Arial" w:cs="Arial"/>
          <w:sz w:val="24"/>
          <w:szCs w:val="24"/>
        </w:rPr>
        <w:t xml:space="preserve"> la grandeur ne nous </w:t>
      </w:r>
      <w:proofErr w:type="spellStart"/>
      <w:r w:rsidRPr="0041414D">
        <w:rPr>
          <w:rFonts w:ascii="Arial" w:hAnsi="Arial" w:cs="Arial"/>
          <w:sz w:val="24"/>
          <w:szCs w:val="24"/>
        </w:rPr>
        <w:t>rendent</w:t>
      </w:r>
      <w:proofErr w:type="spellEnd"/>
      <w:r w:rsidRPr="0041414D">
        <w:rPr>
          <w:rFonts w:ascii="Arial" w:hAnsi="Arial" w:cs="Arial"/>
          <w:sz w:val="24"/>
          <w:szCs w:val="24"/>
        </w:rPr>
        <w:t xml:space="preserve"> </w:t>
      </w:r>
      <w:proofErr w:type="spellStart"/>
      <w:r w:rsidRPr="0041414D">
        <w:rPr>
          <w:rFonts w:ascii="Arial" w:hAnsi="Arial" w:cs="Arial"/>
          <w:sz w:val="24"/>
          <w:szCs w:val="24"/>
        </w:rPr>
        <w:t>heureux</w:t>
      </w:r>
      <w:proofErr w:type="spellEnd"/>
    </w:p>
    <w:p w14:paraId="4351F0D4" w14:textId="4F4BFD10" w:rsidR="00A0377E" w:rsidRPr="0041414D" w:rsidRDefault="00A0377E" w:rsidP="0041414D">
      <w:pPr>
        <w:spacing w:line="360" w:lineRule="auto"/>
        <w:rPr>
          <w:rFonts w:ascii="Arial" w:hAnsi="Arial" w:cs="Arial"/>
          <w:sz w:val="24"/>
          <w:szCs w:val="24"/>
        </w:rPr>
      </w:pPr>
      <w:proofErr w:type="spellStart"/>
      <w:r w:rsidRPr="0041414D">
        <w:rPr>
          <w:rFonts w:ascii="Arial" w:hAnsi="Arial" w:cs="Arial"/>
          <w:sz w:val="24"/>
          <w:szCs w:val="24"/>
        </w:rPr>
        <w:t>Ce</w:t>
      </w:r>
      <w:r w:rsidR="00D54205" w:rsidRPr="0041414D">
        <w:rPr>
          <w:rFonts w:ascii="Arial" w:hAnsi="Arial" w:cs="Arial"/>
          <w:sz w:val="24"/>
          <w:szCs w:val="24"/>
        </w:rPr>
        <w:t>s</w:t>
      </w:r>
      <w:proofErr w:type="spellEnd"/>
      <w:r w:rsidRPr="0041414D">
        <w:rPr>
          <w:rFonts w:ascii="Arial" w:hAnsi="Arial" w:cs="Arial"/>
          <w:sz w:val="24"/>
          <w:szCs w:val="24"/>
        </w:rPr>
        <w:t xml:space="preserve"> deux </w:t>
      </w:r>
      <w:proofErr w:type="spellStart"/>
      <w:r w:rsidRPr="0041414D">
        <w:rPr>
          <w:rFonts w:ascii="Arial" w:hAnsi="Arial" w:cs="Arial"/>
          <w:sz w:val="24"/>
          <w:szCs w:val="24"/>
        </w:rPr>
        <w:t>divinites</w:t>
      </w:r>
      <w:proofErr w:type="spellEnd"/>
      <w:r w:rsidRPr="0041414D">
        <w:rPr>
          <w:rFonts w:ascii="Arial" w:hAnsi="Arial" w:cs="Arial"/>
          <w:sz w:val="24"/>
          <w:szCs w:val="24"/>
        </w:rPr>
        <w:t xml:space="preserve"> </w:t>
      </w:r>
      <w:proofErr w:type="spellStart"/>
      <w:r w:rsidRPr="0041414D">
        <w:rPr>
          <w:rFonts w:ascii="Arial" w:hAnsi="Arial" w:cs="Arial"/>
          <w:sz w:val="24"/>
          <w:szCs w:val="24"/>
        </w:rPr>
        <w:t>n’accordent</w:t>
      </w:r>
      <w:proofErr w:type="spellEnd"/>
      <w:r w:rsidRPr="0041414D">
        <w:rPr>
          <w:rFonts w:ascii="Arial" w:hAnsi="Arial" w:cs="Arial"/>
          <w:sz w:val="24"/>
          <w:szCs w:val="24"/>
        </w:rPr>
        <w:t xml:space="preserve"> a </w:t>
      </w:r>
      <w:proofErr w:type="spellStart"/>
      <w:r w:rsidRPr="0041414D">
        <w:rPr>
          <w:rFonts w:ascii="Arial" w:hAnsi="Arial" w:cs="Arial"/>
          <w:sz w:val="24"/>
          <w:szCs w:val="24"/>
        </w:rPr>
        <w:t>vos</w:t>
      </w:r>
      <w:proofErr w:type="spellEnd"/>
      <w:r w:rsidRPr="0041414D">
        <w:rPr>
          <w:rFonts w:ascii="Arial" w:hAnsi="Arial" w:cs="Arial"/>
          <w:sz w:val="24"/>
          <w:szCs w:val="24"/>
        </w:rPr>
        <w:t xml:space="preserve"> voeux</w:t>
      </w:r>
    </w:p>
    <w:p w14:paraId="40644103" w14:textId="238C7218" w:rsidR="00A0377E" w:rsidRPr="0041414D" w:rsidRDefault="00A0377E" w:rsidP="0041414D">
      <w:pPr>
        <w:spacing w:line="360" w:lineRule="auto"/>
        <w:rPr>
          <w:rFonts w:ascii="Arial" w:hAnsi="Arial" w:cs="Arial"/>
          <w:sz w:val="24"/>
          <w:szCs w:val="24"/>
        </w:rPr>
      </w:pPr>
      <w:r w:rsidRPr="0041414D">
        <w:rPr>
          <w:rFonts w:ascii="Arial" w:hAnsi="Arial" w:cs="Arial"/>
          <w:sz w:val="24"/>
          <w:szCs w:val="24"/>
        </w:rPr>
        <w:t xml:space="preserve">Que des </w:t>
      </w:r>
      <w:proofErr w:type="spellStart"/>
      <w:r w:rsidRPr="0041414D">
        <w:rPr>
          <w:rFonts w:ascii="Arial" w:hAnsi="Arial" w:cs="Arial"/>
          <w:sz w:val="24"/>
          <w:szCs w:val="24"/>
        </w:rPr>
        <w:t>biens</w:t>
      </w:r>
      <w:proofErr w:type="spellEnd"/>
      <w:r w:rsidRPr="0041414D">
        <w:rPr>
          <w:rFonts w:ascii="Arial" w:hAnsi="Arial" w:cs="Arial"/>
          <w:sz w:val="24"/>
          <w:szCs w:val="24"/>
        </w:rPr>
        <w:t xml:space="preserve"> peu </w:t>
      </w:r>
      <w:proofErr w:type="spellStart"/>
      <w:r w:rsidRPr="0041414D">
        <w:rPr>
          <w:rFonts w:ascii="Arial" w:hAnsi="Arial" w:cs="Arial"/>
          <w:sz w:val="24"/>
          <w:szCs w:val="24"/>
        </w:rPr>
        <w:t>certains</w:t>
      </w:r>
      <w:proofErr w:type="spellEnd"/>
      <w:r w:rsidRPr="0041414D">
        <w:rPr>
          <w:rFonts w:ascii="Arial" w:hAnsi="Arial" w:cs="Arial"/>
          <w:sz w:val="24"/>
          <w:szCs w:val="24"/>
        </w:rPr>
        <w:t xml:space="preserve">, </w:t>
      </w:r>
      <w:proofErr w:type="spellStart"/>
      <w:r w:rsidRPr="0041414D">
        <w:rPr>
          <w:rFonts w:ascii="Arial" w:hAnsi="Arial" w:cs="Arial"/>
          <w:sz w:val="24"/>
          <w:szCs w:val="24"/>
        </w:rPr>
        <w:t>qu’un</w:t>
      </w:r>
      <w:proofErr w:type="spellEnd"/>
      <w:r w:rsidRPr="0041414D">
        <w:rPr>
          <w:rFonts w:ascii="Arial" w:hAnsi="Arial" w:cs="Arial"/>
          <w:sz w:val="24"/>
          <w:szCs w:val="24"/>
        </w:rPr>
        <w:t xml:space="preserve"> plaisir</w:t>
      </w:r>
      <w:r w:rsidR="00D54205" w:rsidRPr="0041414D">
        <w:rPr>
          <w:rFonts w:ascii="Arial" w:hAnsi="Arial" w:cs="Arial"/>
          <w:sz w:val="24"/>
          <w:szCs w:val="24"/>
        </w:rPr>
        <w:t xml:space="preserve"> peu </w:t>
      </w:r>
      <w:proofErr w:type="spellStart"/>
      <w:r w:rsidR="00D54205" w:rsidRPr="0041414D">
        <w:rPr>
          <w:rFonts w:ascii="Arial" w:hAnsi="Arial" w:cs="Arial"/>
          <w:sz w:val="24"/>
          <w:szCs w:val="24"/>
        </w:rPr>
        <w:t>tranquille</w:t>
      </w:r>
      <w:proofErr w:type="spellEnd"/>
      <w:r w:rsidR="00D54205" w:rsidRPr="0041414D">
        <w:rPr>
          <w:rFonts w:ascii="Arial" w:hAnsi="Arial" w:cs="Arial"/>
          <w:sz w:val="24"/>
          <w:szCs w:val="24"/>
        </w:rPr>
        <w:t>;</w:t>
      </w:r>
    </w:p>
    <w:p w14:paraId="035E2657" w14:textId="7D1F5E62" w:rsidR="00D54205" w:rsidRPr="0041414D" w:rsidRDefault="00D54205" w:rsidP="0041414D">
      <w:pPr>
        <w:spacing w:line="360" w:lineRule="auto"/>
        <w:rPr>
          <w:rFonts w:ascii="Arial" w:hAnsi="Arial" w:cs="Arial"/>
          <w:sz w:val="24"/>
          <w:szCs w:val="24"/>
        </w:rPr>
      </w:pPr>
      <w:r w:rsidRPr="0041414D">
        <w:rPr>
          <w:rFonts w:ascii="Arial" w:hAnsi="Arial" w:cs="Arial"/>
          <w:sz w:val="24"/>
          <w:szCs w:val="24"/>
        </w:rPr>
        <w:t xml:space="preserve">Des </w:t>
      </w:r>
      <w:proofErr w:type="spellStart"/>
      <w:r w:rsidRPr="0041414D">
        <w:rPr>
          <w:rFonts w:ascii="Arial" w:hAnsi="Arial" w:cs="Arial"/>
          <w:sz w:val="24"/>
          <w:szCs w:val="24"/>
        </w:rPr>
        <w:t>soucis</w:t>
      </w:r>
      <w:proofErr w:type="spellEnd"/>
      <w:r w:rsidRPr="0041414D">
        <w:rPr>
          <w:rFonts w:ascii="Arial" w:hAnsi="Arial" w:cs="Arial"/>
          <w:sz w:val="24"/>
          <w:szCs w:val="24"/>
        </w:rPr>
        <w:t xml:space="preserve"> </w:t>
      </w:r>
      <w:proofErr w:type="spellStart"/>
      <w:r w:rsidRPr="0041414D">
        <w:rPr>
          <w:rFonts w:ascii="Arial" w:hAnsi="Arial" w:cs="Arial"/>
          <w:sz w:val="24"/>
          <w:szCs w:val="24"/>
        </w:rPr>
        <w:t>devorants</w:t>
      </w:r>
      <w:proofErr w:type="spellEnd"/>
      <w:r w:rsidRPr="0041414D">
        <w:rPr>
          <w:rFonts w:ascii="Arial" w:hAnsi="Arial" w:cs="Arial"/>
          <w:sz w:val="24"/>
          <w:szCs w:val="24"/>
        </w:rPr>
        <w:t xml:space="preserve">, </w:t>
      </w:r>
      <w:proofErr w:type="spellStart"/>
      <w:r w:rsidRPr="0041414D">
        <w:rPr>
          <w:rFonts w:ascii="Arial" w:hAnsi="Arial" w:cs="Arial"/>
          <w:sz w:val="24"/>
          <w:szCs w:val="24"/>
        </w:rPr>
        <w:t>c’est</w:t>
      </w:r>
      <w:proofErr w:type="spellEnd"/>
      <w:r w:rsidRPr="0041414D">
        <w:rPr>
          <w:rFonts w:ascii="Arial" w:hAnsi="Arial" w:cs="Arial"/>
          <w:sz w:val="24"/>
          <w:szCs w:val="24"/>
        </w:rPr>
        <w:t xml:space="preserve"> </w:t>
      </w:r>
      <w:proofErr w:type="spellStart"/>
      <w:r w:rsidRPr="0041414D">
        <w:rPr>
          <w:rFonts w:ascii="Arial" w:hAnsi="Arial" w:cs="Arial"/>
          <w:sz w:val="24"/>
          <w:szCs w:val="24"/>
        </w:rPr>
        <w:t>l’eternal</w:t>
      </w:r>
      <w:proofErr w:type="spellEnd"/>
      <w:r w:rsidRPr="0041414D">
        <w:rPr>
          <w:rFonts w:ascii="Arial" w:hAnsi="Arial" w:cs="Arial"/>
          <w:sz w:val="24"/>
          <w:szCs w:val="24"/>
        </w:rPr>
        <w:t xml:space="preserve"> </w:t>
      </w:r>
      <w:proofErr w:type="spellStart"/>
      <w:r w:rsidRPr="0041414D">
        <w:rPr>
          <w:rFonts w:ascii="Arial" w:hAnsi="Arial" w:cs="Arial"/>
          <w:sz w:val="24"/>
          <w:szCs w:val="24"/>
        </w:rPr>
        <w:t>asile</w:t>
      </w:r>
      <w:proofErr w:type="spellEnd"/>
    </w:p>
    <w:p w14:paraId="3BC7C9FF" w14:textId="12500675" w:rsidR="002F55A5" w:rsidRPr="0041414D" w:rsidRDefault="002F55A5" w:rsidP="0041414D">
      <w:pPr>
        <w:spacing w:line="360" w:lineRule="auto"/>
        <w:rPr>
          <w:rFonts w:ascii="Arial" w:hAnsi="Arial" w:cs="Arial"/>
          <w:sz w:val="24"/>
          <w:szCs w:val="24"/>
        </w:rPr>
      </w:pPr>
      <w:r w:rsidRPr="0041414D">
        <w:rPr>
          <w:rFonts w:ascii="Arial" w:hAnsi="Arial" w:cs="Arial"/>
          <w:sz w:val="24"/>
          <w:szCs w:val="24"/>
        </w:rPr>
        <w:t>Clearly this would be wholly true for the traditional version of the myth but is given an additional twist with Baucis’ temptation.</w:t>
      </w:r>
    </w:p>
    <w:p w14:paraId="5179425B" w14:textId="0E0533DA" w:rsidR="00537B2C" w:rsidRPr="0041414D" w:rsidRDefault="00DF6FA2" w:rsidP="0041414D">
      <w:pPr>
        <w:spacing w:line="360" w:lineRule="auto"/>
        <w:rPr>
          <w:rFonts w:ascii="Arial" w:hAnsi="Arial" w:cs="Arial"/>
          <w:sz w:val="24"/>
          <w:szCs w:val="24"/>
        </w:rPr>
      </w:pPr>
      <w:r w:rsidRPr="0041414D">
        <w:rPr>
          <w:rFonts w:ascii="Arial" w:hAnsi="Arial" w:cs="Arial"/>
          <w:sz w:val="24"/>
          <w:szCs w:val="24"/>
        </w:rPr>
        <w:t>The</w:t>
      </w:r>
      <w:r w:rsidR="00AF5428" w:rsidRPr="0041414D">
        <w:rPr>
          <w:rFonts w:ascii="Arial" w:hAnsi="Arial" w:cs="Arial"/>
          <w:sz w:val="24"/>
          <w:szCs w:val="24"/>
        </w:rPr>
        <w:t xml:space="preserve"> opera</w:t>
      </w:r>
      <w:r w:rsidR="009A7816" w:rsidRPr="0041414D">
        <w:rPr>
          <w:rFonts w:ascii="Arial" w:hAnsi="Arial" w:cs="Arial"/>
          <w:sz w:val="24"/>
          <w:szCs w:val="24"/>
        </w:rPr>
        <w:t xml:space="preserve"> libretto</w:t>
      </w:r>
      <w:r w:rsidR="00AF5428" w:rsidRPr="0041414D">
        <w:rPr>
          <w:rFonts w:ascii="Arial" w:hAnsi="Arial" w:cs="Arial"/>
          <w:sz w:val="24"/>
          <w:szCs w:val="24"/>
        </w:rPr>
        <w:t xml:space="preserve"> specifies the t</w:t>
      </w:r>
      <w:r w:rsidR="00537B2C" w:rsidRPr="0041414D">
        <w:rPr>
          <w:rFonts w:ascii="Arial" w:hAnsi="Arial" w:cs="Arial"/>
          <w:sz w:val="24"/>
          <w:szCs w:val="24"/>
        </w:rPr>
        <w:t>ype of tree</w:t>
      </w:r>
      <w:r w:rsidR="00AF5428" w:rsidRPr="0041414D">
        <w:rPr>
          <w:rFonts w:ascii="Arial" w:hAnsi="Arial" w:cs="Arial"/>
          <w:sz w:val="24"/>
          <w:szCs w:val="24"/>
        </w:rPr>
        <w:t>s that the couple get changed into, Baucis becomes a ‘tilleul’ (linden) and Philemon a ‘</w:t>
      </w:r>
      <w:proofErr w:type="spellStart"/>
      <w:r w:rsidR="00AF5428" w:rsidRPr="0041414D">
        <w:rPr>
          <w:rFonts w:ascii="Arial" w:hAnsi="Arial" w:cs="Arial"/>
          <w:sz w:val="24"/>
          <w:szCs w:val="24"/>
        </w:rPr>
        <w:t>chene</w:t>
      </w:r>
      <w:proofErr w:type="spellEnd"/>
      <w:r w:rsidR="00AF5428" w:rsidRPr="0041414D">
        <w:rPr>
          <w:rFonts w:ascii="Arial" w:hAnsi="Arial" w:cs="Arial"/>
          <w:sz w:val="24"/>
          <w:szCs w:val="24"/>
        </w:rPr>
        <w:t>’ (oak).</w:t>
      </w:r>
      <w:r w:rsidR="009A7816" w:rsidRPr="0041414D">
        <w:rPr>
          <w:rFonts w:ascii="Arial" w:hAnsi="Arial" w:cs="Arial"/>
          <w:sz w:val="24"/>
          <w:szCs w:val="24"/>
        </w:rPr>
        <w:t xml:space="preserve"> This aligns with both Dryden </w:t>
      </w:r>
      <w:r w:rsidR="00F13CBB" w:rsidRPr="0041414D">
        <w:rPr>
          <w:rFonts w:ascii="Arial" w:hAnsi="Arial" w:cs="Arial"/>
          <w:sz w:val="24"/>
          <w:szCs w:val="24"/>
        </w:rPr>
        <w:t>and Ov</w:t>
      </w:r>
      <w:r w:rsidR="002F55A5" w:rsidRPr="0041414D">
        <w:rPr>
          <w:rFonts w:ascii="Arial" w:hAnsi="Arial" w:cs="Arial"/>
          <w:sz w:val="24"/>
          <w:szCs w:val="24"/>
        </w:rPr>
        <w:t>i</w:t>
      </w:r>
      <w:r w:rsidR="00F13CBB" w:rsidRPr="0041414D">
        <w:rPr>
          <w:rFonts w:ascii="Arial" w:hAnsi="Arial" w:cs="Arial"/>
          <w:sz w:val="24"/>
          <w:szCs w:val="24"/>
        </w:rPr>
        <w:t xml:space="preserve">d </w:t>
      </w:r>
      <w:r w:rsidR="009A7816" w:rsidRPr="0041414D">
        <w:rPr>
          <w:rFonts w:ascii="Arial" w:hAnsi="Arial" w:cs="Arial"/>
          <w:sz w:val="24"/>
          <w:szCs w:val="24"/>
        </w:rPr>
        <w:t xml:space="preserve">in naming the </w:t>
      </w:r>
      <w:r w:rsidR="00F13CBB" w:rsidRPr="0041414D">
        <w:rPr>
          <w:rFonts w:ascii="Arial" w:hAnsi="Arial" w:cs="Arial"/>
          <w:sz w:val="24"/>
          <w:szCs w:val="24"/>
        </w:rPr>
        <w:t xml:space="preserve">genus of </w:t>
      </w:r>
      <w:r w:rsidR="009A7816" w:rsidRPr="0041414D">
        <w:rPr>
          <w:rFonts w:ascii="Arial" w:hAnsi="Arial" w:cs="Arial"/>
          <w:sz w:val="24"/>
          <w:szCs w:val="24"/>
        </w:rPr>
        <w:t xml:space="preserve">trees but goes one step further by assigning a particular tree to each of the couple. Ovid, as seen earlier, </w:t>
      </w:r>
      <w:r w:rsidR="00F13CBB" w:rsidRPr="0041414D">
        <w:rPr>
          <w:rFonts w:ascii="Arial" w:hAnsi="Arial" w:cs="Arial"/>
          <w:sz w:val="24"/>
          <w:szCs w:val="24"/>
        </w:rPr>
        <w:t>does not specify this.</w:t>
      </w:r>
      <w:r w:rsidR="00C71E89" w:rsidRPr="0041414D">
        <w:rPr>
          <w:rFonts w:ascii="Arial" w:hAnsi="Arial" w:cs="Arial"/>
          <w:sz w:val="24"/>
          <w:szCs w:val="24"/>
        </w:rPr>
        <w:t xml:space="preserve"> There is no evidence of a flood in the opera, although the gods arrive in a storm.</w:t>
      </w:r>
    </w:p>
    <w:p w14:paraId="4B604473" w14:textId="6C9E7CF2" w:rsidR="00357516" w:rsidRDefault="00537B2C" w:rsidP="0041414D">
      <w:pPr>
        <w:spacing w:line="360" w:lineRule="auto"/>
        <w:rPr>
          <w:rFonts w:ascii="Arial" w:hAnsi="Arial" w:cs="Arial"/>
          <w:sz w:val="24"/>
          <w:szCs w:val="24"/>
        </w:rPr>
      </w:pPr>
      <w:r w:rsidRPr="0041414D">
        <w:rPr>
          <w:rFonts w:ascii="Arial" w:hAnsi="Arial" w:cs="Arial"/>
          <w:sz w:val="24"/>
          <w:szCs w:val="24"/>
        </w:rPr>
        <w:lastRenderedPageBreak/>
        <w:t>A revision of the opera that cut out the padding by reducing it to two acts remained in the repertoire in Paris until the 1940s but has now disappeared.</w:t>
      </w:r>
    </w:p>
    <w:p w14:paraId="0072B363" w14:textId="77777777" w:rsidR="00A128FC" w:rsidRDefault="00A128FC" w:rsidP="0041414D">
      <w:pPr>
        <w:spacing w:line="360" w:lineRule="auto"/>
        <w:rPr>
          <w:rFonts w:ascii="Arial" w:hAnsi="Arial" w:cs="Arial"/>
          <w:sz w:val="24"/>
          <w:szCs w:val="24"/>
        </w:rPr>
      </w:pPr>
    </w:p>
    <w:p w14:paraId="10A76F55" w14:textId="224EA271" w:rsidR="00A128FC" w:rsidRPr="0041414D" w:rsidRDefault="00A128FC" w:rsidP="0041414D">
      <w:pPr>
        <w:spacing w:line="360" w:lineRule="auto"/>
        <w:rPr>
          <w:rFonts w:ascii="Arial" w:hAnsi="Arial" w:cs="Arial"/>
          <w:sz w:val="24"/>
          <w:szCs w:val="24"/>
        </w:rPr>
      </w:pPr>
      <w:r>
        <w:rPr>
          <w:rFonts w:ascii="Arial" w:hAnsi="Arial" w:cs="Arial"/>
          <w:sz w:val="24"/>
          <w:szCs w:val="24"/>
        </w:rPr>
        <w:t xml:space="preserve">One can see that the reception of the myth in opera moves away from celebrating royal weddings and visits (Gluck and Haydn in the 1700s) to a more popular </w:t>
      </w:r>
      <w:r w:rsidR="005E3D5A">
        <w:rPr>
          <w:rFonts w:ascii="Arial" w:hAnsi="Arial" w:cs="Arial"/>
          <w:sz w:val="24"/>
          <w:szCs w:val="24"/>
        </w:rPr>
        <w:t xml:space="preserve">form of </w:t>
      </w:r>
      <w:r>
        <w:rPr>
          <w:rFonts w:ascii="Arial" w:hAnsi="Arial" w:cs="Arial"/>
          <w:sz w:val="24"/>
          <w:szCs w:val="24"/>
        </w:rPr>
        <w:t>entertainment in the nineteenth century (Gounod), with the latter moving away the furthest from Ovid’s version of the story.</w:t>
      </w:r>
    </w:p>
    <w:p w14:paraId="4C5E19AE" w14:textId="77777777" w:rsidR="00357516" w:rsidRPr="0041414D" w:rsidRDefault="00357516" w:rsidP="0041414D">
      <w:pPr>
        <w:spacing w:line="360" w:lineRule="auto"/>
        <w:rPr>
          <w:rFonts w:ascii="Arial" w:hAnsi="Arial" w:cs="Arial"/>
          <w:sz w:val="24"/>
          <w:szCs w:val="24"/>
        </w:rPr>
      </w:pPr>
    </w:p>
    <w:p w14:paraId="7A9FF38C" w14:textId="6BA06B66" w:rsidR="00357516" w:rsidRPr="005240E1" w:rsidRDefault="005240E1" w:rsidP="0041414D">
      <w:pPr>
        <w:spacing w:line="360" w:lineRule="auto"/>
        <w:rPr>
          <w:rFonts w:ascii="Arial" w:hAnsi="Arial" w:cs="Arial"/>
          <w:sz w:val="24"/>
          <w:szCs w:val="24"/>
          <w:u w:val="single"/>
        </w:rPr>
      </w:pPr>
      <w:r w:rsidRPr="005240E1">
        <w:rPr>
          <w:rFonts w:ascii="Arial" w:hAnsi="Arial" w:cs="Arial"/>
          <w:sz w:val="24"/>
          <w:szCs w:val="24"/>
          <w:u w:val="single"/>
        </w:rPr>
        <w:t>A</w:t>
      </w:r>
      <w:r w:rsidR="00C71E89" w:rsidRPr="005240E1">
        <w:rPr>
          <w:rFonts w:ascii="Arial" w:hAnsi="Arial" w:cs="Arial"/>
          <w:sz w:val="24"/>
          <w:szCs w:val="24"/>
          <w:u w:val="single"/>
        </w:rPr>
        <w:t xml:space="preserve"> sketch of</w:t>
      </w:r>
      <w:r w:rsidR="00357516" w:rsidRPr="005240E1">
        <w:rPr>
          <w:rFonts w:ascii="Arial" w:hAnsi="Arial" w:cs="Arial"/>
          <w:sz w:val="24"/>
          <w:szCs w:val="24"/>
          <w:u w:val="single"/>
        </w:rPr>
        <w:t xml:space="preserve"> the afterlife of the myth</w:t>
      </w:r>
      <w:r w:rsidR="002F55A5" w:rsidRPr="005240E1">
        <w:rPr>
          <w:rFonts w:ascii="Arial" w:hAnsi="Arial" w:cs="Arial"/>
          <w:sz w:val="24"/>
          <w:szCs w:val="24"/>
          <w:u w:val="single"/>
        </w:rPr>
        <w:t xml:space="preserve"> </w:t>
      </w:r>
      <w:r w:rsidR="00357516" w:rsidRPr="005240E1">
        <w:rPr>
          <w:rFonts w:ascii="Arial" w:hAnsi="Arial" w:cs="Arial"/>
          <w:sz w:val="24"/>
          <w:szCs w:val="24"/>
          <w:u w:val="single"/>
        </w:rPr>
        <w:t>in literature</w:t>
      </w:r>
      <w:r w:rsidR="002F55A5" w:rsidRPr="005240E1">
        <w:rPr>
          <w:rFonts w:ascii="Arial" w:hAnsi="Arial" w:cs="Arial"/>
          <w:sz w:val="24"/>
          <w:szCs w:val="24"/>
          <w:u w:val="single"/>
        </w:rPr>
        <w:t xml:space="preserve"> post 1700</w:t>
      </w:r>
    </w:p>
    <w:p w14:paraId="55EB108E" w14:textId="3AFD5FE8" w:rsidR="00357516" w:rsidRPr="0041414D" w:rsidRDefault="00BA2BC0" w:rsidP="0041414D">
      <w:pPr>
        <w:spacing w:line="360" w:lineRule="auto"/>
        <w:rPr>
          <w:rFonts w:ascii="Arial" w:hAnsi="Arial" w:cs="Arial"/>
          <w:sz w:val="24"/>
          <w:szCs w:val="24"/>
        </w:rPr>
      </w:pPr>
      <w:r w:rsidRPr="0041414D">
        <w:rPr>
          <w:rFonts w:ascii="Arial" w:hAnsi="Arial" w:cs="Arial"/>
          <w:sz w:val="24"/>
          <w:szCs w:val="24"/>
        </w:rPr>
        <w:t>The myth was taken up in different ways by writers after the death of</w:t>
      </w:r>
      <w:r w:rsidR="00357516" w:rsidRPr="0041414D">
        <w:rPr>
          <w:rFonts w:ascii="Arial" w:hAnsi="Arial" w:cs="Arial"/>
          <w:sz w:val="24"/>
          <w:szCs w:val="24"/>
        </w:rPr>
        <w:t xml:space="preserve"> the death of Dryden</w:t>
      </w:r>
      <w:r w:rsidRPr="0041414D">
        <w:rPr>
          <w:rFonts w:ascii="Arial" w:hAnsi="Arial" w:cs="Arial"/>
          <w:sz w:val="24"/>
          <w:szCs w:val="24"/>
        </w:rPr>
        <w:t xml:space="preserve"> in 1700. His own translation was incorporated</w:t>
      </w:r>
      <w:r w:rsidR="00270232" w:rsidRPr="0041414D">
        <w:rPr>
          <w:rFonts w:ascii="Arial" w:hAnsi="Arial" w:cs="Arial"/>
          <w:sz w:val="24"/>
          <w:szCs w:val="24"/>
        </w:rPr>
        <w:t xml:space="preserve"> posthumously</w:t>
      </w:r>
      <w:r w:rsidRPr="0041414D">
        <w:rPr>
          <w:rFonts w:ascii="Arial" w:hAnsi="Arial" w:cs="Arial"/>
          <w:sz w:val="24"/>
          <w:szCs w:val="24"/>
        </w:rPr>
        <w:t xml:space="preserve"> into the complete translation of the Metamorphoses organised by Tonson</w:t>
      </w:r>
      <w:r w:rsidR="006C699F" w:rsidRPr="0041414D">
        <w:rPr>
          <w:rFonts w:ascii="Arial" w:hAnsi="Arial" w:cs="Arial"/>
          <w:sz w:val="24"/>
          <w:szCs w:val="24"/>
        </w:rPr>
        <w:t>.</w:t>
      </w:r>
    </w:p>
    <w:p w14:paraId="472EC040" w14:textId="25552791"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Swift’s 1709 version of the myth is essentially satiric (indeed satirising Dryden as much as Ovid)</w:t>
      </w:r>
      <w:r w:rsidR="0069512A" w:rsidRPr="0041414D">
        <w:rPr>
          <w:rFonts w:ascii="Arial" w:hAnsi="Arial" w:cs="Arial"/>
          <w:sz w:val="24"/>
          <w:szCs w:val="24"/>
        </w:rPr>
        <w:t xml:space="preserve"> and</w:t>
      </w:r>
      <w:r w:rsidRPr="0041414D">
        <w:rPr>
          <w:rFonts w:ascii="Arial" w:hAnsi="Arial" w:cs="Arial"/>
          <w:sz w:val="24"/>
          <w:szCs w:val="24"/>
        </w:rPr>
        <w:t xml:space="preserve"> </w:t>
      </w:r>
      <w:r w:rsidR="0069512A" w:rsidRPr="0041414D">
        <w:rPr>
          <w:rFonts w:ascii="Arial" w:hAnsi="Arial" w:cs="Arial"/>
          <w:sz w:val="24"/>
          <w:szCs w:val="24"/>
        </w:rPr>
        <w:t xml:space="preserve">according to </w:t>
      </w:r>
      <w:r w:rsidRPr="0041414D">
        <w:rPr>
          <w:rFonts w:ascii="Arial" w:hAnsi="Arial" w:cs="Arial"/>
          <w:sz w:val="24"/>
          <w:szCs w:val="24"/>
        </w:rPr>
        <w:t>Brown</w:t>
      </w:r>
      <w:r w:rsidR="0069512A" w:rsidRPr="0041414D">
        <w:rPr>
          <w:rFonts w:ascii="Arial" w:hAnsi="Arial" w:cs="Arial"/>
          <w:sz w:val="24"/>
          <w:szCs w:val="24"/>
        </w:rPr>
        <w:t xml:space="preserve"> (</w:t>
      </w:r>
      <w:r w:rsidRPr="0041414D">
        <w:rPr>
          <w:rFonts w:ascii="Arial" w:hAnsi="Arial" w:cs="Arial"/>
          <w:sz w:val="24"/>
          <w:szCs w:val="24"/>
        </w:rPr>
        <w:t>1999)</w:t>
      </w:r>
      <w:r w:rsidR="0069512A" w:rsidRPr="0041414D">
        <w:rPr>
          <w:rFonts w:ascii="Arial" w:hAnsi="Arial" w:cs="Arial"/>
          <w:sz w:val="24"/>
          <w:szCs w:val="24"/>
        </w:rPr>
        <w:t xml:space="preserve"> reinvents</w:t>
      </w:r>
      <w:r w:rsidRPr="0041414D">
        <w:rPr>
          <w:rFonts w:ascii="Arial" w:hAnsi="Arial" w:cs="Arial"/>
          <w:sz w:val="24"/>
          <w:szCs w:val="24"/>
        </w:rPr>
        <w:t xml:space="preserve"> the tale within a Christian setting</w:t>
      </w:r>
      <w:r w:rsidR="0069512A" w:rsidRPr="0041414D">
        <w:rPr>
          <w:rFonts w:ascii="Arial" w:hAnsi="Arial" w:cs="Arial"/>
          <w:sz w:val="24"/>
          <w:szCs w:val="24"/>
        </w:rPr>
        <w:t xml:space="preserve">, albeit </w:t>
      </w:r>
      <w:r w:rsidR="00CE119D" w:rsidRPr="0041414D">
        <w:rPr>
          <w:rFonts w:ascii="Arial" w:hAnsi="Arial" w:cs="Arial"/>
          <w:sz w:val="24"/>
          <w:szCs w:val="24"/>
        </w:rPr>
        <w:t xml:space="preserve">describing a </w:t>
      </w:r>
      <w:r w:rsidR="0069512A" w:rsidRPr="0041414D">
        <w:rPr>
          <w:rFonts w:ascii="Arial" w:hAnsi="Arial" w:cs="Arial"/>
          <w:sz w:val="24"/>
          <w:szCs w:val="24"/>
        </w:rPr>
        <w:t xml:space="preserve">rather corrupt </w:t>
      </w:r>
      <w:r w:rsidR="00CE119D" w:rsidRPr="0041414D">
        <w:rPr>
          <w:rFonts w:ascii="Arial" w:hAnsi="Arial" w:cs="Arial"/>
          <w:sz w:val="24"/>
          <w:szCs w:val="24"/>
        </w:rPr>
        <w:t>church</w:t>
      </w:r>
      <w:r w:rsidR="00BA2BC0" w:rsidRPr="0041414D">
        <w:rPr>
          <w:rFonts w:ascii="Arial" w:hAnsi="Arial" w:cs="Arial"/>
          <w:sz w:val="24"/>
          <w:szCs w:val="24"/>
        </w:rPr>
        <w:t>.</w:t>
      </w:r>
      <w:r w:rsidR="00270232" w:rsidRPr="0041414D">
        <w:rPr>
          <w:rStyle w:val="FootnoteReference"/>
          <w:rFonts w:ascii="Arial" w:hAnsi="Arial" w:cs="Arial"/>
          <w:sz w:val="24"/>
          <w:szCs w:val="24"/>
        </w:rPr>
        <w:footnoteReference w:id="86"/>
      </w:r>
      <w:r w:rsidR="00BA2BC0" w:rsidRPr="0041414D">
        <w:rPr>
          <w:rFonts w:ascii="Arial" w:hAnsi="Arial" w:cs="Arial"/>
          <w:sz w:val="24"/>
          <w:szCs w:val="24"/>
        </w:rPr>
        <w:t xml:space="preserve"> The cottage is transformed into a church rather than a temple</w:t>
      </w:r>
      <w:r w:rsidRPr="0041414D">
        <w:rPr>
          <w:rFonts w:ascii="Arial" w:hAnsi="Arial" w:cs="Arial"/>
          <w:sz w:val="24"/>
          <w:szCs w:val="24"/>
        </w:rPr>
        <w:t xml:space="preserve"> and </w:t>
      </w:r>
      <w:r w:rsidR="00BA2BC0" w:rsidRPr="0041414D">
        <w:rPr>
          <w:rFonts w:ascii="Arial" w:hAnsi="Arial" w:cs="Arial"/>
          <w:sz w:val="24"/>
          <w:szCs w:val="24"/>
        </w:rPr>
        <w:t>the story is placed</w:t>
      </w:r>
      <w:r w:rsidRPr="0041414D">
        <w:rPr>
          <w:rFonts w:ascii="Arial" w:hAnsi="Arial" w:cs="Arial"/>
          <w:sz w:val="24"/>
          <w:szCs w:val="24"/>
        </w:rPr>
        <w:t xml:space="preserve"> firmly in the south of England, with the gods replaced by hermits, ‘saints by trade’ w</w:t>
      </w:r>
      <w:r w:rsidR="00BA2BC0" w:rsidRPr="0041414D">
        <w:rPr>
          <w:rFonts w:ascii="Arial" w:hAnsi="Arial" w:cs="Arial"/>
          <w:sz w:val="24"/>
          <w:szCs w:val="24"/>
        </w:rPr>
        <w:t>ho, ‘taking their tour in masquerade’:</w:t>
      </w:r>
    </w:p>
    <w:p w14:paraId="6792343C" w14:textId="77777777" w:rsidR="00357516" w:rsidRPr="0041414D" w:rsidRDefault="00357516" w:rsidP="0041414D">
      <w:pPr>
        <w:spacing w:line="360" w:lineRule="auto"/>
        <w:rPr>
          <w:rFonts w:ascii="Arial" w:hAnsi="Arial" w:cs="Arial"/>
          <w:sz w:val="24"/>
          <w:szCs w:val="24"/>
        </w:rPr>
      </w:pPr>
    </w:p>
    <w:p w14:paraId="6EEACB98"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Disguised in tattered habits, went</w:t>
      </w:r>
    </w:p>
    <w:p w14:paraId="40917257"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To a small village down in Kent</w:t>
      </w:r>
    </w:p>
    <w:p w14:paraId="26DC51A4"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 xml:space="preserve">And who </w:t>
      </w:r>
    </w:p>
    <w:p w14:paraId="6D34D8D7"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Having through all the village passed,</w:t>
      </w:r>
    </w:p>
    <w:p w14:paraId="1F6FAF43"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To a small cottage came at last</w:t>
      </w:r>
    </w:p>
    <w:p w14:paraId="1AA35A42"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Where dwelt a good old honest yeoman</w:t>
      </w:r>
    </w:p>
    <w:p w14:paraId="07CA634E"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Called, in the neighbourhood, Philemon.</w:t>
      </w:r>
    </w:p>
    <w:p w14:paraId="7A506C31"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lastRenderedPageBreak/>
        <w:t>Bizarre ‘Ovidian’ transformations not found in the original occur, with for example a ‘wooden jack’ (i.e. a form of roasting spit) becoming sentient:</w:t>
      </w:r>
    </w:p>
    <w:p w14:paraId="7A53913A" w14:textId="77777777" w:rsidR="00357516" w:rsidRPr="0041414D" w:rsidRDefault="00357516" w:rsidP="0041414D">
      <w:pPr>
        <w:spacing w:line="360" w:lineRule="auto"/>
        <w:rPr>
          <w:rFonts w:ascii="Arial" w:hAnsi="Arial" w:cs="Arial"/>
          <w:sz w:val="24"/>
          <w:szCs w:val="24"/>
        </w:rPr>
      </w:pPr>
    </w:p>
    <w:p w14:paraId="72F760F8"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…which had almost</w:t>
      </w:r>
    </w:p>
    <w:p w14:paraId="174FF086"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Lost, by disuse, the art to roast,</w:t>
      </w:r>
    </w:p>
    <w:p w14:paraId="70CB03D7"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A sudden alteration feels,</w:t>
      </w:r>
    </w:p>
    <w:p w14:paraId="375F5407"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Increased by new intestine wheels</w:t>
      </w:r>
    </w:p>
    <w:p w14:paraId="5F27735F" w14:textId="77777777" w:rsidR="00357516" w:rsidRPr="0041414D" w:rsidRDefault="00357516" w:rsidP="0041414D">
      <w:pPr>
        <w:spacing w:line="360" w:lineRule="auto"/>
        <w:rPr>
          <w:rFonts w:ascii="Arial" w:hAnsi="Arial" w:cs="Arial"/>
          <w:sz w:val="24"/>
          <w:szCs w:val="24"/>
        </w:rPr>
      </w:pPr>
    </w:p>
    <w:p w14:paraId="0781F3C2" w14:textId="22770696"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It is later changed into a clock to accompany ‘the chimney to a steeple grown’ during the process of the couple’s home turning into a church. Brown points out how the transformed objects retain a memory of their previous use, with the clock ‘by a shrill voice at noon’</w:t>
      </w:r>
    </w:p>
    <w:p w14:paraId="1F7110B3"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 xml:space="preserve">Warning the cook maid not to burn </w:t>
      </w:r>
    </w:p>
    <w:p w14:paraId="4F9A77D8" w14:textId="77777777"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That roast meat that it cannot turn.</w:t>
      </w:r>
    </w:p>
    <w:p w14:paraId="73F48AFB" w14:textId="1BCD3705"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Similarly</w:t>
      </w:r>
      <w:r w:rsidR="00D5337A" w:rsidRPr="0041414D">
        <w:rPr>
          <w:rFonts w:ascii="Arial" w:hAnsi="Arial" w:cs="Arial"/>
          <w:sz w:val="24"/>
          <w:szCs w:val="24"/>
        </w:rPr>
        <w:t>,</w:t>
      </w:r>
      <w:r w:rsidRPr="0041414D">
        <w:rPr>
          <w:rFonts w:ascii="Arial" w:hAnsi="Arial" w:cs="Arial"/>
          <w:sz w:val="24"/>
          <w:szCs w:val="24"/>
        </w:rPr>
        <w:t xml:space="preserve"> the couple’s ‘bedstead of the antique mode’ is turned into church pews which Swift humorously points out </w:t>
      </w:r>
      <w:r w:rsidR="00733E72" w:rsidRPr="0041414D">
        <w:rPr>
          <w:rFonts w:ascii="Arial" w:hAnsi="Arial" w:cs="Arial"/>
          <w:sz w:val="24"/>
          <w:szCs w:val="24"/>
        </w:rPr>
        <w:t>(lines 105-6)</w:t>
      </w:r>
    </w:p>
    <w:p w14:paraId="0784C682" w14:textId="77777777" w:rsidR="00357516" w:rsidRPr="0041414D" w:rsidRDefault="00357516" w:rsidP="0041414D">
      <w:pPr>
        <w:spacing w:line="360" w:lineRule="auto"/>
        <w:rPr>
          <w:rFonts w:ascii="Arial" w:hAnsi="Arial" w:cs="Arial"/>
          <w:sz w:val="24"/>
          <w:szCs w:val="24"/>
        </w:rPr>
      </w:pPr>
      <w:proofErr w:type="gramStart"/>
      <w:r w:rsidRPr="0041414D">
        <w:rPr>
          <w:rFonts w:ascii="Arial" w:hAnsi="Arial" w:cs="Arial"/>
          <w:sz w:val="24"/>
          <w:szCs w:val="24"/>
        </w:rPr>
        <w:t>..</w:t>
      </w:r>
      <w:proofErr w:type="gramEnd"/>
      <w:r w:rsidRPr="0041414D">
        <w:rPr>
          <w:rFonts w:ascii="Arial" w:hAnsi="Arial" w:cs="Arial"/>
          <w:sz w:val="24"/>
          <w:szCs w:val="24"/>
        </w:rPr>
        <w:t xml:space="preserve">still their ancient nature </w:t>
      </w:r>
      <w:proofErr w:type="gramStart"/>
      <w:r w:rsidRPr="0041414D">
        <w:rPr>
          <w:rFonts w:ascii="Arial" w:hAnsi="Arial" w:cs="Arial"/>
          <w:sz w:val="24"/>
          <w:szCs w:val="24"/>
        </w:rPr>
        <w:t>keep</w:t>
      </w:r>
      <w:proofErr w:type="gramEnd"/>
    </w:p>
    <w:p w14:paraId="0BC01E81" w14:textId="4B446C60" w:rsidR="00357516" w:rsidRPr="0041414D" w:rsidRDefault="00357516" w:rsidP="0041414D">
      <w:pPr>
        <w:spacing w:line="360" w:lineRule="auto"/>
        <w:rPr>
          <w:rFonts w:ascii="Arial" w:hAnsi="Arial" w:cs="Arial"/>
          <w:sz w:val="24"/>
          <w:szCs w:val="24"/>
        </w:rPr>
      </w:pPr>
      <w:r w:rsidRPr="0041414D">
        <w:rPr>
          <w:rFonts w:ascii="Arial" w:hAnsi="Arial" w:cs="Arial"/>
          <w:sz w:val="24"/>
          <w:szCs w:val="24"/>
        </w:rPr>
        <w:t>By lodging folks disposed to sleep</w:t>
      </w:r>
      <w:r w:rsidR="00733E72" w:rsidRPr="0041414D">
        <w:rPr>
          <w:rFonts w:ascii="Arial" w:hAnsi="Arial" w:cs="Arial"/>
          <w:sz w:val="24"/>
          <w:szCs w:val="24"/>
        </w:rPr>
        <w:t>.</w:t>
      </w:r>
    </w:p>
    <w:p w14:paraId="645EF3F5" w14:textId="77777777" w:rsidR="00357516" w:rsidRPr="0041414D" w:rsidRDefault="00357516" w:rsidP="0041414D">
      <w:pPr>
        <w:spacing w:line="360" w:lineRule="auto"/>
        <w:rPr>
          <w:rFonts w:ascii="Arial" w:hAnsi="Arial" w:cs="Arial"/>
          <w:sz w:val="24"/>
          <w:szCs w:val="24"/>
        </w:rPr>
      </w:pPr>
    </w:p>
    <w:p w14:paraId="426A9750" w14:textId="1388D0BD" w:rsidR="00357516" w:rsidRPr="0041414D" w:rsidRDefault="00733E72" w:rsidP="0041414D">
      <w:pPr>
        <w:spacing w:line="360" w:lineRule="auto"/>
        <w:rPr>
          <w:rFonts w:ascii="Arial" w:hAnsi="Arial" w:cs="Arial"/>
          <w:sz w:val="24"/>
          <w:szCs w:val="24"/>
        </w:rPr>
      </w:pPr>
      <w:r w:rsidRPr="0041414D">
        <w:rPr>
          <w:rFonts w:ascii="Arial" w:hAnsi="Arial" w:cs="Arial"/>
          <w:sz w:val="24"/>
          <w:szCs w:val="24"/>
        </w:rPr>
        <w:t xml:space="preserve">The couple come to a less </w:t>
      </w:r>
      <w:r w:rsidR="0069512A" w:rsidRPr="0041414D">
        <w:rPr>
          <w:rFonts w:ascii="Arial" w:hAnsi="Arial" w:cs="Arial"/>
          <w:sz w:val="24"/>
          <w:szCs w:val="24"/>
        </w:rPr>
        <w:t>mutually satisfying end,</w:t>
      </w:r>
      <w:r w:rsidRPr="0041414D">
        <w:rPr>
          <w:rFonts w:ascii="Arial" w:hAnsi="Arial" w:cs="Arial"/>
          <w:sz w:val="24"/>
          <w:szCs w:val="24"/>
        </w:rPr>
        <w:t xml:space="preserve"> with Philemon asking to become a parson as he wants an easy life; he ‘fain would live at ease’ (line 115).</w:t>
      </w:r>
      <w:r w:rsidR="0069512A" w:rsidRPr="0041414D">
        <w:rPr>
          <w:rFonts w:ascii="Arial" w:hAnsi="Arial" w:cs="Arial"/>
          <w:sz w:val="24"/>
          <w:szCs w:val="24"/>
        </w:rPr>
        <w:t xml:space="preserve"> </w:t>
      </w:r>
      <w:r w:rsidRPr="0041414D">
        <w:rPr>
          <w:rFonts w:ascii="Arial" w:hAnsi="Arial" w:cs="Arial"/>
          <w:sz w:val="24"/>
          <w:szCs w:val="24"/>
        </w:rPr>
        <w:t>He recycles old sermons and concentrates on monetary gain from collecting his</w:t>
      </w:r>
      <w:r w:rsidR="00357516" w:rsidRPr="0041414D">
        <w:rPr>
          <w:rFonts w:ascii="Arial" w:hAnsi="Arial" w:cs="Arial"/>
          <w:sz w:val="24"/>
          <w:szCs w:val="24"/>
        </w:rPr>
        <w:t xml:space="preserve"> tithe</w:t>
      </w:r>
      <w:r w:rsidRPr="0041414D">
        <w:rPr>
          <w:rFonts w:ascii="Arial" w:hAnsi="Arial" w:cs="Arial"/>
          <w:sz w:val="24"/>
          <w:szCs w:val="24"/>
        </w:rPr>
        <w:t>s.</w:t>
      </w:r>
      <w:r w:rsidR="0069512A" w:rsidRPr="0041414D">
        <w:rPr>
          <w:rFonts w:ascii="Arial" w:hAnsi="Arial" w:cs="Arial"/>
          <w:sz w:val="24"/>
          <w:szCs w:val="24"/>
        </w:rPr>
        <w:t xml:space="preserve">  After transformation of the couple into trees, a separate parson cuts the Baucis tree down to supply wood to mend his barn after which the Philemon tree becomes stunted and dies from grief</w:t>
      </w:r>
      <w:r w:rsidR="00CE119D" w:rsidRPr="0041414D">
        <w:rPr>
          <w:rFonts w:ascii="Arial" w:hAnsi="Arial" w:cs="Arial"/>
          <w:sz w:val="24"/>
          <w:szCs w:val="24"/>
        </w:rPr>
        <w:t>,</w:t>
      </w:r>
      <w:r w:rsidR="0069512A" w:rsidRPr="0041414D">
        <w:rPr>
          <w:rFonts w:ascii="Arial" w:hAnsi="Arial" w:cs="Arial"/>
          <w:sz w:val="24"/>
          <w:szCs w:val="24"/>
        </w:rPr>
        <w:t xml:space="preserve"> after which yet another parson burns it</w:t>
      </w:r>
      <w:r w:rsidR="00CE119D" w:rsidRPr="0041414D">
        <w:rPr>
          <w:rFonts w:ascii="Arial" w:hAnsi="Arial" w:cs="Arial"/>
          <w:sz w:val="24"/>
          <w:szCs w:val="24"/>
        </w:rPr>
        <w:t>!</w:t>
      </w:r>
    </w:p>
    <w:p w14:paraId="688B9E3D" w14:textId="77777777" w:rsidR="005240E1" w:rsidRDefault="005240E1" w:rsidP="0041414D">
      <w:pPr>
        <w:spacing w:line="360" w:lineRule="auto"/>
        <w:rPr>
          <w:rFonts w:ascii="Arial" w:hAnsi="Arial" w:cs="Arial"/>
          <w:b/>
          <w:bCs/>
          <w:sz w:val="24"/>
          <w:szCs w:val="24"/>
        </w:rPr>
      </w:pPr>
    </w:p>
    <w:p w14:paraId="43676A20" w14:textId="77777777" w:rsidR="005240E1" w:rsidRDefault="005240E1" w:rsidP="0041414D">
      <w:pPr>
        <w:spacing w:line="360" w:lineRule="auto"/>
        <w:rPr>
          <w:rFonts w:ascii="Arial" w:hAnsi="Arial" w:cs="Arial"/>
          <w:b/>
          <w:bCs/>
          <w:sz w:val="24"/>
          <w:szCs w:val="24"/>
        </w:rPr>
      </w:pPr>
    </w:p>
    <w:p w14:paraId="19FB1D38" w14:textId="24FE6035" w:rsidR="00B325C5" w:rsidRPr="0041414D" w:rsidRDefault="00B325C5" w:rsidP="0041414D">
      <w:pPr>
        <w:spacing w:line="360" w:lineRule="auto"/>
        <w:rPr>
          <w:rFonts w:ascii="Arial" w:hAnsi="Arial" w:cs="Arial"/>
          <w:sz w:val="24"/>
          <w:szCs w:val="24"/>
        </w:rPr>
      </w:pPr>
      <w:r w:rsidRPr="0041414D">
        <w:rPr>
          <w:rFonts w:ascii="Arial" w:hAnsi="Arial" w:cs="Arial"/>
          <w:sz w:val="24"/>
          <w:szCs w:val="24"/>
        </w:rPr>
        <w:lastRenderedPageBreak/>
        <w:t xml:space="preserve">A brief outline of plot similarities and differences in a number of </w:t>
      </w:r>
      <w:r w:rsidR="005240E1">
        <w:rPr>
          <w:rFonts w:ascii="Arial" w:hAnsi="Arial" w:cs="Arial"/>
          <w:sz w:val="24"/>
          <w:szCs w:val="24"/>
        </w:rPr>
        <w:t xml:space="preserve">further </w:t>
      </w:r>
      <w:r w:rsidRPr="0041414D">
        <w:rPr>
          <w:rFonts w:ascii="Arial" w:hAnsi="Arial" w:cs="Arial"/>
          <w:sz w:val="24"/>
          <w:szCs w:val="24"/>
        </w:rPr>
        <w:t>prose and dramatic versions follows, illustrating (like the operas) how ripe the myth is for transformation in its reception.</w:t>
      </w:r>
    </w:p>
    <w:p w14:paraId="122A459A" w14:textId="7BBEECD2" w:rsidR="00C71E89" w:rsidRPr="0041414D" w:rsidRDefault="00C71E89" w:rsidP="0041414D">
      <w:pPr>
        <w:spacing w:line="360" w:lineRule="auto"/>
        <w:rPr>
          <w:rFonts w:ascii="Arial" w:hAnsi="Arial" w:cs="Arial"/>
          <w:sz w:val="24"/>
          <w:szCs w:val="24"/>
        </w:rPr>
      </w:pPr>
      <w:r w:rsidRPr="0041414D">
        <w:rPr>
          <w:rFonts w:ascii="Arial" w:hAnsi="Arial" w:cs="Arial"/>
          <w:sz w:val="24"/>
          <w:szCs w:val="24"/>
        </w:rPr>
        <w:t xml:space="preserve">A poem in </w:t>
      </w:r>
      <w:r w:rsidR="00A1452F" w:rsidRPr="0041414D">
        <w:rPr>
          <w:rFonts w:ascii="Arial" w:hAnsi="Arial" w:cs="Arial"/>
          <w:sz w:val="24"/>
          <w:szCs w:val="24"/>
        </w:rPr>
        <w:t xml:space="preserve">Thom </w:t>
      </w:r>
      <w:r w:rsidR="00357516" w:rsidRPr="0041414D">
        <w:rPr>
          <w:rFonts w:ascii="Arial" w:hAnsi="Arial" w:cs="Arial"/>
          <w:sz w:val="24"/>
          <w:szCs w:val="24"/>
        </w:rPr>
        <w:t>Gunn</w:t>
      </w:r>
      <w:r w:rsidRPr="0041414D">
        <w:rPr>
          <w:rFonts w:ascii="Arial" w:hAnsi="Arial" w:cs="Arial"/>
          <w:sz w:val="24"/>
          <w:szCs w:val="24"/>
        </w:rPr>
        <w:t xml:space="preserve">’s collection ‘The </w:t>
      </w:r>
      <w:r w:rsidR="00443807" w:rsidRPr="0041414D">
        <w:rPr>
          <w:rFonts w:ascii="Arial" w:hAnsi="Arial" w:cs="Arial"/>
          <w:sz w:val="24"/>
          <w:szCs w:val="24"/>
        </w:rPr>
        <w:t>M</w:t>
      </w:r>
      <w:r w:rsidRPr="0041414D">
        <w:rPr>
          <w:rFonts w:ascii="Arial" w:hAnsi="Arial" w:cs="Arial"/>
          <w:sz w:val="24"/>
          <w:szCs w:val="24"/>
        </w:rPr>
        <w:t xml:space="preserve">an with </w:t>
      </w:r>
      <w:r w:rsidR="00D5337A" w:rsidRPr="0041414D">
        <w:rPr>
          <w:rFonts w:ascii="Arial" w:hAnsi="Arial" w:cs="Arial"/>
          <w:sz w:val="24"/>
          <w:szCs w:val="24"/>
        </w:rPr>
        <w:t>N</w:t>
      </w:r>
      <w:r w:rsidRPr="0041414D">
        <w:rPr>
          <w:rFonts w:ascii="Arial" w:hAnsi="Arial" w:cs="Arial"/>
          <w:sz w:val="24"/>
          <w:szCs w:val="24"/>
        </w:rPr>
        <w:t xml:space="preserve">ight </w:t>
      </w:r>
      <w:r w:rsidR="00D5337A" w:rsidRPr="0041414D">
        <w:rPr>
          <w:rFonts w:ascii="Arial" w:hAnsi="Arial" w:cs="Arial"/>
          <w:sz w:val="24"/>
          <w:szCs w:val="24"/>
        </w:rPr>
        <w:t>S</w:t>
      </w:r>
      <w:r w:rsidRPr="0041414D">
        <w:rPr>
          <w:rFonts w:ascii="Arial" w:hAnsi="Arial" w:cs="Arial"/>
          <w:sz w:val="24"/>
          <w:szCs w:val="24"/>
        </w:rPr>
        <w:t>weat</w:t>
      </w:r>
      <w:r w:rsidR="00A1452F" w:rsidRPr="0041414D">
        <w:rPr>
          <w:rFonts w:ascii="Arial" w:hAnsi="Arial" w:cs="Arial"/>
          <w:sz w:val="24"/>
          <w:szCs w:val="24"/>
        </w:rPr>
        <w:t>’</w:t>
      </w:r>
      <w:r w:rsidRPr="0041414D">
        <w:rPr>
          <w:rFonts w:ascii="Arial" w:hAnsi="Arial" w:cs="Arial"/>
          <w:sz w:val="24"/>
          <w:szCs w:val="24"/>
        </w:rPr>
        <w:t xml:space="preserve"> takes </w:t>
      </w:r>
      <w:r w:rsidR="0084360D" w:rsidRPr="0041414D">
        <w:rPr>
          <w:rFonts w:ascii="Arial" w:hAnsi="Arial" w:cs="Arial"/>
          <w:sz w:val="24"/>
          <w:szCs w:val="24"/>
        </w:rPr>
        <w:t>the title</w:t>
      </w:r>
      <w:r w:rsidRPr="0041414D">
        <w:rPr>
          <w:rFonts w:ascii="Arial" w:hAnsi="Arial" w:cs="Arial"/>
          <w:sz w:val="24"/>
          <w:szCs w:val="24"/>
        </w:rPr>
        <w:t xml:space="preserve"> ‘Philemon</w:t>
      </w:r>
      <w:r w:rsidR="00223A9B" w:rsidRPr="0041414D">
        <w:rPr>
          <w:rFonts w:ascii="Arial" w:hAnsi="Arial" w:cs="Arial"/>
          <w:sz w:val="24"/>
          <w:szCs w:val="24"/>
        </w:rPr>
        <w:t xml:space="preserve"> and Baucis</w:t>
      </w:r>
      <w:r w:rsidRPr="0041414D">
        <w:rPr>
          <w:rFonts w:ascii="Arial" w:hAnsi="Arial" w:cs="Arial"/>
          <w:sz w:val="24"/>
          <w:szCs w:val="24"/>
        </w:rPr>
        <w:t xml:space="preserve">’, </w:t>
      </w:r>
      <w:r w:rsidR="0069512A" w:rsidRPr="0041414D">
        <w:rPr>
          <w:rFonts w:ascii="Arial" w:hAnsi="Arial" w:cs="Arial"/>
          <w:sz w:val="24"/>
          <w:szCs w:val="24"/>
        </w:rPr>
        <w:t xml:space="preserve">visualising </w:t>
      </w:r>
      <w:r w:rsidRPr="0041414D">
        <w:rPr>
          <w:rFonts w:ascii="Arial" w:hAnsi="Arial" w:cs="Arial"/>
          <w:sz w:val="24"/>
          <w:szCs w:val="24"/>
        </w:rPr>
        <w:t>’</w:t>
      </w:r>
      <w:r w:rsidR="00A1452F" w:rsidRPr="0041414D">
        <w:rPr>
          <w:rFonts w:ascii="Arial" w:hAnsi="Arial" w:cs="Arial"/>
          <w:sz w:val="24"/>
          <w:szCs w:val="24"/>
        </w:rPr>
        <w:t>two trunks like bodies, bodies like twined trunk</w:t>
      </w:r>
      <w:r w:rsidR="00DF6FA2" w:rsidRPr="0041414D">
        <w:rPr>
          <w:rFonts w:ascii="Arial" w:hAnsi="Arial" w:cs="Arial"/>
          <w:sz w:val="24"/>
          <w:szCs w:val="24"/>
        </w:rPr>
        <w:t>/</w:t>
      </w:r>
      <w:r w:rsidR="00A1452F" w:rsidRPr="0041414D">
        <w:rPr>
          <w:rFonts w:ascii="Arial" w:hAnsi="Arial" w:cs="Arial"/>
          <w:sz w:val="24"/>
          <w:szCs w:val="24"/>
        </w:rPr>
        <w:t>s</w:t>
      </w:r>
      <w:r w:rsidR="00DF6FA2" w:rsidRPr="0041414D">
        <w:rPr>
          <w:rFonts w:ascii="Arial" w:hAnsi="Arial" w:cs="Arial"/>
          <w:sz w:val="24"/>
          <w:szCs w:val="24"/>
        </w:rPr>
        <w:t>upported by their wooden hug</w:t>
      </w:r>
      <w:r w:rsidR="00223A9B" w:rsidRPr="0041414D">
        <w:rPr>
          <w:rFonts w:ascii="Arial" w:hAnsi="Arial" w:cs="Arial"/>
          <w:sz w:val="24"/>
          <w:szCs w:val="24"/>
        </w:rPr>
        <w:t>…’.</w:t>
      </w:r>
    </w:p>
    <w:p w14:paraId="44C1DCF4" w14:textId="7D14F409" w:rsidR="00223A9B" w:rsidRPr="0041414D" w:rsidRDefault="00223A9B" w:rsidP="0041414D">
      <w:pPr>
        <w:spacing w:line="360" w:lineRule="auto"/>
        <w:rPr>
          <w:rFonts w:ascii="Arial" w:hAnsi="Arial" w:cs="Arial"/>
          <w:sz w:val="24"/>
          <w:szCs w:val="24"/>
        </w:rPr>
      </w:pPr>
      <w:r w:rsidRPr="0041414D">
        <w:rPr>
          <w:rFonts w:ascii="Arial" w:hAnsi="Arial" w:cs="Arial"/>
          <w:sz w:val="24"/>
          <w:szCs w:val="24"/>
        </w:rPr>
        <w:t>It</w:t>
      </w:r>
      <w:r w:rsidR="00777CD6" w:rsidRPr="0041414D">
        <w:rPr>
          <w:rFonts w:ascii="Arial" w:hAnsi="Arial" w:cs="Arial"/>
          <w:sz w:val="24"/>
          <w:szCs w:val="24"/>
        </w:rPr>
        <w:t>s short narrative matches Ovid’s portrayal and</w:t>
      </w:r>
      <w:r w:rsidRPr="0041414D">
        <w:rPr>
          <w:rFonts w:ascii="Arial" w:hAnsi="Arial" w:cs="Arial"/>
          <w:sz w:val="24"/>
          <w:szCs w:val="24"/>
        </w:rPr>
        <w:t xml:space="preserve"> </w:t>
      </w:r>
      <w:proofErr w:type="gramStart"/>
      <w:r w:rsidRPr="0041414D">
        <w:rPr>
          <w:rFonts w:ascii="Arial" w:hAnsi="Arial" w:cs="Arial"/>
          <w:sz w:val="24"/>
          <w:szCs w:val="24"/>
        </w:rPr>
        <w:t>concludes :</w:t>
      </w:r>
      <w:proofErr w:type="gramEnd"/>
    </w:p>
    <w:p w14:paraId="7874F4A9" w14:textId="363A1C80" w:rsidR="00223A9B" w:rsidRPr="0041414D" w:rsidRDefault="00223A9B" w:rsidP="0041414D">
      <w:pPr>
        <w:spacing w:line="360" w:lineRule="auto"/>
        <w:rPr>
          <w:rFonts w:ascii="Arial" w:hAnsi="Arial" w:cs="Arial"/>
          <w:sz w:val="24"/>
          <w:szCs w:val="24"/>
        </w:rPr>
      </w:pPr>
      <w:r w:rsidRPr="0041414D">
        <w:rPr>
          <w:rFonts w:ascii="Arial" w:hAnsi="Arial" w:cs="Arial"/>
          <w:sz w:val="24"/>
          <w:szCs w:val="24"/>
        </w:rPr>
        <w:t>They have drifted into a perpetual nap,</w:t>
      </w:r>
    </w:p>
    <w:p w14:paraId="130B185F" w14:textId="16B18714" w:rsidR="00223A9B" w:rsidRPr="0041414D" w:rsidRDefault="00223A9B" w:rsidP="0041414D">
      <w:pPr>
        <w:spacing w:line="360" w:lineRule="auto"/>
        <w:rPr>
          <w:rFonts w:ascii="Arial" w:hAnsi="Arial" w:cs="Arial"/>
          <w:sz w:val="24"/>
          <w:szCs w:val="24"/>
        </w:rPr>
      </w:pPr>
      <w:r w:rsidRPr="0041414D">
        <w:rPr>
          <w:rFonts w:ascii="Arial" w:hAnsi="Arial" w:cs="Arial"/>
          <w:sz w:val="24"/>
          <w:szCs w:val="24"/>
        </w:rPr>
        <w:t>The peace of trees that all night whisper nothings.</w:t>
      </w:r>
    </w:p>
    <w:p w14:paraId="60BE4387" w14:textId="77777777" w:rsidR="00223A9B" w:rsidRPr="0041414D" w:rsidRDefault="00223A9B" w:rsidP="0041414D">
      <w:pPr>
        <w:spacing w:line="360" w:lineRule="auto"/>
        <w:rPr>
          <w:rFonts w:ascii="Arial" w:hAnsi="Arial" w:cs="Arial"/>
          <w:sz w:val="24"/>
          <w:szCs w:val="24"/>
        </w:rPr>
      </w:pPr>
    </w:p>
    <w:p w14:paraId="2B47BE4C" w14:textId="5849B41E" w:rsidR="00357516" w:rsidRPr="0041414D" w:rsidRDefault="00A1452F" w:rsidP="0041414D">
      <w:pPr>
        <w:spacing w:line="360" w:lineRule="auto"/>
        <w:rPr>
          <w:rFonts w:ascii="Arial" w:hAnsi="Arial" w:cs="Arial"/>
          <w:sz w:val="24"/>
          <w:szCs w:val="24"/>
        </w:rPr>
      </w:pPr>
      <w:r w:rsidRPr="0041414D">
        <w:rPr>
          <w:rFonts w:ascii="Arial" w:hAnsi="Arial" w:cs="Arial"/>
          <w:sz w:val="24"/>
          <w:szCs w:val="24"/>
        </w:rPr>
        <w:t xml:space="preserve">In the second part of </w:t>
      </w:r>
      <w:r w:rsidR="00C71E89" w:rsidRPr="0041414D">
        <w:rPr>
          <w:rFonts w:ascii="Arial" w:hAnsi="Arial" w:cs="Arial"/>
          <w:sz w:val="24"/>
          <w:szCs w:val="24"/>
        </w:rPr>
        <w:t>Goethe’s ‘</w:t>
      </w:r>
      <w:r w:rsidRPr="0041414D">
        <w:rPr>
          <w:rFonts w:ascii="Arial" w:hAnsi="Arial" w:cs="Arial"/>
          <w:sz w:val="24"/>
          <w:szCs w:val="24"/>
        </w:rPr>
        <w:t>Faust</w:t>
      </w:r>
      <w:r w:rsidR="00C71E89" w:rsidRPr="0041414D">
        <w:rPr>
          <w:rFonts w:ascii="Arial" w:hAnsi="Arial" w:cs="Arial"/>
          <w:sz w:val="24"/>
          <w:szCs w:val="24"/>
        </w:rPr>
        <w:t>’</w:t>
      </w:r>
      <w:r w:rsidR="00777CD6" w:rsidRPr="0041414D">
        <w:rPr>
          <w:rFonts w:ascii="Arial" w:hAnsi="Arial" w:cs="Arial"/>
          <w:sz w:val="24"/>
          <w:szCs w:val="24"/>
        </w:rPr>
        <w:t xml:space="preserve"> (1832)</w:t>
      </w:r>
      <w:r w:rsidR="00C71E89" w:rsidRPr="0041414D">
        <w:rPr>
          <w:rFonts w:ascii="Arial" w:hAnsi="Arial" w:cs="Arial"/>
          <w:sz w:val="24"/>
          <w:szCs w:val="24"/>
        </w:rPr>
        <w:t xml:space="preserve"> </w:t>
      </w:r>
      <w:r w:rsidRPr="0041414D">
        <w:rPr>
          <w:rFonts w:ascii="Arial" w:hAnsi="Arial" w:cs="Arial"/>
          <w:sz w:val="24"/>
          <w:szCs w:val="24"/>
        </w:rPr>
        <w:t>Baucis and Philemon appear as characters who are resisting Faust’s land reclamation scheme</w:t>
      </w:r>
      <w:r w:rsidR="00DF6FA2" w:rsidRPr="0041414D">
        <w:rPr>
          <w:rFonts w:ascii="Arial" w:hAnsi="Arial" w:cs="Arial"/>
          <w:sz w:val="24"/>
          <w:szCs w:val="24"/>
        </w:rPr>
        <w:t xml:space="preserve"> and refuse to sell their cottage despite his bribery. The contrast between simplicity of living and demonic empire-building is emphasised. They are killed by Mephistopheles, although their death helps to trigger Faust’s ultimate moral reawakening.</w:t>
      </w:r>
    </w:p>
    <w:p w14:paraId="345C5639" w14:textId="4E6BE482" w:rsidR="00357516" w:rsidRPr="0041414D" w:rsidRDefault="00D5337A" w:rsidP="0041414D">
      <w:pPr>
        <w:spacing w:line="360" w:lineRule="auto"/>
        <w:rPr>
          <w:rFonts w:ascii="Arial" w:hAnsi="Arial" w:cs="Arial"/>
          <w:sz w:val="24"/>
          <w:szCs w:val="24"/>
        </w:rPr>
      </w:pPr>
      <w:r w:rsidRPr="0041414D">
        <w:rPr>
          <w:rFonts w:ascii="Arial" w:hAnsi="Arial" w:cs="Arial"/>
          <w:sz w:val="24"/>
          <w:szCs w:val="24"/>
        </w:rPr>
        <w:t xml:space="preserve">Nathaniel </w:t>
      </w:r>
      <w:r w:rsidR="00357516" w:rsidRPr="0041414D">
        <w:rPr>
          <w:rFonts w:ascii="Arial" w:hAnsi="Arial" w:cs="Arial"/>
          <w:sz w:val="24"/>
          <w:szCs w:val="24"/>
        </w:rPr>
        <w:t>Hawthorn</w:t>
      </w:r>
      <w:r w:rsidR="00A1452F" w:rsidRPr="0041414D">
        <w:rPr>
          <w:rFonts w:ascii="Arial" w:hAnsi="Arial" w:cs="Arial"/>
          <w:sz w:val="24"/>
          <w:szCs w:val="24"/>
        </w:rPr>
        <w:t>e</w:t>
      </w:r>
      <w:r w:rsidR="00DF6FA2" w:rsidRPr="0041414D">
        <w:rPr>
          <w:rFonts w:ascii="Arial" w:hAnsi="Arial" w:cs="Arial"/>
          <w:sz w:val="24"/>
          <w:szCs w:val="24"/>
        </w:rPr>
        <w:t>’</w:t>
      </w:r>
      <w:r w:rsidR="00A1452F" w:rsidRPr="0041414D">
        <w:rPr>
          <w:rFonts w:ascii="Arial" w:hAnsi="Arial" w:cs="Arial"/>
          <w:sz w:val="24"/>
          <w:szCs w:val="24"/>
        </w:rPr>
        <w:t xml:space="preserve">s ‘The </w:t>
      </w:r>
      <w:r w:rsidR="00443807" w:rsidRPr="0041414D">
        <w:rPr>
          <w:rFonts w:ascii="Arial" w:hAnsi="Arial" w:cs="Arial"/>
          <w:sz w:val="24"/>
          <w:szCs w:val="24"/>
        </w:rPr>
        <w:t>M</w:t>
      </w:r>
      <w:r w:rsidR="00A1452F" w:rsidRPr="0041414D">
        <w:rPr>
          <w:rFonts w:ascii="Arial" w:hAnsi="Arial" w:cs="Arial"/>
          <w:sz w:val="24"/>
          <w:szCs w:val="24"/>
        </w:rPr>
        <w:t xml:space="preserve">iraculous </w:t>
      </w:r>
      <w:r w:rsidR="00443807" w:rsidRPr="0041414D">
        <w:rPr>
          <w:rFonts w:ascii="Arial" w:hAnsi="Arial" w:cs="Arial"/>
          <w:sz w:val="24"/>
          <w:szCs w:val="24"/>
        </w:rPr>
        <w:t>P</w:t>
      </w:r>
      <w:r w:rsidR="00A1452F" w:rsidRPr="0041414D">
        <w:rPr>
          <w:rFonts w:ascii="Arial" w:hAnsi="Arial" w:cs="Arial"/>
          <w:sz w:val="24"/>
          <w:szCs w:val="24"/>
        </w:rPr>
        <w:t xml:space="preserve">itcher’ </w:t>
      </w:r>
      <w:r w:rsidRPr="0041414D">
        <w:rPr>
          <w:rFonts w:ascii="Arial" w:hAnsi="Arial" w:cs="Arial"/>
          <w:sz w:val="24"/>
          <w:szCs w:val="24"/>
        </w:rPr>
        <w:t xml:space="preserve">(1851) </w:t>
      </w:r>
      <w:r w:rsidR="00A1452F" w:rsidRPr="0041414D">
        <w:rPr>
          <w:rFonts w:ascii="Arial" w:hAnsi="Arial" w:cs="Arial"/>
          <w:sz w:val="24"/>
          <w:szCs w:val="24"/>
        </w:rPr>
        <w:t xml:space="preserve">is a version </w:t>
      </w:r>
      <w:r w:rsidRPr="0041414D">
        <w:rPr>
          <w:rFonts w:ascii="Arial" w:hAnsi="Arial" w:cs="Arial"/>
          <w:sz w:val="24"/>
          <w:szCs w:val="24"/>
        </w:rPr>
        <w:t xml:space="preserve">of the myth </w:t>
      </w:r>
      <w:r w:rsidR="00A1452F" w:rsidRPr="0041414D">
        <w:rPr>
          <w:rFonts w:ascii="Arial" w:hAnsi="Arial" w:cs="Arial"/>
          <w:sz w:val="24"/>
          <w:szCs w:val="24"/>
        </w:rPr>
        <w:t xml:space="preserve">written for children. </w:t>
      </w:r>
      <w:r w:rsidR="00CE119D" w:rsidRPr="0041414D">
        <w:rPr>
          <w:rFonts w:ascii="Arial" w:hAnsi="Arial" w:cs="Arial"/>
          <w:sz w:val="24"/>
          <w:szCs w:val="24"/>
        </w:rPr>
        <w:t>Like the Ovid it is a story within a story. The eponymous ‘pitcher’ contains milk and spontaneously refills. Mercury goes by the name ‘Quicksilver’ and much play is made of his caduceus, here a walking stick with snakes on the handle which flies around</w:t>
      </w:r>
      <w:r w:rsidR="00B325C5" w:rsidRPr="0041414D">
        <w:rPr>
          <w:rFonts w:ascii="Arial" w:hAnsi="Arial" w:cs="Arial"/>
          <w:sz w:val="24"/>
          <w:szCs w:val="24"/>
        </w:rPr>
        <w:t xml:space="preserve"> of its own accord</w:t>
      </w:r>
      <w:r w:rsidR="00CE119D" w:rsidRPr="0041414D">
        <w:rPr>
          <w:rFonts w:ascii="Arial" w:hAnsi="Arial" w:cs="Arial"/>
          <w:sz w:val="24"/>
          <w:szCs w:val="24"/>
        </w:rPr>
        <w:t xml:space="preserve"> and has already been used before the</w:t>
      </w:r>
      <w:r w:rsidR="00B325C5" w:rsidRPr="0041414D">
        <w:rPr>
          <w:rFonts w:ascii="Arial" w:hAnsi="Arial" w:cs="Arial"/>
          <w:sz w:val="24"/>
          <w:szCs w:val="24"/>
        </w:rPr>
        <w:t xml:space="preserve"> gods’</w:t>
      </w:r>
      <w:r w:rsidR="00CE119D" w:rsidRPr="0041414D">
        <w:rPr>
          <w:rFonts w:ascii="Arial" w:hAnsi="Arial" w:cs="Arial"/>
          <w:sz w:val="24"/>
          <w:szCs w:val="24"/>
        </w:rPr>
        <w:t xml:space="preserve"> arrival to beat away the wicked</w:t>
      </w:r>
      <w:r w:rsidR="007B0B11" w:rsidRPr="0041414D">
        <w:rPr>
          <w:rFonts w:ascii="Arial" w:hAnsi="Arial" w:cs="Arial"/>
          <w:sz w:val="24"/>
          <w:szCs w:val="24"/>
        </w:rPr>
        <w:t>,</w:t>
      </w:r>
      <w:r w:rsidR="00CE119D" w:rsidRPr="0041414D">
        <w:rPr>
          <w:rFonts w:ascii="Arial" w:hAnsi="Arial" w:cs="Arial"/>
          <w:sz w:val="24"/>
          <w:szCs w:val="24"/>
        </w:rPr>
        <w:t xml:space="preserve"> unhospitable neighbours’ aggressive dogs</w:t>
      </w:r>
      <w:r w:rsidR="00B325C5" w:rsidRPr="0041414D">
        <w:rPr>
          <w:rFonts w:ascii="Arial" w:hAnsi="Arial" w:cs="Arial"/>
          <w:sz w:val="24"/>
          <w:szCs w:val="24"/>
        </w:rPr>
        <w:t xml:space="preserve"> and stone-throwing children</w:t>
      </w:r>
      <w:r w:rsidR="00CE119D" w:rsidRPr="0041414D">
        <w:rPr>
          <w:rFonts w:ascii="Arial" w:hAnsi="Arial" w:cs="Arial"/>
          <w:sz w:val="24"/>
          <w:szCs w:val="24"/>
        </w:rPr>
        <w:t xml:space="preserve">. </w:t>
      </w:r>
      <w:r w:rsidR="00A1452F" w:rsidRPr="0041414D">
        <w:rPr>
          <w:rFonts w:ascii="Arial" w:hAnsi="Arial" w:cs="Arial"/>
          <w:sz w:val="24"/>
          <w:szCs w:val="24"/>
        </w:rPr>
        <w:t>Of note is the ‘Americanisation’ of the food in the meal provided by the couple where the Ovidian bacon and cabbage are replaced by an ‘American primitive’ spread, full of butter, cheese and cream (Gowers, 2005)</w:t>
      </w:r>
      <w:r w:rsidR="00CE119D" w:rsidRPr="0041414D">
        <w:rPr>
          <w:rFonts w:ascii="Arial" w:hAnsi="Arial" w:cs="Arial"/>
          <w:sz w:val="24"/>
          <w:szCs w:val="24"/>
        </w:rPr>
        <w:t xml:space="preserve">. The couple’s wish to die together comes out randomly in the </w:t>
      </w:r>
      <w:r w:rsidR="00B325C5" w:rsidRPr="0041414D">
        <w:rPr>
          <w:rFonts w:ascii="Arial" w:hAnsi="Arial" w:cs="Arial"/>
          <w:sz w:val="24"/>
          <w:szCs w:val="24"/>
        </w:rPr>
        <w:t>pre-prandial conversation soon after the guests’ arrival. It is only the following morning that the guests, accompanied by the hosts initially to show them the way</w:t>
      </w:r>
      <w:r w:rsidR="00270CCB" w:rsidRPr="0041414D">
        <w:rPr>
          <w:rFonts w:ascii="Arial" w:hAnsi="Arial" w:cs="Arial"/>
          <w:sz w:val="24"/>
          <w:szCs w:val="24"/>
        </w:rPr>
        <w:t xml:space="preserve">, </w:t>
      </w:r>
      <w:r w:rsidR="00B325C5" w:rsidRPr="0041414D">
        <w:rPr>
          <w:rFonts w:ascii="Arial" w:hAnsi="Arial" w:cs="Arial"/>
          <w:sz w:val="24"/>
          <w:szCs w:val="24"/>
        </w:rPr>
        <w:t>point out the disappearance of the local village</w:t>
      </w:r>
      <w:r w:rsidR="00270CCB" w:rsidRPr="0041414D">
        <w:rPr>
          <w:rFonts w:ascii="Arial" w:hAnsi="Arial" w:cs="Arial"/>
          <w:sz w:val="24"/>
          <w:szCs w:val="24"/>
        </w:rPr>
        <w:t xml:space="preserve"> and its transformation into a lake. The village’s ‘foolish people’ have been turned into fish. Quicksilver explains that ‘there needed little change, for they were already a scaly set of rascals and the coldest-blooded things in existence’. The visitors reveal their divinity with gratitude that ‘the milk (had) </w:t>
      </w:r>
      <w:r w:rsidR="00270CCB" w:rsidRPr="0041414D">
        <w:rPr>
          <w:rFonts w:ascii="Arial" w:hAnsi="Arial" w:cs="Arial"/>
          <w:sz w:val="24"/>
          <w:szCs w:val="24"/>
        </w:rPr>
        <w:lastRenderedPageBreak/>
        <w:t xml:space="preserve">become an inexhaustible fount of nectar and the brown loaf and </w:t>
      </w:r>
      <w:proofErr w:type="spellStart"/>
      <w:proofErr w:type="gramStart"/>
      <w:r w:rsidR="00270CCB" w:rsidRPr="0041414D">
        <w:rPr>
          <w:rFonts w:ascii="Arial" w:hAnsi="Arial" w:cs="Arial"/>
          <w:sz w:val="24"/>
          <w:szCs w:val="24"/>
        </w:rPr>
        <w:t>honey..</w:t>
      </w:r>
      <w:proofErr w:type="gramEnd"/>
      <w:r w:rsidR="00270CCB" w:rsidRPr="0041414D">
        <w:rPr>
          <w:rFonts w:ascii="Arial" w:hAnsi="Arial" w:cs="Arial"/>
          <w:sz w:val="24"/>
          <w:szCs w:val="24"/>
        </w:rPr>
        <w:t>ambrosia</w:t>
      </w:r>
      <w:proofErr w:type="spellEnd"/>
      <w:r w:rsidR="00270CCB" w:rsidRPr="0041414D">
        <w:rPr>
          <w:rFonts w:ascii="Arial" w:hAnsi="Arial" w:cs="Arial"/>
          <w:sz w:val="24"/>
          <w:szCs w:val="24"/>
        </w:rPr>
        <w:t>’. As in Ovid’s version they are then granted their wish to ’leave the world at the same instant, when we die’.</w:t>
      </w:r>
      <w:r w:rsidR="007B0B11" w:rsidRPr="0041414D">
        <w:rPr>
          <w:rFonts w:ascii="Arial" w:hAnsi="Arial" w:cs="Arial"/>
          <w:sz w:val="24"/>
          <w:szCs w:val="24"/>
        </w:rPr>
        <w:t xml:space="preserve"> The home is turned into a palace where the self-filling pitcher provides the ‘sweetest milk’ for the ‘honest, </w:t>
      </w:r>
      <w:proofErr w:type="spellStart"/>
      <w:r w:rsidR="007B0B11" w:rsidRPr="0041414D">
        <w:rPr>
          <w:rFonts w:ascii="Arial" w:hAnsi="Arial" w:cs="Arial"/>
          <w:sz w:val="24"/>
          <w:szCs w:val="24"/>
        </w:rPr>
        <w:t>good-humored</w:t>
      </w:r>
      <w:proofErr w:type="spellEnd"/>
      <w:r w:rsidR="007B0B11" w:rsidRPr="0041414D">
        <w:rPr>
          <w:rFonts w:ascii="Arial" w:hAnsi="Arial" w:cs="Arial"/>
          <w:sz w:val="24"/>
          <w:szCs w:val="24"/>
        </w:rPr>
        <w:t xml:space="preserve"> and free-hearted guest</w:t>
      </w:r>
      <w:r w:rsidR="0083676C" w:rsidRPr="0041414D">
        <w:rPr>
          <w:rFonts w:ascii="Arial" w:hAnsi="Arial" w:cs="Arial"/>
          <w:sz w:val="24"/>
          <w:szCs w:val="24"/>
        </w:rPr>
        <w:t xml:space="preserve">’ </w:t>
      </w:r>
      <w:r w:rsidR="007B0B11" w:rsidRPr="0041414D">
        <w:rPr>
          <w:rFonts w:ascii="Arial" w:hAnsi="Arial" w:cs="Arial"/>
          <w:sz w:val="24"/>
          <w:szCs w:val="24"/>
        </w:rPr>
        <w:t xml:space="preserve">but which tastes sour to the ‘cross and disagreeable curmudgeon’, causing him to ‘twist his visage into a hard knot’. The tree transformation follows Ovid but (like Dryden) specifies which of the couple is the oak and which the linden-tree. The intertwined trees provide shade and a resting-place for travellers by means of a circular seat around both their trunks where ‘the weary, and the hungry and the </w:t>
      </w:r>
      <w:proofErr w:type="spellStart"/>
      <w:proofErr w:type="gramStart"/>
      <w:r w:rsidR="007B0B11" w:rsidRPr="0041414D">
        <w:rPr>
          <w:rFonts w:ascii="Arial" w:hAnsi="Arial" w:cs="Arial"/>
          <w:sz w:val="24"/>
          <w:szCs w:val="24"/>
        </w:rPr>
        <w:t>thirsty..</w:t>
      </w:r>
      <w:proofErr w:type="gramEnd"/>
      <w:r w:rsidR="007B0B11" w:rsidRPr="0041414D">
        <w:rPr>
          <w:rFonts w:ascii="Arial" w:hAnsi="Arial" w:cs="Arial"/>
          <w:sz w:val="24"/>
          <w:szCs w:val="24"/>
        </w:rPr>
        <w:t>quaff</w:t>
      </w:r>
      <w:proofErr w:type="spellEnd"/>
      <w:r w:rsidR="007B0B11" w:rsidRPr="0041414D">
        <w:rPr>
          <w:rFonts w:ascii="Arial" w:hAnsi="Arial" w:cs="Arial"/>
          <w:sz w:val="24"/>
          <w:szCs w:val="24"/>
        </w:rPr>
        <w:t xml:space="preserve"> milk abundantly out of the miraculous pitcher’.</w:t>
      </w:r>
    </w:p>
    <w:p w14:paraId="56882E63" w14:textId="3E4724D0" w:rsidR="0083676C" w:rsidRPr="0041414D" w:rsidRDefault="00C71E89" w:rsidP="0041414D">
      <w:pPr>
        <w:spacing w:line="360" w:lineRule="auto"/>
        <w:rPr>
          <w:rFonts w:ascii="Arial" w:hAnsi="Arial" w:cs="Arial"/>
          <w:sz w:val="24"/>
          <w:szCs w:val="24"/>
        </w:rPr>
      </w:pPr>
      <w:r w:rsidRPr="0041414D">
        <w:rPr>
          <w:rFonts w:ascii="Arial" w:hAnsi="Arial" w:cs="Arial"/>
          <w:sz w:val="24"/>
          <w:szCs w:val="24"/>
        </w:rPr>
        <w:t xml:space="preserve">In </w:t>
      </w:r>
      <w:r w:rsidR="00357516" w:rsidRPr="0041414D">
        <w:rPr>
          <w:rFonts w:ascii="Arial" w:hAnsi="Arial" w:cs="Arial"/>
          <w:sz w:val="24"/>
          <w:szCs w:val="24"/>
        </w:rPr>
        <w:t>Gogol</w:t>
      </w:r>
      <w:r w:rsidRPr="0041414D">
        <w:rPr>
          <w:rFonts w:ascii="Arial" w:hAnsi="Arial" w:cs="Arial"/>
          <w:sz w:val="24"/>
          <w:szCs w:val="24"/>
        </w:rPr>
        <w:t xml:space="preserve">’s 1835 </w:t>
      </w:r>
      <w:r w:rsidR="00DF6FA2" w:rsidRPr="0041414D">
        <w:rPr>
          <w:rFonts w:ascii="Arial" w:hAnsi="Arial" w:cs="Arial"/>
          <w:sz w:val="24"/>
          <w:szCs w:val="24"/>
        </w:rPr>
        <w:t>short story</w:t>
      </w:r>
      <w:r w:rsidR="002B2037" w:rsidRPr="0041414D">
        <w:rPr>
          <w:rFonts w:ascii="Arial" w:hAnsi="Arial" w:cs="Arial"/>
          <w:sz w:val="24"/>
          <w:szCs w:val="24"/>
        </w:rPr>
        <w:t xml:space="preserve"> </w:t>
      </w:r>
      <w:r w:rsidR="00777CD6" w:rsidRPr="0041414D">
        <w:rPr>
          <w:rFonts w:ascii="Arial" w:hAnsi="Arial" w:cs="Arial"/>
          <w:sz w:val="24"/>
          <w:szCs w:val="24"/>
        </w:rPr>
        <w:t>‘</w:t>
      </w:r>
      <w:r w:rsidR="002B2037" w:rsidRPr="0041414D">
        <w:rPr>
          <w:rFonts w:ascii="Arial" w:hAnsi="Arial" w:cs="Arial"/>
          <w:sz w:val="24"/>
          <w:szCs w:val="24"/>
        </w:rPr>
        <w:t>Old-Fashioned Farmers</w:t>
      </w:r>
      <w:r w:rsidR="00777CD6" w:rsidRPr="0041414D">
        <w:rPr>
          <w:rFonts w:ascii="Arial" w:hAnsi="Arial" w:cs="Arial"/>
          <w:sz w:val="24"/>
          <w:szCs w:val="24"/>
        </w:rPr>
        <w:t>’</w:t>
      </w:r>
      <w:r w:rsidR="002B2037" w:rsidRPr="0041414D">
        <w:rPr>
          <w:rFonts w:ascii="Arial" w:hAnsi="Arial" w:cs="Arial"/>
          <w:sz w:val="24"/>
          <w:szCs w:val="24"/>
        </w:rPr>
        <w:t xml:space="preserve"> (also translated as</w:t>
      </w:r>
      <w:r w:rsidRPr="0041414D">
        <w:rPr>
          <w:rFonts w:ascii="Arial" w:hAnsi="Arial" w:cs="Arial"/>
          <w:sz w:val="24"/>
          <w:szCs w:val="24"/>
        </w:rPr>
        <w:t xml:space="preserve"> ‘The </w:t>
      </w:r>
      <w:r w:rsidR="00443807" w:rsidRPr="0041414D">
        <w:rPr>
          <w:rFonts w:ascii="Arial" w:hAnsi="Arial" w:cs="Arial"/>
          <w:sz w:val="24"/>
          <w:szCs w:val="24"/>
        </w:rPr>
        <w:t>O</w:t>
      </w:r>
      <w:r w:rsidRPr="0041414D">
        <w:rPr>
          <w:rFonts w:ascii="Arial" w:hAnsi="Arial" w:cs="Arial"/>
          <w:sz w:val="24"/>
          <w:szCs w:val="24"/>
        </w:rPr>
        <w:t>ld</w:t>
      </w:r>
      <w:r w:rsidR="002B2037" w:rsidRPr="0041414D">
        <w:rPr>
          <w:rFonts w:ascii="Arial" w:hAnsi="Arial" w:cs="Arial"/>
          <w:sz w:val="24"/>
          <w:szCs w:val="24"/>
        </w:rPr>
        <w:t>-</w:t>
      </w:r>
      <w:r w:rsidR="00443807" w:rsidRPr="0041414D">
        <w:rPr>
          <w:rFonts w:ascii="Arial" w:hAnsi="Arial" w:cs="Arial"/>
          <w:sz w:val="24"/>
          <w:szCs w:val="24"/>
        </w:rPr>
        <w:t>W</w:t>
      </w:r>
      <w:r w:rsidRPr="0041414D">
        <w:rPr>
          <w:rFonts w:ascii="Arial" w:hAnsi="Arial" w:cs="Arial"/>
          <w:sz w:val="24"/>
          <w:szCs w:val="24"/>
        </w:rPr>
        <w:t xml:space="preserve">orld </w:t>
      </w:r>
      <w:r w:rsidR="00443807" w:rsidRPr="0041414D">
        <w:rPr>
          <w:rFonts w:ascii="Arial" w:hAnsi="Arial" w:cs="Arial"/>
          <w:sz w:val="24"/>
          <w:szCs w:val="24"/>
        </w:rPr>
        <w:t>L</w:t>
      </w:r>
      <w:r w:rsidRPr="0041414D">
        <w:rPr>
          <w:rFonts w:ascii="Arial" w:hAnsi="Arial" w:cs="Arial"/>
          <w:sz w:val="24"/>
          <w:szCs w:val="24"/>
        </w:rPr>
        <w:t>andowners’</w:t>
      </w:r>
      <w:r w:rsidR="002B2037" w:rsidRPr="0041414D">
        <w:rPr>
          <w:rFonts w:ascii="Arial" w:hAnsi="Arial" w:cs="Arial"/>
          <w:sz w:val="24"/>
          <w:szCs w:val="24"/>
        </w:rPr>
        <w:t>)</w:t>
      </w:r>
      <w:r w:rsidR="00DF6FA2" w:rsidRPr="0041414D">
        <w:rPr>
          <w:rFonts w:ascii="Arial" w:hAnsi="Arial" w:cs="Arial"/>
          <w:sz w:val="24"/>
          <w:szCs w:val="24"/>
        </w:rPr>
        <w:t xml:space="preserve"> the </w:t>
      </w:r>
      <w:r w:rsidR="002B2037" w:rsidRPr="0041414D">
        <w:rPr>
          <w:rFonts w:ascii="Arial" w:hAnsi="Arial" w:cs="Arial"/>
          <w:sz w:val="24"/>
          <w:szCs w:val="24"/>
        </w:rPr>
        <w:t>titular husband and wife</w:t>
      </w:r>
      <w:r w:rsidR="00DF6FA2" w:rsidRPr="0041414D">
        <w:rPr>
          <w:rFonts w:ascii="Arial" w:hAnsi="Arial" w:cs="Arial"/>
          <w:sz w:val="24"/>
          <w:szCs w:val="24"/>
        </w:rPr>
        <w:t xml:space="preserve"> are called</w:t>
      </w:r>
      <w:r w:rsidRPr="0041414D">
        <w:rPr>
          <w:rFonts w:ascii="Arial" w:hAnsi="Arial" w:cs="Arial"/>
          <w:sz w:val="24"/>
          <w:szCs w:val="24"/>
        </w:rPr>
        <w:t xml:space="preserve"> </w:t>
      </w:r>
      <w:proofErr w:type="spellStart"/>
      <w:r w:rsidRPr="0041414D">
        <w:rPr>
          <w:rFonts w:ascii="Arial" w:hAnsi="Arial" w:cs="Arial"/>
          <w:sz w:val="24"/>
          <w:szCs w:val="24"/>
        </w:rPr>
        <w:t>Afanas</w:t>
      </w:r>
      <w:r w:rsidR="002B2037" w:rsidRPr="0041414D">
        <w:rPr>
          <w:rFonts w:ascii="Arial" w:hAnsi="Arial" w:cs="Arial"/>
          <w:sz w:val="24"/>
          <w:szCs w:val="24"/>
        </w:rPr>
        <w:t>ii</w:t>
      </w:r>
      <w:proofErr w:type="spellEnd"/>
      <w:r w:rsidR="002B2037" w:rsidRPr="0041414D">
        <w:rPr>
          <w:rFonts w:ascii="Arial" w:hAnsi="Arial" w:cs="Arial"/>
          <w:sz w:val="24"/>
          <w:szCs w:val="24"/>
        </w:rPr>
        <w:t xml:space="preserve"> </w:t>
      </w:r>
      <w:r w:rsidRPr="0041414D">
        <w:rPr>
          <w:rFonts w:ascii="Arial" w:hAnsi="Arial" w:cs="Arial"/>
          <w:sz w:val="24"/>
          <w:szCs w:val="24"/>
        </w:rPr>
        <w:t>and Pul</w:t>
      </w:r>
      <w:r w:rsidR="002B2037" w:rsidRPr="0041414D">
        <w:rPr>
          <w:rFonts w:ascii="Arial" w:hAnsi="Arial" w:cs="Arial"/>
          <w:sz w:val="24"/>
          <w:szCs w:val="24"/>
        </w:rPr>
        <w:t>cheria</w:t>
      </w:r>
      <w:r w:rsidRPr="0041414D">
        <w:rPr>
          <w:rFonts w:ascii="Arial" w:hAnsi="Arial" w:cs="Arial"/>
          <w:sz w:val="24"/>
          <w:szCs w:val="24"/>
        </w:rPr>
        <w:t>, their mutual love</w:t>
      </w:r>
      <w:r w:rsidR="002B2037" w:rsidRPr="0041414D">
        <w:rPr>
          <w:rFonts w:ascii="Arial" w:hAnsi="Arial" w:cs="Arial"/>
          <w:sz w:val="24"/>
          <w:szCs w:val="24"/>
        </w:rPr>
        <w:t xml:space="preserve">, simple life </w:t>
      </w:r>
      <w:r w:rsidRPr="0041414D">
        <w:rPr>
          <w:rFonts w:ascii="Arial" w:hAnsi="Arial" w:cs="Arial"/>
          <w:sz w:val="24"/>
          <w:szCs w:val="24"/>
        </w:rPr>
        <w:t xml:space="preserve">and peaceful existence </w:t>
      </w:r>
      <w:r w:rsidR="002B2037" w:rsidRPr="0041414D">
        <w:rPr>
          <w:rFonts w:ascii="Arial" w:hAnsi="Arial" w:cs="Arial"/>
          <w:sz w:val="24"/>
          <w:szCs w:val="24"/>
        </w:rPr>
        <w:t xml:space="preserve">initially seem to </w:t>
      </w:r>
      <w:r w:rsidRPr="0041414D">
        <w:rPr>
          <w:rFonts w:ascii="Arial" w:hAnsi="Arial" w:cs="Arial"/>
          <w:sz w:val="24"/>
          <w:szCs w:val="24"/>
        </w:rPr>
        <w:t>mirro</w:t>
      </w:r>
      <w:r w:rsidR="002B2037" w:rsidRPr="0041414D">
        <w:rPr>
          <w:rFonts w:ascii="Arial" w:hAnsi="Arial" w:cs="Arial"/>
          <w:sz w:val="24"/>
          <w:szCs w:val="24"/>
        </w:rPr>
        <w:t xml:space="preserve">r </w:t>
      </w:r>
      <w:r w:rsidRPr="0041414D">
        <w:rPr>
          <w:rFonts w:ascii="Arial" w:hAnsi="Arial" w:cs="Arial"/>
          <w:sz w:val="24"/>
          <w:szCs w:val="24"/>
        </w:rPr>
        <w:t>t</w:t>
      </w:r>
      <w:r w:rsidR="002B2037" w:rsidRPr="0041414D">
        <w:rPr>
          <w:rFonts w:ascii="Arial" w:hAnsi="Arial" w:cs="Arial"/>
          <w:sz w:val="24"/>
          <w:szCs w:val="24"/>
        </w:rPr>
        <w:t>hose same qualities in</w:t>
      </w:r>
      <w:r w:rsidRPr="0041414D">
        <w:rPr>
          <w:rFonts w:ascii="Arial" w:hAnsi="Arial" w:cs="Arial"/>
          <w:sz w:val="24"/>
          <w:szCs w:val="24"/>
        </w:rPr>
        <w:t xml:space="preserve"> Baucis and Philemo</w:t>
      </w:r>
      <w:r w:rsidR="002B2037" w:rsidRPr="0041414D">
        <w:rPr>
          <w:rFonts w:ascii="Arial" w:hAnsi="Arial" w:cs="Arial"/>
          <w:sz w:val="24"/>
          <w:szCs w:val="24"/>
        </w:rPr>
        <w:t>n. Indeed</w:t>
      </w:r>
      <w:r w:rsidR="007E07F2" w:rsidRPr="0041414D">
        <w:rPr>
          <w:rFonts w:ascii="Arial" w:hAnsi="Arial" w:cs="Arial"/>
          <w:sz w:val="24"/>
          <w:szCs w:val="24"/>
        </w:rPr>
        <w:t>,</w:t>
      </w:r>
      <w:r w:rsidR="002B2037" w:rsidRPr="0041414D">
        <w:rPr>
          <w:rFonts w:ascii="Arial" w:hAnsi="Arial" w:cs="Arial"/>
          <w:sz w:val="24"/>
          <w:szCs w:val="24"/>
        </w:rPr>
        <w:t xml:space="preserve"> the narrator writes ‘If I were a painter and wished to represent Baucis and Philemon on canvas, I could have found no better</w:t>
      </w:r>
      <w:r w:rsidR="007E07F2" w:rsidRPr="0041414D">
        <w:rPr>
          <w:rFonts w:ascii="Arial" w:hAnsi="Arial" w:cs="Arial"/>
          <w:sz w:val="24"/>
          <w:szCs w:val="24"/>
        </w:rPr>
        <w:t xml:space="preserve"> models than they’.</w:t>
      </w:r>
      <w:r w:rsidR="0083676C" w:rsidRPr="0041414D">
        <w:rPr>
          <w:rStyle w:val="FootnoteReference"/>
          <w:rFonts w:ascii="Arial" w:hAnsi="Arial" w:cs="Arial"/>
          <w:sz w:val="24"/>
          <w:szCs w:val="24"/>
        </w:rPr>
        <w:footnoteReference w:id="87"/>
      </w:r>
      <w:r w:rsidR="007E07F2" w:rsidRPr="0041414D">
        <w:rPr>
          <w:rFonts w:ascii="Arial" w:hAnsi="Arial" w:cs="Arial"/>
          <w:sz w:val="24"/>
          <w:szCs w:val="24"/>
        </w:rPr>
        <w:t xml:space="preserve"> In the descriptions of their food for both meals alone and with guests it is soon seen that this is not the simple fare of Ovid’s version and indeed the couple have staff to help them (or perhaps, rather, hinder them as these staff are secretly selling off their employers’ lands). The story soon moves even further away from Ovid, with Pulcheria predicting her death and worrying about how her husband will cope alone. He has to wait for five grief-stricken years to join her and dies imagining that she is calling him. They are buried together but there are neither gods nor trees in this version.</w:t>
      </w:r>
    </w:p>
    <w:p w14:paraId="24EAE829" w14:textId="283E57B3" w:rsidR="00357516" w:rsidRPr="0041414D" w:rsidRDefault="0084360D" w:rsidP="0041414D">
      <w:pPr>
        <w:spacing w:line="360" w:lineRule="auto"/>
        <w:rPr>
          <w:rFonts w:ascii="Arial" w:hAnsi="Arial" w:cs="Arial"/>
          <w:sz w:val="24"/>
          <w:szCs w:val="24"/>
        </w:rPr>
      </w:pPr>
      <w:r w:rsidRPr="0041414D">
        <w:rPr>
          <w:rFonts w:ascii="Arial" w:hAnsi="Arial" w:cs="Arial"/>
          <w:sz w:val="24"/>
          <w:szCs w:val="24"/>
        </w:rPr>
        <w:t xml:space="preserve">Mallia (1984) </w:t>
      </w:r>
      <w:r w:rsidR="00C71E89" w:rsidRPr="0041414D">
        <w:rPr>
          <w:rFonts w:ascii="Arial" w:hAnsi="Arial" w:cs="Arial"/>
          <w:sz w:val="24"/>
          <w:szCs w:val="24"/>
        </w:rPr>
        <w:t xml:space="preserve">sees </w:t>
      </w:r>
      <w:r w:rsidR="00A1452F" w:rsidRPr="0041414D">
        <w:rPr>
          <w:rFonts w:ascii="Arial" w:hAnsi="Arial" w:cs="Arial"/>
          <w:sz w:val="24"/>
          <w:szCs w:val="24"/>
        </w:rPr>
        <w:t xml:space="preserve">a parallel between the Baucis and Philemon myth and George Sand’s </w:t>
      </w:r>
      <w:r w:rsidRPr="0041414D">
        <w:rPr>
          <w:rFonts w:ascii="Arial" w:hAnsi="Arial" w:cs="Arial"/>
          <w:sz w:val="24"/>
          <w:szCs w:val="24"/>
        </w:rPr>
        <w:t xml:space="preserve">1832 </w:t>
      </w:r>
      <w:r w:rsidR="00A1452F" w:rsidRPr="0041414D">
        <w:rPr>
          <w:rFonts w:ascii="Arial" w:hAnsi="Arial" w:cs="Arial"/>
          <w:sz w:val="24"/>
          <w:szCs w:val="24"/>
        </w:rPr>
        <w:t>novel ‘Indiana’.</w:t>
      </w:r>
      <w:r w:rsidR="0083676C" w:rsidRPr="0041414D">
        <w:rPr>
          <w:rStyle w:val="FootnoteReference"/>
          <w:rFonts w:ascii="Arial" w:hAnsi="Arial" w:cs="Arial"/>
          <w:sz w:val="24"/>
          <w:szCs w:val="24"/>
        </w:rPr>
        <w:footnoteReference w:id="88"/>
      </w:r>
      <w:r w:rsidR="00A1452F" w:rsidRPr="0041414D">
        <w:rPr>
          <w:rFonts w:ascii="Arial" w:hAnsi="Arial" w:cs="Arial"/>
          <w:sz w:val="24"/>
          <w:szCs w:val="24"/>
        </w:rPr>
        <w:t xml:space="preserve"> I find this highly unconvincing</w:t>
      </w:r>
      <w:r w:rsidRPr="0041414D">
        <w:rPr>
          <w:rFonts w:ascii="Arial" w:hAnsi="Arial" w:cs="Arial"/>
          <w:sz w:val="24"/>
          <w:szCs w:val="24"/>
        </w:rPr>
        <w:t xml:space="preserve"> as </w:t>
      </w:r>
      <w:r w:rsidR="00443807" w:rsidRPr="0041414D">
        <w:rPr>
          <w:rFonts w:ascii="Arial" w:hAnsi="Arial" w:cs="Arial"/>
          <w:sz w:val="24"/>
          <w:szCs w:val="24"/>
        </w:rPr>
        <w:t xml:space="preserve">there is no ‘xenia’ element, </w:t>
      </w:r>
      <w:r w:rsidRPr="0041414D">
        <w:rPr>
          <w:rFonts w:ascii="Arial" w:hAnsi="Arial" w:cs="Arial"/>
          <w:sz w:val="24"/>
          <w:szCs w:val="24"/>
        </w:rPr>
        <w:t xml:space="preserve">the lovers in the novel are </w:t>
      </w:r>
      <w:r w:rsidR="00A1452F" w:rsidRPr="0041414D">
        <w:rPr>
          <w:rFonts w:ascii="Arial" w:hAnsi="Arial" w:cs="Arial"/>
          <w:sz w:val="24"/>
          <w:szCs w:val="24"/>
        </w:rPr>
        <w:t>not ol</w:t>
      </w:r>
      <w:r w:rsidRPr="0041414D">
        <w:rPr>
          <w:rFonts w:ascii="Arial" w:hAnsi="Arial" w:cs="Arial"/>
          <w:sz w:val="24"/>
          <w:szCs w:val="24"/>
        </w:rPr>
        <w:t>d and have not lived together all their lives.</w:t>
      </w:r>
    </w:p>
    <w:p w14:paraId="7687AB07" w14:textId="77777777" w:rsidR="00250E03" w:rsidRPr="0041414D" w:rsidRDefault="00250E03" w:rsidP="0041414D">
      <w:pPr>
        <w:spacing w:line="360" w:lineRule="auto"/>
        <w:rPr>
          <w:rFonts w:ascii="Arial" w:hAnsi="Arial" w:cs="Arial"/>
          <w:sz w:val="24"/>
          <w:szCs w:val="24"/>
        </w:rPr>
      </w:pPr>
    </w:p>
    <w:p w14:paraId="7E3D21B3" w14:textId="77777777" w:rsidR="005240E1" w:rsidRDefault="005240E1" w:rsidP="0041414D">
      <w:pPr>
        <w:spacing w:line="360" w:lineRule="auto"/>
        <w:rPr>
          <w:rFonts w:ascii="Arial" w:hAnsi="Arial" w:cs="Arial"/>
          <w:sz w:val="24"/>
          <w:szCs w:val="24"/>
          <w:u w:val="single"/>
        </w:rPr>
      </w:pPr>
    </w:p>
    <w:p w14:paraId="41496D06" w14:textId="77777777" w:rsidR="005240E1" w:rsidRDefault="005240E1" w:rsidP="0041414D">
      <w:pPr>
        <w:spacing w:line="360" w:lineRule="auto"/>
        <w:rPr>
          <w:rFonts w:ascii="Arial" w:hAnsi="Arial" w:cs="Arial"/>
          <w:sz w:val="24"/>
          <w:szCs w:val="24"/>
          <w:u w:val="single"/>
        </w:rPr>
      </w:pPr>
    </w:p>
    <w:p w14:paraId="53A4F1FF" w14:textId="0A42D747" w:rsidR="00250E03" w:rsidRPr="0041414D" w:rsidRDefault="00863246" w:rsidP="0041414D">
      <w:pPr>
        <w:spacing w:line="360" w:lineRule="auto"/>
        <w:rPr>
          <w:rFonts w:ascii="Arial" w:hAnsi="Arial" w:cs="Arial"/>
          <w:sz w:val="24"/>
          <w:szCs w:val="24"/>
          <w:u w:val="single"/>
        </w:rPr>
      </w:pPr>
      <w:r w:rsidRPr="0041414D">
        <w:rPr>
          <w:rFonts w:ascii="Arial" w:hAnsi="Arial" w:cs="Arial"/>
          <w:sz w:val="24"/>
          <w:szCs w:val="24"/>
          <w:u w:val="single"/>
        </w:rPr>
        <w:lastRenderedPageBreak/>
        <w:t>Conclusions</w:t>
      </w:r>
    </w:p>
    <w:p w14:paraId="41656F49" w14:textId="77777777" w:rsidR="00863246" w:rsidRPr="0041414D" w:rsidRDefault="00863246" w:rsidP="0041414D">
      <w:pPr>
        <w:spacing w:line="360" w:lineRule="auto"/>
        <w:rPr>
          <w:rFonts w:ascii="Arial" w:hAnsi="Arial" w:cs="Arial"/>
          <w:sz w:val="24"/>
          <w:szCs w:val="24"/>
        </w:rPr>
      </w:pPr>
    </w:p>
    <w:p w14:paraId="6B6B24C6" w14:textId="7809BA55" w:rsidR="00863246" w:rsidRPr="0041414D" w:rsidRDefault="00863246" w:rsidP="0041414D">
      <w:pPr>
        <w:spacing w:line="360" w:lineRule="auto"/>
        <w:rPr>
          <w:rFonts w:ascii="Arial" w:hAnsi="Arial" w:cs="Arial"/>
          <w:sz w:val="24"/>
          <w:szCs w:val="24"/>
        </w:rPr>
      </w:pPr>
      <w:r w:rsidRPr="0041414D">
        <w:rPr>
          <w:rFonts w:ascii="Arial" w:hAnsi="Arial" w:cs="Arial"/>
          <w:sz w:val="24"/>
          <w:szCs w:val="24"/>
        </w:rPr>
        <w:t>With regard to the authors and composers</w:t>
      </w:r>
      <w:r w:rsidR="00777CD6" w:rsidRPr="0041414D">
        <w:rPr>
          <w:rFonts w:ascii="Arial" w:hAnsi="Arial" w:cs="Arial"/>
          <w:sz w:val="24"/>
          <w:szCs w:val="24"/>
        </w:rPr>
        <w:t xml:space="preserve"> of versions written after 1700 discussed above</w:t>
      </w:r>
      <w:r w:rsidRPr="0041414D">
        <w:rPr>
          <w:rFonts w:ascii="Arial" w:hAnsi="Arial" w:cs="Arial"/>
          <w:sz w:val="24"/>
          <w:szCs w:val="24"/>
        </w:rPr>
        <w:t xml:space="preserve"> I conclude that the vivid, comical and satiric uses of the myth do indeed suggest that the</w:t>
      </w:r>
      <w:r w:rsidR="00777CD6" w:rsidRPr="0041414D">
        <w:rPr>
          <w:rFonts w:ascii="Arial" w:hAnsi="Arial" w:cs="Arial"/>
          <w:sz w:val="24"/>
          <w:szCs w:val="24"/>
        </w:rPr>
        <w:t>se</w:t>
      </w:r>
      <w:r w:rsidRPr="0041414D">
        <w:rPr>
          <w:rFonts w:ascii="Arial" w:hAnsi="Arial" w:cs="Arial"/>
          <w:sz w:val="24"/>
          <w:szCs w:val="24"/>
        </w:rPr>
        <w:t xml:space="preserve"> authors of later versions of the myth feel the need for significant plot changes and comic touches to engage the modern reader or listener.</w:t>
      </w:r>
      <w:r w:rsidR="00777CD6" w:rsidRPr="0041414D">
        <w:rPr>
          <w:rFonts w:ascii="Arial" w:hAnsi="Arial" w:cs="Arial"/>
          <w:sz w:val="24"/>
          <w:szCs w:val="24"/>
        </w:rPr>
        <w:t xml:space="preserve"> This is particularly true of the operas</w:t>
      </w:r>
      <w:r w:rsidR="00303D28">
        <w:rPr>
          <w:rFonts w:ascii="Arial" w:hAnsi="Arial" w:cs="Arial"/>
          <w:sz w:val="24"/>
          <w:szCs w:val="24"/>
        </w:rPr>
        <w:t xml:space="preserve"> and Swift’s satirical poem (</w:t>
      </w:r>
      <w:r w:rsidR="00647A09">
        <w:rPr>
          <w:rFonts w:ascii="Arial" w:hAnsi="Arial" w:cs="Arial"/>
          <w:sz w:val="24"/>
          <w:szCs w:val="24"/>
        </w:rPr>
        <w:t xml:space="preserve">which of course is </w:t>
      </w:r>
      <w:r w:rsidR="00303D28">
        <w:rPr>
          <w:rFonts w:ascii="Arial" w:hAnsi="Arial" w:cs="Arial"/>
          <w:sz w:val="24"/>
          <w:szCs w:val="24"/>
        </w:rPr>
        <w:t>hardly a translation).</w:t>
      </w:r>
    </w:p>
    <w:p w14:paraId="3E5427DE" w14:textId="6FA78288" w:rsidR="007014EF" w:rsidRPr="0041414D" w:rsidRDefault="007014EF" w:rsidP="0041414D">
      <w:pPr>
        <w:spacing w:line="360" w:lineRule="auto"/>
        <w:rPr>
          <w:rFonts w:ascii="Arial" w:hAnsi="Arial" w:cs="Arial"/>
          <w:sz w:val="24"/>
          <w:szCs w:val="24"/>
        </w:rPr>
      </w:pPr>
      <w:r w:rsidRPr="0041414D">
        <w:rPr>
          <w:rFonts w:ascii="Arial" w:hAnsi="Arial" w:cs="Arial"/>
          <w:sz w:val="24"/>
          <w:szCs w:val="24"/>
        </w:rPr>
        <w:t>With regard to the three questions</w:t>
      </w:r>
      <w:r w:rsidR="00777CD6" w:rsidRPr="0041414D">
        <w:rPr>
          <w:rFonts w:ascii="Arial" w:hAnsi="Arial" w:cs="Arial"/>
          <w:sz w:val="24"/>
          <w:szCs w:val="24"/>
        </w:rPr>
        <w:t xml:space="preserve"> regarding Dryden’s translation</w:t>
      </w:r>
      <w:r w:rsidRPr="0041414D">
        <w:rPr>
          <w:rFonts w:ascii="Arial" w:hAnsi="Arial" w:cs="Arial"/>
          <w:sz w:val="24"/>
          <w:szCs w:val="24"/>
        </w:rPr>
        <w:t xml:space="preserve"> posed on page </w:t>
      </w:r>
      <w:r w:rsidR="00303D28">
        <w:rPr>
          <w:rFonts w:ascii="Arial" w:hAnsi="Arial" w:cs="Arial"/>
          <w:sz w:val="24"/>
          <w:szCs w:val="24"/>
        </w:rPr>
        <w:t xml:space="preserve">seven </w:t>
      </w:r>
      <w:r w:rsidRPr="0041414D">
        <w:rPr>
          <w:rFonts w:ascii="Arial" w:hAnsi="Arial" w:cs="Arial"/>
          <w:sz w:val="24"/>
          <w:szCs w:val="24"/>
        </w:rPr>
        <w:t xml:space="preserve">above I </w:t>
      </w:r>
      <w:r w:rsidR="00777CD6" w:rsidRPr="0041414D">
        <w:rPr>
          <w:rFonts w:ascii="Arial" w:hAnsi="Arial" w:cs="Arial"/>
          <w:sz w:val="24"/>
          <w:szCs w:val="24"/>
        </w:rPr>
        <w:t>hope to have shown</w:t>
      </w:r>
      <w:r w:rsidRPr="0041414D">
        <w:rPr>
          <w:rFonts w:ascii="Arial" w:hAnsi="Arial" w:cs="Arial"/>
          <w:sz w:val="24"/>
          <w:szCs w:val="24"/>
        </w:rPr>
        <w:t xml:space="preserve"> that Dryden remains faithful to the myth and successfully puts his translation theories into practice.</w:t>
      </w:r>
      <w:r w:rsidR="00777CD6" w:rsidRPr="0041414D">
        <w:rPr>
          <w:rFonts w:ascii="Arial" w:hAnsi="Arial" w:cs="Arial"/>
          <w:sz w:val="24"/>
          <w:szCs w:val="24"/>
        </w:rPr>
        <w:t xml:space="preserve"> His version fits his definition of ‘paraphrase’ by combining sufficient accuracy with poetic interest</w:t>
      </w:r>
      <w:r w:rsidR="00304795">
        <w:rPr>
          <w:rFonts w:ascii="Arial" w:hAnsi="Arial" w:cs="Arial"/>
          <w:sz w:val="24"/>
          <w:szCs w:val="24"/>
        </w:rPr>
        <w:t xml:space="preserve"> and </w:t>
      </w:r>
      <w:r w:rsidR="00777CD6" w:rsidRPr="0041414D">
        <w:rPr>
          <w:rFonts w:ascii="Arial" w:hAnsi="Arial" w:cs="Arial"/>
          <w:sz w:val="24"/>
          <w:szCs w:val="24"/>
        </w:rPr>
        <w:t xml:space="preserve">foregrounding his own ability to read and understand Ovid’s original rather than slavishly </w:t>
      </w:r>
      <w:r w:rsidR="00E96935" w:rsidRPr="0041414D">
        <w:rPr>
          <w:rFonts w:ascii="Arial" w:hAnsi="Arial" w:cs="Arial"/>
          <w:sz w:val="24"/>
          <w:szCs w:val="24"/>
        </w:rPr>
        <w:t>translating literally. Indeed</w:t>
      </w:r>
      <w:r w:rsidR="00303D28">
        <w:rPr>
          <w:rFonts w:ascii="Arial" w:hAnsi="Arial" w:cs="Arial"/>
          <w:sz w:val="24"/>
          <w:szCs w:val="24"/>
        </w:rPr>
        <w:t>,</w:t>
      </w:r>
      <w:r w:rsidR="005240E1">
        <w:rPr>
          <w:rFonts w:ascii="Arial" w:hAnsi="Arial" w:cs="Arial"/>
          <w:sz w:val="24"/>
          <w:szCs w:val="24"/>
        </w:rPr>
        <w:t xml:space="preserve"> with</w:t>
      </w:r>
      <w:r w:rsidR="00E96935" w:rsidRPr="0041414D">
        <w:rPr>
          <w:rFonts w:ascii="Arial" w:hAnsi="Arial" w:cs="Arial"/>
          <w:sz w:val="24"/>
          <w:szCs w:val="24"/>
        </w:rPr>
        <w:t xml:space="preserve"> it</w:t>
      </w:r>
      <w:r w:rsidR="005240E1">
        <w:rPr>
          <w:rFonts w:ascii="Arial" w:hAnsi="Arial" w:cs="Arial"/>
          <w:sz w:val="24"/>
          <w:szCs w:val="24"/>
        </w:rPr>
        <w:t>s verbal wit and beauty and subtle allusions to Miton, it</w:t>
      </w:r>
      <w:r w:rsidR="00E96935" w:rsidRPr="0041414D">
        <w:rPr>
          <w:rFonts w:ascii="Arial" w:hAnsi="Arial" w:cs="Arial"/>
          <w:sz w:val="24"/>
          <w:szCs w:val="24"/>
        </w:rPr>
        <w:t xml:space="preserve"> can be seen as the culmination of his career as a poet in his own right.</w:t>
      </w:r>
    </w:p>
    <w:p w14:paraId="194DF36E" w14:textId="77777777" w:rsidR="005240E1" w:rsidRDefault="005240E1" w:rsidP="0041414D">
      <w:pPr>
        <w:spacing w:line="360" w:lineRule="auto"/>
        <w:rPr>
          <w:rFonts w:ascii="Arial" w:hAnsi="Arial" w:cs="Arial"/>
          <w:b/>
          <w:bCs/>
          <w:sz w:val="24"/>
          <w:szCs w:val="24"/>
        </w:rPr>
      </w:pPr>
    </w:p>
    <w:p w14:paraId="010F1C1B" w14:textId="77777777" w:rsidR="00F627D2" w:rsidRDefault="00F627D2" w:rsidP="0041414D">
      <w:pPr>
        <w:spacing w:line="360" w:lineRule="auto"/>
        <w:rPr>
          <w:rFonts w:ascii="Arial" w:hAnsi="Arial" w:cs="Arial"/>
          <w:b/>
          <w:bCs/>
          <w:sz w:val="24"/>
          <w:szCs w:val="24"/>
        </w:rPr>
      </w:pPr>
    </w:p>
    <w:p w14:paraId="4F57A6F0" w14:textId="77777777" w:rsidR="00F627D2" w:rsidRDefault="00F627D2" w:rsidP="0041414D">
      <w:pPr>
        <w:spacing w:line="360" w:lineRule="auto"/>
        <w:rPr>
          <w:rFonts w:ascii="Arial" w:hAnsi="Arial" w:cs="Arial"/>
          <w:b/>
          <w:bCs/>
          <w:sz w:val="24"/>
          <w:szCs w:val="24"/>
        </w:rPr>
      </w:pPr>
    </w:p>
    <w:p w14:paraId="18F24167" w14:textId="77777777" w:rsidR="00F627D2" w:rsidRDefault="00F627D2" w:rsidP="0041414D">
      <w:pPr>
        <w:spacing w:line="360" w:lineRule="auto"/>
        <w:rPr>
          <w:rFonts w:ascii="Arial" w:hAnsi="Arial" w:cs="Arial"/>
          <w:b/>
          <w:bCs/>
          <w:sz w:val="24"/>
          <w:szCs w:val="24"/>
        </w:rPr>
      </w:pPr>
    </w:p>
    <w:p w14:paraId="13E1609F" w14:textId="77777777" w:rsidR="00F627D2" w:rsidRDefault="00F627D2" w:rsidP="0041414D">
      <w:pPr>
        <w:spacing w:line="360" w:lineRule="auto"/>
        <w:rPr>
          <w:rFonts w:ascii="Arial" w:hAnsi="Arial" w:cs="Arial"/>
          <w:b/>
          <w:bCs/>
          <w:sz w:val="24"/>
          <w:szCs w:val="24"/>
        </w:rPr>
      </w:pPr>
    </w:p>
    <w:p w14:paraId="03841D79" w14:textId="77777777" w:rsidR="00F627D2" w:rsidRDefault="00F627D2" w:rsidP="0041414D">
      <w:pPr>
        <w:spacing w:line="360" w:lineRule="auto"/>
        <w:rPr>
          <w:rFonts w:ascii="Arial" w:hAnsi="Arial" w:cs="Arial"/>
          <w:b/>
          <w:bCs/>
          <w:sz w:val="24"/>
          <w:szCs w:val="24"/>
        </w:rPr>
      </w:pPr>
    </w:p>
    <w:p w14:paraId="79320D0F" w14:textId="77777777" w:rsidR="00F627D2" w:rsidRDefault="00F627D2" w:rsidP="0041414D">
      <w:pPr>
        <w:spacing w:line="360" w:lineRule="auto"/>
        <w:rPr>
          <w:rFonts w:ascii="Arial" w:hAnsi="Arial" w:cs="Arial"/>
          <w:b/>
          <w:bCs/>
          <w:sz w:val="24"/>
          <w:szCs w:val="24"/>
        </w:rPr>
      </w:pPr>
    </w:p>
    <w:p w14:paraId="035EDFDD" w14:textId="77777777" w:rsidR="00F627D2" w:rsidRDefault="00F627D2" w:rsidP="0041414D">
      <w:pPr>
        <w:spacing w:line="360" w:lineRule="auto"/>
        <w:rPr>
          <w:rFonts w:ascii="Arial" w:hAnsi="Arial" w:cs="Arial"/>
          <w:b/>
          <w:bCs/>
          <w:sz w:val="24"/>
          <w:szCs w:val="24"/>
        </w:rPr>
      </w:pPr>
    </w:p>
    <w:p w14:paraId="5B5F12B5" w14:textId="77777777" w:rsidR="00F627D2" w:rsidRDefault="00F627D2" w:rsidP="0041414D">
      <w:pPr>
        <w:spacing w:line="360" w:lineRule="auto"/>
        <w:rPr>
          <w:rFonts w:ascii="Arial" w:hAnsi="Arial" w:cs="Arial"/>
          <w:b/>
          <w:bCs/>
          <w:sz w:val="24"/>
          <w:szCs w:val="24"/>
        </w:rPr>
      </w:pPr>
    </w:p>
    <w:p w14:paraId="42F01701" w14:textId="77777777" w:rsidR="00F627D2" w:rsidRDefault="00F627D2" w:rsidP="0041414D">
      <w:pPr>
        <w:spacing w:line="360" w:lineRule="auto"/>
        <w:rPr>
          <w:rFonts w:ascii="Arial" w:hAnsi="Arial" w:cs="Arial"/>
          <w:b/>
          <w:bCs/>
          <w:sz w:val="24"/>
          <w:szCs w:val="24"/>
        </w:rPr>
      </w:pPr>
    </w:p>
    <w:p w14:paraId="1D79BC8B" w14:textId="77777777" w:rsidR="001B76EE" w:rsidRDefault="001B76EE" w:rsidP="0041414D">
      <w:pPr>
        <w:spacing w:line="360" w:lineRule="auto"/>
        <w:rPr>
          <w:rFonts w:ascii="Arial" w:hAnsi="Arial" w:cs="Arial"/>
          <w:b/>
          <w:bCs/>
          <w:sz w:val="24"/>
          <w:szCs w:val="24"/>
        </w:rPr>
      </w:pPr>
    </w:p>
    <w:p w14:paraId="3D5F945D" w14:textId="77777777" w:rsidR="001B76EE" w:rsidRDefault="001B76EE" w:rsidP="0041414D">
      <w:pPr>
        <w:spacing w:line="360" w:lineRule="auto"/>
        <w:rPr>
          <w:rFonts w:ascii="Arial" w:hAnsi="Arial" w:cs="Arial"/>
          <w:b/>
          <w:bCs/>
          <w:sz w:val="24"/>
          <w:szCs w:val="24"/>
        </w:rPr>
      </w:pPr>
    </w:p>
    <w:p w14:paraId="3A5352A3" w14:textId="6242F28A" w:rsidR="00EF008B" w:rsidRPr="0041414D" w:rsidRDefault="00EF008B" w:rsidP="0041414D">
      <w:pPr>
        <w:spacing w:line="360" w:lineRule="auto"/>
        <w:rPr>
          <w:rFonts w:ascii="Arial" w:hAnsi="Arial" w:cs="Arial"/>
          <w:b/>
          <w:bCs/>
          <w:sz w:val="24"/>
          <w:szCs w:val="24"/>
        </w:rPr>
      </w:pPr>
      <w:r w:rsidRPr="0041414D">
        <w:rPr>
          <w:rFonts w:ascii="Arial" w:hAnsi="Arial" w:cs="Arial"/>
          <w:b/>
          <w:bCs/>
          <w:sz w:val="24"/>
          <w:szCs w:val="24"/>
        </w:rPr>
        <w:lastRenderedPageBreak/>
        <w:t>Bibliography</w:t>
      </w:r>
    </w:p>
    <w:p w14:paraId="01F8F09B" w14:textId="77777777" w:rsidR="005240E1" w:rsidRDefault="005240E1" w:rsidP="0041414D">
      <w:pPr>
        <w:spacing w:line="360" w:lineRule="auto"/>
        <w:rPr>
          <w:rFonts w:ascii="Arial" w:hAnsi="Arial" w:cs="Arial"/>
          <w:sz w:val="24"/>
          <w:szCs w:val="24"/>
        </w:rPr>
      </w:pPr>
    </w:p>
    <w:p w14:paraId="4790D6A1" w14:textId="5E807AEE" w:rsidR="006A6F16" w:rsidRPr="0041414D" w:rsidRDefault="00FB06D7" w:rsidP="0041414D">
      <w:pPr>
        <w:spacing w:line="360" w:lineRule="auto"/>
        <w:rPr>
          <w:rFonts w:ascii="Arial" w:hAnsi="Arial" w:cs="Arial"/>
          <w:sz w:val="24"/>
          <w:szCs w:val="24"/>
        </w:rPr>
      </w:pPr>
      <w:r w:rsidRPr="0041414D">
        <w:rPr>
          <w:rFonts w:ascii="Arial" w:hAnsi="Arial" w:cs="Arial"/>
          <w:sz w:val="24"/>
          <w:szCs w:val="24"/>
        </w:rPr>
        <w:t>Anderson</w:t>
      </w:r>
      <w:r w:rsidR="00A5166D" w:rsidRPr="0041414D">
        <w:rPr>
          <w:rFonts w:ascii="Arial" w:hAnsi="Arial" w:cs="Arial"/>
          <w:sz w:val="24"/>
          <w:szCs w:val="24"/>
        </w:rPr>
        <w:t>, J</w:t>
      </w:r>
      <w:r w:rsidR="00E54C17">
        <w:rPr>
          <w:rFonts w:ascii="Arial" w:hAnsi="Arial" w:cs="Arial"/>
          <w:sz w:val="24"/>
          <w:szCs w:val="24"/>
        </w:rPr>
        <w:t>.</w:t>
      </w:r>
      <w:r w:rsidRPr="0041414D">
        <w:rPr>
          <w:rFonts w:ascii="Arial" w:hAnsi="Arial" w:cs="Arial"/>
          <w:sz w:val="24"/>
          <w:szCs w:val="24"/>
        </w:rPr>
        <w:t xml:space="preserve"> </w:t>
      </w:r>
      <w:r w:rsidR="00BE58AA" w:rsidRPr="0041414D">
        <w:rPr>
          <w:rFonts w:ascii="Arial" w:hAnsi="Arial" w:cs="Arial"/>
          <w:sz w:val="24"/>
          <w:szCs w:val="24"/>
        </w:rPr>
        <w:t xml:space="preserve">(2014) </w:t>
      </w:r>
      <w:r w:rsidRPr="00E54C17">
        <w:rPr>
          <w:rFonts w:ascii="Arial" w:hAnsi="Arial" w:cs="Arial"/>
          <w:i/>
          <w:iCs/>
          <w:sz w:val="24"/>
          <w:szCs w:val="24"/>
        </w:rPr>
        <w:t>Thebans</w:t>
      </w:r>
      <w:r w:rsidR="00A5166D" w:rsidRPr="0041414D">
        <w:rPr>
          <w:rFonts w:ascii="Arial" w:hAnsi="Arial" w:cs="Arial"/>
          <w:sz w:val="24"/>
          <w:szCs w:val="24"/>
        </w:rPr>
        <w:t>.</w:t>
      </w:r>
      <w:r w:rsidR="00BE58AA" w:rsidRPr="0041414D">
        <w:rPr>
          <w:rFonts w:ascii="Arial" w:hAnsi="Arial" w:cs="Arial"/>
          <w:sz w:val="24"/>
          <w:szCs w:val="24"/>
        </w:rPr>
        <w:t xml:space="preserve"> Libretto by Frank McGuinness. </w:t>
      </w:r>
      <w:r w:rsidR="00A5166D" w:rsidRPr="0041414D">
        <w:rPr>
          <w:rFonts w:ascii="Arial" w:hAnsi="Arial" w:cs="Arial"/>
          <w:sz w:val="24"/>
          <w:szCs w:val="24"/>
        </w:rPr>
        <w:t xml:space="preserve"> English National Opera</w:t>
      </w:r>
      <w:r w:rsidR="00BE58AA" w:rsidRPr="0041414D">
        <w:rPr>
          <w:rFonts w:ascii="Arial" w:hAnsi="Arial" w:cs="Arial"/>
          <w:sz w:val="24"/>
          <w:szCs w:val="24"/>
        </w:rPr>
        <w:t>. Faber.</w:t>
      </w:r>
    </w:p>
    <w:p w14:paraId="018756AD" w14:textId="6012F777" w:rsidR="00A5166D" w:rsidRPr="0041414D" w:rsidRDefault="00A5166D" w:rsidP="0041414D">
      <w:pPr>
        <w:spacing w:line="360" w:lineRule="auto"/>
        <w:rPr>
          <w:rFonts w:ascii="Arial" w:hAnsi="Arial" w:cs="Arial"/>
          <w:sz w:val="24"/>
          <w:szCs w:val="24"/>
        </w:rPr>
      </w:pPr>
      <w:r w:rsidRPr="0041414D">
        <w:rPr>
          <w:rFonts w:ascii="Arial" w:hAnsi="Arial" w:cs="Arial"/>
          <w:sz w:val="24"/>
          <w:szCs w:val="24"/>
        </w:rPr>
        <w:t>Anderson, W.S.</w:t>
      </w:r>
      <w:r w:rsidR="00E54C17">
        <w:rPr>
          <w:rFonts w:ascii="Arial" w:hAnsi="Arial" w:cs="Arial"/>
          <w:sz w:val="24"/>
          <w:szCs w:val="24"/>
        </w:rPr>
        <w:t xml:space="preserve"> (ed.)</w:t>
      </w:r>
      <w:r w:rsidRPr="0041414D">
        <w:rPr>
          <w:rFonts w:ascii="Arial" w:hAnsi="Arial" w:cs="Arial"/>
          <w:sz w:val="24"/>
          <w:szCs w:val="24"/>
        </w:rPr>
        <w:t xml:space="preserve"> </w:t>
      </w:r>
      <w:r w:rsidR="00E54C17">
        <w:rPr>
          <w:rFonts w:ascii="Arial" w:hAnsi="Arial" w:cs="Arial"/>
          <w:sz w:val="24"/>
          <w:szCs w:val="24"/>
        </w:rPr>
        <w:t>(</w:t>
      </w:r>
      <w:r w:rsidRPr="0041414D">
        <w:rPr>
          <w:rFonts w:ascii="Arial" w:hAnsi="Arial" w:cs="Arial"/>
          <w:sz w:val="24"/>
          <w:szCs w:val="24"/>
        </w:rPr>
        <w:t>1972</w:t>
      </w:r>
      <w:r w:rsidR="00E54C17">
        <w:rPr>
          <w:rFonts w:ascii="Arial" w:hAnsi="Arial" w:cs="Arial"/>
          <w:sz w:val="24"/>
          <w:szCs w:val="24"/>
        </w:rPr>
        <w:t>)</w:t>
      </w:r>
      <w:r w:rsidRPr="0041414D">
        <w:rPr>
          <w:rFonts w:ascii="Arial" w:hAnsi="Arial" w:cs="Arial"/>
          <w:sz w:val="24"/>
          <w:szCs w:val="24"/>
        </w:rPr>
        <w:t xml:space="preserve"> </w:t>
      </w:r>
      <w:r w:rsidRPr="00E54C17">
        <w:rPr>
          <w:rFonts w:ascii="Arial" w:hAnsi="Arial" w:cs="Arial"/>
          <w:i/>
          <w:iCs/>
          <w:sz w:val="24"/>
          <w:szCs w:val="24"/>
        </w:rPr>
        <w:t>Ovid’s Metamorphoses Books 6-10.</w:t>
      </w:r>
      <w:r w:rsidRPr="0041414D">
        <w:rPr>
          <w:rFonts w:ascii="Arial" w:hAnsi="Arial" w:cs="Arial"/>
          <w:sz w:val="24"/>
          <w:szCs w:val="24"/>
        </w:rPr>
        <w:t xml:space="preserve"> Norman, University of Oklahoma</w:t>
      </w:r>
      <w:r w:rsidR="00E54C17">
        <w:rPr>
          <w:rFonts w:ascii="Arial" w:hAnsi="Arial" w:cs="Arial"/>
          <w:sz w:val="24"/>
          <w:szCs w:val="24"/>
        </w:rPr>
        <w:t>.</w:t>
      </w:r>
    </w:p>
    <w:p w14:paraId="20BB426A" w14:textId="7E53D485" w:rsidR="00BE58AA" w:rsidRPr="0041414D" w:rsidRDefault="00BE58AA" w:rsidP="00E54C17">
      <w:pPr>
        <w:spacing w:line="360" w:lineRule="auto"/>
        <w:ind w:left="1440" w:hanging="1440"/>
        <w:rPr>
          <w:rFonts w:ascii="Arial" w:hAnsi="Arial" w:cs="Arial"/>
          <w:sz w:val="24"/>
          <w:szCs w:val="24"/>
        </w:rPr>
      </w:pPr>
      <w:r w:rsidRPr="0041414D">
        <w:rPr>
          <w:rFonts w:ascii="Arial" w:hAnsi="Arial" w:cs="Arial"/>
          <w:sz w:val="24"/>
          <w:szCs w:val="24"/>
        </w:rPr>
        <w:t>Anouilh</w:t>
      </w:r>
      <w:r w:rsidR="0083676C" w:rsidRPr="0041414D">
        <w:rPr>
          <w:rFonts w:ascii="Arial" w:hAnsi="Arial" w:cs="Arial"/>
          <w:sz w:val="24"/>
          <w:szCs w:val="24"/>
        </w:rPr>
        <w:t>, J. (1944)</w:t>
      </w:r>
      <w:r w:rsidRPr="0041414D">
        <w:rPr>
          <w:rFonts w:ascii="Arial" w:hAnsi="Arial" w:cs="Arial"/>
          <w:sz w:val="24"/>
          <w:szCs w:val="24"/>
        </w:rPr>
        <w:t xml:space="preserve"> </w:t>
      </w:r>
      <w:r w:rsidRPr="00E54C17">
        <w:rPr>
          <w:rFonts w:ascii="Arial" w:hAnsi="Arial" w:cs="Arial"/>
          <w:i/>
          <w:iCs/>
          <w:sz w:val="24"/>
          <w:szCs w:val="24"/>
        </w:rPr>
        <w:t>Antigone</w:t>
      </w:r>
      <w:r w:rsidR="00E54C17">
        <w:rPr>
          <w:rFonts w:ascii="Arial" w:hAnsi="Arial" w:cs="Arial"/>
          <w:sz w:val="24"/>
          <w:szCs w:val="24"/>
        </w:rPr>
        <w:t>. T</w:t>
      </w:r>
      <w:r w:rsidR="0083676C" w:rsidRPr="0041414D">
        <w:rPr>
          <w:rFonts w:ascii="Arial" w:hAnsi="Arial" w:cs="Arial"/>
          <w:sz w:val="24"/>
          <w:szCs w:val="24"/>
        </w:rPr>
        <w:t xml:space="preserve">ranslated </w:t>
      </w:r>
      <w:r w:rsidR="00E54C17">
        <w:rPr>
          <w:rFonts w:ascii="Arial" w:hAnsi="Arial" w:cs="Arial"/>
          <w:sz w:val="24"/>
          <w:szCs w:val="24"/>
        </w:rPr>
        <w:t>from the French by B. Bray. Bloomsbury</w:t>
      </w:r>
    </w:p>
    <w:p w14:paraId="2DC628D5" w14:textId="266934B6" w:rsidR="00673416" w:rsidRPr="0041414D" w:rsidRDefault="00673416" w:rsidP="00B621B9">
      <w:pPr>
        <w:spacing w:line="360" w:lineRule="auto"/>
        <w:rPr>
          <w:rFonts w:ascii="Arial" w:hAnsi="Arial" w:cs="Arial"/>
          <w:sz w:val="24"/>
          <w:szCs w:val="24"/>
        </w:rPr>
      </w:pPr>
      <w:proofErr w:type="spellStart"/>
      <w:r w:rsidRPr="0041414D">
        <w:rPr>
          <w:rFonts w:ascii="Arial" w:hAnsi="Arial" w:cs="Arial"/>
          <w:sz w:val="24"/>
          <w:szCs w:val="24"/>
        </w:rPr>
        <w:t>Bottkol</w:t>
      </w:r>
      <w:proofErr w:type="spellEnd"/>
      <w:r w:rsidR="00744701" w:rsidRPr="0041414D">
        <w:rPr>
          <w:rFonts w:ascii="Arial" w:hAnsi="Arial" w:cs="Arial"/>
          <w:sz w:val="24"/>
          <w:szCs w:val="24"/>
        </w:rPr>
        <w:t xml:space="preserve">, </w:t>
      </w:r>
      <w:proofErr w:type="spellStart"/>
      <w:proofErr w:type="gramStart"/>
      <w:r w:rsidR="00744701" w:rsidRPr="0041414D">
        <w:rPr>
          <w:rFonts w:ascii="Arial" w:hAnsi="Arial" w:cs="Arial"/>
          <w:sz w:val="24"/>
          <w:szCs w:val="24"/>
        </w:rPr>
        <w:t>J.McG</w:t>
      </w:r>
      <w:proofErr w:type="spellEnd"/>
      <w:proofErr w:type="gramEnd"/>
      <w:r w:rsidR="00744701" w:rsidRPr="0041414D">
        <w:rPr>
          <w:rFonts w:ascii="Arial" w:hAnsi="Arial" w:cs="Arial"/>
          <w:sz w:val="24"/>
          <w:szCs w:val="24"/>
        </w:rPr>
        <w:t xml:space="preserve">. (1943) Dryden’s Latin Scholarship. </w:t>
      </w:r>
      <w:r w:rsidR="00744701" w:rsidRPr="00E54C17">
        <w:rPr>
          <w:rFonts w:ascii="Arial" w:hAnsi="Arial" w:cs="Arial"/>
          <w:i/>
          <w:iCs/>
          <w:sz w:val="24"/>
          <w:szCs w:val="24"/>
        </w:rPr>
        <w:t>Modern Philology</w:t>
      </w:r>
      <w:r w:rsidR="00744701" w:rsidRPr="0041414D">
        <w:rPr>
          <w:rFonts w:ascii="Arial" w:hAnsi="Arial" w:cs="Arial"/>
          <w:sz w:val="24"/>
          <w:szCs w:val="24"/>
        </w:rPr>
        <w:t>, Vol. 40, No.</w:t>
      </w:r>
      <w:proofErr w:type="gramStart"/>
      <w:r w:rsidR="00744701" w:rsidRPr="0041414D">
        <w:rPr>
          <w:rFonts w:ascii="Arial" w:hAnsi="Arial" w:cs="Arial"/>
          <w:sz w:val="24"/>
          <w:szCs w:val="24"/>
        </w:rPr>
        <w:t>3</w:t>
      </w:r>
      <w:r w:rsidR="00B621B9">
        <w:rPr>
          <w:rFonts w:ascii="Arial" w:hAnsi="Arial" w:cs="Arial"/>
          <w:sz w:val="24"/>
          <w:szCs w:val="24"/>
        </w:rPr>
        <w:t>,  pp.</w:t>
      </w:r>
      <w:proofErr w:type="gramEnd"/>
      <w:r w:rsidR="00B621B9">
        <w:rPr>
          <w:rFonts w:ascii="Arial" w:hAnsi="Arial" w:cs="Arial"/>
          <w:sz w:val="24"/>
          <w:szCs w:val="24"/>
        </w:rPr>
        <w:t>241-254.</w:t>
      </w:r>
    </w:p>
    <w:p w14:paraId="22277644" w14:textId="7A618B9F" w:rsidR="00203E21" w:rsidRPr="0041414D" w:rsidRDefault="003B3FF2" w:rsidP="0041414D">
      <w:pPr>
        <w:spacing w:line="360" w:lineRule="auto"/>
        <w:rPr>
          <w:rFonts w:ascii="Arial" w:hAnsi="Arial" w:cs="Arial"/>
          <w:sz w:val="24"/>
          <w:szCs w:val="24"/>
        </w:rPr>
      </w:pPr>
      <w:r w:rsidRPr="0041414D">
        <w:rPr>
          <w:rFonts w:ascii="Arial" w:hAnsi="Arial" w:cs="Arial"/>
          <w:sz w:val="24"/>
          <w:szCs w:val="24"/>
        </w:rPr>
        <w:t>Boyd, B.W. (ed</w:t>
      </w:r>
      <w:r w:rsidR="00B621B9">
        <w:rPr>
          <w:rFonts w:ascii="Arial" w:hAnsi="Arial" w:cs="Arial"/>
          <w:sz w:val="24"/>
          <w:szCs w:val="24"/>
        </w:rPr>
        <w:t>.)</w:t>
      </w:r>
      <w:r w:rsidRPr="0041414D">
        <w:rPr>
          <w:rFonts w:ascii="Arial" w:hAnsi="Arial" w:cs="Arial"/>
          <w:sz w:val="24"/>
          <w:szCs w:val="24"/>
        </w:rPr>
        <w:t xml:space="preserve"> </w:t>
      </w:r>
      <w:r w:rsidR="00B621B9">
        <w:rPr>
          <w:rFonts w:ascii="Arial" w:hAnsi="Arial" w:cs="Arial"/>
          <w:sz w:val="24"/>
          <w:szCs w:val="24"/>
        </w:rPr>
        <w:t>(</w:t>
      </w:r>
      <w:r w:rsidRPr="0041414D">
        <w:rPr>
          <w:rFonts w:ascii="Arial" w:hAnsi="Arial" w:cs="Arial"/>
          <w:sz w:val="24"/>
          <w:szCs w:val="24"/>
        </w:rPr>
        <w:t xml:space="preserve">2002) </w:t>
      </w:r>
      <w:r w:rsidRPr="00B621B9">
        <w:rPr>
          <w:rFonts w:ascii="Arial" w:hAnsi="Arial" w:cs="Arial"/>
          <w:i/>
          <w:iCs/>
          <w:sz w:val="24"/>
          <w:szCs w:val="24"/>
        </w:rPr>
        <w:t>Brill’s Companion to Ovid.</w:t>
      </w:r>
      <w:r w:rsidRPr="0041414D">
        <w:rPr>
          <w:rFonts w:ascii="Arial" w:hAnsi="Arial" w:cs="Arial"/>
          <w:sz w:val="24"/>
          <w:szCs w:val="24"/>
        </w:rPr>
        <w:t xml:space="preserve"> Leiden.</w:t>
      </w:r>
    </w:p>
    <w:p w14:paraId="71C304E1" w14:textId="7C75576E" w:rsidR="003B3FF2" w:rsidRPr="0041414D" w:rsidRDefault="00203E21" w:rsidP="0041414D">
      <w:pPr>
        <w:spacing w:line="360" w:lineRule="auto"/>
        <w:rPr>
          <w:rFonts w:ascii="Arial" w:hAnsi="Arial" w:cs="Arial"/>
          <w:sz w:val="24"/>
          <w:szCs w:val="24"/>
        </w:rPr>
      </w:pPr>
      <w:r w:rsidRPr="0041414D">
        <w:rPr>
          <w:rFonts w:ascii="Arial" w:hAnsi="Arial" w:cs="Arial"/>
          <w:sz w:val="24"/>
          <w:szCs w:val="24"/>
        </w:rPr>
        <w:t>Brown</w:t>
      </w:r>
      <w:r w:rsidR="006D308C" w:rsidRPr="0041414D">
        <w:rPr>
          <w:rFonts w:ascii="Arial" w:hAnsi="Arial" w:cs="Arial"/>
          <w:sz w:val="24"/>
          <w:szCs w:val="24"/>
        </w:rPr>
        <w:t xml:space="preserve">, S. A. (1999) </w:t>
      </w:r>
      <w:r w:rsidR="006D308C" w:rsidRPr="00B621B9">
        <w:rPr>
          <w:rFonts w:ascii="Arial" w:hAnsi="Arial" w:cs="Arial"/>
          <w:i/>
          <w:iCs/>
          <w:sz w:val="24"/>
          <w:szCs w:val="24"/>
        </w:rPr>
        <w:t>The Metamorphosis of Ovid from Chaucer to Ted Hughes</w:t>
      </w:r>
      <w:r w:rsidR="006D308C" w:rsidRPr="0041414D">
        <w:rPr>
          <w:rFonts w:ascii="Arial" w:hAnsi="Arial" w:cs="Arial"/>
          <w:sz w:val="24"/>
          <w:szCs w:val="24"/>
        </w:rPr>
        <w:t>. Duckworth.</w:t>
      </w:r>
    </w:p>
    <w:p w14:paraId="65A444BF" w14:textId="17A1972D" w:rsidR="005A123D" w:rsidRPr="0041414D" w:rsidRDefault="005A123D" w:rsidP="0041414D">
      <w:pPr>
        <w:spacing w:line="360" w:lineRule="auto"/>
        <w:rPr>
          <w:rFonts w:ascii="Arial" w:hAnsi="Arial" w:cs="Arial"/>
          <w:sz w:val="24"/>
          <w:szCs w:val="24"/>
        </w:rPr>
      </w:pPr>
      <w:r w:rsidRPr="0041414D">
        <w:rPr>
          <w:rFonts w:ascii="Arial" w:hAnsi="Arial" w:cs="Arial"/>
          <w:sz w:val="24"/>
          <w:szCs w:val="24"/>
        </w:rPr>
        <w:t>Cairns</w:t>
      </w:r>
      <w:r w:rsidR="0073070A" w:rsidRPr="0041414D">
        <w:rPr>
          <w:rFonts w:ascii="Arial" w:hAnsi="Arial" w:cs="Arial"/>
          <w:sz w:val="24"/>
          <w:szCs w:val="24"/>
        </w:rPr>
        <w:t>, D. (1968) Berlioz and Virgil;</w:t>
      </w:r>
      <w:r w:rsidR="00B621B9">
        <w:rPr>
          <w:rFonts w:ascii="Arial" w:hAnsi="Arial" w:cs="Arial"/>
          <w:sz w:val="24"/>
          <w:szCs w:val="24"/>
        </w:rPr>
        <w:t xml:space="preserve"> </w:t>
      </w:r>
      <w:r w:rsidR="0073070A" w:rsidRPr="0041414D">
        <w:rPr>
          <w:rFonts w:ascii="Arial" w:hAnsi="Arial" w:cs="Arial"/>
          <w:sz w:val="24"/>
          <w:szCs w:val="24"/>
        </w:rPr>
        <w:t xml:space="preserve">a consideration of ‘Les Troyens’ as a </w:t>
      </w:r>
      <w:proofErr w:type="spellStart"/>
      <w:r w:rsidR="0073070A" w:rsidRPr="0041414D">
        <w:rPr>
          <w:rFonts w:ascii="Arial" w:hAnsi="Arial" w:cs="Arial"/>
          <w:sz w:val="24"/>
          <w:szCs w:val="24"/>
        </w:rPr>
        <w:t>Virgilian</w:t>
      </w:r>
      <w:proofErr w:type="spellEnd"/>
      <w:r w:rsidR="0073070A" w:rsidRPr="0041414D">
        <w:rPr>
          <w:rFonts w:ascii="Arial" w:hAnsi="Arial" w:cs="Arial"/>
          <w:sz w:val="24"/>
          <w:szCs w:val="24"/>
        </w:rPr>
        <w:t xml:space="preserve"> opera. </w:t>
      </w:r>
      <w:r w:rsidR="0073070A" w:rsidRPr="00B621B9">
        <w:rPr>
          <w:rFonts w:ascii="Arial" w:hAnsi="Arial" w:cs="Arial"/>
          <w:i/>
          <w:iCs/>
          <w:sz w:val="24"/>
          <w:szCs w:val="24"/>
        </w:rPr>
        <w:t>Proceedings of the Royal Musical Association</w:t>
      </w:r>
      <w:r w:rsidR="0073070A" w:rsidRPr="0041414D">
        <w:rPr>
          <w:rFonts w:ascii="Arial" w:hAnsi="Arial" w:cs="Arial"/>
          <w:sz w:val="24"/>
          <w:szCs w:val="24"/>
        </w:rPr>
        <w:t>, Vol.95.</w:t>
      </w:r>
    </w:p>
    <w:p w14:paraId="2E5CFA19" w14:textId="65E80086" w:rsidR="00C234F0" w:rsidRPr="0041414D" w:rsidRDefault="00C234F0" w:rsidP="0041414D">
      <w:pPr>
        <w:spacing w:line="360" w:lineRule="auto"/>
        <w:rPr>
          <w:rFonts w:ascii="Arial" w:hAnsi="Arial" w:cs="Arial"/>
          <w:sz w:val="24"/>
          <w:szCs w:val="24"/>
        </w:rPr>
      </w:pPr>
      <w:r w:rsidRPr="0041414D">
        <w:rPr>
          <w:rFonts w:ascii="Arial" w:hAnsi="Arial" w:cs="Arial"/>
          <w:sz w:val="24"/>
          <w:szCs w:val="24"/>
        </w:rPr>
        <w:t>Carne-Ross</w:t>
      </w:r>
      <w:r w:rsidR="008C0485" w:rsidRPr="0041414D">
        <w:rPr>
          <w:rFonts w:ascii="Arial" w:hAnsi="Arial" w:cs="Arial"/>
          <w:sz w:val="24"/>
          <w:szCs w:val="24"/>
        </w:rPr>
        <w:t>, D.S. (1961</w:t>
      </w:r>
      <w:r w:rsidR="00B621B9">
        <w:rPr>
          <w:rFonts w:ascii="Arial" w:hAnsi="Arial" w:cs="Arial"/>
          <w:sz w:val="24"/>
          <w:szCs w:val="24"/>
        </w:rPr>
        <w:t>)</w:t>
      </w:r>
      <w:r w:rsidR="0063157A">
        <w:rPr>
          <w:rFonts w:ascii="Arial" w:hAnsi="Arial" w:cs="Arial"/>
          <w:sz w:val="24"/>
          <w:szCs w:val="24"/>
        </w:rPr>
        <w:t xml:space="preserve"> </w:t>
      </w:r>
      <w:r w:rsidR="008C0485" w:rsidRPr="0063157A">
        <w:rPr>
          <w:rFonts w:ascii="Arial" w:hAnsi="Arial" w:cs="Arial"/>
          <w:sz w:val="24"/>
          <w:szCs w:val="24"/>
        </w:rPr>
        <w:t>Translation and Transpositio</w:t>
      </w:r>
      <w:r w:rsidR="00B621B9" w:rsidRPr="0063157A">
        <w:rPr>
          <w:rFonts w:ascii="Arial" w:hAnsi="Arial" w:cs="Arial"/>
          <w:sz w:val="24"/>
          <w:szCs w:val="24"/>
        </w:rPr>
        <w:t>n</w:t>
      </w:r>
      <w:r w:rsidR="00B621B9">
        <w:rPr>
          <w:rFonts w:ascii="Arial" w:hAnsi="Arial" w:cs="Arial"/>
          <w:i/>
          <w:iCs/>
          <w:sz w:val="24"/>
          <w:szCs w:val="24"/>
        </w:rPr>
        <w:t>,</w:t>
      </w:r>
      <w:r w:rsidR="008C0485" w:rsidRPr="0041414D">
        <w:rPr>
          <w:rFonts w:ascii="Arial" w:hAnsi="Arial" w:cs="Arial"/>
          <w:sz w:val="24"/>
          <w:szCs w:val="24"/>
        </w:rPr>
        <w:t xml:space="preserve"> in Arrowsmith, W. and Shattuck, R. (eds</w:t>
      </w:r>
      <w:r w:rsidR="0063157A">
        <w:rPr>
          <w:rFonts w:ascii="Arial" w:hAnsi="Arial" w:cs="Arial"/>
          <w:sz w:val="24"/>
          <w:szCs w:val="24"/>
        </w:rPr>
        <w:t>.</w:t>
      </w:r>
      <w:r w:rsidR="008C0485" w:rsidRPr="0041414D">
        <w:rPr>
          <w:rFonts w:ascii="Arial" w:hAnsi="Arial" w:cs="Arial"/>
          <w:sz w:val="24"/>
          <w:szCs w:val="24"/>
        </w:rPr>
        <w:t>)</w:t>
      </w:r>
      <w:r w:rsidR="0063157A">
        <w:rPr>
          <w:rFonts w:ascii="Arial" w:hAnsi="Arial" w:cs="Arial"/>
          <w:sz w:val="24"/>
          <w:szCs w:val="24"/>
        </w:rPr>
        <w:t xml:space="preserve"> </w:t>
      </w:r>
      <w:r w:rsidR="008C0485" w:rsidRPr="0063157A">
        <w:rPr>
          <w:rFonts w:ascii="Arial" w:hAnsi="Arial" w:cs="Arial"/>
          <w:i/>
          <w:iCs/>
          <w:sz w:val="24"/>
          <w:szCs w:val="24"/>
        </w:rPr>
        <w:t>The Craft and Context of Translation</w:t>
      </w:r>
      <w:r w:rsidR="0063157A">
        <w:rPr>
          <w:rFonts w:ascii="Arial" w:hAnsi="Arial" w:cs="Arial"/>
          <w:i/>
          <w:iCs/>
          <w:sz w:val="24"/>
          <w:szCs w:val="24"/>
        </w:rPr>
        <w:t>,20</w:t>
      </w:r>
      <w:r w:rsidR="008C0485" w:rsidRPr="0041414D">
        <w:rPr>
          <w:rFonts w:ascii="Arial" w:hAnsi="Arial" w:cs="Arial"/>
          <w:sz w:val="24"/>
          <w:szCs w:val="24"/>
        </w:rPr>
        <w:t>. Austin, Texas.</w:t>
      </w:r>
    </w:p>
    <w:p w14:paraId="3A92D752" w14:textId="1068F531" w:rsidR="00DD4028" w:rsidRPr="0041414D" w:rsidRDefault="00DD4028" w:rsidP="0041414D">
      <w:pPr>
        <w:spacing w:line="360" w:lineRule="auto"/>
        <w:rPr>
          <w:rFonts w:ascii="Arial" w:hAnsi="Arial" w:cs="Arial"/>
          <w:sz w:val="24"/>
          <w:szCs w:val="24"/>
        </w:rPr>
      </w:pPr>
      <w:r w:rsidRPr="0041414D">
        <w:rPr>
          <w:rFonts w:ascii="Arial" w:hAnsi="Arial" w:cs="Arial"/>
          <w:sz w:val="24"/>
          <w:szCs w:val="24"/>
        </w:rPr>
        <w:t xml:space="preserve">Cartledge, P. (2020) </w:t>
      </w:r>
      <w:r w:rsidRPr="0063157A">
        <w:rPr>
          <w:rFonts w:ascii="Arial" w:hAnsi="Arial" w:cs="Arial"/>
          <w:i/>
          <w:iCs/>
          <w:sz w:val="24"/>
          <w:szCs w:val="24"/>
        </w:rPr>
        <w:t>Thebes: The Forgotten City of Ancient Greece</w:t>
      </w:r>
      <w:r w:rsidRPr="0041414D">
        <w:rPr>
          <w:rFonts w:ascii="Arial" w:hAnsi="Arial" w:cs="Arial"/>
          <w:sz w:val="24"/>
          <w:szCs w:val="24"/>
        </w:rPr>
        <w:t>. Picador.</w:t>
      </w:r>
    </w:p>
    <w:p w14:paraId="6B8C68D5" w14:textId="2C9DB4CF" w:rsidR="00527F03" w:rsidRPr="0041414D" w:rsidRDefault="00527F03" w:rsidP="0041414D">
      <w:pPr>
        <w:spacing w:line="360" w:lineRule="auto"/>
        <w:rPr>
          <w:rFonts w:ascii="Arial" w:hAnsi="Arial" w:cs="Arial"/>
          <w:sz w:val="24"/>
          <w:szCs w:val="24"/>
        </w:rPr>
      </w:pPr>
      <w:r w:rsidRPr="0041414D">
        <w:rPr>
          <w:rFonts w:ascii="Arial" w:hAnsi="Arial" w:cs="Arial"/>
          <w:sz w:val="24"/>
          <w:szCs w:val="24"/>
        </w:rPr>
        <w:t>Cummings</w:t>
      </w:r>
      <w:r w:rsidR="00AB0F15" w:rsidRPr="0041414D">
        <w:rPr>
          <w:rFonts w:ascii="Arial" w:hAnsi="Arial" w:cs="Arial"/>
          <w:sz w:val="24"/>
          <w:szCs w:val="24"/>
        </w:rPr>
        <w:t>, R. (</w:t>
      </w:r>
      <w:r w:rsidR="00A60689" w:rsidRPr="0041414D">
        <w:rPr>
          <w:rFonts w:ascii="Arial" w:hAnsi="Arial" w:cs="Arial"/>
          <w:sz w:val="24"/>
          <w:szCs w:val="24"/>
        </w:rPr>
        <w:t>ed</w:t>
      </w:r>
      <w:r w:rsidR="0063157A">
        <w:rPr>
          <w:rFonts w:ascii="Arial" w:hAnsi="Arial" w:cs="Arial"/>
          <w:sz w:val="24"/>
          <w:szCs w:val="24"/>
        </w:rPr>
        <w:t>.)</w:t>
      </w:r>
      <w:r w:rsidR="00A60689" w:rsidRPr="0041414D">
        <w:rPr>
          <w:rFonts w:ascii="Arial" w:hAnsi="Arial" w:cs="Arial"/>
          <w:sz w:val="24"/>
          <w:szCs w:val="24"/>
        </w:rPr>
        <w:t xml:space="preserve"> </w:t>
      </w:r>
      <w:r w:rsidR="0063157A">
        <w:rPr>
          <w:rFonts w:ascii="Arial" w:hAnsi="Arial" w:cs="Arial"/>
          <w:sz w:val="24"/>
          <w:szCs w:val="24"/>
        </w:rPr>
        <w:t>(</w:t>
      </w:r>
      <w:r w:rsidR="00AB0F15" w:rsidRPr="0041414D">
        <w:rPr>
          <w:rFonts w:ascii="Arial" w:hAnsi="Arial" w:cs="Arial"/>
          <w:sz w:val="24"/>
          <w:szCs w:val="24"/>
        </w:rPr>
        <w:t xml:space="preserve">2000) </w:t>
      </w:r>
      <w:r w:rsidR="00AB0F15" w:rsidRPr="0063157A">
        <w:rPr>
          <w:rFonts w:ascii="Arial" w:hAnsi="Arial" w:cs="Arial"/>
          <w:i/>
          <w:iCs/>
          <w:sz w:val="24"/>
          <w:szCs w:val="24"/>
        </w:rPr>
        <w:t>Seventeenth-Century Poetry; An Annotated Anthology</w:t>
      </w:r>
      <w:r w:rsidR="00AB0F15" w:rsidRPr="0041414D">
        <w:rPr>
          <w:rFonts w:ascii="Arial" w:hAnsi="Arial" w:cs="Arial"/>
          <w:sz w:val="24"/>
          <w:szCs w:val="24"/>
        </w:rPr>
        <w:t>. Oxford.</w:t>
      </w:r>
    </w:p>
    <w:p w14:paraId="4B5D7C25" w14:textId="392E30FB" w:rsidR="00775BE9" w:rsidRPr="0041414D" w:rsidRDefault="00775BE9" w:rsidP="0041414D">
      <w:pPr>
        <w:spacing w:line="360" w:lineRule="auto"/>
        <w:rPr>
          <w:rFonts w:ascii="Arial" w:hAnsi="Arial" w:cs="Arial"/>
          <w:sz w:val="24"/>
          <w:szCs w:val="24"/>
        </w:rPr>
      </w:pPr>
      <w:proofErr w:type="spellStart"/>
      <w:r w:rsidRPr="0041414D">
        <w:rPr>
          <w:rFonts w:ascii="Arial" w:hAnsi="Arial" w:cs="Arial"/>
          <w:sz w:val="24"/>
          <w:szCs w:val="24"/>
        </w:rPr>
        <w:t>Czeti</w:t>
      </w:r>
      <w:proofErr w:type="spellEnd"/>
      <w:r w:rsidRPr="0041414D">
        <w:rPr>
          <w:rFonts w:ascii="Arial" w:hAnsi="Arial" w:cs="Arial"/>
          <w:sz w:val="24"/>
          <w:szCs w:val="24"/>
        </w:rPr>
        <w:t xml:space="preserve">, I. (2021) The structure of the narrative in the story of Baucis and Philemon. </w:t>
      </w:r>
      <w:r w:rsidRPr="0063157A">
        <w:rPr>
          <w:rFonts w:ascii="Arial" w:hAnsi="Arial" w:cs="Arial"/>
          <w:i/>
          <w:iCs/>
          <w:sz w:val="24"/>
          <w:szCs w:val="24"/>
        </w:rPr>
        <w:t xml:space="preserve">Acta Antiqua </w:t>
      </w:r>
      <w:proofErr w:type="spellStart"/>
      <w:r w:rsidRPr="0063157A">
        <w:rPr>
          <w:rFonts w:ascii="Arial" w:hAnsi="Arial" w:cs="Arial"/>
          <w:i/>
          <w:iCs/>
          <w:sz w:val="24"/>
          <w:szCs w:val="24"/>
        </w:rPr>
        <w:t>Academiae</w:t>
      </w:r>
      <w:proofErr w:type="spellEnd"/>
      <w:r w:rsidRPr="0063157A">
        <w:rPr>
          <w:rFonts w:ascii="Arial" w:hAnsi="Arial" w:cs="Arial"/>
          <w:i/>
          <w:iCs/>
          <w:sz w:val="24"/>
          <w:szCs w:val="24"/>
        </w:rPr>
        <w:t xml:space="preserve"> </w:t>
      </w:r>
      <w:proofErr w:type="spellStart"/>
      <w:r w:rsidRPr="0063157A">
        <w:rPr>
          <w:rFonts w:ascii="Arial" w:hAnsi="Arial" w:cs="Arial"/>
          <w:i/>
          <w:iCs/>
          <w:sz w:val="24"/>
          <w:szCs w:val="24"/>
        </w:rPr>
        <w:t>Scientiarum</w:t>
      </w:r>
      <w:proofErr w:type="spellEnd"/>
      <w:r w:rsidRPr="0063157A">
        <w:rPr>
          <w:rFonts w:ascii="Arial" w:hAnsi="Arial" w:cs="Arial"/>
          <w:i/>
          <w:iCs/>
          <w:sz w:val="24"/>
          <w:szCs w:val="24"/>
        </w:rPr>
        <w:t xml:space="preserve"> </w:t>
      </w:r>
      <w:proofErr w:type="spellStart"/>
      <w:r w:rsidRPr="0063157A">
        <w:rPr>
          <w:rFonts w:ascii="Arial" w:hAnsi="Arial" w:cs="Arial"/>
          <w:i/>
          <w:iCs/>
          <w:sz w:val="24"/>
          <w:szCs w:val="24"/>
        </w:rPr>
        <w:t>Hungaricae</w:t>
      </w:r>
      <w:proofErr w:type="spellEnd"/>
      <w:r w:rsidR="001D2FC4" w:rsidRPr="0041414D">
        <w:rPr>
          <w:rFonts w:ascii="Arial" w:hAnsi="Arial" w:cs="Arial"/>
          <w:sz w:val="24"/>
          <w:szCs w:val="24"/>
        </w:rPr>
        <w:t>,</w:t>
      </w:r>
      <w:r w:rsidRPr="0041414D">
        <w:rPr>
          <w:rFonts w:ascii="Arial" w:hAnsi="Arial" w:cs="Arial"/>
          <w:sz w:val="24"/>
          <w:szCs w:val="24"/>
        </w:rPr>
        <w:t xml:space="preserve"> 6, 243-267.</w:t>
      </w:r>
    </w:p>
    <w:p w14:paraId="7DF11173" w14:textId="07DBE8F3" w:rsidR="007C291E" w:rsidRPr="0041414D" w:rsidRDefault="005A123D" w:rsidP="0041414D">
      <w:pPr>
        <w:spacing w:line="360" w:lineRule="auto"/>
        <w:rPr>
          <w:rFonts w:ascii="Arial" w:hAnsi="Arial" w:cs="Arial"/>
          <w:sz w:val="24"/>
          <w:szCs w:val="24"/>
        </w:rPr>
      </w:pPr>
      <w:r w:rsidRPr="0041414D">
        <w:rPr>
          <w:rFonts w:ascii="Arial" w:hAnsi="Arial" w:cs="Arial"/>
          <w:sz w:val="24"/>
          <w:szCs w:val="24"/>
        </w:rPr>
        <w:t>Ewans</w:t>
      </w:r>
      <w:r w:rsidR="007C291E" w:rsidRPr="0041414D">
        <w:rPr>
          <w:rFonts w:ascii="Arial" w:hAnsi="Arial" w:cs="Arial"/>
          <w:sz w:val="24"/>
          <w:szCs w:val="24"/>
        </w:rPr>
        <w:t>, M. (2008)</w:t>
      </w:r>
      <w:r w:rsidR="0063157A">
        <w:rPr>
          <w:rFonts w:ascii="Arial" w:hAnsi="Arial" w:cs="Arial"/>
          <w:sz w:val="24"/>
          <w:szCs w:val="24"/>
        </w:rPr>
        <w:t xml:space="preserve"> </w:t>
      </w:r>
      <w:r w:rsidR="0063157A" w:rsidRPr="0063157A">
        <w:rPr>
          <w:rFonts w:ascii="Arial" w:hAnsi="Arial" w:cs="Arial"/>
          <w:i/>
          <w:iCs/>
          <w:sz w:val="24"/>
          <w:szCs w:val="24"/>
        </w:rPr>
        <w:t xml:space="preserve">Iphigenie </w:t>
      </w:r>
      <w:proofErr w:type="spellStart"/>
      <w:r w:rsidR="0063157A" w:rsidRPr="0063157A">
        <w:rPr>
          <w:rFonts w:ascii="Arial" w:hAnsi="Arial" w:cs="Arial"/>
          <w:i/>
          <w:iCs/>
          <w:sz w:val="24"/>
          <w:szCs w:val="24"/>
        </w:rPr>
        <w:t>en</w:t>
      </w:r>
      <w:proofErr w:type="spellEnd"/>
      <w:r w:rsidR="0063157A" w:rsidRPr="0063157A">
        <w:rPr>
          <w:rFonts w:ascii="Arial" w:hAnsi="Arial" w:cs="Arial"/>
          <w:i/>
          <w:iCs/>
          <w:sz w:val="24"/>
          <w:szCs w:val="24"/>
        </w:rPr>
        <w:t xml:space="preserve"> </w:t>
      </w:r>
      <w:proofErr w:type="spellStart"/>
      <w:r w:rsidR="0063157A" w:rsidRPr="0063157A">
        <w:rPr>
          <w:rFonts w:ascii="Arial" w:hAnsi="Arial" w:cs="Arial"/>
          <w:i/>
          <w:iCs/>
          <w:sz w:val="24"/>
          <w:szCs w:val="24"/>
        </w:rPr>
        <w:t>Tauride</w:t>
      </w:r>
      <w:proofErr w:type="spellEnd"/>
      <w:r w:rsidR="007C291E" w:rsidRPr="0041414D">
        <w:rPr>
          <w:rFonts w:ascii="Arial" w:hAnsi="Arial" w:cs="Arial"/>
          <w:sz w:val="24"/>
          <w:szCs w:val="24"/>
        </w:rPr>
        <w:t xml:space="preserve"> </w:t>
      </w:r>
      <w:r w:rsidR="0063157A">
        <w:rPr>
          <w:rFonts w:ascii="Arial" w:hAnsi="Arial" w:cs="Arial"/>
          <w:sz w:val="24"/>
          <w:szCs w:val="24"/>
        </w:rPr>
        <w:t xml:space="preserve">and </w:t>
      </w:r>
      <w:r w:rsidR="0063157A" w:rsidRPr="0063157A">
        <w:rPr>
          <w:rFonts w:ascii="Arial" w:hAnsi="Arial" w:cs="Arial"/>
          <w:i/>
          <w:iCs/>
          <w:sz w:val="24"/>
          <w:szCs w:val="24"/>
        </w:rPr>
        <w:t>Elektra</w:t>
      </w:r>
      <w:r w:rsidR="0063157A">
        <w:rPr>
          <w:rFonts w:ascii="Arial" w:hAnsi="Arial" w:cs="Arial"/>
          <w:sz w:val="24"/>
          <w:szCs w:val="24"/>
        </w:rPr>
        <w:t xml:space="preserve">: ‘Apolline’ and ‘Dionysiac’ Receptions of Greek Tragedy into Opera, </w:t>
      </w:r>
      <w:r w:rsidR="007C291E" w:rsidRPr="0041414D">
        <w:rPr>
          <w:rFonts w:ascii="Arial" w:hAnsi="Arial" w:cs="Arial"/>
          <w:sz w:val="24"/>
          <w:szCs w:val="24"/>
        </w:rPr>
        <w:t>in Hardwick, L. and Stray, C. (eds</w:t>
      </w:r>
      <w:r w:rsidR="0063157A">
        <w:rPr>
          <w:rFonts w:ascii="Arial" w:hAnsi="Arial" w:cs="Arial"/>
          <w:sz w:val="24"/>
          <w:szCs w:val="24"/>
        </w:rPr>
        <w:t>.</w:t>
      </w:r>
      <w:r w:rsidR="007C291E" w:rsidRPr="0041414D">
        <w:rPr>
          <w:rFonts w:ascii="Arial" w:hAnsi="Arial" w:cs="Arial"/>
          <w:sz w:val="24"/>
          <w:szCs w:val="24"/>
        </w:rPr>
        <w:t xml:space="preserve">) </w:t>
      </w:r>
      <w:r w:rsidR="007C291E" w:rsidRPr="0063157A">
        <w:rPr>
          <w:rFonts w:ascii="Arial" w:hAnsi="Arial" w:cs="Arial"/>
          <w:i/>
          <w:iCs/>
          <w:sz w:val="24"/>
          <w:szCs w:val="24"/>
        </w:rPr>
        <w:t>A</w:t>
      </w:r>
      <w:r w:rsidR="007C291E" w:rsidRPr="0041414D">
        <w:rPr>
          <w:rFonts w:ascii="Arial" w:hAnsi="Arial" w:cs="Arial"/>
          <w:sz w:val="24"/>
          <w:szCs w:val="24"/>
        </w:rPr>
        <w:t xml:space="preserve"> </w:t>
      </w:r>
      <w:r w:rsidR="007C291E" w:rsidRPr="0063157A">
        <w:rPr>
          <w:rFonts w:ascii="Arial" w:hAnsi="Arial" w:cs="Arial"/>
          <w:i/>
          <w:iCs/>
          <w:sz w:val="24"/>
          <w:szCs w:val="24"/>
        </w:rPr>
        <w:t>Companion to Classical Receptions</w:t>
      </w:r>
      <w:r w:rsidR="007C291E" w:rsidRPr="0041414D">
        <w:rPr>
          <w:rFonts w:ascii="Arial" w:hAnsi="Arial" w:cs="Arial"/>
          <w:sz w:val="24"/>
          <w:szCs w:val="24"/>
        </w:rPr>
        <w:t>. Wiley-Blackwell.</w:t>
      </w:r>
    </w:p>
    <w:p w14:paraId="55EE5B9E" w14:textId="2E531AEA" w:rsidR="00351DA8" w:rsidRPr="0063157A" w:rsidRDefault="00351DA8" w:rsidP="0041414D">
      <w:pPr>
        <w:spacing w:line="360" w:lineRule="auto"/>
        <w:rPr>
          <w:rFonts w:ascii="Arial" w:hAnsi="Arial" w:cs="Arial"/>
          <w:i/>
          <w:iCs/>
          <w:sz w:val="24"/>
          <w:szCs w:val="24"/>
        </w:rPr>
      </w:pPr>
      <w:r w:rsidRPr="0041414D">
        <w:rPr>
          <w:rFonts w:ascii="Arial" w:hAnsi="Arial" w:cs="Arial"/>
          <w:sz w:val="24"/>
          <w:szCs w:val="24"/>
        </w:rPr>
        <w:t>Garrison</w:t>
      </w:r>
      <w:r w:rsidR="00AF2E86" w:rsidRPr="0041414D">
        <w:rPr>
          <w:rFonts w:ascii="Arial" w:hAnsi="Arial" w:cs="Arial"/>
          <w:sz w:val="24"/>
          <w:szCs w:val="24"/>
        </w:rPr>
        <w:t xml:space="preserve">, J.D. (1981) The universe of Dryden’ Fables. </w:t>
      </w:r>
      <w:r w:rsidR="00AF2E86" w:rsidRPr="0063157A">
        <w:rPr>
          <w:rFonts w:ascii="Arial" w:hAnsi="Arial" w:cs="Arial"/>
          <w:i/>
          <w:iCs/>
          <w:sz w:val="24"/>
          <w:szCs w:val="24"/>
        </w:rPr>
        <w:t>Studies in English Literature, 21.</w:t>
      </w:r>
    </w:p>
    <w:p w14:paraId="43D85FD5" w14:textId="6674EA73" w:rsidR="00D5337A" w:rsidRPr="0041414D" w:rsidRDefault="00D5337A" w:rsidP="0041414D">
      <w:pPr>
        <w:spacing w:line="360" w:lineRule="auto"/>
        <w:rPr>
          <w:rFonts w:ascii="Arial" w:hAnsi="Arial" w:cs="Arial"/>
          <w:sz w:val="24"/>
          <w:szCs w:val="24"/>
        </w:rPr>
      </w:pPr>
      <w:r w:rsidRPr="0041414D">
        <w:rPr>
          <w:rFonts w:ascii="Arial" w:hAnsi="Arial" w:cs="Arial"/>
          <w:sz w:val="24"/>
          <w:szCs w:val="24"/>
        </w:rPr>
        <w:t>Goethe</w:t>
      </w:r>
      <w:r w:rsidR="00AF2E86" w:rsidRPr="0041414D">
        <w:rPr>
          <w:rFonts w:ascii="Arial" w:hAnsi="Arial" w:cs="Arial"/>
          <w:sz w:val="24"/>
          <w:szCs w:val="24"/>
        </w:rPr>
        <w:t>, J.W.</w:t>
      </w:r>
      <w:r w:rsidR="001D2FC4" w:rsidRPr="0041414D">
        <w:rPr>
          <w:rFonts w:ascii="Arial" w:hAnsi="Arial" w:cs="Arial"/>
          <w:sz w:val="24"/>
          <w:szCs w:val="24"/>
        </w:rPr>
        <w:t xml:space="preserve"> (1832) </w:t>
      </w:r>
      <w:r w:rsidR="00AF2E86" w:rsidRPr="00CC3FB5">
        <w:rPr>
          <w:rFonts w:ascii="Arial" w:hAnsi="Arial" w:cs="Arial"/>
          <w:i/>
          <w:iCs/>
          <w:sz w:val="24"/>
          <w:szCs w:val="24"/>
        </w:rPr>
        <w:t>Faust Part 2.</w:t>
      </w:r>
      <w:r w:rsidR="001D2FC4" w:rsidRPr="0041414D">
        <w:rPr>
          <w:rFonts w:ascii="Arial" w:hAnsi="Arial" w:cs="Arial"/>
          <w:sz w:val="24"/>
          <w:szCs w:val="24"/>
        </w:rPr>
        <w:t xml:space="preserve"> </w:t>
      </w:r>
      <w:r w:rsidR="00CC3FB5">
        <w:rPr>
          <w:rFonts w:ascii="Arial" w:hAnsi="Arial" w:cs="Arial"/>
          <w:sz w:val="24"/>
          <w:szCs w:val="24"/>
        </w:rPr>
        <w:t>T</w:t>
      </w:r>
      <w:r w:rsidR="001D2FC4" w:rsidRPr="0041414D">
        <w:rPr>
          <w:rFonts w:ascii="Arial" w:hAnsi="Arial" w:cs="Arial"/>
          <w:sz w:val="24"/>
          <w:szCs w:val="24"/>
        </w:rPr>
        <w:t xml:space="preserve">ranslated </w:t>
      </w:r>
      <w:r w:rsidR="00CC3FB5">
        <w:rPr>
          <w:rFonts w:ascii="Arial" w:hAnsi="Arial" w:cs="Arial"/>
          <w:sz w:val="24"/>
          <w:szCs w:val="24"/>
        </w:rPr>
        <w:t xml:space="preserve">from the German by </w:t>
      </w:r>
      <w:proofErr w:type="spellStart"/>
      <w:proofErr w:type="gramStart"/>
      <w:r w:rsidR="00CC3FB5">
        <w:rPr>
          <w:rFonts w:ascii="Arial" w:hAnsi="Arial" w:cs="Arial"/>
          <w:sz w:val="24"/>
          <w:szCs w:val="24"/>
        </w:rPr>
        <w:t>W.</w:t>
      </w:r>
      <w:r w:rsidR="001D2FC4" w:rsidRPr="0041414D">
        <w:rPr>
          <w:rFonts w:ascii="Arial" w:hAnsi="Arial" w:cs="Arial"/>
          <w:sz w:val="24"/>
          <w:szCs w:val="24"/>
        </w:rPr>
        <w:t>Arndt</w:t>
      </w:r>
      <w:proofErr w:type="spellEnd"/>
      <w:proofErr w:type="gramEnd"/>
      <w:r w:rsidR="001D2FC4" w:rsidRPr="0041414D">
        <w:rPr>
          <w:rFonts w:ascii="Arial" w:hAnsi="Arial" w:cs="Arial"/>
          <w:sz w:val="24"/>
          <w:szCs w:val="24"/>
        </w:rPr>
        <w:t>. Norton.</w:t>
      </w:r>
    </w:p>
    <w:p w14:paraId="6DEF152A" w14:textId="3A2CE508" w:rsidR="00D5337A" w:rsidRPr="0041414D" w:rsidRDefault="00D5337A" w:rsidP="0041414D">
      <w:pPr>
        <w:spacing w:line="360" w:lineRule="auto"/>
        <w:rPr>
          <w:rFonts w:ascii="Arial" w:hAnsi="Arial" w:cs="Arial"/>
          <w:sz w:val="24"/>
          <w:szCs w:val="24"/>
        </w:rPr>
      </w:pPr>
      <w:r w:rsidRPr="0041414D">
        <w:rPr>
          <w:rFonts w:ascii="Arial" w:hAnsi="Arial" w:cs="Arial"/>
          <w:sz w:val="24"/>
          <w:szCs w:val="24"/>
        </w:rPr>
        <w:lastRenderedPageBreak/>
        <w:t>Gogol, N.</w:t>
      </w:r>
      <w:r w:rsidR="002B2037" w:rsidRPr="0041414D">
        <w:rPr>
          <w:rFonts w:ascii="Arial" w:hAnsi="Arial" w:cs="Arial"/>
          <w:sz w:val="24"/>
          <w:szCs w:val="24"/>
        </w:rPr>
        <w:t xml:space="preserve"> (1835</w:t>
      </w:r>
      <w:r w:rsidR="00223A9B" w:rsidRPr="0041414D">
        <w:rPr>
          <w:rFonts w:ascii="Arial" w:hAnsi="Arial" w:cs="Arial"/>
          <w:sz w:val="24"/>
          <w:szCs w:val="24"/>
        </w:rPr>
        <w:t>.</w:t>
      </w:r>
      <w:r w:rsidR="002B2037" w:rsidRPr="0041414D">
        <w:rPr>
          <w:rFonts w:ascii="Arial" w:hAnsi="Arial" w:cs="Arial"/>
          <w:sz w:val="24"/>
          <w:szCs w:val="24"/>
        </w:rPr>
        <w:t xml:space="preserve"> </w:t>
      </w:r>
      <w:r w:rsidR="002B2037" w:rsidRPr="00CC3FB5">
        <w:rPr>
          <w:rFonts w:ascii="Arial" w:hAnsi="Arial" w:cs="Arial"/>
          <w:i/>
          <w:iCs/>
          <w:sz w:val="24"/>
          <w:szCs w:val="24"/>
        </w:rPr>
        <w:t>Old-Fashioned Farmers</w:t>
      </w:r>
      <w:r w:rsidR="00CC3FB5">
        <w:rPr>
          <w:rFonts w:ascii="Arial" w:hAnsi="Arial" w:cs="Arial"/>
          <w:i/>
          <w:iCs/>
          <w:sz w:val="24"/>
          <w:szCs w:val="24"/>
        </w:rPr>
        <w:t xml:space="preserve">. </w:t>
      </w:r>
      <w:r w:rsidR="00CC3FB5">
        <w:rPr>
          <w:rFonts w:ascii="Arial" w:hAnsi="Arial" w:cs="Arial"/>
          <w:sz w:val="24"/>
          <w:szCs w:val="24"/>
        </w:rPr>
        <w:t>T</w:t>
      </w:r>
      <w:r w:rsidR="002B2037" w:rsidRPr="0041414D">
        <w:rPr>
          <w:rFonts w:ascii="Arial" w:hAnsi="Arial" w:cs="Arial"/>
          <w:sz w:val="24"/>
          <w:szCs w:val="24"/>
        </w:rPr>
        <w:t>ranslated</w:t>
      </w:r>
      <w:r w:rsidR="00CC3FB5">
        <w:rPr>
          <w:rFonts w:ascii="Arial" w:hAnsi="Arial" w:cs="Arial"/>
          <w:sz w:val="24"/>
          <w:szCs w:val="24"/>
        </w:rPr>
        <w:t xml:space="preserve"> from the Russian by</w:t>
      </w:r>
      <w:r w:rsidR="002B2037" w:rsidRPr="0041414D">
        <w:rPr>
          <w:rFonts w:ascii="Arial" w:hAnsi="Arial" w:cs="Arial"/>
          <w:sz w:val="24"/>
          <w:szCs w:val="24"/>
        </w:rPr>
        <w:t xml:space="preserve"> I</w:t>
      </w:r>
      <w:r w:rsidR="00CC3FB5">
        <w:rPr>
          <w:rFonts w:ascii="Arial" w:hAnsi="Arial" w:cs="Arial"/>
          <w:sz w:val="24"/>
          <w:szCs w:val="24"/>
        </w:rPr>
        <w:t>.</w:t>
      </w:r>
      <w:r w:rsidR="002B2037" w:rsidRPr="0041414D">
        <w:rPr>
          <w:rFonts w:ascii="Arial" w:hAnsi="Arial" w:cs="Arial"/>
          <w:sz w:val="24"/>
          <w:szCs w:val="24"/>
        </w:rPr>
        <w:t xml:space="preserve"> Hapgood. Dover Thrift Edition.</w:t>
      </w:r>
    </w:p>
    <w:p w14:paraId="26AB69F7" w14:textId="70BF9FD4" w:rsidR="00475E9D" w:rsidRPr="00CC3FB5" w:rsidRDefault="00475E9D" w:rsidP="0041414D">
      <w:pPr>
        <w:spacing w:line="360" w:lineRule="auto"/>
        <w:rPr>
          <w:rFonts w:ascii="Arial" w:hAnsi="Arial" w:cs="Arial"/>
          <w:i/>
          <w:iCs/>
          <w:sz w:val="24"/>
          <w:szCs w:val="24"/>
        </w:rPr>
      </w:pPr>
      <w:r w:rsidRPr="0041414D">
        <w:rPr>
          <w:rFonts w:ascii="Arial" w:hAnsi="Arial" w:cs="Arial"/>
          <w:sz w:val="24"/>
          <w:szCs w:val="24"/>
        </w:rPr>
        <w:t>Gowe</w:t>
      </w:r>
      <w:r w:rsidR="00527F03" w:rsidRPr="0041414D">
        <w:rPr>
          <w:rFonts w:ascii="Arial" w:hAnsi="Arial" w:cs="Arial"/>
          <w:sz w:val="24"/>
          <w:szCs w:val="24"/>
        </w:rPr>
        <w:t>rs</w:t>
      </w:r>
      <w:r w:rsidRPr="0041414D">
        <w:rPr>
          <w:rFonts w:ascii="Arial" w:hAnsi="Arial" w:cs="Arial"/>
          <w:sz w:val="24"/>
          <w:szCs w:val="24"/>
        </w:rPr>
        <w:t>, E.</w:t>
      </w:r>
      <w:r w:rsidR="00972700" w:rsidRPr="0041414D">
        <w:rPr>
          <w:rFonts w:ascii="Arial" w:hAnsi="Arial" w:cs="Arial"/>
          <w:sz w:val="24"/>
          <w:szCs w:val="24"/>
        </w:rPr>
        <w:t xml:space="preserve"> (2005)</w:t>
      </w:r>
      <w:r w:rsidR="00CC3FB5">
        <w:rPr>
          <w:rFonts w:ascii="Arial" w:hAnsi="Arial" w:cs="Arial"/>
          <w:sz w:val="24"/>
          <w:szCs w:val="24"/>
        </w:rPr>
        <w:t xml:space="preserve"> </w:t>
      </w:r>
      <w:r w:rsidR="00972700" w:rsidRPr="0041414D">
        <w:rPr>
          <w:rFonts w:ascii="Arial" w:hAnsi="Arial" w:cs="Arial"/>
          <w:sz w:val="24"/>
          <w:szCs w:val="24"/>
        </w:rPr>
        <w:t>Talking</w:t>
      </w:r>
      <w:r w:rsidRPr="0041414D">
        <w:rPr>
          <w:rFonts w:ascii="Arial" w:hAnsi="Arial" w:cs="Arial"/>
          <w:sz w:val="24"/>
          <w:szCs w:val="24"/>
        </w:rPr>
        <w:t xml:space="preserve"> Trees</w:t>
      </w:r>
      <w:r w:rsidR="00972700" w:rsidRPr="0041414D">
        <w:rPr>
          <w:rFonts w:ascii="Arial" w:hAnsi="Arial" w:cs="Arial"/>
          <w:sz w:val="24"/>
          <w:szCs w:val="24"/>
        </w:rPr>
        <w:t xml:space="preserve">: Philemon and Baucis revisited. </w:t>
      </w:r>
      <w:r w:rsidR="00972700" w:rsidRPr="00CC3FB5">
        <w:rPr>
          <w:rFonts w:ascii="Arial" w:hAnsi="Arial" w:cs="Arial"/>
          <w:i/>
          <w:iCs/>
          <w:sz w:val="24"/>
          <w:szCs w:val="24"/>
        </w:rPr>
        <w:t>Arethusa, Vol.36,</w:t>
      </w:r>
      <w:r w:rsidR="00AB0F15" w:rsidRPr="00CC3FB5">
        <w:rPr>
          <w:rFonts w:ascii="Arial" w:hAnsi="Arial" w:cs="Arial"/>
          <w:i/>
          <w:iCs/>
          <w:sz w:val="24"/>
          <w:szCs w:val="24"/>
        </w:rPr>
        <w:t xml:space="preserve"> </w:t>
      </w:r>
      <w:r w:rsidR="00972700" w:rsidRPr="00CC3FB5">
        <w:rPr>
          <w:rFonts w:ascii="Arial" w:hAnsi="Arial" w:cs="Arial"/>
          <w:i/>
          <w:iCs/>
          <w:sz w:val="24"/>
          <w:szCs w:val="24"/>
        </w:rPr>
        <w:t>no.3, pp 331-365.</w:t>
      </w:r>
    </w:p>
    <w:p w14:paraId="0F651D72" w14:textId="5E92393E" w:rsidR="001F0128" w:rsidRPr="0041414D" w:rsidRDefault="001F0128" w:rsidP="0041414D">
      <w:pPr>
        <w:spacing w:line="360" w:lineRule="auto"/>
        <w:rPr>
          <w:rFonts w:ascii="Arial" w:hAnsi="Arial" w:cs="Arial"/>
          <w:sz w:val="24"/>
          <w:szCs w:val="24"/>
        </w:rPr>
      </w:pPr>
      <w:r w:rsidRPr="0041414D">
        <w:rPr>
          <w:rFonts w:ascii="Arial" w:hAnsi="Arial" w:cs="Arial"/>
          <w:sz w:val="24"/>
          <w:szCs w:val="24"/>
        </w:rPr>
        <w:t>Griffin, A.H.F. (1991</w:t>
      </w:r>
      <w:r w:rsidR="00CC3FB5">
        <w:rPr>
          <w:rFonts w:ascii="Arial" w:hAnsi="Arial" w:cs="Arial"/>
          <w:sz w:val="24"/>
          <w:szCs w:val="24"/>
        </w:rPr>
        <w:t>)</w:t>
      </w:r>
      <w:r w:rsidRPr="0041414D">
        <w:rPr>
          <w:rFonts w:ascii="Arial" w:hAnsi="Arial" w:cs="Arial"/>
          <w:sz w:val="24"/>
          <w:szCs w:val="24"/>
        </w:rPr>
        <w:t xml:space="preserve"> P</w:t>
      </w:r>
      <w:r w:rsidR="00AB0F15" w:rsidRPr="0041414D">
        <w:rPr>
          <w:rFonts w:ascii="Arial" w:hAnsi="Arial" w:cs="Arial"/>
          <w:sz w:val="24"/>
          <w:szCs w:val="24"/>
        </w:rPr>
        <w:t xml:space="preserve">hilemon </w:t>
      </w:r>
      <w:r w:rsidRPr="0041414D">
        <w:rPr>
          <w:rFonts w:ascii="Arial" w:hAnsi="Arial" w:cs="Arial"/>
          <w:sz w:val="24"/>
          <w:szCs w:val="24"/>
        </w:rPr>
        <w:t>and B</w:t>
      </w:r>
      <w:r w:rsidR="00AB0F15" w:rsidRPr="0041414D">
        <w:rPr>
          <w:rFonts w:ascii="Arial" w:hAnsi="Arial" w:cs="Arial"/>
          <w:sz w:val="24"/>
          <w:szCs w:val="24"/>
        </w:rPr>
        <w:t>aucis</w:t>
      </w:r>
      <w:r w:rsidRPr="0041414D">
        <w:rPr>
          <w:rFonts w:ascii="Arial" w:hAnsi="Arial" w:cs="Arial"/>
          <w:sz w:val="24"/>
          <w:szCs w:val="24"/>
        </w:rPr>
        <w:t xml:space="preserve"> in </w:t>
      </w:r>
      <w:r w:rsidR="00AB0F15" w:rsidRPr="0041414D">
        <w:rPr>
          <w:rFonts w:ascii="Arial" w:hAnsi="Arial" w:cs="Arial"/>
          <w:sz w:val="24"/>
          <w:szCs w:val="24"/>
        </w:rPr>
        <w:t>Ovid’s</w:t>
      </w:r>
      <w:r w:rsidR="00E56A37" w:rsidRPr="0041414D">
        <w:rPr>
          <w:rFonts w:ascii="Arial" w:hAnsi="Arial" w:cs="Arial"/>
          <w:sz w:val="24"/>
          <w:szCs w:val="24"/>
        </w:rPr>
        <w:t xml:space="preserve"> ‘</w:t>
      </w:r>
      <w:r w:rsidR="00AB0F15" w:rsidRPr="0041414D">
        <w:rPr>
          <w:rFonts w:ascii="Arial" w:hAnsi="Arial" w:cs="Arial"/>
          <w:sz w:val="24"/>
          <w:szCs w:val="24"/>
        </w:rPr>
        <w:t>Metamorphoses</w:t>
      </w:r>
      <w:r w:rsidR="00E56A37" w:rsidRPr="0041414D">
        <w:rPr>
          <w:rFonts w:ascii="Arial" w:hAnsi="Arial" w:cs="Arial"/>
          <w:sz w:val="24"/>
          <w:szCs w:val="24"/>
        </w:rPr>
        <w:t xml:space="preserve">. </w:t>
      </w:r>
      <w:r w:rsidR="00E56A37" w:rsidRPr="00CC3FB5">
        <w:rPr>
          <w:rFonts w:ascii="Arial" w:hAnsi="Arial" w:cs="Arial"/>
          <w:i/>
          <w:iCs/>
          <w:sz w:val="24"/>
          <w:szCs w:val="24"/>
        </w:rPr>
        <w:t>Greece and Rome.</w:t>
      </w:r>
      <w:r w:rsidR="00E56A37" w:rsidRPr="0041414D">
        <w:rPr>
          <w:rFonts w:ascii="Arial" w:hAnsi="Arial" w:cs="Arial"/>
          <w:sz w:val="24"/>
          <w:szCs w:val="24"/>
        </w:rPr>
        <w:t xml:space="preserve"> April, 1991. Vol 38, No 1. pp 62-74.</w:t>
      </w:r>
    </w:p>
    <w:p w14:paraId="59E0F1B5" w14:textId="1AAB56CB" w:rsidR="00223A9B" w:rsidRPr="0041414D" w:rsidRDefault="00223A9B" w:rsidP="0041414D">
      <w:pPr>
        <w:spacing w:line="360" w:lineRule="auto"/>
        <w:rPr>
          <w:rFonts w:ascii="Arial" w:hAnsi="Arial" w:cs="Arial"/>
          <w:sz w:val="24"/>
          <w:szCs w:val="24"/>
        </w:rPr>
      </w:pPr>
      <w:r w:rsidRPr="0041414D">
        <w:rPr>
          <w:rFonts w:ascii="Arial" w:hAnsi="Arial" w:cs="Arial"/>
          <w:sz w:val="24"/>
          <w:szCs w:val="24"/>
        </w:rPr>
        <w:t xml:space="preserve">Gunn, T. (1992). ‘Philemon and Baucis’, in ‘The man with night </w:t>
      </w:r>
      <w:proofErr w:type="gramStart"/>
      <w:r w:rsidRPr="0041414D">
        <w:rPr>
          <w:rFonts w:ascii="Arial" w:hAnsi="Arial" w:cs="Arial"/>
          <w:sz w:val="24"/>
          <w:szCs w:val="24"/>
        </w:rPr>
        <w:t>sweats’</w:t>
      </w:r>
      <w:proofErr w:type="gramEnd"/>
      <w:r w:rsidRPr="0041414D">
        <w:rPr>
          <w:rFonts w:ascii="Arial" w:hAnsi="Arial" w:cs="Arial"/>
          <w:sz w:val="24"/>
          <w:szCs w:val="24"/>
        </w:rPr>
        <w:t>. Faber.</w:t>
      </w:r>
    </w:p>
    <w:p w14:paraId="2D146445" w14:textId="4019346C" w:rsidR="008C0485" w:rsidRPr="0041414D" w:rsidRDefault="008C0485" w:rsidP="0041414D">
      <w:pPr>
        <w:spacing w:line="360" w:lineRule="auto"/>
        <w:rPr>
          <w:rFonts w:ascii="Arial" w:hAnsi="Arial" w:cs="Arial"/>
          <w:sz w:val="24"/>
          <w:szCs w:val="24"/>
        </w:rPr>
      </w:pPr>
      <w:r w:rsidRPr="0041414D">
        <w:rPr>
          <w:rFonts w:ascii="Arial" w:hAnsi="Arial" w:cs="Arial"/>
          <w:sz w:val="24"/>
          <w:szCs w:val="24"/>
        </w:rPr>
        <w:t>Hammond, P</w:t>
      </w:r>
      <w:r w:rsidR="00931967" w:rsidRPr="0041414D">
        <w:rPr>
          <w:rFonts w:ascii="Arial" w:hAnsi="Arial" w:cs="Arial"/>
          <w:sz w:val="24"/>
          <w:szCs w:val="24"/>
        </w:rPr>
        <w:t>.</w:t>
      </w:r>
      <w:r w:rsidRPr="0041414D">
        <w:rPr>
          <w:rFonts w:ascii="Arial" w:hAnsi="Arial" w:cs="Arial"/>
          <w:sz w:val="24"/>
          <w:szCs w:val="24"/>
        </w:rPr>
        <w:t xml:space="preserve"> and Hopkins, D. (eds</w:t>
      </w:r>
      <w:r w:rsidR="00CC3FB5">
        <w:rPr>
          <w:rFonts w:ascii="Arial" w:hAnsi="Arial" w:cs="Arial"/>
          <w:sz w:val="24"/>
          <w:szCs w:val="24"/>
        </w:rPr>
        <w:t>.) (</w:t>
      </w:r>
      <w:r w:rsidRPr="0041414D">
        <w:rPr>
          <w:rFonts w:ascii="Arial" w:hAnsi="Arial" w:cs="Arial"/>
          <w:sz w:val="24"/>
          <w:szCs w:val="24"/>
        </w:rPr>
        <w:t xml:space="preserve">2000) </w:t>
      </w:r>
      <w:r w:rsidRPr="00CC3FB5">
        <w:rPr>
          <w:rFonts w:ascii="Arial" w:hAnsi="Arial" w:cs="Arial"/>
          <w:i/>
          <w:iCs/>
          <w:sz w:val="24"/>
          <w:szCs w:val="24"/>
        </w:rPr>
        <w:t>The Poems of John Dryden</w:t>
      </w:r>
      <w:r w:rsidR="00CC3FB5">
        <w:rPr>
          <w:rFonts w:ascii="Arial" w:hAnsi="Arial" w:cs="Arial"/>
          <w:i/>
          <w:iCs/>
          <w:sz w:val="24"/>
          <w:szCs w:val="24"/>
        </w:rPr>
        <w:t>,</w:t>
      </w:r>
      <w:r w:rsidRPr="00CC3FB5">
        <w:rPr>
          <w:rFonts w:ascii="Arial" w:hAnsi="Arial" w:cs="Arial"/>
          <w:i/>
          <w:iCs/>
          <w:sz w:val="24"/>
          <w:szCs w:val="24"/>
        </w:rPr>
        <w:t xml:space="preserve"> Volume Four (1693-1696)</w:t>
      </w:r>
      <w:r w:rsidRPr="0041414D">
        <w:rPr>
          <w:rFonts w:ascii="Arial" w:hAnsi="Arial" w:cs="Arial"/>
          <w:sz w:val="24"/>
          <w:szCs w:val="24"/>
        </w:rPr>
        <w:t>. Routledge.</w:t>
      </w:r>
    </w:p>
    <w:p w14:paraId="4E23BFE4" w14:textId="6E50E0DB" w:rsidR="0048055B" w:rsidRPr="0041414D" w:rsidRDefault="0048055B" w:rsidP="0041414D">
      <w:pPr>
        <w:spacing w:line="360" w:lineRule="auto"/>
        <w:rPr>
          <w:rFonts w:ascii="Arial" w:hAnsi="Arial" w:cs="Arial"/>
          <w:sz w:val="24"/>
          <w:szCs w:val="24"/>
        </w:rPr>
      </w:pPr>
      <w:r w:rsidRPr="0041414D">
        <w:rPr>
          <w:rFonts w:ascii="Arial" w:hAnsi="Arial" w:cs="Arial"/>
          <w:sz w:val="24"/>
          <w:szCs w:val="24"/>
        </w:rPr>
        <w:t>Hammond</w:t>
      </w:r>
      <w:r w:rsidR="00AB0F15" w:rsidRPr="0041414D">
        <w:rPr>
          <w:rFonts w:ascii="Arial" w:hAnsi="Arial" w:cs="Arial"/>
          <w:sz w:val="24"/>
          <w:szCs w:val="24"/>
        </w:rPr>
        <w:t>, P</w:t>
      </w:r>
      <w:r w:rsidR="00931967" w:rsidRPr="0041414D">
        <w:rPr>
          <w:rFonts w:ascii="Arial" w:hAnsi="Arial" w:cs="Arial"/>
          <w:sz w:val="24"/>
          <w:szCs w:val="24"/>
        </w:rPr>
        <w:t>.</w:t>
      </w:r>
      <w:r w:rsidRPr="0041414D">
        <w:rPr>
          <w:rFonts w:ascii="Arial" w:hAnsi="Arial" w:cs="Arial"/>
          <w:sz w:val="24"/>
          <w:szCs w:val="24"/>
        </w:rPr>
        <w:t xml:space="preserve"> and Hopkins</w:t>
      </w:r>
      <w:r w:rsidR="00AB0F15" w:rsidRPr="0041414D">
        <w:rPr>
          <w:rFonts w:ascii="Arial" w:hAnsi="Arial" w:cs="Arial"/>
          <w:sz w:val="24"/>
          <w:szCs w:val="24"/>
        </w:rPr>
        <w:t>, D. (eds</w:t>
      </w:r>
      <w:r w:rsidR="00CC3FB5">
        <w:rPr>
          <w:rFonts w:ascii="Arial" w:hAnsi="Arial" w:cs="Arial"/>
          <w:sz w:val="24"/>
          <w:szCs w:val="24"/>
        </w:rPr>
        <w:t>.) (</w:t>
      </w:r>
      <w:r w:rsidR="00AB0F15" w:rsidRPr="0041414D">
        <w:rPr>
          <w:rFonts w:ascii="Arial" w:hAnsi="Arial" w:cs="Arial"/>
          <w:sz w:val="24"/>
          <w:szCs w:val="24"/>
        </w:rPr>
        <w:t xml:space="preserve">2005) </w:t>
      </w:r>
      <w:r w:rsidR="00AB0F15" w:rsidRPr="00CC3FB5">
        <w:rPr>
          <w:rFonts w:ascii="Arial" w:hAnsi="Arial" w:cs="Arial"/>
          <w:i/>
          <w:iCs/>
          <w:sz w:val="24"/>
          <w:szCs w:val="24"/>
        </w:rPr>
        <w:t>The Poems of John</w:t>
      </w:r>
      <w:r w:rsidRPr="00CC3FB5">
        <w:rPr>
          <w:rFonts w:ascii="Arial" w:hAnsi="Arial" w:cs="Arial"/>
          <w:i/>
          <w:iCs/>
          <w:sz w:val="24"/>
          <w:szCs w:val="24"/>
        </w:rPr>
        <w:t xml:space="preserve"> Dryden</w:t>
      </w:r>
      <w:r w:rsidR="00CC3FB5" w:rsidRPr="00CC3FB5">
        <w:rPr>
          <w:rFonts w:ascii="Arial" w:hAnsi="Arial" w:cs="Arial"/>
          <w:i/>
          <w:iCs/>
          <w:sz w:val="24"/>
          <w:szCs w:val="24"/>
        </w:rPr>
        <w:t>,</w:t>
      </w:r>
      <w:r w:rsidRPr="00CC3FB5">
        <w:rPr>
          <w:rFonts w:ascii="Arial" w:hAnsi="Arial" w:cs="Arial"/>
          <w:i/>
          <w:iCs/>
          <w:sz w:val="24"/>
          <w:szCs w:val="24"/>
        </w:rPr>
        <w:t xml:space="preserve"> Vol</w:t>
      </w:r>
      <w:r w:rsidR="00AB0F15" w:rsidRPr="00CC3FB5">
        <w:rPr>
          <w:rFonts w:ascii="Arial" w:hAnsi="Arial" w:cs="Arial"/>
          <w:i/>
          <w:iCs/>
          <w:sz w:val="24"/>
          <w:szCs w:val="24"/>
        </w:rPr>
        <w:t xml:space="preserve">ume Five (1697-1700). </w:t>
      </w:r>
      <w:r w:rsidR="00AB0F15" w:rsidRPr="0041414D">
        <w:rPr>
          <w:rFonts w:ascii="Arial" w:hAnsi="Arial" w:cs="Arial"/>
          <w:sz w:val="24"/>
          <w:szCs w:val="24"/>
        </w:rPr>
        <w:t>Routledge.</w:t>
      </w:r>
    </w:p>
    <w:p w14:paraId="39015544" w14:textId="669D851A" w:rsidR="00A75007" w:rsidRPr="0041414D" w:rsidRDefault="00A75007" w:rsidP="0041414D">
      <w:pPr>
        <w:spacing w:line="360" w:lineRule="auto"/>
        <w:rPr>
          <w:rFonts w:ascii="Arial" w:hAnsi="Arial" w:cs="Arial"/>
          <w:sz w:val="24"/>
          <w:szCs w:val="24"/>
        </w:rPr>
      </w:pPr>
      <w:r w:rsidRPr="0041414D">
        <w:rPr>
          <w:rFonts w:ascii="Arial" w:hAnsi="Arial" w:cs="Arial"/>
          <w:sz w:val="24"/>
          <w:szCs w:val="24"/>
        </w:rPr>
        <w:t>Hardie,</w:t>
      </w:r>
      <w:r w:rsidR="0048055B" w:rsidRPr="0041414D">
        <w:rPr>
          <w:rFonts w:ascii="Arial" w:hAnsi="Arial" w:cs="Arial"/>
          <w:sz w:val="24"/>
          <w:szCs w:val="24"/>
        </w:rPr>
        <w:t xml:space="preserve"> </w:t>
      </w:r>
      <w:r w:rsidRPr="0041414D">
        <w:rPr>
          <w:rFonts w:ascii="Arial" w:hAnsi="Arial" w:cs="Arial"/>
          <w:sz w:val="24"/>
          <w:szCs w:val="24"/>
        </w:rPr>
        <w:t>P</w:t>
      </w:r>
      <w:r w:rsidR="00931967" w:rsidRPr="0041414D">
        <w:rPr>
          <w:rFonts w:ascii="Arial" w:hAnsi="Arial" w:cs="Arial"/>
          <w:sz w:val="24"/>
          <w:szCs w:val="24"/>
        </w:rPr>
        <w:t>.</w:t>
      </w:r>
      <w:r w:rsidRPr="0041414D">
        <w:rPr>
          <w:rFonts w:ascii="Arial" w:hAnsi="Arial" w:cs="Arial"/>
          <w:sz w:val="24"/>
          <w:szCs w:val="24"/>
        </w:rPr>
        <w:t xml:space="preserve"> (1993</w:t>
      </w:r>
      <w:r w:rsidR="00647A09">
        <w:rPr>
          <w:rFonts w:ascii="Arial" w:hAnsi="Arial" w:cs="Arial"/>
          <w:sz w:val="24"/>
          <w:szCs w:val="24"/>
        </w:rPr>
        <w:t>)</w:t>
      </w:r>
      <w:r w:rsidRPr="0041414D">
        <w:rPr>
          <w:rFonts w:ascii="Arial" w:hAnsi="Arial" w:cs="Arial"/>
          <w:sz w:val="24"/>
          <w:szCs w:val="24"/>
        </w:rPr>
        <w:t xml:space="preserve"> </w:t>
      </w:r>
      <w:r w:rsidRPr="00CC3FB5">
        <w:rPr>
          <w:rFonts w:ascii="Arial" w:hAnsi="Arial" w:cs="Arial"/>
          <w:i/>
          <w:iCs/>
          <w:sz w:val="24"/>
          <w:szCs w:val="24"/>
        </w:rPr>
        <w:t>The epic successors of Virgil.</w:t>
      </w:r>
      <w:r w:rsidRPr="0041414D">
        <w:rPr>
          <w:rFonts w:ascii="Arial" w:hAnsi="Arial" w:cs="Arial"/>
          <w:sz w:val="24"/>
          <w:szCs w:val="24"/>
        </w:rPr>
        <w:t xml:space="preserve"> Cambridge.</w:t>
      </w:r>
    </w:p>
    <w:p w14:paraId="619F1802" w14:textId="59E63456" w:rsidR="003B3FF2" w:rsidRPr="0041414D" w:rsidRDefault="003B3FF2" w:rsidP="0041414D">
      <w:pPr>
        <w:spacing w:line="360" w:lineRule="auto"/>
        <w:rPr>
          <w:rFonts w:ascii="Arial" w:hAnsi="Arial" w:cs="Arial"/>
          <w:sz w:val="24"/>
          <w:szCs w:val="24"/>
        </w:rPr>
      </w:pPr>
      <w:r w:rsidRPr="0041414D">
        <w:rPr>
          <w:rFonts w:ascii="Arial" w:hAnsi="Arial" w:cs="Arial"/>
          <w:sz w:val="24"/>
          <w:szCs w:val="24"/>
        </w:rPr>
        <w:t>Hardin</w:t>
      </w:r>
      <w:r w:rsidR="00527F03" w:rsidRPr="0041414D">
        <w:rPr>
          <w:rFonts w:ascii="Arial" w:hAnsi="Arial" w:cs="Arial"/>
          <w:sz w:val="24"/>
          <w:szCs w:val="24"/>
        </w:rPr>
        <w:t>g</w:t>
      </w:r>
      <w:r w:rsidRPr="0041414D">
        <w:rPr>
          <w:rFonts w:ascii="Arial" w:hAnsi="Arial" w:cs="Arial"/>
          <w:sz w:val="24"/>
          <w:szCs w:val="24"/>
        </w:rPr>
        <w:t>,</w:t>
      </w:r>
      <w:r w:rsidR="00527F03" w:rsidRPr="0041414D">
        <w:rPr>
          <w:rFonts w:ascii="Arial" w:hAnsi="Arial" w:cs="Arial"/>
          <w:sz w:val="24"/>
          <w:szCs w:val="24"/>
        </w:rPr>
        <w:t xml:space="preserve"> </w:t>
      </w:r>
      <w:r w:rsidRPr="0041414D">
        <w:rPr>
          <w:rFonts w:ascii="Arial" w:hAnsi="Arial" w:cs="Arial"/>
          <w:sz w:val="24"/>
          <w:szCs w:val="24"/>
        </w:rPr>
        <w:t xml:space="preserve">J. (1973) </w:t>
      </w:r>
      <w:r w:rsidRPr="00CC3FB5">
        <w:rPr>
          <w:rFonts w:ascii="Arial" w:hAnsi="Arial" w:cs="Arial"/>
          <w:i/>
          <w:iCs/>
          <w:sz w:val="24"/>
          <w:szCs w:val="24"/>
        </w:rPr>
        <w:t>Gounod</w:t>
      </w:r>
      <w:r w:rsidRPr="0041414D">
        <w:rPr>
          <w:rFonts w:ascii="Arial" w:hAnsi="Arial" w:cs="Arial"/>
          <w:sz w:val="24"/>
          <w:szCs w:val="24"/>
        </w:rPr>
        <w:t>. Allen and Unwin.</w:t>
      </w:r>
    </w:p>
    <w:p w14:paraId="67E6D30C" w14:textId="35E0CF33" w:rsidR="003B3FF2" w:rsidRPr="0041414D" w:rsidRDefault="003B3FF2" w:rsidP="0041414D">
      <w:pPr>
        <w:spacing w:line="360" w:lineRule="auto"/>
        <w:rPr>
          <w:rFonts w:ascii="Arial" w:hAnsi="Arial" w:cs="Arial"/>
          <w:sz w:val="24"/>
          <w:szCs w:val="24"/>
        </w:rPr>
      </w:pPr>
      <w:r w:rsidRPr="0041414D">
        <w:rPr>
          <w:rFonts w:ascii="Arial" w:hAnsi="Arial" w:cs="Arial"/>
          <w:sz w:val="24"/>
          <w:szCs w:val="24"/>
        </w:rPr>
        <w:t xml:space="preserve">Hardwick, L. (2000) </w:t>
      </w:r>
      <w:r w:rsidRPr="00CC3FB5">
        <w:rPr>
          <w:rFonts w:ascii="Arial" w:hAnsi="Arial" w:cs="Arial"/>
          <w:i/>
          <w:iCs/>
          <w:sz w:val="24"/>
          <w:szCs w:val="24"/>
        </w:rPr>
        <w:t>Translating Words, Translating Cultures.</w:t>
      </w:r>
      <w:r w:rsidRPr="0041414D">
        <w:rPr>
          <w:rFonts w:ascii="Arial" w:hAnsi="Arial" w:cs="Arial"/>
          <w:sz w:val="24"/>
          <w:szCs w:val="24"/>
        </w:rPr>
        <w:t xml:space="preserve"> Duckworth.</w:t>
      </w:r>
    </w:p>
    <w:p w14:paraId="0CC1AD81" w14:textId="7A76096A" w:rsidR="003B3FF2" w:rsidRPr="0041414D" w:rsidRDefault="003B3FF2" w:rsidP="0041414D">
      <w:pPr>
        <w:spacing w:line="360" w:lineRule="auto"/>
        <w:rPr>
          <w:rFonts w:ascii="Arial" w:hAnsi="Arial" w:cs="Arial"/>
          <w:sz w:val="24"/>
          <w:szCs w:val="24"/>
        </w:rPr>
      </w:pPr>
      <w:r w:rsidRPr="0041414D">
        <w:rPr>
          <w:rFonts w:ascii="Arial" w:hAnsi="Arial" w:cs="Arial"/>
          <w:sz w:val="24"/>
          <w:szCs w:val="24"/>
        </w:rPr>
        <w:t>Hardwick, L. and Stray, C. (2</w:t>
      </w:r>
      <w:r w:rsidR="002E6B17" w:rsidRPr="0041414D">
        <w:rPr>
          <w:rFonts w:ascii="Arial" w:hAnsi="Arial" w:cs="Arial"/>
          <w:sz w:val="24"/>
          <w:szCs w:val="24"/>
        </w:rPr>
        <w:t>008</w:t>
      </w:r>
      <w:r w:rsidRPr="0041414D">
        <w:rPr>
          <w:rFonts w:ascii="Arial" w:hAnsi="Arial" w:cs="Arial"/>
          <w:sz w:val="24"/>
          <w:szCs w:val="24"/>
        </w:rPr>
        <w:t>)</w:t>
      </w:r>
      <w:r w:rsidR="0059501D">
        <w:rPr>
          <w:rFonts w:ascii="Arial" w:hAnsi="Arial" w:cs="Arial"/>
          <w:sz w:val="24"/>
          <w:szCs w:val="24"/>
        </w:rPr>
        <w:t xml:space="preserve">  </w:t>
      </w:r>
      <w:r w:rsidRPr="0041414D">
        <w:rPr>
          <w:rFonts w:ascii="Arial" w:hAnsi="Arial" w:cs="Arial"/>
          <w:sz w:val="24"/>
          <w:szCs w:val="24"/>
        </w:rPr>
        <w:t xml:space="preserve"> </w:t>
      </w:r>
      <w:r w:rsidRPr="00CC3FB5">
        <w:rPr>
          <w:rFonts w:ascii="Arial" w:hAnsi="Arial" w:cs="Arial"/>
          <w:i/>
          <w:iCs/>
          <w:sz w:val="24"/>
          <w:szCs w:val="24"/>
        </w:rPr>
        <w:t>A Companion to Classical Receptions</w:t>
      </w:r>
      <w:r w:rsidRPr="0041414D">
        <w:rPr>
          <w:rFonts w:ascii="Arial" w:hAnsi="Arial" w:cs="Arial"/>
          <w:sz w:val="24"/>
          <w:szCs w:val="24"/>
        </w:rPr>
        <w:t>. Wiley-Blackwell.</w:t>
      </w:r>
    </w:p>
    <w:p w14:paraId="28F9E603" w14:textId="44082890" w:rsidR="00D5337A" w:rsidRPr="0041414D" w:rsidRDefault="00D5337A" w:rsidP="0041414D">
      <w:pPr>
        <w:spacing w:line="360" w:lineRule="auto"/>
        <w:rPr>
          <w:rFonts w:ascii="Arial" w:hAnsi="Arial" w:cs="Arial"/>
          <w:sz w:val="24"/>
          <w:szCs w:val="24"/>
        </w:rPr>
      </w:pPr>
      <w:r w:rsidRPr="0041414D">
        <w:rPr>
          <w:rFonts w:ascii="Arial" w:hAnsi="Arial" w:cs="Arial"/>
          <w:sz w:val="24"/>
          <w:szCs w:val="24"/>
        </w:rPr>
        <w:t>Hawthorne</w:t>
      </w:r>
      <w:r w:rsidR="007B0B11" w:rsidRPr="0041414D">
        <w:rPr>
          <w:rFonts w:ascii="Arial" w:hAnsi="Arial" w:cs="Arial"/>
          <w:sz w:val="24"/>
          <w:szCs w:val="24"/>
        </w:rPr>
        <w:t>, N. (1851)</w:t>
      </w:r>
      <w:r w:rsidR="00647A09">
        <w:rPr>
          <w:rFonts w:ascii="Arial" w:hAnsi="Arial" w:cs="Arial"/>
          <w:sz w:val="24"/>
          <w:szCs w:val="24"/>
        </w:rPr>
        <w:t xml:space="preserve"> </w:t>
      </w:r>
      <w:r w:rsidR="007B0B11" w:rsidRPr="00CC3FB5">
        <w:rPr>
          <w:rFonts w:ascii="Arial" w:hAnsi="Arial" w:cs="Arial"/>
          <w:i/>
          <w:iCs/>
          <w:sz w:val="24"/>
          <w:szCs w:val="24"/>
        </w:rPr>
        <w:t>The Miraculous Pitcher.</w:t>
      </w:r>
      <w:r w:rsidR="00931967" w:rsidRPr="0041414D">
        <w:rPr>
          <w:rFonts w:ascii="Arial" w:hAnsi="Arial" w:cs="Arial"/>
          <w:sz w:val="24"/>
          <w:szCs w:val="24"/>
        </w:rPr>
        <w:t xml:space="preserve"> (2024 edition). Zinc Read.</w:t>
      </w:r>
    </w:p>
    <w:p w14:paraId="56687735" w14:textId="091EB023" w:rsidR="00A75007" w:rsidRPr="0041414D" w:rsidRDefault="0048055B" w:rsidP="0041414D">
      <w:pPr>
        <w:spacing w:line="360" w:lineRule="auto"/>
        <w:rPr>
          <w:rFonts w:ascii="Arial" w:hAnsi="Arial" w:cs="Arial"/>
          <w:sz w:val="24"/>
          <w:szCs w:val="24"/>
        </w:rPr>
      </w:pPr>
      <w:r w:rsidRPr="0041414D">
        <w:rPr>
          <w:rFonts w:ascii="Arial" w:hAnsi="Arial" w:cs="Arial"/>
          <w:sz w:val="24"/>
          <w:szCs w:val="24"/>
        </w:rPr>
        <w:t xml:space="preserve">Heaney, S. </w:t>
      </w:r>
      <w:r w:rsidR="00A75007" w:rsidRPr="0041414D">
        <w:rPr>
          <w:rFonts w:ascii="Arial" w:hAnsi="Arial" w:cs="Arial"/>
          <w:sz w:val="24"/>
          <w:szCs w:val="24"/>
        </w:rPr>
        <w:t xml:space="preserve">(1990) </w:t>
      </w:r>
      <w:r w:rsidR="00A75007" w:rsidRPr="00CC3FB5">
        <w:rPr>
          <w:rFonts w:ascii="Arial" w:hAnsi="Arial" w:cs="Arial"/>
          <w:i/>
          <w:iCs/>
          <w:sz w:val="24"/>
          <w:szCs w:val="24"/>
        </w:rPr>
        <w:t>The Cure at Troy</w:t>
      </w:r>
      <w:r w:rsidR="00A75007" w:rsidRPr="0041414D">
        <w:rPr>
          <w:rFonts w:ascii="Arial" w:hAnsi="Arial" w:cs="Arial"/>
          <w:sz w:val="24"/>
          <w:szCs w:val="24"/>
        </w:rPr>
        <w:t>. Faber.</w:t>
      </w:r>
    </w:p>
    <w:p w14:paraId="00B20A71" w14:textId="398ABA9F" w:rsidR="00A75007" w:rsidRPr="0041414D" w:rsidRDefault="0048055B" w:rsidP="0041414D">
      <w:pPr>
        <w:spacing w:line="360" w:lineRule="auto"/>
        <w:rPr>
          <w:rFonts w:ascii="Arial" w:hAnsi="Arial" w:cs="Arial"/>
          <w:sz w:val="24"/>
          <w:szCs w:val="24"/>
        </w:rPr>
      </w:pPr>
      <w:r w:rsidRPr="0041414D">
        <w:rPr>
          <w:rFonts w:ascii="Arial" w:hAnsi="Arial" w:cs="Arial"/>
          <w:sz w:val="24"/>
          <w:szCs w:val="24"/>
        </w:rPr>
        <w:t xml:space="preserve">Heaney, S. </w:t>
      </w:r>
      <w:r w:rsidR="00A75007" w:rsidRPr="0041414D">
        <w:rPr>
          <w:rFonts w:ascii="Arial" w:hAnsi="Arial" w:cs="Arial"/>
          <w:sz w:val="24"/>
          <w:szCs w:val="24"/>
        </w:rPr>
        <w:t xml:space="preserve">(2004) </w:t>
      </w:r>
      <w:r w:rsidR="00A75007" w:rsidRPr="00CC3FB5">
        <w:rPr>
          <w:rFonts w:ascii="Arial" w:hAnsi="Arial" w:cs="Arial"/>
          <w:i/>
          <w:iCs/>
          <w:sz w:val="24"/>
          <w:szCs w:val="24"/>
        </w:rPr>
        <w:t>The Burial at Thebes</w:t>
      </w:r>
      <w:r w:rsidR="00A75007" w:rsidRPr="0041414D">
        <w:rPr>
          <w:rFonts w:ascii="Arial" w:hAnsi="Arial" w:cs="Arial"/>
          <w:sz w:val="24"/>
          <w:szCs w:val="24"/>
        </w:rPr>
        <w:t>. Faber.</w:t>
      </w:r>
    </w:p>
    <w:p w14:paraId="4D1DBC9A" w14:textId="5676A583" w:rsidR="003B3FF2" w:rsidRPr="0041414D" w:rsidRDefault="003B3FF2" w:rsidP="0041414D">
      <w:pPr>
        <w:spacing w:line="360" w:lineRule="auto"/>
        <w:rPr>
          <w:rFonts w:ascii="Arial" w:hAnsi="Arial" w:cs="Arial"/>
          <w:sz w:val="24"/>
          <w:szCs w:val="24"/>
        </w:rPr>
      </w:pPr>
      <w:r w:rsidRPr="0041414D">
        <w:rPr>
          <w:rFonts w:ascii="Arial" w:hAnsi="Arial" w:cs="Arial"/>
          <w:sz w:val="24"/>
          <w:szCs w:val="24"/>
        </w:rPr>
        <w:t>Hollis,</w:t>
      </w:r>
      <w:r w:rsidR="001477C0" w:rsidRPr="0041414D">
        <w:rPr>
          <w:rFonts w:ascii="Arial" w:hAnsi="Arial" w:cs="Arial"/>
          <w:sz w:val="24"/>
          <w:szCs w:val="24"/>
        </w:rPr>
        <w:t xml:space="preserve"> </w:t>
      </w:r>
      <w:r w:rsidRPr="0041414D">
        <w:rPr>
          <w:rFonts w:ascii="Arial" w:hAnsi="Arial" w:cs="Arial"/>
          <w:sz w:val="24"/>
          <w:szCs w:val="24"/>
        </w:rPr>
        <w:t>A.S.</w:t>
      </w:r>
      <w:r w:rsidR="00CC3FB5">
        <w:rPr>
          <w:rFonts w:ascii="Arial" w:hAnsi="Arial" w:cs="Arial"/>
          <w:sz w:val="24"/>
          <w:szCs w:val="24"/>
        </w:rPr>
        <w:t xml:space="preserve"> (</w:t>
      </w:r>
      <w:r w:rsidR="00D96BB6" w:rsidRPr="0041414D">
        <w:rPr>
          <w:rFonts w:ascii="Arial" w:hAnsi="Arial" w:cs="Arial"/>
          <w:sz w:val="24"/>
          <w:szCs w:val="24"/>
        </w:rPr>
        <w:t>ed</w:t>
      </w:r>
      <w:r w:rsidR="00CC3FB5">
        <w:rPr>
          <w:rFonts w:ascii="Arial" w:hAnsi="Arial" w:cs="Arial"/>
          <w:sz w:val="24"/>
          <w:szCs w:val="24"/>
        </w:rPr>
        <w:t>)</w:t>
      </w:r>
      <w:r w:rsidRPr="0041414D">
        <w:rPr>
          <w:rFonts w:ascii="Arial" w:hAnsi="Arial" w:cs="Arial"/>
          <w:sz w:val="24"/>
          <w:szCs w:val="24"/>
        </w:rPr>
        <w:t xml:space="preserve"> (1970) </w:t>
      </w:r>
      <w:r w:rsidRPr="00CC3FB5">
        <w:rPr>
          <w:rFonts w:ascii="Arial" w:hAnsi="Arial" w:cs="Arial"/>
          <w:i/>
          <w:iCs/>
          <w:sz w:val="24"/>
          <w:szCs w:val="24"/>
        </w:rPr>
        <w:t>Ovid Metamorphos</w:t>
      </w:r>
      <w:r w:rsidR="00CC3FB5">
        <w:rPr>
          <w:rFonts w:ascii="Arial" w:hAnsi="Arial" w:cs="Arial"/>
          <w:i/>
          <w:iCs/>
          <w:sz w:val="24"/>
          <w:szCs w:val="24"/>
        </w:rPr>
        <w:t>e</w:t>
      </w:r>
      <w:r w:rsidRPr="00CC3FB5">
        <w:rPr>
          <w:rFonts w:ascii="Arial" w:hAnsi="Arial" w:cs="Arial"/>
          <w:i/>
          <w:iCs/>
          <w:sz w:val="24"/>
          <w:szCs w:val="24"/>
        </w:rPr>
        <w:t xml:space="preserve">s Book </w:t>
      </w:r>
      <w:r w:rsidR="00CC3FB5">
        <w:rPr>
          <w:rFonts w:ascii="Arial" w:hAnsi="Arial" w:cs="Arial"/>
          <w:i/>
          <w:iCs/>
          <w:sz w:val="24"/>
          <w:szCs w:val="24"/>
        </w:rPr>
        <w:t>V111</w:t>
      </w:r>
      <w:r w:rsidRPr="00CC3FB5">
        <w:rPr>
          <w:rFonts w:ascii="Arial" w:hAnsi="Arial" w:cs="Arial"/>
          <w:i/>
          <w:iCs/>
          <w:sz w:val="24"/>
          <w:szCs w:val="24"/>
        </w:rPr>
        <w:t>.</w:t>
      </w:r>
      <w:r w:rsidRPr="0041414D">
        <w:rPr>
          <w:rFonts w:ascii="Arial" w:hAnsi="Arial" w:cs="Arial"/>
          <w:sz w:val="24"/>
          <w:szCs w:val="24"/>
        </w:rPr>
        <w:t xml:space="preserve"> Oxford.</w:t>
      </w:r>
    </w:p>
    <w:p w14:paraId="07F09893" w14:textId="327F5D13" w:rsidR="00A75007" w:rsidRPr="0041414D" w:rsidRDefault="00A75007" w:rsidP="0041414D">
      <w:pPr>
        <w:spacing w:line="360" w:lineRule="auto"/>
        <w:rPr>
          <w:rFonts w:ascii="Arial" w:hAnsi="Arial" w:cs="Arial"/>
          <w:sz w:val="24"/>
          <w:szCs w:val="24"/>
        </w:rPr>
      </w:pPr>
      <w:r w:rsidRPr="0041414D">
        <w:rPr>
          <w:rFonts w:ascii="Arial" w:hAnsi="Arial" w:cs="Arial"/>
          <w:sz w:val="24"/>
          <w:szCs w:val="24"/>
        </w:rPr>
        <w:t xml:space="preserve">Hopkins, D. (2010) </w:t>
      </w:r>
      <w:r w:rsidRPr="0059501D">
        <w:rPr>
          <w:rFonts w:ascii="Arial" w:hAnsi="Arial" w:cs="Arial"/>
          <w:i/>
          <w:iCs/>
          <w:sz w:val="24"/>
          <w:szCs w:val="24"/>
        </w:rPr>
        <w:t>Conversing with Antiquity. English poets and the classics, from Shakespeare to Pope.</w:t>
      </w:r>
      <w:r w:rsidR="007C291E" w:rsidRPr="0059501D">
        <w:rPr>
          <w:rFonts w:ascii="Arial" w:hAnsi="Arial" w:cs="Arial"/>
          <w:i/>
          <w:iCs/>
          <w:sz w:val="24"/>
          <w:szCs w:val="24"/>
        </w:rPr>
        <w:t xml:space="preserve"> </w:t>
      </w:r>
      <w:r w:rsidR="007C291E" w:rsidRPr="0041414D">
        <w:rPr>
          <w:rFonts w:ascii="Arial" w:hAnsi="Arial" w:cs="Arial"/>
          <w:sz w:val="24"/>
          <w:szCs w:val="24"/>
        </w:rPr>
        <w:t>Oxford.</w:t>
      </w:r>
    </w:p>
    <w:p w14:paraId="108AA5B2" w14:textId="150F6042" w:rsidR="003B3FF2" w:rsidRPr="0041414D" w:rsidRDefault="003B3FF2" w:rsidP="0041414D">
      <w:pPr>
        <w:spacing w:line="360" w:lineRule="auto"/>
        <w:rPr>
          <w:rFonts w:ascii="Arial" w:hAnsi="Arial" w:cs="Arial"/>
          <w:sz w:val="24"/>
          <w:szCs w:val="24"/>
        </w:rPr>
      </w:pPr>
      <w:r w:rsidRPr="0041414D">
        <w:rPr>
          <w:rFonts w:ascii="Arial" w:hAnsi="Arial" w:cs="Arial"/>
          <w:sz w:val="24"/>
          <w:szCs w:val="24"/>
        </w:rPr>
        <w:t>Huebner,</w:t>
      </w:r>
      <w:r w:rsidR="001477C0" w:rsidRPr="0041414D">
        <w:rPr>
          <w:rFonts w:ascii="Arial" w:hAnsi="Arial" w:cs="Arial"/>
          <w:sz w:val="24"/>
          <w:szCs w:val="24"/>
        </w:rPr>
        <w:t xml:space="preserve"> </w:t>
      </w:r>
      <w:r w:rsidRPr="0041414D">
        <w:rPr>
          <w:rFonts w:ascii="Arial" w:hAnsi="Arial" w:cs="Arial"/>
          <w:sz w:val="24"/>
          <w:szCs w:val="24"/>
        </w:rPr>
        <w:t xml:space="preserve">S. (1990) </w:t>
      </w:r>
      <w:r w:rsidRPr="0059501D">
        <w:rPr>
          <w:rFonts w:ascii="Arial" w:hAnsi="Arial" w:cs="Arial"/>
          <w:i/>
          <w:iCs/>
          <w:sz w:val="24"/>
          <w:szCs w:val="24"/>
        </w:rPr>
        <w:t>The operas of Charles Gounod.</w:t>
      </w:r>
      <w:r w:rsidRPr="0041414D">
        <w:rPr>
          <w:rFonts w:ascii="Arial" w:hAnsi="Arial" w:cs="Arial"/>
          <w:sz w:val="24"/>
          <w:szCs w:val="24"/>
        </w:rPr>
        <w:t xml:space="preserve"> Clarendon/Oxford.</w:t>
      </w:r>
    </w:p>
    <w:p w14:paraId="443B6487" w14:textId="215C1C77" w:rsidR="003B3FF2" w:rsidRPr="0041414D" w:rsidRDefault="003B3FF2" w:rsidP="0041414D">
      <w:pPr>
        <w:spacing w:line="360" w:lineRule="auto"/>
        <w:rPr>
          <w:rFonts w:ascii="Arial" w:hAnsi="Arial" w:cs="Arial"/>
          <w:sz w:val="24"/>
          <w:szCs w:val="24"/>
        </w:rPr>
      </w:pPr>
      <w:r w:rsidRPr="0041414D">
        <w:rPr>
          <w:rFonts w:ascii="Arial" w:hAnsi="Arial" w:cs="Arial"/>
          <w:sz w:val="24"/>
          <w:szCs w:val="24"/>
        </w:rPr>
        <w:t>Kenn</w:t>
      </w:r>
      <w:r w:rsidR="00475E9D" w:rsidRPr="0041414D">
        <w:rPr>
          <w:rFonts w:ascii="Arial" w:hAnsi="Arial" w:cs="Arial"/>
          <w:sz w:val="24"/>
          <w:szCs w:val="24"/>
        </w:rPr>
        <w:t>e</w:t>
      </w:r>
      <w:r w:rsidRPr="0041414D">
        <w:rPr>
          <w:rFonts w:ascii="Arial" w:hAnsi="Arial" w:cs="Arial"/>
          <w:sz w:val="24"/>
          <w:szCs w:val="24"/>
        </w:rPr>
        <w:t>y, E.J. and Reed, J.D. (eds</w:t>
      </w:r>
      <w:r w:rsidR="0059501D">
        <w:rPr>
          <w:rFonts w:ascii="Arial" w:hAnsi="Arial" w:cs="Arial"/>
          <w:sz w:val="24"/>
          <w:szCs w:val="24"/>
        </w:rPr>
        <w:t>.) (</w:t>
      </w:r>
      <w:r w:rsidRPr="0041414D">
        <w:rPr>
          <w:rFonts w:ascii="Arial" w:hAnsi="Arial" w:cs="Arial"/>
          <w:sz w:val="24"/>
          <w:szCs w:val="24"/>
        </w:rPr>
        <w:t>2024</w:t>
      </w:r>
      <w:r w:rsidRPr="0059501D">
        <w:rPr>
          <w:rFonts w:ascii="Arial" w:hAnsi="Arial" w:cs="Arial"/>
          <w:i/>
          <w:iCs/>
          <w:sz w:val="24"/>
          <w:szCs w:val="24"/>
        </w:rPr>
        <w:t>) A commentary on Ovid’s Metamorphoses (Books7-12)</w:t>
      </w:r>
      <w:r w:rsidR="0059501D" w:rsidRPr="0059501D">
        <w:rPr>
          <w:rFonts w:ascii="Arial" w:hAnsi="Arial" w:cs="Arial"/>
          <w:i/>
          <w:iCs/>
          <w:sz w:val="24"/>
          <w:szCs w:val="24"/>
        </w:rPr>
        <w:t>.</w:t>
      </w:r>
      <w:r w:rsidRPr="0059501D">
        <w:rPr>
          <w:rFonts w:ascii="Arial" w:hAnsi="Arial" w:cs="Arial"/>
          <w:i/>
          <w:iCs/>
          <w:sz w:val="24"/>
          <w:szCs w:val="24"/>
        </w:rPr>
        <w:t xml:space="preserve"> </w:t>
      </w:r>
      <w:r w:rsidRPr="0041414D">
        <w:rPr>
          <w:rFonts w:ascii="Arial" w:hAnsi="Arial" w:cs="Arial"/>
          <w:sz w:val="24"/>
          <w:szCs w:val="24"/>
        </w:rPr>
        <w:t>Cambridge.</w:t>
      </w:r>
    </w:p>
    <w:p w14:paraId="64841016" w14:textId="5F043465" w:rsidR="003B3FF2" w:rsidRPr="0041414D" w:rsidRDefault="003B3FF2" w:rsidP="0041414D">
      <w:pPr>
        <w:spacing w:line="360" w:lineRule="auto"/>
        <w:rPr>
          <w:rFonts w:ascii="Arial" w:hAnsi="Arial" w:cs="Arial"/>
          <w:sz w:val="24"/>
          <w:szCs w:val="24"/>
        </w:rPr>
      </w:pPr>
      <w:r w:rsidRPr="0041414D">
        <w:rPr>
          <w:rFonts w:ascii="Arial" w:hAnsi="Arial" w:cs="Arial"/>
          <w:sz w:val="24"/>
          <w:szCs w:val="24"/>
        </w:rPr>
        <w:t>Knox, P. (ed</w:t>
      </w:r>
      <w:r w:rsidR="0059501D">
        <w:rPr>
          <w:rFonts w:ascii="Arial" w:hAnsi="Arial" w:cs="Arial"/>
          <w:sz w:val="24"/>
          <w:szCs w:val="24"/>
        </w:rPr>
        <w:t>.) (</w:t>
      </w:r>
      <w:r w:rsidRPr="0041414D">
        <w:rPr>
          <w:rFonts w:ascii="Arial" w:hAnsi="Arial" w:cs="Arial"/>
          <w:sz w:val="24"/>
          <w:szCs w:val="24"/>
        </w:rPr>
        <w:t xml:space="preserve">2009) </w:t>
      </w:r>
      <w:r w:rsidRPr="0059501D">
        <w:rPr>
          <w:rFonts w:ascii="Arial" w:hAnsi="Arial" w:cs="Arial"/>
          <w:i/>
          <w:iCs/>
          <w:sz w:val="24"/>
          <w:szCs w:val="24"/>
        </w:rPr>
        <w:t>A companion to Ovid</w:t>
      </w:r>
      <w:r w:rsidRPr="0041414D">
        <w:rPr>
          <w:rFonts w:ascii="Arial" w:hAnsi="Arial" w:cs="Arial"/>
          <w:sz w:val="24"/>
          <w:szCs w:val="24"/>
        </w:rPr>
        <w:t>. Wiley-Blackwell.</w:t>
      </w:r>
    </w:p>
    <w:p w14:paraId="0FC3361C" w14:textId="1F32F2CF" w:rsidR="00D5337A" w:rsidRPr="0059501D" w:rsidRDefault="00D5337A" w:rsidP="0041414D">
      <w:pPr>
        <w:spacing w:line="360" w:lineRule="auto"/>
        <w:rPr>
          <w:rFonts w:ascii="Arial" w:hAnsi="Arial" w:cs="Arial"/>
          <w:sz w:val="24"/>
          <w:szCs w:val="24"/>
        </w:rPr>
      </w:pPr>
      <w:r w:rsidRPr="0041414D">
        <w:rPr>
          <w:rFonts w:ascii="Arial" w:hAnsi="Arial" w:cs="Arial"/>
          <w:sz w:val="24"/>
          <w:szCs w:val="24"/>
        </w:rPr>
        <w:lastRenderedPageBreak/>
        <w:t>Mallia, M. (1984)</w:t>
      </w:r>
      <w:r w:rsidR="0059501D">
        <w:rPr>
          <w:rFonts w:ascii="Arial" w:hAnsi="Arial" w:cs="Arial"/>
          <w:sz w:val="24"/>
          <w:szCs w:val="24"/>
        </w:rPr>
        <w:t xml:space="preserve"> </w:t>
      </w:r>
      <w:r w:rsidRPr="0041414D">
        <w:rPr>
          <w:rFonts w:ascii="Arial" w:hAnsi="Arial" w:cs="Arial"/>
          <w:sz w:val="24"/>
          <w:szCs w:val="24"/>
        </w:rPr>
        <w:t xml:space="preserve">The myth of Baucis and Philemon: A new reading of George Sand’s ‘Indiana’ (1832). </w:t>
      </w:r>
      <w:r w:rsidR="0083676C" w:rsidRPr="0059501D">
        <w:rPr>
          <w:rFonts w:ascii="Arial" w:hAnsi="Arial" w:cs="Arial"/>
          <w:i/>
          <w:iCs/>
          <w:sz w:val="24"/>
          <w:szCs w:val="24"/>
        </w:rPr>
        <w:t>Emergence, 3</w:t>
      </w:r>
      <w:r w:rsidR="0059501D">
        <w:rPr>
          <w:rFonts w:ascii="Arial" w:hAnsi="Arial" w:cs="Arial"/>
          <w:i/>
          <w:iCs/>
          <w:sz w:val="24"/>
          <w:szCs w:val="24"/>
        </w:rPr>
        <w:t xml:space="preserve">. </w:t>
      </w:r>
      <w:r w:rsidR="0059501D">
        <w:rPr>
          <w:rFonts w:ascii="Arial" w:hAnsi="Arial" w:cs="Arial"/>
          <w:sz w:val="24"/>
          <w:szCs w:val="24"/>
        </w:rPr>
        <w:t>pp. 23-27.</w:t>
      </w:r>
    </w:p>
    <w:p w14:paraId="3969FCE0" w14:textId="01E52306" w:rsidR="003B3FF2" w:rsidRPr="0041414D" w:rsidRDefault="004B6293" w:rsidP="0041414D">
      <w:pPr>
        <w:spacing w:line="360" w:lineRule="auto"/>
        <w:rPr>
          <w:rFonts w:ascii="Arial" w:hAnsi="Arial" w:cs="Arial"/>
          <w:sz w:val="24"/>
          <w:szCs w:val="24"/>
        </w:rPr>
      </w:pPr>
      <w:r w:rsidRPr="0041414D">
        <w:rPr>
          <w:rFonts w:ascii="Arial" w:hAnsi="Arial" w:cs="Arial"/>
          <w:sz w:val="24"/>
          <w:szCs w:val="24"/>
        </w:rPr>
        <w:t xml:space="preserve">Martindale, C. (1986) </w:t>
      </w:r>
      <w:r w:rsidRPr="0059501D">
        <w:rPr>
          <w:rFonts w:ascii="Arial" w:hAnsi="Arial" w:cs="Arial"/>
          <w:i/>
          <w:iCs/>
          <w:sz w:val="24"/>
          <w:szCs w:val="24"/>
        </w:rPr>
        <w:t>John Milton and the Transformation of Ancient Epic</w:t>
      </w:r>
      <w:r w:rsidR="0059501D">
        <w:rPr>
          <w:rFonts w:ascii="Arial" w:hAnsi="Arial" w:cs="Arial"/>
          <w:sz w:val="24"/>
          <w:szCs w:val="24"/>
        </w:rPr>
        <w:t xml:space="preserve">. </w:t>
      </w:r>
      <w:r w:rsidRPr="0041414D">
        <w:rPr>
          <w:rFonts w:ascii="Arial" w:hAnsi="Arial" w:cs="Arial"/>
          <w:sz w:val="24"/>
          <w:szCs w:val="24"/>
        </w:rPr>
        <w:t>Bristol Classical Press</w:t>
      </w:r>
      <w:r w:rsidR="0059501D">
        <w:rPr>
          <w:rFonts w:ascii="Arial" w:hAnsi="Arial" w:cs="Arial"/>
          <w:sz w:val="24"/>
          <w:szCs w:val="24"/>
        </w:rPr>
        <w:t>.</w:t>
      </w:r>
    </w:p>
    <w:p w14:paraId="3AFDDE39" w14:textId="05C48EB0" w:rsidR="006D308C" w:rsidRPr="0041414D" w:rsidRDefault="006D308C" w:rsidP="0041414D">
      <w:pPr>
        <w:spacing w:line="360" w:lineRule="auto"/>
        <w:rPr>
          <w:rFonts w:ascii="Arial" w:hAnsi="Arial" w:cs="Arial"/>
          <w:sz w:val="24"/>
          <w:szCs w:val="24"/>
        </w:rPr>
      </w:pPr>
      <w:r w:rsidRPr="0041414D">
        <w:rPr>
          <w:rFonts w:ascii="Arial" w:hAnsi="Arial" w:cs="Arial"/>
          <w:sz w:val="24"/>
          <w:szCs w:val="24"/>
        </w:rPr>
        <w:t>Martindale, C. (ed</w:t>
      </w:r>
      <w:r w:rsidR="0059501D">
        <w:rPr>
          <w:rFonts w:ascii="Arial" w:hAnsi="Arial" w:cs="Arial"/>
          <w:sz w:val="24"/>
          <w:szCs w:val="24"/>
        </w:rPr>
        <w:t>) (</w:t>
      </w:r>
      <w:r w:rsidRPr="0041414D">
        <w:rPr>
          <w:rFonts w:ascii="Arial" w:hAnsi="Arial" w:cs="Arial"/>
          <w:sz w:val="24"/>
          <w:szCs w:val="24"/>
        </w:rPr>
        <w:t xml:space="preserve">1998). </w:t>
      </w:r>
      <w:r w:rsidRPr="0059501D">
        <w:rPr>
          <w:rFonts w:ascii="Arial" w:hAnsi="Arial" w:cs="Arial"/>
          <w:i/>
          <w:iCs/>
          <w:sz w:val="24"/>
          <w:szCs w:val="24"/>
        </w:rPr>
        <w:t>Ovid Renewed. Ovidian influences on literature and art from the Middle Ages to the twentieth century.</w:t>
      </w:r>
      <w:r w:rsidRPr="0041414D">
        <w:rPr>
          <w:rFonts w:ascii="Arial" w:hAnsi="Arial" w:cs="Arial"/>
          <w:sz w:val="24"/>
          <w:szCs w:val="24"/>
        </w:rPr>
        <w:t xml:space="preserve"> Cambridge.</w:t>
      </w:r>
    </w:p>
    <w:p w14:paraId="0782C50C" w14:textId="0F1C4A52" w:rsidR="00A5166D" w:rsidRPr="0041414D" w:rsidRDefault="00351DA8" w:rsidP="0041414D">
      <w:pPr>
        <w:spacing w:line="360" w:lineRule="auto"/>
        <w:rPr>
          <w:rFonts w:ascii="Arial" w:hAnsi="Arial" w:cs="Arial"/>
          <w:sz w:val="24"/>
          <w:szCs w:val="24"/>
        </w:rPr>
      </w:pPr>
      <w:r w:rsidRPr="0041414D">
        <w:rPr>
          <w:rFonts w:ascii="Arial" w:hAnsi="Arial" w:cs="Arial"/>
          <w:sz w:val="24"/>
          <w:szCs w:val="24"/>
        </w:rPr>
        <w:t>Miner</w:t>
      </w:r>
      <w:r w:rsidR="00AF2E86" w:rsidRPr="0041414D">
        <w:rPr>
          <w:rFonts w:ascii="Arial" w:hAnsi="Arial" w:cs="Arial"/>
          <w:sz w:val="24"/>
          <w:szCs w:val="24"/>
        </w:rPr>
        <w:t>, E.</w:t>
      </w:r>
      <w:r w:rsidRPr="0041414D">
        <w:rPr>
          <w:rFonts w:ascii="Arial" w:hAnsi="Arial" w:cs="Arial"/>
          <w:sz w:val="24"/>
          <w:szCs w:val="24"/>
        </w:rPr>
        <w:t xml:space="preserve"> </w:t>
      </w:r>
      <w:r w:rsidR="00AF2E86" w:rsidRPr="0041414D">
        <w:rPr>
          <w:rFonts w:ascii="Arial" w:hAnsi="Arial" w:cs="Arial"/>
          <w:sz w:val="24"/>
          <w:szCs w:val="24"/>
        </w:rPr>
        <w:t xml:space="preserve"> </w:t>
      </w:r>
      <w:r w:rsidRPr="0041414D">
        <w:rPr>
          <w:rFonts w:ascii="Arial" w:hAnsi="Arial" w:cs="Arial"/>
          <w:sz w:val="24"/>
          <w:szCs w:val="24"/>
        </w:rPr>
        <w:t>(1967)</w:t>
      </w:r>
      <w:r w:rsidR="00AF2E86" w:rsidRPr="0041414D">
        <w:rPr>
          <w:rFonts w:ascii="Arial" w:hAnsi="Arial" w:cs="Arial"/>
          <w:sz w:val="24"/>
          <w:szCs w:val="24"/>
        </w:rPr>
        <w:t xml:space="preserve"> </w:t>
      </w:r>
      <w:r w:rsidR="00AF2E86" w:rsidRPr="0059501D">
        <w:rPr>
          <w:rFonts w:ascii="Arial" w:hAnsi="Arial" w:cs="Arial"/>
          <w:i/>
          <w:iCs/>
          <w:sz w:val="24"/>
          <w:szCs w:val="24"/>
        </w:rPr>
        <w:t>Dryden’s Poetry.</w:t>
      </w:r>
      <w:r w:rsidR="00AF2E86" w:rsidRPr="0041414D">
        <w:rPr>
          <w:rFonts w:ascii="Arial" w:hAnsi="Arial" w:cs="Arial"/>
          <w:sz w:val="24"/>
          <w:szCs w:val="24"/>
        </w:rPr>
        <w:t xml:space="preserve"> Bloomington.</w:t>
      </w:r>
    </w:p>
    <w:p w14:paraId="42617818" w14:textId="070596C2" w:rsidR="00B621B9" w:rsidRDefault="00B621B9" w:rsidP="00B621B9">
      <w:pPr>
        <w:spacing w:line="360" w:lineRule="auto"/>
        <w:rPr>
          <w:rFonts w:ascii="Arial" w:hAnsi="Arial" w:cs="Arial"/>
          <w:sz w:val="24"/>
          <w:szCs w:val="24"/>
        </w:rPr>
      </w:pPr>
      <w:r>
        <w:rPr>
          <w:rFonts w:ascii="Arial" w:hAnsi="Arial" w:cs="Arial"/>
          <w:sz w:val="24"/>
          <w:szCs w:val="24"/>
        </w:rPr>
        <w:t>Otis, B.</w:t>
      </w:r>
      <w:r w:rsidRPr="0041414D">
        <w:rPr>
          <w:rFonts w:ascii="Arial" w:hAnsi="Arial" w:cs="Arial"/>
          <w:sz w:val="24"/>
          <w:szCs w:val="24"/>
        </w:rPr>
        <w:t xml:space="preserve"> (1970)</w:t>
      </w:r>
      <w:r>
        <w:rPr>
          <w:rFonts w:ascii="Arial" w:hAnsi="Arial" w:cs="Arial"/>
          <w:sz w:val="24"/>
          <w:szCs w:val="24"/>
        </w:rPr>
        <w:t xml:space="preserve"> </w:t>
      </w:r>
      <w:r w:rsidRPr="00B621B9">
        <w:rPr>
          <w:rFonts w:ascii="Arial" w:hAnsi="Arial" w:cs="Arial"/>
          <w:i/>
          <w:iCs/>
          <w:sz w:val="24"/>
          <w:szCs w:val="24"/>
        </w:rPr>
        <w:t>Ovid as an Epic Poet</w:t>
      </w:r>
      <w:r w:rsidRPr="0041414D">
        <w:rPr>
          <w:rFonts w:ascii="Arial" w:hAnsi="Arial" w:cs="Arial"/>
          <w:sz w:val="24"/>
          <w:szCs w:val="24"/>
        </w:rPr>
        <w:t>. Cambridge.</w:t>
      </w:r>
    </w:p>
    <w:p w14:paraId="2AE2AEF2" w14:textId="7A153DA2" w:rsidR="00260895" w:rsidRPr="00260895" w:rsidRDefault="00260895" w:rsidP="00B621B9">
      <w:pPr>
        <w:spacing w:line="360" w:lineRule="auto"/>
        <w:rPr>
          <w:rFonts w:ascii="Arial" w:hAnsi="Arial" w:cs="Arial"/>
          <w:sz w:val="24"/>
          <w:szCs w:val="24"/>
        </w:rPr>
      </w:pPr>
      <w:r>
        <w:rPr>
          <w:rFonts w:ascii="Arial" w:hAnsi="Arial" w:cs="Arial"/>
          <w:sz w:val="24"/>
          <w:szCs w:val="24"/>
        </w:rPr>
        <w:t xml:space="preserve">Robbins Landon, H.C. (1978) </w:t>
      </w:r>
      <w:r w:rsidRPr="00260895">
        <w:rPr>
          <w:rFonts w:ascii="Arial" w:hAnsi="Arial" w:cs="Arial"/>
          <w:i/>
          <w:iCs/>
          <w:sz w:val="24"/>
          <w:szCs w:val="24"/>
        </w:rPr>
        <w:t xml:space="preserve">Haydn at </w:t>
      </w:r>
      <w:proofErr w:type="spellStart"/>
      <w:r w:rsidRPr="00260895">
        <w:rPr>
          <w:rFonts w:ascii="Arial" w:hAnsi="Arial" w:cs="Arial"/>
          <w:i/>
          <w:iCs/>
          <w:sz w:val="24"/>
          <w:szCs w:val="24"/>
        </w:rPr>
        <w:t>Esterhaza</w:t>
      </w:r>
      <w:proofErr w:type="spellEnd"/>
      <w:r w:rsidRPr="00260895">
        <w:rPr>
          <w:rFonts w:ascii="Arial" w:hAnsi="Arial" w:cs="Arial"/>
          <w:i/>
          <w:iCs/>
          <w:sz w:val="24"/>
          <w:szCs w:val="24"/>
        </w:rPr>
        <w:t xml:space="preserve"> 1766-1790</w:t>
      </w:r>
      <w:r>
        <w:rPr>
          <w:rFonts w:ascii="Arial" w:hAnsi="Arial" w:cs="Arial"/>
          <w:i/>
          <w:iCs/>
          <w:sz w:val="24"/>
          <w:szCs w:val="24"/>
        </w:rPr>
        <w:t xml:space="preserve">. </w:t>
      </w:r>
      <w:r>
        <w:rPr>
          <w:rFonts w:ascii="Arial" w:hAnsi="Arial" w:cs="Arial"/>
          <w:sz w:val="24"/>
          <w:szCs w:val="24"/>
        </w:rPr>
        <w:t>Thames and Hudson.</w:t>
      </w:r>
    </w:p>
    <w:p w14:paraId="5A7AE8E6" w14:textId="1A5A57DB" w:rsidR="005C5A56" w:rsidRPr="0041414D" w:rsidRDefault="00351DA8" w:rsidP="0041414D">
      <w:pPr>
        <w:spacing w:line="360" w:lineRule="auto"/>
        <w:rPr>
          <w:rFonts w:ascii="Arial" w:hAnsi="Arial" w:cs="Arial"/>
          <w:sz w:val="24"/>
          <w:szCs w:val="24"/>
        </w:rPr>
      </w:pPr>
      <w:r w:rsidRPr="0041414D">
        <w:rPr>
          <w:rFonts w:ascii="Arial" w:hAnsi="Arial" w:cs="Arial"/>
          <w:sz w:val="24"/>
          <w:szCs w:val="24"/>
        </w:rPr>
        <w:t>Reverand,</w:t>
      </w:r>
      <w:r w:rsidR="00A75007" w:rsidRPr="0041414D">
        <w:rPr>
          <w:rFonts w:ascii="Arial" w:hAnsi="Arial" w:cs="Arial"/>
          <w:sz w:val="24"/>
          <w:szCs w:val="24"/>
        </w:rPr>
        <w:t xml:space="preserve"> C.D.</w:t>
      </w:r>
      <w:r w:rsidR="005C5A56" w:rsidRPr="0041414D">
        <w:rPr>
          <w:rFonts w:ascii="Arial" w:hAnsi="Arial" w:cs="Arial"/>
          <w:sz w:val="24"/>
          <w:szCs w:val="24"/>
        </w:rPr>
        <w:t xml:space="preserve"> </w:t>
      </w:r>
      <w:r w:rsidR="00A75007" w:rsidRPr="0041414D">
        <w:rPr>
          <w:rFonts w:ascii="Arial" w:hAnsi="Arial" w:cs="Arial"/>
          <w:sz w:val="24"/>
          <w:szCs w:val="24"/>
        </w:rPr>
        <w:t>(</w:t>
      </w:r>
      <w:r w:rsidR="005C5A56" w:rsidRPr="0041414D">
        <w:rPr>
          <w:rFonts w:ascii="Arial" w:hAnsi="Arial" w:cs="Arial"/>
          <w:sz w:val="24"/>
          <w:szCs w:val="24"/>
        </w:rPr>
        <w:t>1988</w:t>
      </w:r>
      <w:r w:rsidR="00A75007" w:rsidRPr="0041414D">
        <w:rPr>
          <w:rFonts w:ascii="Arial" w:hAnsi="Arial" w:cs="Arial"/>
          <w:sz w:val="24"/>
          <w:szCs w:val="24"/>
        </w:rPr>
        <w:t>)</w:t>
      </w:r>
      <w:r w:rsidR="00AD42BA" w:rsidRPr="0041414D">
        <w:rPr>
          <w:rFonts w:ascii="Arial" w:hAnsi="Arial" w:cs="Arial"/>
          <w:sz w:val="24"/>
          <w:szCs w:val="24"/>
        </w:rPr>
        <w:t xml:space="preserve"> </w:t>
      </w:r>
      <w:r w:rsidR="00AD42BA" w:rsidRPr="0059501D">
        <w:rPr>
          <w:rFonts w:ascii="Arial" w:hAnsi="Arial" w:cs="Arial"/>
          <w:i/>
          <w:iCs/>
          <w:sz w:val="24"/>
          <w:szCs w:val="24"/>
        </w:rPr>
        <w:t>Dryden’s Final Poetic Mode: The Fables</w:t>
      </w:r>
      <w:r w:rsidR="00AD42BA" w:rsidRPr="0041414D">
        <w:rPr>
          <w:rFonts w:ascii="Arial" w:hAnsi="Arial" w:cs="Arial"/>
          <w:sz w:val="24"/>
          <w:szCs w:val="24"/>
        </w:rPr>
        <w:t>. University of Pennsylvania Press.</w:t>
      </w:r>
    </w:p>
    <w:p w14:paraId="3B997A8B" w14:textId="2459598C" w:rsidR="00931967" w:rsidRPr="0041414D" w:rsidRDefault="00931967" w:rsidP="0041414D">
      <w:pPr>
        <w:spacing w:line="360" w:lineRule="auto"/>
        <w:rPr>
          <w:rFonts w:ascii="Arial" w:hAnsi="Arial" w:cs="Arial"/>
          <w:sz w:val="24"/>
          <w:szCs w:val="24"/>
        </w:rPr>
      </w:pPr>
      <w:r w:rsidRPr="0041414D">
        <w:rPr>
          <w:rFonts w:ascii="Arial" w:hAnsi="Arial" w:cs="Arial"/>
          <w:sz w:val="24"/>
          <w:szCs w:val="24"/>
        </w:rPr>
        <w:t xml:space="preserve">Sand, G. (1832) </w:t>
      </w:r>
      <w:r w:rsidRPr="0059501D">
        <w:rPr>
          <w:rFonts w:ascii="Arial" w:hAnsi="Arial" w:cs="Arial"/>
          <w:i/>
          <w:iCs/>
          <w:sz w:val="24"/>
          <w:szCs w:val="24"/>
        </w:rPr>
        <w:t>Indiana</w:t>
      </w:r>
      <w:r w:rsidRPr="0041414D">
        <w:rPr>
          <w:rFonts w:ascii="Arial" w:hAnsi="Arial" w:cs="Arial"/>
          <w:sz w:val="24"/>
          <w:szCs w:val="24"/>
        </w:rPr>
        <w:t>.</w:t>
      </w:r>
      <w:r w:rsidR="0059501D">
        <w:rPr>
          <w:rFonts w:ascii="Arial" w:hAnsi="Arial" w:cs="Arial"/>
          <w:sz w:val="24"/>
          <w:szCs w:val="24"/>
        </w:rPr>
        <w:t xml:space="preserve"> Translated from the French by S. Raphael.</w:t>
      </w:r>
      <w:r w:rsidRPr="0041414D">
        <w:rPr>
          <w:rFonts w:ascii="Arial" w:hAnsi="Arial" w:cs="Arial"/>
          <w:sz w:val="24"/>
          <w:szCs w:val="24"/>
        </w:rPr>
        <w:t xml:space="preserve"> Oxford Classics</w:t>
      </w:r>
      <w:r w:rsidR="0059501D">
        <w:rPr>
          <w:rFonts w:ascii="Arial" w:hAnsi="Arial" w:cs="Arial"/>
          <w:sz w:val="24"/>
          <w:szCs w:val="24"/>
        </w:rPr>
        <w:t>.</w:t>
      </w:r>
    </w:p>
    <w:p w14:paraId="772EF78A" w14:textId="63F0CCEE" w:rsidR="00543DD7" w:rsidRPr="0059501D" w:rsidRDefault="00543DD7" w:rsidP="0041414D">
      <w:pPr>
        <w:spacing w:line="360" w:lineRule="auto"/>
        <w:rPr>
          <w:rFonts w:ascii="Arial" w:hAnsi="Arial" w:cs="Arial"/>
          <w:i/>
          <w:iCs/>
          <w:sz w:val="24"/>
          <w:szCs w:val="24"/>
        </w:rPr>
      </w:pPr>
      <w:r w:rsidRPr="0041414D">
        <w:rPr>
          <w:rFonts w:ascii="Arial" w:hAnsi="Arial" w:cs="Arial"/>
          <w:sz w:val="24"/>
          <w:szCs w:val="24"/>
        </w:rPr>
        <w:t>Sandys</w:t>
      </w:r>
      <w:r w:rsidR="0059501D">
        <w:rPr>
          <w:rFonts w:ascii="Arial" w:hAnsi="Arial" w:cs="Arial"/>
          <w:sz w:val="24"/>
          <w:szCs w:val="24"/>
        </w:rPr>
        <w:t>,</w:t>
      </w:r>
      <w:r w:rsidR="00647A09">
        <w:rPr>
          <w:rFonts w:ascii="Arial" w:hAnsi="Arial" w:cs="Arial"/>
          <w:sz w:val="24"/>
          <w:szCs w:val="24"/>
        </w:rPr>
        <w:t xml:space="preserve"> </w:t>
      </w:r>
      <w:r w:rsidR="0059501D">
        <w:rPr>
          <w:rFonts w:ascii="Arial" w:hAnsi="Arial" w:cs="Arial"/>
          <w:sz w:val="24"/>
          <w:szCs w:val="24"/>
        </w:rPr>
        <w:t xml:space="preserve">G. </w:t>
      </w:r>
      <w:r w:rsidRPr="0041414D">
        <w:rPr>
          <w:rFonts w:ascii="Arial" w:hAnsi="Arial" w:cs="Arial"/>
          <w:sz w:val="24"/>
          <w:szCs w:val="24"/>
        </w:rPr>
        <w:t xml:space="preserve"> </w:t>
      </w:r>
      <w:r w:rsidR="00DD4A9B" w:rsidRPr="0041414D">
        <w:rPr>
          <w:rFonts w:ascii="Arial" w:hAnsi="Arial" w:cs="Arial"/>
          <w:sz w:val="24"/>
          <w:szCs w:val="24"/>
        </w:rPr>
        <w:t>(</w:t>
      </w:r>
      <w:r w:rsidRPr="0041414D">
        <w:rPr>
          <w:rFonts w:ascii="Arial" w:hAnsi="Arial" w:cs="Arial"/>
          <w:sz w:val="24"/>
          <w:szCs w:val="24"/>
        </w:rPr>
        <w:t>1632</w:t>
      </w:r>
      <w:r w:rsidR="00DD4A9B" w:rsidRPr="0041414D">
        <w:rPr>
          <w:rFonts w:ascii="Arial" w:hAnsi="Arial" w:cs="Arial"/>
          <w:sz w:val="24"/>
          <w:szCs w:val="24"/>
        </w:rPr>
        <w:t xml:space="preserve">) </w:t>
      </w:r>
      <w:r w:rsidR="00DD4A9B" w:rsidRPr="0059501D">
        <w:rPr>
          <w:rFonts w:ascii="Arial" w:hAnsi="Arial" w:cs="Arial"/>
          <w:i/>
          <w:iCs/>
          <w:sz w:val="24"/>
          <w:szCs w:val="24"/>
        </w:rPr>
        <w:t xml:space="preserve">Ovid’s Metamorphosis </w:t>
      </w:r>
      <w:proofErr w:type="spellStart"/>
      <w:r w:rsidR="00DD4A9B" w:rsidRPr="0059501D">
        <w:rPr>
          <w:rFonts w:ascii="Arial" w:hAnsi="Arial" w:cs="Arial"/>
          <w:i/>
          <w:iCs/>
          <w:sz w:val="24"/>
          <w:szCs w:val="24"/>
        </w:rPr>
        <w:t>English’d</w:t>
      </w:r>
      <w:proofErr w:type="spellEnd"/>
      <w:r w:rsidR="00DD4A9B" w:rsidRPr="0059501D">
        <w:rPr>
          <w:rFonts w:ascii="Arial" w:hAnsi="Arial" w:cs="Arial"/>
          <w:i/>
          <w:iCs/>
          <w:sz w:val="24"/>
          <w:szCs w:val="24"/>
        </w:rPr>
        <w:t>, Mythologised and Represented in Figures.</w:t>
      </w:r>
    </w:p>
    <w:p w14:paraId="3F727043" w14:textId="58C43FC4" w:rsidR="00351DA8" w:rsidRPr="0059501D" w:rsidRDefault="00351DA8" w:rsidP="0041414D">
      <w:pPr>
        <w:spacing w:line="360" w:lineRule="auto"/>
        <w:rPr>
          <w:rFonts w:ascii="Arial" w:hAnsi="Arial" w:cs="Arial"/>
          <w:i/>
          <w:iCs/>
          <w:sz w:val="24"/>
          <w:szCs w:val="24"/>
        </w:rPr>
      </w:pPr>
      <w:r w:rsidRPr="0041414D">
        <w:rPr>
          <w:rFonts w:ascii="Arial" w:hAnsi="Arial" w:cs="Arial"/>
          <w:sz w:val="24"/>
          <w:szCs w:val="24"/>
        </w:rPr>
        <w:t>Sloman</w:t>
      </w:r>
      <w:r w:rsidR="00EE355B" w:rsidRPr="0041414D">
        <w:rPr>
          <w:rFonts w:ascii="Arial" w:hAnsi="Arial" w:cs="Arial"/>
          <w:sz w:val="24"/>
          <w:szCs w:val="24"/>
        </w:rPr>
        <w:t xml:space="preserve">, J. (1970-71) An interpretation of Dryden’s Fables. </w:t>
      </w:r>
      <w:r w:rsidR="00EE355B" w:rsidRPr="0059501D">
        <w:rPr>
          <w:rFonts w:ascii="Arial" w:hAnsi="Arial" w:cs="Arial"/>
          <w:i/>
          <w:iCs/>
          <w:sz w:val="24"/>
          <w:szCs w:val="24"/>
        </w:rPr>
        <w:t>Eighteenth Century Studies, 4.</w:t>
      </w:r>
    </w:p>
    <w:p w14:paraId="5AA7EB39" w14:textId="199E58F3" w:rsidR="00AB70A3" w:rsidRPr="0041414D" w:rsidRDefault="00AB70A3" w:rsidP="0041414D">
      <w:pPr>
        <w:spacing w:line="360" w:lineRule="auto"/>
        <w:rPr>
          <w:rFonts w:ascii="Arial" w:hAnsi="Arial" w:cs="Arial"/>
          <w:sz w:val="24"/>
          <w:szCs w:val="24"/>
        </w:rPr>
      </w:pPr>
      <w:proofErr w:type="spellStart"/>
      <w:r w:rsidRPr="0041414D">
        <w:rPr>
          <w:rFonts w:ascii="Arial" w:hAnsi="Arial" w:cs="Arial"/>
          <w:sz w:val="24"/>
          <w:szCs w:val="24"/>
        </w:rPr>
        <w:t>St</w:t>
      </w:r>
      <w:r w:rsidR="00680294" w:rsidRPr="0041414D">
        <w:rPr>
          <w:rFonts w:ascii="Arial" w:hAnsi="Arial" w:cs="Arial"/>
          <w:sz w:val="24"/>
          <w:szCs w:val="24"/>
        </w:rPr>
        <w:t>e</w:t>
      </w:r>
      <w:r w:rsidRPr="0041414D">
        <w:rPr>
          <w:rFonts w:ascii="Arial" w:hAnsi="Arial" w:cs="Arial"/>
          <w:sz w:val="24"/>
          <w:szCs w:val="24"/>
        </w:rPr>
        <w:t>chow</w:t>
      </w:r>
      <w:proofErr w:type="spellEnd"/>
      <w:r w:rsidR="00680294" w:rsidRPr="0041414D">
        <w:rPr>
          <w:rFonts w:ascii="Arial" w:hAnsi="Arial" w:cs="Arial"/>
          <w:sz w:val="24"/>
          <w:szCs w:val="24"/>
        </w:rPr>
        <w:t>,</w:t>
      </w:r>
      <w:r w:rsidR="00D07C94" w:rsidRPr="0041414D">
        <w:rPr>
          <w:rFonts w:ascii="Arial" w:hAnsi="Arial" w:cs="Arial"/>
          <w:sz w:val="24"/>
          <w:szCs w:val="24"/>
        </w:rPr>
        <w:t xml:space="preserve"> W. (1941.  The Myth of Baucis and Philemon in A</w:t>
      </w:r>
      <w:r w:rsidRPr="0041414D">
        <w:rPr>
          <w:rFonts w:ascii="Arial" w:hAnsi="Arial" w:cs="Arial"/>
          <w:sz w:val="24"/>
          <w:szCs w:val="24"/>
        </w:rPr>
        <w:t>rt</w:t>
      </w:r>
      <w:r w:rsidR="00D07C94" w:rsidRPr="0041414D">
        <w:rPr>
          <w:rFonts w:ascii="Arial" w:hAnsi="Arial" w:cs="Arial"/>
          <w:sz w:val="24"/>
          <w:szCs w:val="24"/>
        </w:rPr>
        <w:t xml:space="preserve">. </w:t>
      </w:r>
      <w:r w:rsidR="00D07C94" w:rsidRPr="0059501D">
        <w:rPr>
          <w:rFonts w:ascii="Arial" w:hAnsi="Arial" w:cs="Arial"/>
          <w:i/>
          <w:iCs/>
          <w:sz w:val="24"/>
          <w:szCs w:val="24"/>
        </w:rPr>
        <w:t>Journal of the Warburg and Courtauld Institutes</w:t>
      </w:r>
      <w:r w:rsidR="00647A09">
        <w:rPr>
          <w:rFonts w:ascii="Arial" w:hAnsi="Arial" w:cs="Arial"/>
          <w:sz w:val="24"/>
          <w:szCs w:val="24"/>
        </w:rPr>
        <w:t xml:space="preserve">. </w:t>
      </w:r>
      <w:r w:rsidR="00D07C94" w:rsidRPr="0041414D">
        <w:rPr>
          <w:rFonts w:ascii="Arial" w:hAnsi="Arial" w:cs="Arial"/>
          <w:sz w:val="24"/>
          <w:szCs w:val="24"/>
        </w:rPr>
        <w:t xml:space="preserve">4, </w:t>
      </w:r>
      <w:r w:rsidR="00647A09">
        <w:rPr>
          <w:rFonts w:ascii="Arial" w:hAnsi="Arial" w:cs="Arial"/>
          <w:sz w:val="24"/>
          <w:szCs w:val="24"/>
        </w:rPr>
        <w:t>pp.</w:t>
      </w:r>
      <w:r w:rsidR="00D07C94" w:rsidRPr="0041414D">
        <w:rPr>
          <w:rFonts w:ascii="Arial" w:hAnsi="Arial" w:cs="Arial"/>
          <w:sz w:val="24"/>
          <w:szCs w:val="24"/>
        </w:rPr>
        <w:t>103-13.</w:t>
      </w:r>
    </w:p>
    <w:p w14:paraId="304C6A88" w14:textId="6AC71800" w:rsidR="00FB06D7" w:rsidRPr="0041414D" w:rsidRDefault="00FB06D7" w:rsidP="0041414D">
      <w:pPr>
        <w:spacing w:line="360" w:lineRule="auto"/>
        <w:rPr>
          <w:rFonts w:ascii="Arial" w:hAnsi="Arial" w:cs="Arial"/>
          <w:sz w:val="24"/>
          <w:szCs w:val="24"/>
        </w:rPr>
      </w:pPr>
      <w:r w:rsidRPr="0041414D">
        <w:rPr>
          <w:rFonts w:ascii="Arial" w:hAnsi="Arial" w:cs="Arial"/>
          <w:sz w:val="24"/>
          <w:szCs w:val="24"/>
        </w:rPr>
        <w:t>Stravinsky</w:t>
      </w:r>
      <w:r w:rsidR="0083676C" w:rsidRPr="0041414D">
        <w:rPr>
          <w:rFonts w:ascii="Arial" w:hAnsi="Arial" w:cs="Arial"/>
          <w:sz w:val="24"/>
          <w:szCs w:val="24"/>
        </w:rPr>
        <w:t>, I. (1927)</w:t>
      </w:r>
      <w:r w:rsidRPr="0041414D">
        <w:rPr>
          <w:rFonts w:ascii="Arial" w:hAnsi="Arial" w:cs="Arial"/>
          <w:sz w:val="24"/>
          <w:szCs w:val="24"/>
        </w:rPr>
        <w:t xml:space="preserve"> </w:t>
      </w:r>
      <w:r w:rsidRPr="00647A09">
        <w:rPr>
          <w:rFonts w:ascii="Arial" w:hAnsi="Arial" w:cs="Arial"/>
          <w:i/>
          <w:iCs/>
          <w:sz w:val="24"/>
          <w:szCs w:val="24"/>
        </w:rPr>
        <w:t>Oedipus Rex</w:t>
      </w:r>
      <w:r w:rsidR="0083676C" w:rsidRPr="00647A09">
        <w:rPr>
          <w:rFonts w:ascii="Arial" w:hAnsi="Arial" w:cs="Arial"/>
          <w:i/>
          <w:iCs/>
          <w:sz w:val="24"/>
          <w:szCs w:val="24"/>
        </w:rPr>
        <w:t>.</w:t>
      </w:r>
      <w:r w:rsidR="0083676C" w:rsidRPr="0041414D">
        <w:rPr>
          <w:rFonts w:ascii="Arial" w:hAnsi="Arial" w:cs="Arial"/>
          <w:sz w:val="24"/>
          <w:szCs w:val="24"/>
        </w:rPr>
        <w:t xml:space="preserve"> Opera-oratorio with libretto by Jean Cocteau.</w:t>
      </w:r>
    </w:p>
    <w:p w14:paraId="348BBBE4" w14:textId="13738722" w:rsidR="00EF008B" w:rsidRPr="0041414D" w:rsidRDefault="00EF008B" w:rsidP="0041414D">
      <w:pPr>
        <w:spacing w:line="360" w:lineRule="auto"/>
        <w:rPr>
          <w:rFonts w:ascii="Arial" w:hAnsi="Arial" w:cs="Arial"/>
          <w:sz w:val="24"/>
          <w:szCs w:val="24"/>
        </w:rPr>
      </w:pPr>
      <w:r w:rsidRPr="0041414D">
        <w:rPr>
          <w:rFonts w:ascii="Arial" w:hAnsi="Arial" w:cs="Arial"/>
          <w:sz w:val="24"/>
          <w:szCs w:val="24"/>
        </w:rPr>
        <w:t>Tarrant, R. (1997) Reception in classical antiquity. In (eds</w:t>
      </w:r>
      <w:r w:rsidR="00647A09">
        <w:rPr>
          <w:rFonts w:ascii="Arial" w:hAnsi="Arial" w:cs="Arial"/>
          <w:sz w:val="24"/>
          <w:szCs w:val="24"/>
        </w:rPr>
        <w:t>.</w:t>
      </w:r>
      <w:r w:rsidRPr="0041414D">
        <w:rPr>
          <w:rFonts w:ascii="Arial" w:hAnsi="Arial" w:cs="Arial"/>
          <w:sz w:val="24"/>
          <w:szCs w:val="24"/>
        </w:rPr>
        <w:t xml:space="preserve">) Mac Gorain, F. and Martindale, C., </w:t>
      </w:r>
      <w:r w:rsidRPr="0041414D">
        <w:rPr>
          <w:rFonts w:ascii="Arial" w:hAnsi="Arial" w:cs="Arial"/>
          <w:i/>
          <w:iCs/>
          <w:sz w:val="24"/>
          <w:szCs w:val="24"/>
        </w:rPr>
        <w:t>The Cambridge</w:t>
      </w:r>
      <w:r w:rsidRPr="0041414D">
        <w:rPr>
          <w:rFonts w:ascii="Arial" w:hAnsi="Arial" w:cs="Arial"/>
          <w:sz w:val="24"/>
          <w:szCs w:val="24"/>
        </w:rPr>
        <w:t xml:space="preserve"> </w:t>
      </w:r>
      <w:r w:rsidRPr="0041414D">
        <w:rPr>
          <w:rFonts w:ascii="Arial" w:hAnsi="Arial" w:cs="Arial"/>
          <w:i/>
          <w:iCs/>
          <w:sz w:val="24"/>
          <w:szCs w:val="24"/>
        </w:rPr>
        <w:t>Companion to Virgil</w:t>
      </w:r>
      <w:r w:rsidRPr="0041414D">
        <w:rPr>
          <w:rFonts w:ascii="Arial" w:hAnsi="Arial" w:cs="Arial"/>
          <w:sz w:val="24"/>
          <w:szCs w:val="24"/>
        </w:rPr>
        <w:t xml:space="preserve"> (retained in 2</w:t>
      </w:r>
      <w:r w:rsidRPr="0041414D">
        <w:rPr>
          <w:rFonts w:ascii="Arial" w:hAnsi="Arial" w:cs="Arial"/>
          <w:sz w:val="24"/>
          <w:szCs w:val="24"/>
          <w:vertAlign w:val="superscript"/>
        </w:rPr>
        <w:t>nd</w:t>
      </w:r>
      <w:r w:rsidRPr="0041414D">
        <w:rPr>
          <w:rFonts w:ascii="Arial" w:hAnsi="Arial" w:cs="Arial"/>
          <w:sz w:val="24"/>
          <w:szCs w:val="24"/>
        </w:rPr>
        <w:t xml:space="preserve"> edition, 2019)</w:t>
      </w:r>
    </w:p>
    <w:p w14:paraId="6FB3DC36" w14:textId="201515C4" w:rsidR="00EF008B" w:rsidRPr="0041414D" w:rsidRDefault="00EF008B" w:rsidP="0041414D">
      <w:pPr>
        <w:spacing w:line="360" w:lineRule="auto"/>
        <w:rPr>
          <w:rFonts w:ascii="Arial" w:hAnsi="Arial" w:cs="Arial"/>
          <w:sz w:val="24"/>
          <w:szCs w:val="24"/>
        </w:rPr>
      </w:pPr>
      <w:r w:rsidRPr="0041414D">
        <w:rPr>
          <w:rFonts w:ascii="Arial" w:hAnsi="Arial" w:cs="Arial"/>
          <w:sz w:val="24"/>
          <w:szCs w:val="24"/>
        </w:rPr>
        <w:t>Tempest, K. (2001</w:t>
      </w:r>
      <w:r w:rsidR="00647A09">
        <w:rPr>
          <w:rFonts w:ascii="Arial" w:hAnsi="Arial" w:cs="Arial"/>
          <w:sz w:val="24"/>
          <w:szCs w:val="24"/>
        </w:rPr>
        <w:t>)</w:t>
      </w:r>
      <w:r w:rsidRPr="00647A09">
        <w:rPr>
          <w:rFonts w:ascii="Arial" w:hAnsi="Arial" w:cs="Arial"/>
          <w:i/>
          <w:iCs/>
          <w:sz w:val="24"/>
          <w:szCs w:val="24"/>
        </w:rPr>
        <w:t xml:space="preserve"> Paradise</w:t>
      </w:r>
      <w:r w:rsidRPr="0041414D">
        <w:rPr>
          <w:rFonts w:ascii="Arial" w:hAnsi="Arial" w:cs="Arial"/>
          <w:sz w:val="24"/>
          <w:szCs w:val="24"/>
        </w:rPr>
        <w:t>. National Theatre (publisher and performance venue).</w:t>
      </w:r>
    </w:p>
    <w:p w14:paraId="3481A56F" w14:textId="77777777" w:rsidR="00EF008B" w:rsidRDefault="00EF008B" w:rsidP="0041414D">
      <w:pPr>
        <w:spacing w:line="360" w:lineRule="auto"/>
        <w:rPr>
          <w:rFonts w:ascii="Arial" w:hAnsi="Arial" w:cs="Arial"/>
          <w:sz w:val="24"/>
          <w:szCs w:val="24"/>
        </w:rPr>
      </w:pPr>
      <w:r w:rsidRPr="0041414D">
        <w:rPr>
          <w:rFonts w:ascii="Arial" w:hAnsi="Arial" w:cs="Arial"/>
          <w:sz w:val="24"/>
          <w:szCs w:val="24"/>
        </w:rPr>
        <w:t xml:space="preserve">West, D. (1990). </w:t>
      </w:r>
      <w:r w:rsidRPr="00647A09">
        <w:rPr>
          <w:rFonts w:ascii="Arial" w:hAnsi="Arial" w:cs="Arial"/>
          <w:i/>
          <w:iCs/>
          <w:sz w:val="24"/>
          <w:szCs w:val="24"/>
        </w:rPr>
        <w:t>Prose translation of Virgil’s Aeneid</w:t>
      </w:r>
      <w:r w:rsidRPr="0041414D">
        <w:rPr>
          <w:rFonts w:ascii="Arial" w:hAnsi="Arial" w:cs="Arial"/>
          <w:i/>
          <w:iCs/>
          <w:sz w:val="24"/>
          <w:szCs w:val="24"/>
        </w:rPr>
        <w:t xml:space="preserve">. </w:t>
      </w:r>
      <w:r w:rsidRPr="0041414D">
        <w:rPr>
          <w:rFonts w:ascii="Arial" w:hAnsi="Arial" w:cs="Arial"/>
          <w:sz w:val="24"/>
          <w:szCs w:val="24"/>
        </w:rPr>
        <w:t>Penguin.</w:t>
      </w:r>
    </w:p>
    <w:p w14:paraId="2CEC9819" w14:textId="77777777" w:rsidR="00F627D2" w:rsidRPr="00F627D2" w:rsidRDefault="00F627D2" w:rsidP="0041414D">
      <w:pPr>
        <w:spacing w:line="360" w:lineRule="auto"/>
        <w:rPr>
          <w:rFonts w:ascii="Arial" w:hAnsi="Arial" w:cs="Arial"/>
          <w:b/>
          <w:bCs/>
          <w:sz w:val="24"/>
          <w:szCs w:val="24"/>
        </w:rPr>
      </w:pPr>
    </w:p>
    <w:p w14:paraId="10EA08DF" w14:textId="5DDAC60C" w:rsidR="00F627D2" w:rsidRPr="00F627D2" w:rsidRDefault="00F627D2" w:rsidP="0041414D">
      <w:pPr>
        <w:spacing w:line="360" w:lineRule="auto"/>
        <w:rPr>
          <w:rFonts w:ascii="Arial" w:hAnsi="Arial" w:cs="Arial"/>
          <w:b/>
          <w:bCs/>
          <w:sz w:val="24"/>
          <w:szCs w:val="24"/>
        </w:rPr>
      </w:pPr>
      <w:r w:rsidRPr="00F627D2">
        <w:rPr>
          <w:rFonts w:ascii="Arial" w:hAnsi="Arial" w:cs="Arial"/>
          <w:b/>
          <w:bCs/>
          <w:sz w:val="24"/>
          <w:szCs w:val="24"/>
        </w:rPr>
        <w:t xml:space="preserve">Word count (excluding bibliography, abstract and title pages): </w:t>
      </w:r>
    </w:p>
    <w:p w14:paraId="3C59123B" w14:textId="60B01AF1" w:rsidR="00F627D2" w:rsidRPr="00F627D2" w:rsidRDefault="00F627D2" w:rsidP="0041414D">
      <w:pPr>
        <w:spacing w:line="360" w:lineRule="auto"/>
        <w:rPr>
          <w:rFonts w:ascii="Arial" w:hAnsi="Arial" w:cs="Arial"/>
          <w:b/>
          <w:bCs/>
          <w:sz w:val="24"/>
          <w:szCs w:val="24"/>
        </w:rPr>
      </w:pPr>
      <w:r w:rsidRPr="00F627D2">
        <w:rPr>
          <w:rFonts w:ascii="Arial" w:hAnsi="Arial" w:cs="Arial"/>
          <w:b/>
          <w:bCs/>
          <w:sz w:val="24"/>
          <w:szCs w:val="24"/>
        </w:rPr>
        <w:t>16,</w:t>
      </w:r>
      <w:r w:rsidR="00142D92">
        <w:rPr>
          <w:rFonts w:ascii="Arial" w:hAnsi="Arial" w:cs="Arial"/>
          <w:b/>
          <w:bCs/>
          <w:sz w:val="24"/>
          <w:szCs w:val="24"/>
        </w:rPr>
        <w:t>297</w:t>
      </w:r>
      <w:r w:rsidRPr="00F627D2">
        <w:rPr>
          <w:rFonts w:ascii="Arial" w:hAnsi="Arial" w:cs="Arial"/>
          <w:b/>
          <w:bCs/>
          <w:sz w:val="24"/>
          <w:szCs w:val="24"/>
        </w:rPr>
        <w:t xml:space="preserve"> (including the text of the Dryden poem which comprises 1548 words).</w:t>
      </w:r>
    </w:p>
    <w:p w14:paraId="09309B5B" w14:textId="77777777" w:rsidR="00EF008B" w:rsidRDefault="00EF008B" w:rsidP="0041414D">
      <w:pPr>
        <w:spacing w:line="360" w:lineRule="auto"/>
      </w:pPr>
    </w:p>
    <w:sectPr w:rsidR="00EF008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FE069" w14:textId="77777777" w:rsidR="00ED197A" w:rsidRDefault="00ED197A" w:rsidP="00AF5428">
      <w:pPr>
        <w:spacing w:after="0" w:line="240" w:lineRule="auto"/>
      </w:pPr>
      <w:r>
        <w:separator/>
      </w:r>
    </w:p>
  </w:endnote>
  <w:endnote w:type="continuationSeparator" w:id="0">
    <w:p w14:paraId="113A5911" w14:textId="77777777" w:rsidR="00ED197A" w:rsidRDefault="00ED197A" w:rsidP="00AF5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88A6C" w14:textId="77777777" w:rsidR="00ED197A" w:rsidRDefault="00ED197A" w:rsidP="00AF5428">
      <w:pPr>
        <w:spacing w:after="0" w:line="240" w:lineRule="auto"/>
      </w:pPr>
      <w:r>
        <w:separator/>
      </w:r>
    </w:p>
  </w:footnote>
  <w:footnote w:type="continuationSeparator" w:id="0">
    <w:p w14:paraId="011FBA85" w14:textId="77777777" w:rsidR="00ED197A" w:rsidRDefault="00ED197A" w:rsidP="00AF5428">
      <w:pPr>
        <w:spacing w:after="0" w:line="240" w:lineRule="auto"/>
      </w:pPr>
      <w:r>
        <w:continuationSeparator/>
      </w:r>
    </w:p>
  </w:footnote>
  <w:footnote w:id="1">
    <w:p w14:paraId="7B482957" w14:textId="3A606C8C" w:rsidR="00225553" w:rsidRPr="004C74C0" w:rsidRDefault="00225553">
      <w:pPr>
        <w:pStyle w:val="FootnoteText"/>
        <w:rPr>
          <w:i/>
          <w:iCs/>
        </w:rPr>
      </w:pPr>
      <w:r>
        <w:rPr>
          <w:rStyle w:val="FootnoteReference"/>
        </w:rPr>
        <w:footnoteRef/>
      </w:r>
      <w:r>
        <w:t xml:space="preserve"> Introduction:</w:t>
      </w:r>
      <w:r w:rsidR="001D3FB5">
        <w:t xml:space="preserve"> </w:t>
      </w:r>
      <w:r>
        <w:t>Making Connections,</w:t>
      </w:r>
      <w:r w:rsidR="001D3FB5">
        <w:t xml:space="preserve"> p</w:t>
      </w:r>
      <w:r>
        <w:t>1</w:t>
      </w:r>
      <w:r w:rsidR="001F64D5">
        <w:t xml:space="preserve">. </w:t>
      </w:r>
      <w:r w:rsidR="001F64D5" w:rsidRPr="004C74C0">
        <w:rPr>
          <w:i/>
          <w:iCs/>
        </w:rPr>
        <w:t xml:space="preserve">Hereafter </w:t>
      </w:r>
      <w:r w:rsidR="004C74C0" w:rsidRPr="004C74C0">
        <w:rPr>
          <w:i/>
          <w:iCs/>
        </w:rPr>
        <w:t xml:space="preserve">numbers refer to </w:t>
      </w:r>
      <w:r w:rsidR="001F64D5" w:rsidRPr="004C74C0">
        <w:rPr>
          <w:i/>
          <w:iCs/>
        </w:rPr>
        <w:t>page numbers unless otherwise specified.</w:t>
      </w:r>
    </w:p>
  </w:footnote>
  <w:footnote w:id="2">
    <w:p w14:paraId="258E92B1" w14:textId="2BD938B4" w:rsidR="00D81AFE" w:rsidRDefault="00D81AFE">
      <w:pPr>
        <w:pStyle w:val="FootnoteText"/>
      </w:pPr>
      <w:r>
        <w:rPr>
          <w:rStyle w:val="FootnoteReference"/>
        </w:rPr>
        <w:footnoteRef/>
      </w:r>
      <w:r>
        <w:t xml:space="preserve"> Chapter 13, 253-271.</w:t>
      </w:r>
    </w:p>
  </w:footnote>
  <w:footnote w:id="3">
    <w:p w14:paraId="73C77EFE" w14:textId="1EDA0B32" w:rsidR="00D81AFE" w:rsidRDefault="00D81AFE">
      <w:pPr>
        <w:pStyle w:val="FootnoteText"/>
      </w:pPr>
      <w:r>
        <w:rPr>
          <w:rStyle w:val="FootnoteReference"/>
        </w:rPr>
        <w:footnoteRef/>
      </w:r>
      <w:r>
        <w:t xml:space="preserve"> </w:t>
      </w:r>
      <w:r w:rsidR="00225553">
        <w:t>‘</w:t>
      </w:r>
      <w:r w:rsidR="00155CB8">
        <w:t xml:space="preserve">Translating Words, </w:t>
      </w:r>
      <w:r w:rsidR="00DE60C7">
        <w:t>Translating cultures</w:t>
      </w:r>
      <w:r w:rsidR="00225553">
        <w:t>’</w:t>
      </w:r>
      <w:r w:rsidR="00B3191B">
        <w:t>, 10.</w:t>
      </w:r>
    </w:p>
  </w:footnote>
  <w:footnote w:id="4">
    <w:p w14:paraId="39CB0A6C" w14:textId="2AD6E486" w:rsidR="001D54BC" w:rsidRDefault="001D54BC">
      <w:pPr>
        <w:pStyle w:val="FootnoteText"/>
      </w:pPr>
      <w:r>
        <w:rPr>
          <w:rStyle w:val="FootnoteReference"/>
        </w:rPr>
        <w:footnoteRef/>
      </w:r>
      <w:r>
        <w:t xml:space="preserve"> 44</w:t>
      </w:r>
    </w:p>
  </w:footnote>
  <w:footnote w:id="5">
    <w:p w14:paraId="353BDA95" w14:textId="7725885E" w:rsidR="00DE60C7" w:rsidRDefault="00DE60C7">
      <w:pPr>
        <w:pStyle w:val="FootnoteText"/>
      </w:pPr>
      <w:r>
        <w:rPr>
          <w:rStyle w:val="FootnoteReference"/>
        </w:rPr>
        <w:footnoteRef/>
      </w:r>
      <w:r>
        <w:t xml:space="preserve"> 16</w:t>
      </w:r>
    </w:p>
  </w:footnote>
  <w:footnote w:id="6">
    <w:p w14:paraId="5072BFAD" w14:textId="059F4CB1" w:rsidR="00DE60C7" w:rsidRDefault="00DE60C7">
      <w:pPr>
        <w:pStyle w:val="FootnoteText"/>
      </w:pPr>
      <w:r>
        <w:rPr>
          <w:rStyle w:val="FootnoteReference"/>
        </w:rPr>
        <w:footnoteRef/>
      </w:r>
      <w:r>
        <w:t xml:space="preserve"> 16-17</w:t>
      </w:r>
    </w:p>
  </w:footnote>
  <w:footnote w:id="7">
    <w:p w14:paraId="1F900938" w14:textId="594B5FC2" w:rsidR="00D957E1" w:rsidRDefault="00D957E1">
      <w:pPr>
        <w:pStyle w:val="FootnoteText"/>
      </w:pPr>
      <w:r>
        <w:rPr>
          <w:rStyle w:val="FootnoteReference"/>
        </w:rPr>
        <w:footnoteRef/>
      </w:r>
      <w:r>
        <w:t xml:space="preserve"> Chapter 4 </w:t>
      </w:r>
    </w:p>
  </w:footnote>
  <w:footnote w:id="8">
    <w:p w14:paraId="57BFE4A9" w14:textId="63443542" w:rsidR="00D957E1" w:rsidRDefault="00D957E1">
      <w:pPr>
        <w:pStyle w:val="FootnoteText"/>
      </w:pPr>
      <w:r>
        <w:rPr>
          <w:rStyle w:val="FootnoteReference"/>
        </w:rPr>
        <w:footnoteRef/>
      </w:r>
      <w:r>
        <w:t xml:space="preserve"> 124</w:t>
      </w:r>
    </w:p>
  </w:footnote>
  <w:footnote w:id="9">
    <w:p w14:paraId="29DAC1B6" w14:textId="79BF8413" w:rsidR="00D957E1" w:rsidRDefault="00D957E1">
      <w:pPr>
        <w:pStyle w:val="FootnoteText"/>
      </w:pPr>
      <w:r>
        <w:rPr>
          <w:rStyle w:val="FootnoteReference"/>
        </w:rPr>
        <w:footnoteRef/>
      </w:r>
      <w:r>
        <w:t xml:space="preserve"> 125</w:t>
      </w:r>
    </w:p>
  </w:footnote>
  <w:footnote w:id="10">
    <w:p w14:paraId="477316DD" w14:textId="04C68505" w:rsidR="00D957E1" w:rsidRDefault="00D957E1">
      <w:pPr>
        <w:pStyle w:val="FootnoteText"/>
      </w:pPr>
      <w:r>
        <w:rPr>
          <w:rStyle w:val="FootnoteReference"/>
        </w:rPr>
        <w:footnoteRef/>
      </w:r>
      <w:r>
        <w:t xml:space="preserve"> 241</w:t>
      </w:r>
    </w:p>
  </w:footnote>
  <w:footnote w:id="11">
    <w:p w14:paraId="4EE48535" w14:textId="7BD58A2E" w:rsidR="00122D1B" w:rsidRDefault="00122D1B">
      <w:pPr>
        <w:pStyle w:val="FootnoteText"/>
      </w:pPr>
      <w:r>
        <w:rPr>
          <w:rStyle w:val="FootnoteReference"/>
        </w:rPr>
        <w:footnoteRef/>
      </w:r>
      <w:r>
        <w:t xml:space="preserve"> 241</w:t>
      </w:r>
    </w:p>
  </w:footnote>
  <w:footnote w:id="12">
    <w:p w14:paraId="3DC72594" w14:textId="5348A859" w:rsidR="00122D1B" w:rsidRDefault="00122D1B">
      <w:pPr>
        <w:pStyle w:val="FootnoteText"/>
      </w:pPr>
      <w:r>
        <w:rPr>
          <w:rStyle w:val="FootnoteReference"/>
        </w:rPr>
        <w:footnoteRef/>
      </w:r>
      <w:r>
        <w:t xml:space="preserve"> 241</w:t>
      </w:r>
    </w:p>
  </w:footnote>
  <w:footnote w:id="13">
    <w:p w14:paraId="0B162E4C" w14:textId="3EEBAC21" w:rsidR="002A5147" w:rsidRDefault="002A5147">
      <w:pPr>
        <w:pStyle w:val="FootnoteText"/>
      </w:pPr>
      <w:r>
        <w:rPr>
          <w:rStyle w:val="FootnoteReference"/>
        </w:rPr>
        <w:footnoteRef/>
      </w:r>
      <w:r>
        <w:t xml:space="preserve"> 243</w:t>
      </w:r>
    </w:p>
  </w:footnote>
  <w:footnote w:id="14">
    <w:p w14:paraId="1AA78ACA" w14:textId="4E82DDBE" w:rsidR="00122D1B" w:rsidRDefault="00122D1B">
      <w:pPr>
        <w:pStyle w:val="FootnoteText"/>
      </w:pPr>
      <w:r>
        <w:rPr>
          <w:rStyle w:val="FootnoteReference"/>
        </w:rPr>
        <w:footnoteRef/>
      </w:r>
      <w:r>
        <w:t xml:space="preserve"> 243</w:t>
      </w:r>
    </w:p>
  </w:footnote>
  <w:footnote w:id="15">
    <w:p w14:paraId="08902660" w14:textId="6A32A93B" w:rsidR="002D0F82" w:rsidRDefault="002D0F82">
      <w:pPr>
        <w:pStyle w:val="FootnoteText"/>
      </w:pPr>
      <w:r>
        <w:rPr>
          <w:rStyle w:val="FootnoteReference"/>
        </w:rPr>
        <w:footnoteRef/>
      </w:r>
      <w:r>
        <w:t xml:space="preserve"> 62</w:t>
      </w:r>
    </w:p>
  </w:footnote>
  <w:footnote w:id="16">
    <w:p w14:paraId="0B42DC2A" w14:textId="49366DF7" w:rsidR="002D0F82" w:rsidRDefault="002D0F82">
      <w:pPr>
        <w:pStyle w:val="FootnoteText"/>
      </w:pPr>
      <w:r>
        <w:rPr>
          <w:rStyle w:val="FootnoteReference"/>
        </w:rPr>
        <w:footnoteRef/>
      </w:r>
      <w:r>
        <w:t xml:space="preserve"> 413-4</w:t>
      </w:r>
    </w:p>
  </w:footnote>
  <w:footnote w:id="17">
    <w:p w14:paraId="5DF26B5A" w14:textId="38F2EC18" w:rsidR="002D0F82" w:rsidRDefault="002D0F82">
      <w:pPr>
        <w:pStyle w:val="FootnoteText"/>
      </w:pPr>
      <w:r>
        <w:rPr>
          <w:rStyle w:val="FootnoteReference"/>
        </w:rPr>
        <w:footnoteRef/>
      </w:r>
      <w:r>
        <w:t xml:space="preserve"> 190-3</w:t>
      </w:r>
    </w:p>
  </w:footnote>
  <w:footnote w:id="18">
    <w:p w14:paraId="0552265D" w14:textId="041F5671" w:rsidR="002D0F82" w:rsidRDefault="002D0F82">
      <w:pPr>
        <w:pStyle w:val="FootnoteText"/>
      </w:pPr>
      <w:r>
        <w:rPr>
          <w:rStyle w:val="FootnoteReference"/>
        </w:rPr>
        <w:footnoteRef/>
      </w:r>
      <w:r>
        <w:t xml:space="preserve"> 183</w:t>
      </w:r>
    </w:p>
  </w:footnote>
  <w:footnote w:id="19">
    <w:p w14:paraId="2F52BE04" w14:textId="7AD7FB62" w:rsidR="00A5166D" w:rsidRDefault="00A5166D">
      <w:pPr>
        <w:pStyle w:val="FootnoteText"/>
      </w:pPr>
      <w:r>
        <w:rPr>
          <w:rStyle w:val="FootnoteReference"/>
        </w:rPr>
        <w:footnoteRef/>
      </w:r>
      <w:r>
        <w:t xml:space="preserve"> 390</w:t>
      </w:r>
    </w:p>
  </w:footnote>
  <w:footnote w:id="20">
    <w:p w14:paraId="62CB8372" w14:textId="723522FB" w:rsidR="00B3191B" w:rsidRDefault="00B3191B">
      <w:pPr>
        <w:pStyle w:val="FootnoteText"/>
      </w:pPr>
      <w:r>
        <w:rPr>
          <w:rStyle w:val="FootnoteReference"/>
        </w:rPr>
        <w:footnoteRef/>
      </w:r>
      <w:r>
        <w:t xml:space="preserve"> 64</w:t>
      </w:r>
    </w:p>
  </w:footnote>
  <w:footnote w:id="21">
    <w:p w14:paraId="30B65F7D" w14:textId="778A951D" w:rsidR="00BE58AA" w:rsidRDefault="00BE58AA">
      <w:pPr>
        <w:pStyle w:val="FootnoteText"/>
      </w:pPr>
      <w:r>
        <w:rPr>
          <w:rStyle w:val="FootnoteReference"/>
        </w:rPr>
        <w:footnoteRef/>
      </w:r>
      <w:r>
        <w:t xml:space="preserve"> 63-64</w:t>
      </w:r>
    </w:p>
  </w:footnote>
  <w:footnote w:id="22">
    <w:p w14:paraId="75293A67" w14:textId="069F9E56" w:rsidR="00BE58AA" w:rsidRDefault="00BE58AA">
      <w:pPr>
        <w:pStyle w:val="FootnoteText"/>
      </w:pPr>
      <w:r>
        <w:rPr>
          <w:rStyle w:val="FootnoteReference"/>
        </w:rPr>
        <w:footnoteRef/>
      </w:r>
      <w:r>
        <w:t xml:space="preserve"> 69</w:t>
      </w:r>
    </w:p>
  </w:footnote>
  <w:footnote w:id="23">
    <w:p w14:paraId="0B55A0C4" w14:textId="31052BBA" w:rsidR="00BE58AA" w:rsidRDefault="00BE58AA">
      <w:pPr>
        <w:pStyle w:val="FootnoteText"/>
      </w:pPr>
      <w:r>
        <w:rPr>
          <w:rStyle w:val="FootnoteReference"/>
        </w:rPr>
        <w:footnoteRef/>
      </w:r>
      <w:r>
        <w:t xml:space="preserve"> 71</w:t>
      </w:r>
    </w:p>
  </w:footnote>
  <w:footnote w:id="24">
    <w:p w14:paraId="761300F8" w14:textId="00C14D5C" w:rsidR="00BE58AA" w:rsidRDefault="00BE58AA">
      <w:pPr>
        <w:pStyle w:val="FootnoteText"/>
      </w:pPr>
      <w:r>
        <w:rPr>
          <w:rStyle w:val="FootnoteReference"/>
        </w:rPr>
        <w:footnoteRef/>
      </w:r>
      <w:r>
        <w:t xml:space="preserve"> 71</w:t>
      </w:r>
    </w:p>
  </w:footnote>
  <w:footnote w:id="25">
    <w:p w14:paraId="1477739D" w14:textId="140D1B02" w:rsidR="009F6812" w:rsidRDefault="009F6812">
      <w:pPr>
        <w:pStyle w:val="FootnoteText"/>
      </w:pPr>
      <w:r>
        <w:rPr>
          <w:rStyle w:val="FootnoteReference"/>
        </w:rPr>
        <w:footnoteRef/>
      </w:r>
      <w:r>
        <w:t xml:space="preserve"> 185</w:t>
      </w:r>
    </w:p>
  </w:footnote>
  <w:footnote w:id="26">
    <w:p w14:paraId="6D4497AA" w14:textId="3EB5BC1E" w:rsidR="009F6812" w:rsidRDefault="009F6812">
      <w:pPr>
        <w:pStyle w:val="FootnoteText"/>
      </w:pPr>
      <w:r>
        <w:rPr>
          <w:rStyle w:val="FootnoteReference"/>
        </w:rPr>
        <w:footnoteRef/>
      </w:r>
      <w:r>
        <w:t xml:space="preserve"> 185</w:t>
      </w:r>
    </w:p>
  </w:footnote>
  <w:footnote w:id="27">
    <w:p w14:paraId="723BB490" w14:textId="7FFFCB7C" w:rsidR="00E20CEE" w:rsidRDefault="00E20CEE">
      <w:pPr>
        <w:pStyle w:val="FootnoteText"/>
      </w:pPr>
      <w:r>
        <w:rPr>
          <w:rStyle w:val="FootnoteReference"/>
        </w:rPr>
        <w:footnoteRef/>
      </w:r>
      <w:r>
        <w:t xml:space="preserve"> 333</w:t>
      </w:r>
    </w:p>
  </w:footnote>
  <w:footnote w:id="28">
    <w:p w14:paraId="5BBFBB81" w14:textId="0F7B38F5" w:rsidR="00E20CEE" w:rsidRDefault="00E20CEE">
      <w:pPr>
        <w:pStyle w:val="FootnoteText"/>
      </w:pPr>
      <w:r>
        <w:rPr>
          <w:rStyle w:val="FootnoteReference"/>
        </w:rPr>
        <w:footnoteRef/>
      </w:r>
      <w:r>
        <w:t xml:space="preserve"> 340</w:t>
      </w:r>
    </w:p>
  </w:footnote>
  <w:footnote w:id="29">
    <w:p w14:paraId="2ADDF908" w14:textId="02B6A9A5" w:rsidR="00E20CEE" w:rsidRDefault="00E20CEE">
      <w:pPr>
        <w:pStyle w:val="FootnoteText"/>
      </w:pPr>
      <w:r>
        <w:rPr>
          <w:rStyle w:val="FootnoteReference"/>
        </w:rPr>
        <w:footnoteRef/>
      </w:r>
      <w:r>
        <w:t xml:space="preserve"> 46</w:t>
      </w:r>
    </w:p>
  </w:footnote>
  <w:footnote w:id="30">
    <w:p w14:paraId="3C1E2812" w14:textId="74D469F8" w:rsidR="00E20CEE" w:rsidRDefault="00E20CEE">
      <w:pPr>
        <w:pStyle w:val="FootnoteText"/>
      </w:pPr>
      <w:r>
        <w:rPr>
          <w:rStyle w:val="FootnoteReference"/>
        </w:rPr>
        <w:footnoteRef/>
      </w:r>
      <w:r>
        <w:t xml:space="preserve"> 48</w:t>
      </w:r>
    </w:p>
  </w:footnote>
  <w:footnote w:id="31">
    <w:p w14:paraId="776DC0FD" w14:textId="55256CF3" w:rsidR="00726C73" w:rsidRDefault="00726C73">
      <w:pPr>
        <w:pStyle w:val="FootnoteText"/>
      </w:pPr>
      <w:r>
        <w:rPr>
          <w:rStyle w:val="FootnoteReference"/>
        </w:rPr>
        <w:footnoteRef/>
      </w:r>
      <w:r>
        <w:t xml:space="preserve"> </w:t>
      </w:r>
      <w:bookmarkStart w:id="1" w:name="_Hlk220099535"/>
      <w:r>
        <w:t>Hammond and Hopkins (2005) 63</w:t>
      </w:r>
    </w:p>
    <w:bookmarkEnd w:id="1"/>
  </w:footnote>
  <w:footnote w:id="32">
    <w:p w14:paraId="38805903" w14:textId="77BCA43B" w:rsidR="00726C73" w:rsidRDefault="00726C73">
      <w:pPr>
        <w:pStyle w:val="FootnoteText"/>
      </w:pPr>
      <w:r>
        <w:rPr>
          <w:rStyle w:val="FootnoteReference"/>
        </w:rPr>
        <w:footnoteRef/>
      </w:r>
      <w:r>
        <w:t xml:space="preserve"> 167</w:t>
      </w:r>
    </w:p>
  </w:footnote>
  <w:footnote w:id="33">
    <w:p w14:paraId="6810CABB" w14:textId="46ED5BD3" w:rsidR="00FA171A" w:rsidRDefault="00FA171A" w:rsidP="00FA171A">
      <w:pPr>
        <w:pStyle w:val="FootnoteText"/>
      </w:pPr>
      <w:r>
        <w:rPr>
          <w:rStyle w:val="FootnoteReference"/>
        </w:rPr>
        <w:footnoteRef/>
      </w:r>
      <w:r>
        <w:t xml:space="preserve"> Hammond and Hopkins (2005) 65</w:t>
      </w:r>
    </w:p>
    <w:p w14:paraId="0985FFE2" w14:textId="673E484A" w:rsidR="00FA171A" w:rsidRDefault="00FA171A">
      <w:pPr>
        <w:pStyle w:val="FootnoteText"/>
      </w:pPr>
    </w:p>
  </w:footnote>
  <w:footnote w:id="34">
    <w:p w14:paraId="3C8F1D93" w14:textId="33D5F8DD" w:rsidR="00FA171A" w:rsidRDefault="00FA171A">
      <w:pPr>
        <w:pStyle w:val="FootnoteText"/>
      </w:pPr>
      <w:r>
        <w:rPr>
          <w:rStyle w:val="FootnoteReference"/>
        </w:rPr>
        <w:footnoteRef/>
      </w:r>
      <w:r>
        <w:t xml:space="preserve"> 170</w:t>
      </w:r>
    </w:p>
  </w:footnote>
  <w:footnote w:id="35">
    <w:p w14:paraId="6370EF83" w14:textId="7AFEFB4F" w:rsidR="00D1043F" w:rsidRDefault="00D1043F">
      <w:pPr>
        <w:pStyle w:val="FootnoteText"/>
      </w:pPr>
      <w:r>
        <w:rPr>
          <w:rStyle w:val="FootnoteReference"/>
        </w:rPr>
        <w:footnoteRef/>
      </w:r>
      <w:r>
        <w:t xml:space="preserve"> 5</w:t>
      </w:r>
    </w:p>
  </w:footnote>
  <w:footnote w:id="36">
    <w:p w14:paraId="397FA7AA" w14:textId="04720360" w:rsidR="00397DEF" w:rsidRDefault="00397DEF">
      <w:pPr>
        <w:pStyle w:val="FootnoteText"/>
      </w:pPr>
      <w:r>
        <w:rPr>
          <w:rStyle w:val="FootnoteReference"/>
        </w:rPr>
        <w:footnoteRef/>
      </w:r>
      <w:r>
        <w:t xml:space="preserve"> 86</w:t>
      </w:r>
    </w:p>
  </w:footnote>
  <w:footnote w:id="37">
    <w:p w14:paraId="137B7E95" w14:textId="5BB509DA" w:rsidR="00397DEF" w:rsidRDefault="00397DEF">
      <w:pPr>
        <w:pStyle w:val="FootnoteText"/>
      </w:pPr>
      <w:r>
        <w:rPr>
          <w:rStyle w:val="FootnoteReference"/>
        </w:rPr>
        <w:footnoteRef/>
      </w:r>
      <w:r>
        <w:t xml:space="preserve"> 165</w:t>
      </w:r>
    </w:p>
  </w:footnote>
  <w:footnote w:id="38">
    <w:p w14:paraId="445A749E" w14:textId="60B03892" w:rsidR="00AF2E86" w:rsidRDefault="00AF2E86">
      <w:pPr>
        <w:pStyle w:val="FootnoteText"/>
      </w:pPr>
      <w:r>
        <w:rPr>
          <w:rStyle w:val="FootnoteReference"/>
        </w:rPr>
        <w:footnoteRef/>
      </w:r>
      <w:r>
        <w:t xml:space="preserve"> 166</w:t>
      </w:r>
    </w:p>
  </w:footnote>
  <w:footnote w:id="39">
    <w:p w14:paraId="280AED6C" w14:textId="29C5A8B0" w:rsidR="00AF2E86" w:rsidRDefault="00AF2E86">
      <w:pPr>
        <w:pStyle w:val="FootnoteText"/>
      </w:pPr>
      <w:r>
        <w:rPr>
          <w:rStyle w:val="FootnoteReference"/>
        </w:rPr>
        <w:footnoteRef/>
      </w:r>
      <w:r>
        <w:t xml:space="preserve"> 287-323</w:t>
      </w:r>
    </w:p>
  </w:footnote>
  <w:footnote w:id="40">
    <w:p w14:paraId="06BD13C6" w14:textId="3DC20E68" w:rsidR="00AF2E86" w:rsidRDefault="00AF2E86">
      <w:pPr>
        <w:pStyle w:val="FootnoteText"/>
      </w:pPr>
      <w:r>
        <w:rPr>
          <w:rStyle w:val="FootnoteReference"/>
        </w:rPr>
        <w:footnoteRef/>
      </w:r>
      <w:r>
        <w:t xml:space="preserve"> 409-23</w:t>
      </w:r>
    </w:p>
  </w:footnote>
  <w:footnote w:id="41">
    <w:p w14:paraId="5E4491D9" w14:textId="615950BF" w:rsidR="00AF2E86" w:rsidRDefault="00AF2E86">
      <w:pPr>
        <w:pStyle w:val="FootnoteText"/>
      </w:pPr>
      <w:r>
        <w:rPr>
          <w:rStyle w:val="FootnoteReference"/>
        </w:rPr>
        <w:footnoteRef/>
      </w:r>
      <w:r>
        <w:t xml:space="preserve"> 199-211</w:t>
      </w:r>
    </w:p>
  </w:footnote>
  <w:footnote w:id="42">
    <w:p w14:paraId="39C9C734" w14:textId="4D72332A" w:rsidR="00EE355B" w:rsidRDefault="00EE355B">
      <w:pPr>
        <w:pStyle w:val="FootnoteText"/>
      </w:pPr>
      <w:r>
        <w:rPr>
          <w:rStyle w:val="FootnoteReference"/>
        </w:rPr>
        <w:footnoteRef/>
      </w:r>
      <w:r>
        <w:t xml:space="preserve"> 249</w:t>
      </w:r>
    </w:p>
  </w:footnote>
  <w:footnote w:id="43">
    <w:p w14:paraId="16C557A9" w14:textId="0C23F403" w:rsidR="00A60689" w:rsidRDefault="00A60689">
      <w:pPr>
        <w:pStyle w:val="FootnoteText"/>
      </w:pPr>
      <w:r>
        <w:rPr>
          <w:rStyle w:val="FootnoteReference"/>
        </w:rPr>
        <w:footnoteRef/>
      </w:r>
      <w:r>
        <w:t xml:space="preserve"> Cummings (2000), 510.</w:t>
      </w:r>
    </w:p>
  </w:footnote>
  <w:footnote w:id="44">
    <w:p w14:paraId="00E5AC70" w14:textId="3D9F0BCC" w:rsidR="008B678F" w:rsidRDefault="008B678F">
      <w:pPr>
        <w:pStyle w:val="FootnoteText"/>
      </w:pPr>
      <w:r>
        <w:rPr>
          <w:rStyle w:val="FootnoteReference"/>
        </w:rPr>
        <w:footnoteRef/>
      </w:r>
      <w:r>
        <w:t xml:space="preserve"> 100-101</w:t>
      </w:r>
    </w:p>
  </w:footnote>
  <w:footnote w:id="45">
    <w:p w14:paraId="1F0A2E1F" w14:textId="676244BF" w:rsidR="00202C65" w:rsidRDefault="00202C65">
      <w:pPr>
        <w:pStyle w:val="FootnoteText"/>
      </w:pPr>
      <w:r>
        <w:rPr>
          <w:rStyle w:val="FootnoteReference"/>
        </w:rPr>
        <w:footnoteRef/>
      </w:r>
      <w:r>
        <w:t xml:space="preserve"> ‘Dedication to Examen </w:t>
      </w:r>
      <w:r>
        <w:t>Poeticum’,</w:t>
      </w:r>
      <w:r w:rsidR="001F64D5">
        <w:t xml:space="preserve"> 1693,</w:t>
      </w:r>
      <w:r>
        <w:t xml:space="preserve"> in Hammond and Hopkins (2000), pp 206-228, see lines </w:t>
      </w:r>
      <w:r w:rsidR="001F64D5">
        <w:t>234-242.</w:t>
      </w:r>
    </w:p>
  </w:footnote>
  <w:footnote w:id="46">
    <w:p w14:paraId="29061C8A" w14:textId="4345107B" w:rsidR="00B54E52" w:rsidRDefault="00B54E52">
      <w:pPr>
        <w:pStyle w:val="FootnoteText"/>
      </w:pPr>
      <w:r>
        <w:rPr>
          <w:rStyle w:val="FootnoteReference"/>
        </w:rPr>
        <w:footnoteRef/>
      </w:r>
      <w:r>
        <w:t xml:space="preserve"> 250, note 12.</w:t>
      </w:r>
    </w:p>
  </w:footnote>
  <w:footnote w:id="47">
    <w:p w14:paraId="67E67E0A" w14:textId="4CF6CE89" w:rsidR="00D15EC7" w:rsidRDefault="00D15EC7">
      <w:pPr>
        <w:pStyle w:val="FootnoteText"/>
      </w:pPr>
      <w:r>
        <w:rPr>
          <w:rStyle w:val="FootnoteReference"/>
        </w:rPr>
        <w:footnoteRef/>
      </w:r>
      <w:r>
        <w:t xml:space="preserve"> 250, note 13.</w:t>
      </w:r>
    </w:p>
  </w:footnote>
  <w:footnote w:id="48">
    <w:p w14:paraId="2BF02C67" w14:textId="3F1BAB47" w:rsidR="00D15EC7" w:rsidRDefault="00D15EC7">
      <w:pPr>
        <w:pStyle w:val="FootnoteText"/>
      </w:pPr>
      <w:r>
        <w:rPr>
          <w:rStyle w:val="FootnoteReference"/>
        </w:rPr>
        <w:footnoteRef/>
      </w:r>
      <w:r>
        <w:t xml:space="preserve"> Line 985 (Dryden)</w:t>
      </w:r>
    </w:p>
  </w:footnote>
  <w:footnote w:id="49">
    <w:p w14:paraId="45B94F17" w14:textId="649845DB" w:rsidR="00D15EC7" w:rsidRDefault="00D15EC7">
      <w:pPr>
        <w:pStyle w:val="FootnoteText"/>
      </w:pPr>
      <w:r>
        <w:rPr>
          <w:rStyle w:val="FootnoteReference"/>
        </w:rPr>
        <w:footnoteRef/>
      </w:r>
      <w:r>
        <w:t xml:space="preserve"> Line 7</w:t>
      </w:r>
      <w:r w:rsidR="00B451B1">
        <w:t>2</w:t>
      </w:r>
      <w:r>
        <w:t>7 (Virgil)</w:t>
      </w:r>
    </w:p>
  </w:footnote>
  <w:footnote w:id="50">
    <w:p w14:paraId="309C3FA1" w14:textId="7F24DB6E" w:rsidR="00C86CFF" w:rsidRDefault="00C86CFF">
      <w:pPr>
        <w:pStyle w:val="FootnoteText"/>
      </w:pPr>
      <w:r>
        <w:rPr>
          <w:rStyle w:val="FootnoteReference"/>
        </w:rPr>
        <w:footnoteRef/>
      </w:r>
      <w:r>
        <w:t xml:space="preserve"> Hammond and Hopkins, p258, note 192.</w:t>
      </w:r>
    </w:p>
  </w:footnote>
  <w:footnote w:id="51">
    <w:p w14:paraId="5F9CCB4C" w14:textId="73CB0C0B" w:rsidR="00C86CFF" w:rsidRDefault="00C86CFF">
      <w:pPr>
        <w:pStyle w:val="FootnoteText"/>
      </w:pPr>
      <w:r>
        <w:rPr>
          <w:rStyle w:val="FootnoteReference"/>
        </w:rPr>
        <w:footnoteRef/>
      </w:r>
      <w:r>
        <w:t xml:space="preserve"> 167</w:t>
      </w:r>
    </w:p>
  </w:footnote>
  <w:footnote w:id="52">
    <w:p w14:paraId="1906FAF1" w14:textId="63CA718D" w:rsidR="00C86CFF" w:rsidRDefault="00C86CFF">
      <w:pPr>
        <w:pStyle w:val="FootnoteText"/>
      </w:pPr>
      <w:r>
        <w:rPr>
          <w:rStyle w:val="FootnoteReference"/>
        </w:rPr>
        <w:footnoteRef/>
      </w:r>
      <w:r>
        <w:t xml:space="preserve"> 167, note 14</w:t>
      </w:r>
    </w:p>
  </w:footnote>
  <w:footnote w:id="53">
    <w:p w14:paraId="230B7CD4" w14:textId="1FA4FB34" w:rsidR="00C86CFF" w:rsidRDefault="00C86CFF">
      <w:pPr>
        <w:pStyle w:val="FootnoteText"/>
      </w:pPr>
      <w:r>
        <w:rPr>
          <w:rStyle w:val="FootnoteReference"/>
        </w:rPr>
        <w:footnoteRef/>
      </w:r>
      <w:r>
        <w:t xml:space="preserve"> 167</w:t>
      </w:r>
    </w:p>
  </w:footnote>
  <w:footnote w:id="54">
    <w:p w14:paraId="6C00E84D" w14:textId="179E6439" w:rsidR="00C86CFF" w:rsidRDefault="00C86CFF">
      <w:pPr>
        <w:pStyle w:val="FootnoteText"/>
      </w:pPr>
      <w:r>
        <w:rPr>
          <w:rStyle w:val="FootnoteReference"/>
        </w:rPr>
        <w:footnoteRef/>
      </w:r>
      <w:r>
        <w:t xml:space="preserve"> 167</w:t>
      </w:r>
    </w:p>
  </w:footnote>
  <w:footnote w:id="55">
    <w:p w14:paraId="30D3BF60" w14:textId="3529E514" w:rsidR="00C86CFF" w:rsidRDefault="00C86CFF">
      <w:pPr>
        <w:pStyle w:val="FootnoteText"/>
      </w:pPr>
      <w:r>
        <w:rPr>
          <w:rStyle w:val="FootnoteReference"/>
        </w:rPr>
        <w:footnoteRef/>
      </w:r>
      <w:r>
        <w:t xml:space="preserve"> </w:t>
      </w:r>
      <w:r w:rsidR="005F4347">
        <w:t>85</w:t>
      </w:r>
    </w:p>
  </w:footnote>
  <w:footnote w:id="56">
    <w:p w14:paraId="1060F157" w14:textId="31343C0D" w:rsidR="007C291E" w:rsidRDefault="007C291E">
      <w:pPr>
        <w:pStyle w:val="FootnoteText"/>
      </w:pPr>
      <w:r>
        <w:rPr>
          <w:rStyle w:val="FootnoteReference"/>
        </w:rPr>
        <w:footnoteRef/>
      </w:r>
      <w:r>
        <w:t xml:space="preserve"> Hammond and Hopkins (2005), p252, note 45.</w:t>
      </w:r>
    </w:p>
  </w:footnote>
  <w:footnote w:id="57">
    <w:p w14:paraId="07B3F8A6" w14:textId="06FB2E65" w:rsidR="00352558" w:rsidRDefault="00352558">
      <w:pPr>
        <w:pStyle w:val="FootnoteText"/>
      </w:pPr>
      <w:r>
        <w:rPr>
          <w:rStyle w:val="FootnoteReference"/>
        </w:rPr>
        <w:footnoteRef/>
      </w:r>
      <w:r>
        <w:t xml:space="preserve"> Hammond and Hopkins (2005), p252, note 46.</w:t>
      </w:r>
    </w:p>
  </w:footnote>
  <w:footnote w:id="58">
    <w:p w14:paraId="7614F58B" w14:textId="722FF0A0" w:rsidR="00352558" w:rsidRDefault="00352558">
      <w:pPr>
        <w:pStyle w:val="FootnoteText"/>
      </w:pPr>
      <w:r>
        <w:rPr>
          <w:rStyle w:val="FootnoteReference"/>
        </w:rPr>
        <w:footnoteRef/>
      </w:r>
      <w:r>
        <w:t xml:space="preserve"> Hammond and Hopkins (2005), p252, note 47-8.</w:t>
      </w:r>
    </w:p>
  </w:footnote>
  <w:footnote w:id="59">
    <w:p w14:paraId="750D7B34" w14:textId="09489609" w:rsidR="00352558" w:rsidRDefault="00352558">
      <w:pPr>
        <w:pStyle w:val="FootnoteText"/>
      </w:pPr>
      <w:r>
        <w:rPr>
          <w:rStyle w:val="FootnoteReference"/>
        </w:rPr>
        <w:footnoteRef/>
      </w:r>
      <w:r>
        <w:t xml:space="preserve"> 249</w:t>
      </w:r>
    </w:p>
  </w:footnote>
  <w:footnote w:id="60">
    <w:p w14:paraId="280B693A" w14:textId="40F0EA41" w:rsidR="00091344" w:rsidRDefault="00091344">
      <w:pPr>
        <w:pStyle w:val="FootnoteText"/>
      </w:pPr>
      <w:r>
        <w:rPr>
          <w:rStyle w:val="FootnoteReference"/>
        </w:rPr>
        <w:footnoteRef/>
      </w:r>
      <w:r>
        <w:t xml:space="preserve"> 107</w:t>
      </w:r>
    </w:p>
  </w:footnote>
  <w:footnote w:id="61">
    <w:p w14:paraId="6E2F3C2C" w14:textId="5A101E48" w:rsidR="00091344" w:rsidRDefault="00091344">
      <w:pPr>
        <w:pStyle w:val="FootnoteText"/>
      </w:pPr>
      <w:r>
        <w:rPr>
          <w:rStyle w:val="FootnoteReference"/>
        </w:rPr>
        <w:footnoteRef/>
      </w:r>
      <w:r>
        <w:t xml:space="preserve"> 131-3</w:t>
      </w:r>
    </w:p>
  </w:footnote>
  <w:footnote w:id="62">
    <w:p w14:paraId="185CE2C5" w14:textId="48FAF61A" w:rsidR="00091344" w:rsidRDefault="00091344">
      <w:pPr>
        <w:pStyle w:val="FootnoteText"/>
      </w:pPr>
      <w:r>
        <w:rPr>
          <w:rStyle w:val="FootnoteReference"/>
        </w:rPr>
        <w:footnoteRef/>
      </w:r>
      <w:r>
        <w:t xml:space="preserve"> Discussed in Hollis (1970), p117.</w:t>
      </w:r>
    </w:p>
  </w:footnote>
  <w:footnote w:id="63">
    <w:p w14:paraId="54ED1156" w14:textId="27C2122F" w:rsidR="008D3F66" w:rsidRDefault="008D3F66">
      <w:pPr>
        <w:pStyle w:val="FootnoteText"/>
      </w:pPr>
      <w:r>
        <w:rPr>
          <w:rStyle w:val="FootnoteReference"/>
        </w:rPr>
        <w:footnoteRef/>
      </w:r>
      <w:r>
        <w:t xml:space="preserve"> Cited in Hopkins (2010), p168.</w:t>
      </w:r>
    </w:p>
  </w:footnote>
  <w:footnote w:id="64">
    <w:p w14:paraId="1D4E391B" w14:textId="7AC87D22" w:rsidR="008D3F66" w:rsidRDefault="008D3F66">
      <w:pPr>
        <w:pStyle w:val="FootnoteText"/>
      </w:pPr>
      <w:r>
        <w:rPr>
          <w:rStyle w:val="FootnoteReference"/>
        </w:rPr>
        <w:footnoteRef/>
      </w:r>
      <w:r>
        <w:t xml:space="preserve"> 173</w:t>
      </w:r>
    </w:p>
  </w:footnote>
  <w:footnote w:id="65">
    <w:p w14:paraId="4CEF44BA" w14:textId="62F38835" w:rsidR="008D3F66" w:rsidRDefault="008D3F66">
      <w:pPr>
        <w:pStyle w:val="FootnoteText"/>
      </w:pPr>
      <w:r>
        <w:rPr>
          <w:rStyle w:val="FootnoteReference"/>
        </w:rPr>
        <w:footnoteRef/>
      </w:r>
      <w:r>
        <w:t xml:space="preserve"> Hammond and Hopkins (2010), note 89.</w:t>
      </w:r>
    </w:p>
  </w:footnote>
  <w:footnote w:id="66">
    <w:p w14:paraId="004084A6" w14:textId="2D23A60A" w:rsidR="008D3F66" w:rsidRDefault="008D3F66">
      <w:pPr>
        <w:pStyle w:val="FootnoteText"/>
      </w:pPr>
      <w:r>
        <w:rPr>
          <w:rStyle w:val="FootnoteReference"/>
        </w:rPr>
        <w:footnoteRef/>
      </w:r>
      <w:r>
        <w:t xml:space="preserve"> 120</w:t>
      </w:r>
    </w:p>
  </w:footnote>
  <w:footnote w:id="67">
    <w:p w14:paraId="300BD8E1" w14:textId="72C38BDF" w:rsidR="002A5B30" w:rsidRDefault="002A5B30">
      <w:pPr>
        <w:pStyle w:val="FootnoteText"/>
      </w:pPr>
      <w:r>
        <w:rPr>
          <w:rStyle w:val="FootnoteReference"/>
        </w:rPr>
        <w:footnoteRef/>
      </w:r>
      <w:r>
        <w:t xml:space="preserve"> 341</w:t>
      </w:r>
    </w:p>
  </w:footnote>
  <w:footnote w:id="68">
    <w:p w14:paraId="2CAC436A" w14:textId="4AF5AD17" w:rsidR="008D3F66" w:rsidRDefault="008D3F66">
      <w:pPr>
        <w:pStyle w:val="FootnoteText"/>
      </w:pPr>
      <w:r>
        <w:rPr>
          <w:rStyle w:val="FootnoteReference"/>
        </w:rPr>
        <w:footnoteRef/>
      </w:r>
      <w:r>
        <w:t xml:space="preserve"> 191</w:t>
      </w:r>
    </w:p>
  </w:footnote>
  <w:footnote w:id="69">
    <w:p w14:paraId="1C05F711" w14:textId="24A4887B" w:rsidR="00C444C8" w:rsidRDefault="00C444C8">
      <w:pPr>
        <w:pStyle w:val="FootnoteText"/>
      </w:pPr>
      <w:r>
        <w:rPr>
          <w:rStyle w:val="FootnoteReference"/>
        </w:rPr>
        <w:footnoteRef/>
      </w:r>
      <w:r>
        <w:t xml:space="preserve"> 250</w:t>
      </w:r>
    </w:p>
  </w:footnote>
  <w:footnote w:id="70">
    <w:p w14:paraId="4D2CD43A" w14:textId="18172F65" w:rsidR="00C444C8" w:rsidRDefault="00C444C8">
      <w:pPr>
        <w:pStyle w:val="FootnoteText"/>
      </w:pPr>
      <w:r>
        <w:rPr>
          <w:rStyle w:val="FootnoteReference"/>
        </w:rPr>
        <w:footnoteRef/>
      </w:r>
      <w:r>
        <w:t xml:space="preserve"> 184-5</w:t>
      </w:r>
    </w:p>
  </w:footnote>
  <w:footnote w:id="71">
    <w:p w14:paraId="0F36520D" w14:textId="2D878312" w:rsidR="00C444C8" w:rsidRDefault="00C444C8">
      <w:pPr>
        <w:pStyle w:val="FootnoteText"/>
      </w:pPr>
      <w:r>
        <w:rPr>
          <w:rStyle w:val="FootnoteReference"/>
        </w:rPr>
        <w:footnoteRef/>
      </w:r>
      <w:r>
        <w:t xml:space="preserve"> P255, notes 107-9.</w:t>
      </w:r>
    </w:p>
  </w:footnote>
  <w:footnote w:id="72">
    <w:p w14:paraId="6E549409" w14:textId="42BC11D8" w:rsidR="00C444C8" w:rsidRDefault="00C444C8">
      <w:pPr>
        <w:pStyle w:val="FootnoteText"/>
      </w:pPr>
      <w:r>
        <w:rPr>
          <w:rStyle w:val="FootnoteReference"/>
        </w:rPr>
        <w:footnoteRef/>
      </w:r>
      <w:r>
        <w:t xml:space="preserve"> 171, note 22.</w:t>
      </w:r>
    </w:p>
  </w:footnote>
  <w:footnote w:id="73">
    <w:p w14:paraId="74F30DE2" w14:textId="6B295DD2" w:rsidR="00672C49" w:rsidRDefault="00672C49">
      <w:pPr>
        <w:pStyle w:val="FootnoteText"/>
      </w:pPr>
      <w:r>
        <w:rPr>
          <w:rStyle w:val="FootnoteReference"/>
        </w:rPr>
        <w:footnoteRef/>
      </w:r>
      <w:r>
        <w:t xml:space="preserve"> 513, note 125.</w:t>
      </w:r>
    </w:p>
  </w:footnote>
  <w:footnote w:id="74">
    <w:p w14:paraId="3B16466F" w14:textId="2F28CCAE" w:rsidR="00672C49" w:rsidRDefault="00672C49">
      <w:pPr>
        <w:pStyle w:val="FootnoteText"/>
      </w:pPr>
      <w:r>
        <w:rPr>
          <w:rStyle w:val="FootnoteReference"/>
        </w:rPr>
        <w:footnoteRef/>
      </w:r>
      <w:r>
        <w:t xml:space="preserve"> 372-8</w:t>
      </w:r>
    </w:p>
  </w:footnote>
  <w:footnote w:id="75">
    <w:p w14:paraId="64C2A17C" w14:textId="227674E6" w:rsidR="00672C49" w:rsidRDefault="00672C49">
      <w:pPr>
        <w:pStyle w:val="FootnoteText"/>
      </w:pPr>
      <w:r>
        <w:rPr>
          <w:rStyle w:val="FootnoteReference"/>
        </w:rPr>
        <w:footnoteRef/>
      </w:r>
      <w:r>
        <w:t xml:space="preserve"> See Hammond and Hopkins (2005), p175, note 26.</w:t>
      </w:r>
    </w:p>
  </w:footnote>
  <w:footnote w:id="76">
    <w:p w14:paraId="0E39E96A" w14:textId="43D32DCE" w:rsidR="00672C49" w:rsidRDefault="00672C49">
      <w:pPr>
        <w:pStyle w:val="FootnoteText"/>
      </w:pPr>
      <w:r>
        <w:rPr>
          <w:rStyle w:val="FootnoteReference"/>
        </w:rPr>
        <w:footnoteRef/>
      </w:r>
      <w:r>
        <w:t xml:space="preserve"> 513, note 138.</w:t>
      </w:r>
    </w:p>
  </w:footnote>
  <w:footnote w:id="77">
    <w:p w14:paraId="710F954B" w14:textId="40FC490F" w:rsidR="009711CB" w:rsidRDefault="009711CB">
      <w:pPr>
        <w:pStyle w:val="FootnoteText"/>
      </w:pPr>
      <w:r>
        <w:rPr>
          <w:rStyle w:val="FootnoteReference"/>
        </w:rPr>
        <w:footnoteRef/>
      </w:r>
      <w:r>
        <w:t xml:space="preserve"> 347</w:t>
      </w:r>
    </w:p>
  </w:footnote>
  <w:footnote w:id="78">
    <w:p w14:paraId="1F31400E" w14:textId="7434B7E7" w:rsidR="009711CB" w:rsidRDefault="009711CB">
      <w:pPr>
        <w:pStyle w:val="FootnoteText"/>
      </w:pPr>
      <w:r>
        <w:rPr>
          <w:rStyle w:val="FootnoteReference"/>
        </w:rPr>
        <w:footnoteRef/>
      </w:r>
      <w:r>
        <w:t xml:space="preserve"> 741-2</w:t>
      </w:r>
    </w:p>
  </w:footnote>
  <w:footnote w:id="79">
    <w:p w14:paraId="79AAE97B" w14:textId="3E8C8C89" w:rsidR="009711CB" w:rsidRDefault="009711CB">
      <w:pPr>
        <w:pStyle w:val="FootnoteText"/>
      </w:pPr>
      <w:r>
        <w:rPr>
          <w:rStyle w:val="FootnoteReference"/>
        </w:rPr>
        <w:footnoteRef/>
      </w:r>
      <w:r>
        <w:t xml:space="preserve"> 338</w:t>
      </w:r>
    </w:p>
  </w:footnote>
  <w:footnote w:id="80">
    <w:p w14:paraId="699CD604" w14:textId="7F7E6889" w:rsidR="0073070A" w:rsidRDefault="0073070A">
      <w:pPr>
        <w:pStyle w:val="FootnoteText"/>
      </w:pPr>
      <w:r>
        <w:rPr>
          <w:rStyle w:val="FootnoteReference"/>
        </w:rPr>
        <w:footnoteRef/>
      </w:r>
      <w:r>
        <w:t xml:space="preserve"> 23--246</w:t>
      </w:r>
    </w:p>
  </w:footnote>
  <w:footnote w:id="81">
    <w:p w14:paraId="31C6AEBC" w14:textId="443C7014" w:rsidR="0073070A" w:rsidRDefault="0073070A">
      <w:pPr>
        <w:pStyle w:val="FootnoteText"/>
      </w:pPr>
      <w:r>
        <w:rPr>
          <w:rStyle w:val="FootnoteReference"/>
        </w:rPr>
        <w:footnoteRef/>
      </w:r>
      <w:r>
        <w:t xml:space="preserve"> 97-110.</w:t>
      </w:r>
    </w:p>
  </w:footnote>
  <w:footnote w:id="82">
    <w:p w14:paraId="681CC4C0" w14:textId="7D71B1CD" w:rsidR="006C699F" w:rsidRDefault="006C699F">
      <w:pPr>
        <w:pStyle w:val="FootnoteText"/>
      </w:pPr>
      <w:r>
        <w:rPr>
          <w:rStyle w:val="FootnoteReference"/>
        </w:rPr>
        <w:footnoteRef/>
      </w:r>
      <w:r>
        <w:t xml:space="preserve"> 349</w:t>
      </w:r>
    </w:p>
  </w:footnote>
  <w:footnote w:id="83">
    <w:p w14:paraId="0D60893F" w14:textId="6B75B186" w:rsidR="00260895" w:rsidRDefault="00260895">
      <w:pPr>
        <w:pStyle w:val="FootnoteText"/>
      </w:pPr>
      <w:r>
        <w:rPr>
          <w:rStyle w:val="FootnoteReference"/>
        </w:rPr>
        <w:footnoteRef/>
      </w:r>
      <w:r>
        <w:t xml:space="preserve"> 258</w:t>
      </w:r>
    </w:p>
  </w:footnote>
  <w:footnote w:id="84">
    <w:p w14:paraId="3BAF8258" w14:textId="0A2047B6" w:rsidR="00270232" w:rsidRDefault="00270232">
      <w:pPr>
        <w:pStyle w:val="FootnoteText"/>
      </w:pPr>
      <w:r>
        <w:rPr>
          <w:rStyle w:val="FootnoteReference"/>
        </w:rPr>
        <w:footnoteRef/>
      </w:r>
      <w:r>
        <w:t xml:space="preserve"> 48-9.</w:t>
      </w:r>
    </w:p>
  </w:footnote>
  <w:footnote w:id="85">
    <w:p w14:paraId="268A621A" w14:textId="524DB924" w:rsidR="00270232" w:rsidRDefault="00270232">
      <w:pPr>
        <w:pStyle w:val="FootnoteText"/>
      </w:pPr>
      <w:r>
        <w:rPr>
          <w:rStyle w:val="FootnoteReference"/>
        </w:rPr>
        <w:footnoteRef/>
      </w:r>
      <w:r>
        <w:t xml:space="preserve"> 48</w:t>
      </w:r>
    </w:p>
  </w:footnote>
  <w:footnote w:id="86">
    <w:p w14:paraId="4EDBA8D0" w14:textId="33CF43BD" w:rsidR="00270232" w:rsidRDefault="00270232">
      <w:pPr>
        <w:pStyle w:val="FootnoteText"/>
      </w:pPr>
      <w:r>
        <w:rPr>
          <w:rStyle w:val="FootnoteReference"/>
        </w:rPr>
        <w:footnoteRef/>
      </w:r>
      <w:r>
        <w:t xml:space="preserve"> 131-2</w:t>
      </w:r>
    </w:p>
  </w:footnote>
  <w:footnote w:id="87">
    <w:p w14:paraId="19B274A0" w14:textId="3FD4F3C2" w:rsidR="0083676C" w:rsidRDefault="0083676C">
      <w:pPr>
        <w:pStyle w:val="FootnoteText"/>
      </w:pPr>
      <w:r>
        <w:rPr>
          <w:rStyle w:val="FootnoteReference"/>
        </w:rPr>
        <w:footnoteRef/>
      </w:r>
      <w:r>
        <w:t xml:space="preserve"> 2</w:t>
      </w:r>
    </w:p>
  </w:footnote>
  <w:footnote w:id="88">
    <w:p w14:paraId="63BB782D" w14:textId="52B3035D" w:rsidR="0083676C" w:rsidRDefault="0083676C">
      <w:pPr>
        <w:pStyle w:val="FootnoteText"/>
      </w:pPr>
      <w:r>
        <w:rPr>
          <w:rStyle w:val="FootnoteReference"/>
        </w:rPr>
        <w:footnoteRef/>
      </w:r>
      <w:r>
        <w:t xml:space="preserve"> 23-27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5473291"/>
      <w:docPartObj>
        <w:docPartGallery w:val="Page Numbers (Top of Page)"/>
        <w:docPartUnique/>
      </w:docPartObj>
    </w:sdtPr>
    <w:sdtEndPr>
      <w:rPr>
        <w:noProof/>
      </w:rPr>
    </w:sdtEndPr>
    <w:sdtContent>
      <w:p w14:paraId="6243F467" w14:textId="35D96079" w:rsidR="00FF7FB5" w:rsidRDefault="00FF7FB5">
        <w:pPr>
          <w:pStyle w:val="Header"/>
        </w:pPr>
        <w:r>
          <w:fldChar w:fldCharType="begin"/>
        </w:r>
        <w:r>
          <w:instrText xml:space="preserve"> PAGE   \* MERGEFORMAT </w:instrText>
        </w:r>
        <w:r>
          <w:fldChar w:fldCharType="separate"/>
        </w:r>
        <w:r>
          <w:rPr>
            <w:noProof/>
          </w:rPr>
          <w:t>2</w:t>
        </w:r>
        <w:r>
          <w:rPr>
            <w:noProof/>
          </w:rPr>
          <w:fldChar w:fldCharType="end"/>
        </w:r>
      </w:p>
    </w:sdtContent>
  </w:sdt>
  <w:p w14:paraId="32141AEA" w14:textId="77777777" w:rsidR="00FF7FB5" w:rsidRDefault="00FF7F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21BFD"/>
    <w:multiLevelType w:val="hybridMultilevel"/>
    <w:tmpl w:val="4D46C8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5F10C5"/>
    <w:multiLevelType w:val="multilevel"/>
    <w:tmpl w:val="B4CC7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8052740">
    <w:abstractNumId w:val="1"/>
  </w:num>
  <w:num w:numId="2" w16cid:durableId="490566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107"/>
    <w:rsid w:val="0002155D"/>
    <w:rsid w:val="0002599B"/>
    <w:rsid w:val="00025EDB"/>
    <w:rsid w:val="000271DD"/>
    <w:rsid w:val="000331E1"/>
    <w:rsid w:val="0003541E"/>
    <w:rsid w:val="000370D8"/>
    <w:rsid w:val="0004343B"/>
    <w:rsid w:val="00053055"/>
    <w:rsid w:val="00055E37"/>
    <w:rsid w:val="0006216D"/>
    <w:rsid w:val="000634AB"/>
    <w:rsid w:val="00065CDC"/>
    <w:rsid w:val="00073701"/>
    <w:rsid w:val="0008060A"/>
    <w:rsid w:val="00081989"/>
    <w:rsid w:val="00082577"/>
    <w:rsid w:val="00091344"/>
    <w:rsid w:val="00092686"/>
    <w:rsid w:val="00097AF5"/>
    <w:rsid w:val="000A0E11"/>
    <w:rsid w:val="000A7A08"/>
    <w:rsid w:val="000C01A0"/>
    <w:rsid w:val="000C6BF6"/>
    <w:rsid w:val="000D5A4F"/>
    <w:rsid w:val="000E21A6"/>
    <w:rsid w:val="000E63F6"/>
    <w:rsid w:val="000E7B20"/>
    <w:rsid w:val="000F1727"/>
    <w:rsid w:val="000F2FA9"/>
    <w:rsid w:val="000F7066"/>
    <w:rsid w:val="00107000"/>
    <w:rsid w:val="001213C5"/>
    <w:rsid w:val="00122D1B"/>
    <w:rsid w:val="0014055F"/>
    <w:rsid w:val="00142D92"/>
    <w:rsid w:val="001477C0"/>
    <w:rsid w:val="00153014"/>
    <w:rsid w:val="00155CB8"/>
    <w:rsid w:val="001630F7"/>
    <w:rsid w:val="00171800"/>
    <w:rsid w:val="0019133E"/>
    <w:rsid w:val="00192D70"/>
    <w:rsid w:val="001968B7"/>
    <w:rsid w:val="001A1ED8"/>
    <w:rsid w:val="001A4217"/>
    <w:rsid w:val="001A6758"/>
    <w:rsid w:val="001B3D81"/>
    <w:rsid w:val="001B76EE"/>
    <w:rsid w:val="001D2FC4"/>
    <w:rsid w:val="001D3FB5"/>
    <w:rsid w:val="001D54BC"/>
    <w:rsid w:val="001E17F1"/>
    <w:rsid w:val="001E7417"/>
    <w:rsid w:val="001F0128"/>
    <w:rsid w:val="001F64D5"/>
    <w:rsid w:val="00202C65"/>
    <w:rsid w:val="00203E21"/>
    <w:rsid w:val="0020450D"/>
    <w:rsid w:val="002067E5"/>
    <w:rsid w:val="00211154"/>
    <w:rsid w:val="00212DE5"/>
    <w:rsid w:val="00223A9B"/>
    <w:rsid w:val="00225553"/>
    <w:rsid w:val="00227232"/>
    <w:rsid w:val="002342F4"/>
    <w:rsid w:val="0023744D"/>
    <w:rsid w:val="00246781"/>
    <w:rsid w:val="00250E03"/>
    <w:rsid w:val="00260895"/>
    <w:rsid w:val="00261E5E"/>
    <w:rsid w:val="00270232"/>
    <w:rsid w:val="00270CCB"/>
    <w:rsid w:val="002804FC"/>
    <w:rsid w:val="002923BE"/>
    <w:rsid w:val="00293A10"/>
    <w:rsid w:val="00296565"/>
    <w:rsid w:val="002A5147"/>
    <w:rsid w:val="002A5363"/>
    <w:rsid w:val="002A59B2"/>
    <w:rsid w:val="002A5B30"/>
    <w:rsid w:val="002A7D3F"/>
    <w:rsid w:val="002B041A"/>
    <w:rsid w:val="002B2037"/>
    <w:rsid w:val="002B2244"/>
    <w:rsid w:val="002B6B45"/>
    <w:rsid w:val="002C04CD"/>
    <w:rsid w:val="002D0F82"/>
    <w:rsid w:val="002D4663"/>
    <w:rsid w:val="002E2477"/>
    <w:rsid w:val="002E6B17"/>
    <w:rsid w:val="002F177B"/>
    <w:rsid w:val="002F1C9A"/>
    <w:rsid w:val="002F4E79"/>
    <w:rsid w:val="002F55A5"/>
    <w:rsid w:val="003025B5"/>
    <w:rsid w:val="0030348A"/>
    <w:rsid w:val="00303BC0"/>
    <w:rsid w:val="00303D28"/>
    <w:rsid w:val="00304795"/>
    <w:rsid w:val="00311D9C"/>
    <w:rsid w:val="00320D2C"/>
    <w:rsid w:val="003218B7"/>
    <w:rsid w:val="0032627D"/>
    <w:rsid w:val="003266BF"/>
    <w:rsid w:val="0033067E"/>
    <w:rsid w:val="00336B5C"/>
    <w:rsid w:val="00343435"/>
    <w:rsid w:val="003503A3"/>
    <w:rsid w:val="00351531"/>
    <w:rsid w:val="00351DA8"/>
    <w:rsid w:val="00351FE8"/>
    <w:rsid w:val="00352558"/>
    <w:rsid w:val="00353F98"/>
    <w:rsid w:val="00354210"/>
    <w:rsid w:val="00354907"/>
    <w:rsid w:val="00357516"/>
    <w:rsid w:val="00357A9C"/>
    <w:rsid w:val="0036050C"/>
    <w:rsid w:val="00361955"/>
    <w:rsid w:val="003759A3"/>
    <w:rsid w:val="003816F5"/>
    <w:rsid w:val="0039647F"/>
    <w:rsid w:val="00397DEF"/>
    <w:rsid w:val="003B312E"/>
    <w:rsid w:val="003B3FF2"/>
    <w:rsid w:val="003C21CA"/>
    <w:rsid w:val="003C2D8E"/>
    <w:rsid w:val="003D2772"/>
    <w:rsid w:val="003D4D8A"/>
    <w:rsid w:val="003E6EB5"/>
    <w:rsid w:val="003F59F6"/>
    <w:rsid w:val="004018D7"/>
    <w:rsid w:val="00410F98"/>
    <w:rsid w:val="0041414D"/>
    <w:rsid w:val="004145E0"/>
    <w:rsid w:val="00415898"/>
    <w:rsid w:val="004172D9"/>
    <w:rsid w:val="00424990"/>
    <w:rsid w:val="00425CA5"/>
    <w:rsid w:val="00443807"/>
    <w:rsid w:val="00452118"/>
    <w:rsid w:val="00456A7B"/>
    <w:rsid w:val="00465371"/>
    <w:rsid w:val="0046653F"/>
    <w:rsid w:val="0047220C"/>
    <w:rsid w:val="00472A67"/>
    <w:rsid w:val="004751B0"/>
    <w:rsid w:val="00475E9D"/>
    <w:rsid w:val="00476E66"/>
    <w:rsid w:val="0048055B"/>
    <w:rsid w:val="004A2285"/>
    <w:rsid w:val="004A2613"/>
    <w:rsid w:val="004A4E4D"/>
    <w:rsid w:val="004A79AA"/>
    <w:rsid w:val="004B6293"/>
    <w:rsid w:val="004C1FED"/>
    <w:rsid w:val="004C2537"/>
    <w:rsid w:val="004C312F"/>
    <w:rsid w:val="004C586A"/>
    <w:rsid w:val="004C5E06"/>
    <w:rsid w:val="004C74C0"/>
    <w:rsid w:val="004D13C7"/>
    <w:rsid w:val="004E2227"/>
    <w:rsid w:val="004E7142"/>
    <w:rsid w:val="004F17AA"/>
    <w:rsid w:val="004F26C5"/>
    <w:rsid w:val="004F6D08"/>
    <w:rsid w:val="0050307C"/>
    <w:rsid w:val="00506488"/>
    <w:rsid w:val="005144DA"/>
    <w:rsid w:val="00523D1E"/>
    <w:rsid w:val="005240E1"/>
    <w:rsid w:val="00524DE9"/>
    <w:rsid w:val="00527F03"/>
    <w:rsid w:val="0053226E"/>
    <w:rsid w:val="00534976"/>
    <w:rsid w:val="00536704"/>
    <w:rsid w:val="005370BD"/>
    <w:rsid w:val="00537B2C"/>
    <w:rsid w:val="005428AC"/>
    <w:rsid w:val="00543DD7"/>
    <w:rsid w:val="00546B9A"/>
    <w:rsid w:val="005474FE"/>
    <w:rsid w:val="00547575"/>
    <w:rsid w:val="005476FF"/>
    <w:rsid w:val="00550D1B"/>
    <w:rsid w:val="00551706"/>
    <w:rsid w:val="00552CDA"/>
    <w:rsid w:val="00553155"/>
    <w:rsid w:val="005561F9"/>
    <w:rsid w:val="0055737D"/>
    <w:rsid w:val="00561928"/>
    <w:rsid w:val="00561E84"/>
    <w:rsid w:val="00564FC8"/>
    <w:rsid w:val="00570044"/>
    <w:rsid w:val="00570BA8"/>
    <w:rsid w:val="00574620"/>
    <w:rsid w:val="005748D8"/>
    <w:rsid w:val="00576389"/>
    <w:rsid w:val="00580695"/>
    <w:rsid w:val="0059501D"/>
    <w:rsid w:val="005A123D"/>
    <w:rsid w:val="005A5F84"/>
    <w:rsid w:val="005B6F1D"/>
    <w:rsid w:val="005C5A56"/>
    <w:rsid w:val="005E1B08"/>
    <w:rsid w:val="005E3D5A"/>
    <w:rsid w:val="005E5C9E"/>
    <w:rsid w:val="005F4347"/>
    <w:rsid w:val="005F522E"/>
    <w:rsid w:val="005F6C41"/>
    <w:rsid w:val="00601CEE"/>
    <w:rsid w:val="00606FA3"/>
    <w:rsid w:val="006075D9"/>
    <w:rsid w:val="0063157A"/>
    <w:rsid w:val="00647238"/>
    <w:rsid w:val="00647A09"/>
    <w:rsid w:val="00656259"/>
    <w:rsid w:val="0066310D"/>
    <w:rsid w:val="00663626"/>
    <w:rsid w:val="00672C49"/>
    <w:rsid w:val="00673416"/>
    <w:rsid w:val="006740CA"/>
    <w:rsid w:val="00680294"/>
    <w:rsid w:val="00686E9C"/>
    <w:rsid w:val="006908B9"/>
    <w:rsid w:val="00693A03"/>
    <w:rsid w:val="0069512A"/>
    <w:rsid w:val="006A35BA"/>
    <w:rsid w:val="006A6F16"/>
    <w:rsid w:val="006A7B13"/>
    <w:rsid w:val="006B030A"/>
    <w:rsid w:val="006C0445"/>
    <w:rsid w:val="006C1D5F"/>
    <w:rsid w:val="006C3E4F"/>
    <w:rsid w:val="006C699F"/>
    <w:rsid w:val="006D308C"/>
    <w:rsid w:val="006E0461"/>
    <w:rsid w:val="006F0FF2"/>
    <w:rsid w:val="006F1CA3"/>
    <w:rsid w:val="006F4143"/>
    <w:rsid w:val="007014EF"/>
    <w:rsid w:val="00701F7A"/>
    <w:rsid w:val="007120E0"/>
    <w:rsid w:val="00714AF4"/>
    <w:rsid w:val="00716DB6"/>
    <w:rsid w:val="00726C73"/>
    <w:rsid w:val="00727C8B"/>
    <w:rsid w:val="0073070A"/>
    <w:rsid w:val="00733E72"/>
    <w:rsid w:val="007351CB"/>
    <w:rsid w:val="0074315A"/>
    <w:rsid w:val="00744701"/>
    <w:rsid w:val="007551B3"/>
    <w:rsid w:val="00755BEE"/>
    <w:rsid w:val="0075796C"/>
    <w:rsid w:val="00761654"/>
    <w:rsid w:val="007625BC"/>
    <w:rsid w:val="00765649"/>
    <w:rsid w:val="00775BE9"/>
    <w:rsid w:val="00777CD6"/>
    <w:rsid w:val="00780C2C"/>
    <w:rsid w:val="007821BD"/>
    <w:rsid w:val="00784276"/>
    <w:rsid w:val="00785427"/>
    <w:rsid w:val="00787F04"/>
    <w:rsid w:val="00787FBC"/>
    <w:rsid w:val="00792450"/>
    <w:rsid w:val="007A3446"/>
    <w:rsid w:val="007A34CA"/>
    <w:rsid w:val="007B0B11"/>
    <w:rsid w:val="007B1D2F"/>
    <w:rsid w:val="007B3612"/>
    <w:rsid w:val="007B3905"/>
    <w:rsid w:val="007B55C8"/>
    <w:rsid w:val="007C291E"/>
    <w:rsid w:val="007C58A2"/>
    <w:rsid w:val="007D676F"/>
    <w:rsid w:val="007D6821"/>
    <w:rsid w:val="007E07F2"/>
    <w:rsid w:val="007F1E5E"/>
    <w:rsid w:val="007F3902"/>
    <w:rsid w:val="007F6A4F"/>
    <w:rsid w:val="007F7ECF"/>
    <w:rsid w:val="00800667"/>
    <w:rsid w:val="00801F84"/>
    <w:rsid w:val="0083676C"/>
    <w:rsid w:val="00837A55"/>
    <w:rsid w:val="00841D32"/>
    <w:rsid w:val="0084360D"/>
    <w:rsid w:val="00855A5C"/>
    <w:rsid w:val="00855DE5"/>
    <w:rsid w:val="00863246"/>
    <w:rsid w:val="008840B6"/>
    <w:rsid w:val="008A7C16"/>
    <w:rsid w:val="008B21F6"/>
    <w:rsid w:val="008B329E"/>
    <w:rsid w:val="008B678F"/>
    <w:rsid w:val="008C0485"/>
    <w:rsid w:val="008C5457"/>
    <w:rsid w:val="008D2D63"/>
    <w:rsid w:val="008D3F66"/>
    <w:rsid w:val="008D463F"/>
    <w:rsid w:val="008D6205"/>
    <w:rsid w:val="008E5BAF"/>
    <w:rsid w:val="008E60E7"/>
    <w:rsid w:val="00900DE9"/>
    <w:rsid w:val="009047E7"/>
    <w:rsid w:val="009156DF"/>
    <w:rsid w:val="00915894"/>
    <w:rsid w:val="00916CC2"/>
    <w:rsid w:val="009300E7"/>
    <w:rsid w:val="00930B33"/>
    <w:rsid w:val="00931967"/>
    <w:rsid w:val="00943ED7"/>
    <w:rsid w:val="00947BD1"/>
    <w:rsid w:val="009512CE"/>
    <w:rsid w:val="00951791"/>
    <w:rsid w:val="0095483D"/>
    <w:rsid w:val="0095578F"/>
    <w:rsid w:val="0095716E"/>
    <w:rsid w:val="009577C2"/>
    <w:rsid w:val="00963BA5"/>
    <w:rsid w:val="00963F70"/>
    <w:rsid w:val="0096725A"/>
    <w:rsid w:val="00970CE6"/>
    <w:rsid w:val="009711CB"/>
    <w:rsid w:val="00972700"/>
    <w:rsid w:val="00973B04"/>
    <w:rsid w:val="009822DF"/>
    <w:rsid w:val="0098418C"/>
    <w:rsid w:val="009845E0"/>
    <w:rsid w:val="0099501A"/>
    <w:rsid w:val="00996BD1"/>
    <w:rsid w:val="009A7816"/>
    <w:rsid w:val="009B13EC"/>
    <w:rsid w:val="009B15E2"/>
    <w:rsid w:val="009B2612"/>
    <w:rsid w:val="009B7D57"/>
    <w:rsid w:val="009C15FE"/>
    <w:rsid w:val="009C50E5"/>
    <w:rsid w:val="009D27D8"/>
    <w:rsid w:val="009F0007"/>
    <w:rsid w:val="009F0504"/>
    <w:rsid w:val="009F48FC"/>
    <w:rsid w:val="009F51BD"/>
    <w:rsid w:val="009F5795"/>
    <w:rsid w:val="009F6812"/>
    <w:rsid w:val="00A023B4"/>
    <w:rsid w:val="00A0377E"/>
    <w:rsid w:val="00A05751"/>
    <w:rsid w:val="00A128FC"/>
    <w:rsid w:val="00A1452F"/>
    <w:rsid w:val="00A221E7"/>
    <w:rsid w:val="00A25B15"/>
    <w:rsid w:val="00A365B4"/>
    <w:rsid w:val="00A435CD"/>
    <w:rsid w:val="00A5166D"/>
    <w:rsid w:val="00A531A5"/>
    <w:rsid w:val="00A54EC0"/>
    <w:rsid w:val="00A56D1C"/>
    <w:rsid w:val="00A60689"/>
    <w:rsid w:val="00A63D82"/>
    <w:rsid w:val="00A668E0"/>
    <w:rsid w:val="00A73532"/>
    <w:rsid w:val="00A75007"/>
    <w:rsid w:val="00A77132"/>
    <w:rsid w:val="00A82CB6"/>
    <w:rsid w:val="00A92A68"/>
    <w:rsid w:val="00A95DA2"/>
    <w:rsid w:val="00A97F2A"/>
    <w:rsid w:val="00AA4225"/>
    <w:rsid w:val="00AA562A"/>
    <w:rsid w:val="00AB0F15"/>
    <w:rsid w:val="00AB70A3"/>
    <w:rsid w:val="00AC06DA"/>
    <w:rsid w:val="00AC3A68"/>
    <w:rsid w:val="00AD0121"/>
    <w:rsid w:val="00AD21F2"/>
    <w:rsid w:val="00AD42BA"/>
    <w:rsid w:val="00AF2E86"/>
    <w:rsid w:val="00AF5428"/>
    <w:rsid w:val="00B01F49"/>
    <w:rsid w:val="00B15E66"/>
    <w:rsid w:val="00B1735C"/>
    <w:rsid w:val="00B23D8F"/>
    <w:rsid w:val="00B25E97"/>
    <w:rsid w:val="00B26EE2"/>
    <w:rsid w:val="00B30465"/>
    <w:rsid w:val="00B3191B"/>
    <w:rsid w:val="00B32126"/>
    <w:rsid w:val="00B325C5"/>
    <w:rsid w:val="00B33E25"/>
    <w:rsid w:val="00B41759"/>
    <w:rsid w:val="00B42EF0"/>
    <w:rsid w:val="00B451B1"/>
    <w:rsid w:val="00B472C9"/>
    <w:rsid w:val="00B54E52"/>
    <w:rsid w:val="00B5609F"/>
    <w:rsid w:val="00B577B6"/>
    <w:rsid w:val="00B607B4"/>
    <w:rsid w:val="00B607DA"/>
    <w:rsid w:val="00B618DF"/>
    <w:rsid w:val="00B621B9"/>
    <w:rsid w:val="00B63AC2"/>
    <w:rsid w:val="00B640A4"/>
    <w:rsid w:val="00B64B5A"/>
    <w:rsid w:val="00B7002F"/>
    <w:rsid w:val="00B8604E"/>
    <w:rsid w:val="00B93636"/>
    <w:rsid w:val="00B942BE"/>
    <w:rsid w:val="00B962D4"/>
    <w:rsid w:val="00BA2BC0"/>
    <w:rsid w:val="00BA7B2A"/>
    <w:rsid w:val="00BB2032"/>
    <w:rsid w:val="00BB394F"/>
    <w:rsid w:val="00BB4409"/>
    <w:rsid w:val="00BC46C3"/>
    <w:rsid w:val="00BD249D"/>
    <w:rsid w:val="00BD67C0"/>
    <w:rsid w:val="00BD7A19"/>
    <w:rsid w:val="00BE1D1F"/>
    <w:rsid w:val="00BE58AA"/>
    <w:rsid w:val="00BE6780"/>
    <w:rsid w:val="00BE6F02"/>
    <w:rsid w:val="00BE76B8"/>
    <w:rsid w:val="00BF34B7"/>
    <w:rsid w:val="00BF511E"/>
    <w:rsid w:val="00BF6F5D"/>
    <w:rsid w:val="00C04DC1"/>
    <w:rsid w:val="00C11477"/>
    <w:rsid w:val="00C11901"/>
    <w:rsid w:val="00C11CD1"/>
    <w:rsid w:val="00C234F0"/>
    <w:rsid w:val="00C32C5A"/>
    <w:rsid w:val="00C36FBF"/>
    <w:rsid w:val="00C40169"/>
    <w:rsid w:val="00C444C8"/>
    <w:rsid w:val="00C63646"/>
    <w:rsid w:val="00C6740B"/>
    <w:rsid w:val="00C71E89"/>
    <w:rsid w:val="00C84A0C"/>
    <w:rsid w:val="00C86363"/>
    <w:rsid w:val="00C86CFF"/>
    <w:rsid w:val="00C96872"/>
    <w:rsid w:val="00C9707F"/>
    <w:rsid w:val="00CA2807"/>
    <w:rsid w:val="00CA60B5"/>
    <w:rsid w:val="00CC3FB5"/>
    <w:rsid w:val="00CD110F"/>
    <w:rsid w:val="00CD3E0E"/>
    <w:rsid w:val="00CD6326"/>
    <w:rsid w:val="00CE0CC3"/>
    <w:rsid w:val="00CE119D"/>
    <w:rsid w:val="00CE2733"/>
    <w:rsid w:val="00CF3178"/>
    <w:rsid w:val="00CF38FB"/>
    <w:rsid w:val="00D0715E"/>
    <w:rsid w:val="00D078DC"/>
    <w:rsid w:val="00D07C94"/>
    <w:rsid w:val="00D1043F"/>
    <w:rsid w:val="00D11F71"/>
    <w:rsid w:val="00D15EC7"/>
    <w:rsid w:val="00D1688F"/>
    <w:rsid w:val="00D1771F"/>
    <w:rsid w:val="00D26107"/>
    <w:rsid w:val="00D31C1B"/>
    <w:rsid w:val="00D34BA3"/>
    <w:rsid w:val="00D42DDC"/>
    <w:rsid w:val="00D45BAD"/>
    <w:rsid w:val="00D46B4E"/>
    <w:rsid w:val="00D5337A"/>
    <w:rsid w:val="00D54205"/>
    <w:rsid w:val="00D72291"/>
    <w:rsid w:val="00D72F2B"/>
    <w:rsid w:val="00D81AFE"/>
    <w:rsid w:val="00D90691"/>
    <w:rsid w:val="00D957E1"/>
    <w:rsid w:val="00D96BB6"/>
    <w:rsid w:val="00DA168C"/>
    <w:rsid w:val="00DA7BD0"/>
    <w:rsid w:val="00DB0CDA"/>
    <w:rsid w:val="00DB5723"/>
    <w:rsid w:val="00DD4028"/>
    <w:rsid w:val="00DD4A9B"/>
    <w:rsid w:val="00DD769A"/>
    <w:rsid w:val="00DE0DE7"/>
    <w:rsid w:val="00DE14AE"/>
    <w:rsid w:val="00DE37E7"/>
    <w:rsid w:val="00DE4779"/>
    <w:rsid w:val="00DE60C7"/>
    <w:rsid w:val="00DF6FA2"/>
    <w:rsid w:val="00E06375"/>
    <w:rsid w:val="00E07B6E"/>
    <w:rsid w:val="00E10DE4"/>
    <w:rsid w:val="00E11CEF"/>
    <w:rsid w:val="00E20CEE"/>
    <w:rsid w:val="00E245D7"/>
    <w:rsid w:val="00E313AB"/>
    <w:rsid w:val="00E36D53"/>
    <w:rsid w:val="00E44C3C"/>
    <w:rsid w:val="00E54C17"/>
    <w:rsid w:val="00E5609D"/>
    <w:rsid w:val="00E56A37"/>
    <w:rsid w:val="00E608A3"/>
    <w:rsid w:val="00E801CA"/>
    <w:rsid w:val="00E80B3F"/>
    <w:rsid w:val="00E91030"/>
    <w:rsid w:val="00E92019"/>
    <w:rsid w:val="00E95B31"/>
    <w:rsid w:val="00E96935"/>
    <w:rsid w:val="00EA0C17"/>
    <w:rsid w:val="00EA26F8"/>
    <w:rsid w:val="00EC5331"/>
    <w:rsid w:val="00ED197A"/>
    <w:rsid w:val="00ED1DED"/>
    <w:rsid w:val="00EE15E0"/>
    <w:rsid w:val="00EE1F5D"/>
    <w:rsid w:val="00EE355B"/>
    <w:rsid w:val="00EF008B"/>
    <w:rsid w:val="00EF1E11"/>
    <w:rsid w:val="00EF48B1"/>
    <w:rsid w:val="00EF678B"/>
    <w:rsid w:val="00F048FF"/>
    <w:rsid w:val="00F05556"/>
    <w:rsid w:val="00F06758"/>
    <w:rsid w:val="00F13CBB"/>
    <w:rsid w:val="00F14C62"/>
    <w:rsid w:val="00F228A0"/>
    <w:rsid w:val="00F314B4"/>
    <w:rsid w:val="00F36277"/>
    <w:rsid w:val="00F435E4"/>
    <w:rsid w:val="00F47B54"/>
    <w:rsid w:val="00F55410"/>
    <w:rsid w:val="00F627D2"/>
    <w:rsid w:val="00F715DD"/>
    <w:rsid w:val="00F71EC0"/>
    <w:rsid w:val="00F723C8"/>
    <w:rsid w:val="00F77F30"/>
    <w:rsid w:val="00F85905"/>
    <w:rsid w:val="00F94279"/>
    <w:rsid w:val="00FA171A"/>
    <w:rsid w:val="00FA2C5A"/>
    <w:rsid w:val="00FA32BA"/>
    <w:rsid w:val="00FA3514"/>
    <w:rsid w:val="00FA4845"/>
    <w:rsid w:val="00FA6830"/>
    <w:rsid w:val="00FA7485"/>
    <w:rsid w:val="00FB06D7"/>
    <w:rsid w:val="00FB1ABF"/>
    <w:rsid w:val="00FB35B7"/>
    <w:rsid w:val="00FC1972"/>
    <w:rsid w:val="00FC28CA"/>
    <w:rsid w:val="00FD01B1"/>
    <w:rsid w:val="00FD3BE8"/>
    <w:rsid w:val="00FD5623"/>
    <w:rsid w:val="00FE33AF"/>
    <w:rsid w:val="00FE3E18"/>
    <w:rsid w:val="00FE449A"/>
    <w:rsid w:val="00FE550D"/>
    <w:rsid w:val="00FE7D5F"/>
    <w:rsid w:val="00FF49C0"/>
    <w:rsid w:val="00FF7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0A593"/>
  <w15:chartTrackingRefBased/>
  <w15:docId w15:val="{8627358A-07F1-4554-A582-7322F77B2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10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2610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2610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610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2610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26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10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2610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2610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610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2610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26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107"/>
    <w:rPr>
      <w:rFonts w:eastAsiaTheme="majorEastAsia" w:cstheme="majorBidi"/>
      <w:color w:val="272727" w:themeColor="text1" w:themeTint="D8"/>
    </w:rPr>
  </w:style>
  <w:style w:type="paragraph" w:styleId="Title">
    <w:name w:val="Title"/>
    <w:basedOn w:val="Normal"/>
    <w:next w:val="Normal"/>
    <w:link w:val="TitleChar"/>
    <w:uiPriority w:val="10"/>
    <w:qFormat/>
    <w:rsid w:val="00D26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107"/>
    <w:pPr>
      <w:spacing w:before="160"/>
      <w:jc w:val="center"/>
    </w:pPr>
    <w:rPr>
      <w:i/>
      <w:iCs/>
      <w:color w:val="404040" w:themeColor="text1" w:themeTint="BF"/>
    </w:rPr>
  </w:style>
  <w:style w:type="character" w:customStyle="1" w:styleId="QuoteChar">
    <w:name w:val="Quote Char"/>
    <w:basedOn w:val="DefaultParagraphFont"/>
    <w:link w:val="Quote"/>
    <w:uiPriority w:val="29"/>
    <w:rsid w:val="00D26107"/>
    <w:rPr>
      <w:i/>
      <w:iCs/>
      <w:color w:val="404040" w:themeColor="text1" w:themeTint="BF"/>
    </w:rPr>
  </w:style>
  <w:style w:type="paragraph" w:styleId="ListParagraph">
    <w:name w:val="List Paragraph"/>
    <w:basedOn w:val="Normal"/>
    <w:uiPriority w:val="34"/>
    <w:qFormat/>
    <w:rsid w:val="00D26107"/>
    <w:pPr>
      <w:ind w:left="720"/>
      <w:contextualSpacing/>
    </w:pPr>
  </w:style>
  <w:style w:type="character" w:styleId="IntenseEmphasis">
    <w:name w:val="Intense Emphasis"/>
    <w:basedOn w:val="DefaultParagraphFont"/>
    <w:uiPriority w:val="21"/>
    <w:qFormat/>
    <w:rsid w:val="00D26107"/>
    <w:rPr>
      <w:i/>
      <w:iCs/>
      <w:color w:val="2F5496" w:themeColor="accent1" w:themeShade="BF"/>
    </w:rPr>
  </w:style>
  <w:style w:type="paragraph" w:styleId="IntenseQuote">
    <w:name w:val="Intense Quote"/>
    <w:basedOn w:val="Normal"/>
    <w:next w:val="Normal"/>
    <w:link w:val="IntenseQuoteChar"/>
    <w:uiPriority w:val="30"/>
    <w:qFormat/>
    <w:rsid w:val="00D2610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6107"/>
    <w:rPr>
      <w:i/>
      <w:iCs/>
      <w:color w:val="2F5496" w:themeColor="accent1" w:themeShade="BF"/>
    </w:rPr>
  </w:style>
  <w:style w:type="character" w:styleId="IntenseReference">
    <w:name w:val="Intense Reference"/>
    <w:basedOn w:val="DefaultParagraphFont"/>
    <w:uiPriority w:val="32"/>
    <w:qFormat/>
    <w:rsid w:val="00D26107"/>
    <w:rPr>
      <w:b/>
      <w:bCs/>
      <w:smallCaps/>
      <w:color w:val="2F5496" w:themeColor="accent1" w:themeShade="BF"/>
      <w:spacing w:val="5"/>
    </w:rPr>
  </w:style>
  <w:style w:type="paragraph" w:styleId="NormalWeb">
    <w:name w:val="Normal (Web)"/>
    <w:basedOn w:val="Normal"/>
    <w:uiPriority w:val="99"/>
    <w:semiHidden/>
    <w:unhideWhenUsed/>
    <w:rsid w:val="00475E9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B93636"/>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Header">
    <w:name w:val="header"/>
    <w:basedOn w:val="Normal"/>
    <w:link w:val="HeaderChar"/>
    <w:uiPriority w:val="99"/>
    <w:unhideWhenUsed/>
    <w:rsid w:val="00AF5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428"/>
  </w:style>
  <w:style w:type="paragraph" w:styleId="Footer">
    <w:name w:val="footer"/>
    <w:basedOn w:val="Normal"/>
    <w:link w:val="FooterChar"/>
    <w:uiPriority w:val="99"/>
    <w:unhideWhenUsed/>
    <w:rsid w:val="00AF5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428"/>
  </w:style>
  <w:style w:type="paragraph" w:styleId="FootnoteText">
    <w:name w:val="footnote text"/>
    <w:basedOn w:val="Normal"/>
    <w:link w:val="FootnoteTextChar"/>
    <w:uiPriority w:val="99"/>
    <w:semiHidden/>
    <w:unhideWhenUsed/>
    <w:rsid w:val="004A26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A2613"/>
    <w:rPr>
      <w:sz w:val="20"/>
      <w:szCs w:val="20"/>
    </w:rPr>
  </w:style>
  <w:style w:type="character" w:styleId="FootnoteReference">
    <w:name w:val="footnote reference"/>
    <w:basedOn w:val="DefaultParagraphFont"/>
    <w:uiPriority w:val="99"/>
    <w:semiHidden/>
    <w:unhideWhenUsed/>
    <w:rsid w:val="004A261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CB1D4-CBA7-407B-9645-B6F5A033E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4698</TotalTime>
  <Pages>66</Pages>
  <Words>16149</Words>
  <Characters>92052</Characters>
  <Application>Microsoft Office Word</Application>
  <DocSecurity>0</DocSecurity>
  <Lines>767</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Roberts</dc:creator>
  <cp:keywords/>
  <dc:description/>
  <cp:lastModifiedBy>Chris Roberts</cp:lastModifiedBy>
  <cp:revision>33</cp:revision>
  <dcterms:created xsi:type="dcterms:W3CDTF">2025-08-17T19:20:00Z</dcterms:created>
  <dcterms:modified xsi:type="dcterms:W3CDTF">2026-01-29T16:30:00Z</dcterms:modified>
</cp:coreProperties>
</file>