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6746CF4" w14:textId="77777777" w:rsidR="00974166" w:rsidRPr="00974166" w:rsidRDefault="00974166" w:rsidP="00974166">
      <w:pPr>
        <w:pStyle w:val="Nornal"/>
        <w:numPr>
          <w:ilvl w:val="0"/>
          <w:numId w:val="1"/>
        </w:numPr>
        <w:spacing w:after="0" w:line="240" w:lineRule="auto"/>
        <w:rPr>
          <w:color w:val="000000"/>
        </w:rPr>
      </w:pPr>
      <w:r w:rsidRPr="00974166">
        <w:t xml:space="preserve">Explain the principles of reward and its importance to organisational culture and performance management. </w:t>
      </w:r>
      <w:r w:rsidRPr="00974166">
        <w:rPr>
          <w:color w:val="000000"/>
        </w:rPr>
        <w:t>(AC 1.1)</w:t>
      </w:r>
    </w:p>
    <w:p w14:paraId="75EDC29B" w14:textId="77777777" w:rsidR="00974166" w:rsidRPr="00974166" w:rsidRDefault="00974166" w:rsidP="00974166">
      <w:pPr>
        <w:pStyle w:val="Nornal"/>
        <w:spacing w:after="0" w:line="240" w:lineRule="auto"/>
        <w:rPr>
          <w:color w:val="000000"/>
        </w:rPr>
      </w:pPr>
    </w:p>
    <w:p w14:paraId="36D26BA5" w14:textId="77777777" w:rsidR="00974166" w:rsidRDefault="00974166" w:rsidP="00974166">
      <w:pPr>
        <w:pStyle w:val="Nornal"/>
        <w:spacing w:after="0" w:line="240" w:lineRule="auto"/>
        <w:rPr>
          <w:color w:val="000000"/>
        </w:rPr>
      </w:pPr>
    </w:p>
    <w:p w14:paraId="34B8219F" w14:textId="79DE6BDD" w:rsidR="007B66A4" w:rsidRDefault="00601BCD" w:rsidP="00974166">
      <w:pPr>
        <w:pStyle w:val="Nornal"/>
        <w:spacing w:after="0" w:line="240" w:lineRule="auto"/>
        <w:rPr>
          <w:color w:val="000000"/>
        </w:rPr>
      </w:pPr>
      <w:r>
        <w:rPr>
          <w:color w:val="000000"/>
        </w:rPr>
        <w:t xml:space="preserve">Reward systems are </w:t>
      </w:r>
      <w:r w:rsidR="00C52283">
        <w:rPr>
          <w:color w:val="000000"/>
        </w:rPr>
        <w:t xml:space="preserve">important </w:t>
      </w:r>
      <w:r w:rsidR="00774684">
        <w:rPr>
          <w:color w:val="000000"/>
        </w:rPr>
        <w:t>for</w:t>
      </w:r>
      <w:r w:rsidR="00C52283">
        <w:rPr>
          <w:color w:val="000000"/>
        </w:rPr>
        <w:t xml:space="preserve"> </w:t>
      </w:r>
      <w:r w:rsidR="00774684">
        <w:rPr>
          <w:color w:val="000000"/>
        </w:rPr>
        <w:t xml:space="preserve">organisational </w:t>
      </w:r>
      <w:r w:rsidR="00C52283">
        <w:rPr>
          <w:color w:val="000000"/>
        </w:rPr>
        <w:t xml:space="preserve">culture and </w:t>
      </w:r>
      <w:r w:rsidR="00774684">
        <w:rPr>
          <w:color w:val="000000"/>
        </w:rPr>
        <w:t>performance</w:t>
      </w:r>
      <w:r w:rsidR="00C52283">
        <w:rPr>
          <w:color w:val="000000"/>
        </w:rPr>
        <w:t xml:space="preserve"> management for many reasons. They are designed to motivate </w:t>
      </w:r>
      <w:r w:rsidR="007B13BF">
        <w:rPr>
          <w:color w:val="000000"/>
        </w:rPr>
        <w:t xml:space="preserve">employees, improve job satisfaction and align individual goals with </w:t>
      </w:r>
      <w:r w:rsidR="00774684">
        <w:rPr>
          <w:color w:val="000000"/>
        </w:rPr>
        <w:t>organisational</w:t>
      </w:r>
      <w:r w:rsidR="007B13BF">
        <w:rPr>
          <w:color w:val="000000"/>
        </w:rPr>
        <w:t xml:space="preserve"> objectives.</w:t>
      </w:r>
      <w:r w:rsidR="007B66A4">
        <w:rPr>
          <w:color w:val="000000"/>
        </w:rPr>
        <w:t xml:space="preserve"> (</w:t>
      </w:r>
      <w:r w:rsidR="00A75369">
        <w:rPr>
          <w:color w:val="000000"/>
        </w:rPr>
        <w:t>Armstrong</w:t>
      </w:r>
      <w:r w:rsidR="007B66A4">
        <w:rPr>
          <w:color w:val="000000"/>
        </w:rPr>
        <w:t xml:space="preserve">, 2012) </w:t>
      </w:r>
      <w:r w:rsidR="00A75369">
        <w:rPr>
          <w:color w:val="000000"/>
        </w:rPr>
        <w:t xml:space="preserve">Effective reward strategies </w:t>
      </w:r>
      <w:r w:rsidR="0068026A">
        <w:rPr>
          <w:color w:val="000000"/>
        </w:rPr>
        <w:t xml:space="preserve">acknowledge employee contributions </w:t>
      </w:r>
      <w:r w:rsidR="00511010">
        <w:rPr>
          <w:color w:val="000000"/>
        </w:rPr>
        <w:t xml:space="preserve">and </w:t>
      </w:r>
      <w:r w:rsidR="0068026A">
        <w:rPr>
          <w:color w:val="000000"/>
        </w:rPr>
        <w:t xml:space="preserve">shape behaviours that support organisational values and performance. </w:t>
      </w:r>
      <w:r w:rsidR="00EF79FD">
        <w:rPr>
          <w:color w:val="000000"/>
        </w:rPr>
        <w:t xml:space="preserve">Armstrong and Taylor, </w:t>
      </w:r>
      <w:r w:rsidR="00CB1548">
        <w:rPr>
          <w:color w:val="000000"/>
        </w:rPr>
        <w:t>(</w:t>
      </w:r>
      <w:r w:rsidR="00EF79FD">
        <w:rPr>
          <w:color w:val="000000"/>
        </w:rPr>
        <w:t>2023</w:t>
      </w:r>
      <w:r w:rsidR="00CB1548">
        <w:rPr>
          <w:color w:val="000000"/>
        </w:rPr>
        <w:t>)</w:t>
      </w:r>
      <w:r w:rsidR="00EF79FD">
        <w:rPr>
          <w:color w:val="000000"/>
        </w:rPr>
        <w:t xml:space="preserve"> </w:t>
      </w:r>
      <w:r w:rsidR="00CE608B">
        <w:rPr>
          <w:color w:val="000000"/>
        </w:rPr>
        <w:t xml:space="preserve">highlight that </w:t>
      </w:r>
      <w:r w:rsidR="007A5F5C">
        <w:rPr>
          <w:color w:val="000000"/>
        </w:rPr>
        <w:t xml:space="preserve">such strategies </w:t>
      </w:r>
      <w:r w:rsidR="00CB1548">
        <w:rPr>
          <w:color w:val="000000"/>
        </w:rPr>
        <w:t>enable employers to establish</w:t>
      </w:r>
      <w:r w:rsidR="001623E8">
        <w:rPr>
          <w:color w:val="000000"/>
        </w:rPr>
        <w:t xml:space="preserve"> how they value their employees and how they will reward them </w:t>
      </w:r>
      <w:r w:rsidR="007220CA">
        <w:rPr>
          <w:color w:val="000000"/>
        </w:rPr>
        <w:t xml:space="preserve">based on that value. </w:t>
      </w:r>
      <w:r w:rsidR="00CB1548">
        <w:rPr>
          <w:color w:val="000000"/>
        </w:rPr>
        <w:t xml:space="preserve"> </w:t>
      </w:r>
    </w:p>
    <w:p w14:paraId="5C9AED0C" w14:textId="77777777" w:rsidR="007B66A4" w:rsidRDefault="007B66A4" w:rsidP="00974166">
      <w:pPr>
        <w:pStyle w:val="Nornal"/>
        <w:spacing w:after="0" w:line="240" w:lineRule="auto"/>
        <w:rPr>
          <w:color w:val="000000"/>
        </w:rPr>
      </w:pPr>
    </w:p>
    <w:p w14:paraId="6389F6A7" w14:textId="0B41AC9C" w:rsidR="00582D7A" w:rsidRDefault="00857504" w:rsidP="00974166">
      <w:pPr>
        <w:pStyle w:val="Nornal"/>
        <w:spacing w:after="0" w:line="240" w:lineRule="auto"/>
        <w:rPr>
          <w:color w:val="000000"/>
        </w:rPr>
      </w:pPr>
      <w:r>
        <w:rPr>
          <w:color w:val="000000"/>
        </w:rPr>
        <w:t>Armstrong</w:t>
      </w:r>
      <w:r w:rsidR="001B6995">
        <w:rPr>
          <w:color w:val="000000"/>
        </w:rPr>
        <w:t xml:space="preserve">, </w:t>
      </w:r>
      <w:r w:rsidR="0068026A">
        <w:rPr>
          <w:color w:val="000000"/>
        </w:rPr>
        <w:t>(</w:t>
      </w:r>
      <w:r w:rsidR="001B6995">
        <w:rPr>
          <w:color w:val="000000"/>
        </w:rPr>
        <w:t>2012</w:t>
      </w:r>
      <w:r w:rsidR="0068026A">
        <w:rPr>
          <w:color w:val="000000"/>
        </w:rPr>
        <w:t>)</w:t>
      </w:r>
      <w:r>
        <w:rPr>
          <w:color w:val="000000"/>
        </w:rPr>
        <w:t xml:space="preserve"> has </w:t>
      </w:r>
      <w:r w:rsidR="001B6995">
        <w:rPr>
          <w:color w:val="000000"/>
        </w:rPr>
        <w:t xml:space="preserve">outlined guiding principles </w:t>
      </w:r>
      <w:r w:rsidR="00166E47">
        <w:rPr>
          <w:color w:val="000000"/>
        </w:rPr>
        <w:t xml:space="preserve">that organisations intend to </w:t>
      </w:r>
      <w:r w:rsidR="00854CA3">
        <w:rPr>
          <w:color w:val="000000"/>
        </w:rPr>
        <w:t>apply</w:t>
      </w:r>
      <w:r w:rsidR="00166E47">
        <w:rPr>
          <w:color w:val="000000"/>
        </w:rPr>
        <w:t xml:space="preserve"> when managing reward</w:t>
      </w:r>
      <w:r w:rsidR="00FF0575">
        <w:rPr>
          <w:color w:val="000000"/>
        </w:rPr>
        <w:t>,</w:t>
      </w:r>
      <w:r w:rsidR="00166E47">
        <w:rPr>
          <w:color w:val="000000"/>
        </w:rPr>
        <w:t xml:space="preserve"> </w:t>
      </w:r>
      <w:r w:rsidR="00BA6ABA">
        <w:rPr>
          <w:color w:val="000000"/>
        </w:rPr>
        <w:t xml:space="preserve">for example, reward </w:t>
      </w:r>
      <w:r w:rsidR="00FF0575">
        <w:rPr>
          <w:color w:val="000000"/>
        </w:rPr>
        <w:t>policies</w:t>
      </w:r>
      <w:r w:rsidR="00F53035">
        <w:rPr>
          <w:color w:val="000000"/>
        </w:rPr>
        <w:t xml:space="preserve"> that </w:t>
      </w:r>
      <w:r w:rsidR="009969D2">
        <w:rPr>
          <w:color w:val="000000"/>
        </w:rPr>
        <w:t>align</w:t>
      </w:r>
      <w:r w:rsidR="00F53035">
        <w:rPr>
          <w:color w:val="000000"/>
        </w:rPr>
        <w:t xml:space="preserve"> with </w:t>
      </w:r>
      <w:r w:rsidR="00C71012">
        <w:rPr>
          <w:color w:val="000000"/>
        </w:rPr>
        <w:t>company objectives</w:t>
      </w:r>
      <w:r w:rsidR="00D50378">
        <w:rPr>
          <w:color w:val="000000"/>
        </w:rPr>
        <w:t xml:space="preserve">, paying competitively and </w:t>
      </w:r>
      <w:r w:rsidR="00FE071D">
        <w:rPr>
          <w:color w:val="000000"/>
        </w:rPr>
        <w:t>rewarding that helps to</w:t>
      </w:r>
      <w:r w:rsidR="007220CA">
        <w:rPr>
          <w:color w:val="000000"/>
        </w:rPr>
        <w:t xml:space="preserve"> retain</w:t>
      </w:r>
      <w:r w:rsidR="00FE071D">
        <w:rPr>
          <w:color w:val="000000"/>
        </w:rPr>
        <w:t xml:space="preserve"> </w:t>
      </w:r>
      <w:r w:rsidR="00952A10">
        <w:rPr>
          <w:color w:val="000000"/>
        </w:rPr>
        <w:t>employees</w:t>
      </w:r>
      <w:r w:rsidR="00FE071D">
        <w:rPr>
          <w:color w:val="000000"/>
        </w:rPr>
        <w:t xml:space="preserve"> </w:t>
      </w:r>
      <w:r w:rsidR="00952A10">
        <w:rPr>
          <w:color w:val="000000"/>
        </w:rPr>
        <w:t xml:space="preserve">and motivate </w:t>
      </w:r>
      <w:r w:rsidR="007220CA">
        <w:rPr>
          <w:color w:val="000000"/>
        </w:rPr>
        <w:t>them</w:t>
      </w:r>
      <w:r w:rsidR="00952A10">
        <w:rPr>
          <w:color w:val="000000"/>
        </w:rPr>
        <w:t xml:space="preserve">. </w:t>
      </w:r>
      <w:r w:rsidR="00A635D2">
        <w:rPr>
          <w:color w:val="000000"/>
        </w:rPr>
        <w:t>Culture</w:t>
      </w:r>
      <w:r w:rsidR="00D574EF">
        <w:rPr>
          <w:color w:val="000000"/>
        </w:rPr>
        <w:t xml:space="preserve"> and performance at Eco-</w:t>
      </w:r>
      <w:r w:rsidR="00E04CC8">
        <w:rPr>
          <w:color w:val="000000"/>
        </w:rPr>
        <w:t xml:space="preserve">Insulate </w:t>
      </w:r>
      <w:r w:rsidR="00A635D2">
        <w:rPr>
          <w:color w:val="000000"/>
        </w:rPr>
        <w:t xml:space="preserve">is </w:t>
      </w:r>
      <w:r w:rsidR="000A3B64">
        <w:rPr>
          <w:color w:val="000000"/>
        </w:rPr>
        <w:t>low, so</w:t>
      </w:r>
      <w:r w:rsidR="00E04CC8">
        <w:rPr>
          <w:color w:val="000000"/>
        </w:rPr>
        <w:t xml:space="preserve"> </w:t>
      </w:r>
      <w:r w:rsidR="00433285">
        <w:rPr>
          <w:color w:val="000000"/>
        </w:rPr>
        <w:t>implementing</w:t>
      </w:r>
      <w:r w:rsidR="00E04CC8">
        <w:rPr>
          <w:color w:val="000000"/>
        </w:rPr>
        <w:t xml:space="preserve"> a reward strategy </w:t>
      </w:r>
      <w:r w:rsidR="00433285">
        <w:rPr>
          <w:color w:val="000000"/>
        </w:rPr>
        <w:t>can</w:t>
      </w:r>
      <w:r w:rsidR="009969D2">
        <w:rPr>
          <w:color w:val="000000"/>
        </w:rPr>
        <w:t xml:space="preserve"> </w:t>
      </w:r>
      <w:r w:rsidR="00433285">
        <w:rPr>
          <w:color w:val="000000"/>
        </w:rPr>
        <w:t xml:space="preserve">boost morale for those who are performing well and help to manage those who </w:t>
      </w:r>
      <w:r w:rsidR="004715EE">
        <w:rPr>
          <w:color w:val="000000"/>
        </w:rPr>
        <w:t xml:space="preserve">are not. </w:t>
      </w:r>
      <w:r w:rsidR="003C7118">
        <w:rPr>
          <w:color w:val="000000"/>
        </w:rPr>
        <w:t>However,</w:t>
      </w:r>
      <w:r w:rsidR="00F16D6B">
        <w:rPr>
          <w:color w:val="000000"/>
        </w:rPr>
        <w:t xml:space="preserve"> as Armstrong and Taylor (2023) have highlighted, the </w:t>
      </w:r>
      <w:r w:rsidR="0039305E">
        <w:rPr>
          <w:color w:val="000000"/>
        </w:rPr>
        <w:t xml:space="preserve">guiding principles </w:t>
      </w:r>
      <w:r w:rsidR="00C778FF">
        <w:rPr>
          <w:color w:val="000000"/>
        </w:rPr>
        <w:t xml:space="preserve">will be better imbedded if the employees have been consulted with </w:t>
      </w:r>
      <w:r w:rsidR="00133126">
        <w:rPr>
          <w:color w:val="000000"/>
        </w:rPr>
        <w:t>the designing of the reward strategy</w:t>
      </w:r>
      <w:r w:rsidR="000A3B64">
        <w:rPr>
          <w:color w:val="000000"/>
        </w:rPr>
        <w:t xml:space="preserve">, </w:t>
      </w:r>
      <w:r w:rsidR="00D543F6">
        <w:rPr>
          <w:color w:val="000000"/>
        </w:rPr>
        <w:t xml:space="preserve">this is </w:t>
      </w:r>
      <w:r w:rsidR="000A3B64">
        <w:rPr>
          <w:color w:val="000000"/>
        </w:rPr>
        <w:t xml:space="preserve">a key component of any successful change management process. </w:t>
      </w:r>
    </w:p>
    <w:p w14:paraId="231892A4" w14:textId="77777777" w:rsidR="00582D7A" w:rsidRDefault="00582D7A" w:rsidP="00974166">
      <w:pPr>
        <w:pStyle w:val="Nornal"/>
        <w:spacing w:after="0" w:line="240" w:lineRule="auto"/>
        <w:rPr>
          <w:color w:val="000000"/>
        </w:rPr>
      </w:pPr>
    </w:p>
    <w:p w14:paraId="06382642" w14:textId="77777777" w:rsidR="00734D18" w:rsidRDefault="00DE76A4" w:rsidP="00974166">
      <w:pPr>
        <w:pStyle w:val="Nornal"/>
        <w:spacing w:after="0" w:line="240" w:lineRule="auto"/>
        <w:rPr>
          <w:color w:val="000000"/>
        </w:rPr>
      </w:pPr>
      <w:r>
        <w:rPr>
          <w:color w:val="000000"/>
        </w:rPr>
        <w:t xml:space="preserve">Reward systems </w:t>
      </w:r>
      <w:r w:rsidR="006B2251">
        <w:rPr>
          <w:color w:val="000000"/>
        </w:rPr>
        <w:t xml:space="preserve">should be fair and </w:t>
      </w:r>
      <w:r w:rsidR="009A112E">
        <w:rPr>
          <w:color w:val="000000"/>
        </w:rPr>
        <w:t>impartial</w:t>
      </w:r>
      <w:r w:rsidR="006B2251">
        <w:rPr>
          <w:color w:val="000000"/>
        </w:rPr>
        <w:t xml:space="preserve">, ensuring employees perceive that their contributions </w:t>
      </w:r>
      <w:r w:rsidR="00C43B3E">
        <w:rPr>
          <w:color w:val="000000"/>
        </w:rPr>
        <w:t>are valued appropriately</w:t>
      </w:r>
      <w:r w:rsidR="00DD178D">
        <w:rPr>
          <w:color w:val="000000"/>
        </w:rPr>
        <w:t xml:space="preserve"> (</w:t>
      </w:r>
      <w:r w:rsidR="005F05E9">
        <w:rPr>
          <w:color w:val="000000"/>
        </w:rPr>
        <w:t>Perkins, et al, 2016</w:t>
      </w:r>
      <w:r w:rsidR="00207FB7">
        <w:rPr>
          <w:color w:val="000000"/>
        </w:rPr>
        <w:t xml:space="preserve">) </w:t>
      </w:r>
      <w:r w:rsidR="00AA72C4">
        <w:rPr>
          <w:color w:val="000000"/>
        </w:rPr>
        <w:t xml:space="preserve">Equity theory highlights that employees </w:t>
      </w:r>
      <w:r w:rsidR="004D65C3">
        <w:rPr>
          <w:color w:val="000000"/>
        </w:rPr>
        <w:t xml:space="preserve">compare their efforts and rewards with those of others, </w:t>
      </w:r>
      <w:r w:rsidR="00582D7A">
        <w:rPr>
          <w:color w:val="000000"/>
        </w:rPr>
        <w:t>influencing</w:t>
      </w:r>
      <w:r w:rsidR="004D65C3">
        <w:rPr>
          <w:color w:val="000000"/>
        </w:rPr>
        <w:t xml:space="preserve"> their motivation and satisfaction.</w:t>
      </w:r>
      <w:r w:rsidR="00B82B28">
        <w:rPr>
          <w:color w:val="000000"/>
        </w:rPr>
        <w:t xml:space="preserve"> </w:t>
      </w:r>
      <w:r w:rsidR="00384940">
        <w:rPr>
          <w:color w:val="000000"/>
        </w:rPr>
        <w:t>(Armstrong and Taylor, 2023)</w:t>
      </w:r>
      <w:r w:rsidR="004D65C3">
        <w:rPr>
          <w:color w:val="000000"/>
        </w:rPr>
        <w:t xml:space="preserve"> </w:t>
      </w:r>
      <w:r w:rsidR="00025533">
        <w:rPr>
          <w:color w:val="000000"/>
        </w:rPr>
        <w:t>The dip in culture</w:t>
      </w:r>
      <w:r w:rsidR="00972F55">
        <w:rPr>
          <w:color w:val="000000"/>
        </w:rPr>
        <w:t xml:space="preserve"> and morale</w:t>
      </w:r>
      <w:r w:rsidR="00025533">
        <w:rPr>
          <w:color w:val="000000"/>
        </w:rPr>
        <w:t xml:space="preserve"> could </w:t>
      </w:r>
      <w:r w:rsidR="00972F55">
        <w:rPr>
          <w:color w:val="000000"/>
        </w:rPr>
        <w:t>stem</w:t>
      </w:r>
      <w:r w:rsidR="00025533">
        <w:rPr>
          <w:color w:val="000000"/>
        </w:rPr>
        <w:t xml:space="preserve"> from </w:t>
      </w:r>
      <w:r w:rsidR="004D65C3">
        <w:rPr>
          <w:color w:val="000000"/>
        </w:rPr>
        <w:t>employees at Eco</w:t>
      </w:r>
      <w:r w:rsidR="00582D7A">
        <w:rPr>
          <w:color w:val="000000"/>
        </w:rPr>
        <w:t>-insulate who are seeing others being rewarded the same level of pay when they are not performing to th</w:t>
      </w:r>
      <w:r w:rsidR="00972F55">
        <w:rPr>
          <w:color w:val="000000"/>
        </w:rPr>
        <w:t xml:space="preserve">e same standard. </w:t>
      </w:r>
    </w:p>
    <w:p w14:paraId="7FCF230E" w14:textId="77777777" w:rsidR="00734D18" w:rsidRDefault="00734D18" w:rsidP="00974166">
      <w:pPr>
        <w:pStyle w:val="Nornal"/>
        <w:spacing w:after="0" w:line="240" w:lineRule="auto"/>
        <w:rPr>
          <w:color w:val="000000"/>
        </w:rPr>
      </w:pPr>
    </w:p>
    <w:p w14:paraId="49EFF5D3" w14:textId="5C675783" w:rsidR="00804697" w:rsidRDefault="00E962F1" w:rsidP="00974166">
      <w:pPr>
        <w:pStyle w:val="Nornal"/>
        <w:spacing w:after="0" w:line="240" w:lineRule="auto"/>
        <w:rPr>
          <w:color w:val="000000"/>
        </w:rPr>
      </w:pPr>
      <w:r>
        <w:rPr>
          <w:color w:val="000000"/>
        </w:rPr>
        <w:t xml:space="preserve">The reward strategy can </w:t>
      </w:r>
      <w:r w:rsidR="00F11ABF">
        <w:rPr>
          <w:color w:val="000000"/>
        </w:rPr>
        <w:t>align incentives with key performance indicators</w:t>
      </w:r>
      <w:r w:rsidR="00341C41">
        <w:rPr>
          <w:color w:val="000000"/>
        </w:rPr>
        <w:t xml:space="preserve"> (KPI’s)</w:t>
      </w:r>
      <w:r w:rsidR="00F11ABF">
        <w:rPr>
          <w:color w:val="000000"/>
        </w:rPr>
        <w:t xml:space="preserve"> and organisational goals</w:t>
      </w:r>
      <w:r w:rsidR="00354100">
        <w:rPr>
          <w:color w:val="000000"/>
        </w:rPr>
        <w:t xml:space="preserve">, this can be done by linking the individual and team performance directly to Eco-Insulates objectives, </w:t>
      </w:r>
      <w:r w:rsidR="00646773">
        <w:rPr>
          <w:color w:val="000000"/>
        </w:rPr>
        <w:t xml:space="preserve">this will help employees focus on the objectives </w:t>
      </w:r>
      <w:r w:rsidR="00731450">
        <w:rPr>
          <w:color w:val="000000"/>
        </w:rPr>
        <w:t>which can</w:t>
      </w:r>
      <w:r w:rsidR="00646773">
        <w:rPr>
          <w:color w:val="000000"/>
        </w:rPr>
        <w:t xml:space="preserve"> help to see the business thrive. </w:t>
      </w:r>
      <w:r w:rsidR="00DD1B13">
        <w:rPr>
          <w:color w:val="000000"/>
        </w:rPr>
        <w:t xml:space="preserve">A well-designed reward system can define </w:t>
      </w:r>
      <w:r w:rsidR="00840796">
        <w:rPr>
          <w:color w:val="000000"/>
        </w:rPr>
        <w:t>measurable</w:t>
      </w:r>
      <w:r w:rsidR="00DD1B13">
        <w:rPr>
          <w:color w:val="000000"/>
        </w:rPr>
        <w:t xml:space="preserve"> KPI’s </w:t>
      </w:r>
      <w:r w:rsidR="00840796">
        <w:rPr>
          <w:color w:val="000000"/>
        </w:rPr>
        <w:t>such as sales targets or quality standards</w:t>
      </w:r>
      <w:r w:rsidR="00276637">
        <w:rPr>
          <w:color w:val="000000"/>
        </w:rPr>
        <w:t xml:space="preserve"> which can </w:t>
      </w:r>
      <w:r w:rsidR="00CF6F4E">
        <w:rPr>
          <w:color w:val="000000"/>
        </w:rPr>
        <w:t>help</w:t>
      </w:r>
      <w:r w:rsidR="00276637">
        <w:rPr>
          <w:color w:val="000000"/>
        </w:rPr>
        <w:t xml:space="preserve"> improve the </w:t>
      </w:r>
      <w:r w:rsidR="009C1030">
        <w:rPr>
          <w:color w:val="000000"/>
        </w:rPr>
        <w:t>performance</w:t>
      </w:r>
      <w:r w:rsidR="00FC3AF6">
        <w:rPr>
          <w:color w:val="000000"/>
        </w:rPr>
        <w:t xml:space="preserve">. </w:t>
      </w:r>
      <w:r w:rsidR="004D39A9">
        <w:rPr>
          <w:color w:val="000000"/>
        </w:rPr>
        <w:t xml:space="preserve">Furthermore, this will enable data driven </w:t>
      </w:r>
      <w:r w:rsidR="00FC3AF6">
        <w:rPr>
          <w:color w:val="000000"/>
        </w:rPr>
        <w:t xml:space="preserve">decision making which </w:t>
      </w:r>
      <w:r w:rsidR="00E035EA">
        <w:rPr>
          <w:color w:val="000000"/>
        </w:rPr>
        <w:t>can help</w:t>
      </w:r>
      <w:r w:rsidR="00FC3AF6">
        <w:rPr>
          <w:color w:val="000000"/>
        </w:rPr>
        <w:t xml:space="preserve"> to assess trends and identify high performers. </w:t>
      </w:r>
      <w:r w:rsidR="003610DA">
        <w:rPr>
          <w:color w:val="000000"/>
        </w:rPr>
        <w:t>(Mullins, 2007)</w:t>
      </w:r>
    </w:p>
    <w:p w14:paraId="6D55A4ED" w14:textId="77777777" w:rsidR="004E1C78" w:rsidRDefault="004E1C78" w:rsidP="00974166">
      <w:pPr>
        <w:pStyle w:val="Nornal"/>
        <w:spacing w:after="0" w:line="240" w:lineRule="auto"/>
        <w:rPr>
          <w:color w:val="000000"/>
        </w:rPr>
      </w:pPr>
    </w:p>
    <w:p w14:paraId="1AD67040" w14:textId="6254A0BB" w:rsidR="00133126" w:rsidRDefault="008B66E2" w:rsidP="00974166">
      <w:pPr>
        <w:pStyle w:val="Nornal"/>
        <w:spacing w:after="0" w:line="240" w:lineRule="auto"/>
        <w:rPr>
          <w:color w:val="000000"/>
        </w:rPr>
      </w:pPr>
      <w:r>
        <w:rPr>
          <w:color w:val="000000"/>
        </w:rPr>
        <w:t>Typically reward strategie</w:t>
      </w:r>
      <w:r w:rsidR="00064C85">
        <w:rPr>
          <w:color w:val="000000"/>
        </w:rPr>
        <w:t>s often contain both financial and non-financial rewards</w:t>
      </w:r>
      <w:r w:rsidR="006C13F4">
        <w:rPr>
          <w:color w:val="000000"/>
        </w:rPr>
        <w:t xml:space="preserve"> aligning with employee contributions to achieve organisational success.</w:t>
      </w:r>
      <w:r w:rsidR="008E2953">
        <w:rPr>
          <w:color w:val="000000"/>
        </w:rPr>
        <w:t xml:space="preserve"> Competitive salaries and performance</w:t>
      </w:r>
      <w:r w:rsidR="00A6095E">
        <w:rPr>
          <w:color w:val="000000"/>
        </w:rPr>
        <w:t xml:space="preserve">-based bonuses incentivise </w:t>
      </w:r>
      <w:r w:rsidR="00521886">
        <w:rPr>
          <w:color w:val="000000"/>
        </w:rPr>
        <w:t xml:space="preserve">employees to exceed </w:t>
      </w:r>
      <w:r w:rsidR="00843923">
        <w:rPr>
          <w:color w:val="000000"/>
        </w:rPr>
        <w:t>expectations,</w:t>
      </w:r>
      <w:r w:rsidR="00521886">
        <w:rPr>
          <w:color w:val="000000"/>
        </w:rPr>
        <w:t xml:space="preserve"> and bonuses are often linked to KPI’s to </w:t>
      </w:r>
      <w:r w:rsidR="006F4479">
        <w:rPr>
          <w:color w:val="000000"/>
        </w:rPr>
        <w:t>encourage measurable results</w:t>
      </w:r>
      <w:r w:rsidR="00625FE8">
        <w:rPr>
          <w:color w:val="000000"/>
        </w:rPr>
        <w:t>, Armstrong a</w:t>
      </w:r>
      <w:r w:rsidR="003D2627">
        <w:rPr>
          <w:color w:val="000000"/>
        </w:rPr>
        <w:t>n</w:t>
      </w:r>
      <w:r w:rsidR="00625FE8">
        <w:rPr>
          <w:color w:val="000000"/>
        </w:rPr>
        <w:t>d Taylor (2023</w:t>
      </w:r>
      <w:r w:rsidR="00FA3CEF">
        <w:rPr>
          <w:color w:val="000000"/>
        </w:rPr>
        <w:t>) Non</w:t>
      </w:r>
      <w:r w:rsidR="006F4479">
        <w:rPr>
          <w:color w:val="000000"/>
        </w:rPr>
        <w:t xml:space="preserve">-financial rewards </w:t>
      </w:r>
      <w:r w:rsidR="00C35761">
        <w:rPr>
          <w:color w:val="000000"/>
        </w:rPr>
        <w:t xml:space="preserve">could be </w:t>
      </w:r>
      <w:r w:rsidR="00843923">
        <w:rPr>
          <w:color w:val="000000"/>
        </w:rPr>
        <w:t xml:space="preserve">recognition programmes such as </w:t>
      </w:r>
      <w:r w:rsidR="0083762B">
        <w:rPr>
          <w:color w:val="000000"/>
        </w:rPr>
        <w:t xml:space="preserve">acknowledgement through awards, certificates or verbal praise </w:t>
      </w:r>
      <w:r w:rsidR="00004030">
        <w:rPr>
          <w:color w:val="000000"/>
        </w:rPr>
        <w:t>which reinforces positive behaviour and performance (Bratton and Gold, 2017)</w:t>
      </w:r>
      <w:r w:rsidR="007C550B">
        <w:rPr>
          <w:color w:val="000000"/>
        </w:rPr>
        <w:t xml:space="preserve"> It’s important to consider both when </w:t>
      </w:r>
      <w:r w:rsidR="00133ACD">
        <w:rPr>
          <w:color w:val="000000"/>
        </w:rPr>
        <w:t>designing</w:t>
      </w:r>
      <w:r w:rsidR="007C550B">
        <w:rPr>
          <w:color w:val="000000"/>
        </w:rPr>
        <w:t xml:space="preserve"> the reward strategy </w:t>
      </w:r>
      <w:r w:rsidR="001D45EF">
        <w:rPr>
          <w:color w:val="000000"/>
        </w:rPr>
        <w:t xml:space="preserve">for eco-insulate </w:t>
      </w:r>
      <w:r w:rsidR="007C550B">
        <w:rPr>
          <w:color w:val="000000"/>
        </w:rPr>
        <w:t xml:space="preserve">as financial benefits alone </w:t>
      </w:r>
      <w:r w:rsidR="001D45EF">
        <w:rPr>
          <w:color w:val="000000"/>
        </w:rPr>
        <w:t xml:space="preserve">may not </w:t>
      </w:r>
      <w:r w:rsidR="007C550B">
        <w:rPr>
          <w:color w:val="000000"/>
        </w:rPr>
        <w:t>motivate an employee</w:t>
      </w:r>
      <w:r w:rsidR="001D45EF">
        <w:rPr>
          <w:color w:val="000000"/>
        </w:rPr>
        <w:t xml:space="preserve"> to perform</w:t>
      </w:r>
      <w:r w:rsidR="007C550B">
        <w:rPr>
          <w:color w:val="000000"/>
        </w:rPr>
        <w:t xml:space="preserve">. </w:t>
      </w:r>
    </w:p>
    <w:p w14:paraId="558237C3" w14:textId="77777777" w:rsidR="00541F56" w:rsidRDefault="00541F56" w:rsidP="00974166">
      <w:pPr>
        <w:pStyle w:val="Nornal"/>
        <w:spacing w:after="0" w:line="240" w:lineRule="auto"/>
        <w:rPr>
          <w:color w:val="000000"/>
        </w:rPr>
      </w:pPr>
    </w:p>
    <w:p w14:paraId="1CECFBCB" w14:textId="77777777" w:rsidR="004E1C78" w:rsidRDefault="004E1C78" w:rsidP="00974166">
      <w:pPr>
        <w:pStyle w:val="Nornal"/>
        <w:spacing w:after="0" w:line="240" w:lineRule="auto"/>
        <w:rPr>
          <w:color w:val="000000"/>
        </w:rPr>
      </w:pPr>
    </w:p>
    <w:p w14:paraId="55122054" w14:textId="77777777" w:rsidR="004E1C78" w:rsidRDefault="004E1C78" w:rsidP="00974166">
      <w:pPr>
        <w:pStyle w:val="Nornal"/>
        <w:spacing w:after="0" w:line="240" w:lineRule="auto"/>
        <w:rPr>
          <w:color w:val="000000"/>
        </w:rPr>
      </w:pPr>
    </w:p>
    <w:p w14:paraId="4937892F" w14:textId="77777777" w:rsidR="004E1C78" w:rsidRDefault="004E1C78" w:rsidP="00974166">
      <w:pPr>
        <w:pStyle w:val="Nornal"/>
        <w:spacing w:after="0" w:line="240" w:lineRule="auto"/>
        <w:rPr>
          <w:color w:val="000000"/>
        </w:rPr>
      </w:pPr>
    </w:p>
    <w:p w14:paraId="199F6092" w14:textId="77777777" w:rsidR="004E1C78" w:rsidRDefault="004E1C78" w:rsidP="00974166">
      <w:pPr>
        <w:pStyle w:val="Nornal"/>
        <w:spacing w:after="0" w:line="240" w:lineRule="auto"/>
        <w:rPr>
          <w:color w:val="000000"/>
        </w:rPr>
      </w:pPr>
    </w:p>
    <w:p w14:paraId="01237833" w14:textId="77777777" w:rsidR="004E1C78" w:rsidRDefault="004E1C78" w:rsidP="00974166">
      <w:pPr>
        <w:pStyle w:val="Nornal"/>
        <w:spacing w:after="0" w:line="240" w:lineRule="auto"/>
        <w:rPr>
          <w:color w:val="000000"/>
        </w:rPr>
      </w:pPr>
    </w:p>
    <w:p w14:paraId="0FEFCAB3" w14:textId="77777777" w:rsidR="004E1C78" w:rsidRDefault="004E1C78" w:rsidP="00974166">
      <w:pPr>
        <w:pStyle w:val="Nornal"/>
        <w:spacing w:after="0" w:line="240" w:lineRule="auto"/>
        <w:rPr>
          <w:color w:val="000000"/>
        </w:rPr>
      </w:pPr>
    </w:p>
    <w:p w14:paraId="39880889" w14:textId="77777777" w:rsidR="00974166" w:rsidRPr="00974166" w:rsidRDefault="00974166" w:rsidP="00974166">
      <w:pPr>
        <w:pStyle w:val="Nornal"/>
        <w:spacing w:after="0" w:line="240" w:lineRule="auto"/>
        <w:rPr>
          <w:color w:val="000000"/>
        </w:rPr>
      </w:pPr>
    </w:p>
    <w:p w14:paraId="3B848E0E" w14:textId="77777777" w:rsidR="00974166" w:rsidRDefault="00974166" w:rsidP="00974166">
      <w:pPr>
        <w:pStyle w:val="Listparag"/>
        <w:spacing w:after="0" w:line="240" w:lineRule="auto"/>
        <w:ind w:left="720"/>
        <w:rPr>
          <w:rFonts w:cs="Arial"/>
          <w:color w:val="FF0000"/>
        </w:rPr>
      </w:pPr>
    </w:p>
    <w:p w14:paraId="645EC9CB" w14:textId="77777777" w:rsidR="00790C5B" w:rsidRDefault="00790C5B" w:rsidP="00974166">
      <w:pPr>
        <w:pStyle w:val="Listparag"/>
        <w:spacing w:after="0" w:line="240" w:lineRule="auto"/>
        <w:ind w:left="720"/>
        <w:rPr>
          <w:rFonts w:cs="Arial"/>
          <w:color w:val="FF0000"/>
        </w:rPr>
      </w:pPr>
    </w:p>
    <w:p w14:paraId="2AA457B8" w14:textId="77777777" w:rsidR="00790C5B" w:rsidRPr="00974166" w:rsidRDefault="00790C5B" w:rsidP="00974166">
      <w:pPr>
        <w:pStyle w:val="Listparag"/>
        <w:spacing w:after="0" w:line="240" w:lineRule="auto"/>
        <w:ind w:left="720"/>
        <w:rPr>
          <w:rFonts w:cs="Arial"/>
          <w:color w:val="FF0000"/>
        </w:rPr>
      </w:pPr>
    </w:p>
    <w:p w14:paraId="674A7883" w14:textId="77777777" w:rsidR="00974166" w:rsidRPr="00731450" w:rsidRDefault="00974166" w:rsidP="00974166">
      <w:pPr>
        <w:pStyle w:val="Nornal"/>
        <w:numPr>
          <w:ilvl w:val="0"/>
          <w:numId w:val="1"/>
        </w:numPr>
        <w:spacing w:after="0" w:line="240" w:lineRule="auto"/>
        <w:rPr>
          <w:color w:val="000000"/>
        </w:rPr>
      </w:pPr>
      <w:r w:rsidRPr="00974166">
        <w:rPr>
          <w:color w:val="000000"/>
        </w:rPr>
        <w:lastRenderedPageBreak/>
        <w:t xml:space="preserve">Assess the contribution of extrinsic and intrinsic rewards to improving employee contribution and sustained organisational performance. </w:t>
      </w:r>
      <w:r w:rsidRPr="00974166">
        <w:rPr>
          <w:color w:val="000000" w:themeColor="text1"/>
        </w:rPr>
        <w:t>(AC 1.2)</w:t>
      </w:r>
    </w:p>
    <w:p w14:paraId="28444F80" w14:textId="77777777" w:rsidR="00731450" w:rsidRDefault="00731450" w:rsidP="00731450">
      <w:pPr>
        <w:pStyle w:val="Nornal"/>
        <w:spacing w:after="0" w:line="240" w:lineRule="auto"/>
        <w:rPr>
          <w:color w:val="000000" w:themeColor="text1"/>
        </w:rPr>
      </w:pPr>
    </w:p>
    <w:p w14:paraId="2F66DDE1" w14:textId="77777777" w:rsidR="00731450" w:rsidRDefault="00731450" w:rsidP="00731450">
      <w:pPr>
        <w:pStyle w:val="Nornal"/>
        <w:spacing w:after="0" w:line="240" w:lineRule="auto"/>
        <w:rPr>
          <w:color w:val="000000" w:themeColor="text1"/>
        </w:rPr>
      </w:pPr>
    </w:p>
    <w:p w14:paraId="705D5338" w14:textId="77777777" w:rsidR="00572577" w:rsidRDefault="00572577" w:rsidP="00731450">
      <w:pPr>
        <w:pStyle w:val="Nornal"/>
        <w:spacing w:after="0" w:line="240" w:lineRule="auto"/>
        <w:rPr>
          <w:color w:val="000000" w:themeColor="text1"/>
        </w:rPr>
      </w:pPr>
    </w:p>
    <w:p w14:paraId="2D7AAC12" w14:textId="11D277D1" w:rsidR="00A941FB" w:rsidRDefault="00572577" w:rsidP="00731450">
      <w:pPr>
        <w:pStyle w:val="Nornal"/>
        <w:spacing w:after="0" w:line="240" w:lineRule="auto"/>
        <w:rPr>
          <w:color w:val="000000" w:themeColor="text1"/>
        </w:rPr>
      </w:pPr>
      <w:r>
        <w:rPr>
          <w:color w:val="000000" w:themeColor="text1"/>
        </w:rPr>
        <w:t xml:space="preserve">Extrinsic rewards </w:t>
      </w:r>
      <w:r w:rsidR="000913EE">
        <w:rPr>
          <w:color w:val="000000" w:themeColor="text1"/>
        </w:rPr>
        <w:t xml:space="preserve">are </w:t>
      </w:r>
      <w:r w:rsidR="00922DEF">
        <w:rPr>
          <w:color w:val="000000" w:themeColor="text1"/>
        </w:rPr>
        <w:t xml:space="preserve">related to the job environment </w:t>
      </w:r>
      <w:r w:rsidR="004E4D6C">
        <w:rPr>
          <w:color w:val="000000" w:themeColor="text1"/>
        </w:rPr>
        <w:t xml:space="preserve">rather than the job itself, examples include salary, </w:t>
      </w:r>
      <w:r w:rsidR="00EF50BD">
        <w:rPr>
          <w:color w:val="000000" w:themeColor="text1"/>
        </w:rPr>
        <w:t>bonusses</w:t>
      </w:r>
      <w:r w:rsidR="009C0F90">
        <w:rPr>
          <w:color w:val="000000" w:themeColor="text1"/>
        </w:rPr>
        <w:t xml:space="preserve">, promotions, recognition and other financial </w:t>
      </w:r>
      <w:r w:rsidR="003934C6">
        <w:rPr>
          <w:color w:val="000000" w:themeColor="text1"/>
        </w:rPr>
        <w:t>or material benefits</w:t>
      </w:r>
      <w:r w:rsidR="004E4D6C">
        <w:rPr>
          <w:color w:val="000000" w:themeColor="text1"/>
        </w:rPr>
        <w:t>.</w:t>
      </w:r>
      <w:r w:rsidR="005B43B4">
        <w:rPr>
          <w:color w:val="000000" w:themeColor="text1"/>
        </w:rPr>
        <w:t xml:space="preserve"> </w:t>
      </w:r>
      <w:r w:rsidR="003934C6">
        <w:rPr>
          <w:color w:val="000000" w:themeColor="text1"/>
        </w:rPr>
        <w:t>(Armstrong</w:t>
      </w:r>
      <w:r w:rsidR="00935045">
        <w:rPr>
          <w:color w:val="000000" w:themeColor="text1"/>
        </w:rPr>
        <w:t xml:space="preserve"> and Taylor</w:t>
      </w:r>
      <w:r w:rsidR="003934C6">
        <w:rPr>
          <w:color w:val="000000" w:themeColor="text1"/>
        </w:rPr>
        <w:t xml:space="preserve">, 2023) </w:t>
      </w:r>
      <w:r w:rsidR="003E6DA9">
        <w:rPr>
          <w:color w:val="000000" w:themeColor="text1"/>
        </w:rPr>
        <w:t xml:space="preserve">Hertzberg’s two-factor theory explains that </w:t>
      </w:r>
      <w:r w:rsidR="00B13128">
        <w:rPr>
          <w:color w:val="000000" w:themeColor="text1"/>
        </w:rPr>
        <w:t>extrinsic</w:t>
      </w:r>
      <w:r w:rsidR="003E6DA9">
        <w:rPr>
          <w:color w:val="000000" w:themeColor="text1"/>
        </w:rPr>
        <w:t xml:space="preserve"> factors do not lead </w:t>
      </w:r>
      <w:r w:rsidR="003D6D2B">
        <w:rPr>
          <w:color w:val="000000" w:themeColor="text1"/>
        </w:rPr>
        <w:t>to motivation, but their absence causes dissatisfaction</w:t>
      </w:r>
      <w:r w:rsidR="00EF40BC">
        <w:rPr>
          <w:color w:val="000000" w:themeColor="text1"/>
        </w:rPr>
        <w:t xml:space="preserve">, which, if </w:t>
      </w:r>
      <w:r w:rsidR="002764F0">
        <w:rPr>
          <w:color w:val="000000" w:themeColor="text1"/>
        </w:rPr>
        <w:t>un</w:t>
      </w:r>
      <w:r w:rsidR="00EF40BC">
        <w:rPr>
          <w:color w:val="000000" w:themeColor="text1"/>
        </w:rPr>
        <w:t xml:space="preserve">managed can lead to lower performance. (CIPD, </w:t>
      </w:r>
      <w:r w:rsidR="00E55A01">
        <w:rPr>
          <w:color w:val="000000" w:themeColor="text1"/>
        </w:rPr>
        <w:t>2024</w:t>
      </w:r>
      <w:r w:rsidR="00391159">
        <w:rPr>
          <w:color w:val="000000" w:themeColor="text1"/>
        </w:rPr>
        <w:t xml:space="preserve">a). </w:t>
      </w:r>
    </w:p>
    <w:p w14:paraId="54CE5CD7" w14:textId="77777777" w:rsidR="00A941FB" w:rsidRDefault="00A941FB" w:rsidP="00731450">
      <w:pPr>
        <w:pStyle w:val="Nornal"/>
        <w:spacing w:after="0" w:line="240" w:lineRule="auto"/>
        <w:rPr>
          <w:color w:val="000000" w:themeColor="text1"/>
        </w:rPr>
      </w:pPr>
    </w:p>
    <w:p w14:paraId="4F1D3B43" w14:textId="77E92131" w:rsidR="00351B38" w:rsidRDefault="00997AD6" w:rsidP="00731450">
      <w:pPr>
        <w:pStyle w:val="Nornal"/>
        <w:spacing w:after="0" w:line="240" w:lineRule="auto"/>
        <w:rPr>
          <w:color w:val="000000" w:themeColor="text1"/>
        </w:rPr>
      </w:pPr>
      <w:r>
        <w:rPr>
          <w:color w:val="000000" w:themeColor="text1"/>
        </w:rPr>
        <w:t>S</w:t>
      </w:r>
      <w:r w:rsidR="006C5F51">
        <w:rPr>
          <w:color w:val="000000" w:themeColor="text1"/>
        </w:rPr>
        <w:t xml:space="preserve">alary </w:t>
      </w:r>
      <w:r w:rsidR="00DC7E3A">
        <w:rPr>
          <w:color w:val="000000" w:themeColor="text1"/>
        </w:rPr>
        <w:t xml:space="preserve">may not be the main driver of motivation (Mullins, 2007), </w:t>
      </w:r>
      <w:r w:rsidR="00653ECA">
        <w:rPr>
          <w:color w:val="000000" w:themeColor="text1"/>
        </w:rPr>
        <w:t>and</w:t>
      </w:r>
      <w:r w:rsidR="00DC7E3A">
        <w:rPr>
          <w:color w:val="000000" w:themeColor="text1"/>
        </w:rPr>
        <w:t xml:space="preserve"> if employees become aware that some are working harder than </w:t>
      </w:r>
      <w:r w:rsidR="00597B40">
        <w:rPr>
          <w:color w:val="000000" w:themeColor="text1"/>
        </w:rPr>
        <w:t>others</w:t>
      </w:r>
      <w:r w:rsidR="00DC7E3A">
        <w:rPr>
          <w:color w:val="000000" w:themeColor="text1"/>
        </w:rPr>
        <w:t xml:space="preserve"> who are getting paid the same, this can create a level of unfairness</w:t>
      </w:r>
      <w:r w:rsidR="00DF5FCA">
        <w:rPr>
          <w:color w:val="000000" w:themeColor="text1"/>
        </w:rPr>
        <w:t xml:space="preserve"> </w:t>
      </w:r>
      <w:r w:rsidR="005F0C81">
        <w:rPr>
          <w:color w:val="000000" w:themeColor="text1"/>
        </w:rPr>
        <w:t>which could impact behaviour and therefore</w:t>
      </w:r>
      <w:r w:rsidR="00DF5FCA">
        <w:rPr>
          <w:color w:val="000000" w:themeColor="text1"/>
        </w:rPr>
        <w:t xml:space="preserve"> performance,</w:t>
      </w:r>
      <w:r w:rsidR="00DC7E3A">
        <w:rPr>
          <w:color w:val="000000" w:themeColor="text1"/>
        </w:rPr>
        <w:t xml:space="preserve"> </w:t>
      </w:r>
      <w:r w:rsidR="005F0C81">
        <w:rPr>
          <w:color w:val="000000" w:themeColor="text1"/>
        </w:rPr>
        <w:t>this</w:t>
      </w:r>
      <w:r w:rsidR="00DC7E3A">
        <w:rPr>
          <w:color w:val="000000" w:themeColor="text1"/>
        </w:rPr>
        <w:t xml:space="preserve"> could be </w:t>
      </w:r>
      <w:r w:rsidR="00A771C2">
        <w:rPr>
          <w:color w:val="000000" w:themeColor="text1"/>
        </w:rPr>
        <w:t>a</w:t>
      </w:r>
      <w:r w:rsidR="00DC7E3A">
        <w:rPr>
          <w:color w:val="000000" w:themeColor="text1"/>
        </w:rPr>
        <w:t xml:space="preserve"> reason for low morale</w:t>
      </w:r>
      <w:r w:rsidR="00460969">
        <w:rPr>
          <w:color w:val="000000" w:themeColor="text1"/>
        </w:rPr>
        <w:t xml:space="preserve"> at Eco-Insulate</w:t>
      </w:r>
      <w:r w:rsidR="00DC7E3A">
        <w:rPr>
          <w:color w:val="000000" w:themeColor="text1"/>
        </w:rPr>
        <w:t xml:space="preserve">. </w:t>
      </w:r>
      <w:r w:rsidR="004327EE">
        <w:rPr>
          <w:color w:val="000000" w:themeColor="text1"/>
        </w:rPr>
        <w:t xml:space="preserve">Vroom’s </w:t>
      </w:r>
      <w:r w:rsidR="004B4188">
        <w:rPr>
          <w:color w:val="000000" w:themeColor="text1"/>
        </w:rPr>
        <w:t xml:space="preserve">Expectancy Theory (1964) suggests that employees </w:t>
      </w:r>
      <w:r w:rsidR="00D61EC0">
        <w:rPr>
          <w:color w:val="000000" w:themeColor="text1"/>
        </w:rPr>
        <w:t>exert effort when they believe it will lead to performance and reward</w:t>
      </w:r>
      <w:r w:rsidR="00D93860">
        <w:rPr>
          <w:color w:val="000000" w:themeColor="text1"/>
        </w:rPr>
        <w:t xml:space="preserve">. </w:t>
      </w:r>
      <w:r w:rsidR="00361F2A">
        <w:rPr>
          <w:color w:val="000000" w:themeColor="text1"/>
        </w:rPr>
        <w:t>(Mullins, 200</w:t>
      </w:r>
      <w:r w:rsidR="009A25AF">
        <w:rPr>
          <w:color w:val="000000" w:themeColor="text1"/>
        </w:rPr>
        <w:t>7)</w:t>
      </w:r>
    </w:p>
    <w:p w14:paraId="1334358E" w14:textId="77777777" w:rsidR="00351B38" w:rsidRDefault="00351B38" w:rsidP="00731450">
      <w:pPr>
        <w:pStyle w:val="Nornal"/>
        <w:spacing w:after="0" w:line="240" w:lineRule="auto"/>
        <w:rPr>
          <w:color w:val="000000" w:themeColor="text1"/>
        </w:rPr>
      </w:pPr>
    </w:p>
    <w:p w14:paraId="26747F98" w14:textId="0C0558E2" w:rsidR="00572577" w:rsidRDefault="00D93860" w:rsidP="00731450">
      <w:pPr>
        <w:pStyle w:val="Nornal"/>
        <w:spacing w:after="0" w:line="240" w:lineRule="auto"/>
        <w:rPr>
          <w:color w:val="000000" w:themeColor="text1"/>
        </w:rPr>
      </w:pPr>
      <w:r>
        <w:rPr>
          <w:color w:val="000000" w:themeColor="text1"/>
        </w:rPr>
        <w:t>Extrinsic rewards create a clear link between effort, performance and outcomes</w:t>
      </w:r>
      <w:r w:rsidR="00A941FB">
        <w:rPr>
          <w:color w:val="000000" w:themeColor="text1"/>
        </w:rPr>
        <w:t>, fostering goal – oriented behaviour (Mullins, 2007)</w:t>
      </w:r>
      <w:r w:rsidR="00E63C4E">
        <w:rPr>
          <w:color w:val="000000" w:themeColor="text1"/>
        </w:rPr>
        <w:t xml:space="preserve"> </w:t>
      </w:r>
      <w:r w:rsidR="00657C18">
        <w:rPr>
          <w:color w:val="000000" w:themeColor="text1"/>
        </w:rPr>
        <w:t xml:space="preserve">To align employee efforts </w:t>
      </w:r>
      <w:r w:rsidR="00EB4922">
        <w:rPr>
          <w:color w:val="000000" w:themeColor="text1"/>
        </w:rPr>
        <w:t>with business objectives</w:t>
      </w:r>
      <w:r w:rsidR="006337DD">
        <w:rPr>
          <w:color w:val="000000" w:themeColor="text1"/>
        </w:rPr>
        <w:t>,</w:t>
      </w:r>
      <w:r w:rsidR="00EB4922">
        <w:rPr>
          <w:color w:val="000000" w:themeColor="text1"/>
        </w:rPr>
        <w:t xml:space="preserve"> Eco-</w:t>
      </w:r>
      <w:r w:rsidR="004B1504">
        <w:rPr>
          <w:color w:val="000000" w:themeColor="text1"/>
        </w:rPr>
        <w:t>Insulate</w:t>
      </w:r>
      <w:r w:rsidR="00EB4922">
        <w:rPr>
          <w:color w:val="000000" w:themeColor="text1"/>
        </w:rPr>
        <w:t xml:space="preserve"> could implement </w:t>
      </w:r>
      <w:r w:rsidR="004B1504">
        <w:rPr>
          <w:color w:val="000000" w:themeColor="text1"/>
        </w:rPr>
        <w:t xml:space="preserve">performance-based bonuses to improve performance. </w:t>
      </w:r>
      <w:r w:rsidR="006337DD">
        <w:rPr>
          <w:color w:val="000000" w:themeColor="text1"/>
        </w:rPr>
        <w:t>Sim</w:t>
      </w:r>
      <w:r w:rsidR="00DC7697">
        <w:rPr>
          <w:color w:val="000000" w:themeColor="text1"/>
        </w:rPr>
        <w:t xml:space="preserve">ilarly, providing recognition, </w:t>
      </w:r>
      <w:r w:rsidR="000C665F">
        <w:rPr>
          <w:color w:val="000000" w:themeColor="text1"/>
        </w:rPr>
        <w:t xml:space="preserve">may </w:t>
      </w:r>
      <w:r w:rsidR="00DD3339">
        <w:rPr>
          <w:color w:val="000000" w:themeColor="text1"/>
        </w:rPr>
        <w:t xml:space="preserve">motivate </w:t>
      </w:r>
      <w:r w:rsidR="00322C97">
        <w:rPr>
          <w:color w:val="000000" w:themeColor="text1"/>
        </w:rPr>
        <w:t xml:space="preserve">employees </w:t>
      </w:r>
      <w:r w:rsidR="00F35E65">
        <w:rPr>
          <w:color w:val="000000" w:themeColor="text1"/>
        </w:rPr>
        <w:t>and boost performance</w:t>
      </w:r>
      <w:r w:rsidR="00322C97">
        <w:rPr>
          <w:color w:val="000000" w:themeColor="text1"/>
        </w:rPr>
        <w:t xml:space="preserve">. </w:t>
      </w:r>
      <w:r w:rsidR="00D67366">
        <w:rPr>
          <w:color w:val="000000" w:themeColor="text1"/>
        </w:rPr>
        <w:t>(</w:t>
      </w:r>
      <w:proofErr w:type="spellStart"/>
      <w:r w:rsidR="00D67366">
        <w:t>Wietrak</w:t>
      </w:r>
      <w:proofErr w:type="spellEnd"/>
      <w:r w:rsidR="00D67366">
        <w:t xml:space="preserve"> et al, 2021</w:t>
      </w:r>
      <w:r w:rsidR="003A771F">
        <w:t xml:space="preserve">) It’s important that schemes of recognising and rewarding are fair and carefully planned so employees </w:t>
      </w:r>
      <w:r w:rsidR="00F11974">
        <w:t>are clear on how</w:t>
      </w:r>
      <w:r w:rsidR="003A771F">
        <w:t xml:space="preserve"> to achieve success, and that it is fair and consistent amongst teams. </w:t>
      </w:r>
      <w:r w:rsidR="00351B38">
        <w:t>(CIPD, 2022</w:t>
      </w:r>
      <w:r w:rsidR="00351B38">
        <w:rPr>
          <w:color w:val="000000" w:themeColor="text1"/>
        </w:rPr>
        <w:t xml:space="preserve">b) </w:t>
      </w:r>
    </w:p>
    <w:p w14:paraId="38D0D276" w14:textId="77777777" w:rsidR="00572577" w:rsidRDefault="00572577" w:rsidP="00731450">
      <w:pPr>
        <w:pStyle w:val="Nornal"/>
        <w:spacing w:after="0" w:line="240" w:lineRule="auto"/>
        <w:rPr>
          <w:color w:val="000000" w:themeColor="text1"/>
        </w:rPr>
      </w:pPr>
    </w:p>
    <w:p w14:paraId="060F786E" w14:textId="19F4B0BA" w:rsidR="0064700E" w:rsidRDefault="004D5601" w:rsidP="00731450">
      <w:pPr>
        <w:pStyle w:val="Nornal"/>
        <w:spacing w:after="0" w:line="240" w:lineRule="auto"/>
        <w:rPr>
          <w:color w:val="000000" w:themeColor="text1"/>
        </w:rPr>
      </w:pPr>
      <w:r>
        <w:rPr>
          <w:color w:val="000000" w:themeColor="text1"/>
        </w:rPr>
        <w:t xml:space="preserve">The second part of Hertzberg’s theory </w:t>
      </w:r>
      <w:r w:rsidR="0016609D">
        <w:rPr>
          <w:color w:val="000000" w:themeColor="text1"/>
        </w:rPr>
        <w:t xml:space="preserve">focuses on </w:t>
      </w:r>
      <w:r w:rsidR="002231B1">
        <w:rPr>
          <w:color w:val="000000" w:themeColor="text1"/>
        </w:rPr>
        <w:t>Intrinsic rewards</w:t>
      </w:r>
      <w:r w:rsidR="0016609D">
        <w:rPr>
          <w:color w:val="000000" w:themeColor="text1"/>
        </w:rPr>
        <w:t>, these</w:t>
      </w:r>
      <w:r w:rsidR="002231B1">
        <w:rPr>
          <w:color w:val="000000" w:themeColor="text1"/>
        </w:rPr>
        <w:t xml:space="preserve"> </w:t>
      </w:r>
      <w:r w:rsidR="00D64E69">
        <w:rPr>
          <w:color w:val="000000" w:themeColor="text1"/>
        </w:rPr>
        <w:t xml:space="preserve">refer to the psychological and emotional satisfaction an employee gains from </w:t>
      </w:r>
      <w:r w:rsidR="00637738">
        <w:rPr>
          <w:color w:val="000000" w:themeColor="text1"/>
        </w:rPr>
        <w:t>performing a</w:t>
      </w:r>
      <w:r w:rsidR="00AB13B5">
        <w:rPr>
          <w:color w:val="000000" w:themeColor="text1"/>
        </w:rPr>
        <w:t xml:space="preserve"> task or</w:t>
      </w:r>
      <w:r w:rsidR="00637738">
        <w:rPr>
          <w:color w:val="000000" w:themeColor="text1"/>
        </w:rPr>
        <w:t xml:space="preserve"> role effectively. </w:t>
      </w:r>
      <w:r w:rsidR="00490290">
        <w:rPr>
          <w:color w:val="000000" w:themeColor="text1"/>
        </w:rPr>
        <w:t xml:space="preserve">Unlike </w:t>
      </w:r>
      <w:r w:rsidR="00A421C7">
        <w:rPr>
          <w:color w:val="000000" w:themeColor="text1"/>
        </w:rPr>
        <w:t xml:space="preserve">extrinsic </w:t>
      </w:r>
      <w:r w:rsidR="00490290">
        <w:rPr>
          <w:color w:val="000000" w:themeColor="text1"/>
        </w:rPr>
        <w:t>rewards</w:t>
      </w:r>
      <w:r w:rsidR="000A46D4">
        <w:rPr>
          <w:color w:val="000000" w:themeColor="text1"/>
        </w:rPr>
        <w:t xml:space="preserve">, intrinsic rewards arise internally and are connected to </w:t>
      </w:r>
      <w:r w:rsidR="00640EA4">
        <w:rPr>
          <w:color w:val="000000" w:themeColor="text1"/>
        </w:rPr>
        <w:t xml:space="preserve">feelings of accomplishment and personal growth. (Mullins, 2007) examples include </w:t>
      </w:r>
      <w:r w:rsidR="00C32A96">
        <w:rPr>
          <w:color w:val="000000" w:themeColor="text1"/>
        </w:rPr>
        <w:t>job satisfaction</w:t>
      </w:r>
      <w:r w:rsidR="00AB13B5">
        <w:rPr>
          <w:color w:val="000000" w:themeColor="text1"/>
        </w:rPr>
        <w:t xml:space="preserve"> and a </w:t>
      </w:r>
      <w:r w:rsidR="00C32A96">
        <w:rPr>
          <w:color w:val="000000" w:themeColor="text1"/>
        </w:rPr>
        <w:t xml:space="preserve">sense of meaningfulness at work. </w:t>
      </w:r>
      <w:r w:rsidR="009D1418">
        <w:rPr>
          <w:color w:val="000000" w:themeColor="text1"/>
        </w:rPr>
        <w:t xml:space="preserve">Intrinsic rewards play a critical role in motivating </w:t>
      </w:r>
      <w:r w:rsidR="000661A9">
        <w:rPr>
          <w:color w:val="000000" w:themeColor="text1"/>
        </w:rPr>
        <w:t>employees by fostering</w:t>
      </w:r>
      <w:r w:rsidR="00AB13B5">
        <w:rPr>
          <w:color w:val="000000" w:themeColor="text1"/>
        </w:rPr>
        <w:t xml:space="preserve"> </w:t>
      </w:r>
      <w:r w:rsidR="000661A9">
        <w:rPr>
          <w:color w:val="000000" w:themeColor="text1"/>
        </w:rPr>
        <w:t xml:space="preserve">ownership </w:t>
      </w:r>
      <w:r w:rsidR="00F75585">
        <w:rPr>
          <w:color w:val="000000" w:themeColor="text1"/>
        </w:rPr>
        <w:t xml:space="preserve">and pride in their work. </w:t>
      </w:r>
    </w:p>
    <w:p w14:paraId="7DAE7988" w14:textId="77777777" w:rsidR="0064700E" w:rsidRDefault="0064700E" w:rsidP="00731450">
      <w:pPr>
        <w:pStyle w:val="Nornal"/>
        <w:spacing w:after="0" w:line="240" w:lineRule="auto"/>
        <w:rPr>
          <w:color w:val="000000" w:themeColor="text1"/>
        </w:rPr>
      </w:pPr>
    </w:p>
    <w:p w14:paraId="75F806A5" w14:textId="4BDFD778" w:rsidR="002231B1" w:rsidRDefault="00F75585" w:rsidP="00731450">
      <w:pPr>
        <w:pStyle w:val="Nornal"/>
        <w:spacing w:after="0" w:line="240" w:lineRule="auto"/>
        <w:rPr>
          <w:color w:val="000000" w:themeColor="text1"/>
        </w:rPr>
      </w:pPr>
      <w:r>
        <w:rPr>
          <w:color w:val="000000" w:themeColor="text1"/>
        </w:rPr>
        <w:t xml:space="preserve">When employees find tasks </w:t>
      </w:r>
      <w:r w:rsidR="00232E62">
        <w:rPr>
          <w:color w:val="000000" w:themeColor="text1"/>
        </w:rPr>
        <w:t>fulfilling</w:t>
      </w:r>
      <w:r>
        <w:rPr>
          <w:color w:val="000000" w:themeColor="text1"/>
        </w:rPr>
        <w:t xml:space="preserve">, they are more likely to demonstrate </w:t>
      </w:r>
      <w:r w:rsidR="00E76D3C">
        <w:rPr>
          <w:color w:val="000000" w:themeColor="text1"/>
        </w:rPr>
        <w:t>higher levels of engagement, creativity and productivity.</w:t>
      </w:r>
      <w:r w:rsidR="00416A40">
        <w:rPr>
          <w:color w:val="000000" w:themeColor="text1"/>
        </w:rPr>
        <w:t xml:space="preserve"> If Eco-insulate can focus attention </w:t>
      </w:r>
      <w:r w:rsidR="001E7C2E">
        <w:rPr>
          <w:color w:val="000000" w:themeColor="text1"/>
        </w:rPr>
        <w:t>on</w:t>
      </w:r>
      <w:r w:rsidR="00416A40">
        <w:rPr>
          <w:color w:val="000000" w:themeColor="text1"/>
        </w:rPr>
        <w:t xml:space="preserve"> this through culture</w:t>
      </w:r>
      <w:r w:rsidR="001E7C2E">
        <w:rPr>
          <w:color w:val="000000" w:themeColor="text1"/>
        </w:rPr>
        <w:t xml:space="preserve"> and</w:t>
      </w:r>
      <w:r w:rsidR="00416A40">
        <w:rPr>
          <w:color w:val="000000" w:themeColor="text1"/>
        </w:rPr>
        <w:t xml:space="preserve"> inclusion in </w:t>
      </w:r>
      <w:r w:rsidR="0016609D">
        <w:rPr>
          <w:color w:val="000000" w:themeColor="text1"/>
        </w:rPr>
        <w:t xml:space="preserve">the </w:t>
      </w:r>
      <w:r w:rsidR="0007751A">
        <w:rPr>
          <w:color w:val="000000" w:themeColor="text1"/>
        </w:rPr>
        <w:t>direction of objectives</w:t>
      </w:r>
      <w:r w:rsidR="0016609D">
        <w:rPr>
          <w:color w:val="000000" w:themeColor="text1"/>
        </w:rPr>
        <w:t>,</w:t>
      </w:r>
      <w:r w:rsidR="0007751A">
        <w:rPr>
          <w:color w:val="000000" w:themeColor="text1"/>
        </w:rPr>
        <w:t xml:space="preserve"> to help </w:t>
      </w:r>
      <w:r w:rsidR="0016609D">
        <w:rPr>
          <w:color w:val="000000" w:themeColor="text1"/>
        </w:rPr>
        <w:t>drive</w:t>
      </w:r>
      <w:r w:rsidR="0007751A">
        <w:rPr>
          <w:color w:val="000000" w:themeColor="text1"/>
        </w:rPr>
        <w:t xml:space="preserve"> the business and </w:t>
      </w:r>
      <w:r w:rsidR="0016609D">
        <w:rPr>
          <w:color w:val="000000" w:themeColor="text1"/>
        </w:rPr>
        <w:t xml:space="preserve">motivate </w:t>
      </w:r>
      <w:r w:rsidR="0007751A">
        <w:rPr>
          <w:color w:val="000000" w:themeColor="text1"/>
        </w:rPr>
        <w:t xml:space="preserve">the employee, </w:t>
      </w:r>
      <w:r w:rsidR="001E7C2E">
        <w:rPr>
          <w:color w:val="000000" w:themeColor="text1"/>
        </w:rPr>
        <w:t xml:space="preserve">then </w:t>
      </w:r>
      <w:r w:rsidR="0007751A">
        <w:rPr>
          <w:color w:val="000000" w:themeColor="text1"/>
        </w:rPr>
        <w:t xml:space="preserve">they </w:t>
      </w:r>
      <w:r w:rsidR="001E7C2E">
        <w:rPr>
          <w:color w:val="000000" w:themeColor="text1"/>
        </w:rPr>
        <w:t>are</w:t>
      </w:r>
      <w:r w:rsidR="0007751A">
        <w:rPr>
          <w:color w:val="000000" w:themeColor="text1"/>
        </w:rPr>
        <w:t xml:space="preserve"> more </w:t>
      </w:r>
      <w:r w:rsidR="0025692E">
        <w:rPr>
          <w:color w:val="000000" w:themeColor="text1"/>
        </w:rPr>
        <w:t>likely to be self-driven to excel</w:t>
      </w:r>
      <w:r w:rsidR="00C272CF">
        <w:rPr>
          <w:color w:val="000000" w:themeColor="text1"/>
        </w:rPr>
        <w:t>.</w:t>
      </w:r>
      <w:r w:rsidR="0025692E">
        <w:rPr>
          <w:color w:val="000000" w:themeColor="text1"/>
        </w:rPr>
        <w:t xml:space="preserve"> </w:t>
      </w:r>
      <w:r w:rsidR="00C272CF">
        <w:rPr>
          <w:color w:val="000000" w:themeColor="text1"/>
        </w:rPr>
        <w:t>(Armstrong</w:t>
      </w:r>
      <w:r w:rsidR="00827734">
        <w:rPr>
          <w:color w:val="000000" w:themeColor="text1"/>
        </w:rPr>
        <w:t xml:space="preserve"> and </w:t>
      </w:r>
      <w:proofErr w:type="gramStart"/>
      <w:r w:rsidR="00827734">
        <w:rPr>
          <w:color w:val="000000" w:themeColor="text1"/>
        </w:rPr>
        <w:t xml:space="preserve">Taylor </w:t>
      </w:r>
      <w:r w:rsidR="00C272CF">
        <w:rPr>
          <w:color w:val="000000" w:themeColor="text1"/>
        </w:rPr>
        <w:t>,</w:t>
      </w:r>
      <w:proofErr w:type="gramEnd"/>
      <w:r w:rsidR="00C272CF">
        <w:rPr>
          <w:color w:val="000000" w:themeColor="text1"/>
        </w:rPr>
        <w:t xml:space="preserve"> 2023)</w:t>
      </w:r>
      <w:r w:rsidR="0025692E">
        <w:rPr>
          <w:color w:val="000000" w:themeColor="text1"/>
        </w:rPr>
        <w:t xml:space="preserve"> </w:t>
      </w:r>
      <w:r w:rsidR="000665F3">
        <w:rPr>
          <w:color w:val="000000" w:themeColor="text1"/>
        </w:rPr>
        <w:t xml:space="preserve">Employees who feel </w:t>
      </w:r>
      <w:r w:rsidR="00685835">
        <w:rPr>
          <w:color w:val="000000" w:themeColor="text1"/>
        </w:rPr>
        <w:t>intrinsically</w:t>
      </w:r>
      <w:r w:rsidR="000665F3">
        <w:rPr>
          <w:color w:val="000000" w:themeColor="text1"/>
        </w:rPr>
        <w:t xml:space="preserve"> motivated tend to approach tasks with </w:t>
      </w:r>
      <w:r w:rsidR="00685835">
        <w:rPr>
          <w:color w:val="000000" w:themeColor="text1"/>
        </w:rPr>
        <w:t>enthusiasm</w:t>
      </w:r>
      <w:r w:rsidR="000665F3">
        <w:rPr>
          <w:color w:val="000000" w:themeColor="text1"/>
        </w:rPr>
        <w:t xml:space="preserve"> </w:t>
      </w:r>
      <w:r w:rsidR="00685835">
        <w:rPr>
          <w:color w:val="000000" w:themeColor="text1"/>
        </w:rPr>
        <w:t xml:space="preserve">and a willingness to innovate, leading to a better overall performance. </w:t>
      </w:r>
      <w:r w:rsidR="00CC1F0F">
        <w:rPr>
          <w:color w:val="000000" w:themeColor="text1"/>
        </w:rPr>
        <w:t xml:space="preserve">(Mullins, 2007) </w:t>
      </w:r>
    </w:p>
    <w:p w14:paraId="39E99268" w14:textId="77777777" w:rsidR="000A1C03" w:rsidRDefault="000A1C03" w:rsidP="00731450">
      <w:pPr>
        <w:pStyle w:val="Nornal"/>
        <w:spacing w:after="0" w:line="240" w:lineRule="auto"/>
        <w:rPr>
          <w:color w:val="000000" w:themeColor="text1"/>
        </w:rPr>
      </w:pPr>
    </w:p>
    <w:p w14:paraId="033AA4C9" w14:textId="02A3F02F" w:rsidR="000A1C03" w:rsidRDefault="000A1C03" w:rsidP="00731450">
      <w:pPr>
        <w:pStyle w:val="Nornal"/>
        <w:spacing w:after="0" w:line="240" w:lineRule="auto"/>
        <w:rPr>
          <w:color w:val="000000" w:themeColor="text1"/>
        </w:rPr>
      </w:pPr>
      <w:r>
        <w:rPr>
          <w:color w:val="000000" w:themeColor="text1"/>
        </w:rPr>
        <w:t xml:space="preserve">Conveying the need for change to the wider business at Eco-Insulate will be </w:t>
      </w:r>
      <w:r w:rsidR="006D76B5">
        <w:rPr>
          <w:color w:val="000000" w:themeColor="text1"/>
        </w:rPr>
        <w:t>important</w:t>
      </w:r>
      <w:r>
        <w:rPr>
          <w:color w:val="000000" w:themeColor="text1"/>
        </w:rPr>
        <w:t xml:space="preserve"> to get the buy in from the employees, like any big change, the importance of including employees and being clear with your vision of a </w:t>
      </w:r>
      <w:r w:rsidR="006D76B5">
        <w:rPr>
          <w:color w:val="000000" w:themeColor="text1"/>
        </w:rPr>
        <w:t xml:space="preserve">reward strategy will help ensure its successful implementation. (CIPD, </w:t>
      </w:r>
      <w:r w:rsidR="00AE3F39">
        <w:rPr>
          <w:color w:val="000000" w:themeColor="text1"/>
        </w:rPr>
        <w:t xml:space="preserve">2025c) </w:t>
      </w:r>
      <w:r w:rsidR="006D76B5">
        <w:rPr>
          <w:color w:val="000000" w:themeColor="text1"/>
        </w:rPr>
        <w:t xml:space="preserve">  </w:t>
      </w:r>
    </w:p>
    <w:p w14:paraId="43A27266" w14:textId="77777777" w:rsidR="002231B1" w:rsidRDefault="002231B1" w:rsidP="00731450">
      <w:pPr>
        <w:pStyle w:val="Nornal"/>
        <w:spacing w:after="0" w:line="240" w:lineRule="auto"/>
        <w:rPr>
          <w:color w:val="000000" w:themeColor="text1"/>
        </w:rPr>
      </w:pPr>
    </w:p>
    <w:p w14:paraId="07197D62" w14:textId="77777777" w:rsidR="00B74F57" w:rsidRDefault="00B74F57" w:rsidP="00731450">
      <w:pPr>
        <w:pStyle w:val="Nornal"/>
        <w:spacing w:after="0" w:line="240" w:lineRule="auto"/>
        <w:rPr>
          <w:color w:val="000000" w:themeColor="text1"/>
        </w:rPr>
      </w:pPr>
    </w:p>
    <w:p w14:paraId="61624422" w14:textId="77777777" w:rsidR="00C21C9E" w:rsidRDefault="00C21C9E" w:rsidP="00731450">
      <w:pPr>
        <w:pStyle w:val="Nornal"/>
        <w:spacing w:after="0" w:line="240" w:lineRule="auto"/>
        <w:rPr>
          <w:color w:val="000000" w:themeColor="text1"/>
        </w:rPr>
      </w:pPr>
    </w:p>
    <w:p w14:paraId="64BF00E0" w14:textId="77777777" w:rsidR="00731450" w:rsidRDefault="00731450" w:rsidP="00731450">
      <w:pPr>
        <w:pStyle w:val="Nornal"/>
        <w:spacing w:after="0" w:line="240" w:lineRule="auto"/>
        <w:rPr>
          <w:color w:val="000000" w:themeColor="text1"/>
        </w:rPr>
      </w:pPr>
    </w:p>
    <w:p w14:paraId="7FD2E039" w14:textId="77777777" w:rsidR="00731450" w:rsidRDefault="00731450" w:rsidP="00731450">
      <w:pPr>
        <w:pStyle w:val="Nornal"/>
        <w:spacing w:after="0" w:line="240" w:lineRule="auto"/>
        <w:rPr>
          <w:color w:val="000000" w:themeColor="text1"/>
        </w:rPr>
      </w:pPr>
    </w:p>
    <w:p w14:paraId="4D20C478" w14:textId="77777777" w:rsidR="00731450" w:rsidRDefault="00731450" w:rsidP="00731450">
      <w:pPr>
        <w:pStyle w:val="Nornal"/>
        <w:spacing w:after="0" w:line="240" w:lineRule="auto"/>
        <w:rPr>
          <w:color w:val="000000" w:themeColor="text1"/>
        </w:rPr>
      </w:pPr>
    </w:p>
    <w:p w14:paraId="02826E57" w14:textId="77777777" w:rsidR="00731450" w:rsidRDefault="00731450" w:rsidP="00731450">
      <w:pPr>
        <w:pStyle w:val="Nornal"/>
        <w:spacing w:after="0" w:line="240" w:lineRule="auto"/>
        <w:rPr>
          <w:color w:val="000000" w:themeColor="text1"/>
        </w:rPr>
      </w:pPr>
    </w:p>
    <w:p w14:paraId="19725130" w14:textId="77777777" w:rsidR="00731450" w:rsidRDefault="00731450" w:rsidP="00731450">
      <w:pPr>
        <w:pStyle w:val="Nornal"/>
        <w:spacing w:after="0" w:line="240" w:lineRule="auto"/>
        <w:rPr>
          <w:color w:val="000000" w:themeColor="text1"/>
        </w:rPr>
      </w:pPr>
    </w:p>
    <w:p w14:paraId="4351FA16" w14:textId="77777777" w:rsidR="00731450" w:rsidRPr="00974166" w:rsidRDefault="00731450" w:rsidP="00731450">
      <w:pPr>
        <w:pStyle w:val="Nornal"/>
        <w:spacing w:after="0" w:line="240" w:lineRule="auto"/>
        <w:rPr>
          <w:color w:val="000000"/>
        </w:rPr>
      </w:pPr>
    </w:p>
    <w:p w14:paraId="2EFE3A18" w14:textId="77777777" w:rsidR="00974166" w:rsidRDefault="00974166" w:rsidP="00974166">
      <w:pPr>
        <w:pStyle w:val="Nornal"/>
        <w:spacing w:after="0" w:line="240" w:lineRule="auto"/>
        <w:rPr>
          <w:color w:val="000000"/>
        </w:rPr>
      </w:pPr>
    </w:p>
    <w:p w14:paraId="371C09D7" w14:textId="77777777" w:rsidR="00E106CD" w:rsidRPr="00974166" w:rsidRDefault="00E106CD" w:rsidP="00974166">
      <w:pPr>
        <w:pStyle w:val="Nornal"/>
        <w:spacing w:after="0" w:line="240" w:lineRule="auto"/>
        <w:rPr>
          <w:color w:val="000000"/>
        </w:rPr>
      </w:pPr>
    </w:p>
    <w:p w14:paraId="6A0771E6" w14:textId="77777777" w:rsidR="00974166" w:rsidRPr="00B83605" w:rsidRDefault="00974166" w:rsidP="00974166">
      <w:pPr>
        <w:pStyle w:val="Nornal"/>
        <w:numPr>
          <w:ilvl w:val="0"/>
          <w:numId w:val="1"/>
        </w:numPr>
        <w:spacing w:after="0" w:line="240" w:lineRule="auto"/>
        <w:rPr>
          <w:color w:val="000000"/>
        </w:rPr>
      </w:pPr>
      <w:r w:rsidRPr="00974166">
        <w:rPr>
          <w:color w:val="000000" w:themeColor="text1"/>
        </w:rPr>
        <w:lastRenderedPageBreak/>
        <w:t xml:space="preserve">Explain the differences between types of </w:t>
      </w:r>
      <w:proofErr w:type="gramStart"/>
      <w:r w:rsidRPr="00974166">
        <w:rPr>
          <w:color w:val="000000" w:themeColor="text1"/>
        </w:rPr>
        <w:t>grade</w:t>
      </w:r>
      <w:proofErr w:type="gramEnd"/>
      <w:r w:rsidRPr="00974166">
        <w:rPr>
          <w:color w:val="000000" w:themeColor="text1"/>
        </w:rPr>
        <w:t xml:space="preserve"> and pay structures. (AC 2.1)</w:t>
      </w:r>
    </w:p>
    <w:p w14:paraId="26CF82F6" w14:textId="77777777" w:rsidR="00B83605" w:rsidRDefault="00B83605" w:rsidP="00B83605">
      <w:pPr>
        <w:pStyle w:val="Nornal"/>
        <w:spacing w:after="0" w:line="240" w:lineRule="auto"/>
        <w:rPr>
          <w:color w:val="000000" w:themeColor="text1"/>
        </w:rPr>
      </w:pPr>
    </w:p>
    <w:p w14:paraId="05A5C1E8" w14:textId="77777777" w:rsidR="00B83605" w:rsidRDefault="00B83605" w:rsidP="00B83605">
      <w:pPr>
        <w:pStyle w:val="Nornal"/>
        <w:spacing w:after="0" w:line="240" w:lineRule="auto"/>
        <w:rPr>
          <w:color w:val="000000" w:themeColor="text1"/>
        </w:rPr>
      </w:pPr>
    </w:p>
    <w:p w14:paraId="79C2773A" w14:textId="77777777" w:rsidR="008C2E2F" w:rsidRDefault="008C2E2F" w:rsidP="00B83605">
      <w:pPr>
        <w:pStyle w:val="Nornal"/>
        <w:spacing w:after="0" w:line="240" w:lineRule="auto"/>
        <w:rPr>
          <w:color w:val="000000" w:themeColor="text1"/>
        </w:rPr>
      </w:pPr>
    </w:p>
    <w:p w14:paraId="3BED1DC6" w14:textId="38256368" w:rsidR="004005DD" w:rsidRDefault="00EB21BD" w:rsidP="00B83605">
      <w:pPr>
        <w:pStyle w:val="Nornal"/>
        <w:spacing w:after="0" w:line="240" w:lineRule="auto"/>
        <w:rPr>
          <w:color w:val="000000" w:themeColor="text1"/>
        </w:rPr>
      </w:pPr>
      <w:r>
        <w:rPr>
          <w:color w:val="000000" w:themeColor="text1"/>
        </w:rPr>
        <w:t>M</w:t>
      </w:r>
      <w:r w:rsidR="001F0CAB">
        <w:rPr>
          <w:color w:val="000000" w:themeColor="text1"/>
        </w:rPr>
        <w:t>ulti</w:t>
      </w:r>
      <w:r w:rsidR="00997C3A">
        <w:rPr>
          <w:color w:val="000000" w:themeColor="text1"/>
        </w:rPr>
        <w:t xml:space="preserve"> or</w:t>
      </w:r>
      <w:r w:rsidR="00E461D2">
        <w:rPr>
          <w:color w:val="000000" w:themeColor="text1"/>
        </w:rPr>
        <w:t xml:space="preserve"> </w:t>
      </w:r>
      <w:r w:rsidR="00B92223">
        <w:rPr>
          <w:color w:val="000000" w:themeColor="text1"/>
        </w:rPr>
        <w:t>narrow</w:t>
      </w:r>
      <w:r w:rsidR="00997C3A">
        <w:rPr>
          <w:color w:val="000000" w:themeColor="text1"/>
        </w:rPr>
        <w:t>-graded pay</w:t>
      </w:r>
      <w:r w:rsidR="00E461D2">
        <w:rPr>
          <w:color w:val="000000" w:themeColor="text1"/>
        </w:rPr>
        <w:t xml:space="preserve"> </w:t>
      </w:r>
      <w:r>
        <w:rPr>
          <w:color w:val="000000" w:themeColor="text1"/>
        </w:rPr>
        <w:t>structure</w:t>
      </w:r>
      <w:r w:rsidR="00C1340F">
        <w:rPr>
          <w:color w:val="000000" w:themeColor="text1"/>
        </w:rPr>
        <w:t>s</w:t>
      </w:r>
      <w:r w:rsidR="00E461D2">
        <w:rPr>
          <w:color w:val="000000" w:themeColor="text1"/>
        </w:rPr>
        <w:t xml:space="preserve"> </w:t>
      </w:r>
      <w:r w:rsidR="008A333B">
        <w:rPr>
          <w:color w:val="000000" w:themeColor="text1"/>
        </w:rPr>
        <w:t>are</w:t>
      </w:r>
      <w:r w:rsidR="00F64D00">
        <w:rPr>
          <w:color w:val="000000" w:themeColor="text1"/>
        </w:rPr>
        <w:t xml:space="preserve"> an arrangement </w:t>
      </w:r>
      <w:r w:rsidR="00FE6BCB">
        <w:rPr>
          <w:color w:val="000000" w:themeColor="text1"/>
        </w:rPr>
        <w:t xml:space="preserve">where roles are classified or structured across multiple </w:t>
      </w:r>
      <w:r w:rsidR="00D209A4">
        <w:rPr>
          <w:color w:val="000000" w:themeColor="text1"/>
        </w:rPr>
        <w:t>grading levels</w:t>
      </w:r>
      <w:r w:rsidR="004005DD">
        <w:rPr>
          <w:color w:val="000000" w:themeColor="text1"/>
        </w:rPr>
        <w:t xml:space="preserve">, </w:t>
      </w:r>
      <w:r w:rsidR="00A76BB1">
        <w:rPr>
          <w:color w:val="000000" w:themeColor="text1"/>
        </w:rPr>
        <w:t xml:space="preserve">based on skills, </w:t>
      </w:r>
      <w:r w:rsidR="00A61235">
        <w:rPr>
          <w:color w:val="000000" w:themeColor="text1"/>
        </w:rPr>
        <w:t>performance</w:t>
      </w:r>
      <w:r w:rsidR="00A76BB1">
        <w:rPr>
          <w:color w:val="000000" w:themeColor="text1"/>
        </w:rPr>
        <w:t xml:space="preserve"> qualifications and </w:t>
      </w:r>
      <w:r w:rsidR="00A61235">
        <w:rPr>
          <w:color w:val="000000" w:themeColor="text1"/>
        </w:rPr>
        <w:t>experience and will have a pay range attached</w:t>
      </w:r>
      <w:r w:rsidR="00B203F7">
        <w:rPr>
          <w:color w:val="000000" w:themeColor="text1"/>
        </w:rPr>
        <w:t>,</w:t>
      </w:r>
      <w:r w:rsidR="0043272D">
        <w:rPr>
          <w:color w:val="000000" w:themeColor="text1"/>
        </w:rPr>
        <w:t xml:space="preserve"> (</w:t>
      </w:r>
      <w:r w:rsidR="00112C16">
        <w:rPr>
          <w:color w:val="000000" w:themeColor="text1"/>
        </w:rPr>
        <w:t>Armstrong, 2012)</w:t>
      </w:r>
      <w:r w:rsidR="00B203F7">
        <w:rPr>
          <w:color w:val="000000" w:themeColor="text1"/>
        </w:rPr>
        <w:t xml:space="preserve"> which typically is quite </w:t>
      </w:r>
      <w:r w:rsidR="002924AC">
        <w:rPr>
          <w:color w:val="000000" w:themeColor="text1"/>
        </w:rPr>
        <w:t>narrow,</w:t>
      </w:r>
      <w:r w:rsidR="00B203F7">
        <w:rPr>
          <w:color w:val="000000" w:themeColor="text1"/>
        </w:rPr>
        <w:t xml:space="preserve"> and </w:t>
      </w:r>
      <w:r w:rsidR="0043272D">
        <w:rPr>
          <w:color w:val="000000" w:themeColor="text1"/>
        </w:rPr>
        <w:t>progression is usually linked to performance (</w:t>
      </w:r>
      <w:r w:rsidR="00112C16">
        <w:rPr>
          <w:color w:val="000000" w:themeColor="text1"/>
        </w:rPr>
        <w:t>Armstrong</w:t>
      </w:r>
      <w:r w:rsidR="00516FCE">
        <w:rPr>
          <w:color w:val="000000" w:themeColor="text1"/>
        </w:rPr>
        <w:t xml:space="preserve"> and Taylor</w:t>
      </w:r>
      <w:r w:rsidR="00112C16">
        <w:rPr>
          <w:color w:val="000000" w:themeColor="text1"/>
        </w:rPr>
        <w:t>, 20</w:t>
      </w:r>
      <w:r w:rsidR="002924AC">
        <w:rPr>
          <w:color w:val="000000" w:themeColor="text1"/>
        </w:rPr>
        <w:t>23).</w:t>
      </w:r>
      <w:r w:rsidR="008E1A8A">
        <w:rPr>
          <w:color w:val="000000" w:themeColor="text1"/>
        </w:rPr>
        <w:t xml:space="preserve"> </w:t>
      </w:r>
    </w:p>
    <w:p w14:paraId="08B2E473" w14:textId="77777777" w:rsidR="004005DD" w:rsidRDefault="004005DD" w:rsidP="00B83605">
      <w:pPr>
        <w:pStyle w:val="Nornal"/>
        <w:spacing w:after="0" w:line="240" w:lineRule="auto"/>
        <w:rPr>
          <w:color w:val="000000" w:themeColor="text1"/>
        </w:rPr>
      </w:pPr>
    </w:p>
    <w:p w14:paraId="412065EA" w14:textId="3478BAD8" w:rsidR="001F0CAB" w:rsidRDefault="004005DD" w:rsidP="00B83605">
      <w:pPr>
        <w:pStyle w:val="Nornal"/>
        <w:spacing w:after="0" w:line="240" w:lineRule="auto"/>
        <w:rPr>
          <w:color w:val="000000" w:themeColor="text1"/>
        </w:rPr>
      </w:pPr>
      <w:r>
        <w:rPr>
          <w:color w:val="000000" w:themeColor="text1"/>
        </w:rPr>
        <w:t>T</w:t>
      </w:r>
      <w:r w:rsidR="008E1A8A">
        <w:rPr>
          <w:color w:val="000000" w:themeColor="text1"/>
        </w:rPr>
        <w:t>his could be advantageous for employees of Eco-Insulate</w:t>
      </w:r>
      <w:r w:rsidR="003B0F91">
        <w:rPr>
          <w:color w:val="000000" w:themeColor="text1"/>
        </w:rPr>
        <w:t xml:space="preserve"> </w:t>
      </w:r>
      <w:r w:rsidR="008E1A8A">
        <w:rPr>
          <w:color w:val="000000" w:themeColor="text1"/>
        </w:rPr>
        <w:t>as the</w:t>
      </w:r>
      <w:r w:rsidR="003B0F91">
        <w:rPr>
          <w:color w:val="000000" w:themeColor="text1"/>
        </w:rPr>
        <w:t xml:space="preserve"> structure </w:t>
      </w:r>
      <w:r w:rsidR="008E1A8A">
        <w:rPr>
          <w:color w:val="000000" w:themeColor="text1"/>
        </w:rPr>
        <w:t xml:space="preserve">can </w:t>
      </w:r>
      <w:r w:rsidR="003B0F91">
        <w:rPr>
          <w:color w:val="000000" w:themeColor="text1"/>
        </w:rPr>
        <w:t xml:space="preserve">include </w:t>
      </w:r>
      <w:r w:rsidR="009D7502">
        <w:rPr>
          <w:color w:val="000000" w:themeColor="text1"/>
        </w:rPr>
        <w:t xml:space="preserve">clarity in managing different job roles and </w:t>
      </w:r>
      <w:r w:rsidR="00E92C96">
        <w:rPr>
          <w:color w:val="000000" w:themeColor="text1"/>
        </w:rPr>
        <w:t>allow</w:t>
      </w:r>
      <w:r w:rsidR="00AD5BAC">
        <w:rPr>
          <w:color w:val="000000" w:themeColor="text1"/>
        </w:rPr>
        <w:t>s</w:t>
      </w:r>
      <w:r w:rsidR="00E92C96">
        <w:rPr>
          <w:color w:val="000000" w:themeColor="text1"/>
        </w:rPr>
        <w:t xml:space="preserve"> fo</w:t>
      </w:r>
      <w:r w:rsidR="00AD5BAC">
        <w:rPr>
          <w:color w:val="000000" w:themeColor="text1"/>
        </w:rPr>
        <w:t>r</w:t>
      </w:r>
      <w:r w:rsidR="00E92C96">
        <w:rPr>
          <w:color w:val="000000" w:themeColor="text1"/>
        </w:rPr>
        <w:t xml:space="preserve"> roles to be </w:t>
      </w:r>
      <w:r w:rsidR="007A761B">
        <w:rPr>
          <w:color w:val="000000" w:themeColor="text1"/>
        </w:rPr>
        <w:t>defined between</w:t>
      </w:r>
      <w:r w:rsidR="00EB2916">
        <w:rPr>
          <w:color w:val="000000" w:themeColor="text1"/>
        </w:rPr>
        <w:t xml:space="preserve"> level</w:t>
      </w:r>
      <w:r w:rsidR="0056596D">
        <w:rPr>
          <w:color w:val="000000" w:themeColor="text1"/>
        </w:rPr>
        <w:t>s</w:t>
      </w:r>
      <w:r w:rsidR="007A761B">
        <w:rPr>
          <w:color w:val="000000" w:themeColor="text1"/>
        </w:rPr>
        <w:t xml:space="preserve">. </w:t>
      </w:r>
      <w:r w:rsidR="008E1A8A">
        <w:rPr>
          <w:color w:val="000000" w:themeColor="text1"/>
        </w:rPr>
        <w:t>It</w:t>
      </w:r>
      <w:r w:rsidR="00764570">
        <w:rPr>
          <w:color w:val="000000" w:themeColor="text1"/>
        </w:rPr>
        <w:t xml:space="preserve"> also helps</w:t>
      </w:r>
      <w:r w:rsidR="00F14334">
        <w:rPr>
          <w:color w:val="000000" w:themeColor="text1"/>
        </w:rPr>
        <w:t xml:space="preserve"> in defining career prospects</w:t>
      </w:r>
      <w:r w:rsidR="00817118">
        <w:rPr>
          <w:color w:val="000000" w:themeColor="text1"/>
        </w:rPr>
        <w:t xml:space="preserve">, </w:t>
      </w:r>
      <w:r w:rsidR="00F14334">
        <w:rPr>
          <w:color w:val="000000" w:themeColor="text1"/>
        </w:rPr>
        <w:t xml:space="preserve">pay and </w:t>
      </w:r>
      <w:r w:rsidR="00EE2675">
        <w:rPr>
          <w:color w:val="000000" w:themeColor="text1"/>
        </w:rPr>
        <w:t>responsibilities</w:t>
      </w:r>
      <w:r w:rsidR="00F14334">
        <w:rPr>
          <w:color w:val="000000" w:themeColor="text1"/>
        </w:rPr>
        <w:t xml:space="preserve"> between the </w:t>
      </w:r>
      <w:r w:rsidR="00EE2675">
        <w:rPr>
          <w:color w:val="000000" w:themeColor="text1"/>
        </w:rPr>
        <w:t xml:space="preserve">levels. </w:t>
      </w:r>
      <w:r w:rsidR="00E92C96">
        <w:rPr>
          <w:color w:val="000000" w:themeColor="text1"/>
        </w:rPr>
        <w:t xml:space="preserve"> </w:t>
      </w:r>
      <w:r w:rsidR="001C3277">
        <w:rPr>
          <w:color w:val="000000" w:themeColor="text1"/>
        </w:rPr>
        <w:t xml:space="preserve">However, </w:t>
      </w:r>
      <w:r w:rsidR="003C46B7">
        <w:rPr>
          <w:color w:val="000000" w:themeColor="text1"/>
        </w:rPr>
        <w:t xml:space="preserve">if there are too many grades this can cause a demand to </w:t>
      </w:r>
      <w:r w:rsidR="00B02B65">
        <w:rPr>
          <w:color w:val="000000" w:themeColor="text1"/>
        </w:rPr>
        <w:t>upgrade</w:t>
      </w:r>
      <w:r w:rsidR="00DF5D94">
        <w:rPr>
          <w:color w:val="000000" w:themeColor="text1"/>
        </w:rPr>
        <w:t xml:space="preserve"> leading </w:t>
      </w:r>
      <w:r w:rsidR="00600F0C">
        <w:rPr>
          <w:color w:val="000000" w:themeColor="text1"/>
        </w:rPr>
        <w:t>to ‘</w:t>
      </w:r>
      <w:r w:rsidR="00DF5D94">
        <w:rPr>
          <w:color w:val="000000" w:themeColor="text1"/>
        </w:rPr>
        <w:t>’grade-drift’’ (Armstrong, 2012)</w:t>
      </w:r>
      <w:r w:rsidR="008E1A8A">
        <w:rPr>
          <w:color w:val="000000" w:themeColor="text1"/>
        </w:rPr>
        <w:t xml:space="preserve"> </w:t>
      </w:r>
    </w:p>
    <w:p w14:paraId="7F0FB3FC" w14:textId="77777777" w:rsidR="001F0CAB" w:rsidRDefault="001F0CAB" w:rsidP="00B83605">
      <w:pPr>
        <w:pStyle w:val="Nornal"/>
        <w:spacing w:after="0" w:line="240" w:lineRule="auto"/>
        <w:rPr>
          <w:color w:val="000000" w:themeColor="text1"/>
        </w:rPr>
      </w:pPr>
    </w:p>
    <w:p w14:paraId="6BA82FA7" w14:textId="77777777" w:rsidR="00C30520" w:rsidRDefault="000402FF" w:rsidP="00B83605">
      <w:pPr>
        <w:pStyle w:val="Nornal"/>
        <w:spacing w:after="0" w:line="240" w:lineRule="auto"/>
        <w:rPr>
          <w:color w:val="000000" w:themeColor="text1"/>
        </w:rPr>
      </w:pPr>
      <w:r>
        <w:rPr>
          <w:color w:val="000000" w:themeColor="text1"/>
        </w:rPr>
        <w:t>Alternatively,</w:t>
      </w:r>
      <w:r w:rsidR="00181261">
        <w:rPr>
          <w:color w:val="000000" w:themeColor="text1"/>
        </w:rPr>
        <w:t xml:space="preserve"> b</w:t>
      </w:r>
      <w:r w:rsidR="009D40AF">
        <w:rPr>
          <w:color w:val="000000" w:themeColor="text1"/>
        </w:rPr>
        <w:t>road</w:t>
      </w:r>
      <w:r w:rsidR="001738CB">
        <w:rPr>
          <w:color w:val="000000" w:themeColor="text1"/>
        </w:rPr>
        <w:t>-</w:t>
      </w:r>
      <w:r w:rsidR="009D40AF">
        <w:rPr>
          <w:color w:val="000000" w:themeColor="text1"/>
        </w:rPr>
        <w:t xml:space="preserve">graded </w:t>
      </w:r>
      <w:r w:rsidR="009602E0">
        <w:rPr>
          <w:color w:val="000000" w:themeColor="text1"/>
        </w:rPr>
        <w:t>structures</w:t>
      </w:r>
      <w:r w:rsidR="001738CB">
        <w:rPr>
          <w:color w:val="000000" w:themeColor="text1"/>
        </w:rPr>
        <w:t xml:space="preserve"> have</w:t>
      </w:r>
      <w:r w:rsidR="001D6F60">
        <w:rPr>
          <w:color w:val="000000" w:themeColor="text1"/>
        </w:rPr>
        <w:t xml:space="preserve"> fewer </w:t>
      </w:r>
      <w:r w:rsidR="00FC7E6B">
        <w:rPr>
          <w:color w:val="000000" w:themeColor="text1"/>
        </w:rPr>
        <w:t>levels</w:t>
      </w:r>
      <w:r w:rsidR="00996249">
        <w:rPr>
          <w:color w:val="000000" w:themeColor="text1"/>
        </w:rPr>
        <w:t xml:space="preserve">, a broader </w:t>
      </w:r>
      <w:r w:rsidR="00335979">
        <w:rPr>
          <w:color w:val="000000" w:themeColor="text1"/>
        </w:rPr>
        <w:t>job range and salary</w:t>
      </w:r>
      <w:r w:rsidR="00831861">
        <w:rPr>
          <w:color w:val="000000" w:themeColor="text1"/>
        </w:rPr>
        <w:t xml:space="preserve">, </w:t>
      </w:r>
      <w:r w:rsidR="00A81612">
        <w:rPr>
          <w:color w:val="000000" w:themeColor="text1"/>
        </w:rPr>
        <w:t xml:space="preserve">(Taylor and Woodhams, 2022) </w:t>
      </w:r>
      <w:r w:rsidR="00823BFB">
        <w:rPr>
          <w:color w:val="000000" w:themeColor="text1"/>
        </w:rPr>
        <w:t xml:space="preserve">which can reflect market conditions and </w:t>
      </w:r>
      <w:r w:rsidR="00470EB7">
        <w:rPr>
          <w:color w:val="000000" w:themeColor="text1"/>
        </w:rPr>
        <w:t>individual performance levels</w:t>
      </w:r>
      <w:r w:rsidR="00335979">
        <w:rPr>
          <w:color w:val="000000" w:themeColor="text1"/>
        </w:rPr>
        <w:t xml:space="preserve"> </w:t>
      </w:r>
      <w:r w:rsidR="001738CB">
        <w:rPr>
          <w:color w:val="000000" w:themeColor="text1"/>
        </w:rPr>
        <w:t xml:space="preserve">and </w:t>
      </w:r>
      <w:r w:rsidR="00DD1135">
        <w:rPr>
          <w:color w:val="000000" w:themeColor="text1"/>
        </w:rPr>
        <w:t xml:space="preserve">employees can </w:t>
      </w:r>
      <w:r w:rsidR="0045723E">
        <w:rPr>
          <w:color w:val="000000" w:themeColor="text1"/>
        </w:rPr>
        <w:t>develop</w:t>
      </w:r>
      <w:r w:rsidR="00DD1135">
        <w:rPr>
          <w:color w:val="000000" w:themeColor="text1"/>
        </w:rPr>
        <w:t xml:space="preserve"> within their band by taking on more responsibilities</w:t>
      </w:r>
      <w:r w:rsidR="00A81612">
        <w:rPr>
          <w:color w:val="000000" w:themeColor="text1"/>
        </w:rPr>
        <w:t>. (Ar</w:t>
      </w:r>
      <w:r w:rsidR="00053F26">
        <w:rPr>
          <w:color w:val="000000" w:themeColor="text1"/>
        </w:rPr>
        <w:t>mstrong, 2012)</w:t>
      </w:r>
      <w:r w:rsidR="0049069D">
        <w:rPr>
          <w:color w:val="000000" w:themeColor="text1"/>
        </w:rPr>
        <w:t xml:space="preserve"> </w:t>
      </w:r>
      <w:r w:rsidR="00D00EB7">
        <w:rPr>
          <w:color w:val="000000" w:themeColor="text1"/>
        </w:rPr>
        <w:t xml:space="preserve">Eco-insulate may find this </w:t>
      </w:r>
      <w:r w:rsidR="008C2A90">
        <w:rPr>
          <w:color w:val="000000" w:themeColor="text1"/>
        </w:rPr>
        <w:t>type</w:t>
      </w:r>
      <w:r w:rsidR="00870ACB">
        <w:rPr>
          <w:color w:val="000000" w:themeColor="text1"/>
        </w:rPr>
        <w:t xml:space="preserve"> more</w:t>
      </w:r>
      <w:r w:rsidR="00D00EB7">
        <w:rPr>
          <w:color w:val="000000" w:themeColor="text1"/>
        </w:rPr>
        <w:t xml:space="preserve"> beneficial based on its size and </w:t>
      </w:r>
      <w:r w:rsidR="008C2A90">
        <w:rPr>
          <w:color w:val="000000" w:themeColor="text1"/>
        </w:rPr>
        <w:t xml:space="preserve">assuming </w:t>
      </w:r>
      <w:r w:rsidR="007364FC">
        <w:rPr>
          <w:color w:val="000000" w:themeColor="text1"/>
        </w:rPr>
        <w:t>it ha</w:t>
      </w:r>
      <w:r w:rsidR="00870ACB">
        <w:rPr>
          <w:color w:val="000000" w:themeColor="text1"/>
        </w:rPr>
        <w:t>s</w:t>
      </w:r>
      <w:r w:rsidR="007364FC">
        <w:rPr>
          <w:color w:val="000000" w:themeColor="text1"/>
        </w:rPr>
        <w:t xml:space="preserve"> </w:t>
      </w:r>
      <w:r w:rsidR="0038476E">
        <w:rPr>
          <w:color w:val="000000" w:themeColor="text1"/>
        </w:rPr>
        <w:t xml:space="preserve">a smaller </w:t>
      </w:r>
      <w:r w:rsidR="00F52592">
        <w:rPr>
          <w:color w:val="000000" w:themeColor="text1"/>
        </w:rPr>
        <w:t>number</w:t>
      </w:r>
      <w:r w:rsidR="0038476E">
        <w:rPr>
          <w:color w:val="000000" w:themeColor="text1"/>
        </w:rPr>
        <w:t xml:space="preserve"> of roles</w:t>
      </w:r>
      <w:r w:rsidR="00C63887">
        <w:rPr>
          <w:color w:val="000000" w:themeColor="text1"/>
        </w:rPr>
        <w:t xml:space="preserve">. </w:t>
      </w:r>
    </w:p>
    <w:p w14:paraId="5FCA8FF2" w14:textId="77777777" w:rsidR="00C30520" w:rsidRDefault="00C30520" w:rsidP="00B83605">
      <w:pPr>
        <w:pStyle w:val="Nornal"/>
        <w:spacing w:after="0" w:line="240" w:lineRule="auto"/>
        <w:rPr>
          <w:color w:val="000000" w:themeColor="text1"/>
        </w:rPr>
      </w:pPr>
    </w:p>
    <w:p w14:paraId="100AD59F" w14:textId="174E7E03" w:rsidR="00E01C15" w:rsidRDefault="00D60A75" w:rsidP="00B83605">
      <w:pPr>
        <w:pStyle w:val="Nornal"/>
        <w:spacing w:after="0" w:line="240" w:lineRule="auto"/>
        <w:rPr>
          <w:color w:val="000000" w:themeColor="text1"/>
        </w:rPr>
      </w:pPr>
      <w:r>
        <w:rPr>
          <w:color w:val="000000" w:themeColor="text1"/>
        </w:rPr>
        <w:t xml:space="preserve">However, there is the potential for pay inequality with wide pay ranges </w:t>
      </w:r>
      <w:r w:rsidR="003925B3">
        <w:rPr>
          <w:color w:val="000000" w:themeColor="text1"/>
        </w:rPr>
        <w:t xml:space="preserve">as well as the potential for a lack of clarity </w:t>
      </w:r>
      <w:r w:rsidR="006016F9">
        <w:rPr>
          <w:color w:val="000000" w:themeColor="text1"/>
        </w:rPr>
        <w:t xml:space="preserve">by employees on how they can progress within a band, which can lead to </w:t>
      </w:r>
      <w:r w:rsidR="008C2A90">
        <w:rPr>
          <w:color w:val="000000" w:themeColor="text1"/>
        </w:rPr>
        <w:t xml:space="preserve">dissatisfaction. </w:t>
      </w:r>
      <w:r w:rsidR="00795977">
        <w:rPr>
          <w:color w:val="000000" w:themeColor="text1"/>
        </w:rPr>
        <w:t>(Armstrong, 2012</w:t>
      </w:r>
      <w:r w:rsidR="008C2A90">
        <w:rPr>
          <w:color w:val="000000" w:themeColor="text1"/>
        </w:rPr>
        <w:t xml:space="preserve">). </w:t>
      </w:r>
    </w:p>
    <w:p w14:paraId="75001613" w14:textId="3B4AAD57" w:rsidR="00426F02" w:rsidRDefault="00575413" w:rsidP="00B83605">
      <w:pPr>
        <w:pStyle w:val="Nornal"/>
        <w:spacing w:after="0" w:line="240" w:lineRule="auto"/>
        <w:rPr>
          <w:color w:val="000000" w:themeColor="text1"/>
        </w:rPr>
      </w:pPr>
      <w:r>
        <w:rPr>
          <w:color w:val="000000" w:themeColor="text1"/>
        </w:rPr>
        <w:t>I</w:t>
      </w:r>
      <w:r w:rsidR="006257B7">
        <w:rPr>
          <w:color w:val="000000" w:themeColor="text1"/>
        </w:rPr>
        <w:t>t can still be successful providing</w:t>
      </w:r>
      <w:r w:rsidR="00721BE0">
        <w:rPr>
          <w:color w:val="000000" w:themeColor="text1"/>
        </w:rPr>
        <w:t xml:space="preserve"> clear </w:t>
      </w:r>
      <w:r w:rsidR="00E01C15">
        <w:rPr>
          <w:color w:val="000000" w:themeColor="text1"/>
        </w:rPr>
        <w:t>guidelines</w:t>
      </w:r>
      <w:r w:rsidR="006257B7">
        <w:rPr>
          <w:color w:val="000000" w:themeColor="text1"/>
        </w:rPr>
        <w:t xml:space="preserve"> and</w:t>
      </w:r>
      <w:r w:rsidR="00721BE0">
        <w:rPr>
          <w:color w:val="000000" w:themeColor="text1"/>
        </w:rPr>
        <w:t xml:space="preserve"> effective communication</w:t>
      </w:r>
      <w:r w:rsidR="006257B7">
        <w:rPr>
          <w:color w:val="000000" w:themeColor="text1"/>
        </w:rPr>
        <w:t xml:space="preserve"> are given</w:t>
      </w:r>
      <w:r w:rsidR="00721BE0">
        <w:rPr>
          <w:color w:val="000000" w:themeColor="text1"/>
        </w:rPr>
        <w:t xml:space="preserve"> as well as </w:t>
      </w:r>
      <w:r w:rsidR="00E01C15">
        <w:rPr>
          <w:color w:val="000000" w:themeColor="text1"/>
        </w:rPr>
        <w:t>robust</w:t>
      </w:r>
      <w:r w:rsidR="00721BE0">
        <w:rPr>
          <w:color w:val="000000" w:themeColor="text1"/>
        </w:rPr>
        <w:t xml:space="preserve"> management </w:t>
      </w:r>
      <w:r w:rsidR="00E01C15">
        <w:rPr>
          <w:color w:val="000000" w:themeColor="text1"/>
        </w:rPr>
        <w:t>practices</w:t>
      </w:r>
      <w:r w:rsidR="00E22160">
        <w:rPr>
          <w:color w:val="000000" w:themeColor="text1"/>
        </w:rPr>
        <w:t xml:space="preserve"> to avoid potential challenges </w:t>
      </w:r>
      <w:r w:rsidR="00E01C15">
        <w:rPr>
          <w:color w:val="000000" w:themeColor="text1"/>
        </w:rPr>
        <w:t xml:space="preserve">around pay and progression. </w:t>
      </w:r>
    </w:p>
    <w:p w14:paraId="76DD8363" w14:textId="77777777" w:rsidR="00181261" w:rsidRDefault="00181261" w:rsidP="00B83605">
      <w:pPr>
        <w:pStyle w:val="Nornal"/>
        <w:spacing w:after="0" w:line="240" w:lineRule="auto"/>
        <w:rPr>
          <w:color w:val="000000" w:themeColor="text1"/>
        </w:rPr>
      </w:pPr>
    </w:p>
    <w:p w14:paraId="10579B4C" w14:textId="77777777" w:rsidR="00181261" w:rsidRDefault="00181261" w:rsidP="00B83605">
      <w:pPr>
        <w:pStyle w:val="Nornal"/>
        <w:spacing w:after="0" w:line="240" w:lineRule="auto"/>
        <w:rPr>
          <w:color w:val="000000" w:themeColor="text1"/>
        </w:rPr>
      </w:pPr>
    </w:p>
    <w:p w14:paraId="5E51C20B" w14:textId="00F08C03" w:rsidR="001F2FFF" w:rsidRDefault="001614A1" w:rsidP="00B83605">
      <w:pPr>
        <w:pStyle w:val="Nornal"/>
        <w:spacing w:after="0" w:line="240" w:lineRule="auto"/>
        <w:rPr>
          <w:color w:val="000000" w:themeColor="text1"/>
        </w:rPr>
      </w:pPr>
      <w:r>
        <w:rPr>
          <w:color w:val="000000" w:themeColor="text1"/>
        </w:rPr>
        <w:t xml:space="preserve">Pay </w:t>
      </w:r>
      <w:r w:rsidR="007219A9">
        <w:rPr>
          <w:color w:val="000000" w:themeColor="text1"/>
        </w:rPr>
        <w:t>structures</w:t>
      </w:r>
      <w:r>
        <w:rPr>
          <w:color w:val="000000" w:themeColor="text1"/>
        </w:rPr>
        <w:t xml:space="preserve"> </w:t>
      </w:r>
      <w:r w:rsidR="0021406F">
        <w:rPr>
          <w:color w:val="000000" w:themeColor="text1"/>
        </w:rPr>
        <w:t xml:space="preserve">are </w:t>
      </w:r>
      <w:r w:rsidR="007219A9">
        <w:rPr>
          <w:color w:val="000000" w:themeColor="text1"/>
        </w:rPr>
        <w:t>frameworks</w:t>
      </w:r>
      <w:r w:rsidR="0021406F">
        <w:rPr>
          <w:color w:val="000000" w:themeColor="text1"/>
        </w:rPr>
        <w:t xml:space="preserve"> that determine how employees are compensated based on their roles, skill, and organisational levels. </w:t>
      </w:r>
      <w:r w:rsidR="00C31777">
        <w:rPr>
          <w:color w:val="000000" w:themeColor="text1"/>
        </w:rPr>
        <w:t xml:space="preserve">A spot rate refers to a fixed </w:t>
      </w:r>
      <w:r w:rsidR="002D20D2">
        <w:rPr>
          <w:color w:val="000000" w:themeColor="text1"/>
        </w:rPr>
        <w:t xml:space="preserve">rate of pay for a specific job or role, with all employees performing </w:t>
      </w:r>
      <w:r w:rsidR="005E1144">
        <w:rPr>
          <w:color w:val="000000" w:themeColor="text1"/>
        </w:rPr>
        <w:t xml:space="preserve">the same role receiving the same compensation. </w:t>
      </w:r>
      <w:r w:rsidR="00FF7492">
        <w:rPr>
          <w:color w:val="000000" w:themeColor="text1"/>
        </w:rPr>
        <w:t>(Arms</w:t>
      </w:r>
      <w:r w:rsidR="000A2D22">
        <w:rPr>
          <w:color w:val="000000" w:themeColor="text1"/>
        </w:rPr>
        <w:t xml:space="preserve">trong, 2012) </w:t>
      </w:r>
      <w:r w:rsidR="005E1144">
        <w:rPr>
          <w:color w:val="000000" w:themeColor="text1"/>
        </w:rPr>
        <w:t xml:space="preserve">It removes </w:t>
      </w:r>
      <w:r w:rsidR="0095565E">
        <w:rPr>
          <w:color w:val="000000" w:themeColor="text1"/>
        </w:rPr>
        <w:t xml:space="preserve">variability </w:t>
      </w:r>
      <w:r w:rsidR="00656F6F">
        <w:rPr>
          <w:color w:val="000000" w:themeColor="text1"/>
        </w:rPr>
        <w:t>in pay for the same job</w:t>
      </w:r>
      <w:r w:rsidR="000E3666">
        <w:rPr>
          <w:color w:val="000000" w:themeColor="text1"/>
        </w:rPr>
        <w:t xml:space="preserve"> but does not account for individual performance or tenure (Armstong</w:t>
      </w:r>
      <w:r w:rsidR="0030239A">
        <w:rPr>
          <w:color w:val="000000" w:themeColor="text1"/>
        </w:rPr>
        <w:t xml:space="preserve"> and Taylor</w:t>
      </w:r>
      <w:r w:rsidR="000E3666">
        <w:rPr>
          <w:color w:val="000000" w:themeColor="text1"/>
        </w:rPr>
        <w:t xml:space="preserve">, 2023) </w:t>
      </w:r>
    </w:p>
    <w:p w14:paraId="43CC894B" w14:textId="77777777" w:rsidR="001F2FFF" w:rsidRDefault="001F2FFF" w:rsidP="00B83605">
      <w:pPr>
        <w:pStyle w:val="Nornal"/>
        <w:spacing w:after="0" w:line="240" w:lineRule="auto"/>
        <w:rPr>
          <w:color w:val="000000" w:themeColor="text1"/>
        </w:rPr>
      </w:pPr>
    </w:p>
    <w:p w14:paraId="1BCC6D94" w14:textId="7AA38D5E" w:rsidR="008C2E2F" w:rsidRDefault="00B94B51" w:rsidP="00B83605">
      <w:pPr>
        <w:pStyle w:val="Nornal"/>
        <w:spacing w:after="0" w:line="240" w:lineRule="auto"/>
        <w:rPr>
          <w:color w:val="000000" w:themeColor="text1"/>
        </w:rPr>
      </w:pPr>
      <w:r>
        <w:rPr>
          <w:color w:val="000000" w:themeColor="text1"/>
        </w:rPr>
        <w:t xml:space="preserve">The benefits of spot rates include </w:t>
      </w:r>
      <w:r w:rsidR="00470D69">
        <w:rPr>
          <w:color w:val="000000" w:themeColor="text1"/>
        </w:rPr>
        <w:t>streamlining payroll processes</w:t>
      </w:r>
      <w:r w:rsidR="000720B0">
        <w:rPr>
          <w:color w:val="000000" w:themeColor="text1"/>
        </w:rPr>
        <w:t xml:space="preserve"> with the pay being the same and</w:t>
      </w:r>
      <w:r w:rsidR="0047123A">
        <w:rPr>
          <w:color w:val="000000" w:themeColor="text1"/>
        </w:rPr>
        <w:t xml:space="preserve"> ensuring transparency and fairness</w:t>
      </w:r>
      <w:r w:rsidR="00597605">
        <w:rPr>
          <w:color w:val="000000" w:themeColor="text1"/>
        </w:rPr>
        <w:t xml:space="preserve">, they also provide predictability with salary expenses (Armstrong, 2012) </w:t>
      </w:r>
      <w:r w:rsidR="001F447B">
        <w:rPr>
          <w:color w:val="000000" w:themeColor="text1"/>
        </w:rPr>
        <w:t xml:space="preserve">However, </w:t>
      </w:r>
      <w:r w:rsidR="00C0094F">
        <w:rPr>
          <w:color w:val="000000" w:themeColor="text1"/>
        </w:rPr>
        <w:t xml:space="preserve">if length of service is not </w:t>
      </w:r>
      <w:r w:rsidR="001F2FFF">
        <w:rPr>
          <w:color w:val="000000" w:themeColor="text1"/>
        </w:rPr>
        <w:t>considered</w:t>
      </w:r>
      <w:r w:rsidR="001F447B">
        <w:rPr>
          <w:color w:val="000000" w:themeColor="text1"/>
        </w:rPr>
        <w:t xml:space="preserve"> this could </w:t>
      </w:r>
      <w:r w:rsidR="00C0094F">
        <w:rPr>
          <w:color w:val="000000" w:themeColor="text1"/>
        </w:rPr>
        <w:t xml:space="preserve">make it challenging to retain top talent. </w:t>
      </w:r>
    </w:p>
    <w:p w14:paraId="161CC7B5" w14:textId="77777777" w:rsidR="008C28DC" w:rsidRDefault="008C28DC" w:rsidP="00B83605">
      <w:pPr>
        <w:pStyle w:val="Nornal"/>
        <w:spacing w:after="0" w:line="240" w:lineRule="auto"/>
        <w:rPr>
          <w:color w:val="000000" w:themeColor="text1"/>
        </w:rPr>
      </w:pPr>
    </w:p>
    <w:p w14:paraId="7922CF6B" w14:textId="7DF254AB" w:rsidR="008C28DC" w:rsidRDefault="001F2FFF" w:rsidP="00B83605">
      <w:pPr>
        <w:pStyle w:val="Nornal"/>
        <w:spacing w:after="0" w:line="240" w:lineRule="auto"/>
        <w:rPr>
          <w:color w:val="000000" w:themeColor="text1"/>
        </w:rPr>
      </w:pPr>
      <w:r>
        <w:rPr>
          <w:color w:val="000000" w:themeColor="text1"/>
        </w:rPr>
        <w:t xml:space="preserve">A </w:t>
      </w:r>
      <w:r w:rsidR="008C28DC">
        <w:rPr>
          <w:color w:val="000000" w:themeColor="text1"/>
        </w:rPr>
        <w:t xml:space="preserve">salary cap </w:t>
      </w:r>
      <w:r w:rsidR="00E91DC2">
        <w:rPr>
          <w:color w:val="000000" w:themeColor="text1"/>
        </w:rPr>
        <w:t xml:space="preserve">sets a maximum </w:t>
      </w:r>
      <w:r w:rsidR="00D40B7A">
        <w:rPr>
          <w:color w:val="000000" w:themeColor="text1"/>
        </w:rPr>
        <w:t xml:space="preserve">limit </w:t>
      </w:r>
      <w:r w:rsidR="00E91DC2">
        <w:rPr>
          <w:color w:val="000000" w:themeColor="text1"/>
        </w:rPr>
        <w:t xml:space="preserve">for </w:t>
      </w:r>
      <w:r w:rsidR="00893514">
        <w:rPr>
          <w:color w:val="000000" w:themeColor="text1"/>
        </w:rPr>
        <w:t>how much an employee can earn within a specific role or pay grade</w:t>
      </w:r>
      <w:r w:rsidR="00FA6B8B">
        <w:rPr>
          <w:color w:val="000000" w:themeColor="text1"/>
        </w:rPr>
        <w:t>, employees can progress based on performance, tenure</w:t>
      </w:r>
      <w:r w:rsidR="00141D0F">
        <w:rPr>
          <w:color w:val="000000" w:themeColor="text1"/>
        </w:rPr>
        <w:t xml:space="preserve"> or skill development. </w:t>
      </w:r>
      <w:r w:rsidR="005936D4">
        <w:rPr>
          <w:color w:val="000000" w:themeColor="text1"/>
        </w:rPr>
        <w:t xml:space="preserve">This </w:t>
      </w:r>
      <w:r w:rsidR="000B1779">
        <w:rPr>
          <w:color w:val="000000" w:themeColor="text1"/>
        </w:rPr>
        <w:t>framework</w:t>
      </w:r>
      <w:r w:rsidR="005936D4">
        <w:rPr>
          <w:color w:val="000000" w:themeColor="text1"/>
        </w:rPr>
        <w:t xml:space="preserve"> </w:t>
      </w:r>
      <w:r w:rsidR="001F7B70">
        <w:rPr>
          <w:color w:val="000000" w:themeColor="text1"/>
        </w:rPr>
        <w:t xml:space="preserve">can encourage performance </w:t>
      </w:r>
      <w:r w:rsidR="000B1779">
        <w:rPr>
          <w:color w:val="000000" w:themeColor="text1"/>
        </w:rPr>
        <w:t>improvement with the opportunity to progress within a salary band which could</w:t>
      </w:r>
      <w:r w:rsidR="001F7B70">
        <w:rPr>
          <w:color w:val="000000" w:themeColor="text1"/>
        </w:rPr>
        <w:t xml:space="preserve"> motivate employees to perform better</w:t>
      </w:r>
      <w:r w:rsidR="00AD4CD1">
        <w:rPr>
          <w:color w:val="000000" w:themeColor="text1"/>
        </w:rPr>
        <w:t>. It can recognise growth and experience with salary increases which help</w:t>
      </w:r>
      <w:r w:rsidR="00FF6B8E">
        <w:rPr>
          <w:color w:val="000000" w:themeColor="text1"/>
        </w:rPr>
        <w:t>s</w:t>
      </w:r>
      <w:r w:rsidR="00AD4CD1">
        <w:rPr>
          <w:color w:val="000000" w:themeColor="text1"/>
        </w:rPr>
        <w:t xml:space="preserve"> </w:t>
      </w:r>
      <w:r w:rsidR="00DE39F7">
        <w:rPr>
          <w:color w:val="000000" w:themeColor="text1"/>
        </w:rPr>
        <w:t xml:space="preserve">retain skilled workers, this could be beneficial for Eco-insulate as they have </w:t>
      </w:r>
      <w:r w:rsidR="006D5EEE">
        <w:rPr>
          <w:color w:val="000000" w:themeColor="text1"/>
        </w:rPr>
        <w:t>experienced attrition</w:t>
      </w:r>
      <w:r w:rsidR="00DE39F7">
        <w:rPr>
          <w:color w:val="000000" w:themeColor="text1"/>
        </w:rPr>
        <w:t>.</w:t>
      </w:r>
      <w:r w:rsidR="00FC470C">
        <w:rPr>
          <w:color w:val="000000" w:themeColor="text1"/>
        </w:rPr>
        <w:t xml:space="preserve"> However, </w:t>
      </w:r>
      <w:r w:rsidR="005E51F7">
        <w:rPr>
          <w:color w:val="000000" w:themeColor="text1"/>
        </w:rPr>
        <w:t>without clear criteria for progression this c</w:t>
      </w:r>
      <w:r w:rsidR="00AA7E89">
        <w:rPr>
          <w:color w:val="000000" w:themeColor="text1"/>
        </w:rPr>
        <w:t>ould</w:t>
      </w:r>
      <w:r w:rsidR="005E51F7">
        <w:rPr>
          <w:color w:val="000000" w:themeColor="text1"/>
        </w:rPr>
        <w:t xml:space="preserve"> lead to subjectivity in pay decisions and </w:t>
      </w:r>
      <w:r w:rsidR="00C668F3">
        <w:rPr>
          <w:color w:val="000000" w:themeColor="text1"/>
        </w:rPr>
        <w:t xml:space="preserve">become unfair.  </w:t>
      </w:r>
      <w:r w:rsidR="00EC5CBA">
        <w:rPr>
          <w:color w:val="000000" w:themeColor="text1"/>
        </w:rPr>
        <w:t>(Milkovich, et al, 2017)</w:t>
      </w:r>
    </w:p>
    <w:p w14:paraId="08B617D5" w14:textId="77777777" w:rsidR="00BC7616" w:rsidRDefault="00BC7616" w:rsidP="00B83605">
      <w:pPr>
        <w:pStyle w:val="Nornal"/>
        <w:spacing w:after="0" w:line="240" w:lineRule="auto"/>
        <w:rPr>
          <w:color w:val="000000" w:themeColor="text1"/>
        </w:rPr>
      </w:pPr>
    </w:p>
    <w:p w14:paraId="5005ECD1" w14:textId="77777777" w:rsidR="00E51A7A" w:rsidRDefault="00E51A7A" w:rsidP="00B83605">
      <w:pPr>
        <w:pStyle w:val="Nornal"/>
        <w:spacing w:after="0" w:line="240" w:lineRule="auto"/>
        <w:rPr>
          <w:color w:val="000000" w:themeColor="text1"/>
        </w:rPr>
      </w:pPr>
    </w:p>
    <w:p w14:paraId="56F7F652" w14:textId="77777777" w:rsidR="00B83605" w:rsidRDefault="00B83605" w:rsidP="00B83605">
      <w:pPr>
        <w:pStyle w:val="Nornal"/>
        <w:spacing w:after="0" w:line="240" w:lineRule="auto"/>
        <w:rPr>
          <w:color w:val="000000" w:themeColor="text1"/>
        </w:rPr>
      </w:pPr>
    </w:p>
    <w:p w14:paraId="138CFABB" w14:textId="77777777" w:rsidR="00B83605" w:rsidRDefault="00B83605" w:rsidP="00B83605">
      <w:pPr>
        <w:pStyle w:val="Nornal"/>
        <w:spacing w:after="0" w:line="240" w:lineRule="auto"/>
        <w:rPr>
          <w:color w:val="000000" w:themeColor="text1"/>
        </w:rPr>
      </w:pPr>
    </w:p>
    <w:p w14:paraId="78B722C8" w14:textId="77777777" w:rsidR="00B83605" w:rsidRDefault="00B83605" w:rsidP="00B83605">
      <w:pPr>
        <w:pStyle w:val="Nornal"/>
        <w:spacing w:after="0" w:line="240" w:lineRule="auto"/>
        <w:rPr>
          <w:color w:val="000000" w:themeColor="text1"/>
        </w:rPr>
      </w:pPr>
    </w:p>
    <w:p w14:paraId="5053E542" w14:textId="77777777" w:rsidR="00B83605" w:rsidRPr="00974166" w:rsidRDefault="00B83605" w:rsidP="00B83605">
      <w:pPr>
        <w:pStyle w:val="Nornal"/>
        <w:spacing w:after="0" w:line="240" w:lineRule="auto"/>
        <w:rPr>
          <w:color w:val="000000"/>
        </w:rPr>
      </w:pPr>
    </w:p>
    <w:p w14:paraId="3AA973D3" w14:textId="77777777" w:rsidR="00974166" w:rsidRPr="00974166" w:rsidRDefault="00974166" w:rsidP="00974166">
      <w:pPr>
        <w:pStyle w:val="Nornal"/>
        <w:spacing w:after="0" w:line="240" w:lineRule="auto"/>
        <w:rPr>
          <w:color w:val="000000"/>
        </w:rPr>
      </w:pPr>
    </w:p>
    <w:p w14:paraId="11CD3561" w14:textId="77777777" w:rsidR="00974166" w:rsidRPr="00882287" w:rsidRDefault="00974166" w:rsidP="00974166">
      <w:pPr>
        <w:pStyle w:val="Nornal"/>
        <w:numPr>
          <w:ilvl w:val="0"/>
          <w:numId w:val="1"/>
        </w:numPr>
        <w:spacing w:after="0" w:line="240" w:lineRule="auto"/>
        <w:rPr>
          <w:color w:val="000000"/>
        </w:rPr>
      </w:pPr>
      <w:r w:rsidRPr="00974166">
        <w:rPr>
          <w:color w:val="000000" w:themeColor="text1"/>
        </w:rPr>
        <w:lastRenderedPageBreak/>
        <w:t>Explain how contingent rewards can impact individual, team and organisational performance. (AC 2.2)</w:t>
      </w:r>
    </w:p>
    <w:p w14:paraId="035E9159" w14:textId="77777777" w:rsidR="00882287" w:rsidRDefault="00882287" w:rsidP="00882287">
      <w:pPr>
        <w:pStyle w:val="Nornal"/>
        <w:spacing w:after="0" w:line="240" w:lineRule="auto"/>
        <w:rPr>
          <w:color w:val="000000" w:themeColor="text1"/>
        </w:rPr>
      </w:pPr>
    </w:p>
    <w:p w14:paraId="750D82D6" w14:textId="6FAA0BCB" w:rsidR="00882287" w:rsidRDefault="000451EB" w:rsidP="00882287">
      <w:pPr>
        <w:pStyle w:val="Nornal"/>
        <w:spacing w:after="0" w:line="240" w:lineRule="auto"/>
        <w:rPr>
          <w:color w:val="000000" w:themeColor="text1"/>
        </w:rPr>
      </w:pPr>
      <w:r>
        <w:rPr>
          <w:color w:val="000000" w:themeColor="text1"/>
        </w:rPr>
        <w:t xml:space="preserve">Performance-related pay (PRP) is a compensation strategy where financial </w:t>
      </w:r>
      <w:r w:rsidR="00A02025">
        <w:rPr>
          <w:color w:val="000000" w:themeColor="text1"/>
        </w:rPr>
        <w:t xml:space="preserve">rewards are tied to </w:t>
      </w:r>
      <w:r w:rsidR="00CD0931">
        <w:rPr>
          <w:color w:val="000000" w:themeColor="text1"/>
        </w:rPr>
        <w:t>individual, team or organisational performance</w:t>
      </w:r>
      <w:r w:rsidR="003205BE">
        <w:rPr>
          <w:color w:val="000000" w:themeColor="text1"/>
        </w:rPr>
        <w:t>, w</w:t>
      </w:r>
      <w:r w:rsidR="00EC7AA8">
        <w:rPr>
          <w:color w:val="000000" w:themeColor="text1"/>
        </w:rPr>
        <w:t xml:space="preserve">hile it has potential benefits, its impact </w:t>
      </w:r>
      <w:r w:rsidR="006A0B03">
        <w:rPr>
          <w:color w:val="000000" w:themeColor="text1"/>
        </w:rPr>
        <w:t xml:space="preserve">varies across </w:t>
      </w:r>
      <w:r w:rsidR="003205BE">
        <w:rPr>
          <w:color w:val="000000" w:themeColor="text1"/>
        </w:rPr>
        <w:t>them</w:t>
      </w:r>
      <w:r w:rsidR="006A0B03">
        <w:rPr>
          <w:color w:val="000000" w:themeColor="text1"/>
        </w:rPr>
        <w:t>. PRP can significantly</w:t>
      </w:r>
      <w:r w:rsidR="003205BE">
        <w:rPr>
          <w:color w:val="000000" w:themeColor="text1"/>
        </w:rPr>
        <w:t xml:space="preserve"> influence </w:t>
      </w:r>
      <w:r w:rsidR="00AF19CE">
        <w:rPr>
          <w:color w:val="000000" w:themeColor="text1"/>
        </w:rPr>
        <w:t xml:space="preserve">individual motivation and performance. Based on expectancy theory, employees are more likely to exert effort </w:t>
      </w:r>
      <w:r w:rsidR="00B74C6F">
        <w:rPr>
          <w:color w:val="000000" w:themeColor="text1"/>
        </w:rPr>
        <w:t>when they perceive a clear link between performance and rewards</w:t>
      </w:r>
      <w:r w:rsidR="001F0088">
        <w:rPr>
          <w:color w:val="000000" w:themeColor="text1"/>
        </w:rPr>
        <w:t xml:space="preserve">. (Mullins, 2007) </w:t>
      </w:r>
      <w:r w:rsidR="006A6A34">
        <w:rPr>
          <w:color w:val="000000" w:themeColor="text1"/>
        </w:rPr>
        <w:t>For e</w:t>
      </w:r>
      <w:r w:rsidR="00013440">
        <w:rPr>
          <w:color w:val="000000" w:themeColor="text1"/>
        </w:rPr>
        <w:t>mployees</w:t>
      </w:r>
      <w:r w:rsidR="000760E0">
        <w:rPr>
          <w:color w:val="000000" w:themeColor="text1"/>
        </w:rPr>
        <w:t xml:space="preserve"> motivated </w:t>
      </w:r>
      <w:r w:rsidR="00013440">
        <w:rPr>
          <w:color w:val="000000" w:themeColor="text1"/>
        </w:rPr>
        <w:t>by extrinsic factors</w:t>
      </w:r>
      <w:r w:rsidR="00372C71">
        <w:rPr>
          <w:color w:val="000000" w:themeColor="text1"/>
        </w:rPr>
        <w:t xml:space="preserve">, PRP can enhance productivity and commitment </w:t>
      </w:r>
      <w:r w:rsidR="007919DB">
        <w:rPr>
          <w:color w:val="000000" w:themeColor="text1"/>
        </w:rPr>
        <w:t>(</w:t>
      </w:r>
      <w:r w:rsidR="00831C14">
        <w:rPr>
          <w:color w:val="000000" w:themeColor="text1"/>
        </w:rPr>
        <w:t xml:space="preserve">Perry, et al 2009) However, not all </w:t>
      </w:r>
      <w:r w:rsidR="0080458F">
        <w:rPr>
          <w:color w:val="000000" w:themeColor="text1"/>
        </w:rPr>
        <w:t xml:space="preserve">employees respond positively, as an over-emphasis </w:t>
      </w:r>
      <w:r w:rsidR="002C4F28">
        <w:rPr>
          <w:color w:val="000000" w:themeColor="text1"/>
        </w:rPr>
        <w:t>on financial rewards may undermine intrinsic motivation</w:t>
      </w:r>
      <w:r w:rsidR="00590D80">
        <w:rPr>
          <w:color w:val="000000" w:themeColor="text1"/>
        </w:rPr>
        <w:t xml:space="preserve">, particularly for tasks requiring creativity and problem solving. </w:t>
      </w:r>
    </w:p>
    <w:p w14:paraId="06C9FF51" w14:textId="77777777" w:rsidR="00334599" w:rsidRDefault="00334599" w:rsidP="00882287">
      <w:pPr>
        <w:pStyle w:val="Nornal"/>
        <w:spacing w:after="0" w:line="240" w:lineRule="auto"/>
        <w:rPr>
          <w:color w:val="000000" w:themeColor="text1"/>
        </w:rPr>
      </w:pPr>
    </w:p>
    <w:p w14:paraId="5B005723" w14:textId="4A701CC8" w:rsidR="00334599" w:rsidRDefault="005A7811" w:rsidP="00882287">
      <w:pPr>
        <w:pStyle w:val="Nornal"/>
        <w:spacing w:after="0" w:line="240" w:lineRule="auto"/>
        <w:rPr>
          <w:color w:val="000000" w:themeColor="text1"/>
        </w:rPr>
      </w:pPr>
      <w:r>
        <w:rPr>
          <w:color w:val="000000" w:themeColor="text1"/>
        </w:rPr>
        <w:t xml:space="preserve">At the team level </w:t>
      </w:r>
      <w:r w:rsidR="003E1B2A">
        <w:rPr>
          <w:color w:val="000000" w:themeColor="text1"/>
        </w:rPr>
        <w:t>PRP can either improve or reduce collaboration, depending on its design and management</w:t>
      </w:r>
      <w:r w:rsidR="008A5147">
        <w:rPr>
          <w:color w:val="000000" w:themeColor="text1"/>
        </w:rPr>
        <w:t>. Team-based PRP schemes encourage the collective effort</w:t>
      </w:r>
      <w:r w:rsidR="00861E7D">
        <w:rPr>
          <w:color w:val="000000" w:themeColor="text1"/>
        </w:rPr>
        <w:t xml:space="preserve">, fostering shared accountability (Marsden, 2004). Such schemes are effective where </w:t>
      </w:r>
      <w:r w:rsidR="009F24AF">
        <w:rPr>
          <w:color w:val="000000" w:themeColor="text1"/>
        </w:rPr>
        <w:t xml:space="preserve">teamwork is essential as they align individual goals with team objectives. </w:t>
      </w:r>
      <w:r w:rsidR="00982E40">
        <w:rPr>
          <w:color w:val="000000" w:themeColor="text1"/>
        </w:rPr>
        <w:t xml:space="preserve">However, </w:t>
      </w:r>
      <w:r w:rsidR="009C26B5">
        <w:rPr>
          <w:color w:val="000000" w:themeColor="text1"/>
        </w:rPr>
        <w:t xml:space="preserve">perceived inequalities in reward distribution may lead to conflicts </w:t>
      </w:r>
      <w:r w:rsidR="000F3110">
        <w:rPr>
          <w:color w:val="000000" w:themeColor="text1"/>
        </w:rPr>
        <w:t xml:space="preserve">on the team. </w:t>
      </w:r>
      <w:r w:rsidR="00595886">
        <w:rPr>
          <w:color w:val="000000" w:themeColor="text1"/>
        </w:rPr>
        <w:t>At Eco-insulate</w:t>
      </w:r>
      <w:r w:rsidR="00BF1569">
        <w:rPr>
          <w:color w:val="000000" w:themeColor="text1"/>
        </w:rPr>
        <w:t xml:space="preserve">, </w:t>
      </w:r>
      <w:r w:rsidR="00595886">
        <w:rPr>
          <w:color w:val="000000" w:themeColor="text1"/>
        </w:rPr>
        <w:t xml:space="preserve">the managing of employees who are under-performing </w:t>
      </w:r>
      <w:r w:rsidR="00BF1569">
        <w:rPr>
          <w:color w:val="000000" w:themeColor="text1"/>
        </w:rPr>
        <w:t xml:space="preserve">will be essential so that the higher performers do not feel as though they are carrying the team. </w:t>
      </w:r>
    </w:p>
    <w:p w14:paraId="36FD55BD" w14:textId="77777777" w:rsidR="009708E5" w:rsidRDefault="009708E5" w:rsidP="00882287">
      <w:pPr>
        <w:pStyle w:val="Nornal"/>
        <w:spacing w:after="0" w:line="240" w:lineRule="auto"/>
        <w:rPr>
          <w:color w:val="000000" w:themeColor="text1"/>
        </w:rPr>
      </w:pPr>
    </w:p>
    <w:p w14:paraId="36C6E7D8" w14:textId="236F3DD8" w:rsidR="009708E5" w:rsidRDefault="004A24C6" w:rsidP="00882287">
      <w:pPr>
        <w:pStyle w:val="Nornal"/>
        <w:spacing w:after="0" w:line="240" w:lineRule="auto"/>
        <w:rPr>
          <w:color w:val="000000" w:themeColor="text1"/>
        </w:rPr>
      </w:pPr>
      <w:r>
        <w:rPr>
          <w:color w:val="000000" w:themeColor="text1"/>
        </w:rPr>
        <w:t xml:space="preserve">For </w:t>
      </w:r>
      <w:r w:rsidR="00A33B30">
        <w:rPr>
          <w:color w:val="000000" w:themeColor="text1"/>
        </w:rPr>
        <w:t xml:space="preserve">Eco-Insulate </w:t>
      </w:r>
      <w:r>
        <w:rPr>
          <w:color w:val="000000" w:themeColor="text1"/>
        </w:rPr>
        <w:t xml:space="preserve">PRP </w:t>
      </w:r>
      <w:r w:rsidR="00A257DD">
        <w:rPr>
          <w:color w:val="000000" w:themeColor="text1"/>
        </w:rPr>
        <w:t xml:space="preserve">can drive higher performance levels by </w:t>
      </w:r>
      <w:r w:rsidR="002A028C">
        <w:rPr>
          <w:color w:val="000000" w:themeColor="text1"/>
        </w:rPr>
        <w:t>aligning</w:t>
      </w:r>
      <w:r w:rsidR="00A257DD">
        <w:rPr>
          <w:color w:val="000000" w:themeColor="text1"/>
        </w:rPr>
        <w:t xml:space="preserve"> </w:t>
      </w:r>
      <w:r w:rsidR="002A028C">
        <w:rPr>
          <w:color w:val="000000" w:themeColor="text1"/>
        </w:rPr>
        <w:t>employee efforts with business objectives (Armstrong</w:t>
      </w:r>
      <w:r w:rsidR="00A943D9">
        <w:rPr>
          <w:color w:val="000000" w:themeColor="text1"/>
        </w:rPr>
        <w:t xml:space="preserve"> and Taylor</w:t>
      </w:r>
      <w:r w:rsidR="002A028C">
        <w:rPr>
          <w:color w:val="000000" w:themeColor="text1"/>
        </w:rPr>
        <w:t>, 20</w:t>
      </w:r>
      <w:r w:rsidR="006435C8">
        <w:rPr>
          <w:color w:val="000000" w:themeColor="text1"/>
        </w:rPr>
        <w:t>23) It can be helpful if Eco-</w:t>
      </w:r>
      <w:r w:rsidR="00647B14">
        <w:rPr>
          <w:color w:val="000000" w:themeColor="text1"/>
        </w:rPr>
        <w:t>insulate</w:t>
      </w:r>
      <w:r w:rsidR="006435C8">
        <w:rPr>
          <w:color w:val="000000" w:themeColor="text1"/>
        </w:rPr>
        <w:t xml:space="preserve"> </w:t>
      </w:r>
      <w:r w:rsidR="00647B14">
        <w:rPr>
          <w:color w:val="000000" w:themeColor="text1"/>
        </w:rPr>
        <w:t>is a competitive environment where measurable outcomes</w:t>
      </w:r>
      <w:r w:rsidR="00616851">
        <w:rPr>
          <w:color w:val="000000" w:themeColor="text1"/>
        </w:rPr>
        <w:t>,</w:t>
      </w:r>
      <w:r w:rsidR="00647B14">
        <w:rPr>
          <w:color w:val="000000" w:themeColor="text1"/>
        </w:rPr>
        <w:t xml:space="preserve"> such as sales or production </w:t>
      </w:r>
      <w:r w:rsidR="00616851">
        <w:rPr>
          <w:color w:val="000000" w:themeColor="text1"/>
        </w:rPr>
        <w:t xml:space="preserve">targets, are central to success. </w:t>
      </w:r>
    </w:p>
    <w:p w14:paraId="2EBCD35E" w14:textId="77777777" w:rsidR="00BF1569" w:rsidRDefault="00BF1569" w:rsidP="00882287">
      <w:pPr>
        <w:pStyle w:val="Nornal"/>
        <w:spacing w:after="0" w:line="240" w:lineRule="auto"/>
        <w:rPr>
          <w:color w:val="000000" w:themeColor="text1"/>
        </w:rPr>
      </w:pPr>
    </w:p>
    <w:p w14:paraId="53307B6A" w14:textId="5E60B739" w:rsidR="006C7BCF" w:rsidRDefault="00BB04E1" w:rsidP="00882287">
      <w:pPr>
        <w:pStyle w:val="Nornal"/>
        <w:spacing w:after="0" w:line="240" w:lineRule="auto"/>
        <w:rPr>
          <w:color w:val="000000" w:themeColor="text1"/>
        </w:rPr>
      </w:pPr>
      <w:r>
        <w:rPr>
          <w:color w:val="000000" w:themeColor="text1"/>
        </w:rPr>
        <w:t xml:space="preserve">Another example of contingent rewards is </w:t>
      </w:r>
      <w:r w:rsidR="006850EE">
        <w:rPr>
          <w:color w:val="000000" w:themeColor="text1"/>
        </w:rPr>
        <w:t>Competency-related Pay (CRP)</w:t>
      </w:r>
      <w:r w:rsidR="00FB1247">
        <w:rPr>
          <w:color w:val="000000" w:themeColor="text1"/>
        </w:rPr>
        <w:t xml:space="preserve">, it links </w:t>
      </w:r>
      <w:r w:rsidR="00411939">
        <w:rPr>
          <w:color w:val="000000" w:themeColor="text1"/>
        </w:rPr>
        <w:t>employees</w:t>
      </w:r>
      <w:r w:rsidR="00A6390E">
        <w:rPr>
          <w:color w:val="000000" w:themeColor="text1"/>
        </w:rPr>
        <w:t xml:space="preserve"> pay to their demonstrated competencies, </w:t>
      </w:r>
      <w:r w:rsidR="00411939">
        <w:rPr>
          <w:color w:val="000000" w:themeColor="text1"/>
        </w:rPr>
        <w:t>such</w:t>
      </w:r>
      <w:r w:rsidR="00A6390E">
        <w:rPr>
          <w:color w:val="000000" w:themeColor="text1"/>
        </w:rPr>
        <w:t xml:space="preserve"> as skills, knowledge, and behaviours </w:t>
      </w:r>
      <w:r w:rsidR="00411939">
        <w:rPr>
          <w:color w:val="000000" w:themeColor="text1"/>
        </w:rPr>
        <w:t>relevant to their roles.</w:t>
      </w:r>
      <w:r w:rsidR="00593DCA">
        <w:rPr>
          <w:color w:val="000000" w:themeColor="text1"/>
        </w:rPr>
        <w:t xml:space="preserve"> For the individual, CRP </w:t>
      </w:r>
      <w:r w:rsidR="000C326A">
        <w:rPr>
          <w:color w:val="000000" w:themeColor="text1"/>
        </w:rPr>
        <w:t xml:space="preserve">can </w:t>
      </w:r>
      <w:r w:rsidR="00801975">
        <w:rPr>
          <w:color w:val="000000" w:themeColor="text1"/>
        </w:rPr>
        <w:t>provide</w:t>
      </w:r>
      <w:r w:rsidR="000C326A">
        <w:rPr>
          <w:color w:val="000000" w:themeColor="text1"/>
        </w:rPr>
        <w:t xml:space="preserve"> motivation and enhance personal development as individuals are </w:t>
      </w:r>
      <w:r w:rsidR="00801975">
        <w:rPr>
          <w:color w:val="000000" w:themeColor="text1"/>
        </w:rPr>
        <w:t>incentivised</w:t>
      </w:r>
      <w:r w:rsidR="000C326A">
        <w:rPr>
          <w:color w:val="000000" w:themeColor="text1"/>
        </w:rPr>
        <w:t xml:space="preserve"> to acquire new skills. </w:t>
      </w:r>
      <w:r w:rsidR="00801975">
        <w:rPr>
          <w:color w:val="000000" w:themeColor="text1"/>
        </w:rPr>
        <w:t>(Armstrong</w:t>
      </w:r>
      <w:r w:rsidR="00A943D9">
        <w:rPr>
          <w:color w:val="000000" w:themeColor="text1"/>
        </w:rPr>
        <w:t xml:space="preserve"> and Taylor</w:t>
      </w:r>
      <w:r w:rsidR="00801975">
        <w:rPr>
          <w:color w:val="000000" w:themeColor="text1"/>
        </w:rPr>
        <w:t xml:space="preserve">, 2023) </w:t>
      </w:r>
      <w:r w:rsidR="008968B0">
        <w:rPr>
          <w:color w:val="000000" w:themeColor="text1"/>
        </w:rPr>
        <w:t xml:space="preserve">Furthermore, CRP rewards employees </w:t>
      </w:r>
      <w:r w:rsidR="000B5B40">
        <w:rPr>
          <w:color w:val="000000" w:themeColor="text1"/>
        </w:rPr>
        <w:t>f</w:t>
      </w:r>
      <w:r w:rsidR="008968B0">
        <w:rPr>
          <w:color w:val="000000" w:themeColor="text1"/>
        </w:rPr>
        <w:t xml:space="preserve">or their contributions and skills which can boost morale. </w:t>
      </w:r>
    </w:p>
    <w:p w14:paraId="19C501D5" w14:textId="77777777" w:rsidR="006C7BCF" w:rsidRDefault="006C7BCF" w:rsidP="00882287">
      <w:pPr>
        <w:pStyle w:val="Nornal"/>
        <w:spacing w:after="0" w:line="240" w:lineRule="auto"/>
        <w:rPr>
          <w:color w:val="000000" w:themeColor="text1"/>
        </w:rPr>
      </w:pPr>
    </w:p>
    <w:p w14:paraId="5C5247AB" w14:textId="39F44E8A" w:rsidR="00F97519" w:rsidRDefault="00F97519" w:rsidP="00882287">
      <w:pPr>
        <w:pStyle w:val="Nornal"/>
        <w:spacing w:after="0" w:line="240" w:lineRule="auto"/>
        <w:rPr>
          <w:color w:val="000000" w:themeColor="text1"/>
        </w:rPr>
      </w:pPr>
      <w:r>
        <w:rPr>
          <w:color w:val="000000" w:themeColor="text1"/>
        </w:rPr>
        <w:t xml:space="preserve">Morale is low at Eco-Insulate </w:t>
      </w:r>
      <w:r w:rsidR="008968B0">
        <w:rPr>
          <w:color w:val="000000" w:themeColor="text1"/>
        </w:rPr>
        <w:t xml:space="preserve">so this could be a good incentive to help increase performance and improve culture. </w:t>
      </w:r>
      <w:r w:rsidR="00035710">
        <w:rPr>
          <w:color w:val="000000" w:themeColor="text1"/>
        </w:rPr>
        <w:t xml:space="preserve">However, </w:t>
      </w:r>
      <w:r w:rsidR="005F13A6">
        <w:rPr>
          <w:color w:val="000000" w:themeColor="text1"/>
        </w:rPr>
        <w:t>according</w:t>
      </w:r>
      <w:r w:rsidR="00035710">
        <w:rPr>
          <w:color w:val="000000" w:themeColor="text1"/>
        </w:rPr>
        <w:t xml:space="preserve"> to </w:t>
      </w:r>
      <w:r w:rsidR="005F13A6">
        <w:rPr>
          <w:color w:val="000000" w:themeColor="text1"/>
        </w:rPr>
        <w:t>(CIPD, 202</w:t>
      </w:r>
      <w:r w:rsidR="003B4006">
        <w:rPr>
          <w:color w:val="000000" w:themeColor="text1"/>
        </w:rPr>
        <w:t>4d</w:t>
      </w:r>
      <w:r w:rsidR="00AD5C96">
        <w:rPr>
          <w:color w:val="000000" w:themeColor="text1"/>
        </w:rPr>
        <w:t xml:space="preserve">) the pressure to meet competency benchmarks can </w:t>
      </w:r>
      <w:r w:rsidR="00926D67">
        <w:rPr>
          <w:color w:val="000000" w:themeColor="text1"/>
        </w:rPr>
        <w:t xml:space="preserve">overwhelm employees, especially in smaller organisations with limited support. </w:t>
      </w:r>
      <w:r w:rsidR="005F4BD4">
        <w:rPr>
          <w:color w:val="000000" w:themeColor="text1"/>
        </w:rPr>
        <w:t>Confident</w:t>
      </w:r>
      <w:r w:rsidR="00926D67">
        <w:rPr>
          <w:color w:val="000000" w:themeColor="text1"/>
        </w:rPr>
        <w:t xml:space="preserve"> managers</w:t>
      </w:r>
      <w:r w:rsidR="00A54E9C">
        <w:rPr>
          <w:color w:val="000000" w:themeColor="text1"/>
        </w:rPr>
        <w:t xml:space="preserve">, who are </w:t>
      </w:r>
      <w:r w:rsidR="006D691A">
        <w:rPr>
          <w:color w:val="000000" w:themeColor="text1"/>
        </w:rPr>
        <w:t>thorough</w:t>
      </w:r>
      <w:r w:rsidR="00A54E9C">
        <w:rPr>
          <w:color w:val="000000" w:themeColor="text1"/>
        </w:rPr>
        <w:t xml:space="preserve"> with</w:t>
      </w:r>
      <w:r w:rsidR="00926D67">
        <w:rPr>
          <w:color w:val="000000" w:themeColor="text1"/>
        </w:rPr>
        <w:t xml:space="preserve"> delivering and managing </w:t>
      </w:r>
      <w:r w:rsidR="00DB6101">
        <w:rPr>
          <w:color w:val="000000" w:themeColor="text1"/>
        </w:rPr>
        <w:t xml:space="preserve">how well the </w:t>
      </w:r>
      <w:r w:rsidR="005F4BD4">
        <w:rPr>
          <w:color w:val="000000" w:themeColor="text1"/>
        </w:rPr>
        <w:t>objectives have been meet</w:t>
      </w:r>
      <w:r w:rsidR="00A93CAA">
        <w:rPr>
          <w:color w:val="000000" w:themeColor="text1"/>
        </w:rPr>
        <w:t>,</w:t>
      </w:r>
      <w:r w:rsidR="005F4BD4">
        <w:rPr>
          <w:color w:val="000000" w:themeColor="text1"/>
        </w:rPr>
        <w:t xml:space="preserve"> will be </w:t>
      </w:r>
      <w:r w:rsidR="00A93CAA">
        <w:rPr>
          <w:color w:val="000000" w:themeColor="text1"/>
        </w:rPr>
        <w:t>key to its success</w:t>
      </w:r>
      <w:r w:rsidR="005F4BD4">
        <w:rPr>
          <w:color w:val="000000" w:themeColor="text1"/>
        </w:rPr>
        <w:t xml:space="preserve">. </w:t>
      </w:r>
    </w:p>
    <w:p w14:paraId="369A10EB" w14:textId="77777777" w:rsidR="00DB77AA" w:rsidRDefault="00DB77AA" w:rsidP="00882287">
      <w:pPr>
        <w:pStyle w:val="Nornal"/>
        <w:spacing w:after="0" w:line="240" w:lineRule="auto"/>
        <w:rPr>
          <w:color w:val="000000" w:themeColor="text1"/>
        </w:rPr>
      </w:pPr>
    </w:p>
    <w:p w14:paraId="2B2B028A" w14:textId="7FD0B31A" w:rsidR="00DB77AA" w:rsidRDefault="0099118A" w:rsidP="00882287">
      <w:pPr>
        <w:pStyle w:val="Nornal"/>
        <w:spacing w:after="0" w:line="240" w:lineRule="auto"/>
        <w:rPr>
          <w:color w:val="000000" w:themeColor="text1"/>
        </w:rPr>
      </w:pPr>
      <w:r>
        <w:rPr>
          <w:color w:val="000000" w:themeColor="text1"/>
        </w:rPr>
        <w:t xml:space="preserve">In relation to the team CRP fosters a </w:t>
      </w:r>
      <w:r w:rsidR="00712411">
        <w:rPr>
          <w:color w:val="000000" w:themeColor="text1"/>
        </w:rPr>
        <w:t>culture</w:t>
      </w:r>
      <w:r>
        <w:rPr>
          <w:color w:val="000000" w:themeColor="text1"/>
        </w:rPr>
        <w:t xml:space="preserve"> of skill-sharing as employees work together t</w:t>
      </w:r>
      <w:r w:rsidR="00712411">
        <w:rPr>
          <w:color w:val="000000" w:themeColor="text1"/>
        </w:rPr>
        <w:t xml:space="preserve">o </w:t>
      </w:r>
      <w:r>
        <w:rPr>
          <w:color w:val="000000" w:themeColor="text1"/>
        </w:rPr>
        <w:t xml:space="preserve">meet </w:t>
      </w:r>
      <w:r w:rsidR="00DA3E05">
        <w:rPr>
          <w:color w:val="000000" w:themeColor="text1"/>
        </w:rPr>
        <w:t>competency benchmarks, this could be helpful for eco-</w:t>
      </w:r>
      <w:r w:rsidR="00712411">
        <w:rPr>
          <w:color w:val="000000" w:themeColor="text1"/>
        </w:rPr>
        <w:t>insulate</w:t>
      </w:r>
      <w:r w:rsidR="00DA3E05">
        <w:rPr>
          <w:color w:val="000000" w:themeColor="text1"/>
        </w:rPr>
        <w:t xml:space="preserve"> </w:t>
      </w:r>
      <w:r w:rsidR="00194645">
        <w:rPr>
          <w:color w:val="000000" w:themeColor="text1"/>
        </w:rPr>
        <w:t>for those employees who are not skilled to learn new skills</w:t>
      </w:r>
      <w:r w:rsidR="001D38A9">
        <w:rPr>
          <w:color w:val="000000" w:themeColor="text1"/>
        </w:rPr>
        <w:t>,</w:t>
      </w:r>
      <w:r w:rsidR="00194645">
        <w:rPr>
          <w:color w:val="000000" w:themeColor="text1"/>
        </w:rPr>
        <w:t xml:space="preserve"> and</w:t>
      </w:r>
      <w:r w:rsidR="001D38A9">
        <w:rPr>
          <w:color w:val="000000" w:themeColor="text1"/>
        </w:rPr>
        <w:t xml:space="preserve"> at the same time </w:t>
      </w:r>
      <w:r w:rsidR="00194645">
        <w:rPr>
          <w:color w:val="000000" w:themeColor="text1"/>
        </w:rPr>
        <w:t xml:space="preserve">increase </w:t>
      </w:r>
      <w:r w:rsidR="001D38A9">
        <w:rPr>
          <w:color w:val="000000" w:themeColor="text1"/>
        </w:rPr>
        <w:t xml:space="preserve">performance collectively. </w:t>
      </w:r>
      <w:r w:rsidR="009B47D2">
        <w:rPr>
          <w:color w:val="000000" w:themeColor="text1"/>
        </w:rPr>
        <w:t>(Armstrong and Taylor, 202</w:t>
      </w:r>
      <w:r w:rsidR="000D16E7">
        <w:rPr>
          <w:color w:val="000000" w:themeColor="text1"/>
        </w:rPr>
        <w:t>3</w:t>
      </w:r>
      <w:r w:rsidR="009B47D2">
        <w:rPr>
          <w:color w:val="000000" w:themeColor="text1"/>
        </w:rPr>
        <w:t xml:space="preserve">) </w:t>
      </w:r>
      <w:r w:rsidR="00A33B30">
        <w:rPr>
          <w:color w:val="000000" w:themeColor="text1"/>
        </w:rPr>
        <w:t xml:space="preserve">If </w:t>
      </w:r>
      <w:r w:rsidR="00B87BB3">
        <w:rPr>
          <w:color w:val="000000" w:themeColor="text1"/>
        </w:rPr>
        <w:t xml:space="preserve">Eco-Insulate were to adopt CRP, it could help to align </w:t>
      </w:r>
      <w:r w:rsidR="00262123">
        <w:rPr>
          <w:color w:val="000000" w:themeColor="text1"/>
        </w:rPr>
        <w:t>employees’ skills with organisations goals, improving productivity and adaptability. (Armstrong</w:t>
      </w:r>
      <w:r w:rsidR="00DC322D">
        <w:rPr>
          <w:color w:val="000000" w:themeColor="text1"/>
        </w:rPr>
        <w:t xml:space="preserve"> and Taylor</w:t>
      </w:r>
      <w:r w:rsidR="00262123">
        <w:rPr>
          <w:color w:val="000000" w:themeColor="text1"/>
        </w:rPr>
        <w:t>, 202</w:t>
      </w:r>
      <w:r w:rsidR="00700686">
        <w:rPr>
          <w:color w:val="000000" w:themeColor="text1"/>
        </w:rPr>
        <w:t>3</w:t>
      </w:r>
      <w:r w:rsidR="00262123">
        <w:rPr>
          <w:color w:val="000000" w:themeColor="text1"/>
        </w:rPr>
        <w:t xml:space="preserve">) </w:t>
      </w:r>
      <w:r w:rsidR="00A5310A">
        <w:rPr>
          <w:color w:val="000000" w:themeColor="text1"/>
        </w:rPr>
        <w:t xml:space="preserve">It can also help to position you as an employee of choice for offering development focused – rewards. </w:t>
      </w:r>
      <w:r w:rsidR="00481CA1">
        <w:rPr>
          <w:color w:val="000000" w:themeColor="text1"/>
        </w:rPr>
        <w:t xml:space="preserve">However, the design of the </w:t>
      </w:r>
      <w:r w:rsidR="008D1053">
        <w:rPr>
          <w:color w:val="000000" w:themeColor="text1"/>
        </w:rPr>
        <w:t>framework would need to be comprehensive to avoid any inequality</w:t>
      </w:r>
      <w:r w:rsidR="00672A8A">
        <w:rPr>
          <w:color w:val="000000" w:themeColor="text1"/>
        </w:rPr>
        <w:t>,</w:t>
      </w:r>
      <w:r w:rsidR="008D1053">
        <w:rPr>
          <w:color w:val="000000" w:themeColor="text1"/>
        </w:rPr>
        <w:t xml:space="preserve"> and this may be costly for the business. </w:t>
      </w:r>
    </w:p>
    <w:p w14:paraId="0CBCDAE2" w14:textId="77777777" w:rsidR="00A5310A" w:rsidRDefault="00A5310A" w:rsidP="00882287">
      <w:pPr>
        <w:pStyle w:val="Nornal"/>
        <w:spacing w:after="0" w:line="240" w:lineRule="auto"/>
        <w:rPr>
          <w:color w:val="000000" w:themeColor="text1"/>
        </w:rPr>
      </w:pPr>
    </w:p>
    <w:p w14:paraId="76264972" w14:textId="77777777" w:rsidR="00A5310A" w:rsidRDefault="00A5310A" w:rsidP="00882287">
      <w:pPr>
        <w:pStyle w:val="Nornal"/>
        <w:spacing w:after="0" w:line="240" w:lineRule="auto"/>
        <w:rPr>
          <w:color w:val="000000" w:themeColor="text1"/>
        </w:rPr>
      </w:pPr>
    </w:p>
    <w:p w14:paraId="1139FC5B" w14:textId="40641F0B" w:rsidR="00F97519" w:rsidRDefault="00F97519" w:rsidP="00882287">
      <w:pPr>
        <w:pStyle w:val="Nornal"/>
        <w:spacing w:after="0" w:line="240" w:lineRule="auto"/>
        <w:rPr>
          <w:color w:val="000000" w:themeColor="text1"/>
        </w:rPr>
      </w:pPr>
    </w:p>
    <w:p w14:paraId="347FA529" w14:textId="77777777" w:rsidR="00F97519" w:rsidRDefault="00F97519" w:rsidP="00882287">
      <w:pPr>
        <w:pStyle w:val="Nornal"/>
        <w:spacing w:after="0" w:line="240" w:lineRule="auto"/>
        <w:rPr>
          <w:color w:val="000000" w:themeColor="text1"/>
        </w:rPr>
      </w:pPr>
    </w:p>
    <w:p w14:paraId="79015AB7" w14:textId="77777777" w:rsidR="00BF1569" w:rsidRDefault="00BF1569" w:rsidP="00882287">
      <w:pPr>
        <w:pStyle w:val="Nornal"/>
        <w:spacing w:after="0" w:line="240" w:lineRule="auto"/>
        <w:rPr>
          <w:color w:val="000000" w:themeColor="text1"/>
        </w:rPr>
      </w:pPr>
    </w:p>
    <w:p w14:paraId="074FAFD3" w14:textId="77777777" w:rsidR="00882287" w:rsidRDefault="00882287" w:rsidP="00882287">
      <w:pPr>
        <w:pStyle w:val="Nornal"/>
        <w:spacing w:after="0" w:line="240" w:lineRule="auto"/>
        <w:rPr>
          <w:color w:val="000000" w:themeColor="text1"/>
        </w:rPr>
      </w:pPr>
    </w:p>
    <w:p w14:paraId="0B4B0171" w14:textId="77777777" w:rsidR="00EE0ABD" w:rsidRDefault="00EE0ABD" w:rsidP="00882287">
      <w:pPr>
        <w:pStyle w:val="Nornal"/>
        <w:spacing w:after="0" w:line="240" w:lineRule="auto"/>
        <w:rPr>
          <w:color w:val="000000"/>
        </w:rPr>
      </w:pPr>
    </w:p>
    <w:p w14:paraId="609D5DB9" w14:textId="77777777" w:rsidR="00EE0ABD" w:rsidRPr="00974166" w:rsidRDefault="00EE0ABD" w:rsidP="00882287">
      <w:pPr>
        <w:pStyle w:val="Nornal"/>
        <w:spacing w:after="0" w:line="240" w:lineRule="auto"/>
        <w:rPr>
          <w:color w:val="000000"/>
        </w:rPr>
      </w:pPr>
    </w:p>
    <w:p w14:paraId="088587E8" w14:textId="77777777" w:rsidR="00974166" w:rsidRPr="00974166" w:rsidRDefault="00974166" w:rsidP="00974166">
      <w:pPr>
        <w:pStyle w:val="Nornal"/>
        <w:spacing w:after="0" w:line="240" w:lineRule="auto"/>
        <w:ind w:left="720"/>
        <w:rPr>
          <w:color w:val="000000"/>
        </w:rPr>
      </w:pPr>
    </w:p>
    <w:p w14:paraId="05BB9591" w14:textId="77777777" w:rsidR="00974166" w:rsidRPr="00974166" w:rsidRDefault="00974166" w:rsidP="00974166">
      <w:pPr>
        <w:pStyle w:val="Nornal"/>
        <w:numPr>
          <w:ilvl w:val="0"/>
          <w:numId w:val="1"/>
        </w:numPr>
        <w:spacing w:after="0" w:line="240" w:lineRule="auto"/>
        <w:rPr>
          <w:color w:val="000000"/>
        </w:rPr>
      </w:pPr>
      <w:r w:rsidRPr="00974166">
        <w:rPr>
          <w:color w:val="000000"/>
        </w:rPr>
        <w:t>Explain the merits of different types of benefits offered by organisations. (AC 2.3)</w:t>
      </w:r>
    </w:p>
    <w:p w14:paraId="1C758C7A" w14:textId="77777777" w:rsidR="00583343" w:rsidRPr="00EF18C8" w:rsidRDefault="00583343" w:rsidP="00EF18C8">
      <w:pPr>
        <w:rPr>
          <w:rFonts w:cs="Arial"/>
          <w:color w:val="000000"/>
          <w:szCs w:val="22"/>
        </w:rPr>
      </w:pPr>
    </w:p>
    <w:p w14:paraId="027C8D9D" w14:textId="55AABF99" w:rsidR="00701A5B" w:rsidRDefault="00F327EC" w:rsidP="00974166">
      <w:pPr>
        <w:pStyle w:val="ListParagraph"/>
        <w:rPr>
          <w:rFonts w:cs="Arial"/>
          <w:color w:val="000000"/>
          <w:szCs w:val="22"/>
        </w:rPr>
      </w:pPr>
      <w:r>
        <w:rPr>
          <w:rFonts w:cs="Arial"/>
          <w:color w:val="000000"/>
          <w:szCs w:val="22"/>
        </w:rPr>
        <w:t>The health and well</w:t>
      </w:r>
      <w:r w:rsidR="00F263A1">
        <w:rPr>
          <w:rFonts w:cs="Arial"/>
          <w:color w:val="000000"/>
          <w:szCs w:val="22"/>
        </w:rPr>
        <w:t xml:space="preserve">being of employees is critical to an </w:t>
      </w:r>
      <w:r w:rsidR="005231EB">
        <w:rPr>
          <w:rFonts w:cs="Arial"/>
          <w:color w:val="000000"/>
          <w:szCs w:val="22"/>
        </w:rPr>
        <w:t>organisation’s</w:t>
      </w:r>
      <w:r w:rsidR="00F263A1">
        <w:rPr>
          <w:rFonts w:cs="Arial"/>
          <w:color w:val="000000"/>
          <w:szCs w:val="22"/>
        </w:rPr>
        <w:t xml:space="preserve"> success. A </w:t>
      </w:r>
      <w:r w:rsidR="00CF7A68">
        <w:rPr>
          <w:rFonts w:cs="Arial"/>
          <w:color w:val="000000"/>
          <w:szCs w:val="22"/>
        </w:rPr>
        <w:t>wide-ranging</w:t>
      </w:r>
      <w:r w:rsidR="00F263A1">
        <w:rPr>
          <w:rFonts w:cs="Arial"/>
          <w:color w:val="000000"/>
          <w:szCs w:val="22"/>
        </w:rPr>
        <w:t xml:space="preserve"> health and wellbeing programme not only </w:t>
      </w:r>
      <w:r w:rsidR="00904A38">
        <w:rPr>
          <w:rFonts w:cs="Arial"/>
          <w:color w:val="000000"/>
          <w:szCs w:val="22"/>
        </w:rPr>
        <w:t>determines</w:t>
      </w:r>
      <w:r w:rsidR="00F263A1">
        <w:rPr>
          <w:rFonts w:cs="Arial"/>
          <w:color w:val="000000"/>
          <w:szCs w:val="22"/>
        </w:rPr>
        <w:t xml:space="preserve"> a commitment to </w:t>
      </w:r>
      <w:r w:rsidR="0031322B">
        <w:rPr>
          <w:rFonts w:cs="Arial"/>
          <w:color w:val="000000"/>
          <w:szCs w:val="22"/>
        </w:rPr>
        <w:t>the physical</w:t>
      </w:r>
      <w:r w:rsidR="005231EB">
        <w:rPr>
          <w:rFonts w:cs="Arial"/>
          <w:color w:val="000000"/>
          <w:szCs w:val="22"/>
        </w:rPr>
        <w:t xml:space="preserve">, mental </w:t>
      </w:r>
      <w:r w:rsidR="007975BE">
        <w:rPr>
          <w:rFonts w:cs="Arial"/>
          <w:color w:val="000000"/>
          <w:szCs w:val="22"/>
        </w:rPr>
        <w:t xml:space="preserve">and emotional wellness of employees but also </w:t>
      </w:r>
      <w:r w:rsidR="00904A38">
        <w:rPr>
          <w:rFonts w:cs="Arial"/>
          <w:color w:val="000000"/>
          <w:szCs w:val="22"/>
        </w:rPr>
        <w:t>promotes</w:t>
      </w:r>
      <w:r w:rsidR="007975BE">
        <w:rPr>
          <w:rFonts w:cs="Arial"/>
          <w:color w:val="000000"/>
          <w:szCs w:val="22"/>
        </w:rPr>
        <w:t xml:space="preserve"> a positive workplace culture that enhances productivity</w:t>
      </w:r>
      <w:r w:rsidR="00147190">
        <w:rPr>
          <w:rFonts w:cs="Arial"/>
          <w:color w:val="000000"/>
          <w:szCs w:val="22"/>
        </w:rPr>
        <w:t>, reduces absenteeism and improves retention</w:t>
      </w:r>
      <w:r w:rsidR="001A22C8">
        <w:rPr>
          <w:rFonts w:cs="Arial"/>
          <w:color w:val="000000"/>
          <w:szCs w:val="22"/>
        </w:rPr>
        <w:t>.</w:t>
      </w:r>
      <w:r w:rsidR="009A434C">
        <w:rPr>
          <w:rFonts w:cs="Arial"/>
          <w:color w:val="000000"/>
          <w:szCs w:val="22"/>
        </w:rPr>
        <w:t xml:space="preserve"> (CIPD, 2016</w:t>
      </w:r>
      <w:r w:rsidR="001145B2">
        <w:rPr>
          <w:rFonts w:cs="Arial"/>
          <w:color w:val="000000"/>
          <w:szCs w:val="22"/>
        </w:rPr>
        <w:t>d</w:t>
      </w:r>
      <w:r w:rsidR="00B76223">
        <w:rPr>
          <w:rFonts w:cs="Arial"/>
          <w:color w:val="000000"/>
          <w:szCs w:val="22"/>
        </w:rPr>
        <w:t>)</w:t>
      </w:r>
      <w:r w:rsidR="001A22C8">
        <w:rPr>
          <w:rFonts w:cs="Arial"/>
          <w:color w:val="000000"/>
          <w:szCs w:val="22"/>
        </w:rPr>
        <w:t xml:space="preserve"> </w:t>
      </w:r>
    </w:p>
    <w:p w14:paraId="7F51650C" w14:textId="77777777" w:rsidR="00701A5B" w:rsidRDefault="00701A5B" w:rsidP="00974166">
      <w:pPr>
        <w:pStyle w:val="ListParagraph"/>
        <w:rPr>
          <w:rFonts w:cs="Arial"/>
          <w:color w:val="000000"/>
          <w:szCs w:val="22"/>
        </w:rPr>
      </w:pPr>
    </w:p>
    <w:p w14:paraId="709E7339" w14:textId="6C118182" w:rsidR="00583343" w:rsidRDefault="001A22C8" w:rsidP="00974166">
      <w:pPr>
        <w:pStyle w:val="ListParagraph"/>
        <w:rPr>
          <w:rFonts w:cs="Arial"/>
          <w:color w:val="000000"/>
          <w:szCs w:val="22"/>
        </w:rPr>
      </w:pPr>
      <w:r>
        <w:rPr>
          <w:rFonts w:cs="Arial"/>
          <w:color w:val="000000"/>
          <w:szCs w:val="22"/>
        </w:rPr>
        <w:t xml:space="preserve">Eco-Insulate has seen an increase in turn-over and is concerned with the </w:t>
      </w:r>
      <w:r w:rsidR="000C0601">
        <w:rPr>
          <w:rFonts w:cs="Arial"/>
          <w:color w:val="000000"/>
          <w:szCs w:val="22"/>
        </w:rPr>
        <w:t xml:space="preserve">overall culture and performance, by </w:t>
      </w:r>
      <w:r w:rsidR="006270CF">
        <w:rPr>
          <w:rFonts w:cs="Arial"/>
          <w:color w:val="000000"/>
          <w:szCs w:val="22"/>
        </w:rPr>
        <w:t>proactively</w:t>
      </w:r>
      <w:r w:rsidR="00E02271">
        <w:rPr>
          <w:rFonts w:cs="Arial"/>
          <w:color w:val="000000"/>
          <w:szCs w:val="22"/>
        </w:rPr>
        <w:t xml:space="preserve"> addressing stress, work-life balance and physical health, </w:t>
      </w:r>
      <w:r w:rsidR="006270CF">
        <w:rPr>
          <w:rFonts w:cs="Arial"/>
          <w:color w:val="000000"/>
          <w:szCs w:val="22"/>
        </w:rPr>
        <w:t>it ca</w:t>
      </w:r>
      <w:r w:rsidR="00D13A93">
        <w:rPr>
          <w:rFonts w:cs="Arial"/>
          <w:color w:val="000000"/>
          <w:szCs w:val="22"/>
        </w:rPr>
        <w:t>n help to</w:t>
      </w:r>
      <w:r w:rsidR="006270CF">
        <w:rPr>
          <w:rFonts w:cs="Arial"/>
          <w:color w:val="000000"/>
          <w:szCs w:val="22"/>
        </w:rPr>
        <w:t xml:space="preserve"> create a supportive environment where </w:t>
      </w:r>
      <w:r w:rsidR="00702CD0">
        <w:rPr>
          <w:rFonts w:cs="Arial"/>
          <w:color w:val="000000"/>
          <w:szCs w:val="22"/>
        </w:rPr>
        <w:t xml:space="preserve">its employees thrive and achieve better business outcomes. </w:t>
      </w:r>
      <w:r w:rsidR="00D13A93">
        <w:rPr>
          <w:rFonts w:cs="Arial"/>
          <w:color w:val="000000"/>
          <w:szCs w:val="22"/>
        </w:rPr>
        <w:t xml:space="preserve">(Taylor and Woodhams, 2022) </w:t>
      </w:r>
    </w:p>
    <w:p w14:paraId="09B737D7" w14:textId="77777777" w:rsidR="00D13A93" w:rsidRDefault="00D13A93" w:rsidP="00974166">
      <w:pPr>
        <w:pStyle w:val="ListParagraph"/>
        <w:rPr>
          <w:rFonts w:cs="Arial"/>
          <w:color w:val="000000"/>
          <w:szCs w:val="22"/>
        </w:rPr>
      </w:pPr>
    </w:p>
    <w:p w14:paraId="54E5D665" w14:textId="72BCB4DC" w:rsidR="00D13A93" w:rsidRDefault="00365E73" w:rsidP="00974166">
      <w:pPr>
        <w:pStyle w:val="ListParagraph"/>
        <w:rPr>
          <w:rFonts w:cs="Arial"/>
          <w:color w:val="000000"/>
          <w:szCs w:val="22"/>
        </w:rPr>
      </w:pPr>
      <w:r>
        <w:rPr>
          <w:rFonts w:cs="Arial"/>
          <w:color w:val="000000"/>
          <w:szCs w:val="22"/>
        </w:rPr>
        <w:t xml:space="preserve">Health and wellbeing programmes such as </w:t>
      </w:r>
      <w:r w:rsidR="00A113A0">
        <w:rPr>
          <w:rFonts w:cs="Arial"/>
          <w:color w:val="000000"/>
          <w:szCs w:val="22"/>
        </w:rPr>
        <w:t>memberships</w:t>
      </w:r>
      <w:r w:rsidR="00AC3496">
        <w:rPr>
          <w:rFonts w:cs="Arial"/>
          <w:color w:val="000000"/>
          <w:szCs w:val="22"/>
        </w:rPr>
        <w:t xml:space="preserve"> </w:t>
      </w:r>
      <w:r w:rsidR="00904A38">
        <w:rPr>
          <w:rFonts w:cs="Arial"/>
          <w:color w:val="000000"/>
          <w:szCs w:val="22"/>
        </w:rPr>
        <w:t xml:space="preserve">to gyms </w:t>
      </w:r>
      <w:r w:rsidR="00AC3496">
        <w:rPr>
          <w:rFonts w:cs="Arial"/>
          <w:color w:val="000000"/>
          <w:szCs w:val="22"/>
        </w:rPr>
        <w:t>and</w:t>
      </w:r>
      <w:r>
        <w:rPr>
          <w:rFonts w:cs="Arial"/>
          <w:color w:val="000000"/>
          <w:szCs w:val="22"/>
        </w:rPr>
        <w:t xml:space="preserve"> mental health support</w:t>
      </w:r>
      <w:r w:rsidR="00904A38">
        <w:rPr>
          <w:rFonts w:cs="Arial"/>
          <w:color w:val="000000"/>
          <w:szCs w:val="22"/>
        </w:rPr>
        <w:t>,</w:t>
      </w:r>
      <w:r>
        <w:rPr>
          <w:rFonts w:cs="Arial"/>
          <w:color w:val="000000"/>
          <w:szCs w:val="22"/>
        </w:rPr>
        <w:t xml:space="preserve"> </w:t>
      </w:r>
      <w:r w:rsidR="00003354">
        <w:rPr>
          <w:rFonts w:cs="Arial"/>
          <w:color w:val="000000"/>
          <w:szCs w:val="22"/>
        </w:rPr>
        <w:t>promote employees’ physical and mental well-being</w:t>
      </w:r>
      <w:r w:rsidR="00A113A0">
        <w:rPr>
          <w:rFonts w:cs="Arial"/>
          <w:color w:val="000000"/>
          <w:szCs w:val="22"/>
        </w:rPr>
        <w:t xml:space="preserve">, this can </w:t>
      </w:r>
      <w:r w:rsidR="00904A38">
        <w:rPr>
          <w:rFonts w:cs="Arial"/>
          <w:color w:val="000000"/>
          <w:szCs w:val="22"/>
        </w:rPr>
        <w:t xml:space="preserve">help to </w:t>
      </w:r>
      <w:r w:rsidR="00A113A0">
        <w:rPr>
          <w:rFonts w:cs="Arial"/>
          <w:color w:val="000000"/>
          <w:szCs w:val="22"/>
        </w:rPr>
        <w:t>reduce stress</w:t>
      </w:r>
      <w:r w:rsidR="000F29A1">
        <w:rPr>
          <w:rFonts w:cs="Arial"/>
          <w:color w:val="000000"/>
          <w:szCs w:val="22"/>
        </w:rPr>
        <w:t xml:space="preserve"> </w:t>
      </w:r>
      <w:r w:rsidR="00A113A0">
        <w:rPr>
          <w:rFonts w:cs="Arial"/>
          <w:color w:val="000000"/>
          <w:szCs w:val="22"/>
        </w:rPr>
        <w:t xml:space="preserve">and enhance work-life balance. </w:t>
      </w:r>
      <w:r w:rsidR="00A460E5">
        <w:rPr>
          <w:rFonts w:cs="Arial"/>
          <w:color w:val="000000"/>
          <w:szCs w:val="22"/>
        </w:rPr>
        <w:t>The advantages of this for eco-insulate can be few</w:t>
      </w:r>
      <w:r w:rsidR="00AC3496">
        <w:rPr>
          <w:rFonts w:cs="Arial"/>
          <w:color w:val="000000"/>
          <w:szCs w:val="22"/>
        </w:rPr>
        <w:t>er</w:t>
      </w:r>
      <w:r w:rsidR="00A460E5">
        <w:rPr>
          <w:rFonts w:cs="Arial"/>
          <w:color w:val="000000"/>
          <w:szCs w:val="22"/>
        </w:rPr>
        <w:t xml:space="preserve"> sick days taken</w:t>
      </w:r>
      <w:r w:rsidR="007164F9">
        <w:rPr>
          <w:rFonts w:cs="Arial"/>
          <w:color w:val="000000"/>
          <w:szCs w:val="22"/>
        </w:rPr>
        <w:t xml:space="preserve"> and</w:t>
      </w:r>
      <w:r w:rsidR="00A460E5">
        <w:rPr>
          <w:rFonts w:cs="Arial"/>
          <w:color w:val="000000"/>
          <w:szCs w:val="22"/>
        </w:rPr>
        <w:t xml:space="preserve"> employees being more productive which can result in lower absenteeism and turnove</w:t>
      </w:r>
      <w:r w:rsidR="007164F9">
        <w:rPr>
          <w:rFonts w:cs="Arial"/>
          <w:color w:val="000000"/>
          <w:szCs w:val="22"/>
        </w:rPr>
        <w:t>r.</w:t>
      </w:r>
      <w:r w:rsidR="00FF7492">
        <w:rPr>
          <w:rFonts w:cs="Arial"/>
          <w:color w:val="000000"/>
          <w:szCs w:val="22"/>
        </w:rPr>
        <w:t xml:space="preserve"> (CIPD, 2016</w:t>
      </w:r>
      <w:r w:rsidR="001145B2">
        <w:rPr>
          <w:rFonts w:cs="Arial"/>
          <w:color w:val="000000"/>
          <w:szCs w:val="22"/>
        </w:rPr>
        <w:t>d</w:t>
      </w:r>
      <w:r w:rsidR="00FF7492">
        <w:rPr>
          <w:rFonts w:cs="Arial"/>
          <w:color w:val="000000"/>
          <w:szCs w:val="22"/>
        </w:rPr>
        <w:t>)</w:t>
      </w:r>
      <w:r w:rsidR="007164F9">
        <w:rPr>
          <w:rFonts w:cs="Arial"/>
          <w:color w:val="000000"/>
          <w:szCs w:val="22"/>
        </w:rPr>
        <w:t xml:space="preserve"> These programmes also he</w:t>
      </w:r>
      <w:r w:rsidR="007252C2">
        <w:rPr>
          <w:rFonts w:cs="Arial"/>
          <w:color w:val="000000"/>
          <w:szCs w:val="22"/>
        </w:rPr>
        <w:t>l</w:t>
      </w:r>
      <w:r w:rsidR="007164F9">
        <w:rPr>
          <w:rFonts w:cs="Arial"/>
          <w:color w:val="000000"/>
          <w:szCs w:val="22"/>
        </w:rPr>
        <w:t xml:space="preserve">p to </w:t>
      </w:r>
      <w:r w:rsidR="00904A38">
        <w:rPr>
          <w:rFonts w:cs="Arial"/>
          <w:color w:val="000000"/>
          <w:szCs w:val="22"/>
        </w:rPr>
        <w:t>promote</w:t>
      </w:r>
      <w:r w:rsidR="007164F9">
        <w:rPr>
          <w:rFonts w:cs="Arial"/>
          <w:color w:val="000000"/>
          <w:szCs w:val="22"/>
        </w:rPr>
        <w:t xml:space="preserve"> loyalty, as employees feel supported</w:t>
      </w:r>
      <w:r w:rsidR="00DA1110">
        <w:rPr>
          <w:rFonts w:cs="Arial"/>
          <w:color w:val="000000"/>
          <w:szCs w:val="22"/>
        </w:rPr>
        <w:t xml:space="preserve"> which can also help in reducing attrition. </w:t>
      </w:r>
      <w:r w:rsidR="00FF7492">
        <w:rPr>
          <w:rFonts w:cs="Arial"/>
          <w:color w:val="000000"/>
          <w:szCs w:val="22"/>
        </w:rPr>
        <w:t>(Taylor and Woodhams, 2022)</w:t>
      </w:r>
    </w:p>
    <w:p w14:paraId="105ECFBD" w14:textId="77777777" w:rsidR="00583343" w:rsidRDefault="00583343" w:rsidP="00974166">
      <w:pPr>
        <w:pStyle w:val="ListParagraph"/>
        <w:rPr>
          <w:rFonts w:cs="Arial"/>
          <w:color w:val="000000"/>
          <w:szCs w:val="22"/>
        </w:rPr>
      </w:pPr>
    </w:p>
    <w:p w14:paraId="2054407B" w14:textId="4230AFAE" w:rsidR="00DE5623" w:rsidRDefault="00D36FCD" w:rsidP="00974166">
      <w:pPr>
        <w:pStyle w:val="ListParagraph"/>
        <w:rPr>
          <w:rFonts w:cs="Arial"/>
          <w:color w:val="000000"/>
          <w:szCs w:val="22"/>
        </w:rPr>
      </w:pPr>
      <w:r>
        <w:rPr>
          <w:rFonts w:cs="Arial"/>
          <w:color w:val="000000"/>
          <w:szCs w:val="22"/>
        </w:rPr>
        <w:t>Offering flexi</w:t>
      </w:r>
      <w:r w:rsidR="004417ED">
        <w:rPr>
          <w:rFonts w:cs="Arial"/>
          <w:color w:val="000000"/>
          <w:szCs w:val="22"/>
        </w:rPr>
        <w:t>b</w:t>
      </w:r>
      <w:r>
        <w:rPr>
          <w:rFonts w:cs="Arial"/>
          <w:color w:val="000000"/>
          <w:szCs w:val="22"/>
        </w:rPr>
        <w:t xml:space="preserve">le working at Eco-Insulate could </w:t>
      </w:r>
      <w:r w:rsidR="009F6CE9">
        <w:rPr>
          <w:rFonts w:cs="Arial"/>
          <w:color w:val="000000"/>
          <w:szCs w:val="22"/>
        </w:rPr>
        <w:t xml:space="preserve">benefit employees by providing </w:t>
      </w:r>
      <w:r w:rsidR="00C54E49">
        <w:rPr>
          <w:rFonts w:cs="Arial"/>
          <w:color w:val="000000"/>
          <w:szCs w:val="22"/>
        </w:rPr>
        <w:t xml:space="preserve">greater control over their work-life balance. </w:t>
      </w:r>
      <w:r w:rsidR="00D148C4">
        <w:rPr>
          <w:rFonts w:cs="Arial"/>
          <w:color w:val="000000"/>
          <w:szCs w:val="22"/>
        </w:rPr>
        <w:t>It can help give options for remote working if possible o</w:t>
      </w:r>
      <w:r w:rsidR="002C577A">
        <w:rPr>
          <w:rFonts w:cs="Arial"/>
          <w:color w:val="000000"/>
          <w:szCs w:val="22"/>
        </w:rPr>
        <w:t>r more flexibility around shift patterns</w:t>
      </w:r>
      <w:r w:rsidR="003739AB">
        <w:rPr>
          <w:rFonts w:cs="Arial"/>
          <w:color w:val="000000"/>
          <w:szCs w:val="22"/>
        </w:rPr>
        <w:t xml:space="preserve">, </w:t>
      </w:r>
      <w:r w:rsidR="002D5CDD">
        <w:rPr>
          <w:rFonts w:cs="Arial"/>
          <w:color w:val="000000"/>
          <w:szCs w:val="22"/>
        </w:rPr>
        <w:t xml:space="preserve">part-time working, term-time working and compressed hours, for </w:t>
      </w:r>
      <w:r w:rsidR="005C5CE1">
        <w:rPr>
          <w:rFonts w:cs="Arial"/>
          <w:color w:val="000000"/>
          <w:szCs w:val="22"/>
        </w:rPr>
        <w:t xml:space="preserve">example completing full-time hours in four days to give employees a longer weekend. </w:t>
      </w:r>
      <w:r w:rsidR="00CB4BFC">
        <w:rPr>
          <w:rFonts w:cs="Arial"/>
          <w:color w:val="000000"/>
          <w:szCs w:val="22"/>
        </w:rPr>
        <w:t xml:space="preserve">Research conducted by the CIPD (2019) </w:t>
      </w:r>
      <w:r w:rsidR="006C7F32">
        <w:rPr>
          <w:rFonts w:cs="Arial"/>
          <w:color w:val="000000"/>
          <w:szCs w:val="22"/>
        </w:rPr>
        <w:t xml:space="preserve">concluded that </w:t>
      </w:r>
      <w:r w:rsidR="00595D01">
        <w:rPr>
          <w:rFonts w:cs="Arial"/>
          <w:color w:val="000000"/>
          <w:szCs w:val="22"/>
        </w:rPr>
        <w:t>flexible</w:t>
      </w:r>
      <w:r w:rsidR="006C7F32">
        <w:rPr>
          <w:rFonts w:cs="Arial"/>
          <w:color w:val="000000"/>
          <w:szCs w:val="22"/>
        </w:rPr>
        <w:t xml:space="preserve"> workers have increased satisfaction and are more likely to remain loyal to the business if there are flexible options</w:t>
      </w:r>
      <w:r w:rsidR="00595D01">
        <w:rPr>
          <w:rFonts w:cs="Arial"/>
          <w:color w:val="000000"/>
          <w:szCs w:val="22"/>
        </w:rPr>
        <w:t>. (Armstrong</w:t>
      </w:r>
      <w:r w:rsidR="001145B2">
        <w:rPr>
          <w:rFonts w:cs="Arial"/>
          <w:color w:val="000000"/>
          <w:szCs w:val="22"/>
        </w:rPr>
        <w:t xml:space="preserve"> and Taylor</w:t>
      </w:r>
      <w:r w:rsidR="00595D01">
        <w:rPr>
          <w:rFonts w:cs="Arial"/>
          <w:color w:val="000000"/>
          <w:szCs w:val="22"/>
        </w:rPr>
        <w:t xml:space="preserve">, 2023) </w:t>
      </w:r>
    </w:p>
    <w:p w14:paraId="5B3A78B6" w14:textId="77777777" w:rsidR="00DE5623" w:rsidRDefault="00DE5623" w:rsidP="00974166">
      <w:pPr>
        <w:pStyle w:val="ListParagraph"/>
        <w:rPr>
          <w:rFonts w:cs="Arial"/>
          <w:color w:val="000000"/>
          <w:szCs w:val="22"/>
        </w:rPr>
      </w:pPr>
    </w:p>
    <w:p w14:paraId="6D35C9A3" w14:textId="77777777" w:rsidR="008834E8" w:rsidRDefault="00ED4758" w:rsidP="00974166">
      <w:pPr>
        <w:pStyle w:val="ListParagraph"/>
        <w:rPr>
          <w:rFonts w:cs="Arial"/>
          <w:color w:val="000000"/>
          <w:szCs w:val="22"/>
        </w:rPr>
      </w:pPr>
      <w:r>
        <w:rPr>
          <w:rFonts w:cs="Arial"/>
          <w:color w:val="000000"/>
          <w:szCs w:val="22"/>
        </w:rPr>
        <w:t>Flexible working</w:t>
      </w:r>
      <w:r w:rsidR="002C2F7B">
        <w:rPr>
          <w:rFonts w:cs="Arial"/>
          <w:color w:val="000000"/>
          <w:szCs w:val="22"/>
        </w:rPr>
        <w:t xml:space="preserve"> can</w:t>
      </w:r>
      <w:r w:rsidR="00381885">
        <w:rPr>
          <w:rFonts w:cs="Arial"/>
          <w:color w:val="000000"/>
          <w:szCs w:val="22"/>
        </w:rPr>
        <w:t xml:space="preserve"> help</w:t>
      </w:r>
      <w:r w:rsidR="002C2F7B">
        <w:rPr>
          <w:rFonts w:cs="Arial"/>
          <w:color w:val="000000"/>
          <w:szCs w:val="22"/>
        </w:rPr>
        <w:t xml:space="preserve"> reduce </w:t>
      </w:r>
      <w:r w:rsidR="00BC5A02">
        <w:rPr>
          <w:rFonts w:cs="Arial"/>
          <w:color w:val="000000"/>
          <w:szCs w:val="22"/>
        </w:rPr>
        <w:t xml:space="preserve">absenteeism and increase </w:t>
      </w:r>
      <w:r w:rsidR="00DE5623">
        <w:rPr>
          <w:rFonts w:cs="Arial"/>
          <w:color w:val="000000"/>
          <w:szCs w:val="22"/>
        </w:rPr>
        <w:t>retention, furthermore it can help to</w:t>
      </w:r>
      <w:r w:rsidR="00BC5A02">
        <w:rPr>
          <w:rFonts w:cs="Arial"/>
          <w:color w:val="000000"/>
          <w:szCs w:val="22"/>
        </w:rPr>
        <w:t xml:space="preserve"> attract top talent. Since the covid pandemic, </w:t>
      </w:r>
      <w:r w:rsidR="008F467C">
        <w:rPr>
          <w:rFonts w:cs="Arial"/>
          <w:color w:val="000000"/>
          <w:szCs w:val="22"/>
        </w:rPr>
        <w:t>workers are seeking organisations that offer flexible working options, as Taylor and Woodhams, (2022) not</w:t>
      </w:r>
      <w:r w:rsidR="00DE5623">
        <w:rPr>
          <w:rFonts w:cs="Arial"/>
          <w:color w:val="000000"/>
          <w:szCs w:val="22"/>
        </w:rPr>
        <w:t>e,</w:t>
      </w:r>
      <w:r w:rsidR="008F467C">
        <w:rPr>
          <w:rFonts w:cs="Arial"/>
          <w:color w:val="000000"/>
          <w:szCs w:val="22"/>
        </w:rPr>
        <w:t xml:space="preserve"> this is especially so with </w:t>
      </w:r>
      <w:r w:rsidR="00DE5623">
        <w:rPr>
          <w:rFonts w:cs="Arial"/>
          <w:color w:val="000000"/>
          <w:szCs w:val="22"/>
        </w:rPr>
        <w:t>millennials</w:t>
      </w:r>
      <w:r w:rsidR="008F467C">
        <w:rPr>
          <w:rFonts w:cs="Arial"/>
          <w:color w:val="000000"/>
          <w:szCs w:val="22"/>
        </w:rPr>
        <w:t xml:space="preserve"> seeking to ensure a </w:t>
      </w:r>
      <w:r w:rsidR="00DE5623">
        <w:rPr>
          <w:rFonts w:cs="Arial"/>
          <w:color w:val="000000"/>
          <w:szCs w:val="22"/>
        </w:rPr>
        <w:t xml:space="preserve">healthy </w:t>
      </w:r>
      <w:r w:rsidR="008F467C">
        <w:rPr>
          <w:rFonts w:cs="Arial"/>
          <w:color w:val="000000"/>
          <w:szCs w:val="22"/>
        </w:rPr>
        <w:t>work-</w:t>
      </w:r>
      <w:r w:rsidR="00DE5623">
        <w:rPr>
          <w:rFonts w:cs="Arial"/>
          <w:color w:val="000000"/>
          <w:szCs w:val="22"/>
        </w:rPr>
        <w:t>life</w:t>
      </w:r>
      <w:r w:rsidR="008F467C">
        <w:rPr>
          <w:rFonts w:cs="Arial"/>
          <w:color w:val="000000"/>
          <w:szCs w:val="22"/>
        </w:rPr>
        <w:t xml:space="preserve"> balance </w:t>
      </w:r>
      <w:r w:rsidR="00DE5623">
        <w:rPr>
          <w:rFonts w:cs="Arial"/>
          <w:color w:val="000000"/>
          <w:szCs w:val="22"/>
        </w:rPr>
        <w:t xml:space="preserve">with typically both parents working </w:t>
      </w:r>
      <w:r w:rsidR="00EF1D50">
        <w:rPr>
          <w:rFonts w:cs="Arial"/>
          <w:color w:val="000000"/>
          <w:szCs w:val="22"/>
        </w:rPr>
        <w:t xml:space="preserve">longer hours. </w:t>
      </w:r>
    </w:p>
    <w:p w14:paraId="43856528" w14:textId="77777777" w:rsidR="00133ACD" w:rsidRDefault="00133ACD" w:rsidP="00974166">
      <w:pPr>
        <w:pStyle w:val="ListParagraph"/>
        <w:rPr>
          <w:rFonts w:cs="Arial"/>
          <w:color w:val="000000"/>
          <w:szCs w:val="22"/>
        </w:rPr>
      </w:pPr>
    </w:p>
    <w:p w14:paraId="6F867B95" w14:textId="1D3C7CD3" w:rsidR="008834E8" w:rsidRPr="006461D8" w:rsidRDefault="006461D8" w:rsidP="00AB6296">
      <w:pPr>
        <w:ind w:left="720"/>
        <w:rPr>
          <w:rFonts w:cs="Arial"/>
          <w:color w:val="000000"/>
          <w:szCs w:val="22"/>
        </w:rPr>
      </w:pPr>
      <w:r>
        <w:rPr>
          <w:rFonts w:cs="Arial"/>
          <w:color w:val="000000"/>
          <w:szCs w:val="22"/>
        </w:rPr>
        <w:t xml:space="preserve">Opportunities for further development is another benefit that could be offered </w:t>
      </w:r>
      <w:r w:rsidR="00AB6296">
        <w:rPr>
          <w:rFonts w:cs="Arial"/>
          <w:color w:val="000000"/>
          <w:szCs w:val="22"/>
        </w:rPr>
        <w:t>at</w:t>
      </w:r>
      <w:r>
        <w:rPr>
          <w:rFonts w:cs="Arial"/>
          <w:color w:val="000000"/>
          <w:szCs w:val="22"/>
        </w:rPr>
        <w:t xml:space="preserve"> </w:t>
      </w:r>
      <w:r w:rsidR="00AB6296">
        <w:rPr>
          <w:rFonts w:cs="Arial"/>
          <w:color w:val="000000"/>
          <w:szCs w:val="22"/>
        </w:rPr>
        <w:t>Eco- Insulate,</w:t>
      </w:r>
      <w:r w:rsidR="00350D70">
        <w:rPr>
          <w:rFonts w:cs="Arial"/>
          <w:color w:val="000000"/>
          <w:szCs w:val="22"/>
        </w:rPr>
        <w:t xml:space="preserve"> </w:t>
      </w:r>
      <w:r w:rsidR="00B83703">
        <w:rPr>
          <w:rFonts w:cs="Arial"/>
          <w:color w:val="000000"/>
          <w:szCs w:val="22"/>
        </w:rPr>
        <w:t>C</w:t>
      </w:r>
      <w:r w:rsidR="00350D70">
        <w:rPr>
          <w:rFonts w:cs="Arial"/>
          <w:color w:val="000000"/>
          <w:szCs w:val="22"/>
        </w:rPr>
        <w:t xml:space="preserve">ontinuing </w:t>
      </w:r>
      <w:r w:rsidR="00B83703">
        <w:rPr>
          <w:rFonts w:cs="Arial"/>
          <w:color w:val="000000"/>
          <w:szCs w:val="22"/>
        </w:rPr>
        <w:t>P</w:t>
      </w:r>
      <w:r w:rsidR="00350D70">
        <w:rPr>
          <w:rFonts w:cs="Arial"/>
          <w:color w:val="000000"/>
          <w:szCs w:val="22"/>
        </w:rPr>
        <w:t xml:space="preserve">rofessional </w:t>
      </w:r>
      <w:r w:rsidR="00B83703">
        <w:rPr>
          <w:rFonts w:cs="Arial"/>
          <w:color w:val="000000"/>
          <w:szCs w:val="22"/>
        </w:rPr>
        <w:t>D</w:t>
      </w:r>
      <w:r w:rsidR="00350D70">
        <w:rPr>
          <w:rFonts w:cs="Arial"/>
          <w:color w:val="000000"/>
          <w:szCs w:val="22"/>
        </w:rPr>
        <w:t>evelopment (CPD)</w:t>
      </w:r>
      <w:r w:rsidR="00934325">
        <w:rPr>
          <w:rFonts w:cs="Arial"/>
          <w:color w:val="000000"/>
          <w:szCs w:val="22"/>
        </w:rPr>
        <w:t xml:space="preserve"> helps to improve on </w:t>
      </w:r>
      <w:r w:rsidR="006335D1">
        <w:rPr>
          <w:rFonts w:cs="Arial"/>
          <w:color w:val="000000"/>
          <w:szCs w:val="22"/>
        </w:rPr>
        <w:t>employee’s</w:t>
      </w:r>
      <w:r w:rsidR="00934325">
        <w:rPr>
          <w:rFonts w:cs="Arial"/>
          <w:color w:val="000000"/>
          <w:szCs w:val="22"/>
        </w:rPr>
        <w:t xml:space="preserve"> </w:t>
      </w:r>
      <w:r w:rsidR="006B2B6B">
        <w:rPr>
          <w:rFonts w:cs="Arial"/>
          <w:color w:val="000000"/>
          <w:szCs w:val="22"/>
        </w:rPr>
        <w:t>knowledge and helps to increase competence</w:t>
      </w:r>
      <w:r w:rsidR="006335D1">
        <w:rPr>
          <w:rFonts w:cs="Arial"/>
          <w:color w:val="000000"/>
          <w:szCs w:val="22"/>
        </w:rPr>
        <w:t xml:space="preserve">. </w:t>
      </w:r>
      <w:r w:rsidR="00E46D7D">
        <w:rPr>
          <w:rFonts w:cs="Arial"/>
          <w:color w:val="000000"/>
          <w:szCs w:val="22"/>
        </w:rPr>
        <w:t xml:space="preserve">Allowing employees the time to further develop through in-house training or professional qualifications can boost morale and </w:t>
      </w:r>
      <w:r w:rsidR="004E248A">
        <w:rPr>
          <w:rFonts w:cs="Arial"/>
          <w:color w:val="000000"/>
          <w:szCs w:val="22"/>
        </w:rPr>
        <w:t>improve the value they see in the organisation as well as assisting in</w:t>
      </w:r>
      <w:r w:rsidR="00ED4758">
        <w:rPr>
          <w:rFonts w:cs="Arial"/>
          <w:color w:val="000000"/>
          <w:szCs w:val="22"/>
        </w:rPr>
        <w:t xml:space="preserve"> the organisation achieving their goals. (Waite, et al, 2021) </w:t>
      </w:r>
      <w:r w:rsidR="003B2D8B">
        <w:rPr>
          <w:rFonts w:cs="Arial"/>
          <w:color w:val="000000"/>
          <w:szCs w:val="22"/>
        </w:rPr>
        <w:t>It can also be used as a tool for appraisals</w:t>
      </w:r>
      <w:r w:rsidR="009A4A6A">
        <w:rPr>
          <w:rFonts w:cs="Arial"/>
          <w:color w:val="000000"/>
          <w:szCs w:val="22"/>
        </w:rPr>
        <w:t xml:space="preserve">, </w:t>
      </w:r>
      <w:r w:rsidR="00781E23">
        <w:rPr>
          <w:rFonts w:cs="Arial"/>
          <w:color w:val="000000"/>
          <w:szCs w:val="22"/>
        </w:rPr>
        <w:t>which</w:t>
      </w:r>
      <w:r w:rsidR="009A4A6A">
        <w:rPr>
          <w:rFonts w:cs="Arial"/>
          <w:color w:val="000000"/>
          <w:szCs w:val="22"/>
        </w:rPr>
        <w:t xml:space="preserve"> can help support </w:t>
      </w:r>
      <w:r w:rsidR="00E72B4C">
        <w:rPr>
          <w:rFonts w:cs="Arial"/>
          <w:color w:val="000000"/>
          <w:szCs w:val="22"/>
        </w:rPr>
        <w:t>eco-insulate</w:t>
      </w:r>
      <w:r w:rsidR="000C1BE9">
        <w:rPr>
          <w:rFonts w:cs="Arial"/>
          <w:color w:val="000000"/>
          <w:szCs w:val="22"/>
        </w:rPr>
        <w:t xml:space="preserve"> </w:t>
      </w:r>
      <w:r w:rsidR="00781E23">
        <w:rPr>
          <w:rFonts w:cs="Arial"/>
          <w:color w:val="000000"/>
          <w:szCs w:val="22"/>
        </w:rPr>
        <w:t>during the</w:t>
      </w:r>
      <w:r w:rsidR="00235F9D">
        <w:rPr>
          <w:rFonts w:cs="Arial"/>
          <w:color w:val="000000"/>
          <w:szCs w:val="22"/>
        </w:rPr>
        <w:t xml:space="preserve"> period for </w:t>
      </w:r>
      <w:r w:rsidR="000C1BE9">
        <w:rPr>
          <w:rFonts w:cs="Arial"/>
          <w:color w:val="000000"/>
          <w:szCs w:val="22"/>
        </w:rPr>
        <w:t xml:space="preserve">reward </w:t>
      </w:r>
      <w:r w:rsidR="00E72B4C">
        <w:rPr>
          <w:rFonts w:cs="Arial"/>
          <w:color w:val="000000"/>
          <w:szCs w:val="22"/>
        </w:rPr>
        <w:t xml:space="preserve">allocation. </w:t>
      </w:r>
      <w:r w:rsidR="00B83703">
        <w:rPr>
          <w:rFonts w:cs="Arial"/>
          <w:color w:val="000000"/>
          <w:szCs w:val="22"/>
        </w:rPr>
        <w:t xml:space="preserve">(Armstong, 2012) </w:t>
      </w:r>
    </w:p>
    <w:p w14:paraId="2180CF8C" w14:textId="77777777" w:rsidR="00994BBA" w:rsidRDefault="00994BBA" w:rsidP="00974166">
      <w:pPr>
        <w:pStyle w:val="ListParagraph"/>
        <w:rPr>
          <w:rFonts w:cs="Arial"/>
          <w:color w:val="000000"/>
          <w:szCs w:val="22"/>
        </w:rPr>
      </w:pPr>
    </w:p>
    <w:p w14:paraId="7B7CDC1D" w14:textId="77777777" w:rsidR="009F2A3F" w:rsidRDefault="009F2A3F" w:rsidP="00974166">
      <w:pPr>
        <w:pStyle w:val="ListParagraph"/>
        <w:rPr>
          <w:rFonts w:cs="Arial"/>
          <w:color w:val="000000"/>
          <w:szCs w:val="22"/>
        </w:rPr>
      </w:pPr>
    </w:p>
    <w:p w14:paraId="518F0A57" w14:textId="77777777" w:rsidR="00994BBA" w:rsidRDefault="00994BBA" w:rsidP="00974166">
      <w:pPr>
        <w:pStyle w:val="ListParagraph"/>
        <w:rPr>
          <w:rFonts w:cs="Arial"/>
          <w:color w:val="000000"/>
          <w:szCs w:val="22"/>
        </w:rPr>
      </w:pPr>
    </w:p>
    <w:p w14:paraId="6594B053" w14:textId="77777777" w:rsidR="00994BBA" w:rsidRDefault="00994BBA" w:rsidP="00974166">
      <w:pPr>
        <w:pStyle w:val="ListParagraph"/>
        <w:rPr>
          <w:rFonts w:cs="Arial"/>
          <w:color w:val="000000"/>
          <w:szCs w:val="22"/>
        </w:rPr>
      </w:pPr>
    </w:p>
    <w:p w14:paraId="0F0B72BD" w14:textId="77777777" w:rsidR="00994BBA" w:rsidRDefault="00994BBA" w:rsidP="00974166">
      <w:pPr>
        <w:pStyle w:val="ListParagraph"/>
        <w:rPr>
          <w:rFonts w:cs="Arial"/>
          <w:color w:val="000000"/>
          <w:szCs w:val="22"/>
        </w:rPr>
      </w:pPr>
    </w:p>
    <w:p w14:paraId="2D441AD1" w14:textId="77777777" w:rsidR="00994BBA" w:rsidRPr="00235F9D" w:rsidRDefault="00994BBA" w:rsidP="00235F9D">
      <w:pPr>
        <w:rPr>
          <w:rFonts w:cs="Arial"/>
          <w:color w:val="000000"/>
          <w:szCs w:val="22"/>
        </w:rPr>
      </w:pPr>
    </w:p>
    <w:p w14:paraId="1F7B47D2" w14:textId="77777777" w:rsidR="003D6AD6" w:rsidRPr="00207FF6" w:rsidRDefault="003D6AD6" w:rsidP="00207FF6">
      <w:pPr>
        <w:rPr>
          <w:rFonts w:cs="Arial"/>
          <w:color w:val="000000"/>
          <w:szCs w:val="22"/>
        </w:rPr>
      </w:pPr>
    </w:p>
    <w:p w14:paraId="743254D0" w14:textId="77777777" w:rsidR="00994BBA" w:rsidRPr="00974166" w:rsidRDefault="00994BBA" w:rsidP="00974166">
      <w:pPr>
        <w:pStyle w:val="ListParagraph"/>
        <w:rPr>
          <w:rFonts w:cs="Arial"/>
          <w:color w:val="000000"/>
          <w:szCs w:val="22"/>
        </w:rPr>
      </w:pPr>
    </w:p>
    <w:p w14:paraId="3D5F43C0" w14:textId="77777777" w:rsidR="00974166" w:rsidRDefault="00974166" w:rsidP="00974166">
      <w:pPr>
        <w:pStyle w:val="Nornal"/>
        <w:numPr>
          <w:ilvl w:val="0"/>
          <w:numId w:val="1"/>
        </w:numPr>
        <w:spacing w:after="0" w:line="240" w:lineRule="auto"/>
        <w:rPr>
          <w:color w:val="000000"/>
        </w:rPr>
      </w:pPr>
      <w:r w:rsidRPr="00974166">
        <w:rPr>
          <w:color w:val="000000"/>
        </w:rPr>
        <w:t>Explain the merits of different types of recognition schemes offered by organisations. (AC 2.4)</w:t>
      </w:r>
    </w:p>
    <w:p w14:paraId="445AE8B8" w14:textId="77777777" w:rsidR="00207FF6" w:rsidRDefault="00207FF6" w:rsidP="00207FF6">
      <w:pPr>
        <w:pStyle w:val="Nornal"/>
        <w:spacing w:after="0" w:line="240" w:lineRule="auto"/>
        <w:rPr>
          <w:color w:val="000000"/>
        </w:rPr>
      </w:pPr>
    </w:p>
    <w:p w14:paraId="1ACEB32B" w14:textId="77777777" w:rsidR="00207FF6" w:rsidRDefault="00207FF6" w:rsidP="00207FF6">
      <w:pPr>
        <w:pStyle w:val="Nornal"/>
        <w:spacing w:after="0" w:line="240" w:lineRule="auto"/>
        <w:rPr>
          <w:color w:val="000000"/>
        </w:rPr>
      </w:pPr>
    </w:p>
    <w:p w14:paraId="5F6EC9F3" w14:textId="28E81D92" w:rsidR="00A317D9" w:rsidRDefault="00A317D9" w:rsidP="00207FF6">
      <w:pPr>
        <w:pStyle w:val="Nornal"/>
        <w:spacing w:after="0" w:line="240" w:lineRule="auto"/>
        <w:rPr>
          <w:color w:val="000000"/>
        </w:rPr>
      </w:pPr>
      <w:r>
        <w:rPr>
          <w:color w:val="000000"/>
        </w:rPr>
        <w:t xml:space="preserve">Recognition schemes are </w:t>
      </w:r>
      <w:r w:rsidR="003745A4">
        <w:rPr>
          <w:color w:val="000000"/>
        </w:rPr>
        <w:t xml:space="preserve">strategies used by organisations to acknowledge and reward employees </w:t>
      </w:r>
      <w:r w:rsidR="00DF0918">
        <w:rPr>
          <w:color w:val="000000"/>
        </w:rPr>
        <w:t>for their contributions, achievements and performance. (Armstong</w:t>
      </w:r>
      <w:r w:rsidR="007F3B35">
        <w:rPr>
          <w:color w:val="000000"/>
        </w:rPr>
        <w:t xml:space="preserve"> and Taylor</w:t>
      </w:r>
      <w:r w:rsidR="00DF0918">
        <w:rPr>
          <w:color w:val="000000"/>
        </w:rPr>
        <w:t xml:space="preserve">, 2023) </w:t>
      </w:r>
      <w:r w:rsidR="006F00BA">
        <w:rPr>
          <w:color w:val="000000"/>
        </w:rPr>
        <w:t xml:space="preserve">In order to ensure that organisations and employees make the most of </w:t>
      </w:r>
      <w:r w:rsidR="00C15E59">
        <w:rPr>
          <w:color w:val="000000"/>
        </w:rPr>
        <w:t xml:space="preserve">their </w:t>
      </w:r>
      <w:r w:rsidR="001A6A23">
        <w:rPr>
          <w:color w:val="000000"/>
        </w:rPr>
        <w:t>recognition</w:t>
      </w:r>
      <w:r w:rsidR="006F00BA">
        <w:rPr>
          <w:color w:val="000000"/>
        </w:rPr>
        <w:t xml:space="preserve"> strategies the CIPD have </w:t>
      </w:r>
      <w:r w:rsidR="001A6A23">
        <w:rPr>
          <w:color w:val="000000"/>
        </w:rPr>
        <w:t>recommended three main areas to consider when devising</w:t>
      </w:r>
      <w:r w:rsidR="00F14F20">
        <w:rPr>
          <w:color w:val="000000"/>
        </w:rPr>
        <w:t xml:space="preserve"> the reco</w:t>
      </w:r>
      <w:r w:rsidR="007B0FC8">
        <w:rPr>
          <w:color w:val="000000"/>
        </w:rPr>
        <w:t>gnition</w:t>
      </w:r>
      <w:r w:rsidR="001A49BD">
        <w:rPr>
          <w:color w:val="000000"/>
        </w:rPr>
        <w:t xml:space="preserve"> schemes</w:t>
      </w:r>
      <w:r w:rsidR="001A6A23">
        <w:rPr>
          <w:color w:val="000000"/>
        </w:rPr>
        <w:t xml:space="preserve">, </w:t>
      </w:r>
      <w:r w:rsidR="007B0FC8">
        <w:rPr>
          <w:color w:val="000000"/>
        </w:rPr>
        <w:t>firstly</w:t>
      </w:r>
      <w:r w:rsidR="001A6A23">
        <w:rPr>
          <w:color w:val="000000"/>
        </w:rPr>
        <w:t xml:space="preserve"> </w:t>
      </w:r>
      <w:r w:rsidR="000E52E5">
        <w:rPr>
          <w:color w:val="000000"/>
        </w:rPr>
        <w:t xml:space="preserve">ensuring that the rewards exhibit the </w:t>
      </w:r>
      <w:r w:rsidR="00F14F20">
        <w:rPr>
          <w:color w:val="000000"/>
        </w:rPr>
        <w:t>genuineness of the role</w:t>
      </w:r>
      <w:r w:rsidR="007B0FC8">
        <w:rPr>
          <w:color w:val="000000"/>
        </w:rPr>
        <w:t xml:space="preserve">, secondly </w:t>
      </w:r>
      <w:r w:rsidR="00E92FF3">
        <w:rPr>
          <w:color w:val="000000"/>
        </w:rPr>
        <w:t>make sure they are reliably linked to performance and lastly</w:t>
      </w:r>
      <w:r w:rsidR="00596B00">
        <w:rPr>
          <w:color w:val="000000"/>
        </w:rPr>
        <w:t>,</w:t>
      </w:r>
      <w:r w:rsidR="00E92FF3">
        <w:rPr>
          <w:color w:val="000000"/>
        </w:rPr>
        <w:t xml:space="preserve"> </w:t>
      </w:r>
      <w:r w:rsidR="00917603">
        <w:rPr>
          <w:color w:val="000000"/>
        </w:rPr>
        <w:t>how the rewards are given are clearly defined. (CIPD, 2022e)</w:t>
      </w:r>
    </w:p>
    <w:p w14:paraId="7E38B57E" w14:textId="77777777" w:rsidR="00A317D9" w:rsidRDefault="00A317D9" w:rsidP="00207FF6">
      <w:pPr>
        <w:pStyle w:val="Nornal"/>
        <w:spacing w:after="0" w:line="240" w:lineRule="auto"/>
        <w:rPr>
          <w:color w:val="000000"/>
        </w:rPr>
      </w:pPr>
    </w:p>
    <w:p w14:paraId="673F255B" w14:textId="2F39E16D" w:rsidR="005200FB" w:rsidRDefault="00DF42C4" w:rsidP="00207FF6">
      <w:pPr>
        <w:pStyle w:val="Nornal"/>
        <w:spacing w:after="0" w:line="240" w:lineRule="auto"/>
        <w:rPr>
          <w:color w:val="000000"/>
        </w:rPr>
      </w:pPr>
      <w:r>
        <w:rPr>
          <w:color w:val="000000"/>
        </w:rPr>
        <w:t xml:space="preserve">Formal recognition schemes </w:t>
      </w:r>
      <w:r w:rsidR="0041125C">
        <w:rPr>
          <w:color w:val="000000"/>
        </w:rPr>
        <w:t xml:space="preserve">usually have </w:t>
      </w:r>
      <w:r w:rsidR="00FE1EF9">
        <w:rPr>
          <w:color w:val="000000"/>
        </w:rPr>
        <w:t>tangible</w:t>
      </w:r>
      <w:r w:rsidR="007266CF">
        <w:rPr>
          <w:color w:val="000000"/>
        </w:rPr>
        <w:t xml:space="preserve"> rewards</w:t>
      </w:r>
      <w:r>
        <w:rPr>
          <w:color w:val="000000"/>
        </w:rPr>
        <w:t>,</w:t>
      </w:r>
      <w:r w:rsidR="007266CF">
        <w:rPr>
          <w:color w:val="000000"/>
        </w:rPr>
        <w:t xml:space="preserve"> </w:t>
      </w:r>
      <w:r w:rsidR="00FE1EF9">
        <w:rPr>
          <w:color w:val="000000"/>
        </w:rPr>
        <w:t>examples include</w:t>
      </w:r>
      <w:r w:rsidR="007266CF">
        <w:rPr>
          <w:color w:val="000000"/>
        </w:rPr>
        <w:t xml:space="preserve"> </w:t>
      </w:r>
      <w:r w:rsidR="004203C5">
        <w:rPr>
          <w:color w:val="000000"/>
        </w:rPr>
        <w:t xml:space="preserve">formal </w:t>
      </w:r>
      <w:r w:rsidR="005200FB">
        <w:rPr>
          <w:color w:val="000000"/>
        </w:rPr>
        <w:t xml:space="preserve">award ceremonies where a certificate or plaque </w:t>
      </w:r>
      <w:r w:rsidR="00FE1EF9">
        <w:rPr>
          <w:color w:val="000000"/>
        </w:rPr>
        <w:t>is</w:t>
      </w:r>
      <w:r w:rsidR="005200FB">
        <w:rPr>
          <w:color w:val="000000"/>
        </w:rPr>
        <w:t xml:space="preserve"> presented for </w:t>
      </w:r>
      <w:r w:rsidR="00FE1EF9">
        <w:rPr>
          <w:color w:val="000000"/>
        </w:rPr>
        <w:t>certain achievements for example, best sales or highest quality</w:t>
      </w:r>
      <w:r w:rsidR="008343B6">
        <w:rPr>
          <w:color w:val="000000"/>
        </w:rPr>
        <w:t xml:space="preserve">, or employee of the month. </w:t>
      </w:r>
      <w:r w:rsidR="002C2DF2">
        <w:rPr>
          <w:color w:val="000000"/>
        </w:rPr>
        <w:t xml:space="preserve">Eco-Insulate could adopt these and reward and recognise their staff based on </w:t>
      </w:r>
      <w:r w:rsidR="00596B00">
        <w:rPr>
          <w:color w:val="000000"/>
        </w:rPr>
        <w:t>different</w:t>
      </w:r>
      <w:r w:rsidR="002C2DF2">
        <w:rPr>
          <w:color w:val="000000"/>
        </w:rPr>
        <w:t xml:space="preserve"> categories for the different roles. The </w:t>
      </w:r>
      <w:r w:rsidR="00A76F86">
        <w:rPr>
          <w:color w:val="000000"/>
        </w:rPr>
        <w:t xml:space="preserve">advantages </w:t>
      </w:r>
      <w:r w:rsidR="008A7F41">
        <w:rPr>
          <w:color w:val="000000"/>
        </w:rPr>
        <w:t>of recognition schemes enable peoples hard work to be publicly recognised</w:t>
      </w:r>
      <w:r w:rsidR="00F93A4A">
        <w:rPr>
          <w:color w:val="000000"/>
        </w:rPr>
        <w:t xml:space="preserve"> which can </w:t>
      </w:r>
      <w:r w:rsidR="00F57137">
        <w:rPr>
          <w:color w:val="000000"/>
        </w:rPr>
        <w:t xml:space="preserve">help to increase engagement in Eco-Insulate </w:t>
      </w:r>
      <w:r w:rsidR="00C96CD8">
        <w:rPr>
          <w:color w:val="000000"/>
        </w:rPr>
        <w:t>by showing that the company value</w:t>
      </w:r>
      <w:r w:rsidR="00F93A4A">
        <w:rPr>
          <w:color w:val="000000"/>
        </w:rPr>
        <w:t>s</w:t>
      </w:r>
      <w:r w:rsidR="00C96CD8">
        <w:rPr>
          <w:color w:val="000000"/>
        </w:rPr>
        <w:t xml:space="preserve"> its employees. (Armstrong, 2012) </w:t>
      </w:r>
      <w:r w:rsidR="00B229A0">
        <w:rPr>
          <w:color w:val="000000"/>
        </w:rPr>
        <w:t xml:space="preserve">This </w:t>
      </w:r>
      <w:r w:rsidR="00A67305">
        <w:rPr>
          <w:color w:val="000000"/>
        </w:rPr>
        <w:t xml:space="preserve">can </w:t>
      </w:r>
      <w:r w:rsidR="00993E59">
        <w:rPr>
          <w:color w:val="000000"/>
        </w:rPr>
        <w:t xml:space="preserve">boost </w:t>
      </w:r>
      <w:r w:rsidR="00B229A0">
        <w:rPr>
          <w:color w:val="000000"/>
        </w:rPr>
        <w:t xml:space="preserve">employee </w:t>
      </w:r>
      <w:r w:rsidR="00993E59">
        <w:rPr>
          <w:color w:val="000000"/>
        </w:rPr>
        <w:t xml:space="preserve">self-esteem, which aligns with the esteem level of Maslow’s </w:t>
      </w:r>
      <w:r w:rsidR="00350583">
        <w:rPr>
          <w:color w:val="000000"/>
        </w:rPr>
        <w:t>Hierarchy</w:t>
      </w:r>
      <w:r w:rsidR="00993E59">
        <w:rPr>
          <w:color w:val="000000"/>
        </w:rPr>
        <w:t xml:space="preserve"> of needs </w:t>
      </w:r>
      <w:r w:rsidR="00350583">
        <w:rPr>
          <w:color w:val="000000"/>
        </w:rPr>
        <w:t>providing status</w:t>
      </w:r>
      <w:r w:rsidR="00897735">
        <w:rPr>
          <w:color w:val="000000"/>
        </w:rPr>
        <w:t>, awards and acknowledgement of achievements. (Mullins, 2007)</w:t>
      </w:r>
    </w:p>
    <w:p w14:paraId="6B6B6898" w14:textId="77777777" w:rsidR="007D78D5" w:rsidRDefault="007D78D5" w:rsidP="00207FF6">
      <w:pPr>
        <w:pStyle w:val="Nornal"/>
        <w:spacing w:after="0" w:line="240" w:lineRule="auto"/>
        <w:rPr>
          <w:color w:val="000000"/>
        </w:rPr>
      </w:pPr>
    </w:p>
    <w:p w14:paraId="01E292A3" w14:textId="3F6F9BE8" w:rsidR="007D78D5" w:rsidRDefault="007D78D5" w:rsidP="00207FF6">
      <w:pPr>
        <w:pStyle w:val="Nornal"/>
        <w:spacing w:after="0" w:line="240" w:lineRule="auto"/>
        <w:rPr>
          <w:color w:val="000000"/>
        </w:rPr>
      </w:pPr>
      <w:r>
        <w:rPr>
          <w:color w:val="000000"/>
        </w:rPr>
        <w:t xml:space="preserve">Another example of a recognition scheme could be vouchers that are rewarded to employees at eco-insulate as a thank you for achieving targets, </w:t>
      </w:r>
      <w:r w:rsidR="00010ECE">
        <w:rPr>
          <w:color w:val="000000"/>
        </w:rPr>
        <w:t xml:space="preserve">this can help to maximise </w:t>
      </w:r>
      <w:r w:rsidR="00274611">
        <w:rPr>
          <w:color w:val="000000"/>
        </w:rPr>
        <w:t xml:space="preserve">productivity and can boost employee engagement. </w:t>
      </w:r>
      <w:r w:rsidR="00C0218B">
        <w:rPr>
          <w:color w:val="000000"/>
        </w:rPr>
        <w:t xml:space="preserve">Vroom’s expectancy theory </w:t>
      </w:r>
      <w:r w:rsidR="00DE1B28">
        <w:rPr>
          <w:color w:val="000000"/>
        </w:rPr>
        <w:t>highlights</w:t>
      </w:r>
      <w:r w:rsidR="00E416A2">
        <w:rPr>
          <w:color w:val="000000"/>
        </w:rPr>
        <w:t xml:space="preserve"> that employees are motivated when they believe that their efforts will lead to desirable </w:t>
      </w:r>
      <w:r w:rsidR="00DE1B28">
        <w:rPr>
          <w:color w:val="000000"/>
        </w:rPr>
        <w:t xml:space="preserve">outcomes (Bratton and Gold, </w:t>
      </w:r>
      <w:r w:rsidR="001E73F3">
        <w:rPr>
          <w:color w:val="000000"/>
        </w:rPr>
        <w:t>2017)</w:t>
      </w:r>
      <w:r w:rsidR="00D47B0F">
        <w:rPr>
          <w:color w:val="000000"/>
        </w:rPr>
        <w:t xml:space="preserve"> </w:t>
      </w:r>
      <w:r w:rsidR="00046F34">
        <w:rPr>
          <w:color w:val="000000"/>
        </w:rPr>
        <w:t>Crucially</w:t>
      </w:r>
      <w:r w:rsidR="00D47B0F">
        <w:rPr>
          <w:color w:val="000000"/>
        </w:rPr>
        <w:t xml:space="preserve">, clearly defining how they will get the vouchers </w:t>
      </w:r>
      <w:r w:rsidR="00046F34">
        <w:rPr>
          <w:color w:val="000000"/>
        </w:rPr>
        <w:t>is</w:t>
      </w:r>
      <w:r w:rsidR="00D47B0F">
        <w:rPr>
          <w:color w:val="000000"/>
        </w:rPr>
        <w:t xml:space="preserve"> important </w:t>
      </w:r>
      <w:r w:rsidR="00046F34">
        <w:rPr>
          <w:color w:val="000000"/>
        </w:rPr>
        <w:t xml:space="preserve">for </w:t>
      </w:r>
      <w:r w:rsidR="005E23F2">
        <w:rPr>
          <w:color w:val="000000"/>
        </w:rPr>
        <w:t>transparency</w:t>
      </w:r>
      <w:r w:rsidR="00046F34">
        <w:rPr>
          <w:color w:val="000000"/>
        </w:rPr>
        <w:t xml:space="preserve"> and </w:t>
      </w:r>
      <w:r w:rsidR="005E23F2">
        <w:rPr>
          <w:color w:val="000000"/>
        </w:rPr>
        <w:t xml:space="preserve">fairness. </w:t>
      </w:r>
      <w:r w:rsidR="003D49FD">
        <w:rPr>
          <w:color w:val="000000"/>
        </w:rPr>
        <w:t xml:space="preserve">(Taylor and Woodhams, 2022) Furthermore, vouchers in the UK are subject to tax so this will need to be considered in the payroll processes if </w:t>
      </w:r>
      <w:r w:rsidR="00806DE4">
        <w:rPr>
          <w:color w:val="000000"/>
        </w:rPr>
        <w:t xml:space="preserve">you decide to make this an option. </w:t>
      </w:r>
      <w:r w:rsidR="00CF0147">
        <w:rPr>
          <w:color w:val="000000"/>
        </w:rPr>
        <w:t xml:space="preserve">(Armstrong, 2012) </w:t>
      </w:r>
    </w:p>
    <w:p w14:paraId="2ECA6352" w14:textId="77CA85A0" w:rsidR="005200FB" w:rsidRDefault="005200FB" w:rsidP="00207FF6">
      <w:pPr>
        <w:pStyle w:val="Nornal"/>
        <w:spacing w:after="0" w:line="240" w:lineRule="auto"/>
        <w:rPr>
          <w:color w:val="000000"/>
        </w:rPr>
      </w:pPr>
    </w:p>
    <w:p w14:paraId="4305799C" w14:textId="71D3CA6F" w:rsidR="005E23F2" w:rsidRDefault="003B18AC" w:rsidP="00207FF6">
      <w:pPr>
        <w:pStyle w:val="Nornal"/>
        <w:spacing w:after="0" w:line="240" w:lineRule="auto"/>
        <w:rPr>
          <w:color w:val="000000"/>
        </w:rPr>
      </w:pPr>
      <w:r>
        <w:rPr>
          <w:color w:val="000000"/>
        </w:rPr>
        <w:t xml:space="preserve">Informal </w:t>
      </w:r>
      <w:r w:rsidR="00E165FE">
        <w:rPr>
          <w:color w:val="000000"/>
        </w:rPr>
        <w:t>recognition</w:t>
      </w:r>
      <w:r>
        <w:rPr>
          <w:color w:val="000000"/>
        </w:rPr>
        <w:t xml:space="preserve"> </w:t>
      </w:r>
      <w:r w:rsidR="00E165FE">
        <w:rPr>
          <w:color w:val="000000"/>
        </w:rPr>
        <w:t>schemes could be verbal praise</w:t>
      </w:r>
      <w:r w:rsidR="008446FF">
        <w:rPr>
          <w:color w:val="000000"/>
        </w:rPr>
        <w:t>, a simple Thank-</w:t>
      </w:r>
      <w:r w:rsidR="002708D1">
        <w:rPr>
          <w:color w:val="000000"/>
        </w:rPr>
        <w:t>y</w:t>
      </w:r>
      <w:r w:rsidR="008446FF">
        <w:rPr>
          <w:color w:val="000000"/>
        </w:rPr>
        <w:t xml:space="preserve">ou </w:t>
      </w:r>
      <w:r w:rsidR="00006424">
        <w:rPr>
          <w:color w:val="000000"/>
        </w:rPr>
        <w:t xml:space="preserve">or acknowledgment during a meeting for </w:t>
      </w:r>
      <w:r w:rsidR="00BD28C9">
        <w:rPr>
          <w:color w:val="000000"/>
        </w:rPr>
        <w:t>someone’s</w:t>
      </w:r>
      <w:r w:rsidR="00006424">
        <w:rPr>
          <w:color w:val="000000"/>
        </w:rPr>
        <w:t xml:space="preserve"> hard work can make an employee feel </w:t>
      </w:r>
      <w:r w:rsidR="00BA6C25">
        <w:rPr>
          <w:color w:val="000000"/>
        </w:rPr>
        <w:t>valued and it is g</w:t>
      </w:r>
      <w:r w:rsidR="00BD28C9">
        <w:rPr>
          <w:color w:val="000000"/>
        </w:rPr>
        <w:t>ood management practice to highlight this. This can improve relationships between management and employees and help improve culture at Eco-Insulate.</w:t>
      </w:r>
      <w:r w:rsidR="002B7AAB">
        <w:rPr>
          <w:color w:val="000000"/>
        </w:rPr>
        <w:t xml:space="preserve"> (Amstrong</w:t>
      </w:r>
      <w:r w:rsidR="006B71BC">
        <w:rPr>
          <w:color w:val="000000"/>
        </w:rPr>
        <w:t xml:space="preserve"> and Taylor</w:t>
      </w:r>
      <w:r w:rsidR="002B7AAB">
        <w:rPr>
          <w:color w:val="000000"/>
        </w:rPr>
        <w:t xml:space="preserve">, </w:t>
      </w:r>
      <w:r w:rsidR="00FA0C9B">
        <w:rPr>
          <w:color w:val="000000"/>
        </w:rPr>
        <w:t>2023</w:t>
      </w:r>
      <w:r w:rsidR="008D71A6">
        <w:rPr>
          <w:color w:val="000000"/>
        </w:rPr>
        <w:t>) Another</w:t>
      </w:r>
      <w:r w:rsidR="00F923BC">
        <w:rPr>
          <w:color w:val="000000"/>
        </w:rPr>
        <w:t xml:space="preserve"> way to highlight </w:t>
      </w:r>
      <w:r w:rsidR="00E46EAD">
        <w:rPr>
          <w:color w:val="000000"/>
        </w:rPr>
        <w:t>employees’</w:t>
      </w:r>
      <w:r w:rsidR="00F923BC">
        <w:rPr>
          <w:color w:val="000000"/>
        </w:rPr>
        <w:t xml:space="preserve"> accomplishments could be to </w:t>
      </w:r>
      <w:r w:rsidR="00E46EAD">
        <w:rPr>
          <w:color w:val="000000"/>
        </w:rPr>
        <w:t xml:space="preserve">mention it on the </w:t>
      </w:r>
      <w:r w:rsidR="00B90EA3">
        <w:rPr>
          <w:color w:val="000000"/>
        </w:rPr>
        <w:t>company’s</w:t>
      </w:r>
      <w:r w:rsidR="00E46EAD">
        <w:rPr>
          <w:color w:val="000000"/>
        </w:rPr>
        <w:t xml:space="preserve"> social media platforms, not only are the employees being </w:t>
      </w:r>
      <w:r w:rsidR="000D60CE">
        <w:rPr>
          <w:color w:val="000000"/>
        </w:rPr>
        <w:t xml:space="preserve">recognised but this can be seen by other people </w:t>
      </w:r>
      <w:r w:rsidR="009F78E6">
        <w:rPr>
          <w:color w:val="000000"/>
        </w:rPr>
        <w:t>which</w:t>
      </w:r>
      <w:r w:rsidR="000D60CE">
        <w:rPr>
          <w:color w:val="000000"/>
        </w:rPr>
        <w:t xml:space="preserve"> can highlight the organisations efforts in </w:t>
      </w:r>
      <w:r w:rsidR="00B90EA3">
        <w:rPr>
          <w:color w:val="000000"/>
        </w:rPr>
        <w:t>recognising</w:t>
      </w:r>
      <w:r w:rsidR="000D60CE">
        <w:rPr>
          <w:color w:val="000000"/>
        </w:rPr>
        <w:t xml:space="preserve"> their employees, </w:t>
      </w:r>
      <w:r w:rsidR="00F659E3">
        <w:rPr>
          <w:color w:val="000000"/>
        </w:rPr>
        <w:t>this</w:t>
      </w:r>
      <w:r w:rsidR="000D60CE">
        <w:rPr>
          <w:color w:val="000000"/>
        </w:rPr>
        <w:t xml:space="preserve"> </w:t>
      </w:r>
      <w:r w:rsidR="00433B45">
        <w:rPr>
          <w:color w:val="000000"/>
        </w:rPr>
        <w:t>may</w:t>
      </w:r>
      <w:r w:rsidR="000D60CE">
        <w:rPr>
          <w:color w:val="000000"/>
        </w:rPr>
        <w:t xml:space="preserve"> improve their </w:t>
      </w:r>
      <w:r w:rsidR="00B90EA3">
        <w:rPr>
          <w:color w:val="000000"/>
        </w:rPr>
        <w:t>perception as an employer of choice</w:t>
      </w:r>
      <w:r w:rsidR="00433B45">
        <w:rPr>
          <w:color w:val="000000"/>
        </w:rPr>
        <w:t xml:space="preserve"> and help to recruit talent. </w:t>
      </w:r>
    </w:p>
    <w:p w14:paraId="362EC1A9" w14:textId="77777777" w:rsidR="00D218B5" w:rsidRDefault="00D218B5" w:rsidP="00207FF6">
      <w:pPr>
        <w:pStyle w:val="Nornal"/>
        <w:spacing w:after="0" w:line="240" w:lineRule="auto"/>
        <w:rPr>
          <w:color w:val="000000"/>
        </w:rPr>
      </w:pPr>
    </w:p>
    <w:p w14:paraId="6D70375E" w14:textId="77777777" w:rsidR="00207FF6" w:rsidRDefault="00207FF6" w:rsidP="00207FF6">
      <w:pPr>
        <w:pStyle w:val="Nornal"/>
        <w:spacing w:after="0" w:line="240" w:lineRule="auto"/>
        <w:rPr>
          <w:color w:val="000000"/>
        </w:rPr>
      </w:pPr>
    </w:p>
    <w:p w14:paraId="4498A1B9" w14:textId="77777777" w:rsidR="00207FF6" w:rsidRDefault="00207FF6" w:rsidP="00207FF6">
      <w:pPr>
        <w:pStyle w:val="Nornal"/>
        <w:spacing w:after="0" w:line="240" w:lineRule="auto"/>
        <w:rPr>
          <w:color w:val="000000"/>
        </w:rPr>
      </w:pPr>
    </w:p>
    <w:p w14:paraId="2820903B" w14:textId="77777777" w:rsidR="00207FF6" w:rsidRDefault="00207FF6" w:rsidP="00207FF6">
      <w:pPr>
        <w:pStyle w:val="Nornal"/>
        <w:spacing w:after="0" w:line="240" w:lineRule="auto"/>
        <w:rPr>
          <w:color w:val="000000"/>
        </w:rPr>
      </w:pPr>
    </w:p>
    <w:p w14:paraId="250E9864" w14:textId="77777777" w:rsidR="00207FF6" w:rsidRDefault="00207FF6" w:rsidP="00207FF6">
      <w:pPr>
        <w:pStyle w:val="Nornal"/>
        <w:spacing w:after="0" w:line="240" w:lineRule="auto"/>
        <w:rPr>
          <w:color w:val="000000"/>
        </w:rPr>
      </w:pPr>
    </w:p>
    <w:p w14:paraId="57FE2EB4" w14:textId="77777777" w:rsidR="00207FF6" w:rsidRDefault="00207FF6" w:rsidP="00207FF6">
      <w:pPr>
        <w:pStyle w:val="Nornal"/>
        <w:spacing w:after="0" w:line="240" w:lineRule="auto"/>
        <w:rPr>
          <w:color w:val="000000"/>
        </w:rPr>
      </w:pPr>
    </w:p>
    <w:p w14:paraId="746FB6B2" w14:textId="77777777" w:rsidR="00207FF6" w:rsidRDefault="00207FF6" w:rsidP="00207FF6">
      <w:pPr>
        <w:pStyle w:val="Nornal"/>
        <w:spacing w:after="0" w:line="240" w:lineRule="auto"/>
        <w:rPr>
          <w:color w:val="000000"/>
        </w:rPr>
      </w:pPr>
    </w:p>
    <w:p w14:paraId="0895B69B" w14:textId="77777777" w:rsidR="00207FF6" w:rsidRDefault="00207FF6" w:rsidP="00207FF6">
      <w:pPr>
        <w:pStyle w:val="Nornal"/>
        <w:spacing w:after="0" w:line="240" w:lineRule="auto"/>
        <w:rPr>
          <w:color w:val="000000"/>
        </w:rPr>
      </w:pPr>
    </w:p>
    <w:p w14:paraId="5D835658" w14:textId="77777777" w:rsidR="00207FF6" w:rsidRDefault="00207FF6" w:rsidP="00207FF6">
      <w:pPr>
        <w:pStyle w:val="Nornal"/>
        <w:spacing w:after="0" w:line="240" w:lineRule="auto"/>
        <w:rPr>
          <w:color w:val="000000"/>
        </w:rPr>
      </w:pPr>
    </w:p>
    <w:p w14:paraId="5D37A602" w14:textId="77777777" w:rsidR="00207FF6" w:rsidRDefault="00207FF6" w:rsidP="00207FF6">
      <w:pPr>
        <w:pStyle w:val="Nornal"/>
        <w:spacing w:after="0" w:line="240" w:lineRule="auto"/>
        <w:rPr>
          <w:color w:val="000000"/>
        </w:rPr>
      </w:pPr>
    </w:p>
    <w:p w14:paraId="053F5429" w14:textId="77777777" w:rsidR="00207FF6" w:rsidRDefault="00207FF6" w:rsidP="00207FF6">
      <w:pPr>
        <w:pStyle w:val="Nornal"/>
        <w:spacing w:after="0" w:line="240" w:lineRule="auto"/>
        <w:rPr>
          <w:color w:val="000000"/>
        </w:rPr>
      </w:pPr>
    </w:p>
    <w:p w14:paraId="0AB6FC4A" w14:textId="77777777" w:rsidR="00974166" w:rsidRDefault="00974166" w:rsidP="00974166">
      <w:pPr>
        <w:rPr>
          <w:rFonts w:cs="Arial"/>
          <w:color w:val="000000"/>
          <w:szCs w:val="22"/>
        </w:rPr>
      </w:pPr>
    </w:p>
    <w:p w14:paraId="6B0A5EE9" w14:textId="77777777" w:rsidR="00DA0651" w:rsidRPr="00974166" w:rsidRDefault="00DA0651" w:rsidP="00974166">
      <w:pPr>
        <w:rPr>
          <w:rFonts w:cs="Arial"/>
          <w:color w:val="000000"/>
          <w:szCs w:val="22"/>
        </w:rPr>
      </w:pPr>
    </w:p>
    <w:p w14:paraId="28F946B3" w14:textId="77777777" w:rsidR="00974166" w:rsidRDefault="00974166" w:rsidP="00974166">
      <w:pPr>
        <w:pStyle w:val="Nornal"/>
        <w:numPr>
          <w:ilvl w:val="0"/>
          <w:numId w:val="1"/>
        </w:numPr>
        <w:spacing w:after="0" w:line="240" w:lineRule="auto"/>
        <w:rPr>
          <w:color w:val="000000" w:themeColor="text1"/>
        </w:rPr>
      </w:pPr>
      <w:r w:rsidRPr="00974166">
        <w:rPr>
          <w:color w:val="000000" w:themeColor="text1"/>
        </w:rPr>
        <w:t>Assess the business context of the reward environment. (AC 3.1)</w:t>
      </w:r>
    </w:p>
    <w:p w14:paraId="6B3D3933" w14:textId="77777777" w:rsidR="00DA0651" w:rsidRDefault="00DA0651" w:rsidP="00DA0651">
      <w:pPr>
        <w:pStyle w:val="Nornal"/>
        <w:spacing w:after="0" w:line="240" w:lineRule="auto"/>
        <w:rPr>
          <w:color w:val="000000" w:themeColor="text1"/>
        </w:rPr>
      </w:pPr>
    </w:p>
    <w:p w14:paraId="52EB30BC" w14:textId="77777777" w:rsidR="005C4395" w:rsidRDefault="005C4395" w:rsidP="00DA0651">
      <w:pPr>
        <w:pStyle w:val="Nornal"/>
        <w:spacing w:after="0" w:line="240" w:lineRule="auto"/>
        <w:rPr>
          <w:color w:val="000000" w:themeColor="text1"/>
        </w:rPr>
      </w:pPr>
    </w:p>
    <w:p w14:paraId="344EB704" w14:textId="64DE0890" w:rsidR="002626DB" w:rsidRPr="00080056" w:rsidRDefault="00053A35" w:rsidP="00DA0651">
      <w:pPr>
        <w:pStyle w:val="Nornal"/>
        <w:spacing w:after="0" w:line="240" w:lineRule="auto"/>
        <w:rPr>
          <w:color w:val="000000" w:themeColor="text1"/>
        </w:rPr>
      </w:pPr>
      <w:r w:rsidRPr="00080056">
        <w:rPr>
          <w:color w:val="000000" w:themeColor="text1"/>
        </w:rPr>
        <w:t>The</w:t>
      </w:r>
      <w:r w:rsidR="006B5BE3" w:rsidRPr="00080056">
        <w:rPr>
          <w:color w:val="000000" w:themeColor="text1"/>
        </w:rPr>
        <w:t xml:space="preserve"> National Minimum </w:t>
      </w:r>
      <w:r w:rsidR="0038469A" w:rsidRPr="00080056">
        <w:rPr>
          <w:color w:val="000000" w:themeColor="text1"/>
        </w:rPr>
        <w:t>Wage Act 1998</w:t>
      </w:r>
      <w:r w:rsidR="00523061" w:rsidRPr="00080056">
        <w:rPr>
          <w:color w:val="000000" w:themeColor="text1"/>
        </w:rPr>
        <w:t xml:space="preserve"> (NMW) </w:t>
      </w:r>
      <w:r w:rsidR="008E2F88" w:rsidRPr="00080056">
        <w:rPr>
          <w:color w:val="000000" w:themeColor="text1"/>
        </w:rPr>
        <w:t xml:space="preserve">gives workers the right to receive a minimum rate of pay, over the years </w:t>
      </w:r>
      <w:r w:rsidR="007A6F8B" w:rsidRPr="00080056">
        <w:rPr>
          <w:color w:val="000000" w:themeColor="text1"/>
        </w:rPr>
        <w:t xml:space="preserve">Government </w:t>
      </w:r>
      <w:r w:rsidR="008E2F88" w:rsidRPr="00080056">
        <w:rPr>
          <w:color w:val="000000" w:themeColor="text1"/>
        </w:rPr>
        <w:t>has</w:t>
      </w:r>
      <w:r w:rsidR="00B600CC" w:rsidRPr="00080056">
        <w:rPr>
          <w:color w:val="000000" w:themeColor="text1"/>
        </w:rPr>
        <w:t xml:space="preserve"> extended </w:t>
      </w:r>
      <w:r w:rsidR="00837054" w:rsidRPr="00080056">
        <w:rPr>
          <w:color w:val="000000" w:themeColor="text1"/>
        </w:rPr>
        <w:t xml:space="preserve">who receives the wages, for example, </w:t>
      </w:r>
      <w:r w:rsidR="00F13BE7" w:rsidRPr="00080056">
        <w:rPr>
          <w:color w:val="000000" w:themeColor="text1"/>
        </w:rPr>
        <w:t xml:space="preserve">across roles or demographics. </w:t>
      </w:r>
      <w:r w:rsidR="00715084" w:rsidRPr="00080056">
        <w:rPr>
          <w:color w:val="000000" w:themeColor="text1"/>
        </w:rPr>
        <w:t xml:space="preserve">The implementation of these changes </w:t>
      </w:r>
      <w:r w:rsidR="005035CD" w:rsidRPr="00080056">
        <w:rPr>
          <w:color w:val="000000" w:themeColor="text1"/>
        </w:rPr>
        <w:t>ensure</w:t>
      </w:r>
      <w:r w:rsidR="00390D19" w:rsidRPr="00080056">
        <w:rPr>
          <w:color w:val="000000" w:themeColor="text1"/>
        </w:rPr>
        <w:t>s</w:t>
      </w:r>
      <w:r w:rsidR="00715084" w:rsidRPr="00080056">
        <w:rPr>
          <w:color w:val="000000" w:themeColor="text1"/>
        </w:rPr>
        <w:t xml:space="preserve"> fair pay, </w:t>
      </w:r>
      <w:r w:rsidR="00A737FA" w:rsidRPr="00080056">
        <w:rPr>
          <w:color w:val="000000" w:themeColor="text1"/>
        </w:rPr>
        <w:t>ease</w:t>
      </w:r>
      <w:r w:rsidR="00390D19" w:rsidRPr="00080056">
        <w:rPr>
          <w:color w:val="000000" w:themeColor="text1"/>
        </w:rPr>
        <w:t>s</w:t>
      </w:r>
      <w:r w:rsidR="00715084" w:rsidRPr="00080056">
        <w:rPr>
          <w:color w:val="000000" w:themeColor="text1"/>
        </w:rPr>
        <w:t xml:space="preserve"> </w:t>
      </w:r>
      <w:r w:rsidR="00A737FA" w:rsidRPr="00080056">
        <w:rPr>
          <w:color w:val="000000" w:themeColor="text1"/>
        </w:rPr>
        <w:t>income disparity</w:t>
      </w:r>
      <w:r w:rsidR="00390D19" w:rsidRPr="00080056">
        <w:rPr>
          <w:color w:val="000000" w:themeColor="text1"/>
        </w:rPr>
        <w:t>, and promotes social welfare</w:t>
      </w:r>
      <w:r w:rsidR="00B47E28" w:rsidRPr="00080056">
        <w:rPr>
          <w:color w:val="000000" w:themeColor="text1"/>
        </w:rPr>
        <w:t xml:space="preserve"> by making sure </w:t>
      </w:r>
      <w:r w:rsidR="006F3D3D" w:rsidRPr="00080056">
        <w:rPr>
          <w:color w:val="000000" w:themeColor="text1"/>
        </w:rPr>
        <w:t xml:space="preserve">employees can meet their basic needs. </w:t>
      </w:r>
      <w:r w:rsidR="00BD36DE" w:rsidRPr="00080056">
        <w:rPr>
          <w:color w:val="000000" w:themeColor="text1"/>
        </w:rPr>
        <w:t xml:space="preserve">To combat inflation and the </w:t>
      </w:r>
      <w:r w:rsidR="00273AD5" w:rsidRPr="00080056">
        <w:rPr>
          <w:color w:val="000000" w:themeColor="text1"/>
        </w:rPr>
        <w:t>knock-on</w:t>
      </w:r>
      <w:r w:rsidR="00BD36DE" w:rsidRPr="00080056">
        <w:rPr>
          <w:color w:val="000000" w:themeColor="text1"/>
        </w:rPr>
        <w:t xml:space="preserve"> effect this has on housing and food costs, the Government </w:t>
      </w:r>
      <w:r w:rsidR="00273AD5" w:rsidRPr="00080056">
        <w:rPr>
          <w:color w:val="000000" w:themeColor="text1"/>
        </w:rPr>
        <w:t xml:space="preserve">extended minimum wage policies to help improve purchasing power. </w:t>
      </w:r>
      <w:r w:rsidR="007E51CF" w:rsidRPr="00080056">
        <w:rPr>
          <w:color w:val="000000" w:themeColor="text1"/>
        </w:rPr>
        <w:t xml:space="preserve">It also helps protect groups of workers </w:t>
      </w:r>
      <w:r w:rsidR="00124251" w:rsidRPr="00080056">
        <w:rPr>
          <w:color w:val="000000" w:themeColor="text1"/>
        </w:rPr>
        <w:t xml:space="preserve">who might have previously been excluded for example part-time workers </w:t>
      </w:r>
      <w:r w:rsidR="0042423A" w:rsidRPr="00080056">
        <w:rPr>
          <w:color w:val="000000" w:themeColor="text1"/>
        </w:rPr>
        <w:t xml:space="preserve">(Gov.uk, 2024) </w:t>
      </w:r>
    </w:p>
    <w:p w14:paraId="03390B4D" w14:textId="77777777" w:rsidR="002D1B58" w:rsidRPr="00080056" w:rsidRDefault="002D1B58" w:rsidP="00DA0651">
      <w:pPr>
        <w:pStyle w:val="Nornal"/>
        <w:spacing w:after="0" w:line="240" w:lineRule="auto"/>
        <w:rPr>
          <w:color w:val="000000" w:themeColor="text1"/>
        </w:rPr>
      </w:pPr>
    </w:p>
    <w:p w14:paraId="64D1C5BC" w14:textId="6B73E98C" w:rsidR="002D1B58" w:rsidRPr="00080056" w:rsidRDefault="002D1B58" w:rsidP="00DA0651">
      <w:pPr>
        <w:pStyle w:val="Nornal"/>
        <w:spacing w:after="0" w:line="240" w:lineRule="auto"/>
        <w:rPr>
          <w:color w:val="000000" w:themeColor="text1"/>
        </w:rPr>
      </w:pPr>
      <w:r w:rsidRPr="00080056">
        <w:rPr>
          <w:color w:val="000000" w:themeColor="text1"/>
        </w:rPr>
        <w:t xml:space="preserve">The implications of the NMW and the </w:t>
      </w:r>
      <w:r w:rsidR="004C38E6" w:rsidRPr="00080056">
        <w:rPr>
          <w:color w:val="000000" w:themeColor="text1"/>
        </w:rPr>
        <w:t xml:space="preserve">National Living wage on Eco-Insulate </w:t>
      </w:r>
      <w:r w:rsidR="00A15CA3" w:rsidRPr="00080056">
        <w:rPr>
          <w:color w:val="000000" w:themeColor="text1"/>
        </w:rPr>
        <w:t>c</w:t>
      </w:r>
      <w:r w:rsidR="00B02E16">
        <w:rPr>
          <w:color w:val="000000" w:themeColor="text1"/>
        </w:rPr>
        <w:t>ould</w:t>
      </w:r>
      <w:r w:rsidR="00A15CA3" w:rsidRPr="00080056">
        <w:rPr>
          <w:color w:val="000000" w:themeColor="text1"/>
        </w:rPr>
        <w:t xml:space="preserve"> be challenges with how they manage the budget of wages, </w:t>
      </w:r>
      <w:r w:rsidR="00D37F75" w:rsidRPr="00080056">
        <w:rPr>
          <w:color w:val="000000" w:themeColor="text1"/>
        </w:rPr>
        <w:t xml:space="preserve">this could lead to changes in the </w:t>
      </w:r>
      <w:r w:rsidR="00080056" w:rsidRPr="00080056">
        <w:rPr>
          <w:color w:val="000000" w:themeColor="text1"/>
        </w:rPr>
        <w:t>companies’</w:t>
      </w:r>
      <w:r w:rsidR="00D37F75" w:rsidRPr="00080056">
        <w:rPr>
          <w:color w:val="000000" w:themeColor="text1"/>
        </w:rPr>
        <w:t xml:space="preserve"> budgets </w:t>
      </w:r>
      <w:r w:rsidR="00F44163" w:rsidRPr="00080056">
        <w:rPr>
          <w:color w:val="000000" w:themeColor="text1"/>
        </w:rPr>
        <w:t xml:space="preserve">by </w:t>
      </w:r>
      <w:r w:rsidR="00D37F75" w:rsidRPr="00080056">
        <w:rPr>
          <w:color w:val="000000" w:themeColor="text1"/>
        </w:rPr>
        <w:t xml:space="preserve">having to reallocate </w:t>
      </w:r>
      <w:r w:rsidR="00F44163" w:rsidRPr="00080056">
        <w:rPr>
          <w:color w:val="000000" w:themeColor="text1"/>
        </w:rPr>
        <w:t>to cover wages</w:t>
      </w:r>
      <w:r w:rsidR="00B02E16">
        <w:rPr>
          <w:color w:val="000000" w:themeColor="text1"/>
        </w:rPr>
        <w:t>,</w:t>
      </w:r>
      <w:r w:rsidR="00F44163" w:rsidRPr="00080056">
        <w:rPr>
          <w:color w:val="000000" w:themeColor="text1"/>
        </w:rPr>
        <w:t xml:space="preserve"> or redundancies </w:t>
      </w:r>
      <w:r w:rsidR="00080056" w:rsidRPr="00080056">
        <w:rPr>
          <w:color w:val="000000" w:themeColor="text1"/>
        </w:rPr>
        <w:t xml:space="preserve">due to a lack of costs. </w:t>
      </w:r>
      <w:r w:rsidR="00B02E16">
        <w:rPr>
          <w:color w:val="000000" w:themeColor="text1"/>
        </w:rPr>
        <w:t xml:space="preserve">(Taylor and Woodhams, 2022) </w:t>
      </w:r>
    </w:p>
    <w:p w14:paraId="0390D8CF" w14:textId="77777777" w:rsidR="00E0671B" w:rsidRPr="00080056" w:rsidRDefault="00E0671B" w:rsidP="00DA0651">
      <w:pPr>
        <w:pStyle w:val="Nornal"/>
        <w:spacing w:after="0" w:line="240" w:lineRule="auto"/>
        <w:rPr>
          <w:color w:val="000000" w:themeColor="text1"/>
        </w:rPr>
      </w:pPr>
    </w:p>
    <w:p w14:paraId="0D6B7E60" w14:textId="0C7ADFA4" w:rsidR="00F23CA8" w:rsidRDefault="00E54AA8" w:rsidP="00E54AA8">
      <w:pPr>
        <w:spacing w:after="160" w:line="278" w:lineRule="auto"/>
        <w:rPr>
          <w:rFonts w:cs="Arial"/>
          <w:kern w:val="2"/>
          <w:szCs w:val="22"/>
          <w14:ligatures w14:val="standardContextual"/>
        </w:rPr>
      </w:pPr>
      <w:r w:rsidRPr="00E54AA8">
        <w:rPr>
          <w:rFonts w:cs="Arial"/>
          <w:kern w:val="2"/>
          <w:szCs w:val="22"/>
          <w14:ligatures w14:val="standardContextual"/>
        </w:rPr>
        <w:t xml:space="preserve">Conditions in the labour market can impact the </w:t>
      </w:r>
      <w:r w:rsidR="004A3B92" w:rsidRPr="000513D6">
        <w:rPr>
          <w:rFonts w:cs="Arial"/>
          <w:kern w:val="2"/>
          <w:szCs w:val="22"/>
          <w14:ligatures w14:val="standardContextual"/>
        </w:rPr>
        <w:t xml:space="preserve">reward environment </w:t>
      </w:r>
      <w:r w:rsidR="00887B99" w:rsidRPr="000513D6">
        <w:rPr>
          <w:rFonts w:cs="Arial"/>
          <w:kern w:val="2"/>
          <w:szCs w:val="22"/>
          <w14:ligatures w14:val="standardContextual"/>
        </w:rPr>
        <w:t>for Eco-Insulate</w:t>
      </w:r>
      <w:r w:rsidRPr="00E54AA8">
        <w:rPr>
          <w:rFonts w:cs="Arial"/>
          <w:kern w:val="2"/>
          <w:szCs w:val="22"/>
          <w14:ligatures w14:val="standardContextual"/>
        </w:rPr>
        <w:t xml:space="preserve">, these </w:t>
      </w:r>
      <w:r w:rsidR="00397BA5">
        <w:rPr>
          <w:rFonts w:cs="Arial"/>
          <w:kern w:val="2"/>
          <w:szCs w:val="22"/>
          <w14:ligatures w14:val="standardContextual"/>
        </w:rPr>
        <w:t>changes</w:t>
      </w:r>
      <w:r w:rsidRPr="00E54AA8">
        <w:rPr>
          <w:rFonts w:cs="Arial"/>
          <w:kern w:val="2"/>
          <w:szCs w:val="22"/>
          <w14:ligatures w14:val="standardContextual"/>
        </w:rPr>
        <w:t xml:space="preserve"> can fluctuate </w:t>
      </w:r>
      <w:r w:rsidR="008D7A57">
        <w:rPr>
          <w:rFonts w:cs="Arial"/>
          <w:kern w:val="2"/>
          <w:szCs w:val="22"/>
          <w14:ligatures w14:val="standardContextual"/>
        </w:rPr>
        <w:t>if</w:t>
      </w:r>
      <w:r w:rsidRPr="00E54AA8">
        <w:rPr>
          <w:rFonts w:cs="Arial"/>
          <w:kern w:val="2"/>
          <w:szCs w:val="22"/>
          <w14:ligatures w14:val="standardContextual"/>
        </w:rPr>
        <w:t xml:space="preserve"> the market is tight or loose, Armstrong and Taylor (2023). A tight labour market occurs when demand for workers exceeds supply, this can make it challenging to find qualified employees.</w:t>
      </w:r>
      <w:r w:rsidR="00F23CA8" w:rsidRPr="000513D6">
        <w:rPr>
          <w:rFonts w:cs="Arial"/>
          <w:kern w:val="2"/>
          <w:szCs w:val="22"/>
          <w14:ligatures w14:val="standardContextual"/>
        </w:rPr>
        <w:t xml:space="preserve"> </w:t>
      </w:r>
      <w:r w:rsidR="00D03BA1">
        <w:rPr>
          <w:rFonts w:cs="Arial"/>
          <w:kern w:val="2"/>
          <w:szCs w:val="22"/>
          <w14:ligatures w14:val="standardContextual"/>
        </w:rPr>
        <w:t>T</w:t>
      </w:r>
      <w:r w:rsidR="00C57E0B" w:rsidRPr="000513D6">
        <w:rPr>
          <w:rFonts w:cs="Arial"/>
          <w:kern w:val="2"/>
          <w:szCs w:val="22"/>
          <w14:ligatures w14:val="standardContextual"/>
        </w:rPr>
        <w:t>o attract talent</w:t>
      </w:r>
      <w:r w:rsidR="00F644D6">
        <w:rPr>
          <w:rFonts w:cs="Arial"/>
          <w:kern w:val="2"/>
          <w:szCs w:val="22"/>
          <w14:ligatures w14:val="standardContextual"/>
        </w:rPr>
        <w:t>,</w:t>
      </w:r>
      <w:r w:rsidR="00C57E0B" w:rsidRPr="000513D6">
        <w:rPr>
          <w:rFonts w:cs="Arial"/>
          <w:kern w:val="2"/>
          <w:szCs w:val="22"/>
          <w14:ligatures w14:val="standardContextual"/>
        </w:rPr>
        <w:t xml:space="preserve"> Eco-Insulate</w:t>
      </w:r>
      <w:r w:rsidRPr="00E54AA8">
        <w:rPr>
          <w:rFonts w:cs="Arial"/>
          <w:kern w:val="2"/>
          <w:szCs w:val="22"/>
          <w14:ligatures w14:val="standardContextual"/>
        </w:rPr>
        <w:t xml:space="preserve"> may want to </w:t>
      </w:r>
      <w:r w:rsidR="00530140" w:rsidRPr="000513D6">
        <w:rPr>
          <w:rFonts w:cs="Arial"/>
          <w:kern w:val="2"/>
          <w:szCs w:val="22"/>
          <w14:ligatures w14:val="standardContextual"/>
        </w:rPr>
        <w:t xml:space="preserve">raise base salaries or offer a higher </w:t>
      </w:r>
      <w:r w:rsidR="00F23CA8" w:rsidRPr="000513D6">
        <w:rPr>
          <w:rFonts w:cs="Arial"/>
          <w:kern w:val="2"/>
          <w:szCs w:val="22"/>
          <w14:ligatures w14:val="standardContextual"/>
        </w:rPr>
        <w:t>starting</w:t>
      </w:r>
      <w:r w:rsidR="00530140" w:rsidRPr="000513D6">
        <w:rPr>
          <w:rFonts w:cs="Arial"/>
          <w:kern w:val="2"/>
          <w:szCs w:val="22"/>
          <w14:ligatures w14:val="standardContextual"/>
        </w:rPr>
        <w:t xml:space="preserve"> pay </w:t>
      </w:r>
      <w:r w:rsidR="00F23CA8" w:rsidRPr="000513D6">
        <w:rPr>
          <w:rFonts w:cs="Arial"/>
          <w:kern w:val="2"/>
          <w:szCs w:val="22"/>
          <w14:ligatures w14:val="standardContextual"/>
        </w:rPr>
        <w:t xml:space="preserve">to </w:t>
      </w:r>
      <w:r w:rsidR="00F644D6">
        <w:rPr>
          <w:rFonts w:cs="Arial"/>
          <w:kern w:val="2"/>
          <w:szCs w:val="22"/>
          <w14:ligatures w14:val="standardContextual"/>
        </w:rPr>
        <w:t>match</w:t>
      </w:r>
      <w:r w:rsidR="00F23CA8" w:rsidRPr="000513D6">
        <w:rPr>
          <w:rFonts w:cs="Arial"/>
          <w:kern w:val="2"/>
          <w:szCs w:val="22"/>
          <w14:ligatures w14:val="standardContextual"/>
        </w:rPr>
        <w:t xml:space="preserve"> the market. </w:t>
      </w:r>
      <w:r w:rsidR="00A27F03" w:rsidRPr="00E54AA8">
        <w:rPr>
          <w:rFonts w:cs="Arial"/>
          <w:kern w:val="2"/>
          <w:szCs w:val="22"/>
          <w14:ligatures w14:val="standardContextual"/>
        </w:rPr>
        <w:t>(CIPD, 2023</w:t>
      </w:r>
      <w:r w:rsidR="000513D6" w:rsidRPr="000513D6">
        <w:rPr>
          <w:rFonts w:cs="Arial"/>
          <w:kern w:val="2"/>
          <w:szCs w:val="22"/>
          <w14:ligatures w14:val="standardContextual"/>
        </w:rPr>
        <w:t>f</w:t>
      </w:r>
      <w:r w:rsidR="00A27F03" w:rsidRPr="00E54AA8">
        <w:rPr>
          <w:rFonts w:cs="Arial"/>
          <w:kern w:val="2"/>
          <w:szCs w:val="22"/>
          <w14:ligatures w14:val="standardContextual"/>
        </w:rPr>
        <w:t>)</w:t>
      </w:r>
      <w:r w:rsidR="00D31920">
        <w:rPr>
          <w:rFonts w:cs="Arial"/>
          <w:kern w:val="2"/>
          <w:szCs w:val="22"/>
          <w14:ligatures w14:val="standardContextual"/>
        </w:rPr>
        <w:t xml:space="preserve"> This </w:t>
      </w:r>
      <w:r w:rsidR="00F644D6">
        <w:rPr>
          <w:rFonts w:cs="Arial"/>
          <w:kern w:val="2"/>
          <w:szCs w:val="22"/>
          <w14:ligatures w14:val="standardContextual"/>
        </w:rPr>
        <w:t>would be</w:t>
      </w:r>
      <w:r w:rsidR="00D31920">
        <w:rPr>
          <w:rFonts w:cs="Arial"/>
          <w:kern w:val="2"/>
          <w:szCs w:val="22"/>
          <w14:ligatures w14:val="standardContextual"/>
        </w:rPr>
        <w:t xml:space="preserve"> dependent on their budget and </w:t>
      </w:r>
      <w:r w:rsidR="002C315D">
        <w:rPr>
          <w:rFonts w:cs="Arial"/>
          <w:kern w:val="2"/>
          <w:szCs w:val="22"/>
          <w14:ligatures w14:val="standardContextual"/>
        </w:rPr>
        <w:t xml:space="preserve">cost resources in which to do so. </w:t>
      </w:r>
    </w:p>
    <w:p w14:paraId="0F8A63BD" w14:textId="07826E23" w:rsidR="00E54AA8" w:rsidRPr="00E54AA8" w:rsidRDefault="00CD7BBD" w:rsidP="00E54AA8">
      <w:pPr>
        <w:spacing w:after="160" w:line="278" w:lineRule="auto"/>
        <w:rPr>
          <w:rFonts w:cs="Arial"/>
          <w:kern w:val="2"/>
          <w:szCs w:val="22"/>
          <w14:ligatures w14:val="standardContextual"/>
        </w:rPr>
      </w:pPr>
      <w:r w:rsidRPr="002B6479">
        <w:rPr>
          <w:rFonts w:cs="Arial"/>
          <w:kern w:val="2"/>
          <w:szCs w:val="22"/>
          <w14:ligatures w14:val="standardContextual"/>
        </w:rPr>
        <w:t>Eco-Insulate</w:t>
      </w:r>
      <w:r w:rsidR="00E54AA8" w:rsidRPr="00E54AA8">
        <w:rPr>
          <w:rFonts w:cs="Arial"/>
          <w:kern w:val="2"/>
          <w:szCs w:val="22"/>
          <w14:ligatures w14:val="standardContextual"/>
        </w:rPr>
        <w:t xml:space="preserve"> could also offer</w:t>
      </w:r>
      <w:r w:rsidR="002C315D">
        <w:rPr>
          <w:rFonts w:cs="Arial"/>
          <w:kern w:val="2"/>
          <w:szCs w:val="22"/>
          <w14:ligatures w14:val="standardContextual"/>
        </w:rPr>
        <w:t xml:space="preserve"> </w:t>
      </w:r>
      <w:r w:rsidR="00E54AA8" w:rsidRPr="00E54AA8">
        <w:rPr>
          <w:rFonts w:cs="Arial"/>
          <w:kern w:val="2"/>
          <w:szCs w:val="22"/>
          <w14:ligatures w14:val="standardContextual"/>
        </w:rPr>
        <w:t>perks such as health benefits and flexible working</w:t>
      </w:r>
      <w:r w:rsidR="00F644D6">
        <w:rPr>
          <w:rFonts w:cs="Arial"/>
          <w:kern w:val="2"/>
          <w:szCs w:val="22"/>
          <w14:ligatures w14:val="standardContextual"/>
        </w:rPr>
        <w:t xml:space="preserve"> as the overall reward package</w:t>
      </w:r>
      <w:r w:rsidR="00E54AA8" w:rsidRPr="00E54AA8">
        <w:rPr>
          <w:rFonts w:cs="Arial"/>
          <w:kern w:val="2"/>
          <w:szCs w:val="22"/>
          <w14:ligatures w14:val="standardContextual"/>
        </w:rPr>
        <w:t xml:space="preserve">. </w:t>
      </w:r>
      <w:r w:rsidR="005E0B82">
        <w:rPr>
          <w:rFonts w:cs="Arial"/>
          <w:kern w:val="2"/>
          <w:szCs w:val="22"/>
          <w14:ligatures w14:val="standardContextual"/>
        </w:rPr>
        <w:t>Rees and French</w:t>
      </w:r>
      <w:r w:rsidR="00E54AA8" w:rsidRPr="00E54AA8">
        <w:rPr>
          <w:rFonts w:cs="Arial"/>
          <w:kern w:val="2"/>
          <w:szCs w:val="22"/>
          <w14:ligatures w14:val="standardContextual"/>
        </w:rPr>
        <w:t xml:space="preserve"> (2023) have further explained the link between flexibility and an increase in employee retention</w:t>
      </w:r>
      <w:r w:rsidR="008A7CE1">
        <w:rPr>
          <w:rFonts w:cs="Arial"/>
          <w:kern w:val="2"/>
          <w:szCs w:val="22"/>
          <w14:ligatures w14:val="standardContextual"/>
        </w:rPr>
        <w:t>,</w:t>
      </w:r>
      <w:r w:rsidR="002B6479" w:rsidRPr="002B6479">
        <w:rPr>
          <w:rFonts w:cs="Arial"/>
          <w:kern w:val="2"/>
          <w:szCs w:val="22"/>
          <w14:ligatures w14:val="standardContextual"/>
        </w:rPr>
        <w:t xml:space="preserve"> </w:t>
      </w:r>
      <w:r w:rsidR="008A7CE1">
        <w:rPr>
          <w:rFonts w:cs="Arial"/>
          <w:kern w:val="2"/>
          <w:szCs w:val="22"/>
          <w14:ligatures w14:val="standardContextual"/>
        </w:rPr>
        <w:t xml:space="preserve">which </w:t>
      </w:r>
      <w:r w:rsidR="002B6479" w:rsidRPr="002B6479">
        <w:rPr>
          <w:rFonts w:cs="Arial"/>
          <w:kern w:val="2"/>
          <w:szCs w:val="22"/>
          <w14:ligatures w14:val="standardContextual"/>
        </w:rPr>
        <w:t xml:space="preserve">could help to </w:t>
      </w:r>
      <w:r w:rsidR="0029772A">
        <w:rPr>
          <w:rFonts w:cs="Arial"/>
          <w:kern w:val="2"/>
          <w:szCs w:val="22"/>
          <w14:ligatures w14:val="standardContextual"/>
        </w:rPr>
        <w:t xml:space="preserve">reduce the turnover they are experiencing. </w:t>
      </w:r>
    </w:p>
    <w:p w14:paraId="4F93AC13" w14:textId="61DAC9FA" w:rsidR="0097134C" w:rsidRDefault="00E4293A" w:rsidP="00DA0651">
      <w:pPr>
        <w:pStyle w:val="Nornal"/>
        <w:spacing w:after="0" w:line="240" w:lineRule="auto"/>
        <w:rPr>
          <w:color w:val="000000" w:themeColor="text1"/>
        </w:rPr>
      </w:pPr>
      <w:r>
        <w:rPr>
          <w:color w:val="000000" w:themeColor="text1"/>
        </w:rPr>
        <w:t>Finally,</w:t>
      </w:r>
      <w:r w:rsidR="006658B7">
        <w:rPr>
          <w:color w:val="000000" w:themeColor="text1"/>
        </w:rPr>
        <w:t xml:space="preserve"> when assessing how internal </w:t>
      </w:r>
      <w:r w:rsidR="00192C44">
        <w:rPr>
          <w:color w:val="000000" w:themeColor="text1"/>
        </w:rPr>
        <w:t>factors</w:t>
      </w:r>
      <w:r w:rsidR="006658B7">
        <w:rPr>
          <w:color w:val="000000" w:themeColor="text1"/>
        </w:rPr>
        <w:t xml:space="preserve"> can impact the reward environment it</w:t>
      </w:r>
      <w:r w:rsidR="00192C44">
        <w:rPr>
          <w:color w:val="000000" w:themeColor="text1"/>
        </w:rPr>
        <w:t xml:space="preserve"> is</w:t>
      </w:r>
      <w:r w:rsidR="006658B7">
        <w:rPr>
          <w:color w:val="000000" w:themeColor="text1"/>
        </w:rPr>
        <w:t xml:space="preserve"> </w:t>
      </w:r>
      <w:r w:rsidR="00192C44">
        <w:rPr>
          <w:color w:val="000000" w:themeColor="text1"/>
        </w:rPr>
        <w:t xml:space="preserve">important to </w:t>
      </w:r>
      <w:r w:rsidR="009219EE">
        <w:rPr>
          <w:color w:val="000000" w:themeColor="text1"/>
        </w:rPr>
        <w:t xml:space="preserve">focus on </w:t>
      </w:r>
      <w:r w:rsidR="009D3493">
        <w:rPr>
          <w:color w:val="000000" w:themeColor="text1"/>
        </w:rPr>
        <w:t xml:space="preserve">how the psychological contract between </w:t>
      </w:r>
      <w:r w:rsidR="00192C44">
        <w:rPr>
          <w:color w:val="000000" w:themeColor="text1"/>
        </w:rPr>
        <w:t>Eco-Insulate</w:t>
      </w:r>
      <w:r w:rsidR="009D3493">
        <w:rPr>
          <w:color w:val="000000" w:themeColor="text1"/>
        </w:rPr>
        <w:t xml:space="preserve"> and its employees can negatively impact the reward environment. </w:t>
      </w:r>
      <w:r w:rsidR="00FC0E88">
        <w:rPr>
          <w:color w:val="000000" w:themeColor="text1"/>
        </w:rPr>
        <w:t>Armstrong</w:t>
      </w:r>
      <w:r w:rsidR="000C0556">
        <w:rPr>
          <w:color w:val="000000" w:themeColor="text1"/>
        </w:rPr>
        <w:t xml:space="preserve"> and Taylor</w:t>
      </w:r>
      <w:r w:rsidR="00FC0E88">
        <w:rPr>
          <w:color w:val="000000" w:themeColor="text1"/>
        </w:rPr>
        <w:t xml:space="preserve"> (2023) </w:t>
      </w:r>
      <w:r w:rsidR="00FC6854">
        <w:rPr>
          <w:color w:val="000000" w:themeColor="text1"/>
        </w:rPr>
        <w:t>highlight</w:t>
      </w:r>
      <w:r w:rsidR="004F3B8C">
        <w:rPr>
          <w:color w:val="000000" w:themeColor="text1"/>
        </w:rPr>
        <w:t>s</w:t>
      </w:r>
      <w:r w:rsidR="00FC6854">
        <w:rPr>
          <w:color w:val="000000" w:themeColor="text1"/>
        </w:rPr>
        <w:t xml:space="preserve"> that </w:t>
      </w:r>
      <w:r w:rsidR="00B2056D">
        <w:rPr>
          <w:color w:val="000000" w:themeColor="text1"/>
        </w:rPr>
        <w:t>from the perspective of the employer</w:t>
      </w:r>
      <w:r w:rsidR="0029772A">
        <w:rPr>
          <w:color w:val="000000" w:themeColor="text1"/>
        </w:rPr>
        <w:t>,</w:t>
      </w:r>
      <w:r w:rsidR="00B2056D">
        <w:rPr>
          <w:color w:val="000000" w:themeColor="text1"/>
        </w:rPr>
        <w:t xml:space="preserve"> </w:t>
      </w:r>
      <w:r w:rsidR="004252D5">
        <w:rPr>
          <w:color w:val="000000" w:themeColor="text1"/>
        </w:rPr>
        <w:t xml:space="preserve">the psychological contract covers factors of the employment relationship relating to </w:t>
      </w:r>
      <w:r w:rsidR="004500A1">
        <w:rPr>
          <w:color w:val="000000" w:themeColor="text1"/>
        </w:rPr>
        <w:t>output</w:t>
      </w:r>
      <w:r w:rsidR="007C389D">
        <w:rPr>
          <w:color w:val="000000" w:themeColor="text1"/>
        </w:rPr>
        <w:t xml:space="preserve">, </w:t>
      </w:r>
      <w:r w:rsidR="004500A1">
        <w:rPr>
          <w:color w:val="000000" w:themeColor="text1"/>
        </w:rPr>
        <w:t>dedication</w:t>
      </w:r>
      <w:r w:rsidR="007C389D">
        <w:rPr>
          <w:color w:val="000000" w:themeColor="text1"/>
        </w:rPr>
        <w:t xml:space="preserve"> and </w:t>
      </w:r>
      <w:r w:rsidR="004500A1">
        <w:rPr>
          <w:color w:val="000000" w:themeColor="text1"/>
        </w:rPr>
        <w:t>reliability</w:t>
      </w:r>
      <w:r w:rsidR="007C389D">
        <w:rPr>
          <w:color w:val="000000" w:themeColor="text1"/>
        </w:rPr>
        <w:t xml:space="preserve">. </w:t>
      </w:r>
    </w:p>
    <w:p w14:paraId="1B1CCAD7" w14:textId="77777777" w:rsidR="0097134C" w:rsidRDefault="0097134C" w:rsidP="00DA0651">
      <w:pPr>
        <w:pStyle w:val="Nornal"/>
        <w:spacing w:after="0" w:line="240" w:lineRule="auto"/>
        <w:rPr>
          <w:color w:val="000000" w:themeColor="text1"/>
        </w:rPr>
      </w:pPr>
    </w:p>
    <w:p w14:paraId="71A77704" w14:textId="41AE92CC" w:rsidR="00DA0651" w:rsidRDefault="00F81FC5" w:rsidP="00DA0651">
      <w:pPr>
        <w:pStyle w:val="Nornal"/>
        <w:spacing w:after="0" w:line="240" w:lineRule="auto"/>
        <w:rPr>
          <w:color w:val="000000" w:themeColor="text1"/>
        </w:rPr>
      </w:pPr>
      <w:r>
        <w:rPr>
          <w:color w:val="000000" w:themeColor="text1"/>
        </w:rPr>
        <w:t xml:space="preserve">Employee morale is linked to </w:t>
      </w:r>
      <w:r w:rsidR="00D00F7B">
        <w:rPr>
          <w:color w:val="000000" w:themeColor="text1"/>
        </w:rPr>
        <w:t>motivation and performance, so when morale is low motivation decreases</w:t>
      </w:r>
      <w:r w:rsidR="00F62E4C">
        <w:rPr>
          <w:color w:val="000000" w:themeColor="text1"/>
        </w:rPr>
        <w:t xml:space="preserve"> as does output,</w:t>
      </w:r>
      <w:r w:rsidR="009D4279">
        <w:rPr>
          <w:color w:val="000000" w:themeColor="text1"/>
        </w:rPr>
        <w:t xml:space="preserve"> </w:t>
      </w:r>
      <w:r w:rsidR="00F62E4C">
        <w:rPr>
          <w:color w:val="000000" w:themeColor="text1"/>
        </w:rPr>
        <w:t>this</w:t>
      </w:r>
      <w:r w:rsidR="009D4279">
        <w:rPr>
          <w:color w:val="000000" w:themeColor="text1"/>
        </w:rPr>
        <w:t xml:space="preserve"> can lead to employees wanting to leave</w:t>
      </w:r>
      <w:r w:rsidR="00D00F7B">
        <w:rPr>
          <w:color w:val="000000" w:themeColor="text1"/>
        </w:rPr>
        <w:t xml:space="preserve"> (Taylor and Woodhams, 2022) </w:t>
      </w:r>
      <w:r w:rsidR="00EC5002">
        <w:rPr>
          <w:color w:val="000000" w:themeColor="text1"/>
        </w:rPr>
        <w:t xml:space="preserve">This can cause </w:t>
      </w:r>
      <w:r w:rsidR="009D4279">
        <w:rPr>
          <w:color w:val="000000" w:themeColor="text1"/>
        </w:rPr>
        <w:t xml:space="preserve">employees </w:t>
      </w:r>
      <w:r w:rsidR="00C246BE">
        <w:rPr>
          <w:color w:val="000000" w:themeColor="text1"/>
        </w:rPr>
        <w:t xml:space="preserve">to perceive the </w:t>
      </w:r>
      <w:r w:rsidR="00CE31A4">
        <w:rPr>
          <w:color w:val="000000" w:themeColor="text1"/>
        </w:rPr>
        <w:t>reward system as unfair</w:t>
      </w:r>
      <w:r w:rsidR="008D3AAC">
        <w:rPr>
          <w:color w:val="000000" w:themeColor="text1"/>
        </w:rPr>
        <w:t xml:space="preserve"> if bonuses </w:t>
      </w:r>
      <w:r w:rsidR="002B3C73">
        <w:rPr>
          <w:color w:val="000000" w:themeColor="text1"/>
        </w:rPr>
        <w:t>cannot</w:t>
      </w:r>
      <w:r w:rsidR="008D3AAC">
        <w:rPr>
          <w:color w:val="000000" w:themeColor="text1"/>
        </w:rPr>
        <w:t xml:space="preserve"> be granted or pay increased,</w:t>
      </w:r>
      <w:r w:rsidR="00CE31A4">
        <w:rPr>
          <w:color w:val="000000" w:themeColor="text1"/>
        </w:rPr>
        <w:t xml:space="preserve"> </w:t>
      </w:r>
      <w:r w:rsidR="0097134C">
        <w:rPr>
          <w:color w:val="000000" w:themeColor="text1"/>
        </w:rPr>
        <w:t>furthermore,</w:t>
      </w:r>
      <w:r w:rsidR="00CE31A4">
        <w:rPr>
          <w:color w:val="000000" w:themeColor="text1"/>
        </w:rPr>
        <w:t xml:space="preserve"> </w:t>
      </w:r>
      <w:r w:rsidR="0097134C">
        <w:rPr>
          <w:color w:val="000000" w:themeColor="text1"/>
        </w:rPr>
        <w:t xml:space="preserve">if </w:t>
      </w:r>
      <w:r w:rsidR="00CE31A4">
        <w:rPr>
          <w:color w:val="000000" w:themeColor="text1"/>
        </w:rPr>
        <w:t>special schemes only operat</w:t>
      </w:r>
      <w:r w:rsidR="0097134C">
        <w:rPr>
          <w:color w:val="000000" w:themeColor="text1"/>
        </w:rPr>
        <w:t>e</w:t>
      </w:r>
      <w:r w:rsidR="00CE31A4">
        <w:rPr>
          <w:color w:val="000000" w:themeColor="text1"/>
        </w:rPr>
        <w:t xml:space="preserve"> for more senior staff at Eco-Insulate</w:t>
      </w:r>
      <w:r w:rsidR="0097134C">
        <w:rPr>
          <w:color w:val="000000" w:themeColor="text1"/>
        </w:rPr>
        <w:t xml:space="preserve"> this can further exacerbate </w:t>
      </w:r>
      <w:r w:rsidR="00E4293A">
        <w:rPr>
          <w:color w:val="000000" w:themeColor="text1"/>
        </w:rPr>
        <w:t>low morale and therefore turnover.</w:t>
      </w:r>
    </w:p>
    <w:p w14:paraId="1A8EB517" w14:textId="77777777" w:rsidR="00DA0651" w:rsidRDefault="00DA0651" w:rsidP="00DA0651">
      <w:pPr>
        <w:pStyle w:val="Nornal"/>
        <w:spacing w:after="0" w:line="240" w:lineRule="auto"/>
        <w:rPr>
          <w:color w:val="000000" w:themeColor="text1"/>
        </w:rPr>
      </w:pPr>
    </w:p>
    <w:p w14:paraId="19124A13" w14:textId="77777777" w:rsidR="00DA0651" w:rsidRDefault="00DA0651" w:rsidP="00DA0651">
      <w:pPr>
        <w:pStyle w:val="Nornal"/>
        <w:spacing w:after="0" w:line="240" w:lineRule="auto"/>
        <w:rPr>
          <w:color w:val="000000" w:themeColor="text1"/>
        </w:rPr>
      </w:pPr>
    </w:p>
    <w:p w14:paraId="27F6E957" w14:textId="77777777" w:rsidR="00DA0651" w:rsidRDefault="00DA0651" w:rsidP="00DA0651">
      <w:pPr>
        <w:pStyle w:val="Nornal"/>
        <w:spacing w:after="0" w:line="240" w:lineRule="auto"/>
        <w:rPr>
          <w:color w:val="000000" w:themeColor="text1"/>
        </w:rPr>
      </w:pPr>
    </w:p>
    <w:p w14:paraId="4806098B" w14:textId="77777777" w:rsidR="00DA0651" w:rsidRDefault="00DA0651" w:rsidP="00DA0651">
      <w:pPr>
        <w:pStyle w:val="Nornal"/>
        <w:spacing w:after="0" w:line="240" w:lineRule="auto"/>
        <w:rPr>
          <w:color w:val="000000" w:themeColor="text1"/>
        </w:rPr>
      </w:pPr>
    </w:p>
    <w:p w14:paraId="2BEB5A2E" w14:textId="77777777" w:rsidR="00DA0651" w:rsidRDefault="00DA0651" w:rsidP="00DA0651">
      <w:pPr>
        <w:pStyle w:val="Nornal"/>
        <w:spacing w:after="0" w:line="240" w:lineRule="auto"/>
        <w:rPr>
          <w:color w:val="000000" w:themeColor="text1"/>
        </w:rPr>
      </w:pPr>
    </w:p>
    <w:p w14:paraId="3DB5DCD5" w14:textId="77777777" w:rsidR="00DA0651" w:rsidRDefault="00DA0651" w:rsidP="00DA0651">
      <w:pPr>
        <w:pStyle w:val="Nornal"/>
        <w:spacing w:after="0" w:line="240" w:lineRule="auto"/>
        <w:rPr>
          <w:color w:val="000000" w:themeColor="text1"/>
        </w:rPr>
      </w:pPr>
    </w:p>
    <w:p w14:paraId="7B78FB41" w14:textId="77777777" w:rsidR="00DA0651" w:rsidRDefault="00DA0651" w:rsidP="00DA0651">
      <w:pPr>
        <w:pStyle w:val="Nornal"/>
        <w:spacing w:after="0" w:line="240" w:lineRule="auto"/>
        <w:rPr>
          <w:color w:val="000000" w:themeColor="text1"/>
        </w:rPr>
      </w:pPr>
    </w:p>
    <w:p w14:paraId="58283DEF" w14:textId="77777777" w:rsidR="00DA0651" w:rsidRDefault="00DA0651" w:rsidP="00DA0651">
      <w:pPr>
        <w:pStyle w:val="Nornal"/>
        <w:spacing w:after="0" w:line="240" w:lineRule="auto"/>
        <w:rPr>
          <w:color w:val="000000" w:themeColor="text1"/>
        </w:rPr>
      </w:pPr>
    </w:p>
    <w:p w14:paraId="26771E00" w14:textId="77777777" w:rsidR="00DA0651" w:rsidRDefault="00DA0651" w:rsidP="00DA0651">
      <w:pPr>
        <w:pStyle w:val="Nornal"/>
        <w:spacing w:after="0" w:line="240" w:lineRule="auto"/>
        <w:rPr>
          <w:color w:val="000000" w:themeColor="text1"/>
        </w:rPr>
      </w:pPr>
    </w:p>
    <w:p w14:paraId="5E75CE2B" w14:textId="77777777" w:rsidR="00DA0651" w:rsidRPr="00974166" w:rsidRDefault="00DA0651" w:rsidP="00DA0651">
      <w:pPr>
        <w:pStyle w:val="Nornal"/>
        <w:spacing w:after="0" w:line="240" w:lineRule="auto"/>
        <w:rPr>
          <w:color w:val="000000" w:themeColor="text1"/>
        </w:rPr>
      </w:pPr>
    </w:p>
    <w:p w14:paraId="7E1A141F" w14:textId="77777777" w:rsidR="00974166" w:rsidRPr="00974166" w:rsidRDefault="00974166" w:rsidP="00974166">
      <w:pPr>
        <w:pStyle w:val="Nornal"/>
        <w:spacing w:after="0" w:line="240" w:lineRule="auto"/>
        <w:ind w:left="720"/>
        <w:rPr>
          <w:color w:val="000000" w:themeColor="text1"/>
        </w:rPr>
      </w:pPr>
    </w:p>
    <w:p w14:paraId="4982D3F6" w14:textId="2F19F763" w:rsidR="00974166" w:rsidRDefault="00974166" w:rsidP="00974166">
      <w:pPr>
        <w:pStyle w:val="Nornal"/>
        <w:numPr>
          <w:ilvl w:val="0"/>
          <w:numId w:val="1"/>
        </w:numPr>
        <w:spacing w:after="0" w:line="240" w:lineRule="auto"/>
        <w:rPr>
          <w:color w:val="000000" w:themeColor="text1"/>
        </w:rPr>
      </w:pPr>
      <w:r w:rsidRPr="00974166">
        <w:rPr>
          <w:color w:val="000000" w:themeColor="text1"/>
        </w:rPr>
        <w:lastRenderedPageBreak/>
        <w:t>Evaluate the most appropriate ways in which benchmarking data can be gathered and measured to develop insight. (AC 3.2)</w:t>
      </w:r>
    </w:p>
    <w:p w14:paraId="122D4F29" w14:textId="77777777" w:rsidR="00A07F91" w:rsidRPr="00A07F91" w:rsidRDefault="00A07F91" w:rsidP="006E4A31">
      <w:pPr>
        <w:pStyle w:val="Nornal"/>
        <w:spacing w:after="0" w:line="240" w:lineRule="auto"/>
        <w:rPr>
          <w:color w:val="000000" w:themeColor="text1"/>
        </w:rPr>
      </w:pPr>
    </w:p>
    <w:p w14:paraId="2AE3ACEE" w14:textId="77777777" w:rsidR="004B58F9" w:rsidRDefault="00FF4C9E" w:rsidP="009B1DCB">
      <w:pPr>
        <w:pStyle w:val="Nornal"/>
        <w:spacing w:after="0" w:line="240" w:lineRule="auto"/>
        <w:rPr>
          <w:color w:val="000000" w:themeColor="text1"/>
        </w:rPr>
      </w:pPr>
      <w:r>
        <w:rPr>
          <w:color w:val="000000" w:themeColor="text1"/>
        </w:rPr>
        <w:t xml:space="preserve">Benchmarking salaries </w:t>
      </w:r>
      <w:r w:rsidR="005C0470">
        <w:rPr>
          <w:color w:val="000000" w:themeColor="text1"/>
        </w:rPr>
        <w:t xml:space="preserve">involves comparing </w:t>
      </w:r>
      <w:r w:rsidR="00703D68">
        <w:rPr>
          <w:color w:val="000000" w:themeColor="text1"/>
        </w:rPr>
        <w:t>organisations</w:t>
      </w:r>
      <w:r w:rsidR="005C0470">
        <w:rPr>
          <w:color w:val="000000" w:themeColor="text1"/>
        </w:rPr>
        <w:t xml:space="preserve"> pay rates against industry </w:t>
      </w:r>
      <w:r w:rsidR="00703D68">
        <w:rPr>
          <w:color w:val="000000" w:themeColor="text1"/>
        </w:rPr>
        <w:t>standards</w:t>
      </w:r>
      <w:r w:rsidR="005C0470">
        <w:rPr>
          <w:color w:val="000000" w:themeColor="text1"/>
        </w:rPr>
        <w:t xml:space="preserve"> to ensure </w:t>
      </w:r>
      <w:r w:rsidR="004159A3">
        <w:rPr>
          <w:color w:val="000000" w:themeColor="text1"/>
        </w:rPr>
        <w:t>competitiveness</w:t>
      </w:r>
      <w:r w:rsidR="00BD2CE5">
        <w:rPr>
          <w:color w:val="000000" w:themeColor="text1"/>
        </w:rPr>
        <w:t xml:space="preserve">. </w:t>
      </w:r>
      <w:r w:rsidR="00AA3D9A">
        <w:rPr>
          <w:color w:val="000000" w:themeColor="text1"/>
        </w:rPr>
        <w:t xml:space="preserve">(Armstrong and Taylor, 2023) </w:t>
      </w:r>
      <w:r w:rsidR="00D92683">
        <w:rPr>
          <w:color w:val="000000" w:themeColor="text1"/>
        </w:rPr>
        <w:t xml:space="preserve">The validity of </w:t>
      </w:r>
      <w:r w:rsidR="00AA3D9A">
        <w:rPr>
          <w:color w:val="000000" w:themeColor="text1"/>
        </w:rPr>
        <w:t>which</w:t>
      </w:r>
      <w:r w:rsidR="00D92683">
        <w:rPr>
          <w:color w:val="000000" w:themeColor="text1"/>
        </w:rPr>
        <w:t xml:space="preserve"> </w:t>
      </w:r>
      <w:r w:rsidR="008E3974">
        <w:rPr>
          <w:color w:val="000000" w:themeColor="text1"/>
        </w:rPr>
        <w:t xml:space="preserve">depends on the quality of the data and </w:t>
      </w:r>
      <w:r w:rsidR="00A83F36">
        <w:rPr>
          <w:color w:val="000000" w:themeColor="text1"/>
        </w:rPr>
        <w:t>its representation of</w:t>
      </w:r>
      <w:r w:rsidR="008E3974">
        <w:rPr>
          <w:color w:val="000000" w:themeColor="text1"/>
        </w:rPr>
        <w:t xml:space="preserve"> the market or sector</w:t>
      </w:r>
      <w:r w:rsidR="006B10EC">
        <w:rPr>
          <w:color w:val="000000" w:themeColor="text1"/>
        </w:rPr>
        <w:t xml:space="preserve"> </w:t>
      </w:r>
      <w:r w:rsidR="008E3974">
        <w:rPr>
          <w:color w:val="000000" w:themeColor="text1"/>
        </w:rPr>
        <w:t xml:space="preserve">in which Eco-Insulate operates. </w:t>
      </w:r>
      <w:r w:rsidR="005C14C7">
        <w:rPr>
          <w:color w:val="000000" w:themeColor="text1"/>
        </w:rPr>
        <w:t xml:space="preserve">If the </w:t>
      </w:r>
      <w:r w:rsidR="00120F88">
        <w:rPr>
          <w:color w:val="000000" w:themeColor="text1"/>
        </w:rPr>
        <w:t>benchmark</w:t>
      </w:r>
      <w:r w:rsidR="00F21D84">
        <w:rPr>
          <w:color w:val="000000" w:themeColor="text1"/>
        </w:rPr>
        <w:t>ing</w:t>
      </w:r>
      <w:r w:rsidR="00120F88">
        <w:rPr>
          <w:color w:val="000000" w:themeColor="text1"/>
        </w:rPr>
        <w:t xml:space="preserve"> data comes from a limited</w:t>
      </w:r>
      <w:r w:rsidR="00D735C5">
        <w:rPr>
          <w:color w:val="000000" w:themeColor="text1"/>
        </w:rPr>
        <w:t xml:space="preserve"> sample, it c</w:t>
      </w:r>
      <w:r w:rsidR="00CE3057">
        <w:rPr>
          <w:color w:val="000000" w:themeColor="text1"/>
        </w:rPr>
        <w:t>ould</w:t>
      </w:r>
      <w:r w:rsidR="001C3247">
        <w:rPr>
          <w:color w:val="000000" w:themeColor="text1"/>
        </w:rPr>
        <w:t xml:space="preserve"> lead to decisions that are not aligned with </w:t>
      </w:r>
      <w:r w:rsidR="00F21D84">
        <w:rPr>
          <w:color w:val="000000" w:themeColor="text1"/>
        </w:rPr>
        <w:t xml:space="preserve">the actual labour market. </w:t>
      </w:r>
    </w:p>
    <w:p w14:paraId="459B60D1" w14:textId="77777777" w:rsidR="004B58F9" w:rsidRDefault="004B58F9" w:rsidP="009B1DCB">
      <w:pPr>
        <w:pStyle w:val="Nornal"/>
        <w:spacing w:after="0" w:line="240" w:lineRule="auto"/>
        <w:rPr>
          <w:color w:val="000000" w:themeColor="text1"/>
        </w:rPr>
      </w:pPr>
    </w:p>
    <w:p w14:paraId="6B65E035" w14:textId="7B6DFD4D" w:rsidR="0046436A" w:rsidRDefault="00EB0CFD" w:rsidP="009B1DCB">
      <w:pPr>
        <w:pStyle w:val="Nornal"/>
        <w:spacing w:after="0" w:line="240" w:lineRule="auto"/>
        <w:rPr>
          <w:color w:val="000000" w:themeColor="text1"/>
        </w:rPr>
      </w:pPr>
      <w:r>
        <w:rPr>
          <w:color w:val="000000" w:themeColor="text1"/>
        </w:rPr>
        <w:t xml:space="preserve">In the case of </w:t>
      </w:r>
      <w:r w:rsidR="00633BE9" w:rsidRPr="000C2C28">
        <w:rPr>
          <w:i/>
          <w:iCs/>
          <w:color w:val="000000" w:themeColor="text1"/>
        </w:rPr>
        <w:t xml:space="preserve">Redcar and Cleveland Borough Council v Bainbridge and </w:t>
      </w:r>
      <w:r w:rsidR="00BC0933" w:rsidRPr="000C2C28">
        <w:rPr>
          <w:i/>
          <w:iCs/>
          <w:color w:val="000000" w:themeColor="text1"/>
        </w:rPr>
        <w:t>Others (2008)</w:t>
      </w:r>
      <w:r w:rsidR="00BC0933">
        <w:rPr>
          <w:color w:val="000000" w:themeColor="text1"/>
        </w:rPr>
        <w:t xml:space="preserve"> </w:t>
      </w:r>
      <w:r w:rsidR="009B6BD6">
        <w:rPr>
          <w:color w:val="000000" w:themeColor="text1"/>
        </w:rPr>
        <w:t xml:space="preserve">there </w:t>
      </w:r>
      <w:r w:rsidR="00BC0933">
        <w:rPr>
          <w:color w:val="000000" w:themeColor="text1"/>
        </w:rPr>
        <w:t xml:space="preserve">where </w:t>
      </w:r>
      <w:r w:rsidR="00011427">
        <w:rPr>
          <w:color w:val="000000" w:themeColor="text1"/>
        </w:rPr>
        <w:t xml:space="preserve">inconsistencies in pay benchmarking </w:t>
      </w:r>
      <w:r w:rsidR="00C82B34">
        <w:rPr>
          <w:color w:val="000000" w:themeColor="text1"/>
        </w:rPr>
        <w:t>which</w:t>
      </w:r>
      <w:r w:rsidR="009B6BD6">
        <w:rPr>
          <w:color w:val="000000" w:themeColor="text1"/>
        </w:rPr>
        <w:t xml:space="preserve"> </w:t>
      </w:r>
      <w:r w:rsidR="005516DA">
        <w:rPr>
          <w:color w:val="000000" w:themeColor="text1"/>
        </w:rPr>
        <w:t>led</w:t>
      </w:r>
      <w:r w:rsidR="00011427">
        <w:rPr>
          <w:color w:val="000000" w:themeColor="text1"/>
        </w:rPr>
        <w:t xml:space="preserve"> to a claim of pay discrimination due to inequality based on </w:t>
      </w:r>
      <w:r w:rsidR="000C2C28">
        <w:rPr>
          <w:color w:val="000000" w:themeColor="text1"/>
        </w:rPr>
        <w:t>sex</w:t>
      </w:r>
      <w:r w:rsidR="00011427">
        <w:rPr>
          <w:color w:val="000000" w:themeColor="text1"/>
        </w:rPr>
        <w:t xml:space="preserve">. </w:t>
      </w:r>
      <w:r w:rsidR="00B4327F">
        <w:rPr>
          <w:color w:val="000000" w:themeColor="text1"/>
        </w:rPr>
        <w:t xml:space="preserve">This case highlights the </w:t>
      </w:r>
      <w:r w:rsidR="005516DA">
        <w:rPr>
          <w:color w:val="000000" w:themeColor="text1"/>
        </w:rPr>
        <w:t>importance</w:t>
      </w:r>
      <w:r w:rsidR="00B4327F">
        <w:rPr>
          <w:color w:val="000000" w:themeColor="text1"/>
        </w:rPr>
        <w:t xml:space="preserve"> of using valid and consistent </w:t>
      </w:r>
      <w:r w:rsidR="005516DA">
        <w:rPr>
          <w:color w:val="000000" w:themeColor="text1"/>
        </w:rPr>
        <w:t>benchmark</w:t>
      </w:r>
      <w:r w:rsidR="008A2E27">
        <w:rPr>
          <w:color w:val="000000" w:themeColor="text1"/>
        </w:rPr>
        <w:t>ing</w:t>
      </w:r>
      <w:r w:rsidR="005516DA">
        <w:rPr>
          <w:color w:val="000000" w:themeColor="text1"/>
        </w:rPr>
        <w:t xml:space="preserve"> to ensure fairness and compliance with legal standard</w:t>
      </w:r>
      <w:r w:rsidR="007B3AC1">
        <w:rPr>
          <w:color w:val="000000" w:themeColor="text1"/>
        </w:rPr>
        <w:t>s</w:t>
      </w:r>
      <w:r w:rsidR="005516DA">
        <w:rPr>
          <w:color w:val="000000" w:themeColor="text1"/>
        </w:rPr>
        <w:t xml:space="preserve">. </w:t>
      </w:r>
    </w:p>
    <w:p w14:paraId="7768162B" w14:textId="77777777" w:rsidR="00887C2F" w:rsidRDefault="00887C2F" w:rsidP="009B1DCB">
      <w:pPr>
        <w:pStyle w:val="Nornal"/>
        <w:spacing w:after="0" w:line="240" w:lineRule="auto"/>
        <w:rPr>
          <w:color w:val="000000" w:themeColor="text1"/>
        </w:rPr>
      </w:pPr>
    </w:p>
    <w:p w14:paraId="1B73AD21" w14:textId="3DD79ABB" w:rsidR="00FD0017" w:rsidRDefault="00887C2F" w:rsidP="00FD0017">
      <w:pPr>
        <w:pStyle w:val="Nornal"/>
        <w:spacing w:after="0" w:line="240" w:lineRule="auto"/>
        <w:rPr>
          <w:color w:val="000000" w:themeColor="text1"/>
        </w:rPr>
      </w:pPr>
      <w:r>
        <w:rPr>
          <w:color w:val="000000" w:themeColor="text1"/>
        </w:rPr>
        <w:t xml:space="preserve">Salary surveys </w:t>
      </w:r>
      <w:r w:rsidR="0091121B">
        <w:rPr>
          <w:color w:val="000000" w:themeColor="text1"/>
        </w:rPr>
        <w:t xml:space="preserve">from reliable sources such as Willis Towers Watson </w:t>
      </w:r>
      <w:r w:rsidR="00566472">
        <w:rPr>
          <w:color w:val="000000" w:themeColor="text1"/>
        </w:rPr>
        <w:t xml:space="preserve">ensures that organisations base their decisions on </w:t>
      </w:r>
      <w:r w:rsidR="009D4186">
        <w:rPr>
          <w:color w:val="000000" w:themeColor="text1"/>
        </w:rPr>
        <w:t>reliable</w:t>
      </w:r>
      <w:r w:rsidR="00566472">
        <w:rPr>
          <w:color w:val="000000" w:themeColor="text1"/>
        </w:rPr>
        <w:t xml:space="preserve"> data</w:t>
      </w:r>
      <w:r w:rsidR="0047621E">
        <w:rPr>
          <w:color w:val="000000" w:themeColor="text1"/>
        </w:rPr>
        <w:t xml:space="preserve">. However, external factors such as economic changes </w:t>
      </w:r>
      <w:r w:rsidR="001469F0">
        <w:rPr>
          <w:color w:val="000000" w:themeColor="text1"/>
        </w:rPr>
        <w:t xml:space="preserve">could cause a </w:t>
      </w:r>
      <w:r w:rsidR="00FE03B1">
        <w:rPr>
          <w:color w:val="000000" w:themeColor="text1"/>
        </w:rPr>
        <w:t>delay</w:t>
      </w:r>
      <w:r w:rsidR="001469F0">
        <w:rPr>
          <w:color w:val="000000" w:themeColor="text1"/>
        </w:rPr>
        <w:t xml:space="preserve"> in the most up-to-date data, </w:t>
      </w:r>
      <w:r w:rsidR="00FD0017">
        <w:rPr>
          <w:color w:val="000000" w:themeColor="text1"/>
        </w:rPr>
        <w:t xml:space="preserve">this could </w:t>
      </w:r>
      <w:r w:rsidR="00282CF7">
        <w:rPr>
          <w:color w:val="000000" w:themeColor="text1"/>
        </w:rPr>
        <w:t>negatively impact</w:t>
      </w:r>
      <w:r w:rsidR="00FD0017">
        <w:rPr>
          <w:color w:val="000000" w:themeColor="text1"/>
        </w:rPr>
        <w:t xml:space="preserve"> salary levels</w:t>
      </w:r>
      <w:r w:rsidR="00282CF7">
        <w:rPr>
          <w:color w:val="000000" w:themeColor="text1"/>
        </w:rPr>
        <w:t xml:space="preserve"> and what Eco-Insulate could afford</w:t>
      </w:r>
      <w:r w:rsidR="00FD0017">
        <w:rPr>
          <w:color w:val="000000" w:themeColor="text1"/>
        </w:rPr>
        <w:t xml:space="preserve"> </w:t>
      </w:r>
      <w:r w:rsidR="00AE0E16">
        <w:rPr>
          <w:color w:val="000000" w:themeColor="text1"/>
        </w:rPr>
        <w:t xml:space="preserve">which may </w:t>
      </w:r>
      <w:r w:rsidR="00FD0017">
        <w:rPr>
          <w:color w:val="000000" w:themeColor="text1"/>
        </w:rPr>
        <w:t xml:space="preserve">lead to dissatisfaction </w:t>
      </w:r>
      <w:r w:rsidR="00FD0017" w:rsidRPr="00FD0017">
        <w:rPr>
          <w:color w:val="000000" w:themeColor="text1"/>
        </w:rPr>
        <w:t xml:space="preserve">of employees </w:t>
      </w:r>
      <w:r w:rsidR="00A04BBA">
        <w:rPr>
          <w:color w:val="000000" w:themeColor="text1"/>
        </w:rPr>
        <w:t xml:space="preserve">and a reduction in </w:t>
      </w:r>
      <w:r w:rsidR="00FD0017" w:rsidRPr="00FD0017">
        <w:rPr>
          <w:color w:val="000000" w:themeColor="text1"/>
        </w:rPr>
        <w:t xml:space="preserve">performance (Talyor and Woodhams, 2022). </w:t>
      </w:r>
    </w:p>
    <w:p w14:paraId="7EB366FF" w14:textId="77777777" w:rsidR="00257663" w:rsidRDefault="00257663" w:rsidP="00FD0017">
      <w:pPr>
        <w:pStyle w:val="Nornal"/>
        <w:spacing w:after="0" w:line="240" w:lineRule="auto"/>
        <w:rPr>
          <w:color w:val="000000" w:themeColor="text1"/>
        </w:rPr>
      </w:pPr>
    </w:p>
    <w:p w14:paraId="5846E7B1" w14:textId="051BC2A2" w:rsidR="003C4A97" w:rsidRDefault="00F206BA" w:rsidP="009B1DCB">
      <w:pPr>
        <w:pStyle w:val="Nornal"/>
        <w:spacing w:after="0" w:line="240" w:lineRule="auto"/>
        <w:rPr>
          <w:color w:val="000000" w:themeColor="text1"/>
        </w:rPr>
      </w:pPr>
      <w:r>
        <w:rPr>
          <w:color w:val="000000" w:themeColor="text1"/>
        </w:rPr>
        <w:t xml:space="preserve">Another factor to consider </w:t>
      </w:r>
      <w:r w:rsidR="00DB4F9B">
        <w:rPr>
          <w:color w:val="000000" w:themeColor="text1"/>
        </w:rPr>
        <w:t>is</w:t>
      </w:r>
      <w:r>
        <w:rPr>
          <w:color w:val="000000" w:themeColor="text1"/>
        </w:rPr>
        <w:t xml:space="preserve"> labour disputes</w:t>
      </w:r>
      <w:r w:rsidR="003E3383">
        <w:rPr>
          <w:color w:val="000000" w:themeColor="text1"/>
        </w:rPr>
        <w:t xml:space="preserve">, if </w:t>
      </w:r>
      <w:r w:rsidR="00BC4A68">
        <w:rPr>
          <w:color w:val="000000" w:themeColor="text1"/>
        </w:rPr>
        <w:t xml:space="preserve">Eco-Insulate are </w:t>
      </w:r>
      <w:r w:rsidR="00DB4F9B">
        <w:rPr>
          <w:color w:val="000000" w:themeColor="text1"/>
        </w:rPr>
        <w:t xml:space="preserve">unionised, </w:t>
      </w:r>
      <w:r w:rsidR="00857C24">
        <w:rPr>
          <w:color w:val="000000" w:themeColor="text1"/>
        </w:rPr>
        <w:t xml:space="preserve">data can </w:t>
      </w:r>
      <w:r w:rsidR="004F72AC">
        <w:rPr>
          <w:color w:val="000000" w:themeColor="text1"/>
        </w:rPr>
        <w:t xml:space="preserve">provide insights for workforce planning, risk management and operational decision making. </w:t>
      </w:r>
      <w:r w:rsidR="00CA26C6">
        <w:rPr>
          <w:color w:val="000000" w:themeColor="text1"/>
        </w:rPr>
        <w:t>Such data can track strike activity and monitor the frequency and duration of strikes in their sector to assess potential disruptions</w:t>
      </w:r>
      <w:r w:rsidR="001259B4">
        <w:rPr>
          <w:color w:val="000000" w:themeColor="text1"/>
        </w:rPr>
        <w:t>.</w:t>
      </w:r>
      <w:r w:rsidR="001A58FE">
        <w:rPr>
          <w:color w:val="000000" w:themeColor="text1"/>
        </w:rPr>
        <w:t xml:space="preserve"> </w:t>
      </w:r>
      <w:r w:rsidR="001259B4">
        <w:rPr>
          <w:color w:val="000000" w:themeColor="text1"/>
        </w:rPr>
        <w:t xml:space="preserve">This </w:t>
      </w:r>
      <w:r w:rsidR="001A58FE">
        <w:rPr>
          <w:color w:val="000000" w:themeColor="text1"/>
        </w:rPr>
        <w:t xml:space="preserve">can help </w:t>
      </w:r>
      <w:r w:rsidR="001259B4">
        <w:rPr>
          <w:color w:val="000000" w:themeColor="text1"/>
        </w:rPr>
        <w:t>Eco- Insulate</w:t>
      </w:r>
      <w:r w:rsidR="001A58FE">
        <w:rPr>
          <w:color w:val="000000" w:themeColor="text1"/>
        </w:rPr>
        <w:t xml:space="preserve"> </w:t>
      </w:r>
      <w:r w:rsidR="00220E40">
        <w:rPr>
          <w:color w:val="000000" w:themeColor="text1"/>
        </w:rPr>
        <w:t>understand</w:t>
      </w:r>
      <w:r w:rsidR="001A58FE">
        <w:rPr>
          <w:color w:val="000000" w:themeColor="text1"/>
        </w:rPr>
        <w:t xml:space="preserve"> which </w:t>
      </w:r>
      <w:r w:rsidR="00220E40">
        <w:rPr>
          <w:color w:val="000000" w:themeColor="text1"/>
        </w:rPr>
        <w:t>sectors</w:t>
      </w:r>
      <w:r w:rsidR="001A58FE">
        <w:rPr>
          <w:color w:val="000000" w:themeColor="text1"/>
        </w:rPr>
        <w:t xml:space="preserve"> are most likely to strike</w:t>
      </w:r>
      <w:r w:rsidR="001259B4">
        <w:rPr>
          <w:color w:val="000000" w:themeColor="text1"/>
        </w:rPr>
        <w:t xml:space="preserve"> </w:t>
      </w:r>
      <w:r w:rsidR="001A58FE">
        <w:rPr>
          <w:color w:val="000000" w:themeColor="text1"/>
        </w:rPr>
        <w:t xml:space="preserve">which can help </w:t>
      </w:r>
      <w:r w:rsidR="00220E40">
        <w:rPr>
          <w:color w:val="000000" w:themeColor="text1"/>
        </w:rPr>
        <w:t>reduce the risk of strike action.</w:t>
      </w:r>
      <w:r w:rsidR="001259B4">
        <w:rPr>
          <w:color w:val="000000" w:themeColor="text1"/>
        </w:rPr>
        <w:t xml:space="preserve"> </w:t>
      </w:r>
      <w:r w:rsidR="007A18DF">
        <w:rPr>
          <w:color w:val="000000" w:themeColor="text1"/>
        </w:rPr>
        <w:t>Furthermore,</w:t>
      </w:r>
      <w:r w:rsidR="001259B4">
        <w:rPr>
          <w:color w:val="000000" w:themeColor="text1"/>
        </w:rPr>
        <w:t xml:space="preserve"> if the strikes are linked to pay disputes</w:t>
      </w:r>
      <w:r w:rsidR="00DE6460">
        <w:rPr>
          <w:color w:val="000000" w:themeColor="text1"/>
        </w:rPr>
        <w:t>, it highlights the wage pressure</w:t>
      </w:r>
      <w:r w:rsidR="007A18DF">
        <w:rPr>
          <w:color w:val="000000" w:themeColor="text1"/>
        </w:rPr>
        <w:t xml:space="preserve"> the company may need to address to remain competitiv</w:t>
      </w:r>
      <w:r w:rsidR="00AA2BB3">
        <w:rPr>
          <w:color w:val="000000" w:themeColor="text1"/>
        </w:rPr>
        <w:t>e</w:t>
      </w:r>
      <w:r w:rsidR="007A18DF">
        <w:rPr>
          <w:color w:val="000000" w:themeColor="text1"/>
        </w:rPr>
        <w:t xml:space="preserve">. (ONS, 2018) </w:t>
      </w:r>
      <w:r w:rsidR="00DE6460">
        <w:rPr>
          <w:color w:val="000000" w:themeColor="text1"/>
        </w:rPr>
        <w:t xml:space="preserve"> </w:t>
      </w:r>
      <w:r w:rsidR="00220E40">
        <w:rPr>
          <w:color w:val="000000" w:themeColor="text1"/>
        </w:rPr>
        <w:t xml:space="preserve"> </w:t>
      </w:r>
    </w:p>
    <w:p w14:paraId="6B6B69EC" w14:textId="77777777" w:rsidR="00AA2BB3" w:rsidRDefault="00AA2BB3" w:rsidP="009B1DCB">
      <w:pPr>
        <w:pStyle w:val="Nornal"/>
        <w:spacing w:after="0" w:line="240" w:lineRule="auto"/>
        <w:rPr>
          <w:color w:val="000000" w:themeColor="text1"/>
        </w:rPr>
      </w:pPr>
    </w:p>
    <w:p w14:paraId="0E08B187" w14:textId="6439795C" w:rsidR="00DF2584" w:rsidRDefault="00B85E4F" w:rsidP="009B1DCB">
      <w:pPr>
        <w:pStyle w:val="Nornal"/>
        <w:spacing w:after="0" w:line="240" w:lineRule="auto"/>
        <w:rPr>
          <w:color w:val="000000" w:themeColor="text1"/>
        </w:rPr>
      </w:pPr>
      <w:r>
        <w:rPr>
          <w:color w:val="000000" w:themeColor="text1"/>
        </w:rPr>
        <w:t>Eco-Insulate could use various types of data to assess their gender pay gap</w:t>
      </w:r>
      <w:r w:rsidR="00F42766">
        <w:rPr>
          <w:color w:val="000000" w:themeColor="text1"/>
        </w:rPr>
        <w:t xml:space="preserve">, </w:t>
      </w:r>
      <w:r w:rsidR="00AE2E18">
        <w:rPr>
          <w:color w:val="000000" w:themeColor="text1"/>
        </w:rPr>
        <w:t xml:space="preserve">for example they could use </w:t>
      </w:r>
      <w:r w:rsidR="00073E74">
        <w:rPr>
          <w:color w:val="000000" w:themeColor="text1"/>
        </w:rPr>
        <w:t xml:space="preserve">internal </w:t>
      </w:r>
      <w:r w:rsidR="00140AD2">
        <w:rPr>
          <w:color w:val="000000" w:themeColor="text1"/>
        </w:rPr>
        <w:t xml:space="preserve">job role data to examine </w:t>
      </w:r>
      <w:r w:rsidR="002550CE">
        <w:rPr>
          <w:color w:val="000000" w:themeColor="text1"/>
        </w:rPr>
        <w:t xml:space="preserve">genders across different roles and seniority levels </w:t>
      </w:r>
      <w:r w:rsidR="007F5C9A">
        <w:rPr>
          <w:color w:val="000000" w:themeColor="text1"/>
        </w:rPr>
        <w:t xml:space="preserve">as well as </w:t>
      </w:r>
      <w:r w:rsidR="009A6878">
        <w:rPr>
          <w:color w:val="000000" w:themeColor="text1"/>
        </w:rPr>
        <w:t xml:space="preserve">comparing basic salary data </w:t>
      </w:r>
      <w:r w:rsidR="007C63BB">
        <w:rPr>
          <w:color w:val="000000" w:themeColor="text1"/>
        </w:rPr>
        <w:t xml:space="preserve">to compare average salaries of men and woman in the organisation </w:t>
      </w:r>
      <w:r w:rsidR="002550CE">
        <w:rPr>
          <w:color w:val="000000" w:themeColor="text1"/>
        </w:rPr>
        <w:t>(Armstrong</w:t>
      </w:r>
      <w:r w:rsidR="00214A1A">
        <w:rPr>
          <w:color w:val="000000" w:themeColor="text1"/>
        </w:rPr>
        <w:t xml:space="preserve"> and Taylor</w:t>
      </w:r>
      <w:r w:rsidR="002550CE">
        <w:rPr>
          <w:color w:val="000000" w:themeColor="text1"/>
        </w:rPr>
        <w:t xml:space="preserve">, 2023) </w:t>
      </w:r>
      <w:r w:rsidR="007773CC">
        <w:rPr>
          <w:color w:val="000000" w:themeColor="text1"/>
        </w:rPr>
        <w:t xml:space="preserve">Salary and </w:t>
      </w:r>
      <w:r w:rsidR="008E76E8">
        <w:rPr>
          <w:color w:val="000000" w:themeColor="text1"/>
        </w:rPr>
        <w:t>j</w:t>
      </w:r>
      <w:r w:rsidR="007773CC">
        <w:rPr>
          <w:color w:val="000000" w:themeColor="text1"/>
        </w:rPr>
        <w:t xml:space="preserve">ob role data from payroll is </w:t>
      </w:r>
      <w:r w:rsidR="00DE5926">
        <w:rPr>
          <w:color w:val="000000" w:themeColor="text1"/>
        </w:rPr>
        <w:t>typically reliable because it is recorded and theref</w:t>
      </w:r>
      <w:r w:rsidR="008D5F21">
        <w:rPr>
          <w:color w:val="000000" w:themeColor="text1"/>
        </w:rPr>
        <w:t>ore</w:t>
      </w:r>
      <w:r w:rsidR="00DE5926">
        <w:rPr>
          <w:color w:val="000000" w:themeColor="text1"/>
        </w:rPr>
        <w:t xml:space="preserve"> objective. However, as the CIPD (202</w:t>
      </w:r>
      <w:r w:rsidR="00F57870">
        <w:rPr>
          <w:color w:val="000000" w:themeColor="text1"/>
        </w:rPr>
        <w:t>4</w:t>
      </w:r>
      <w:r w:rsidR="00347F68">
        <w:rPr>
          <w:color w:val="000000" w:themeColor="text1"/>
        </w:rPr>
        <w:t>g</w:t>
      </w:r>
      <w:r w:rsidR="00DE5926">
        <w:rPr>
          <w:color w:val="000000" w:themeColor="text1"/>
        </w:rPr>
        <w:t xml:space="preserve">) note </w:t>
      </w:r>
      <w:r w:rsidR="00CB48A7">
        <w:rPr>
          <w:color w:val="000000" w:themeColor="text1"/>
        </w:rPr>
        <w:t xml:space="preserve">self-reported data on bonuses may be more difficult to quantify due to recall or </w:t>
      </w:r>
      <w:r w:rsidR="00A33015">
        <w:rPr>
          <w:color w:val="000000" w:themeColor="text1"/>
        </w:rPr>
        <w:t>discrepancies</w:t>
      </w:r>
      <w:r w:rsidR="00CB48A7">
        <w:rPr>
          <w:color w:val="000000" w:themeColor="text1"/>
        </w:rPr>
        <w:t xml:space="preserve"> with reporting. </w:t>
      </w:r>
      <w:r w:rsidR="00210AC7">
        <w:rPr>
          <w:color w:val="000000" w:themeColor="text1"/>
        </w:rPr>
        <w:t xml:space="preserve">Job role </w:t>
      </w:r>
      <w:r w:rsidR="00F16DAA">
        <w:rPr>
          <w:color w:val="000000" w:themeColor="text1"/>
        </w:rPr>
        <w:t xml:space="preserve">data </w:t>
      </w:r>
      <w:r w:rsidR="00FE635E">
        <w:rPr>
          <w:color w:val="000000" w:themeColor="text1"/>
        </w:rPr>
        <w:t>can highlight</w:t>
      </w:r>
      <w:r w:rsidR="002E7C82">
        <w:rPr>
          <w:color w:val="000000" w:themeColor="text1"/>
        </w:rPr>
        <w:t xml:space="preserve"> </w:t>
      </w:r>
      <w:r w:rsidR="00FE635E">
        <w:rPr>
          <w:color w:val="000000" w:themeColor="text1"/>
        </w:rPr>
        <w:t>if</w:t>
      </w:r>
      <w:r w:rsidR="00A9300C">
        <w:rPr>
          <w:color w:val="000000" w:themeColor="text1"/>
        </w:rPr>
        <w:t xml:space="preserve"> </w:t>
      </w:r>
      <w:r w:rsidR="00EE6E64">
        <w:rPr>
          <w:color w:val="000000" w:themeColor="text1"/>
        </w:rPr>
        <w:t xml:space="preserve">certain </w:t>
      </w:r>
      <w:r w:rsidR="00A9300C">
        <w:rPr>
          <w:color w:val="000000" w:themeColor="text1"/>
        </w:rPr>
        <w:t>roles m</w:t>
      </w:r>
      <w:r w:rsidR="003740A5">
        <w:rPr>
          <w:color w:val="000000" w:themeColor="text1"/>
        </w:rPr>
        <w:t>ight</w:t>
      </w:r>
      <w:r w:rsidR="00A9300C">
        <w:rPr>
          <w:color w:val="000000" w:themeColor="text1"/>
        </w:rPr>
        <w:t xml:space="preserve"> be limited </w:t>
      </w:r>
      <w:r w:rsidR="00EE6E64">
        <w:rPr>
          <w:color w:val="000000" w:themeColor="text1"/>
        </w:rPr>
        <w:t xml:space="preserve">across genders </w:t>
      </w:r>
      <w:r w:rsidR="00FE635E">
        <w:rPr>
          <w:color w:val="000000" w:themeColor="text1"/>
        </w:rPr>
        <w:t xml:space="preserve">within the company, </w:t>
      </w:r>
      <w:r w:rsidR="00C074A8">
        <w:rPr>
          <w:color w:val="000000" w:themeColor="text1"/>
        </w:rPr>
        <w:t>(Bla</w:t>
      </w:r>
      <w:r w:rsidR="00A630F3">
        <w:rPr>
          <w:color w:val="000000" w:themeColor="text1"/>
        </w:rPr>
        <w:t xml:space="preserve">u &amp; Khan, 2017) however, industry-specific </w:t>
      </w:r>
      <w:r w:rsidR="00195CE9">
        <w:rPr>
          <w:color w:val="000000" w:themeColor="text1"/>
        </w:rPr>
        <w:t xml:space="preserve">factors could also influence pay gaps, such as one gender typically taking up the role over another. </w:t>
      </w:r>
    </w:p>
    <w:p w14:paraId="56672072" w14:textId="77777777" w:rsidR="00DF2584" w:rsidRDefault="00DF2584" w:rsidP="009B1DCB">
      <w:pPr>
        <w:pStyle w:val="Nornal"/>
        <w:spacing w:after="0" w:line="240" w:lineRule="auto"/>
        <w:rPr>
          <w:color w:val="000000" w:themeColor="text1"/>
        </w:rPr>
      </w:pPr>
    </w:p>
    <w:p w14:paraId="3B0A5105" w14:textId="77777777" w:rsidR="00974166" w:rsidRDefault="00974166" w:rsidP="00974166">
      <w:pPr>
        <w:pStyle w:val="Nornal"/>
        <w:spacing w:after="0" w:line="240" w:lineRule="auto"/>
        <w:rPr>
          <w:color w:val="000000" w:themeColor="text1"/>
        </w:rPr>
      </w:pPr>
    </w:p>
    <w:p w14:paraId="650AB644" w14:textId="77777777" w:rsidR="00EC59D6" w:rsidRDefault="00EC59D6" w:rsidP="00974166">
      <w:pPr>
        <w:pStyle w:val="Nornal"/>
        <w:spacing w:after="0" w:line="240" w:lineRule="auto"/>
        <w:rPr>
          <w:color w:val="000000" w:themeColor="text1"/>
        </w:rPr>
      </w:pPr>
    </w:p>
    <w:p w14:paraId="69B140E7" w14:textId="77777777" w:rsidR="00EC59D6" w:rsidRDefault="00EC59D6" w:rsidP="00974166">
      <w:pPr>
        <w:pStyle w:val="Nornal"/>
        <w:spacing w:after="0" w:line="240" w:lineRule="auto"/>
        <w:rPr>
          <w:color w:val="000000" w:themeColor="text1"/>
        </w:rPr>
      </w:pPr>
    </w:p>
    <w:p w14:paraId="21BC4549" w14:textId="77777777" w:rsidR="00EC59D6" w:rsidRDefault="00EC59D6" w:rsidP="00974166">
      <w:pPr>
        <w:pStyle w:val="Nornal"/>
        <w:spacing w:after="0" w:line="240" w:lineRule="auto"/>
        <w:rPr>
          <w:color w:val="000000" w:themeColor="text1"/>
        </w:rPr>
      </w:pPr>
    </w:p>
    <w:p w14:paraId="6EA40AF1" w14:textId="77777777" w:rsidR="00EC59D6" w:rsidRDefault="00EC59D6" w:rsidP="00974166">
      <w:pPr>
        <w:pStyle w:val="Nornal"/>
        <w:spacing w:after="0" w:line="240" w:lineRule="auto"/>
        <w:rPr>
          <w:color w:val="000000" w:themeColor="text1"/>
        </w:rPr>
      </w:pPr>
    </w:p>
    <w:p w14:paraId="324FD0F8" w14:textId="77777777" w:rsidR="00EC59D6" w:rsidRDefault="00EC59D6" w:rsidP="00974166">
      <w:pPr>
        <w:pStyle w:val="Nornal"/>
        <w:spacing w:after="0" w:line="240" w:lineRule="auto"/>
        <w:rPr>
          <w:color w:val="000000" w:themeColor="text1"/>
        </w:rPr>
      </w:pPr>
    </w:p>
    <w:p w14:paraId="06C8A0D6" w14:textId="77777777" w:rsidR="00EC59D6" w:rsidRDefault="00EC59D6" w:rsidP="00974166">
      <w:pPr>
        <w:pStyle w:val="Nornal"/>
        <w:spacing w:after="0" w:line="240" w:lineRule="auto"/>
        <w:rPr>
          <w:color w:val="000000" w:themeColor="text1"/>
        </w:rPr>
      </w:pPr>
    </w:p>
    <w:p w14:paraId="7008D4DA" w14:textId="77777777" w:rsidR="00EC59D6" w:rsidRDefault="00EC59D6" w:rsidP="00974166">
      <w:pPr>
        <w:pStyle w:val="Nornal"/>
        <w:spacing w:after="0" w:line="240" w:lineRule="auto"/>
        <w:rPr>
          <w:color w:val="000000" w:themeColor="text1"/>
        </w:rPr>
      </w:pPr>
    </w:p>
    <w:p w14:paraId="668DF025" w14:textId="77777777" w:rsidR="00EC59D6" w:rsidRDefault="00EC59D6" w:rsidP="00974166">
      <w:pPr>
        <w:pStyle w:val="Nornal"/>
        <w:spacing w:after="0" w:line="240" w:lineRule="auto"/>
        <w:rPr>
          <w:color w:val="000000" w:themeColor="text1"/>
        </w:rPr>
      </w:pPr>
    </w:p>
    <w:p w14:paraId="101A26A5" w14:textId="77777777" w:rsidR="00EC59D6" w:rsidRDefault="00EC59D6" w:rsidP="00974166">
      <w:pPr>
        <w:pStyle w:val="Nornal"/>
        <w:spacing w:after="0" w:line="240" w:lineRule="auto"/>
        <w:rPr>
          <w:color w:val="000000" w:themeColor="text1"/>
        </w:rPr>
      </w:pPr>
    </w:p>
    <w:p w14:paraId="525C8AD6" w14:textId="77777777" w:rsidR="00EC59D6" w:rsidRDefault="00EC59D6" w:rsidP="00974166">
      <w:pPr>
        <w:pStyle w:val="Nornal"/>
        <w:spacing w:after="0" w:line="240" w:lineRule="auto"/>
        <w:rPr>
          <w:color w:val="000000" w:themeColor="text1"/>
        </w:rPr>
      </w:pPr>
    </w:p>
    <w:p w14:paraId="183CDAAA" w14:textId="77777777" w:rsidR="00EC59D6" w:rsidRDefault="00EC59D6" w:rsidP="00974166">
      <w:pPr>
        <w:pStyle w:val="Nornal"/>
        <w:spacing w:after="0" w:line="240" w:lineRule="auto"/>
        <w:rPr>
          <w:color w:val="000000" w:themeColor="text1"/>
        </w:rPr>
      </w:pPr>
    </w:p>
    <w:p w14:paraId="4085EE00" w14:textId="77777777" w:rsidR="00EC59D6" w:rsidRDefault="00EC59D6" w:rsidP="00974166">
      <w:pPr>
        <w:pStyle w:val="Nornal"/>
        <w:spacing w:after="0" w:line="240" w:lineRule="auto"/>
        <w:rPr>
          <w:color w:val="000000" w:themeColor="text1"/>
        </w:rPr>
      </w:pPr>
    </w:p>
    <w:p w14:paraId="712B50F3" w14:textId="77777777" w:rsidR="00EC59D6" w:rsidRDefault="00EC59D6" w:rsidP="00974166">
      <w:pPr>
        <w:pStyle w:val="Nornal"/>
        <w:spacing w:after="0" w:line="240" w:lineRule="auto"/>
        <w:rPr>
          <w:color w:val="000000" w:themeColor="text1"/>
        </w:rPr>
      </w:pPr>
    </w:p>
    <w:p w14:paraId="5570A2FC" w14:textId="77777777" w:rsidR="00EC59D6" w:rsidRDefault="00EC59D6" w:rsidP="00974166">
      <w:pPr>
        <w:pStyle w:val="Nornal"/>
        <w:spacing w:after="0" w:line="240" w:lineRule="auto"/>
        <w:rPr>
          <w:color w:val="000000" w:themeColor="text1"/>
        </w:rPr>
      </w:pPr>
    </w:p>
    <w:p w14:paraId="1A6007F1" w14:textId="77777777" w:rsidR="00EC59D6" w:rsidRDefault="00EC59D6" w:rsidP="00974166">
      <w:pPr>
        <w:pStyle w:val="Nornal"/>
        <w:spacing w:after="0" w:line="240" w:lineRule="auto"/>
        <w:rPr>
          <w:color w:val="000000" w:themeColor="text1"/>
        </w:rPr>
      </w:pPr>
    </w:p>
    <w:p w14:paraId="5911C793" w14:textId="77777777" w:rsidR="00155B01" w:rsidRDefault="00155B01" w:rsidP="00974166">
      <w:pPr>
        <w:pStyle w:val="Nornal"/>
        <w:spacing w:after="0" w:line="240" w:lineRule="auto"/>
        <w:rPr>
          <w:color w:val="000000" w:themeColor="text1"/>
        </w:rPr>
      </w:pPr>
    </w:p>
    <w:p w14:paraId="1457E94A" w14:textId="77777777" w:rsidR="00FC6CDB" w:rsidRDefault="00FC6CDB" w:rsidP="00974166">
      <w:pPr>
        <w:pStyle w:val="Nornal"/>
        <w:spacing w:after="0" w:line="240" w:lineRule="auto"/>
        <w:rPr>
          <w:color w:val="000000" w:themeColor="text1"/>
        </w:rPr>
      </w:pPr>
    </w:p>
    <w:p w14:paraId="547823E2" w14:textId="77777777" w:rsidR="00EC59D6" w:rsidRPr="00974166" w:rsidRDefault="00EC59D6" w:rsidP="00974166">
      <w:pPr>
        <w:pStyle w:val="Nornal"/>
        <w:spacing w:after="0" w:line="240" w:lineRule="auto"/>
        <w:rPr>
          <w:color w:val="000000" w:themeColor="text1"/>
        </w:rPr>
      </w:pPr>
    </w:p>
    <w:p w14:paraId="15D2FFB1" w14:textId="77777777" w:rsidR="00974166" w:rsidRPr="00A12032" w:rsidRDefault="00974166" w:rsidP="00974166">
      <w:pPr>
        <w:pStyle w:val="Nornal"/>
        <w:numPr>
          <w:ilvl w:val="0"/>
          <w:numId w:val="1"/>
        </w:numPr>
        <w:spacing w:after="0" w:line="240" w:lineRule="auto"/>
        <w:rPr>
          <w:color w:val="000000"/>
        </w:rPr>
      </w:pPr>
      <w:r w:rsidRPr="00974166">
        <w:rPr>
          <w:color w:val="000000" w:themeColor="text1"/>
        </w:rPr>
        <w:t>Explain approaches to job evaluation. (AC 3.3)</w:t>
      </w:r>
    </w:p>
    <w:p w14:paraId="44F1F204" w14:textId="77777777" w:rsidR="00A12032" w:rsidRDefault="00A12032" w:rsidP="00A12032">
      <w:pPr>
        <w:pStyle w:val="Nornal"/>
        <w:spacing w:after="0" w:line="240" w:lineRule="auto"/>
        <w:rPr>
          <w:color w:val="000000" w:themeColor="text1"/>
        </w:rPr>
      </w:pPr>
    </w:p>
    <w:p w14:paraId="3BCDCD84" w14:textId="77777777" w:rsidR="00A12032" w:rsidRDefault="00A12032" w:rsidP="00A12032">
      <w:pPr>
        <w:pStyle w:val="Nornal"/>
        <w:spacing w:after="0" w:line="240" w:lineRule="auto"/>
        <w:rPr>
          <w:color w:val="000000" w:themeColor="text1"/>
        </w:rPr>
      </w:pPr>
    </w:p>
    <w:p w14:paraId="00FFC211" w14:textId="58D3B112" w:rsidR="00A12032" w:rsidRDefault="00B905E1" w:rsidP="00A12032">
      <w:pPr>
        <w:pStyle w:val="Nornal"/>
        <w:spacing w:after="0" w:line="240" w:lineRule="auto"/>
        <w:rPr>
          <w:color w:val="000000" w:themeColor="text1"/>
        </w:rPr>
      </w:pPr>
      <w:r>
        <w:rPr>
          <w:color w:val="000000" w:themeColor="text1"/>
        </w:rPr>
        <w:t xml:space="preserve">Job evaluation is the process of </w:t>
      </w:r>
      <w:r w:rsidR="008A70E0">
        <w:rPr>
          <w:color w:val="000000" w:themeColor="text1"/>
        </w:rPr>
        <w:t xml:space="preserve">verifying </w:t>
      </w:r>
      <w:r w:rsidR="009612F3">
        <w:rPr>
          <w:color w:val="000000" w:themeColor="text1"/>
        </w:rPr>
        <w:t>the relative worth of jobs within an organisation</w:t>
      </w:r>
      <w:r w:rsidR="008370AB">
        <w:rPr>
          <w:color w:val="000000" w:themeColor="text1"/>
        </w:rPr>
        <w:t xml:space="preserve">, this process is important when designing </w:t>
      </w:r>
      <w:r w:rsidR="00295E2E">
        <w:rPr>
          <w:color w:val="000000" w:themeColor="text1"/>
        </w:rPr>
        <w:t xml:space="preserve">fair and consistent pay structures. </w:t>
      </w:r>
      <w:r w:rsidR="003D22F4">
        <w:rPr>
          <w:color w:val="000000" w:themeColor="text1"/>
        </w:rPr>
        <w:t>Organisations</w:t>
      </w:r>
      <w:r w:rsidR="00295E2E">
        <w:rPr>
          <w:color w:val="000000" w:themeColor="text1"/>
        </w:rPr>
        <w:t xml:space="preserve"> can choose a range of approaches which can be categorised into </w:t>
      </w:r>
      <w:r w:rsidR="006F1E2B">
        <w:rPr>
          <w:color w:val="000000" w:themeColor="text1"/>
        </w:rPr>
        <w:t>formal and informal methods as well as analytical and non-</w:t>
      </w:r>
      <w:r w:rsidR="003D22F4">
        <w:rPr>
          <w:color w:val="000000" w:themeColor="text1"/>
        </w:rPr>
        <w:t>analytical</w:t>
      </w:r>
      <w:r w:rsidR="006F1E2B">
        <w:rPr>
          <w:color w:val="000000" w:themeColor="text1"/>
        </w:rPr>
        <w:t xml:space="preserve"> </w:t>
      </w:r>
      <w:r w:rsidR="003D22F4">
        <w:rPr>
          <w:color w:val="000000" w:themeColor="text1"/>
        </w:rPr>
        <w:t xml:space="preserve">approaches. (Armstrong and Taylor, 2023) </w:t>
      </w:r>
      <w:r w:rsidR="00394888">
        <w:rPr>
          <w:color w:val="000000" w:themeColor="text1"/>
        </w:rPr>
        <w:t xml:space="preserve">However, as </w:t>
      </w:r>
      <w:r w:rsidR="00367E28">
        <w:rPr>
          <w:color w:val="000000" w:themeColor="text1"/>
        </w:rPr>
        <w:t xml:space="preserve">outlined in Armstrong (2012) there is an element of subjectivity </w:t>
      </w:r>
      <w:r w:rsidR="00736CCA">
        <w:rPr>
          <w:color w:val="000000" w:themeColor="text1"/>
        </w:rPr>
        <w:t>when assessing the demands of a job</w:t>
      </w:r>
      <w:r w:rsidR="00CB5B2E">
        <w:rPr>
          <w:color w:val="000000" w:themeColor="text1"/>
        </w:rPr>
        <w:t xml:space="preserve"> so </w:t>
      </w:r>
      <w:r w:rsidR="0061600B">
        <w:rPr>
          <w:color w:val="000000" w:themeColor="text1"/>
        </w:rPr>
        <w:t xml:space="preserve">ensuring that </w:t>
      </w:r>
      <w:r w:rsidR="00F11769">
        <w:rPr>
          <w:color w:val="000000" w:themeColor="text1"/>
        </w:rPr>
        <w:t>the decisions</w:t>
      </w:r>
      <w:r w:rsidR="0061600B">
        <w:rPr>
          <w:color w:val="000000" w:themeColor="text1"/>
        </w:rPr>
        <w:t xml:space="preserve"> made about roles </w:t>
      </w:r>
      <w:r w:rsidR="00F11769">
        <w:rPr>
          <w:color w:val="000000" w:themeColor="text1"/>
        </w:rPr>
        <w:t xml:space="preserve">is </w:t>
      </w:r>
      <w:r w:rsidR="0061600B">
        <w:rPr>
          <w:color w:val="000000" w:themeColor="text1"/>
        </w:rPr>
        <w:t xml:space="preserve">consistent as fair as possible is </w:t>
      </w:r>
      <w:r w:rsidR="00F11769">
        <w:rPr>
          <w:color w:val="000000" w:themeColor="text1"/>
        </w:rPr>
        <w:t xml:space="preserve">important. </w:t>
      </w:r>
    </w:p>
    <w:p w14:paraId="199BEDFB" w14:textId="77777777" w:rsidR="0018061C" w:rsidRDefault="0018061C" w:rsidP="00A12032">
      <w:pPr>
        <w:pStyle w:val="Nornal"/>
        <w:spacing w:after="0" w:line="240" w:lineRule="auto"/>
        <w:rPr>
          <w:color w:val="000000" w:themeColor="text1"/>
        </w:rPr>
      </w:pPr>
    </w:p>
    <w:p w14:paraId="051A25BE" w14:textId="509DA682" w:rsidR="0018061C" w:rsidRDefault="0018061C" w:rsidP="00A12032">
      <w:pPr>
        <w:pStyle w:val="Nornal"/>
        <w:spacing w:after="0" w:line="240" w:lineRule="auto"/>
        <w:rPr>
          <w:color w:val="000000" w:themeColor="text1"/>
        </w:rPr>
      </w:pPr>
      <w:r>
        <w:rPr>
          <w:color w:val="000000" w:themeColor="text1"/>
        </w:rPr>
        <w:t xml:space="preserve">Formal </w:t>
      </w:r>
      <w:r w:rsidR="00284A75">
        <w:rPr>
          <w:color w:val="000000" w:themeColor="text1"/>
        </w:rPr>
        <w:t>job evaluation involves structured methods for evaluating jobs</w:t>
      </w:r>
      <w:r w:rsidR="00A25382">
        <w:rPr>
          <w:color w:val="000000" w:themeColor="text1"/>
        </w:rPr>
        <w:t>, often using established frameworks</w:t>
      </w:r>
      <w:r w:rsidR="00C6623F">
        <w:rPr>
          <w:color w:val="000000" w:themeColor="text1"/>
        </w:rPr>
        <w:t xml:space="preserve">. These methods usually involve documentation, committee reviews and </w:t>
      </w:r>
      <w:r w:rsidR="0027629A">
        <w:rPr>
          <w:color w:val="000000" w:themeColor="text1"/>
        </w:rPr>
        <w:t xml:space="preserve">comparisons </w:t>
      </w:r>
      <w:r w:rsidR="00C6623F">
        <w:rPr>
          <w:color w:val="000000" w:themeColor="text1"/>
        </w:rPr>
        <w:t xml:space="preserve">against </w:t>
      </w:r>
      <w:r w:rsidR="0027629A">
        <w:rPr>
          <w:color w:val="000000" w:themeColor="text1"/>
        </w:rPr>
        <w:t>consistent</w:t>
      </w:r>
      <w:r w:rsidR="00C6623F">
        <w:rPr>
          <w:color w:val="000000" w:themeColor="text1"/>
        </w:rPr>
        <w:t xml:space="preserve"> </w:t>
      </w:r>
      <w:r w:rsidR="0027629A">
        <w:rPr>
          <w:color w:val="000000" w:themeColor="text1"/>
        </w:rPr>
        <w:t>benchmarking</w:t>
      </w:r>
      <w:r w:rsidR="00C6623F">
        <w:rPr>
          <w:color w:val="000000" w:themeColor="text1"/>
        </w:rPr>
        <w:t xml:space="preserve"> for example the </w:t>
      </w:r>
      <w:r w:rsidR="0027629A">
        <w:rPr>
          <w:color w:val="000000" w:themeColor="text1"/>
        </w:rPr>
        <w:t xml:space="preserve">point-factor systems (Armstrong, 2012) </w:t>
      </w:r>
      <w:r w:rsidR="00774FCB">
        <w:rPr>
          <w:color w:val="000000" w:themeColor="text1"/>
        </w:rPr>
        <w:t xml:space="preserve">The benefits of this for Eco-Insulate </w:t>
      </w:r>
      <w:r w:rsidR="00F62C7E">
        <w:rPr>
          <w:color w:val="000000" w:themeColor="text1"/>
        </w:rPr>
        <w:t xml:space="preserve">can ensure consistency across the different areas of the workforce </w:t>
      </w:r>
      <w:r w:rsidR="00350341">
        <w:rPr>
          <w:color w:val="000000" w:themeColor="text1"/>
        </w:rPr>
        <w:t xml:space="preserve">by </w:t>
      </w:r>
      <w:r w:rsidR="00385CA9">
        <w:rPr>
          <w:color w:val="000000" w:themeColor="text1"/>
        </w:rPr>
        <w:t>ensuring</w:t>
      </w:r>
      <w:r w:rsidR="00350341">
        <w:rPr>
          <w:color w:val="000000" w:themeColor="text1"/>
        </w:rPr>
        <w:t xml:space="preserve"> fairness and transparency</w:t>
      </w:r>
      <w:r w:rsidR="00385CA9">
        <w:rPr>
          <w:color w:val="000000" w:themeColor="text1"/>
        </w:rPr>
        <w:t>. (Armst</w:t>
      </w:r>
      <w:r w:rsidR="00F82023">
        <w:rPr>
          <w:color w:val="000000" w:themeColor="text1"/>
        </w:rPr>
        <w:t>r</w:t>
      </w:r>
      <w:r w:rsidR="00385CA9">
        <w:rPr>
          <w:color w:val="000000" w:themeColor="text1"/>
        </w:rPr>
        <w:t>ong</w:t>
      </w:r>
      <w:r w:rsidR="002638D9">
        <w:rPr>
          <w:color w:val="000000" w:themeColor="text1"/>
        </w:rPr>
        <w:t xml:space="preserve"> and Taylor</w:t>
      </w:r>
      <w:r w:rsidR="00385CA9">
        <w:rPr>
          <w:color w:val="000000" w:themeColor="text1"/>
        </w:rPr>
        <w:t xml:space="preserve">, 2023) However, they can be time-consuming and resource intensive. </w:t>
      </w:r>
    </w:p>
    <w:p w14:paraId="46150751" w14:textId="77777777" w:rsidR="00D67080" w:rsidRDefault="00D67080" w:rsidP="00A12032">
      <w:pPr>
        <w:pStyle w:val="Nornal"/>
        <w:spacing w:after="0" w:line="240" w:lineRule="auto"/>
        <w:rPr>
          <w:color w:val="000000" w:themeColor="text1"/>
        </w:rPr>
      </w:pPr>
    </w:p>
    <w:p w14:paraId="6D01FA69" w14:textId="51146AB7" w:rsidR="00D67080" w:rsidRDefault="009B1A8B" w:rsidP="00A12032">
      <w:pPr>
        <w:pStyle w:val="Nornal"/>
        <w:spacing w:after="0" w:line="240" w:lineRule="auto"/>
        <w:rPr>
          <w:color w:val="000000" w:themeColor="text1"/>
        </w:rPr>
      </w:pPr>
      <w:r>
        <w:rPr>
          <w:color w:val="000000" w:themeColor="text1"/>
        </w:rPr>
        <w:t xml:space="preserve">Informal job evaluation </w:t>
      </w:r>
      <w:r w:rsidR="008A4AF5">
        <w:rPr>
          <w:color w:val="000000" w:themeColor="text1"/>
        </w:rPr>
        <w:t>relies</w:t>
      </w:r>
      <w:r>
        <w:rPr>
          <w:color w:val="000000" w:themeColor="text1"/>
        </w:rPr>
        <w:t xml:space="preserve"> on methods of </w:t>
      </w:r>
      <w:r w:rsidR="008A4AF5">
        <w:rPr>
          <w:color w:val="000000" w:themeColor="text1"/>
        </w:rPr>
        <w:t>personal</w:t>
      </w:r>
      <w:r>
        <w:rPr>
          <w:color w:val="000000" w:themeColor="text1"/>
        </w:rPr>
        <w:t xml:space="preserve"> </w:t>
      </w:r>
      <w:r w:rsidR="008532E2">
        <w:rPr>
          <w:color w:val="000000" w:themeColor="text1"/>
        </w:rPr>
        <w:t>judgment</w:t>
      </w:r>
      <w:r>
        <w:rPr>
          <w:color w:val="000000" w:themeColor="text1"/>
        </w:rPr>
        <w:t xml:space="preserve"> and without a structed framework. For example, managers at eco-insulate </w:t>
      </w:r>
      <w:r w:rsidR="00917C83">
        <w:rPr>
          <w:color w:val="000000" w:themeColor="text1"/>
        </w:rPr>
        <w:t xml:space="preserve">could </w:t>
      </w:r>
      <w:r w:rsidR="008532E2">
        <w:rPr>
          <w:color w:val="000000" w:themeColor="text1"/>
        </w:rPr>
        <w:t>determine</w:t>
      </w:r>
      <w:r w:rsidR="00917C83">
        <w:rPr>
          <w:color w:val="000000" w:themeColor="text1"/>
        </w:rPr>
        <w:t xml:space="preserve"> pay based on perceived employee </w:t>
      </w:r>
      <w:r w:rsidR="008532E2">
        <w:rPr>
          <w:color w:val="000000" w:themeColor="text1"/>
        </w:rPr>
        <w:t>contribution</w:t>
      </w:r>
      <w:r w:rsidR="004E1277">
        <w:rPr>
          <w:color w:val="000000" w:themeColor="text1"/>
        </w:rPr>
        <w:t>.</w:t>
      </w:r>
      <w:r w:rsidR="004B4D2D">
        <w:rPr>
          <w:color w:val="000000" w:themeColor="text1"/>
        </w:rPr>
        <w:t xml:space="preserve"> </w:t>
      </w:r>
      <w:r w:rsidR="004E1277">
        <w:rPr>
          <w:color w:val="000000" w:themeColor="text1"/>
        </w:rPr>
        <w:t>This</w:t>
      </w:r>
      <w:r w:rsidR="004B4D2D">
        <w:rPr>
          <w:color w:val="000000" w:themeColor="text1"/>
        </w:rPr>
        <w:t xml:space="preserve"> may save </w:t>
      </w:r>
      <w:r w:rsidR="008532E2">
        <w:rPr>
          <w:color w:val="000000" w:themeColor="text1"/>
        </w:rPr>
        <w:t>tim</w:t>
      </w:r>
      <w:r w:rsidR="00EF03FC">
        <w:rPr>
          <w:color w:val="000000" w:themeColor="text1"/>
        </w:rPr>
        <w:t>e and costs in a smaller organisation</w:t>
      </w:r>
      <w:r w:rsidR="004E1277">
        <w:rPr>
          <w:color w:val="000000" w:themeColor="text1"/>
        </w:rPr>
        <w:t xml:space="preserve"> but could</w:t>
      </w:r>
      <w:r w:rsidR="001B4CF8">
        <w:rPr>
          <w:color w:val="000000" w:themeColor="text1"/>
        </w:rPr>
        <w:t xml:space="preserve"> increase the</w:t>
      </w:r>
      <w:r w:rsidR="004B4D2D">
        <w:rPr>
          <w:color w:val="000000" w:themeColor="text1"/>
        </w:rPr>
        <w:t xml:space="preserve"> risk of </w:t>
      </w:r>
      <w:r w:rsidR="008532E2">
        <w:rPr>
          <w:color w:val="000000" w:themeColor="text1"/>
        </w:rPr>
        <w:t>inconsistencies</w:t>
      </w:r>
      <w:r w:rsidR="004B4D2D">
        <w:rPr>
          <w:color w:val="000000" w:themeColor="text1"/>
        </w:rPr>
        <w:t xml:space="preserve"> and bias</w:t>
      </w:r>
      <w:r w:rsidR="008532E2">
        <w:rPr>
          <w:color w:val="000000" w:themeColor="text1"/>
        </w:rPr>
        <w:t>.</w:t>
      </w:r>
      <w:r w:rsidR="00EF03FC">
        <w:rPr>
          <w:color w:val="000000" w:themeColor="text1"/>
        </w:rPr>
        <w:t xml:space="preserve"> </w:t>
      </w:r>
      <w:r w:rsidR="00E218CF">
        <w:rPr>
          <w:color w:val="000000" w:themeColor="text1"/>
        </w:rPr>
        <w:t xml:space="preserve">(Armstrong, 2012) </w:t>
      </w:r>
      <w:r w:rsidR="00EF03FC">
        <w:rPr>
          <w:color w:val="000000" w:themeColor="text1"/>
        </w:rPr>
        <w:t>This can</w:t>
      </w:r>
      <w:r w:rsidR="001B4CF8">
        <w:rPr>
          <w:color w:val="000000" w:themeColor="text1"/>
        </w:rPr>
        <w:t xml:space="preserve"> negatively impact</w:t>
      </w:r>
      <w:r w:rsidR="00EF03FC">
        <w:rPr>
          <w:color w:val="000000" w:themeColor="text1"/>
        </w:rPr>
        <w:t xml:space="preserve"> the culture </w:t>
      </w:r>
      <w:r w:rsidR="00113778">
        <w:rPr>
          <w:color w:val="000000" w:themeColor="text1"/>
        </w:rPr>
        <w:t>further and</w:t>
      </w:r>
      <w:r w:rsidR="00EF03FC">
        <w:rPr>
          <w:color w:val="000000" w:themeColor="text1"/>
        </w:rPr>
        <w:t xml:space="preserve"> given that it is low at Eco-Insulate,</w:t>
      </w:r>
      <w:r w:rsidR="001B4CF8">
        <w:rPr>
          <w:color w:val="000000" w:themeColor="text1"/>
        </w:rPr>
        <w:t xml:space="preserve"> </w:t>
      </w:r>
      <w:r w:rsidR="00EF03FC">
        <w:rPr>
          <w:color w:val="000000" w:themeColor="text1"/>
        </w:rPr>
        <w:t>may not be the best option for fairness and transparency</w:t>
      </w:r>
      <w:r w:rsidR="00113778">
        <w:rPr>
          <w:color w:val="000000" w:themeColor="text1"/>
        </w:rPr>
        <w:t>.</w:t>
      </w:r>
    </w:p>
    <w:p w14:paraId="74FB5ECB" w14:textId="77777777" w:rsidR="00113778" w:rsidRDefault="00113778" w:rsidP="00A12032">
      <w:pPr>
        <w:pStyle w:val="Nornal"/>
        <w:spacing w:after="0" w:line="240" w:lineRule="auto"/>
        <w:rPr>
          <w:color w:val="000000" w:themeColor="text1"/>
        </w:rPr>
      </w:pPr>
    </w:p>
    <w:p w14:paraId="553D4D58" w14:textId="00B22FBB" w:rsidR="00113778" w:rsidRDefault="003630CE" w:rsidP="00A12032">
      <w:pPr>
        <w:pStyle w:val="Nornal"/>
        <w:spacing w:after="0" w:line="240" w:lineRule="auto"/>
        <w:rPr>
          <w:color w:val="000000" w:themeColor="text1"/>
        </w:rPr>
      </w:pPr>
      <w:r>
        <w:rPr>
          <w:color w:val="000000" w:themeColor="text1"/>
        </w:rPr>
        <w:t xml:space="preserve">Analytical </w:t>
      </w:r>
      <w:r w:rsidR="0076540C">
        <w:rPr>
          <w:color w:val="000000" w:themeColor="text1"/>
        </w:rPr>
        <w:t>methods break down jobs into key factors for example what are the skills needed to do the role, what are the responsibilities and effort required and then a value or a score is assigned to each one</w:t>
      </w:r>
      <w:r w:rsidR="00A72ECD">
        <w:rPr>
          <w:color w:val="000000" w:themeColor="text1"/>
        </w:rPr>
        <w:t>, for example the point-factor method assigns points to factors like qualifications, complexity or working conditions and this determines the pay scale that is attributed. (Armst</w:t>
      </w:r>
      <w:r w:rsidR="00F82023">
        <w:rPr>
          <w:color w:val="000000" w:themeColor="text1"/>
        </w:rPr>
        <w:t>r</w:t>
      </w:r>
      <w:r w:rsidR="00A72ECD">
        <w:rPr>
          <w:color w:val="000000" w:themeColor="text1"/>
        </w:rPr>
        <w:t xml:space="preserve">ong, 2012) </w:t>
      </w:r>
      <w:r w:rsidR="00EC4361">
        <w:rPr>
          <w:color w:val="000000" w:themeColor="text1"/>
        </w:rPr>
        <w:t>The benefits of this can ensure objectivity when determining the job evaluation</w:t>
      </w:r>
      <w:r w:rsidR="003518DB">
        <w:rPr>
          <w:color w:val="000000" w:themeColor="text1"/>
        </w:rPr>
        <w:t xml:space="preserve"> which can be suitable for internal fairness and external </w:t>
      </w:r>
      <w:r w:rsidR="007A62A4">
        <w:rPr>
          <w:color w:val="000000" w:themeColor="text1"/>
        </w:rPr>
        <w:t>competitiveness</w:t>
      </w:r>
      <w:r w:rsidR="003518DB">
        <w:rPr>
          <w:color w:val="000000" w:themeColor="text1"/>
        </w:rPr>
        <w:t>.</w:t>
      </w:r>
      <w:r w:rsidR="007A62A4">
        <w:rPr>
          <w:color w:val="000000" w:themeColor="text1"/>
        </w:rPr>
        <w:t xml:space="preserve"> However, they </w:t>
      </w:r>
      <w:r w:rsidR="00B26B58">
        <w:rPr>
          <w:color w:val="000000" w:themeColor="text1"/>
        </w:rPr>
        <w:t xml:space="preserve">can be complex and can require </w:t>
      </w:r>
      <w:r w:rsidR="00CA60BB">
        <w:rPr>
          <w:color w:val="000000" w:themeColor="text1"/>
        </w:rPr>
        <w:t>proficiency</w:t>
      </w:r>
      <w:r w:rsidR="00612E70">
        <w:rPr>
          <w:color w:val="000000" w:themeColor="text1"/>
        </w:rPr>
        <w:t xml:space="preserve"> </w:t>
      </w:r>
      <w:r w:rsidR="00B26B58">
        <w:rPr>
          <w:color w:val="000000" w:themeColor="text1"/>
        </w:rPr>
        <w:t xml:space="preserve">to implement. </w:t>
      </w:r>
      <w:r w:rsidR="003518DB">
        <w:rPr>
          <w:color w:val="000000" w:themeColor="text1"/>
        </w:rPr>
        <w:t xml:space="preserve"> </w:t>
      </w:r>
      <w:r w:rsidR="00EC4361">
        <w:rPr>
          <w:color w:val="000000" w:themeColor="text1"/>
        </w:rPr>
        <w:t xml:space="preserve"> </w:t>
      </w:r>
    </w:p>
    <w:p w14:paraId="776BC4B9" w14:textId="77777777" w:rsidR="00113778" w:rsidRDefault="00113778" w:rsidP="00A12032">
      <w:pPr>
        <w:pStyle w:val="Nornal"/>
        <w:spacing w:after="0" w:line="240" w:lineRule="auto"/>
        <w:rPr>
          <w:color w:val="000000" w:themeColor="text1"/>
        </w:rPr>
      </w:pPr>
    </w:p>
    <w:p w14:paraId="3749CDC8" w14:textId="29BFDE89" w:rsidR="00B26B58" w:rsidRDefault="00092015" w:rsidP="00A12032">
      <w:pPr>
        <w:pStyle w:val="Nornal"/>
        <w:spacing w:after="0" w:line="240" w:lineRule="auto"/>
        <w:rPr>
          <w:color w:val="000000" w:themeColor="text1"/>
        </w:rPr>
      </w:pPr>
      <w:r>
        <w:rPr>
          <w:color w:val="000000" w:themeColor="text1"/>
        </w:rPr>
        <w:t xml:space="preserve">Non- analytical methods evaluate </w:t>
      </w:r>
      <w:r w:rsidR="00E658E4">
        <w:rPr>
          <w:color w:val="000000" w:themeColor="text1"/>
        </w:rPr>
        <w:t>jobs as whole entities without breaking them into factors, for example, ranking, this is where jobs are ranked from highest to lowest based on overall value to the organisation.</w:t>
      </w:r>
      <w:r w:rsidR="00D43DAF">
        <w:rPr>
          <w:color w:val="000000" w:themeColor="text1"/>
        </w:rPr>
        <w:t xml:space="preserve"> (Armstrong, 2012) These methods can be used </w:t>
      </w:r>
      <w:r w:rsidR="002E42E5">
        <w:rPr>
          <w:color w:val="000000" w:themeColor="text1"/>
        </w:rPr>
        <w:t xml:space="preserve">when time or cost constraints occur, </w:t>
      </w:r>
      <w:r w:rsidR="00F82023">
        <w:rPr>
          <w:color w:val="000000" w:themeColor="text1"/>
        </w:rPr>
        <w:t xml:space="preserve">more so in smaller organisations so it could be of benefit to Eco-insulate. </w:t>
      </w:r>
    </w:p>
    <w:p w14:paraId="3AB75AE9" w14:textId="77777777" w:rsidR="00EF03FC" w:rsidRDefault="00EF03FC" w:rsidP="00A12032">
      <w:pPr>
        <w:pStyle w:val="Nornal"/>
        <w:spacing w:after="0" w:line="240" w:lineRule="auto"/>
        <w:rPr>
          <w:color w:val="000000" w:themeColor="text1"/>
        </w:rPr>
      </w:pPr>
    </w:p>
    <w:p w14:paraId="63D5823D" w14:textId="2B2BEA05" w:rsidR="00D84D95" w:rsidRDefault="00EB7F73" w:rsidP="00A12032">
      <w:pPr>
        <w:pStyle w:val="Nornal"/>
        <w:spacing w:after="0" w:line="240" w:lineRule="auto"/>
        <w:rPr>
          <w:color w:val="000000" w:themeColor="text1"/>
        </w:rPr>
      </w:pPr>
      <w:r>
        <w:rPr>
          <w:color w:val="000000" w:themeColor="text1"/>
        </w:rPr>
        <w:t xml:space="preserve">While formal and analytical approaches </w:t>
      </w:r>
      <w:r w:rsidR="003B460F">
        <w:rPr>
          <w:color w:val="000000" w:themeColor="text1"/>
        </w:rPr>
        <w:t>offer accuracy and compliance, informal and non-</w:t>
      </w:r>
      <w:r w:rsidR="00771998">
        <w:rPr>
          <w:color w:val="000000" w:themeColor="text1"/>
        </w:rPr>
        <w:t>analytical</w:t>
      </w:r>
      <w:r w:rsidR="003B460F">
        <w:rPr>
          <w:color w:val="000000" w:themeColor="text1"/>
        </w:rPr>
        <w:t xml:space="preserve"> approaches </w:t>
      </w:r>
      <w:r w:rsidR="00B27A0C">
        <w:rPr>
          <w:color w:val="000000" w:themeColor="text1"/>
        </w:rPr>
        <w:t xml:space="preserve">provide ease and </w:t>
      </w:r>
      <w:r w:rsidR="00CC4F8E">
        <w:rPr>
          <w:color w:val="000000" w:themeColor="text1"/>
        </w:rPr>
        <w:t>flexibility,</w:t>
      </w:r>
      <w:r w:rsidR="00B27A0C">
        <w:rPr>
          <w:color w:val="000000" w:themeColor="text1"/>
        </w:rPr>
        <w:t xml:space="preserve"> so it does depend on the needs of Eco-Insulate, </w:t>
      </w:r>
      <w:r w:rsidR="00300973">
        <w:rPr>
          <w:color w:val="000000" w:themeColor="text1"/>
        </w:rPr>
        <w:t>they would need to c</w:t>
      </w:r>
      <w:r w:rsidR="00B27A0C">
        <w:rPr>
          <w:color w:val="000000" w:themeColor="text1"/>
        </w:rPr>
        <w:t xml:space="preserve">onsider their </w:t>
      </w:r>
      <w:r w:rsidR="00771998">
        <w:rPr>
          <w:color w:val="000000" w:themeColor="text1"/>
        </w:rPr>
        <w:t>budget, resources and objectives</w:t>
      </w:r>
      <w:r w:rsidR="00300973">
        <w:rPr>
          <w:color w:val="000000" w:themeColor="text1"/>
        </w:rPr>
        <w:t xml:space="preserve"> </w:t>
      </w:r>
      <w:r w:rsidR="00612E70">
        <w:rPr>
          <w:color w:val="000000" w:themeColor="text1"/>
        </w:rPr>
        <w:t>to</w:t>
      </w:r>
      <w:r w:rsidR="00300973">
        <w:rPr>
          <w:color w:val="000000" w:themeColor="text1"/>
        </w:rPr>
        <w:t xml:space="preserve"> choose the right type for them. </w:t>
      </w:r>
    </w:p>
    <w:p w14:paraId="2FDF7CE3" w14:textId="77777777" w:rsidR="00EF03FC" w:rsidRDefault="00EF03FC" w:rsidP="00A12032">
      <w:pPr>
        <w:pStyle w:val="Nornal"/>
        <w:spacing w:after="0" w:line="240" w:lineRule="auto"/>
        <w:rPr>
          <w:color w:val="000000" w:themeColor="text1"/>
        </w:rPr>
      </w:pPr>
    </w:p>
    <w:p w14:paraId="0C3E2B68" w14:textId="77777777" w:rsidR="00A12032" w:rsidRDefault="00A12032" w:rsidP="00A12032">
      <w:pPr>
        <w:pStyle w:val="Nornal"/>
        <w:spacing w:after="0" w:line="240" w:lineRule="auto"/>
        <w:rPr>
          <w:color w:val="000000" w:themeColor="text1"/>
        </w:rPr>
      </w:pPr>
    </w:p>
    <w:p w14:paraId="3CEA92DC" w14:textId="77777777" w:rsidR="00A12032" w:rsidRDefault="00A12032" w:rsidP="00A12032">
      <w:pPr>
        <w:pStyle w:val="Nornal"/>
        <w:spacing w:after="0" w:line="240" w:lineRule="auto"/>
        <w:rPr>
          <w:color w:val="000000" w:themeColor="text1"/>
        </w:rPr>
      </w:pPr>
    </w:p>
    <w:p w14:paraId="3586F3A3" w14:textId="77777777" w:rsidR="00A12032" w:rsidRDefault="00A12032" w:rsidP="00A12032">
      <w:pPr>
        <w:pStyle w:val="Nornal"/>
        <w:spacing w:after="0" w:line="240" w:lineRule="auto"/>
        <w:rPr>
          <w:color w:val="000000" w:themeColor="text1"/>
        </w:rPr>
      </w:pPr>
    </w:p>
    <w:p w14:paraId="73B39572" w14:textId="77777777" w:rsidR="00A12032" w:rsidRDefault="00A12032" w:rsidP="00A12032">
      <w:pPr>
        <w:pStyle w:val="Nornal"/>
        <w:spacing w:after="0" w:line="240" w:lineRule="auto"/>
        <w:rPr>
          <w:color w:val="000000" w:themeColor="text1"/>
        </w:rPr>
      </w:pPr>
    </w:p>
    <w:p w14:paraId="0533D183" w14:textId="77777777" w:rsidR="00A12032" w:rsidRDefault="00A12032" w:rsidP="00A12032">
      <w:pPr>
        <w:pStyle w:val="Nornal"/>
        <w:spacing w:after="0" w:line="240" w:lineRule="auto"/>
        <w:rPr>
          <w:color w:val="000000" w:themeColor="text1"/>
        </w:rPr>
      </w:pPr>
    </w:p>
    <w:p w14:paraId="293FC63F" w14:textId="77777777" w:rsidR="00C9278D" w:rsidRDefault="00C9278D" w:rsidP="00A12032">
      <w:pPr>
        <w:pStyle w:val="Nornal"/>
        <w:spacing w:after="0" w:line="240" w:lineRule="auto"/>
        <w:rPr>
          <w:color w:val="000000" w:themeColor="text1"/>
        </w:rPr>
      </w:pPr>
    </w:p>
    <w:p w14:paraId="6E2E6669" w14:textId="77777777" w:rsidR="00C9278D" w:rsidRDefault="00C9278D" w:rsidP="00A12032">
      <w:pPr>
        <w:pStyle w:val="Nornal"/>
        <w:spacing w:after="0" w:line="240" w:lineRule="auto"/>
        <w:rPr>
          <w:color w:val="000000" w:themeColor="text1"/>
        </w:rPr>
      </w:pPr>
    </w:p>
    <w:p w14:paraId="058B58D4" w14:textId="77777777" w:rsidR="00A12032" w:rsidRDefault="00A12032" w:rsidP="00A12032">
      <w:pPr>
        <w:pStyle w:val="Nornal"/>
        <w:spacing w:after="0" w:line="240" w:lineRule="auto"/>
        <w:rPr>
          <w:color w:val="000000" w:themeColor="text1"/>
        </w:rPr>
      </w:pPr>
    </w:p>
    <w:p w14:paraId="4B50D572" w14:textId="77777777" w:rsidR="00A12032" w:rsidRPr="00974166" w:rsidRDefault="00A12032" w:rsidP="00A12032">
      <w:pPr>
        <w:pStyle w:val="Nornal"/>
        <w:spacing w:after="0" w:line="240" w:lineRule="auto"/>
        <w:rPr>
          <w:color w:val="000000"/>
        </w:rPr>
      </w:pPr>
    </w:p>
    <w:p w14:paraId="5AA7D8BB" w14:textId="77777777" w:rsidR="00974166" w:rsidRPr="00974166" w:rsidRDefault="00974166" w:rsidP="00974166">
      <w:pPr>
        <w:pStyle w:val="Nornal"/>
        <w:spacing w:after="0" w:line="240" w:lineRule="auto"/>
        <w:ind w:left="360"/>
        <w:rPr>
          <w:color w:val="000000"/>
        </w:rPr>
      </w:pPr>
    </w:p>
    <w:p w14:paraId="743256F2" w14:textId="77777777" w:rsidR="00974166" w:rsidRPr="00974166" w:rsidRDefault="00974166" w:rsidP="00974166">
      <w:pPr>
        <w:pStyle w:val="Nornal"/>
        <w:numPr>
          <w:ilvl w:val="0"/>
          <w:numId w:val="1"/>
        </w:numPr>
        <w:spacing w:after="0" w:line="240" w:lineRule="auto"/>
        <w:rPr>
          <w:color w:val="000000" w:themeColor="text1"/>
        </w:rPr>
      </w:pPr>
      <w:r w:rsidRPr="00974166">
        <w:rPr>
          <w:color w:val="000000" w:themeColor="text1"/>
        </w:rPr>
        <w:t xml:space="preserve">Explain the legislative requirements that impact reward practice. (AC 3.4) </w:t>
      </w:r>
    </w:p>
    <w:p w14:paraId="4A3E7A06" w14:textId="77777777" w:rsidR="00974166" w:rsidRPr="00974166" w:rsidRDefault="00974166" w:rsidP="00974166">
      <w:pPr>
        <w:pStyle w:val="Nornal"/>
        <w:spacing w:after="0" w:line="240" w:lineRule="auto"/>
        <w:ind w:left="360"/>
        <w:rPr>
          <w:color w:val="000000" w:themeColor="text1"/>
        </w:rPr>
      </w:pPr>
      <w:r w:rsidRPr="00974166">
        <w:rPr>
          <w:color w:val="000000" w:themeColor="text1"/>
        </w:rPr>
        <w:t xml:space="preserve"> </w:t>
      </w:r>
    </w:p>
    <w:p w14:paraId="3E69166A" w14:textId="77777777" w:rsidR="000445CE" w:rsidRPr="00974166" w:rsidRDefault="000445CE">
      <w:pPr>
        <w:rPr>
          <w:rFonts w:cs="Arial"/>
          <w:szCs w:val="22"/>
        </w:rPr>
      </w:pPr>
    </w:p>
    <w:p w14:paraId="546A6F15" w14:textId="569BC149" w:rsidR="00513B33" w:rsidRDefault="00BA72FD">
      <w:pPr>
        <w:rPr>
          <w:rFonts w:cs="Arial"/>
          <w:szCs w:val="22"/>
        </w:rPr>
      </w:pPr>
      <w:r>
        <w:rPr>
          <w:rFonts w:cs="Arial"/>
          <w:szCs w:val="22"/>
        </w:rPr>
        <w:t>The importance</w:t>
      </w:r>
      <w:r w:rsidR="00513B33">
        <w:rPr>
          <w:rFonts w:cs="Arial"/>
          <w:szCs w:val="22"/>
        </w:rPr>
        <w:t xml:space="preserve"> of equal pay is </w:t>
      </w:r>
      <w:r>
        <w:rPr>
          <w:rFonts w:cs="Arial"/>
          <w:szCs w:val="22"/>
        </w:rPr>
        <w:t xml:space="preserve">governed by the Equality Act 2010, it means that </w:t>
      </w:r>
      <w:r w:rsidR="00DD4B53">
        <w:rPr>
          <w:rFonts w:cs="Arial"/>
          <w:szCs w:val="22"/>
        </w:rPr>
        <w:t>men and woman carrying out the same work</w:t>
      </w:r>
      <w:r w:rsidR="00751BA8">
        <w:rPr>
          <w:rFonts w:cs="Arial"/>
          <w:szCs w:val="22"/>
        </w:rPr>
        <w:t xml:space="preserve"> of equal value</w:t>
      </w:r>
      <w:r w:rsidR="00DF6909">
        <w:rPr>
          <w:rFonts w:cs="Arial"/>
          <w:szCs w:val="22"/>
        </w:rPr>
        <w:t>,</w:t>
      </w:r>
      <w:r w:rsidR="00DD4B53">
        <w:rPr>
          <w:rFonts w:cs="Arial"/>
          <w:szCs w:val="22"/>
        </w:rPr>
        <w:t xml:space="preserve"> </w:t>
      </w:r>
      <w:r w:rsidR="00E42E46">
        <w:rPr>
          <w:rFonts w:cs="Arial"/>
          <w:szCs w:val="22"/>
        </w:rPr>
        <w:t xml:space="preserve">must receive the same amount of pay. </w:t>
      </w:r>
      <w:r w:rsidR="005C1586">
        <w:rPr>
          <w:rFonts w:cs="Arial"/>
          <w:szCs w:val="22"/>
        </w:rPr>
        <w:t xml:space="preserve">The legislation applies to </w:t>
      </w:r>
      <w:r w:rsidR="0032665E">
        <w:rPr>
          <w:rFonts w:cs="Arial"/>
          <w:szCs w:val="22"/>
        </w:rPr>
        <w:t xml:space="preserve">all employers regardless of size and failure to apply this could lead to </w:t>
      </w:r>
      <w:r w:rsidR="00EB2EAB">
        <w:rPr>
          <w:rFonts w:cs="Arial"/>
          <w:szCs w:val="22"/>
        </w:rPr>
        <w:t>legal challenges</w:t>
      </w:r>
      <w:r w:rsidR="00CB3CE8">
        <w:rPr>
          <w:rFonts w:cs="Arial"/>
          <w:szCs w:val="22"/>
        </w:rPr>
        <w:t xml:space="preserve">, </w:t>
      </w:r>
      <w:r w:rsidR="00EB2EAB">
        <w:rPr>
          <w:rFonts w:cs="Arial"/>
          <w:szCs w:val="22"/>
        </w:rPr>
        <w:t>financial penalties</w:t>
      </w:r>
      <w:r w:rsidR="00D0337B">
        <w:rPr>
          <w:rFonts w:cs="Arial"/>
          <w:szCs w:val="22"/>
        </w:rPr>
        <w:t xml:space="preserve"> </w:t>
      </w:r>
      <w:r w:rsidR="00CB3CE8">
        <w:rPr>
          <w:rFonts w:cs="Arial"/>
          <w:szCs w:val="22"/>
        </w:rPr>
        <w:t>and</w:t>
      </w:r>
      <w:r w:rsidR="00D0337B">
        <w:rPr>
          <w:rFonts w:cs="Arial"/>
          <w:szCs w:val="22"/>
        </w:rPr>
        <w:t xml:space="preserve"> reputational damage. (CIPD, 2024h)</w:t>
      </w:r>
      <w:r w:rsidR="009E113D">
        <w:rPr>
          <w:rFonts w:cs="Arial"/>
          <w:szCs w:val="22"/>
        </w:rPr>
        <w:t xml:space="preserve"> </w:t>
      </w:r>
    </w:p>
    <w:p w14:paraId="35B83C6D" w14:textId="77777777" w:rsidR="006C1AD5" w:rsidRDefault="006C1AD5">
      <w:pPr>
        <w:rPr>
          <w:rFonts w:cs="Arial"/>
          <w:szCs w:val="22"/>
        </w:rPr>
      </w:pPr>
    </w:p>
    <w:p w14:paraId="5A44AB12" w14:textId="7CC0566B" w:rsidR="005A24E2" w:rsidRDefault="00A167B0">
      <w:pPr>
        <w:rPr>
          <w:rFonts w:cs="Arial"/>
          <w:szCs w:val="22"/>
        </w:rPr>
      </w:pPr>
      <w:r>
        <w:rPr>
          <w:rFonts w:cs="Arial"/>
          <w:szCs w:val="22"/>
        </w:rPr>
        <w:t>A</w:t>
      </w:r>
      <w:r w:rsidR="00300957">
        <w:rPr>
          <w:rFonts w:cs="Arial"/>
          <w:szCs w:val="22"/>
        </w:rPr>
        <w:t xml:space="preserve"> study conducted by Rubery, </w:t>
      </w:r>
      <w:r w:rsidR="006C1AD5">
        <w:rPr>
          <w:rFonts w:cs="Arial"/>
          <w:szCs w:val="22"/>
        </w:rPr>
        <w:t>(</w:t>
      </w:r>
      <w:r w:rsidR="00300957">
        <w:rPr>
          <w:rFonts w:cs="Arial"/>
          <w:szCs w:val="22"/>
        </w:rPr>
        <w:t>1992</w:t>
      </w:r>
      <w:r w:rsidR="006C1AD5">
        <w:rPr>
          <w:rFonts w:cs="Arial"/>
          <w:szCs w:val="22"/>
        </w:rPr>
        <w:t>)</w:t>
      </w:r>
      <w:r w:rsidR="00A1496E">
        <w:rPr>
          <w:rFonts w:cs="Arial"/>
          <w:szCs w:val="22"/>
        </w:rPr>
        <w:t xml:space="preserve"> </w:t>
      </w:r>
      <w:r>
        <w:rPr>
          <w:rFonts w:cs="Arial"/>
          <w:szCs w:val="22"/>
        </w:rPr>
        <w:t xml:space="preserve">has suggested that unequal pay specifically </w:t>
      </w:r>
      <w:r w:rsidR="002A0C47">
        <w:rPr>
          <w:rFonts w:cs="Arial"/>
          <w:szCs w:val="22"/>
        </w:rPr>
        <w:t>around woman getting less, is based on unjust treatment in the way wom</w:t>
      </w:r>
      <w:r w:rsidR="002261C0">
        <w:rPr>
          <w:rFonts w:cs="Arial"/>
          <w:szCs w:val="22"/>
        </w:rPr>
        <w:t>e</w:t>
      </w:r>
      <w:r w:rsidR="002A0C47">
        <w:rPr>
          <w:rFonts w:cs="Arial"/>
          <w:szCs w:val="22"/>
        </w:rPr>
        <w:t xml:space="preserve">n are graded in their roles and subsequently the pay that is attached, </w:t>
      </w:r>
      <w:r w:rsidR="007A4681">
        <w:rPr>
          <w:rFonts w:cs="Arial"/>
          <w:szCs w:val="22"/>
        </w:rPr>
        <w:t xml:space="preserve">workplace </w:t>
      </w:r>
      <w:r w:rsidR="0044040D">
        <w:rPr>
          <w:rFonts w:cs="Arial"/>
          <w:szCs w:val="22"/>
        </w:rPr>
        <w:t xml:space="preserve">gender segregation and </w:t>
      </w:r>
      <w:r w:rsidR="00383C52">
        <w:rPr>
          <w:rFonts w:cs="Arial"/>
          <w:szCs w:val="22"/>
        </w:rPr>
        <w:t xml:space="preserve">persistent </w:t>
      </w:r>
      <w:r w:rsidR="002261C0">
        <w:rPr>
          <w:rFonts w:cs="Arial"/>
          <w:szCs w:val="22"/>
        </w:rPr>
        <w:t xml:space="preserve">labour market dynamics that reinforce workforce inequalities. (Armstrong, 2012) </w:t>
      </w:r>
      <w:r w:rsidR="00CB3CE8">
        <w:rPr>
          <w:rFonts w:cs="Arial"/>
          <w:szCs w:val="22"/>
        </w:rPr>
        <w:t>For example,</w:t>
      </w:r>
      <w:r w:rsidR="005529B1">
        <w:rPr>
          <w:rFonts w:cs="Arial"/>
          <w:szCs w:val="22"/>
        </w:rPr>
        <w:t xml:space="preserve"> those who work part-time and</w:t>
      </w:r>
      <w:r w:rsidR="00E41C26">
        <w:rPr>
          <w:rFonts w:cs="Arial"/>
          <w:szCs w:val="22"/>
        </w:rPr>
        <w:t xml:space="preserve"> those who take breaks from work to </w:t>
      </w:r>
      <w:r w:rsidR="00B954C9">
        <w:rPr>
          <w:rFonts w:cs="Arial"/>
          <w:szCs w:val="22"/>
        </w:rPr>
        <w:t>raise</w:t>
      </w:r>
      <w:r w:rsidR="00E41C26">
        <w:rPr>
          <w:rFonts w:cs="Arial"/>
          <w:szCs w:val="22"/>
        </w:rPr>
        <w:t xml:space="preserve"> families can be at risk of </w:t>
      </w:r>
      <w:r w:rsidR="00B954C9">
        <w:rPr>
          <w:rFonts w:cs="Arial"/>
          <w:szCs w:val="22"/>
        </w:rPr>
        <w:t xml:space="preserve">getting paid less. </w:t>
      </w:r>
    </w:p>
    <w:p w14:paraId="660E75C5" w14:textId="77777777" w:rsidR="005A24E2" w:rsidRDefault="005A24E2">
      <w:pPr>
        <w:rPr>
          <w:rFonts w:cs="Arial"/>
          <w:szCs w:val="22"/>
        </w:rPr>
      </w:pPr>
    </w:p>
    <w:p w14:paraId="559E31B5" w14:textId="65A551F4" w:rsidR="00B32C6B" w:rsidRDefault="00B954C9">
      <w:pPr>
        <w:rPr>
          <w:rFonts w:cs="Arial"/>
          <w:szCs w:val="22"/>
        </w:rPr>
      </w:pPr>
      <w:r>
        <w:rPr>
          <w:rFonts w:cs="Arial"/>
          <w:szCs w:val="22"/>
        </w:rPr>
        <w:t xml:space="preserve">Eco-Insulate </w:t>
      </w:r>
      <w:r w:rsidR="00C264AE">
        <w:rPr>
          <w:rFonts w:cs="Arial"/>
          <w:szCs w:val="22"/>
        </w:rPr>
        <w:t xml:space="preserve">will need to adhere to </w:t>
      </w:r>
      <w:r w:rsidR="00C40FC3">
        <w:rPr>
          <w:rFonts w:cs="Arial"/>
          <w:szCs w:val="22"/>
        </w:rPr>
        <w:t xml:space="preserve">legislation around pay to ensure that their reward system is fair, they can do this by conducting routine </w:t>
      </w:r>
      <w:r w:rsidR="0073685F">
        <w:rPr>
          <w:rFonts w:cs="Arial"/>
          <w:szCs w:val="22"/>
        </w:rPr>
        <w:t>evaluations</w:t>
      </w:r>
      <w:r w:rsidR="00C40FC3">
        <w:rPr>
          <w:rFonts w:cs="Arial"/>
          <w:szCs w:val="22"/>
        </w:rPr>
        <w:t xml:space="preserve"> to identify and </w:t>
      </w:r>
      <w:r w:rsidR="0073685F">
        <w:rPr>
          <w:rFonts w:cs="Arial"/>
          <w:szCs w:val="22"/>
        </w:rPr>
        <w:t>rectify</w:t>
      </w:r>
      <w:r w:rsidR="00C40FC3">
        <w:rPr>
          <w:rFonts w:cs="Arial"/>
          <w:szCs w:val="22"/>
        </w:rPr>
        <w:t xml:space="preserve"> pay </w:t>
      </w:r>
      <w:r w:rsidR="0073685F">
        <w:rPr>
          <w:rFonts w:cs="Arial"/>
          <w:szCs w:val="22"/>
        </w:rPr>
        <w:t>disparities</w:t>
      </w:r>
      <w:r w:rsidR="00C40FC3">
        <w:rPr>
          <w:rFonts w:cs="Arial"/>
          <w:szCs w:val="22"/>
        </w:rPr>
        <w:t xml:space="preserve"> and </w:t>
      </w:r>
      <w:r w:rsidR="0073685F">
        <w:rPr>
          <w:rFonts w:cs="Arial"/>
          <w:szCs w:val="22"/>
        </w:rPr>
        <w:t xml:space="preserve">being transparent with their pay structures. </w:t>
      </w:r>
      <w:r w:rsidR="00C954DE">
        <w:rPr>
          <w:rFonts w:cs="Arial"/>
          <w:szCs w:val="22"/>
        </w:rPr>
        <w:t>For example, they could</w:t>
      </w:r>
      <w:r w:rsidR="008545D3">
        <w:rPr>
          <w:rFonts w:cs="Arial"/>
          <w:szCs w:val="22"/>
        </w:rPr>
        <w:t xml:space="preserve"> look to seek out rectifying those who have fallen under the pay grade due to having breaks from employment to care for children</w:t>
      </w:r>
      <w:r w:rsidR="00B369C2">
        <w:rPr>
          <w:rFonts w:cs="Arial"/>
          <w:szCs w:val="22"/>
        </w:rPr>
        <w:t xml:space="preserve"> </w:t>
      </w:r>
      <w:r w:rsidR="00315425">
        <w:rPr>
          <w:rFonts w:cs="Arial"/>
          <w:szCs w:val="22"/>
        </w:rPr>
        <w:t>by increasing their salaries</w:t>
      </w:r>
      <w:r w:rsidR="008545D3">
        <w:rPr>
          <w:rFonts w:cs="Arial"/>
          <w:szCs w:val="22"/>
        </w:rPr>
        <w:t xml:space="preserve">. (Armstrong, 2012) </w:t>
      </w:r>
    </w:p>
    <w:p w14:paraId="7C5536E0" w14:textId="77777777" w:rsidR="00513B33" w:rsidRDefault="00513B33">
      <w:pPr>
        <w:rPr>
          <w:rFonts w:cs="Arial"/>
          <w:szCs w:val="22"/>
        </w:rPr>
      </w:pPr>
    </w:p>
    <w:p w14:paraId="4CCE89B3" w14:textId="1C5C96F0" w:rsidR="009F1F5D" w:rsidRDefault="009F1F5D">
      <w:pPr>
        <w:rPr>
          <w:rFonts w:cs="Arial"/>
          <w:szCs w:val="22"/>
        </w:rPr>
      </w:pPr>
      <w:r>
        <w:rPr>
          <w:rFonts w:cs="Arial"/>
          <w:szCs w:val="22"/>
        </w:rPr>
        <w:t>C</w:t>
      </w:r>
      <w:r w:rsidR="00001D00">
        <w:rPr>
          <w:rFonts w:cs="Arial"/>
          <w:szCs w:val="22"/>
        </w:rPr>
        <w:t xml:space="preserve">hief </w:t>
      </w:r>
      <w:r w:rsidR="004F3F91">
        <w:rPr>
          <w:rFonts w:cs="Arial"/>
          <w:szCs w:val="22"/>
        </w:rPr>
        <w:t xml:space="preserve">Executive Officers </w:t>
      </w:r>
      <w:r w:rsidR="00291F67">
        <w:rPr>
          <w:rFonts w:cs="Arial"/>
          <w:szCs w:val="22"/>
        </w:rPr>
        <w:t xml:space="preserve">(CEO’s) </w:t>
      </w:r>
      <w:r w:rsidR="004F3F91">
        <w:rPr>
          <w:rFonts w:cs="Arial"/>
          <w:szCs w:val="22"/>
        </w:rPr>
        <w:t xml:space="preserve">are typically paid </w:t>
      </w:r>
      <w:r w:rsidR="0020175C">
        <w:rPr>
          <w:rFonts w:cs="Arial"/>
          <w:szCs w:val="22"/>
        </w:rPr>
        <w:t>large salaries and as a result</w:t>
      </w:r>
      <w:r w:rsidR="00DE4B5B">
        <w:rPr>
          <w:rFonts w:cs="Arial"/>
          <w:szCs w:val="22"/>
        </w:rPr>
        <w:t xml:space="preserve"> </w:t>
      </w:r>
      <w:r w:rsidR="00211EEA">
        <w:rPr>
          <w:rFonts w:cs="Arial"/>
          <w:szCs w:val="22"/>
        </w:rPr>
        <w:t>have become</w:t>
      </w:r>
      <w:r w:rsidR="00C54559">
        <w:rPr>
          <w:rFonts w:cs="Arial"/>
          <w:szCs w:val="22"/>
        </w:rPr>
        <w:t xml:space="preserve"> </w:t>
      </w:r>
      <w:r w:rsidR="004537F6">
        <w:rPr>
          <w:rFonts w:cs="Arial"/>
          <w:szCs w:val="22"/>
        </w:rPr>
        <w:t>subject to various legislative requirements</w:t>
      </w:r>
      <w:r w:rsidR="00211EEA" w:rsidRPr="00FE742C">
        <w:rPr>
          <w:rFonts w:cs="Arial"/>
          <w:szCs w:val="22"/>
        </w:rPr>
        <w:t>.</w:t>
      </w:r>
      <w:r w:rsidR="00291F67">
        <w:rPr>
          <w:rFonts w:cs="Arial"/>
          <w:szCs w:val="22"/>
        </w:rPr>
        <w:t xml:space="preserve"> (CIPD, </w:t>
      </w:r>
      <w:r w:rsidR="009617DE">
        <w:rPr>
          <w:rFonts w:cs="Arial"/>
          <w:szCs w:val="22"/>
        </w:rPr>
        <w:t>2018</w:t>
      </w:r>
      <w:r w:rsidR="00881B43">
        <w:rPr>
          <w:rFonts w:cs="Arial"/>
          <w:szCs w:val="22"/>
        </w:rPr>
        <w:t>i</w:t>
      </w:r>
      <w:r w:rsidR="009617DE">
        <w:rPr>
          <w:rFonts w:cs="Arial"/>
          <w:szCs w:val="22"/>
        </w:rPr>
        <w:t>)</w:t>
      </w:r>
      <w:r w:rsidR="00211EEA" w:rsidRPr="00FE742C">
        <w:rPr>
          <w:rFonts w:cs="Arial"/>
          <w:szCs w:val="22"/>
        </w:rPr>
        <w:t xml:space="preserve"> </w:t>
      </w:r>
      <w:r w:rsidR="001C12FE" w:rsidRPr="00FE742C">
        <w:rPr>
          <w:rFonts w:cs="Arial"/>
          <w:szCs w:val="22"/>
        </w:rPr>
        <w:t xml:space="preserve">The </w:t>
      </w:r>
      <w:r w:rsidR="00A1425B" w:rsidRPr="00FE742C">
        <w:rPr>
          <w:rFonts w:cs="Arial"/>
          <w:szCs w:val="22"/>
        </w:rPr>
        <w:t xml:space="preserve">High Pay Commission </w:t>
      </w:r>
      <w:r w:rsidR="00D10C3B">
        <w:rPr>
          <w:rFonts w:cs="Arial"/>
          <w:szCs w:val="22"/>
        </w:rPr>
        <w:t xml:space="preserve">has produced findings </w:t>
      </w:r>
      <w:r w:rsidR="004D2A4E">
        <w:rPr>
          <w:rFonts w:cs="Arial"/>
          <w:szCs w:val="22"/>
        </w:rPr>
        <w:t xml:space="preserve">highlighting what </w:t>
      </w:r>
      <w:r w:rsidR="00D10C3B">
        <w:rPr>
          <w:rFonts w:cs="Arial"/>
          <w:szCs w:val="22"/>
        </w:rPr>
        <w:t xml:space="preserve">employers are paying their executive leaders </w:t>
      </w:r>
      <w:r w:rsidR="0020175C">
        <w:rPr>
          <w:rFonts w:cs="Arial"/>
          <w:szCs w:val="22"/>
        </w:rPr>
        <w:t>to</w:t>
      </w:r>
      <w:r w:rsidR="00D10C3B">
        <w:rPr>
          <w:rFonts w:cs="Arial"/>
          <w:szCs w:val="22"/>
        </w:rPr>
        <w:t xml:space="preserve"> the ratio </w:t>
      </w:r>
      <w:r w:rsidR="009617DE">
        <w:rPr>
          <w:rFonts w:cs="Arial"/>
          <w:szCs w:val="22"/>
        </w:rPr>
        <w:t>of</w:t>
      </w:r>
      <w:r w:rsidR="00D10C3B">
        <w:rPr>
          <w:rFonts w:cs="Arial"/>
          <w:szCs w:val="22"/>
        </w:rPr>
        <w:t xml:space="preserve"> the </w:t>
      </w:r>
      <w:r w:rsidR="009821B9">
        <w:rPr>
          <w:rFonts w:cs="Arial"/>
          <w:szCs w:val="22"/>
        </w:rPr>
        <w:t>employee’s</w:t>
      </w:r>
      <w:r w:rsidR="0020175C">
        <w:rPr>
          <w:rFonts w:cs="Arial"/>
          <w:szCs w:val="22"/>
        </w:rPr>
        <w:t xml:space="preserve"> average salary</w:t>
      </w:r>
      <w:r w:rsidR="00C240E8">
        <w:rPr>
          <w:rFonts w:cs="Arial"/>
          <w:szCs w:val="22"/>
        </w:rPr>
        <w:t xml:space="preserve">. In 2009 the average earning for </w:t>
      </w:r>
      <w:r w:rsidR="00291F67">
        <w:rPr>
          <w:rFonts w:cs="Arial"/>
          <w:szCs w:val="22"/>
        </w:rPr>
        <w:t>CEO’s</w:t>
      </w:r>
      <w:r w:rsidR="007711A9">
        <w:rPr>
          <w:rFonts w:cs="Arial"/>
          <w:szCs w:val="22"/>
        </w:rPr>
        <w:t xml:space="preserve"> </w:t>
      </w:r>
      <w:r w:rsidR="009617DE">
        <w:rPr>
          <w:rFonts w:cs="Arial"/>
          <w:szCs w:val="22"/>
        </w:rPr>
        <w:t xml:space="preserve">was £3.7 million to an </w:t>
      </w:r>
      <w:r w:rsidR="009821B9">
        <w:rPr>
          <w:rFonts w:cs="Arial"/>
          <w:szCs w:val="22"/>
        </w:rPr>
        <w:t xml:space="preserve">average pay of £25.000 for employees. </w:t>
      </w:r>
      <w:r w:rsidR="00AC48B3">
        <w:rPr>
          <w:rFonts w:cs="Arial"/>
          <w:szCs w:val="22"/>
        </w:rPr>
        <w:t xml:space="preserve">(Armstrong, 2012) </w:t>
      </w:r>
      <w:r w:rsidR="009821B9">
        <w:rPr>
          <w:rFonts w:cs="Arial"/>
          <w:szCs w:val="22"/>
        </w:rPr>
        <w:t>These earnings have remained high d</w:t>
      </w:r>
      <w:r w:rsidR="007711A9">
        <w:rPr>
          <w:rFonts w:cs="Arial"/>
          <w:szCs w:val="22"/>
        </w:rPr>
        <w:t>espite economic conditions</w:t>
      </w:r>
      <w:r w:rsidR="00694C4C">
        <w:rPr>
          <w:rFonts w:cs="Arial"/>
          <w:szCs w:val="22"/>
        </w:rPr>
        <w:t xml:space="preserve">. This has the potential to cause discontent between employees in an organisation (Armstrong, 2012). </w:t>
      </w:r>
      <w:r w:rsidR="008A58F9">
        <w:rPr>
          <w:rFonts w:cs="Arial"/>
          <w:szCs w:val="22"/>
        </w:rPr>
        <w:t>T</w:t>
      </w:r>
      <w:r w:rsidR="007711A9">
        <w:rPr>
          <w:rFonts w:cs="Arial"/>
          <w:szCs w:val="22"/>
        </w:rPr>
        <w:t xml:space="preserve">he rate and which their pay exceeds that of their employees continues to grow and </w:t>
      </w:r>
      <w:r w:rsidR="0020175C">
        <w:rPr>
          <w:rFonts w:cs="Arial"/>
          <w:szCs w:val="22"/>
        </w:rPr>
        <w:t xml:space="preserve">attract media attention. </w:t>
      </w:r>
      <w:r w:rsidR="00AC48B3">
        <w:rPr>
          <w:rFonts w:cs="Arial"/>
          <w:szCs w:val="22"/>
        </w:rPr>
        <w:t>Although</w:t>
      </w:r>
      <w:r w:rsidR="000A7893">
        <w:rPr>
          <w:rFonts w:cs="Arial"/>
          <w:szCs w:val="22"/>
        </w:rPr>
        <w:t>,</w:t>
      </w:r>
      <w:r w:rsidR="001C22BF">
        <w:rPr>
          <w:rFonts w:cs="Arial"/>
          <w:szCs w:val="22"/>
        </w:rPr>
        <w:t xml:space="preserve"> it has been suggested that the exten</w:t>
      </w:r>
      <w:r w:rsidR="00DC26EC">
        <w:rPr>
          <w:rFonts w:cs="Arial"/>
          <w:szCs w:val="22"/>
        </w:rPr>
        <w:t>t</w:t>
      </w:r>
      <w:r w:rsidR="001C22BF">
        <w:rPr>
          <w:rFonts w:cs="Arial"/>
          <w:szCs w:val="22"/>
        </w:rPr>
        <w:t xml:space="preserve"> of </w:t>
      </w:r>
      <w:r w:rsidR="00E033EC">
        <w:rPr>
          <w:rFonts w:cs="Arial"/>
          <w:szCs w:val="22"/>
        </w:rPr>
        <w:t>its occurrence</w:t>
      </w:r>
      <w:r w:rsidR="001C22BF">
        <w:rPr>
          <w:rFonts w:cs="Arial"/>
          <w:szCs w:val="22"/>
        </w:rPr>
        <w:t xml:space="preserve"> has</w:t>
      </w:r>
      <w:r w:rsidR="00DC26EC">
        <w:rPr>
          <w:rFonts w:cs="Arial"/>
          <w:szCs w:val="22"/>
        </w:rPr>
        <w:t xml:space="preserve"> been downplayed</w:t>
      </w:r>
      <w:r w:rsidR="00461831">
        <w:rPr>
          <w:rFonts w:cs="Arial"/>
          <w:szCs w:val="22"/>
        </w:rPr>
        <w:t xml:space="preserve"> by the media. (CIPD, 2018i) </w:t>
      </w:r>
    </w:p>
    <w:p w14:paraId="47990BFE" w14:textId="77777777" w:rsidR="00600F62" w:rsidRDefault="00600F62">
      <w:pPr>
        <w:rPr>
          <w:rFonts w:cs="Arial"/>
          <w:szCs w:val="22"/>
        </w:rPr>
      </w:pPr>
    </w:p>
    <w:p w14:paraId="75300838" w14:textId="41F29602" w:rsidR="00600F62" w:rsidRPr="00A1425B" w:rsidRDefault="00A00D5D">
      <w:pPr>
        <w:rPr>
          <w:rFonts w:cs="Arial"/>
          <w:i/>
          <w:iCs/>
          <w:szCs w:val="22"/>
        </w:rPr>
      </w:pPr>
      <w:r>
        <w:rPr>
          <w:rFonts w:cs="Arial"/>
          <w:szCs w:val="22"/>
        </w:rPr>
        <w:t xml:space="preserve">As well as </w:t>
      </w:r>
      <w:r w:rsidR="00DC4515">
        <w:rPr>
          <w:rFonts w:cs="Arial"/>
          <w:szCs w:val="22"/>
        </w:rPr>
        <w:t>CEO reporting</w:t>
      </w:r>
      <w:r w:rsidR="00B75E1C">
        <w:rPr>
          <w:rFonts w:cs="Arial"/>
          <w:szCs w:val="22"/>
        </w:rPr>
        <w:t xml:space="preserve">, their compensation packages including salaries, bonuses and stock options </w:t>
      </w:r>
      <w:r w:rsidR="00547CC1">
        <w:rPr>
          <w:rFonts w:cs="Arial"/>
          <w:szCs w:val="22"/>
        </w:rPr>
        <w:t xml:space="preserve">must adhere to tax regulations </w:t>
      </w:r>
      <w:r w:rsidR="003F4528">
        <w:rPr>
          <w:rFonts w:cs="Arial"/>
          <w:szCs w:val="22"/>
        </w:rPr>
        <w:t>which can</w:t>
      </w:r>
      <w:r w:rsidR="00547CC1">
        <w:rPr>
          <w:rFonts w:cs="Arial"/>
          <w:szCs w:val="22"/>
        </w:rPr>
        <w:t xml:space="preserve"> </w:t>
      </w:r>
      <w:r w:rsidR="003F4528">
        <w:rPr>
          <w:rFonts w:cs="Arial"/>
          <w:szCs w:val="22"/>
        </w:rPr>
        <w:t>impact</w:t>
      </w:r>
      <w:r w:rsidR="00547CC1">
        <w:rPr>
          <w:rFonts w:cs="Arial"/>
          <w:szCs w:val="22"/>
        </w:rPr>
        <w:t xml:space="preserve"> the structure of </w:t>
      </w:r>
      <w:r w:rsidR="003F4528">
        <w:rPr>
          <w:rFonts w:cs="Arial"/>
          <w:szCs w:val="22"/>
        </w:rPr>
        <w:t>the reward strategy</w:t>
      </w:r>
      <w:r w:rsidR="00547CC1">
        <w:rPr>
          <w:rFonts w:cs="Arial"/>
          <w:szCs w:val="22"/>
        </w:rPr>
        <w:t xml:space="preserve"> (HMRC, 202</w:t>
      </w:r>
      <w:r w:rsidR="00D008CA">
        <w:rPr>
          <w:rFonts w:cs="Arial"/>
          <w:szCs w:val="22"/>
        </w:rPr>
        <w:t>3</w:t>
      </w:r>
      <w:r w:rsidR="00547CC1">
        <w:rPr>
          <w:rFonts w:cs="Arial"/>
          <w:szCs w:val="22"/>
        </w:rPr>
        <w:t xml:space="preserve">) this would need to be considered for Eco-Insulate where it is known that </w:t>
      </w:r>
      <w:r w:rsidR="00EC42C6">
        <w:rPr>
          <w:rFonts w:cs="Arial"/>
          <w:szCs w:val="22"/>
        </w:rPr>
        <w:t>special schemes operate</w:t>
      </w:r>
      <w:r w:rsidR="004E608C">
        <w:rPr>
          <w:rFonts w:cs="Arial"/>
          <w:szCs w:val="22"/>
        </w:rPr>
        <w:t xml:space="preserve"> for senior members</w:t>
      </w:r>
      <w:r w:rsidR="00EC42C6">
        <w:rPr>
          <w:rFonts w:cs="Arial"/>
          <w:szCs w:val="22"/>
        </w:rPr>
        <w:t xml:space="preserve">. </w:t>
      </w:r>
    </w:p>
    <w:p w14:paraId="22AF9CF4" w14:textId="77777777" w:rsidR="005F4578" w:rsidRDefault="005F4578">
      <w:pPr>
        <w:rPr>
          <w:rFonts w:cs="Arial"/>
          <w:szCs w:val="22"/>
        </w:rPr>
      </w:pPr>
    </w:p>
    <w:p w14:paraId="713D89EB" w14:textId="22E03C7D" w:rsidR="002D6C74" w:rsidRDefault="00E332EB">
      <w:pPr>
        <w:rPr>
          <w:rFonts w:cs="Arial"/>
          <w:szCs w:val="22"/>
        </w:rPr>
      </w:pPr>
      <w:r>
        <w:rPr>
          <w:rFonts w:cs="Arial"/>
          <w:szCs w:val="22"/>
        </w:rPr>
        <w:t xml:space="preserve">Another factor to consider </w:t>
      </w:r>
      <w:r w:rsidR="00AE5B9B">
        <w:rPr>
          <w:rFonts w:cs="Arial"/>
          <w:szCs w:val="22"/>
        </w:rPr>
        <w:t>is the legislation around Income tax, business</w:t>
      </w:r>
      <w:r w:rsidR="005B2E79">
        <w:rPr>
          <w:rFonts w:cs="Arial"/>
          <w:szCs w:val="22"/>
        </w:rPr>
        <w:t>es</w:t>
      </w:r>
      <w:r w:rsidR="00AE5B9B">
        <w:rPr>
          <w:rFonts w:cs="Arial"/>
          <w:szCs w:val="22"/>
        </w:rPr>
        <w:t xml:space="preserve"> must </w:t>
      </w:r>
      <w:r w:rsidR="00637E1C">
        <w:rPr>
          <w:rFonts w:cs="Arial"/>
          <w:szCs w:val="22"/>
        </w:rPr>
        <w:t xml:space="preserve">generally comply with national tax laws and in the </w:t>
      </w:r>
      <w:r w:rsidR="00763B97">
        <w:rPr>
          <w:rFonts w:cs="Arial"/>
          <w:szCs w:val="22"/>
        </w:rPr>
        <w:t>UK,</w:t>
      </w:r>
      <w:r w:rsidR="00637E1C">
        <w:rPr>
          <w:rFonts w:cs="Arial"/>
          <w:szCs w:val="22"/>
        </w:rPr>
        <w:t xml:space="preserve"> this is covered under the Income Tax Act of 2007. </w:t>
      </w:r>
      <w:r w:rsidR="00BF2751">
        <w:rPr>
          <w:rFonts w:cs="Arial"/>
          <w:szCs w:val="22"/>
        </w:rPr>
        <w:t>It means that employers must ensure accurate tax deductions</w:t>
      </w:r>
      <w:r w:rsidR="004931C2">
        <w:rPr>
          <w:rFonts w:cs="Arial"/>
          <w:szCs w:val="22"/>
        </w:rPr>
        <w:t xml:space="preserve">, submit payroll taxes and comply with tax reporting obligations (HMRC, 2023) </w:t>
      </w:r>
      <w:r w:rsidR="00A65BD4">
        <w:rPr>
          <w:rFonts w:cs="Arial"/>
          <w:szCs w:val="22"/>
        </w:rPr>
        <w:t>Non</w:t>
      </w:r>
      <w:r w:rsidR="0079723F">
        <w:rPr>
          <w:rFonts w:cs="Arial"/>
          <w:szCs w:val="22"/>
        </w:rPr>
        <w:t>-</w:t>
      </w:r>
      <w:r w:rsidR="00A65BD4">
        <w:rPr>
          <w:rFonts w:cs="Arial"/>
          <w:szCs w:val="22"/>
        </w:rPr>
        <w:t xml:space="preserve">compliance can result in penalties and cost Eco-Insulate reputational damage. </w:t>
      </w:r>
      <w:r w:rsidR="001E5DBF">
        <w:rPr>
          <w:rFonts w:cs="Arial"/>
          <w:szCs w:val="22"/>
        </w:rPr>
        <w:t xml:space="preserve">When designing the </w:t>
      </w:r>
      <w:r w:rsidR="00874F67">
        <w:rPr>
          <w:rFonts w:cs="Arial"/>
          <w:szCs w:val="22"/>
        </w:rPr>
        <w:t xml:space="preserve">reward </w:t>
      </w:r>
      <w:r w:rsidR="00EF15D1">
        <w:rPr>
          <w:rFonts w:cs="Arial"/>
          <w:szCs w:val="22"/>
        </w:rPr>
        <w:t>strategy,</w:t>
      </w:r>
      <w:r w:rsidR="00874F67">
        <w:rPr>
          <w:rFonts w:cs="Arial"/>
          <w:szCs w:val="22"/>
        </w:rPr>
        <w:t xml:space="preserve"> it will be important that Eco-Insulate consider the tax implications </w:t>
      </w:r>
      <w:r w:rsidR="00EF15D1">
        <w:rPr>
          <w:rFonts w:cs="Arial"/>
          <w:szCs w:val="22"/>
        </w:rPr>
        <w:t xml:space="preserve">to maximise employee take-home pay and minimise costs. (Armstrong, 2012) </w:t>
      </w:r>
    </w:p>
    <w:p w14:paraId="307A79D8" w14:textId="77777777" w:rsidR="002D6C74" w:rsidRDefault="002D6C74">
      <w:pPr>
        <w:rPr>
          <w:rFonts w:cs="Arial"/>
          <w:szCs w:val="22"/>
        </w:rPr>
      </w:pPr>
    </w:p>
    <w:p w14:paraId="13E47C3A" w14:textId="77777777" w:rsidR="00215536" w:rsidRDefault="00215536">
      <w:pPr>
        <w:rPr>
          <w:rFonts w:cs="Arial"/>
          <w:szCs w:val="22"/>
        </w:rPr>
      </w:pPr>
    </w:p>
    <w:p w14:paraId="7D39632A" w14:textId="77777777" w:rsidR="000D17B8" w:rsidRDefault="000D17B8">
      <w:pPr>
        <w:rPr>
          <w:rFonts w:cs="Arial"/>
          <w:szCs w:val="22"/>
        </w:rPr>
      </w:pPr>
    </w:p>
    <w:p w14:paraId="315A9D2B" w14:textId="77777777" w:rsidR="00A06A9D" w:rsidRPr="00974166" w:rsidRDefault="00A06A9D">
      <w:pPr>
        <w:rPr>
          <w:rFonts w:cs="Arial"/>
          <w:szCs w:val="22"/>
        </w:rPr>
      </w:pPr>
    </w:p>
    <w:p w14:paraId="48CE1952" w14:textId="77777777" w:rsidR="00974166" w:rsidRPr="00974166" w:rsidRDefault="00974166">
      <w:pPr>
        <w:rPr>
          <w:rFonts w:cs="Arial"/>
          <w:szCs w:val="22"/>
        </w:rPr>
      </w:pPr>
    </w:p>
    <w:p w14:paraId="2A1DCEE0" w14:textId="77777777" w:rsidR="00974166" w:rsidRPr="00974166" w:rsidRDefault="00974166">
      <w:pPr>
        <w:rPr>
          <w:rFonts w:cs="Arial"/>
          <w:szCs w:val="22"/>
        </w:rPr>
      </w:pPr>
    </w:p>
    <w:p w14:paraId="3EF9099E" w14:textId="77777777" w:rsidR="0041125C" w:rsidRDefault="0041125C">
      <w:pPr>
        <w:rPr>
          <w:rFonts w:cs="Arial"/>
          <w:szCs w:val="22"/>
        </w:rPr>
      </w:pPr>
    </w:p>
    <w:p w14:paraId="43C3C6A1" w14:textId="77777777" w:rsidR="002150BA" w:rsidRDefault="002150BA">
      <w:pPr>
        <w:rPr>
          <w:rFonts w:cs="Arial"/>
          <w:szCs w:val="22"/>
        </w:rPr>
      </w:pPr>
    </w:p>
    <w:p w14:paraId="4EA212C3" w14:textId="3AC21C48" w:rsidR="00974166" w:rsidRDefault="009A1144">
      <w:pPr>
        <w:rPr>
          <w:rFonts w:cs="Arial"/>
          <w:szCs w:val="22"/>
        </w:rPr>
      </w:pPr>
      <w:r>
        <w:rPr>
          <w:rFonts w:cs="Arial"/>
          <w:szCs w:val="22"/>
        </w:rPr>
        <w:t xml:space="preserve">Reference </w:t>
      </w:r>
      <w:r w:rsidR="00974166" w:rsidRPr="00974166">
        <w:rPr>
          <w:rFonts w:cs="Arial"/>
          <w:szCs w:val="22"/>
        </w:rPr>
        <w:t xml:space="preserve"> </w:t>
      </w:r>
    </w:p>
    <w:p w14:paraId="5D284D5C" w14:textId="77777777" w:rsidR="00E80CFD" w:rsidRDefault="00E80CFD">
      <w:pPr>
        <w:rPr>
          <w:rFonts w:cs="Arial"/>
          <w:szCs w:val="22"/>
        </w:rPr>
      </w:pPr>
    </w:p>
    <w:p w14:paraId="4475B9D8" w14:textId="63ACE135" w:rsidR="00E80CFD" w:rsidRPr="00784D2A" w:rsidRDefault="00E80CFD">
      <w:pPr>
        <w:rPr>
          <w:rFonts w:cs="Arial"/>
          <w:i/>
          <w:iCs/>
          <w:szCs w:val="22"/>
        </w:rPr>
      </w:pPr>
      <w:r>
        <w:rPr>
          <w:rFonts w:cs="Arial"/>
          <w:szCs w:val="22"/>
        </w:rPr>
        <w:t>Armstrong</w:t>
      </w:r>
      <w:r w:rsidR="00784D2A">
        <w:rPr>
          <w:rFonts w:cs="Arial"/>
          <w:szCs w:val="22"/>
        </w:rPr>
        <w:t xml:space="preserve">, M. (2012) </w:t>
      </w:r>
      <w:r w:rsidR="00784D2A">
        <w:rPr>
          <w:rFonts w:cs="Arial"/>
          <w:i/>
          <w:iCs/>
          <w:szCs w:val="22"/>
        </w:rPr>
        <w:t xml:space="preserve">Armstrong’s Handbook of Reward management practice, Improving performance through reward. </w:t>
      </w:r>
      <w:r w:rsidR="001146CE">
        <w:rPr>
          <w:rFonts w:cs="Arial"/>
          <w:i/>
          <w:iCs/>
          <w:szCs w:val="22"/>
        </w:rPr>
        <w:t xml:space="preserve">London: Kogan Page </w:t>
      </w:r>
    </w:p>
    <w:p w14:paraId="73BB1047" w14:textId="77777777" w:rsidR="00731450" w:rsidRDefault="00731450">
      <w:pPr>
        <w:rPr>
          <w:rFonts w:cs="Arial"/>
          <w:szCs w:val="22"/>
        </w:rPr>
      </w:pPr>
    </w:p>
    <w:p w14:paraId="247926A8" w14:textId="63BB3714" w:rsidR="00E80CFD" w:rsidRPr="00384359" w:rsidRDefault="00384359" w:rsidP="00384359">
      <w:pPr>
        <w:spacing w:after="160" w:line="278" w:lineRule="auto"/>
        <w:rPr>
          <w:rFonts w:cs="Arial"/>
          <w:kern w:val="2"/>
          <w:szCs w:val="22"/>
          <w14:ligatures w14:val="standardContextual"/>
        </w:rPr>
      </w:pPr>
      <w:r w:rsidRPr="00384359">
        <w:rPr>
          <w:rFonts w:cs="Arial"/>
          <w:kern w:val="2"/>
          <w:szCs w:val="22"/>
          <w14:ligatures w14:val="standardContextual"/>
        </w:rPr>
        <w:t xml:space="preserve">Armstrong M, and Taylor, S. (2023) </w:t>
      </w:r>
      <w:r w:rsidRPr="00384359">
        <w:rPr>
          <w:rFonts w:cs="Arial"/>
          <w:i/>
          <w:iCs/>
          <w:kern w:val="2"/>
          <w:szCs w:val="22"/>
          <w14:ligatures w14:val="standardContextual"/>
        </w:rPr>
        <w:t>Armstrong’s Handbook of Human Resource Management Practice: A guide to the theory and practice of people management</w:t>
      </w:r>
      <w:r w:rsidRPr="00384359">
        <w:rPr>
          <w:rFonts w:cs="Arial"/>
          <w:kern w:val="2"/>
          <w:szCs w:val="22"/>
          <w14:ligatures w14:val="standardContextual"/>
        </w:rPr>
        <w:t xml:space="preserve">. London: Kogan Page. </w:t>
      </w:r>
    </w:p>
    <w:p w14:paraId="4420115B" w14:textId="77777777" w:rsidR="003979CF" w:rsidRDefault="003979CF" w:rsidP="003979CF">
      <w:pPr>
        <w:spacing w:after="160" w:line="278" w:lineRule="auto"/>
        <w:rPr>
          <w:rFonts w:cs="Arial"/>
          <w:kern w:val="2"/>
          <w:szCs w:val="22"/>
          <w14:ligatures w14:val="standardContextual"/>
        </w:rPr>
      </w:pPr>
      <w:r w:rsidRPr="003979CF">
        <w:rPr>
          <w:rFonts w:cs="Arial"/>
          <w:kern w:val="2"/>
          <w:szCs w:val="22"/>
          <w14:ligatures w14:val="standardContextual"/>
        </w:rPr>
        <w:t xml:space="preserve">Bratton, J and Gold, J, (2017) </w:t>
      </w:r>
      <w:r w:rsidRPr="003979CF">
        <w:rPr>
          <w:rFonts w:cs="Arial"/>
          <w:i/>
          <w:iCs/>
          <w:kern w:val="2"/>
          <w:szCs w:val="22"/>
          <w14:ligatures w14:val="standardContextual"/>
        </w:rPr>
        <w:t xml:space="preserve">HRM: Human Resource Management Theory and Practice. </w:t>
      </w:r>
      <w:r w:rsidRPr="003979CF">
        <w:rPr>
          <w:rFonts w:cs="Arial"/>
          <w:kern w:val="2"/>
          <w:szCs w:val="22"/>
          <w14:ligatures w14:val="standardContextual"/>
        </w:rPr>
        <w:t xml:space="preserve">Sixth Edition: Palgrave. UK. </w:t>
      </w:r>
    </w:p>
    <w:p w14:paraId="0D2DDA33" w14:textId="06820F93" w:rsidR="00F90889" w:rsidRPr="00D0501B" w:rsidRDefault="00CA4869" w:rsidP="003979CF">
      <w:pPr>
        <w:spacing w:after="160" w:line="278" w:lineRule="auto"/>
        <w:rPr>
          <w:rFonts w:cs="Arial"/>
          <w:kern w:val="2"/>
          <w:szCs w:val="22"/>
          <w14:ligatures w14:val="standardContextual"/>
        </w:rPr>
      </w:pPr>
      <w:r>
        <w:rPr>
          <w:rFonts w:cs="Arial"/>
          <w:kern w:val="2"/>
          <w:szCs w:val="22"/>
          <w14:ligatures w14:val="standardContextual"/>
        </w:rPr>
        <w:t xml:space="preserve">Blau, F.D. and Kahn, L.M (2017) </w:t>
      </w:r>
      <w:r w:rsidR="00D0501B" w:rsidRPr="00D0501B">
        <w:rPr>
          <w:rFonts w:cs="Arial"/>
          <w:i/>
          <w:iCs/>
          <w:kern w:val="2"/>
          <w:szCs w:val="22"/>
          <w14:ligatures w14:val="standardContextual"/>
        </w:rPr>
        <w:t>The gender wage gap: Extent, trends and explanations</w:t>
      </w:r>
      <w:r w:rsidR="00D0501B">
        <w:rPr>
          <w:rFonts w:cs="Arial"/>
          <w:i/>
          <w:iCs/>
          <w:kern w:val="2"/>
          <w:szCs w:val="22"/>
          <w14:ligatures w14:val="standardContextual"/>
        </w:rPr>
        <w:t xml:space="preserve">. </w:t>
      </w:r>
      <w:r w:rsidR="00DB027A">
        <w:rPr>
          <w:rFonts w:cs="Arial"/>
          <w:kern w:val="2"/>
          <w:szCs w:val="22"/>
          <w14:ligatures w14:val="standardContextual"/>
        </w:rPr>
        <w:t xml:space="preserve">Journal of Economic Literature, 55 (3), pp. 789-865 </w:t>
      </w:r>
    </w:p>
    <w:p w14:paraId="25390C5E" w14:textId="280D1258" w:rsidR="00E55A01" w:rsidRDefault="00E55A01" w:rsidP="003979CF">
      <w:pPr>
        <w:spacing w:after="160" w:line="278" w:lineRule="auto"/>
        <w:rPr>
          <w:rFonts w:cs="Arial"/>
          <w:kern w:val="2"/>
          <w:szCs w:val="22"/>
          <w14:ligatures w14:val="standardContextual"/>
        </w:rPr>
      </w:pPr>
      <w:r>
        <w:rPr>
          <w:rFonts w:cs="Arial"/>
          <w:kern w:val="2"/>
          <w:szCs w:val="22"/>
          <w14:ligatures w14:val="standardContextual"/>
        </w:rPr>
        <w:t xml:space="preserve">CIPD, (2024a) </w:t>
      </w:r>
      <w:r w:rsidR="00356693">
        <w:rPr>
          <w:rFonts w:cs="Arial"/>
          <w:i/>
          <w:iCs/>
          <w:kern w:val="2"/>
          <w:szCs w:val="22"/>
          <w14:ligatures w14:val="standardContextual"/>
        </w:rPr>
        <w:t>Employee engagement and motivation</w:t>
      </w:r>
      <w:r w:rsidR="00507EEF">
        <w:rPr>
          <w:rFonts w:cs="Arial"/>
          <w:i/>
          <w:iCs/>
          <w:kern w:val="2"/>
          <w:szCs w:val="22"/>
          <w14:ligatures w14:val="standardContextual"/>
        </w:rPr>
        <w:t xml:space="preserve">. </w:t>
      </w:r>
      <w:r w:rsidR="00507EEF">
        <w:rPr>
          <w:rFonts w:cs="Arial"/>
          <w:kern w:val="2"/>
          <w:szCs w:val="22"/>
          <w14:ligatures w14:val="standardContextual"/>
        </w:rPr>
        <w:t xml:space="preserve">Available at: https:// </w:t>
      </w:r>
      <w:hyperlink r:id="rId8" w:history="1">
        <w:r w:rsidR="0053483A" w:rsidRPr="00290AC7">
          <w:rPr>
            <w:rStyle w:val="Hyperlink"/>
            <w:rFonts w:cs="Arial"/>
            <w:kern w:val="2"/>
            <w:szCs w:val="22"/>
            <w14:ligatures w14:val="standardContextual"/>
          </w:rPr>
          <w:t>www.cipd.org/uk/knowledge/factsheets/engagement-factsheet/</w:t>
        </w:r>
      </w:hyperlink>
      <w:r w:rsidR="0053483A">
        <w:rPr>
          <w:rFonts w:cs="Arial"/>
          <w:kern w:val="2"/>
          <w:szCs w:val="22"/>
          <w14:ligatures w14:val="standardContextual"/>
        </w:rPr>
        <w:t xml:space="preserve"> </w:t>
      </w:r>
      <w:r w:rsidR="00B84BEE">
        <w:rPr>
          <w:rFonts w:cs="Arial"/>
          <w:kern w:val="2"/>
          <w:szCs w:val="22"/>
          <w14:ligatures w14:val="standardContextual"/>
        </w:rPr>
        <w:t>(Accessed on</w:t>
      </w:r>
      <w:r w:rsidR="00455CC7">
        <w:rPr>
          <w:rFonts w:cs="Arial"/>
          <w:kern w:val="2"/>
          <w:szCs w:val="22"/>
          <w14:ligatures w14:val="standardContextual"/>
        </w:rPr>
        <w:t>) 06/01/2025</w:t>
      </w:r>
    </w:p>
    <w:p w14:paraId="38A8D300" w14:textId="0C1A502F" w:rsidR="00351B38" w:rsidRDefault="00351B38" w:rsidP="003979CF">
      <w:pPr>
        <w:spacing w:after="160" w:line="278" w:lineRule="auto"/>
        <w:rPr>
          <w:rFonts w:cs="Arial"/>
          <w:kern w:val="2"/>
          <w:szCs w:val="22"/>
          <w14:ligatures w14:val="standardContextual"/>
        </w:rPr>
      </w:pPr>
      <w:r>
        <w:rPr>
          <w:rFonts w:cs="Arial"/>
          <w:kern w:val="2"/>
          <w:szCs w:val="22"/>
          <w14:ligatures w14:val="standardContextual"/>
        </w:rPr>
        <w:t xml:space="preserve">CIPD, (2022b) </w:t>
      </w:r>
      <w:r w:rsidR="00107009" w:rsidRPr="00107009">
        <w:rPr>
          <w:rFonts w:cs="Arial"/>
          <w:i/>
          <w:iCs/>
          <w:kern w:val="2"/>
          <w:szCs w:val="22"/>
          <w14:ligatures w14:val="standardContextual"/>
        </w:rPr>
        <w:t>Incentive and recognition</w:t>
      </w:r>
      <w:r w:rsidR="00107009">
        <w:rPr>
          <w:rFonts w:cs="Arial"/>
          <w:i/>
          <w:iCs/>
          <w:kern w:val="2"/>
          <w:szCs w:val="22"/>
          <w14:ligatures w14:val="standardContextual"/>
        </w:rPr>
        <w:t>:</w:t>
      </w:r>
      <w:r w:rsidR="00107009" w:rsidRPr="00107009">
        <w:rPr>
          <w:rFonts w:cs="Arial"/>
          <w:i/>
          <w:iCs/>
          <w:kern w:val="2"/>
          <w:szCs w:val="22"/>
          <w14:ligatures w14:val="standardContextual"/>
        </w:rPr>
        <w:t xml:space="preserve"> </w:t>
      </w:r>
      <w:r w:rsidR="00107009">
        <w:rPr>
          <w:rFonts w:cs="Arial"/>
          <w:i/>
          <w:iCs/>
          <w:kern w:val="2"/>
          <w:szCs w:val="22"/>
          <w14:ligatures w14:val="standardContextual"/>
        </w:rPr>
        <w:t>A</w:t>
      </w:r>
      <w:r w:rsidR="00107009" w:rsidRPr="00107009">
        <w:rPr>
          <w:rFonts w:cs="Arial"/>
          <w:i/>
          <w:iCs/>
          <w:kern w:val="2"/>
          <w:szCs w:val="22"/>
          <w14:ligatures w14:val="standardContextual"/>
        </w:rPr>
        <w:t xml:space="preserve">n evidence </w:t>
      </w:r>
      <w:proofErr w:type="gramStart"/>
      <w:r w:rsidR="00107009" w:rsidRPr="00107009">
        <w:rPr>
          <w:rFonts w:cs="Arial"/>
          <w:i/>
          <w:iCs/>
          <w:kern w:val="2"/>
          <w:szCs w:val="22"/>
          <w14:ligatures w14:val="standardContextual"/>
        </w:rPr>
        <w:t>review</w:t>
      </w:r>
      <w:proofErr w:type="gramEnd"/>
      <w:r w:rsidR="00107009">
        <w:rPr>
          <w:rFonts w:cs="Arial"/>
          <w:i/>
          <w:iCs/>
          <w:kern w:val="2"/>
          <w:szCs w:val="22"/>
          <w14:ligatures w14:val="standardContextual"/>
        </w:rPr>
        <w:t xml:space="preserve">. </w:t>
      </w:r>
      <w:r w:rsidR="00107009">
        <w:rPr>
          <w:rFonts w:cs="Arial"/>
          <w:kern w:val="2"/>
          <w:szCs w:val="22"/>
          <w14:ligatures w14:val="standardContextual"/>
        </w:rPr>
        <w:t xml:space="preserve">Available at: https:// </w:t>
      </w:r>
      <w:hyperlink r:id="rId9" w:history="1">
        <w:r w:rsidR="009A1144" w:rsidRPr="00290AC7">
          <w:rPr>
            <w:rStyle w:val="Hyperlink"/>
            <w:rFonts w:cs="Arial"/>
            <w:kern w:val="2"/>
            <w:szCs w:val="22"/>
            <w14:ligatures w14:val="standardContextual"/>
          </w:rPr>
          <w:t>www.cipd.org/uk/knowledge/evidence-reviews/evidence-financial-incentives/</w:t>
        </w:r>
      </w:hyperlink>
      <w:r w:rsidR="009A1144">
        <w:rPr>
          <w:rFonts w:cs="Arial"/>
          <w:kern w:val="2"/>
          <w:szCs w:val="22"/>
          <w14:ligatures w14:val="standardContextual"/>
        </w:rPr>
        <w:t xml:space="preserve"> (Accessed on) 08/01/2025</w:t>
      </w:r>
    </w:p>
    <w:p w14:paraId="4DA91851" w14:textId="66EE6599" w:rsidR="00AE3F39" w:rsidRDefault="00AE3F39" w:rsidP="003979CF">
      <w:pPr>
        <w:spacing w:after="160" w:line="278" w:lineRule="auto"/>
        <w:rPr>
          <w:rFonts w:cs="Arial"/>
          <w:kern w:val="2"/>
          <w:szCs w:val="22"/>
          <w14:ligatures w14:val="standardContextual"/>
        </w:rPr>
      </w:pPr>
      <w:r>
        <w:rPr>
          <w:rFonts w:cs="Arial"/>
          <w:kern w:val="2"/>
          <w:szCs w:val="22"/>
          <w14:ligatures w14:val="standardContextual"/>
        </w:rPr>
        <w:t>CIPD, (2025</w:t>
      </w:r>
      <w:r w:rsidR="005F13A6">
        <w:rPr>
          <w:rFonts w:cs="Arial"/>
          <w:kern w:val="2"/>
          <w:szCs w:val="22"/>
          <w14:ligatures w14:val="standardContextual"/>
        </w:rPr>
        <w:t>c</w:t>
      </w:r>
      <w:r>
        <w:rPr>
          <w:rFonts w:cs="Arial"/>
          <w:kern w:val="2"/>
          <w:szCs w:val="22"/>
          <w14:ligatures w14:val="standardContextual"/>
        </w:rPr>
        <w:t xml:space="preserve">) </w:t>
      </w:r>
      <w:r w:rsidR="00AF74F2" w:rsidRPr="00AF74F2">
        <w:rPr>
          <w:rFonts w:cs="Arial"/>
          <w:i/>
          <w:iCs/>
          <w:kern w:val="2"/>
          <w:szCs w:val="22"/>
          <w14:ligatures w14:val="standardContextual"/>
        </w:rPr>
        <w:t>Organisational Culture</w:t>
      </w:r>
      <w:r w:rsidR="00AF74F2">
        <w:rPr>
          <w:rFonts w:cs="Arial"/>
          <w:i/>
          <w:iCs/>
          <w:kern w:val="2"/>
          <w:szCs w:val="22"/>
          <w14:ligatures w14:val="standardContextual"/>
        </w:rPr>
        <w:t xml:space="preserve">. </w:t>
      </w:r>
      <w:r w:rsidR="00AF74F2">
        <w:rPr>
          <w:rFonts w:cs="Arial"/>
          <w:kern w:val="2"/>
          <w:szCs w:val="22"/>
          <w14:ligatures w14:val="standardContextual"/>
        </w:rPr>
        <w:t>Available at: https</w:t>
      </w:r>
      <w:r w:rsidR="00554CBF">
        <w:rPr>
          <w:rFonts w:cs="Arial"/>
          <w:kern w:val="2"/>
          <w:szCs w:val="22"/>
          <w14:ligatures w14:val="standardContextual"/>
        </w:rPr>
        <w:t xml:space="preserve">:// </w:t>
      </w:r>
      <w:hyperlink r:id="rId10" w:history="1">
        <w:r w:rsidR="00554CBF" w:rsidRPr="00290AC7">
          <w:rPr>
            <w:rStyle w:val="Hyperlink"/>
            <w:rFonts w:cs="Arial"/>
            <w:kern w:val="2"/>
            <w:szCs w:val="22"/>
            <w14:ligatures w14:val="standardContextual"/>
          </w:rPr>
          <w:t>www.cipd.org/uk/views-and-insights/cipd-viewpoint/organisational-culture/</w:t>
        </w:r>
      </w:hyperlink>
      <w:r w:rsidR="00554CBF">
        <w:rPr>
          <w:rFonts w:cs="Arial"/>
          <w:kern w:val="2"/>
          <w:szCs w:val="22"/>
          <w14:ligatures w14:val="standardContextual"/>
        </w:rPr>
        <w:t xml:space="preserve"> (Accessed on) </w:t>
      </w:r>
      <w:r w:rsidR="00B83605">
        <w:rPr>
          <w:rFonts w:cs="Arial"/>
          <w:kern w:val="2"/>
          <w:szCs w:val="22"/>
          <w14:ligatures w14:val="standardContextual"/>
        </w:rPr>
        <w:t>09/01/2025</w:t>
      </w:r>
      <w:r w:rsidR="00412561">
        <w:rPr>
          <w:rFonts w:cs="Arial"/>
          <w:kern w:val="2"/>
          <w:szCs w:val="22"/>
          <w14:ligatures w14:val="standardContextual"/>
        </w:rPr>
        <w:t>)</w:t>
      </w:r>
    </w:p>
    <w:p w14:paraId="45140061" w14:textId="496A392B" w:rsidR="009A434C" w:rsidRDefault="009A434C" w:rsidP="003979CF">
      <w:pPr>
        <w:spacing w:after="160" w:line="278" w:lineRule="auto"/>
        <w:rPr>
          <w:rFonts w:cs="Arial"/>
          <w:kern w:val="2"/>
          <w:szCs w:val="22"/>
          <w14:ligatures w14:val="standardContextual"/>
        </w:rPr>
      </w:pPr>
      <w:r>
        <w:rPr>
          <w:rFonts w:cs="Arial"/>
          <w:kern w:val="2"/>
          <w:szCs w:val="22"/>
          <w14:ligatures w14:val="standardContextual"/>
        </w:rPr>
        <w:t xml:space="preserve">CIPD, (2016d) </w:t>
      </w:r>
      <w:r w:rsidR="00942ED2" w:rsidRPr="00AE1486">
        <w:rPr>
          <w:rFonts w:cs="Arial"/>
          <w:i/>
          <w:iCs/>
          <w:kern w:val="2"/>
          <w:szCs w:val="22"/>
          <w14:ligatures w14:val="standardContextual"/>
        </w:rPr>
        <w:t xml:space="preserve">Employee Outlook; Employee views on working life. Focus Mental Health </w:t>
      </w:r>
      <w:proofErr w:type="gramStart"/>
      <w:r w:rsidR="00942ED2" w:rsidRPr="00AE1486">
        <w:rPr>
          <w:rFonts w:cs="Arial"/>
          <w:i/>
          <w:iCs/>
          <w:kern w:val="2"/>
          <w:szCs w:val="22"/>
          <w14:ligatures w14:val="standardContextual"/>
        </w:rPr>
        <w:t>in</w:t>
      </w:r>
      <w:proofErr w:type="gramEnd"/>
      <w:r w:rsidR="00942ED2" w:rsidRPr="00AE1486">
        <w:rPr>
          <w:rFonts w:cs="Arial"/>
          <w:i/>
          <w:iCs/>
          <w:kern w:val="2"/>
          <w:szCs w:val="22"/>
          <w14:ligatures w14:val="standardContextual"/>
        </w:rPr>
        <w:t xml:space="preserve"> the workplace</w:t>
      </w:r>
      <w:r w:rsidR="00AE1486" w:rsidRPr="00AE1486">
        <w:rPr>
          <w:rFonts w:cs="Arial"/>
          <w:i/>
          <w:iCs/>
          <w:kern w:val="2"/>
          <w:szCs w:val="22"/>
          <w14:ligatures w14:val="standardContextual"/>
        </w:rPr>
        <w:t xml:space="preserve">. </w:t>
      </w:r>
      <w:r w:rsidR="00AE1486">
        <w:rPr>
          <w:rFonts w:cs="Arial"/>
          <w:kern w:val="2"/>
          <w:szCs w:val="22"/>
          <w14:ligatures w14:val="standardContextual"/>
        </w:rPr>
        <w:t xml:space="preserve">Available </w:t>
      </w:r>
      <w:r w:rsidR="003B2071">
        <w:rPr>
          <w:rFonts w:cs="Arial"/>
          <w:kern w:val="2"/>
          <w:szCs w:val="22"/>
          <w14:ligatures w14:val="standardContextual"/>
        </w:rPr>
        <w:t xml:space="preserve">at : </w:t>
      </w:r>
      <w:hyperlink r:id="rId11" w:history="1">
        <w:r w:rsidR="003B2071" w:rsidRPr="00866704">
          <w:rPr>
            <w:rStyle w:val="Hyperlink"/>
            <w:rFonts w:cs="Arial"/>
            <w:kern w:val="2"/>
            <w:szCs w:val="22"/>
            <w14:ligatures w14:val="standardContextual"/>
          </w:rPr>
          <w:t>https://www.cipd.org/globalassets/media/comms/news/99employee-outlook_2016-focus-on-mental-health-in-the-workplace_tcm18-10549.pdf</w:t>
        </w:r>
      </w:hyperlink>
      <w:r w:rsidR="003B2071">
        <w:rPr>
          <w:rFonts w:cs="Arial"/>
          <w:kern w:val="2"/>
          <w:szCs w:val="22"/>
          <w14:ligatures w14:val="standardContextual"/>
        </w:rPr>
        <w:t xml:space="preserve"> (Accessed on </w:t>
      </w:r>
      <w:r w:rsidR="00B76223">
        <w:rPr>
          <w:rFonts w:cs="Arial"/>
          <w:kern w:val="2"/>
          <w:szCs w:val="22"/>
          <w14:ligatures w14:val="standardContextual"/>
        </w:rPr>
        <w:t xml:space="preserve">12/01/2025) </w:t>
      </w:r>
    </w:p>
    <w:p w14:paraId="3CA785E8" w14:textId="09D218C7" w:rsidR="00E91636" w:rsidRDefault="00E91636" w:rsidP="003979CF">
      <w:pPr>
        <w:spacing w:after="160" w:line="278" w:lineRule="auto"/>
        <w:rPr>
          <w:rFonts w:cs="Arial"/>
          <w:kern w:val="2"/>
          <w:szCs w:val="22"/>
          <w14:ligatures w14:val="standardContextual"/>
        </w:rPr>
      </w:pPr>
      <w:r>
        <w:rPr>
          <w:rFonts w:cs="Arial"/>
          <w:kern w:val="2"/>
          <w:szCs w:val="22"/>
          <w14:ligatures w14:val="standardContextual"/>
        </w:rPr>
        <w:t>CIPD, (202</w:t>
      </w:r>
      <w:r w:rsidR="003B4006">
        <w:rPr>
          <w:rFonts w:cs="Arial"/>
          <w:kern w:val="2"/>
          <w:szCs w:val="22"/>
          <w14:ligatures w14:val="standardContextual"/>
        </w:rPr>
        <w:t>4</w:t>
      </w:r>
      <w:r>
        <w:rPr>
          <w:rFonts w:cs="Arial"/>
          <w:kern w:val="2"/>
          <w:szCs w:val="22"/>
          <w14:ligatures w14:val="standardContextual"/>
        </w:rPr>
        <w:t>d)</w:t>
      </w:r>
      <w:r w:rsidR="00A43F1C">
        <w:rPr>
          <w:rFonts w:cs="Arial"/>
          <w:kern w:val="2"/>
          <w:szCs w:val="22"/>
          <w14:ligatures w14:val="standardContextual"/>
        </w:rPr>
        <w:t xml:space="preserve"> </w:t>
      </w:r>
      <w:r w:rsidR="009716B7">
        <w:rPr>
          <w:rFonts w:cs="Arial"/>
          <w:kern w:val="2"/>
          <w:szCs w:val="22"/>
          <w14:ligatures w14:val="standardContextual"/>
        </w:rPr>
        <w:t>Competence and Competency frameworks</w:t>
      </w:r>
      <w:r w:rsidR="00095D33">
        <w:rPr>
          <w:rFonts w:cs="Arial"/>
          <w:kern w:val="2"/>
          <w:szCs w:val="22"/>
          <w14:ligatures w14:val="standardContextual"/>
        </w:rPr>
        <w:t xml:space="preserve">. Available at http:// </w:t>
      </w:r>
      <w:hyperlink r:id="rId12" w:history="1">
        <w:r w:rsidR="003811C2" w:rsidRPr="000F137A">
          <w:rPr>
            <w:rStyle w:val="Hyperlink"/>
            <w:rFonts w:cs="Arial"/>
            <w:kern w:val="2"/>
            <w:szCs w:val="22"/>
            <w14:ligatures w14:val="standardContextual"/>
          </w:rPr>
          <w:t>www.cipd.org/en/knowledge/factsheets/competency-factsheet/</w:t>
        </w:r>
      </w:hyperlink>
      <w:r w:rsidR="003811C2">
        <w:rPr>
          <w:rFonts w:cs="Arial"/>
          <w:kern w:val="2"/>
          <w:szCs w:val="22"/>
          <w14:ligatures w14:val="standardContextual"/>
        </w:rPr>
        <w:t xml:space="preserve"> (Accessed on 14/01/2025) </w:t>
      </w:r>
    </w:p>
    <w:p w14:paraId="5F176C50" w14:textId="72A7B1B5" w:rsidR="00FB73D9" w:rsidRDefault="00FB73D9" w:rsidP="003979CF">
      <w:pPr>
        <w:spacing w:after="160" w:line="278" w:lineRule="auto"/>
        <w:rPr>
          <w:rFonts w:cs="Arial"/>
          <w:kern w:val="2"/>
          <w:szCs w:val="22"/>
          <w14:ligatures w14:val="standardContextual"/>
        </w:rPr>
      </w:pPr>
      <w:r>
        <w:rPr>
          <w:rFonts w:cs="Arial"/>
          <w:kern w:val="2"/>
          <w:szCs w:val="22"/>
          <w14:ligatures w14:val="standardContextual"/>
        </w:rPr>
        <w:t>CIPD, (2019) Megatrends: Flexible Working</w:t>
      </w:r>
      <w:r w:rsidR="001E2FCC">
        <w:rPr>
          <w:rFonts w:cs="Arial"/>
          <w:kern w:val="2"/>
          <w:szCs w:val="22"/>
          <w14:ligatures w14:val="standardContextual"/>
        </w:rPr>
        <w:t xml:space="preserve">. Available at:// </w:t>
      </w:r>
      <w:hyperlink r:id="rId13" w:history="1">
        <w:r w:rsidR="001E2FCC" w:rsidRPr="000F137A">
          <w:rPr>
            <w:rStyle w:val="Hyperlink"/>
            <w:rFonts w:cs="Arial"/>
            <w:kern w:val="2"/>
            <w:szCs w:val="22"/>
            <w14:ligatures w14:val="standardContextual"/>
          </w:rPr>
          <w:t>www.cipd.org/en/knowledge/reports/megatrends-flexible-working</w:t>
        </w:r>
      </w:hyperlink>
      <w:r w:rsidR="001E2FCC">
        <w:rPr>
          <w:rFonts w:cs="Arial"/>
          <w:kern w:val="2"/>
          <w:szCs w:val="22"/>
          <w14:ligatures w14:val="standardContextual"/>
        </w:rPr>
        <w:t xml:space="preserve"> (Accessed on </w:t>
      </w:r>
      <w:r w:rsidR="002409B0">
        <w:rPr>
          <w:rFonts w:cs="Arial"/>
          <w:kern w:val="2"/>
          <w:szCs w:val="22"/>
          <w14:ligatures w14:val="standardContextual"/>
        </w:rPr>
        <w:t>12/01/2025)</w:t>
      </w:r>
    </w:p>
    <w:p w14:paraId="5CB54BAB" w14:textId="523788D4" w:rsidR="00981B00" w:rsidRDefault="00981B00" w:rsidP="003979CF">
      <w:pPr>
        <w:spacing w:after="160" w:line="278" w:lineRule="auto"/>
        <w:rPr>
          <w:rFonts w:cs="Arial"/>
          <w:kern w:val="2"/>
          <w:szCs w:val="22"/>
          <w14:ligatures w14:val="standardContextual"/>
        </w:rPr>
      </w:pPr>
      <w:r>
        <w:rPr>
          <w:rFonts w:cs="Arial"/>
          <w:kern w:val="2"/>
          <w:szCs w:val="22"/>
          <w14:ligatures w14:val="standardContextual"/>
        </w:rPr>
        <w:t xml:space="preserve">CIPD, </w:t>
      </w:r>
      <w:r w:rsidR="00C674B6">
        <w:rPr>
          <w:rFonts w:cs="Arial"/>
          <w:kern w:val="2"/>
          <w:szCs w:val="22"/>
          <w14:ligatures w14:val="standardContextual"/>
        </w:rPr>
        <w:t>(</w:t>
      </w:r>
      <w:r>
        <w:rPr>
          <w:rFonts w:cs="Arial"/>
          <w:kern w:val="2"/>
          <w:szCs w:val="22"/>
          <w14:ligatures w14:val="standardContextual"/>
        </w:rPr>
        <w:t>2022</w:t>
      </w:r>
      <w:r w:rsidR="00C674B6">
        <w:rPr>
          <w:rFonts w:cs="Arial"/>
          <w:kern w:val="2"/>
          <w:szCs w:val="22"/>
          <w14:ligatures w14:val="standardContextual"/>
        </w:rPr>
        <w:t xml:space="preserve">e) </w:t>
      </w:r>
      <w:r w:rsidR="00B9489C">
        <w:rPr>
          <w:rFonts w:cs="Arial"/>
          <w:kern w:val="2"/>
          <w:szCs w:val="22"/>
          <w14:ligatures w14:val="standardContextual"/>
        </w:rPr>
        <w:t xml:space="preserve">Incentives and </w:t>
      </w:r>
      <w:r w:rsidR="002004C9">
        <w:rPr>
          <w:rFonts w:cs="Arial"/>
          <w:kern w:val="2"/>
          <w:szCs w:val="22"/>
          <w14:ligatures w14:val="standardContextual"/>
        </w:rPr>
        <w:t xml:space="preserve">Recognition: An evidence </w:t>
      </w:r>
      <w:proofErr w:type="gramStart"/>
      <w:r w:rsidR="002004C9">
        <w:rPr>
          <w:rFonts w:cs="Arial"/>
          <w:kern w:val="2"/>
          <w:szCs w:val="22"/>
          <w14:ligatures w14:val="standardContextual"/>
        </w:rPr>
        <w:t>review</w:t>
      </w:r>
      <w:proofErr w:type="gramEnd"/>
      <w:r w:rsidR="005B01C6">
        <w:rPr>
          <w:rFonts w:cs="Arial"/>
          <w:kern w:val="2"/>
          <w:szCs w:val="22"/>
          <w14:ligatures w14:val="standardContextual"/>
        </w:rPr>
        <w:t>. Available at: http</w:t>
      </w:r>
      <w:r w:rsidR="00F77EB6">
        <w:rPr>
          <w:rFonts w:cs="Arial"/>
          <w:kern w:val="2"/>
          <w:szCs w:val="22"/>
          <w14:ligatures w14:val="standardContextual"/>
        </w:rPr>
        <w:t>s://</w:t>
      </w:r>
      <w:r w:rsidR="00F77EB6" w:rsidRPr="00F77EB6">
        <w:t xml:space="preserve"> </w:t>
      </w:r>
      <w:hyperlink r:id="rId14" w:history="1">
        <w:r w:rsidR="00F77EB6" w:rsidRPr="00B73DF0">
          <w:rPr>
            <w:rStyle w:val="Hyperlink"/>
            <w:rFonts w:cs="Arial"/>
            <w:kern w:val="2"/>
            <w:szCs w:val="22"/>
            <w14:ligatures w14:val="standardContextual"/>
          </w:rPr>
          <w:t>www.cipd.org/uk/knowledge/evidence-reviews/evidence-financial-incentives/</w:t>
        </w:r>
      </w:hyperlink>
      <w:r w:rsidR="00F77EB6">
        <w:rPr>
          <w:rFonts w:cs="Arial"/>
          <w:kern w:val="2"/>
          <w:szCs w:val="22"/>
          <w14:ligatures w14:val="standardContextual"/>
        </w:rPr>
        <w:t xml:space="preserve"> (Accessed on </w:t>
      </w:r>
      <w:r w:rsidR="00841BCF">
        <w:rPr>
          <w:rFonts w:cs="Arial"/>
          <w:kern w:val="2"/>
          <w:szCs w:val="22"/>
          <w14:ligatures w14:val="standardContextual"/>
        </w:rPr>
        <w:t>1</w:t>
      </w:r>
      <w:r w:rsidR="00A7300E">
        <w:rPr>
          <w:rFonts w:cs="Arial"/>
          <w:kern w:val="2"/>
          <w:szCs w:val="22"/>
          <w14:ligatures w14:val="standardContextual"/>
        </w:rPr>
        <w:t>6</w:t>
      </w:r>
      <w:r w:rsidR="00841BCF">
        <w:rPr>
          <w:rFonts w:cs="Arial"/>
          <w:kern w:val="2"/>
          <w:szCs w:val="22"/>
          <w14:ligatures w14:val="standardContextual"/>
        </w:rPr>
        <w:t>/01/2025)</w:t>
      </w:r>
    </w:p>
    <w:p w14:paraId="53A84764" w14:textId="2FA8C470" w:rsidR="000513D6" w:rsidRDefault="000513D6" w:rsidP="003979CF">
      <w:pPr>
        <w:spacing w:after="160" w:line="278" w:lineRule="auto"/>
        <w:rPr>
          <w:rFonts w:cs="Arial"/>
          <w:kern w:val="2"/>
          <w:szCs w:val="22"/>
          <w14:ligatures w14:val="standardContextual"/>
        </w:rPr>
      </w:pPr>
      <w:r w:rsidRPr="000513D6">
        <w:rPr>
          <w:rFonts w:cs="Arial"/>
          <w:kern w:val="2"/>
          <w:szCs w:val="22"/>
          <w14:ligatures w14:val="standardContextual"/>
        </w:rPr>
        <w:t>CIPD, (2023</w:t>
      </w:r>
      <w:r>
        <w:rPr>
          <w:rFonts w:cs="Arial"/>
          <w:kern w:val="2"/>
          <w:szCs w:val="22"/>
          <w14:ligatures w14:val="standardContextual"/>
        </w:rPr>
        <w:t>f</w:t>
      </w:r>
      <w:r w:rsidRPr="000513D6">
        <w:rPr>
          <w:rFonts w:cs="Arial"/>
          <w:kern w:val="2"/>
          <w:szCs w:val="22"/>
          <w14:ligatures w14:val="standardContextual"/>
        </w:rPr>
        <w:t xml:space="preserve">) </w:t>
      </w:r>
      <w:r w:rsidRPr="000513D6">
        <w:rPr>
          <w:rFonts w:cs="Arial"/>
          <w:i/>
          <w:iCs/>
          <w:kern w:val="2"/>
          <w:szCs w:val="22"/>
          <w14:ligatures w14:val="standardContextual"/>
        </w:rPr>
        <w:t>Resourcing and Talent planning</w:t>
      </w:r>
      <w:r w:rsidRPr="000513D6">
        <w:rPr>
          <w:rFonts w:cs="Arial"/>
          <w:kern w:val="2"/>
          <w:szCs w:val="22"/>
          <w14:ligatures w14:val="standardContextual"/>
        </w:rPr>
        <w:t>. Available at: http</w:t>
      </w:r>
      <w:r w:rsidR="008E3F26">
        <w:rPr>
          <w:rFonts w:cs="Arial"/>
          <w:kern w:val="2"/>
          <w:szCs w:val="22"/>
          <w14:ligatures w14:val="standardContextual"/>
        </w:rPr>
        <w:t>s</w:t>
      </w:r>
      <w:r w:rsidRPr="000513D6">
        <w:rPr>
          <w:rFonts w:cs="Arial"/>
          <w:kern w:val="2"/>
          <w:szCs w:val="22"/>
          <w14:ligatures w14:val="standardContextual"/>
        </w:rPr>
        <w:t>://</w:t>
      </w:r>
      <w:r w:rsidR="008E3F26">
        <w:rPr>
          <w:rFonts w:cs="Arial"/>
          <w:kern w:val="2"/>
          <w:szCs w:val="22"/>
          <w14:ligatures w14:val="standardContextual"/>
        </w:rPr>
        <w:t xml:space="preserve">   </w:t>
      </w:r>
      <w:hyperlink r:id="rId15" w:history="1">
        <w:r w:rsidR="0074771B" w:rsidRPr="000513D6">
          <w:rPr>
            <w:rStyle w:val="Hyperlink"/>
            <w:rFonts w:cs="Arial"/>
            <w:kern w:val="2"/>
            <w:szCs w:val="22"/>
            <w14:ligatures w14:val="standardContextual"/>
          </w:rPr>
          <w:t>www.cipd.co.uk/knowledge/strategy/resourcing/talent-planning-factsheet</w:t>
        </w:r>
      </w:hyperlink>
      <w:r w:rsidR="0074771B">
        <w:rPr>
          <w:rFonts w:cs="Arial"/>
          <w:kern w:val="2"/>
          <w:szCs w:val="22"/>
          <w14:ligatures w14:val="standardContextual"/>
        </w:rPr>
        <w:t xml:space="preserve"> </w:t>
      </w:r>
      <w:r w:rsidR="008E3F26">
        <w:rPr>
          <w:rFonts w:cs="Arial"/>
          <w:kern w:val="2"/>
          <w:szCs w:val="22"/>
          <w14:ligatures w14:val="standardContextual"/>
        </w:rPr>
        <w:t xml:space="preserve"> </w:t>
      </w:r>
      <w:r w:rsidRPr="000513D6">
        <w:rPr>
          <w:rFonts w:cs="Arial"/>
          <w:kern w:val="2"/>
          <w:szCs w:val="22"/>
          <w14:ligatures w14:val="standardContextual"/>
        </w:rPr>
        <w:t>(Accessed on</w:t>
      </w:r>
      <w:r w:rsidR="005E6A5A">
        <w:rPr>
          <w:rFonts w:cs="Arial"/>
          <w:kern w:val="2"/>
          <w:szCs w:val="22"/>
          <w14:ligatures w14:val="standardContextual"/>
        </w:rPr>
        <w:t xml:space="preserve"> </w:t>
      </w:r>
      <w:r w:rsidR="00EC6B60">
        <w:rPr>
          <w:rFonts w:cs="Arial"/>
          <w:kern w:val="2"/>
          <w:szCs w:val="22"/>
          <w14:ligatures w14:val="standardContextual"/>
        </w:rPr>
        <w:t>25</w:t>
      </w:r>
      <w:r w:rsidRPr="000513D6">
        <w:rPr>
          <w:rFonts w:cs="Arial"/>
          <w:kern w:val="2"/>
          <w:szCs w:val="22"/>
          <w14:ligatures w14:val="standardContextual"/>
        </w:rPr>
        <w:t>/</w:t>
      </w:r>
      <w:r w:rsidR="00EC6B60">
        <w:rPr>
          <w:rFonts w:cs="Arial"/>
          <w:kern w:val="2"/>
          <w:szCs w:val="22"/>
          <w14:ligatures w14:val="standardContextual"/>
        </w:rPr>
        <w:t>01</w:t>
      </w:r>
      <w:r w:rsidRPr="000513D6">
        <w:rPr>
          <w:rFonts w:cs="Arial"/>
          <w:kern w:val="2"/>
          <w:szCs w:val="22"/>
          <w14:ligatures w14:val="standardContextual"/>
        </w:rPr>
        <w:t>/202</w:t>
      </w:r>
      <w:r w:rsidR="00EC6B60">
        <w:rPr>
          <w:rFonts w:cs="Arial"/>
          <w:kern w:val="2"/>
          <w:szCs w:val="22"/>
          <w14:ligatures w14:val="standardContextual"/>
        </w:rPr>
        <w:t>5</w:t>
      </w:r>
      <w:r w:rsidR="005E6A5A">
        <w:rPr>
          <w:rFonts w:cs="Arial"/>
          <w:kern w:val="2"/>
          <w:szCs w:val="22"/>
          <w14:ligatures w14:val="standardContextual"/>
        </w:rPr>
        <w:t>)</w:t>
      </w:r>
    </w:p>
    <w:p w14:paraId="05F1E164" w14:textId="3F760854" w:rsidR="00347F68" w:rsidRDefault="00347F68" w:rsidP="003979CF">
      <w:pPr>
        <w:spacing w:after="160" w:line="278" w:lineRule="auto"/>
        <w:rPr>
          <w:rFonts w:cs="Arial"/>
          <w:kern w:val="2"/>
          <w:szCs w:val="22"/>
          <w14:ligatures w14:val="standardContextual"/>
        </w:rPr>
      </w:pPr>
      <w:r>
        <w:rPr>
          <w:rFonts w:cs="Arial"/>
          <w:kern w:val="2"/>
          <w:szCs w:val="22"/>
          <w14:ligatures w14:val="standardContextual"/>
        </w:rPr>
        <w:t>CIPD, (202</w:t>
      </w:r>
      <w:r w:rsidR="00046031">
        <w:rPr>
          <w:rFonts w:cs="Arial"/>
          <w:kern w:val="2"/>
          <w:szCs w:val="22"/>
          <w14:ligatures w14:val="standardContextual"/>
        </w:rPr>
        <w:t>4</w:t>
      </w:r>
      <w:r>
        <w:rPr>
          <w:rFonts w:cs="Arial"/>
          <w:kern w:val="2"/>
          <w:szCs w:val="22"/>
          <w14:ligatures w14:val="standardContextual"/>
        </w:rPr>
        <w:t>g)</w:t>
      </w:r>
      <w:r w:rsidR="00046031">
        <w:rPr>
          <w:rFonts w:cs="Arial"/>
          <w:kern w:val="2"/>
          <w:szCs w:val="22"/>
          <w14:ligatures w14:val="standardContextual"/>
        </w:rPr>
        <w:t xml:space="preserve"> </w:t>
      </w:r>
      <w:r w:rsidR="00F71115">
        <w:rPr>
          <w:rFonts w:cs="Arial"/>
          <w:kern w:val="2"/>
          <w:szCs w:val="22"/>
          <w14:ligatures w14:val="standardContextual"/>
        </w:rPr>
        <w:t>Gender pay gap reporting</w:t>
      </w:r>
      <w:r w:rsidR="003067D7">
        <w:rPr>
          <w:rFonts w:cs="Arial"/>
          <w:kern w:val="2"/>
          <w:szCs w:val="22"/>
          <w14:ligatures w14:val="standardContextual"/>
        </w:rPr>
        <w:t xml:space="preserve">: Understand what it is, if you need to report it and why. Available at: https:// </w:t>
      </w:r>
      <w:hyperlink r:id="rId16" w:history="1">
        <w:r w:rsidR="00FC55C0" w:rsidRPr="0059125E">
          <w:rPr>
            <w:rStyle w:val="Hyperlink"/>
            <w:rFonts w:cs="Arial"/>
            <w:kern w:val="2"/>
            <w:szCs w:val="22"/>
            <w14:ligatures w14:val="standardContextual"/>
          </w:rPr>
          <w:t>www.cipd.org/uk/knowledge/guides/what-is-the-gender-pay-gap/</w:t>
        </w:r>
      </w:hyperlink>
      <w:r w:rsidR="00FC55C0">
        <w:rPr>
          <w:rFonts w:cs="Arial"/>
          <w:kern w:val="2"/>
          <w:szCs w:val="22"/>
          <w14:ligatures w14:val="standardContextual"/>
        </w:rPr>
        <w:t xml:space="preserve"> (Accessed on) </w:t>
      </w:r>
      <w:r w:rsidR="00EC6B60">
        <w:rPr>
          <w:rFonts w:cs="Arial"/>
          <w:kern w:val="2"/>
          <w:szCs w:val="22"/>
          <w14:ligatures w14:val="standardContextual"/>
        </w:rPr>
        <w:t>29/01/2025</w:t>
      </w:r>
    </w:p>
    <w:p w14:paraId="2D77EDC6" w14:textId="59D23200" w:rsidR="00D0337B" w:rsidRDefault="00D0337B" w:rsidP="003979CF">
      <w:pPr>
        <w:spacing w:after="160" w:line="278" w:lineRule="auto"/>
        <w:rPr>
          <w:rFonts w:cs="Arial"/>
          <w:kern w:val="2"/>
          <w:szCs w:val="22"/>
          <w14:ligatures w14:val="standardContextual"/>
        </w:rPr>
      </w:pPr>
      <w:r>
        <w:rPr>
          <w:rFonts w:cs="Arial"/>
          <w:kern w:val="2"/>
          <w:szCs w:val="22"/>
          <w14:ligatures w14:val="standardContextual"/>
        </w:rPr>
        <w:t xml:space="preserve">CIPD, (2024h) </w:t>
      </w:r>
      <w:r w:rsidR="00900954">
        <w:rPr>
          <w:rFonts w:cs="Arial"/>
          <w:kern w:val="2"/>
          <w:szCs w:val="22"/>
          <w14:ligatures w14:val="standardContextual"/>
        </w:rPr>
        <w:t>Pay Fairness and Pay reporting:</w:t>
      </w:r>
      <w:r w:rsidR="00DE4F28">
        <w:rPr>
          <w:rFonts w:cs="Arial"/>
          <w:kern w:val="2"/>
          <w:szCs w:val="22"/>
          <w14:ligatures w14:val="standardContextual"/>
        </w:rPr>
        <w:t xml:space="preserve"> </w:t>
      </w:r>
      <w:r w:rsidR="00F47252">
        <w:rPr>
          <w:rFonts w:cs="Arial"/>
          <w:kern w:val="2"/>
          <w:szCs w:val="22"/>
          <w14:ligatures w14:val="standardContextual"/>
        </w:rPr>
        <w:t>Available</w:t>
      </w:r>
      <w:r w:rsidR="00DE4F28">
        <w:rPr>
          <w:rFonts w:cs="Arial"/>
          <w:kern w:val="2"/>
          <w:szCs w:val="22"/>
          <w14:ligatures w14:val="standardContextual"/>
        </w:rPr>
        <w:t xml:space="preserve"> at: http:// </w:t>
      </w:r>
      <w:hyperlink r:id="rId17" w:history="1">
        <w:r w:rsidR="009C7CDE" w:rsidRPr="000F137A">
          <w:rPr>
            <w:rStyle w:val="Hyperlink"/>
            <w:rFonts w:cs="Arial"/>
            <w:kern w:val="2"/>
            <w:szCs w:val="22"/>
            <w14:ligatures w14:val="standardContextual"/>
          </w:rPr>
          <w:t>www.cipd.org/uk/knowledge/factsheets/pay-fairness-reporting-factsheet/</w:t>
        </w:r>
      </w:hyperlink>
      <w:r w:rsidR="009C7CDE">
        <w:rPr>
          <w:rFonts w:cs="Arial"/>
          <w:kern w:val="2"/>
          <w:szCs w:val="22"/>
          <w14:ligatures w14:val="standardContextual"/>
        </w:rPr>
        <w:t xml:space="preserve"> </w:t>
      </w:r>
      <w:r w:rsidR="005E6A5A">
        <w:rPr>
          <w:rFonts w:cs="Arial"/>
          <w:kern w:val="2"/>
          <w:szCs w:val="22"/>
          <w14:ligatures w14:val="standardContextual"/>
        </w:rPr>
        <w:t>(Accessed on 02/02/2025)</w:t>
      </w:r>
    </w:p>
    <w:p w14:paraId="0B8102B4" w14:textId="5418C8D3" w:rsidR="005E6A5A" w:rsidRDefault="005E6A5A" w:rsidP="003979CF">
      <w:pPr>
        <w:spacing w:after="160" w:line="278" w:lineRule="auto"/>
        <w:rPr>
          <w:rFonts w:cs="Arial"/>
          <w:kern w:val="2"/>
          <w:szCs w:val="22"/>
          <w14:ligatures w14:val="standardContextual"/>
        </w:rPr>
      </w:pPr>
      <w:r>
        <w:rPr>
          <w:rFonts w:cs="Arial"/>
          <w:kern w:val="2"/>
          <w:szCs w:val="22"/>
          <w14:ligatures w14:val="standardContextual"/>
        </w:rPr>
        <w:lastRenderedPageBreak/>
        <w:t xml:space="preserve">CIPD, </w:t>
      </w:r>
      <w:r w:rsidR="00881B43">
        <w:rPr>
          <w:rFonts w:cs="Arial"/>
          <w:kern w:val="2"/>
          <w:szCs w:val="22"/>
          <w14:ligatures w14:val="standardContextual"/>
        </w:rPr>
        <w:t>(</w:t>
      </w:r>
      <w:r>
        <w:rPr>
          <w:rFonts w:cs="Arial"/>
          <w:kern w:val="2"/>
          <w:szCs w:val="22"/>
          <w14:ligatures w14:val="standardContextual"/>
        </w:rPr>
        <w:t>2018</w:t>
      </w:r>
      <w:r w:rsidR="00881B43">
        <w:rPr>
          <w:rFonts w:cs="Arial"/>
          <w:kern w:val="2"/>
          <w:szCs w:val="22"/>
          <w14:ligatures w14:val="standardContextual"/>
        </w:rPr>
        <w:t xml:space="preserve">i) Minding the pay gap. </w:t>
      </w:r>
      <w:r w:rsidR="00F47252">
        <w:rPr>
          <w:rFonts w:cs="Arial"/>
          <w:kern w:val="2"/>
          <w:szCs w:val="22"/>
          <w14:ligatures w14:val="standardContextual"/>
        </w:rPr>
        <w:t xml:space="preserve">Explore the potential impact of CEO pay ratio reporting. </w:t>
      </w:r>
      <w:r w:rsidR="0054281B">
        <w:rPr>
          <w:rFonts w:cs="Arial"/>
          <w:kern w:val="2"/>
          <w:szCs w:val="22"/>
          <w14:ligatures w14:val="standardContextual"/>
        </w:rPr>
        <w:t xml:space="preserve">Available at: http:// </w:t>
      </w:r>
      <w:hyperlink r:id="rId18" w:history="1">
        <w:r w:rsidR="0054281B" w:rsidRPr="000F137A">
          <w:rPr>
            <w:rStyle w:val="Hyperlink"/>
            <w:rFonts w:cs="Arial"/>
            <w:kern w:val="2"/>
            <w:szCs w:val="22"/>
            <w14:ligatures w14:val="standardContextual"/>
          </w:rPr>
          <w:t>www.cipd.org/uk/knowledge/bitesize-research/ceo-pay-gap/</w:t>
        </w:r>
      </w:hyperlink>
      <w:r w:rsidR="0054281B">
        <w:rPr>
          <w:rFonts w:cs="Arial"/>
          <w:kern w:val="2"/>
          <w:szCs w:val="22"/>
          <w14:ligatures w14:val="standardContextual"/>
        </w:rPr>
        <w:t xml:space="preserve">  </w:t>
      </w:r>
      <w:r w:rsidR="00F47252">
        <w:rPr>
          <w:rFonts w:cs="Arial"/>
          <w:kern w:val="2"/>
          <w:szCs w:val="22"/>
          <w14:ligatures w14:val="standardContextual"/>
        </w:rPr>
        <w:t xml:space="preserve">(Accessed on 02/02/2025) </w:t>
      </w:r>
    </w:p>
    <w:p w14:paraId="5481E518" w14:textId="49E208BD" w:rsidR="0042423A" w:rsidRDefault="0042423A" w:rsidP="003979CF">
      <w:pPr>
        <w:spacing w:after="160" w:line="278" w:lineRule="auto"/>
        <w:rPr>
          <w:rFonts w:cs="Arial"/>
          <w:kern w:val="2"/>
          <w:szCs w:val="22"/>
          <w14:ligatures w14:val="standardContextual"/>
        </w:rPr>
      </w:pPr>
      <w:r>
        <w:rPr>
          <w:rFonts w:cs="Arial"/>
          <w:kern w:val="2"/>
          <w:szCs w:val="22"/>
          <w14:ligatures w14:val="standardContextual"/>
        </w:rPr>
        <w:t xml:space="preserve">Gov.UK, (2024) </w:t>
      </w:r>
      <w:r w:rsidR="00B95EA7">
        <w:rPr>
          <w:rFonts w:cs="Arial"/>
          <w:kern w:val="2"/>
          <w:szCs w:val="22"/>
          <w14:ligatures w14:val="standardContextual"/>
        </w:rPr>
        <w:t>National Living Wage. Available at: http</w:t>
      </w:r>
      <w:r w:rsidR="005A2B92">
        <w:rPr>
          <w:rFonts w:cs="Arial"/>
          <w:kern w:val="2"/>
          <w:szCs w:val="22"/>
          <w14:ligatures w14:val="standardContextual"/>
        </w:rPr>
        <w:t xml:space="preserve">s:// </w:t>
      </w:r>
      <w:hyperlink r:id="rId19" w:history="1">
        <w:r w:rsidR="005A2B92" w:rsidRPr="0059125E">
          <w:rPr>
            <w:rStyle w:val="Hyperlink"/>
            <w:rFonts w:cs="Arial"/>
            <w:kern w:val="2"/>
            <w:szCs w:val="22"/>
            <w14:ligatures w14:val="standardContextual"/>
          </w:rPr>
          <w:t>www.gov.uk/government/news/national-living-wage-to-increase-to-1221-in-april-2025</w:t>
        </w:r>
      </w:hyperlink>
      <w:r w:rsidR="005A2B92">
        <w:rPr>
          <w:rFonts w:cs="Arial"/>
          <w:kern w:val="2"/>
          <w:szCs w:val="22"/>
          <w14:ligatures w14:val="standardContextual"/>
        </w:rPr>
        <w:t xml:space="preserve"> (</w:t>
      </w:r>
      <w:r w:rsidR="00EC59D6">
        <w:rPr>
          <w:rFonts w:cs="Arial"/>
          <w:kern w:val="2"/>
          <w:szCs w:val="22"/>
          <w14:ligatures w14:val="standardContextual"/>
        </w:rPr>
        <w:t>Accessed</w:t>
      </w:r>
      <w:r w:rsidR="005A2B92">
        <w:rPr>
          <w:rFonts w:cs="Arial"/>
          <w:kern w:val="2"/>
          <w:szCs w:val="22"/>
          <w14:ligatures w14:val="standardContextual"/>
        </w:rPr>
        <w:t xml:space="preserve"> on </w:t>
      </w:r>
      <w:r w:rsidR="00EC59D6">
        <w:rPr>
          <w:rFonts w:cs="Arial"/>
          <w:kern w:val="2"/>
          <w:szCs w:val="22"/>
          <w14:ligatures w14:val="standardContextual"/>
        </w:rPr>
        <w:t xml:space="preserve">26/01/2025) </w:t>
      </w:r>
    </w:p>
    <w:p w14:paraId="2CB7A0DE" w14:textId="61ACE240" w:rsidR="00D008CA" w:rsidRDefault="004C4E55" w:rsidP="003979CF">
      <w:pPr>
        <w:spacing w:after="160" w:line="278" w:lineRule="auto"/>
        <w:rPr>
          <w:rFonts w:cs="Arial"/>
          <w:kern w:val="2"/>
          <w:szCs w:val="22"/>
          <w14:ligatures w14:val="standardContextual"/>
        </w:rPr>
      </w:pPr>
      <w:r>
        <w:rPr>
          <w:rFonts w:cs="Arial"/>
          <w:kern w:val="2"/>
          <w:szCs w:val="22"/>
          <w14:ligatures w14:val="standardContextual"/>
        </w:rPr>
        <w:t>HMRC, (2023) HM Revenue and Customs: Income Tax and PAYE for employers</w:t>
      </w:r>
      <w:r w:rsidR="00AB7D9A">
        <w:rPr>
          <w:rFonts w:cs="Arial"/>
          <w:kern w:val="2"/>
          <w:szCs w:val="22"/>
          <w14:ligatures w14:val="standardContextual"/>
        </w:rPr>
        <w:t xml:space="preserve"> Available at: http:// </w:t>
      </w:r>
      <w:hyperlink r:id="rId20" w:history="1">
        <w:r w:rsidR="0028038A" w:rsidRPr="000F137A">
          <w:rPr>
            <w:rStyle w:val="Hyperlink"/>
            <w:rFonts w:cs="Arial"/>
            <w:kern w:val="2"/>
            <w:szCs w:val="22"/>
            <w14:ligatures w14:val="standardContextual"/>
          </w:rPr>
          <w:t>www.gov.uk/paye-for-employers</w:t>
        </w:r>
      </w:hyperlink>
      <w:r w:rsidR="0028038A">
        <w:rPr>
          <w:rFonts w:cs="Arial"/>
          <w:kern w:val="2"/>
          <w:szCs w:val="22"/>
          <w14:ligatures w14:val="standardContextual"/>
        </w:rPr>
        <w:t xml:space="preserve"> (Accessed on 03/02/2025</w:t>
      </w:r>
      <w:r w:rsidR="00FF7BDE">
        <w:rPr>
          <w:rFonts w:cs="Arial"/>
          <w:kern w:val="2"/>
          <w:szCs w:val="22"/>
          <w14:ligatures w14:val="standardContextual"/>
        </w:rPr>
        <w:t xml:space="preserve">) </w:t>
      </w:r>
    </w:p>
    <w:p w14:paraId="60378923" w14:textId="5E46DFDA" w:rsidR="00412561" w:rsidRDefault="00412561" w:rsidP="003979CF">
      <w:pPr>
        <w:spacing w:after="160" w:line="278" w:lineRule="auto"/>
        <w:rPr>
          <w:rFonts w:cs="Arial"/>
          <w:kern w:val="2"/>
          <w:szCs w:val="22"/>
          <w14:ligatures w14:val="standardContextual"/>
        </w:rPr>
      </w:pPr>
      <w:r>
        <w:rPr>
          <w:rFonts w:cs="Arial"/>
          <w:kern w:val="2"/>
          <w:szCs w:val="22"/>
          <w14:ligatures w14:val="standardContextual"/>
        </w:rPr>
        <w:t>Marsden</w:t>
      </w:r>
      <w:r w:rsidR="00FD0E3D">
        <w:rPr>
          <w:rFonts w:cs="Arial"/>
          <w:kern w:val="2"/>
          <w:szCs w:val="22"/>
          <w14:ligatures w14:val="standardContextual"/>
        </w:rPr>
        <w:t xml:space="preserve">, D. (2004). The role of performance-related pay in renegotiating the effort bargain’’: </w:t>
      </w:r>
      <w:r w:rsidR="00E92577">
        <w:rPr>
          <w:rFonts w:cs="Arial"/>
          <w:kern w:val="2"/>
          <w:szCs w:val="22"/>
          <w14:ligatures w14:val="standardContextual"/>
        </w:rPr>
        <w:t xml:space="preserve">The case pf the British public service. Industrial and Labour Relations </w:t>
      </w:r>
      <w:r w:rsidR="002534F7">
        <w:rPr>
          <w:rFonts w:cs="Arial"/>
          <w:kern w:val="2"/>
          <w:szCs w:val="22"/>
          <w14:ligatures w14:val="standardContextual"/>
        </w:rPr>
        <w:t>Review, 57 (3), pp. 350-370</w:t>
      </w:r>
    </w:p>
    <w:p w14:paraId="7DDA87F7" w14:textId="4E248E6C" w:rsidR="005E0B82" w:rsidRDefault="00EC5CBA" w:rsidP="003979CF">
      <w:pPr>
        <w:spacing w:after="160" w:line="278" w:lineRule="auto"/>
        <w:rPr>
          <w:rFonts w:cs="Arial"/>
          <w:kern w:val="2"/>
          <w:szCs w:val="22"/>
          <w14:ligatures w14:val="standardContextual"/>
        </w:rPr>
      </w:pPr>
      <w:r>
        <w:rPr>
          <w:rFonts w:cs="Arial"/>
          <w:kern w:val="2"/>
          <w:szCs w:val="22"/>
          <w14:ligatures w14:val="standardContextual"/>
        </w:rPr>
        <w:t>Mil</w:t>
      </w:r>
      <w:r w:rsidR="007C7687">
        <w:rPr>
          <w:rFonts w:cs="Arial"/>
          <w:kern w:val="2"/>
          <w:szCs w:val="22"/>
          <w14:ligatures w14:val="standardContextual"/>
        </w:rPr>
        <w:t>kovich, G. T., Newman, J. M., &amp; Gerhart, B. (2017)</w:t>
      </w:r>
      <w:r w:rsidR="00DB5C3E">
        <w:rPr>
          <w:rFonts w:cs="Arial"/>
          <w:kern w:val="2"/>
          <w:szCs w:val="22"/>
          <w14:ligatures w14:val="standardContextual"/>
        </w:rPr>
        <w:t>. Compensation (12</w:t>
      </w:r>
      <w:r w:rsidR="00DB5C3E" w:rsidRPr="00DB5C3E">
        <w:rPr>
          <w:rFonts w:cs="Arial"/>
          <w:kern w:val="2"/>
          <w:szCs w:val="22"/>
          <w:vertAlign w:val="superscript"/>
          <w14:ligatures w14:val="standardContextual"/>
        </w:rPr>
        <w:t>th</w:t>
      </w:r>
      <w:r w:rsidR="00DB5C3E">
        <w:rPr>
          <w:rFonts w:cs="Arial"/>
          <w:kern w:val="2"/>
          <w:szCs w:val="22"/>
          <w14:ligatures w14:val="standardContextual"/>
        </w:rPr>
        <w:t xml:space="preserve"> ed.). New York: McGraw-Hill Education. </w:t>
      </w:r>
    </w:p>
    <w:p w14:paraId="6315725F" w14:textId="77777777" w:rsidR="00E3275B" w:rsidRDefault="00E3275B" w:rsidP="00E3275B">
      <w:pPr>
        <w:spacing w:before="100" w:beforeAutospacing="1" w:after="100" w:afterAutospacing="1" w:line="240" w:lineRule="auto"/>
        <w:rPr>
          <w:rFonts w:eastAsia="Times New Roman" w:cstheme="minorHAnsi"/>
          <w:lang w:eastAsia="en-GB"/>
        </w:rPr>
      </w:pPr>
      <w:r w:rsidRPr="008F02F3">
        <w:rPr>
          <w:rFonts w:eastAsia="Times New Roman" w:cstheme="minorHAnsi"/>
          <w:lang w:eastAsia="en-GB"/>
        </w:rPr>
        <w:t>Mullins, L, J. (2007) 8</w:t>
      </w:r>
      <w:r w:rsidRPr="008F02F3">
        <w:rPr>
          <w:rFonts w:eastAsia="Times New Roman" w:cstheme="minorHAnsi"/>
          <w:vertAlign w:val="superscript"/>
          <w:lang w:eastAsia="en-GB"/>
        </w:rPr>
        <w:t>th</w:t>
      </w:r>
      <w:r w:rsidRPr="008F02F3">
        <w:rPr>
          <w:rFonts w:eastAsia="Times New Roman" w:cstheme="minorHAnsi"/>
          <w:lang w:eastAsia="en-GB"/>
        </w:rPr>
        <w:t xml:space="preserve"> (ed) Management and Organisational Behaviour: Pearson Education Limited. England. </w:t>
      </w:r>
    </w:p>
    <w:p w14:paraId="02A3DCF9" w14:textId="39F09361" w:rsidR="00A22F25" w:rsidRDefault="00A22F25" w:rsidP="003979CF">
      <w:pPr>
        <w:spacing w:after="160" w:line="278" w:lineRule="auto"/>
        <w:rPr>
          <w:rFonts w:cs="Arial"/>
          <w:kern w:val="2"/>
          <w:szCs w:val="22"/>
          <w14:ligatures w14:val="standardContextual"/>
        </w:rPr>
      </w:pPr>
      <w:r>
        <w:rPr>
          <w:rFonts w:cs="Arial"/>
          <w:kern w:val="2"/>
          <w:szCs w:val="22"/>
          <w14:ligatures w14:val="standardContextual"/>
        </w:rPr>
        <w:t xml:space="preserve">ONS, (2018) </w:t>
      </w:r>
      <w:r w:rsidR="00F03E56" w:rsidRPr="00F03E56">
        <w:rPr>
          <w:rFonts w:cs="Arial"/>
          <w:i/>
          <w:iCs/>
          <w:kern w:val="2"/>
          <w:szCs w:val="22"/>
          <w14:ligatures w14:val="standardContextual"/>
        </w:rPr>
        <w:t>Labour disputes in the UK: 2018</w:t>
      </w:r>
      <w:r w:rsidR="00F03E56">
        <w:rPr>
          <w:rFonts w:cs="Arial"/>
          <w:kern w:val="2"/>
          <w:szCs w:val="22"/>
          <w14:ligatures w14:val="standardContextual"/>
        </w:rPr>
        <w:t>. Available at: htt</w:t>
      </w:r>
      <w:r w:rsidR="0074771B">
        <w:rPr>
          <w:rFonts w:cs="Arial"/>
          <w:kern w:val="2"/>
          <w:szCs w:val="22"/>
          <w14:ligatures w14:val="standardContextual"/>
        </w:rPr>
        <w:t xml:space="preserve">ps:// </w:t>
      </w:r>
      <w:hyperlink r:id="rId21" w:anchor="historical-context" w:history="1">
        <w:r w:rsidR="0074771B" w:rsidRPr="0059125E">
          <w:rPr>
            <w:rStyle w:val="Hyperlink"/>
            <w:rFonts w:cs="Arial"/>
            <w:kern w:val="2"/>
            <w:szCs w:val="22"/>
            <w14:ligatures w14:val="standardContextual"/>
          </w:rPr>
          <w:t>www.ons.gov.uk/employmentandlabourmarket/peopleinwork/workplacedisputesandworkingconditions/articles/labourdisputes/2018#historical-context</w:t>
        </w:r>
      </w:hyperlink>
      <w:r w:rsidR="0074771B">
        <w:rPr>
          <w:rFonts w:cs="Arial"/>
          <w:kern w:val="2"/>
          <w:szCs w:val="22"/>
          <w14:ligatures w14:val="standardContextual"/>
        </w:rPr>
        <w:t xml:space="preserve"> (Accessed on 28/01/2025</w:t>
      </w:r>
      <w:r w:rsidR="00FF7BDE">
        <w:rPr>
          <w:rFonts w:cs="Arial"/>
          <w:kern w:val="2"/>
          <w:szCs w:val="22"/>
          <w14:ligatures w14:val="standardContextual"/>
        </w:rPr>
        <w:t>)</w:t>
      </w:r>
    </w:p>
    <w:p w14:paraId="118B6820" w14:textId="7BADCC6E" w:rsidR="00CC6DA9" w:rsidRDefault="000A6097" w:rsidP="003979CF">
      <w:pPr>
        <w:spacing w:after="160" w:line="278" w:lineRule="auto"/>
        <w:rPr>
          <w:rFonts w:cs="Arial"/>
          <w:kern w:val="2"/>
          <w:szCs w:val="22"/>
          <w14:ligatures w14:val="standardContextual"/>
        </w:rPr>
      </w:pPr>
      <w:r>
        <w:rPr>
          <w:rFonts w:cs="Arial"/>
          <w:kern w:val="2"/>
          <w:szCs w:val="22"/>
          <w14:ligatures w14:val="standardContextual"/>
        </w:rPr>
        <w:t>Perkins, S. J., White, G</w:t>
      </w:r>
      <w:r w:rsidR="004928C7">
        <w:rPr>
          <w:rFonts w:cs="Arial"/>
          <w:kern w:val="2"/>
          <w:szCs w:val="22"/>
          <w14:ligatures w14:val="standardContextual"/>
        </w:rPr>
        <w:t xml:space="preserve">., Jones. S., (2016) Reward Management: Alternatives, consequences and Contexts. </w:t>
      </w:r>
      <w:r w:rsidR="0041125C">
        <w:rPr>
          <w:rFonts w:cs="Arial"/>
          <w:kern w:val="2"/>
          <w:szCs w:val="22"/>
          <w14:ligatures w14:val="standardContextual"/>
        </w:rPr>
        <w:t xml:space="preserve">CIPD: London. </w:t>
      </w:r>
    </w:p>
    <w:p w14:paraId="0BCF893E" w14:textId="01DB2B19" w:rsidR="00630F46" w:rsidRDefault="00994174" w:rsidP="003979CF">
      <w:pPr>
        <w:spacing w:after="160" w:line="278" w:lineRule="auto"/>
        <w:rPr>
          <w:rFonts w:cs="Arial"/>
          <w:kern w:val="2"/>
          <w:szCs w:val="22"/>
          <w14:ligatures w14:val="standardContextual"/>
        </w:rPr>
      </w:pPr>
      <w:r>
        <w:rPr>
          <w:rFonts w:cs="Arial"/>
          <w:kern w:val="2"/>
          <w:szCs w:val="22"/>
          <w14:ligatures w14:val="standardContextual"/>
        </w:rPr>
        <w:t xml:space="preserve">Perry, J. L., Engbers, T. A., &amp; </w:t>
      </w:r>
      <w:r w:rsidR="00090894">
        <w:rPr>
          <w:rFonts w:cs="Arial"/>
          <w:kern w:val="2"/>
          <w:szCs w:val="22"/>
          <w14:ligatures w14:val="standardContextual"/>
        </w:rPr>
        <w:t xml:space="preserve">Jun, S. Y. (2009) Back to the </w:t>
      </w:r>
      <w:r w:rsidR="00D226CC">
        <w:rPr>
          <w:rFonts w:cs="Arial"/>
          <w:kern w:val="2"/>
          <w:szCs w:val="22"/>
          <w14:ligatures w14:val="standardContextual"/>
        </w:rPr>
        <w:t xml:space="preserve">future? Performance-related pay, empirical </w:t>
      </w:r>
      <w:r w:rsidR="002C1D94">
        <w:rPr>
          <w:rFonts w:cs="Arial"/>
          <w:kern w:val="2"/>
          <w:szCs w:val="22"/>
          <w14:ligatures w14:val="standardContextual"/>
        </w:rPr>
        <w:t>research</w:t>
      </w:r>
      <w:r w:rsidR="00D226CC">
        <w:rPr>
          <w:rFonts w:cs="Arial"/>
          <w:kern w:val="2"/>
          <w:szCs w:val="22"/>
          <w14:ligatures w14:val="standardContextual"/>
        </w:rPr>
        <w:t>, and the perils of persistence. Public Administration Review, Washi</w:t>
      </w:r>
      <w:r w:rsidR="002C1D94">
        <w:rPr>
          <w:rFonts w:cs="Arial"/>
          <w:kern w:val="2"/>
          <w:szCs w:val="22"/>
          <w14:ligatures w14:val="standardContextual"/>
        </w:rPr>
        <w:t xml:space="preserve">ngton. </w:t>
      </w:r>
      <w:r w:rsidR="00D226CC">
        <w:rPr>
          <w:rFonts w:cs="Arial"/>
          <w:kern w:val="2"/>
          <w:szCs w:val="22"/>
          <w14:ligatures w14:val="standardContextual"/>
        </w:rPr>
        <w:t xml:space="preserve">69 </w:t>
      </w:r>
      <w:r w:rsidR="002C1D94">
        <w:rPr>
          <w:rFonts w:cs="Arial"/>
          <w:kern w:val="2"/>
          <w:szCs w:val="22"/>
          <w14:ligatures w14:val="standardContextual"/>
        </w:rPr>
        <w:t>(1), pp. 39-51</w:t>
      </w:r>
    </w:p>
    <w:p w14:paraId="311EBD36" w14:textId="77777777" w:rsidR="005E0B82" w:rsidRDefault="005E0B82" w:rsidP="005E0B82">
      <w:pPr>
        <w:spacing w:after="160" w:line="278" w:lineRule="auto"/>
        <w:rPr>
          <w:rFonts w:cs="Arial"/>
          <w:kern w:val="2"/>
          <w:szCs w:val="22"/>
          <w14:ligatures w14:val="standardContextual"/>
        </w:rPr>
      </w:pPr>
      <w:r w:rsidRPr="005E0B82">
        <w:rPr>
          <w:rFonts w:cs="Arial"/>
          <w:kern w:val="2"/>
          <w:szCs w:val="22"/>
          <w14:ligatures w14:val="standardContextual"/>
        </w:rPr>
        <w:t xml:space="preserve">Rees, G and French, R. (2023) </w:t>
      </w:r>
      <w:r w:rsidRPr="005E0B82">
        <w:rPr>
          <w:rFonts w:cs="Arial"/>
          <w:i/>
          <w:iCs/>
          <w:kern w:val="2"/>
          <w:szCs w:val="22"/>
          <w14:ligatures w14:val="standardContextual"/>
        </w:rPr>
        <w:t>Strategic People Management and Development. Theory and Practice</w:t>
      </w:r>
      <w:r w:rsidRPr="005E0B82">
        <w:rPr>
          <w:rFonts w:cs="Arial"/>
          <w:kern w:val="2"/>
          <w:szCs w:val="22"/>
          <w14:ligatures w14:val="standardContextual"/>
        </w:rPr>
        <w:t xml:space="preserve">. Sixth Edition: Kogan Page. Great Britain. </w:t>
      </w:r>
    </w:p>
    <w:p w14:paraId="7FD3B7B2" w14:textId="1158E894" w:rsidR="00564B1E" w:rsidRPr="003C36E8" w:rsidRDefault="00F15E0D" w:rsidP="005E0B82">
      <w:pPr>
        <w:spacing w:after="160" w:line="278" w:lineRule="auto"/>
        <w:rPr>
          <w:rFonts w:cs="Arial"/>
          <w:kern w:val="2"/>
          <w:szCs w:val="22"/>
          <w14:ligatures w14:val="standardContextual"/>
        </w:rPr>
      </w:pPr>
      <w:r w:rsidRPr="000C2C28">
        <w:rPr>
          <w:i/>
          <w:iCs/>
          <w:color w:val="000000" w:themeColor="text1"/>
        </w:rPr>
        <w:t>Redcar and Cleveland Borough Council v Bainbridge and Others (2008)</w:t>
      </w:r>
      <w:r>
        <w:rPr>
          <w:i/>
          <w:iCs/>
          <w:color w:val="000000" w:themeColor="text1"/>
        </w:rPr>
        <w:t xml:space="preserve"> </w:t>
      </w:r>
      <w:r w:rsidR="003C36E8">
        <w:rPr>
          <w:color w:val="000000" w:themeColor="text1"/>
        </w:rPr>
        <w:t>Available at</w:t>
      </w:r>
      <w:r w:rsidR="006B4640">
        <w:rPr>
          <w:color w:val="000000" w:themeColor="text1"/>
        </w:rPr>
        <w:t xml:space="preserve">: http:// </w:t>
      </w:r>
      <w:hyperlink r:id="rId22" w:history="1">
        <w:r w:rsidR="006B4640" w:rsidRPr="000F137A">
          <w:rPr>
            <w:rStyle w:val="Hyperlink"/>
          </w:rPr>
          <w:t>www.hrcentre.uk.brightmine.com</w:t>
        </w:r>
      </w:hyperlink>
      <w:r w:rsidR="006B4640">
        <w:rPr>
          <w:color w:val="000000" w:themeColor="text1"/>
        </w:rPr>
        <w:t xml:space="preserve"> Accessed on </w:t>
      </w:r>
      <w:r w:rsidR="007A2DA5">
        <w:rPr>
          <w:color w:val="000000" w:themeColor="text1"/>
        </w:rPr>
        <w:t>18/01/2025</w:t>
      </w:r>
    </w:p>
    <w:p w14:paraId="646FEA55" w14:textId="77777777" w:rsidR="004D0461" w:rsidRPr="004D0461" w:rsidRDefault="004D0461" w:rsidP="004D0461">
      <w:pPr>
        <w:spacing w:after="160" w:line="278" w:lineRule="auto"/>
        <w:rPr>
          <w:rFonts w:cs="Arial"/>
          <w:kern w:val="2"/>
          <w:szCs w:val="22"/>
          <w14:ligatures w14:val="standardContextual"/>
        </w:rPr>
      </w:pPr>
      <w:r w:rsidRPr="004D0461">
        <w:rPr>
          <w:rFonts w:cs="Arial"/>
          <w:kern w:val="2"/>
          <w:szCs w:val="22"/>
          <w14:ligatures w14:val="standardContextual"/>
        </w:rPr>
        <w:t xml:space="preserve">Taylor, S and Woodhams, C. (2022) </w:t>
      </w:r>
      <w:r w:rsidRPr="004D0461">
        <w:rPr>
          <w:rFonts w:cs="Arial"/>
          <w:i/>
          <w:iCs/>
          <w:kern w:val="2"/>
          <w:szCs w:val="22"/>
          <w14:ligatures w14:val="standardContextual"/>
        </w:rPr>
        <w:t xml:space="preserve">Studying Human Resource Management: A guide to the study, context and practice of HR. </w:t>
      </w:r>
      <w:r w:rsidRPr="004D0461">
        <w:rPr>
          <w:rFonts w:cs="Arial"/>
          <w:kern w:val="2"/>
          <w:szCs w:val="22"/>
          <w14:ligatures w14:val="standardContextual"/>
        </w:rPr>
        <w:t>Kogan Page Publishers: London</w:t>
      </w:r>
    </w:p>
    <w:p w14:paraId="59B41D1C" w14:textId="51251FE1" w:rsidR="00731450" w:rsidRPr="00974166" w:rsidRDefault="00ED327A">
      <w:pPr>
        <w:rPr>
          <w:rFonts w:cs="Arial"/>
          <w:szCs w:val="22"/>
        </w:rPr>
      </w:pPr>
      <w:proofErr w:type="spellStart"/>
      <w:r>
        <w:t>Wietrak</w:t>
      </w:r>
      <w:proofErr w:type="spellEnd"/>
      <w:r>
        <w:t xml:space="preserve">, E., Rousseau, D. and Barends, E. (2021) Work motivation: </w:t>
      </w:r>
      <w:r w:rsidR="002C1D94">
        <w:t>A</w:t>
      </w:r>
      <w:r>
        <w:t xml:space="preserve">n </w:t>
      </w:r>
      <w:r w:rsidR="002C1D94">
        <w:t>E</w:t>
      </w:r>
      <w:r>
        <w:t xml:space="preserve">vidence </w:t>
      </w:r>
      <w:r w:rsidR="002C1D94">
        <w:t>R</w:t>
      </w:r>
      <w:r>
        <w:t>eview. Scientific summary. London: Chartered Institute of Personnel and Development.</w:t>
      </w:r>
    </w:p>
    <w:sectPr w:rsidR="00731450" w:rsidRPr="00974166">
      <w:headerReference w:type="default" r:id="rId23"/>
      <w:foot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A7CB2F5" w14:textId="77777777" w:rsidR="005C7E58" w:rsidRDefault="005C7E58" w:rsidP="007444C2">
      <w:pPr>
        <w:spacing w:line="240" w:lineRule="auto"/>
      </w:pPr>
      <w:r>
        <w:separator/>
      </w:r>
    </w:p>
  </w:endnote>
  <w:endnote w:type="continuationSeparator" w:id="0">
    <w:p w14:paraId="67E1F184" w14:textId="77777777" w:rsidR="005C7E58" w:rsidRDefault="005C7E58" w:rsidP="007444C2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5B6601E" w14:textId="6C6FB2D1" w:rsidR="008D53C4" w:rsidRDefault="008D53C4">
    <w:pPr>
      <w:pStyle w:val="Footer"/>
    </w:pPr>
    <w:r>
      <w:t xml:space="preserve">Student ID: </w:t>
    </w:r>
    <w:r w:rsidR="00695F5D">
      <w:t>2311853</w:t>
    </w:r>
  </w:p>
  <w:p w14:paraId="4FE36637" w14:textId="77777777" w:rsidR="008D53C4" w:rsidRDefault="008D53C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A53D06B" w14:textId="77777777" w:rsidR="005C7E58" w:rsidRDefault="005C7E58" w:rsidP="007444C2">
      <w:pPr>
        <w:spacing w:line="240" w:lineRule="auto"/>
      </w:pPr>
      <w:r>
        <w:separator/>
      </w:r>
    </w:p>
  </w:footnote>
  <w:footnote w:type="continuationSeparator" w:id="0">
    <w:p w14:paraId="3EA6D2B7" w14:textId="77777777" w:rsidR="005C7E58" w:rsidRDefault="005C7E58" w:rsidP="007444C2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B99C3B" w14:textId="375271A1" w:rsidR="007444C2" w:rsidRDefault="008D53C4">
    <w:pPr>
      <w:pStyle w:val="Header"/>
    </w:pPr>
    <w:r>
      <w:t>Reward for Performance and Contribution</w:t>
    </w:r>
  </w:p>
  <w:p w14:paraId="48D094D1" w14:textId="77777777" w:rsidR="007444C2" w:rsidRDefault="007444C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D183283"/>
    <w:multiLevelType w:val="hybridMultilevel"/>
    <w:tmpl w:val="0DAA734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  <w:b/>
        <w:i w:val="0"/>
        <w:color w:val="80340D" w:themeColor="accent2" w:themeShade="80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2035600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4166"/>
    <w:rsid w:val="00001D00"/>
    <w:rsid w:val="00003354"/>
    <w:rsid w:val="00004030"/>
    <w:rsid w:val="00006424"/>
    <w:rsid w:val="00010ECE"/>
    <w:rsid w:val="00011427"/>
    <w:rsid w:val="000123AB"/>
    <w:rsid w:val="000126B3"/>
    <w:rsid w:val="00013440"/>
    <w:rsid w:val="00025533"/>
    <w:rsid w:val="00031366"/>
    <w:rsid w:val="00035710"/>
    <w:rsid w:val="00035FA3"/>
    <w:rsid w:val="000402FF"/>
    <w:rsid w:val="000445CE"/>
    <w:rsid w:val="000451EB"/>
    <w:rsid w:val="00046031"/>
    <w:rsid w:val="00046F34"/>
    <w:rsid w:val="000513D6"/>
    <w:rsid w:val="00053A35"/>
    <w:rsid w:val="00053F26"/>
    <w:rsid w:val="00054788"/>
    <w:rsid w:val="00064C85"/>
    <w:rsid w:val="000661A9"/>
    <w:rsid w:val="000665F3"/>
    <w:rsid w:val="000720B0"/>
    <w:rsid w:val="00073E74"/>
    <w:rsid w:val="000760E0"/>
    <w:rsid w:val="000766DF"/>
    <w:rsid w:val="00076AB1"/>
    <w:rsid w:val="0007751A"/>
    <w:rsid w:val="00080056"/>
    <w:rsid w:val="00090894"/>
    <w:rsid w:val="000913EE"/>
    <w:rsid w:val="00092015"/>
    <w:rsid w:val="000944FB"/>
    <w:rsid w:val="00095D33"/>
    <w:rsid w:val="000A1C03"/>
    <w:rsid w:val="000A2D22"/>
    <w:rsid w:val="000A3B64"/>
    <w:rsid w:val="000A46D4"/>
    <w:rsid w:val="000A6097"/>
    <w:rsid w:val="000A7893"/>
    <w:rsid w:val="000A7B17"/>
    <w:rsid w:val="000B1779"/>
    <w:rsid w:val="000B5B40"/>
    <w:rsid w:val="000C0556"/>
    <w:rsid w:val="000C0601"/>
    <w:rsid w:val="000C1BE9"/>
    <w:rsid w:val="000C2C28"/>
    <w:rsid w:val="000C326A"/>
    <w:rsid w:val="000C42D4"/>
    <w:rsid w:val="000C4F27"/>
    <w:rsid w:val="000C6293"/>
    <w:rsid w:val="000C665F"/>
    <w:rsid w:val="000D0805"/>
    <w:rsid w:val="000D16E7"/>
    <w:rsid w:val="000D17B8"/>
    <w:rsid w:val="000D60CE"/>
    <w:rsid w:val="000D683B"/>
    <w:rsid w:val="000E3666"/>
    <w:rsid w:val="000E52E5"/>
    <w:rsid w:val="000E538C"/>
    <w:rsid w:val="000F29A1"/>
    <w:rsid w:val="000F3110"/>
    <w:rsid w:val="000F73B2"/>
    <w:rsid w:val="00101295"/>
    <w:rsid w:val="0010657A"/>
    <w:rsid w:val="00107009"/>
    <w:rsid w:val="00112C16"/>
    <w:rsid w:val="00113778"/>
    <w:rsid w:val="001145B2"/>
    <w:rsid w:val="001146CE"/>
    <w:rsid w:val="00115BCC"/>
    <w:rsid w:val="00116A49"/>
    <w:rsid w:val="001209A5"/>
    <w:rsid w:val="00120F88"/>
    <w:rsid w:val="00122251"/>
    <w:rsid w:val="00124251"/>
    <w:rsid w:val="001259B4"/>
    <w:rsid w:val="00133126"/>
    <w:rsid w:val="00133ACD"/>
    <w:rsid w:val="00140AD2"/>
    <w:rsid w:val="00141D0F"/>
    <w:rsid w:val="001469F0"/>
    <w:rsid w:val="00147190"/>
    <w:rsid w:val="00155B01"/>
    <w:rsid w:val="001614A1"/>
    <w:rsid w:val="001623E8"/>
    <w:rsid w:val="00163F4E"/>
    <w:rsid w:val="0016609D"/>
    <w:rsid w:val="00166E47"/>
    <w:rsid w:val="001738CB"/>
    <w:rsid w:val="0018061C"/>
    <w:rsid w:val="00181261"/>
    <w:rsid w:val="00185B83"/>
    <w:rsid w:val="00185CB5"/>
    <w:rsid w:val="001920BE"/>
    <w:rsid w:val="00192C44"/>
    <w:rsid w:val="00194645"/>
    <w:rsid w:val="00195CE9"/>
    <w:rsid w:val="001960F9"/>
    <w:rsid w:val="00196186"/>
    <w:rsid w:val="001A22C8"/>
    <w:rsid w:val="001A49BD"/>
    <w:rsid w:val="001A58FE"/>
    <w:rsid w:val="001A6A23"/>
    <w:rsid w:val="001B1048"/>
    <w:rsid w:val="001B4103"/>
    <w:rsid w:val="001B4CF8"/>
    <w:rsid w:val="001B558E"/>
    <w:rsid w:val="001B573C"/>
    <w:rsid w:val="001B618F"/>
    <w:rsid w:val="001B6995"/>
    <w:rsid w:val="001C12FE"/>
    <w:rsid w:val="001C22BF"/>
    <w:rsid w:val="001C3247"/>
    <w:rsid w:val="001C3277"/>
    <w:rsid w:val="001D0415"/>
    <w:rsid w:val="001D38A9"/>
    <w:rsid w:val="001D45EF"/>
    <w:rsid w:val="001D6F60"/>
    <w:rsid w:val="001E1B68"/>
    <w:rsid w:val="001E2FCC"/>
    <w:rsid w:val="001E4598"/>
    <w:rsid w:val="001E4A42"/>
    <w:rsid w:val="001E4A85"/>
    <w:rsid w:val="001E5682"/>
    <w:rsid w:val="001E5DBF"/>
    <w:rsid w:val="001E73F3"/>
    <w:rsid w:val="001E7C2E"/>
    <w:rsid w:val="001F0088"/>
    <w:rsid w:val="001F0CAB"/>
    <w:rsid w:val="001F14C6"/>
    <w:rsid w:val="001F2FFF"/>
    <w:rsid w:val="001F447B"/>
    <w:rsid w:val="001F7B70"/>
    <w:rsid w:val="002004C9"/>
    <w:rsid w:val="0020175C"/>
    <w:rsid w:val="00204293"/>
    <w:rsid w:val="002044DE"/>
    <w:rsid w:val="00207FB7"/>
    <w:rsid w:val="00207FF6"/>
    <w:rsid w:val="00210AC7"/>
    <w:rsid w:val="00210BFA"/>
    <w:rsid w:val="002111E9"/>
    <w:rsid w:val="00211EEA"/>
    <w:rsid w:val="002122FC"/>
    <w:rsid w:val="0021406F"/>
    <w:rsid w:val="00214A1A"/>
    <w:rsid w:val="002150BA"/>
    <w:rsid w:val="00215536"/>
    <w:rsid w:val="00216DAC"/>
    <w:rsid w:val="00220E40"/>
    <w:rsid w:val="002231B1"/>
    <w:rsid w:val="00223F86"/>
    <w:rsid w:val="0022594B"/>
    <w:rsid w:val="00225B5E"/>
    <w:rsid w:val="002261C0"/>
    <w:rsid w:val="00232E62"/>
    <w:rsid w:val="00235F9D"/>
    <w:rsid w:val="002409B0"/>
    <w:rsid w:val="002534F7"/>
    <w:rsid w:val="002550CE"/>
    <w:rsid w:val="0025692E"/>
    <w:rsid w:val="00256D04"/>
    <w:rsid w:val="00257663"/>
    <w:rsid w:val="00262123"/>
    <w:rsid w:val="002626DB"/>
    <w:rsid w:val="002638D9"/>
    <w:rsid w:val="0026443D"/>
    <w:rsid w:val="00267BC2"/>
    <w:rsid w:val="00267D07"/>
    <w:rsid w:val="002708D1"/>
    <w:rsid w:val="002728DA"/>
    <w:rsid w:val="00273AD5"/>
    <w:rsid w:val="00274611"/>
    <w:rsid w:val="0027629A"/>
    <w:rsid w:val="002764F0"/>
    <w:rsid w:val="00276637"/>
    <w:rsid w:val="00276AFF"/>
    <w:rsid w:val="00276B81"/>
    <w:rsid w:val="0028038A"/>
    <w:rsid w:val="00282CF7"/>
    <w:rsid w:val="00284A75"/>
    <w:rsid w:val="00285A8E"/>
    <w:rsid w:val="00291183"/>
    <w:rsid w:val="00291377"/>
    <w:rsid w:val="00291F67"/>
    <w:rsid w:val="002924AC"/>
    <w:rsid w:val="00295E2E"/>
    <w:rsid w:val="0029772A"/>
    <w:rsid w:val="002A028C"/>
    <w:rsid w:val="002A0C47"/>
    <w:rsid w:val="002A372C"/>
    <w:rsid w:val="002A44A5"/>
    <w:rsid w:val="002A6FF9"/>
    <w:rsid w:val="002B3C73"/>
    <w:rsid w:val="002B6479"/>
    <w:rsid w:val="002B791C"/>
    <w:rsid w:val="002B7AAB"/>
    <w:rsid w:val="002C1D94"/>
    <w:rsid w:val="002C2686"/>
    <w:rsid w:val="002C2DF2"/>
    <w:rsid w:val="002C2F7B"/>
    <w:rsid w:val="002C315D"/>
    <w:rsid w:val="002C4F28"/>
    <w:rsid w:val="002C523B"/>
    <w:rsid w:val="002C577A"/>
    <w:rsid w:val="002D1B58"/>
    <w:rsid w:val="002D20D2"/>
    <w:rsid w:val="002D5CDD"/>
    <w:rsid w:val="002D6084"/>
    <w:rsid w:val="002D6C74"/>
    <w:rsid w:val="002E42E5"/>
    <w:rsid w:val="002E7C82"/>
    <w:rsid w:val="002F066B"/>
    <w:rsid w:val="002F7710"/>
    <w:rsid w:val="00300957"/>
    <w:rsid w:val="00300973"/>
    <w:rsid w:val="003013F4"/>
    <w:rsid w:val="0030239A"/>
    <w:rsid w:val="003067D7"/>
    <w:rsid w:val="0031322B"/>
    <w:rsid w:val="00314DF9"/>
    <w:rsid w:val="00315425"/>
    <w:rsid w:val="003205BE"/>
    <w:rsid w:val="00322C97"/>
    <w:rsid w:val="0032665E"/>
    <w:rsid w:val="003330B5"/>
    <w:rsid w:val="00334599"/>
    <w:rsid w:val="00335979"/>
    <w:rsid w:val="00336F36"/>
    <w:rsid w:val="00341C41"/>
    <w:rsid w:val="00347F68"/>
    <w:rsid w:val="00350341"/>
    <w:rsid w:val="00350583"/>
    <w:rsid w:val="00350D70"/>
    <w:rsid w:val="003518DB"/>
    <w:rsid w:val="00351B38"/>
    <w:rsid w:val="00354100"/>
    <w:rsid w:val="00355274"/>
    <w:rsid w:val="00356693"/>
    <w:rsid w:val="003610DA"/>
    <w:rsid w:val="003612F4"/>
    <w:rsid w:val="00361F2A"/>
    <w:rsid w:val="003630CE"/>
    <w:rsid w:val="0036410A"/>
    <w:rsid w:val="00365E73"/>
    <w:rsid w:val="00367E28"/>
    <w:rsid w:val="00372C71"/>
    <w:rsid w:val="003739AB"/>
    <w:rsid w:val="003740A5"/>
    <w:rsid w:val="003745A4"/>
    <w:rsid w:val="00375B7C"/>
    <w:rsid w:val="0037633C"/>
    <w:rsid w:val="003811C2"/>
    <w:rsid w:val="00381885"/>
    <w:rsid w:val="00383C52"/>
    <w:rsid w:val="00384359"/>
    <w:rsid w:val="0038469A"/>
    <w:rsid w:val="0038476E"/>
    <w:rsid w:val="00384940"/>
    <w:rsid w:val="003854CE"/>
    <w:rsid w:val="00385CA9"/>
    <w:rsid w:val="00386D3A"/>
    <w:rsid w:val="00390D19"/>
    <w:rsid w:val="00391159"/>
    <w:rsid w:val="003925B3"/>
    <w:rsid w:val="0039305E"/>
    <w:rsid w:val="003934C6"/>
    <w:rsid w:val="00394888"/>
    <w:rsid w:val="003979CF"/>
    <w:rsid w:val="00397BA5"/>
    <w:rsid w:val="003A3FE8"/>
    <w:rsid w:val="003A771F"/>
    <w:rsid w:val="003B0F91"/>
    <w:rsid w:val="003B18AC"/>
    <w:rsid w:val="003B2071"/>
    <w:rsid w:val="003B2D8B"/>
    <w:rsid w:val="003B4006"/>
    <w:rsid w:val="003B460F"/>
    <w:rsid w:val="003B550B"/>
    <w:rsid w:val="003C36E8"/>
    <w:rsid w:val="003C46B7"/>
    <w:rsid w:val="003C4A97"/>
    <w:rsid w:val="003C5A21"/>
    <w:rsid w:val="003C7118"/>
    <w:rsid w:val="003D065A"/>
    <w:rsid w:val="003D22F4"/>
    <w:rsid w:val="003D2627"/>
    <w:rsid w:val="003D49FD"/>
    <w:rsid w:val="003D6AD6"/>
    <w:rsid w:val="003D6D2B"/>
    <w:rsid w:val="003E1B2A"/>
    <w:rsid w:val="003E3383"/>
    <w:rsid w:val="003E6DA9"/>
    <w:rsid w:val="003F4528"/>
    <w:rsid w:val="00400030"/>
    <w:rsid w:val="004005DD"/>
    <w:rsid w:val="0040398F"/>
    <w:rsid w:val="0041125C"/>
    <w:rsid w:val="00411939"/>
    <w:rsid w:val="00412561"/>
    <w:rsid w:val="00415103"/>
    <w:rsid w:val="00415546"/>
    <w:rsid w:val="004159A3"/>
    <w:rsid w:val="00416A40"/>
    <w:rsid w:val="004203C5"/>
    <w:rsid w:val="0042423A"/>
    <w:rsid w:val="004252D5"/>
    <w:rsid w:val="00426F02"/>
    <w:rsid w:val="0042763B"/>
    <w:rsid w:val="0043272D"/>
    <w:rsid w:val="004327EE"/>
    <w:rsid w:val="00433285"/>
    <w:rsid w:val="004338F1"/>
    <w:rsid w:val="004339AC"/>
    <w:rsid w:val="00433B45"/>
    <w:rsid w:val="0043515C"/>
    <w:rsid w:val="00435F39"/>
    <w:rsid w:val="0044040D"/>
    <w:rsid w:val="004417ED"/>
    <w:rsid w:val="004466A0"/>
    <w:rsid w:val="004471E2"/>
    <w:rsid w:val="004500A1"/>
    <w:rsid w:val="004537F6"/>
    <w:rsid w:val="004558EE"/>
    <w:rsid w:val="00455CC7"/>
    <w:rsid w:val="0045723E"/>
    <w:rsid w:val="00460969"/>
    <w:rsid w:val="00461831"/>
    <w:rsid w:val="0046436A"/>
    <w:rsid w:val="00467079"/>
    <w:rsid w:val="00470D69"/>
    <w:rsid w:val="00470EB7"/>
    <w:rsid w:val="0047123A"/>
    <w:rsid w:val="004715EE"/>
    <w:rsid w:val="00471E64"/>
    <w:rsid w:val="00475785"/>
    <w:rsid w:val="0047621E"/>
    <w:rsid w:val="00481CA1"/>
    <w:rsid w:val="00490290"/>
    <w:rsid w:val="0049069D"/>
    <w:rsid w:val="00491EEB"/>
    <w:rsid w:val="004928C7"/>
    <w:rsid w:val="004931C2"/>
    <w:rsid w:val="004940E0"/>
    <w:rsid w:val="00496680"/>
    <w:rsid w:val="004A0F9C"/>
    <w:rsid w:val="004A24C6"/>
    <w:rsid w:val="004A3B92"/>
    <w:rsid w:val="004A6BCB"/>
    <w:rsid w:val="004B1504"/>
    <w:rsid w:val="004B4188"/>
    <w:rsid w:val="004B44D2"/>
    <w:rsid w:val="004B4D2D"/>
    <w:rsid w:val="004B58F9"/>
    <w:rsid w:val="004C38E6"/>
    <w:rsid w:val="004C4E55"/>
    <w:rsid w:val="004C6E1C"/>
    <w:rsid w:val="004D0461"/>
    <w:rsid w:val="004D181E"/>
    <w:rsid w:val="004D2A4E"/>
    <w:rsid w:val="004D39A9"/>
    <w:rsid w:val="004D5601"/>
    <w:rsid w:val="004D5973"/>
    <w:rsid w:val="004D65C3"/>
    <w:rsid w:val="004E1277"/>
    <w:rsid w:val="004E1C78"/>
    <w:rsid w:val="004E248A"/>
    <w:rsid w:val="004E4D6C"/>
    <w:rsid w:val="004E608C"/>
    <w:rsid w:val="004F21D1"/>
    <w:rsid w:val="004F3B8C"/>
    <w:rsid w:val="004F3F91"/>
    <w:rsid w:val="004F72AC"/>
    <w:rsid w:val="005035CD"/>
    <w:rsid w:val="00507EEF"/>
    <w:rsid w:val="00511010"/>
    <w:rsid w:val="00513B33"/>
    <w:rsid w:val="00514A0F"/>
    <w:rsid w:val="00516FCE"/>
    <w:rsid w:val="005200FB"/>
    <w:rsid w:val="00521886"/>
    <w:rsid w:val="00522245"/>
    <w:rsid w:val="00522829"/>
    <w:rsid w:val="00523061"/>
    <w:rsid w:val="005231D2"/>
    <w:rsid w:val="005231EB"/>
    <w:rsid w:val="00523D11"/>
    <w:rsid w:val="00525EE1"/>
    <w:rsid w:val="00525EED"/>
    <w:rsid w:val="00530140"/>
    <w:rsid w:val="0053483A"/>
    <w:rsid w:val="00537CB6"/>
    <w:rsid w:val="00541F56"/>
    <w:rsid w:val="0054281B"/>
    <w:rsid w:val="0054558D"/>
    <w:rsid w:val="00545A56"/>
    <w:rsid w:val="00547CC1"/>
    <w:rsid w:val="00547D5C"/>
    <w:rsid w:val="005516DA"/>
    <w:rsid w:val="005520E4"/>
    <w:rsid w:val="005529B1"/>
    <w:rsid w:val="00554CBF"/>
    <w:rsid w:val="0056426E"/>
    <w:rsid w:val="00564B1E"/>
    <w:rsid w:val="0056596D"/>
    <w:rsid w:val="00566472"/>
    <w:rsid w:val="00572577"/>
    <w:rsid w:val="00575413"/>
    <w:rsid w:val="00582D7A"/>
    <w:rsid w:val="00583343"/>
    <w:rsid w:val="00590D6D"/>
    <w:rsid w:val="00590D80"/>
    <w:rsid w:val="00592EC0"/>
    <w:rsid w:val="005936D4"/>
    <w:rsid w:val="00593DCA"/>
    <w:rsid w:val="00595886"/>
    <w:rsid w:val="00595D01"/>
    <w:rsid w:val="00596B00"/>
    <w:rsid w:val="00597605"/>
    <w:rsid w:val="00597B40"/>
    <w:rsid w:val="005A24E2"/>
    <w:rsid w:val="005A2B92"/>
    <w:rsid w:val="005A7811"/>
    <w:rsid w:val="005B01C6"/>
    <w:rsid w:val="005B2E79"/>
    <w:rsid w:val="005B43B4"/>
    <w:rsid w:val="005C0470"/>
    <w:rsid w:val="005C14C7"/>
    <w:rsid w:val="005C1586"/>
    <w:rsid w:val="005C4395"/>
    <w:rsid w:val="005C5CE1"/>
    <w:rsid w:val="005C7E58"/>
    <w:rsid w:val="005C7F00"/>
    <w:rsid w:val="005D6489"/>
    <w:rsid w:val="005D68BC"/>
    <w:rsid w:val="005E0B82"/>
    <w:rsid w:val="005E1144"/>
    <w:rsid w:val="005E23F2"/>
    <w:rsid w:val="005E51F7"/>
    <w:rsid w:val="005E6A5A"/>
    <w:rsid w:val="005F05E9"/>
    <w:rsid w:val="005F0C81"/>
    <w:rsid w:val="005F13A6"/>
    <w:rsid w:val="005F4578"/>
    <w:rsid w:val="005F4BD4"/>
    <w:rsid w:val="00600F0C"/>
    <w:rsid w:val="00600F62"/>
    <w:rsid w:val="006016F9"/>
    <w:rsid w:val="00601BCD"/>
    <w:rsid w:val="006028FA"/>
    <w:rsid w:val="0060302E"/>
    <w:rsid w:val="00612E70"/>
    <w:rsid w:val="0061600B"/>
    <w:rsid w:val="00616851"/>
    <w:rsid w:val="00617543"/>
    <w:rsid w:val="00621D3E"/>
    <w:rsid w:val="006257B7"/>
    <w:rsid w:val="00625EB8"/>
    <w:rsid w:val="00625FE8"/>
    <w:rsid w:val="006270CF"/>
    <w:rsid w:val="00630F46"/>
    <w:rsid w:val="006323F6"/>
    <w:rsid w:val="006335D1"/>
    <w:rsid w:val="006337DD"/>
    <w:rsid w:val="00633BE9"/>
    <w:rsid w:val="00637738"/>
    <w:rsid w:val="00637E1C"/>
    <w:rsid w:val="00640EA4"/>
    <w:rsid w:val="006435C8"/>
    <w:rsid w:val="006461D8"/>
    <w:rsid w:val="00646773"/>
    <w:rsid w:val="0064694B"/>
    <w:rsid w:val="0064700E"/>
    <w:rsid w:val="00647B14"/>
    <w:rsid w:val="006501E4"/>
    <w:rsid w:val="00652E11"/>
    <w:rsid w:val="00653ECA"/>
    <w:rsid w:val="00656F6F"/>
    <w:rsid w:val="00657C18"/>
    <w:rsid w:val="006658B7"/>
    <w:rsid w:val="00672A8A"/>
    <w:rsid w:val="00676F7D"/>
    <w:rsid w:val="0068026A"/>
    <w:rsid w:val="00680D46"/>
    <w:rsid w:val="00681DAD"/>
    <w:rsid w:val="006850EE"/>
    <w:rsid w:val="00685835"/>
    <w:rsid w:val="006875A4"/>
    <w:rsid w:val="00687D11"/>
    <w:rsid w:val="00694C4C"/>
    <w:rsid w:val="00695F5D"/>
    <w:rsid w:val="006A0B03"/>
    <w:rsid w:val="006A1E0B"/>
    <w:rsid w:val="006A6A34"/>
    <w:rsid w:val="006B10EC"/>
    <w:rsid w:val="006B2251"/>
    <w:rsid w:val="006B2B6B"/>
    <w:rsid w:val="006B4640"/>
    <w:rsid w:val="006B5BE3"/>
    <w:rsid w:val="006B6F9C"/>
    <w:rsid w:val="006B71BC"/>
    <w:rsid w:val="006C13F4"/>
    <w:rsid w:val="006C173F"/>
    <w:rsid w:val="006C1AD5"/>
    <w:rsid w:val="006C5F51"/>
    <w:rsid w:val="006C7BCF"/>
    <w:rsid w:val="006C7F32"/>
    <w:rsid w:val="006D5EEE"/>
    <w:rsid w:val="006D691A"/>
    <w:rsid w:val="006D76B5"/>
    <w:rsid w:val="006E4A31"/>
    <w:rsid w:val="006F00BA"/>
    <w:rsid w:val="006F1E2B"/>
    <w:rsid w:val="006F30BA"/>
    <w:rsid w:val="006F3D3D"/>
    <w:rsid w:val="006F4479"/>
    <w:rsid w:val="006F6E0B"/>
    <w:rsid w:val="0070024B"/>
    <w:rsid w:val="00700686"/>
    <w:rsid w:val="00700F92"/>
    <w:rsid w:val="00701A5B"/>
    <w:rsid w:val="00702CD0"/>
    <w:rsid w:val="00703D68"/>
    <w:rsid w:val="00705E21"/>
    <w:rsid w:val="00712411"/>
    <w:rsid w:val="00715084"/>
    <w:rsid w:val="007164F9"/>
    <w:rsid w:val="007219A9"/>
    <w:rsid w:val="00721BE0"/>
    <w:rsid w:val="007220CA"/>
    <w:rsid w:val="007252C2"/>
    <w:rsid w:val="007266CF"/>
    <w:rsid w:val="00731450"/>
    <w:rsid w:val="00734D18"/>
    <w:rsid w:val="0073536C"/>
    <w:rsid w:val="007359D3"/>
    <w:rsid w:val="007364FC"/>
    <w:rsid w:val="0073685F"/>
    <w:rsid w:val="00736CCA"/>
    <w:rsid w:val="007444C2"/>
    <w:rsid w:val="0074771B"/>
    <w:rsid w:val="00751BA8"/>
    <w:rsid w:val="007532BA"/>
    <w:rsid w:val="00756DBF"/>
    <w:rsid w:val="007600AE"/>
    <w:rsid w:val="00761B7E"/>
    <w:rsid w:val="007628AF"/>
    <w:rsid w:val="00763B97"/>
    <w:rsid w:val="00764505"/>
    <w:rsid w:val="00764570"/>
    <w:rsid w:val="0076540C"/>
    <w:rsid w:val="007711A9"/>
    <w:rsid w:val="00771920"/>
    <w:rsid w:val="00771998"/>
    <w:rsid w:val="00774684"/>
    <w:rsid w:val="00774FCB"/>
    <w:rsid w:val="007773CC"/>
    <w:rsid w:val="007774C5"/>
    <w:rsid w:val="00781E23"/>
    <w:rsid w:val="00783A55"/>
    <w:rsid w:val="00784D2A"/>
    <w:rsid w:val="00790C5B"/>
    <w:rsid w:val="007919DB"/>
    <w:rsid w:val="00795977"/>
    <w:rsid w:val="0079723F"/>
    <w:rsid w:val="00797435"/>
    <w:rsid w:val="007975BE"/>
    <w:rsid w:val="007A18DF"/>
    <w:rsid w:val="007A2DA5"/>
    <w:rsid w:val="007A4681"/>
    <w:rsid w:val="007A5F5C"/>
    <w:rsid w:val="007A62A4"/>
    <w:rsid w:val="007A6F8B"/>
    <w:rsid w:val="007A761B"/>
    <w:rsid w:val="007B0FC8"/>
    <w:rsid w:val="007B13BF"/>
    <w:rsid w:val="007B3AC1"/>
    <w:rsid w:val="007B66A4"/>
    <w:rsid w:val="007C33D9"/>
    <w:rsid w:val="007C389D"/>
    <w:rsid w:val="007C550B"/>
    <w:rsid w:val="007C63BB"/>
    <w:rsid w:val="007C7687"/>
    <w:rsid w:val="007D78D5"/>
    <w:rsid w:val="007E0753"/>
    <w:rsid w:val="007E50CC"/>
    <w:rsid w:val="007E51CF"/>
    <w:rsid w:val="007E5FD2"/>
    <w:rsid w:val="007F0126"/>
    <w:rsid w:val="007F0F2E"/>
    <w:rsid w:val="007F3B35"/>
    <w:rsid w:val="007F5C9A"/>
    <w:rsid w:val="00801975"/>
    <w:rsid w:val="0080458F"/>
    <w:rsid w:val="00804697"/>
    <w:rsid w:val="00806DE4"/>
    <w:rsid w:val="00817118"/>
    <w:rsid w:val="00821C63"/>
    <w:rsid w:val="00823BFB"/>
    <w:rsid w:val="008249C4"/>
    <w:rsid w:val="00827734"/>
    <w:rsid w:val="00831861"/>
    <w:rsid w:val="00831C14"/>
    <w:rsid w:val="008343B6"/>
    <w:rsid w:val="00836431"/>
    <w:rsid w:val="00837054"/>
    <w:rsid w:val="008370AB"/>
    <w:rsid w:val="0083762B"/>
    <w:rsid w:val="00840796"/>
    <w:rsid w:val="00841BCF"/>
    <w:rsid w:val="00843923"/>
    <w:rsid w:val="008446FF"/>
    <w:rsid w:val="008532E2"/>
    <w:rsid w:val="00853AB7"/>
    <w:rsid w:val="008545D3"/>
    <w:rsid w:val="00854CA3"/>
    <w:rsid w:val="00856D10"/>
    <w:rsid w:val="00857504"/>
    <w:rsid w:val="00857C24"/>
    <w:rsid w:val="00861E7D"/>
    <w:rsid w:val="00870ACB"/>
    <w:rsid w:val="00874F67"/>
    <w:rsid w:val="008804C2"/>
    <w:rsid w:val="00881B43"/>
    <w:rsid w:val="00882287"/>
    <w:rsid w:val="008834E8"/>
    <w:rsid w:val="00885202"/>
    <w:rsid w:val="00887B99"/>
    <w:rsid w:val="00887C2F"/>
    <w:rsid w:val="00893514"/>
    <w:rsid w:val="008968B0"/>
    <w:rsid w:val="00897735"/>
    <w:rsid w:val="008A2E27"/>
    <w:rsid w:val="008A333B"/>
    <w:rsid w:val="008A4AF5"/>
    <w:rsid w:val="008A5147"/>
    <w:rsid w:val="008A58F9"/>
    <w:rsid w:val="008A70E0"/>
    <w:rsid w:val="008A7CE1"/>
    <w:rsid w:val="008A7F41"/>
    <w:rsid w:val="008B0A26"/>
    <w:rsid w:val="008B66E2"/>
    <w:rsid w:val="008C28AC"/>
    <w:rsid w:val="008C28DC"/>
    <w:rsid w:val="008C2A90"/>
    <w:rsid w:val="008C2E2F"/>
    <w:rsid w:val="008D1053"/>
    <w:rsid w:val="008D3AAC"/>
    <w:rsid w:val="008D3CB6"/>
    <w:rsid w:val="008D53C4"/>
    <w:rsid w:val="008D5F21"/>
    <w:rsid w:val="008D71A6"/>
    <w:rsid w:val="008D7A57"/>
    <w:rsid w:val="008E1A8A"/>
    <w:rsid w:val="008E2953"/>
    <w:rsid w:val="008E2F88"/>
    <w:rsid w:val="008E3974"/>
    <w:rsid w:val="008E3F26"/>
    <w:rsid w:val="008E4192"/>
    <w:rsid w:val="008E53D8"/>
    <w:rsid w:val="008E76E8"/>
    <w:rsid w:val="008F467C"/>
    <w:rsid w:val="00900882"/>
    <w:rsid w:val="00900954"/>
    <w:rsid w:val="00904A38"/>
    <w:rsid w:val="0091121B"/>
    <w:rsid w:val="00917603"/>
    <w:rsid w:val="00917C83"/>
    <w:rsid w:val="00917D69"/>
    <w:rsid w:val="009219EE"/>
    <w:rsid w:val="00922DEF"/>
    <w:rsid w:val="009231E0"/>
    <w:rsid w:val="00926D67"/>
    <w:rsid w:val="00931D4B"/>
    <w:rsid w:val="00934325"/>
    <w:rsid w:val="00935045"/>
    <w:rsid w:val="00942ED2"/>
    <w:rsid w:val="00952A10"/>
    <w:rsid w:val="0095565E"/>
    <w:rsid w:val="009602E0"/>
    <w:rsid w:val="009612F3"/>
    <w:rsid w:val="009617DE"/>
    <w:rsid w:val="00966858"/>
    <w:rsid w:val="009708E5"/>
    <w:rsid w:val="0097134C"/>
    <w:rsid w:val="009716B7"/>
    <w:rsid w:val="00972F55"/>
    <w:rsid w:val="00974166"/>
    <w:rsid w:val="00981B00"/>
    <w:rsid w:val="009821B9"/>
    <w:rsid w:val="00982E40"/>
    <w:rsid w:val="0098498D"/>
    <w:rsid w:val="0099118A"/>
    <w:rsid w:val="00993E59"/>
    <w:rsid w:val="00994174"/>
    <w:rsid w:val="00994BBA"/>
    <w:rsid w:val="00996249"/>
    <w:rsid w:val="009969D2"/>
    <w:rsid w:val="00997AD6"/>
    <w:rsid w:val="00997C3A"/>
    <w:rsid w:val="009A112E"/>
    <w:rsid w:val="009A1144"/>
    <w:rsid w:val="009A25AF"/>
    <w:rsid w:val="009A434C"/>
    <w:rsid w:val="009A4A6A"/>
    <w:rsid w:val="009A6878"/>
    <w:rsid w:val="009B1A8B"/>
    <w:rsid w:val="009B1B51"/>
    <w:rsid w:val="009B1DCB"/>
    <w:rsid w:val="009B46C1"/>
    <w:rsid w:val="009B47D2"/>
    <w:rsid w:val="009B6BD6"/>
    <w:rsid w:val="009C0F90"/>
    <w:rsid w:val="009C1030"/>
    <w:rsid w:val="009C143E"/>
    <w:rsid w:val="009C26B5"/>
    <w:rsid w:val="009C562E"/>
    <w:rsid w:val="009C7CDE"/>
    <w:rsid w:val="009D1418"/>
    <w:rsid w:val="009D3493"/>
    <w:rsid w:val="009D3AD9"/>
    <w:rsid w:val="009D40AF"/>
    <w:rsid w:val="009D4186"/>
    <w:rsid w:val="009D4279"/>
    <w:rsid w:val="009D7502"/>
    <w:rsid w:val="009E113D"/>
    <w:rsid w:val="009F1F5D"/>
    <w:rsid w:val="009F24AF"/>
    <w:rsid w:val="009F2A3F"/>
    <w:rsid w:val="009F5145"/>
    <w:rsid w:val="009F6CE9"/>
    <w:rsid w:val="009F78E6"/>
    <w:rsid w:val="00A00D5D"/>
    <w:rsid w:val="00A02025"/>
    <w:rsid w:val="00A042A2"/>
    <w:rsid w:val="00A04BBA"/>
    <w:rsid w:val="00A06A9D"/>
    <w:rsid w:val="00A06C99"/>
    <w:rsid w:val="00A07F91"/>
    <w:rsid w:val="00A113A0"/>
    <w:rsid w:val="00A12032"/>
    <w:rsid w:val="00A12A6A"/>
    <w:rsid w:val="00A13B8B"/>
    <w:rsid w:val="00A1425B"/>
    <w:rsid w:val="00A1496E"/>
    <w:rsid w:val="00A15CA3"/>
    <w:rsid w:val="00A167B0"/>
    <w:rsid w:val="00A22F25"/>
    <w:rsid w:val="00A25382"/>
    <w:rsid w:val="00A257DD"/>
    <w:rsid w:val="00A27F03"/>
    <w:rsid w:val="00A27FCA"/>
    <w:rsid w:val="00A317D9"/>
    <w:rsid w:val="00A33015"/>
    <w:rsid w:val="00A33B30"/>
    <w:rsid w:val="00A35D6B"/>
    <w:rsid w:val="00A409FA"/>
    <w:rsid w:val="00A41EA3"/>
    <w:rsid w:val="00A421C7"/>
    <w:rsid w:val="00A43F1C"/>
    <w:rsid w:val="00A460E5"/>
    <w:rsid w:val="00A5310A"/>
    <w:rsid w:val="00A538AA"/>
    <w:rsid w:val="00A53BD9"/>
    <w:rsid w:val="00A54E9C"/>
    <w:rsid w:val="00A6095E"/>
    <w:rsid w:val="00A61235"/>
    <w:rsid w:val="00A630F3"/>
    <w:rsid w:val="00A635D2"/>
    <w:rsid w:val="00A6390E"/>
    <w:rsid w:val="00A65BD4"/>
    <w:rsid w:val="00A67305"/>
    <w:rsid w:val="00A6766F"/>
    <w:rsid w:val="00A72ECD"/>
    <w:rsid w:val="00A7300E"/>
    <w:rsid w:val="00A737FA"/>
    <w:rsid w:val="00A75369"/>
    <w:rsid w:val="00A76BB1"/>
    <w:rsid w:val="00A76F86"/>
    <w:rsid w:val="00A771C2"/>
    <w:rsid w:val="00A804B5"/>
    <w:rsid w:val="00A81612"/>
    <w:rsid w:val="00A81F1E"/>
    <w:rsid w:val="00A82B94"/>
    <w:rsid w:val="00A83F36"/>
    <w:rsid w:val="00A85FA2"/>
    <w:rsid w:val="00A9300C"/>
    <w:rsid w:val="00A93CAA"/>
    <w:rsid w:val="00A941FB"/>
    <w:rsid w:val="00A943D9"/>
    <w:rsid w:val="00A944C7"/>
    <w:rsid w:val="00AA1CAF"/>
    <w:rsid w:val="00AA2BB3"/>
    <w:rsid w:val="00AA3D9A"/>
    <w:rsid w:val="00AA4D7D"/>
    <w:rsid w:val="00AA72C4"/>
    <w:rsid w:val="00AA7E89"/>
    <w:rsid w:val="00AB12D1"/>
    <w:rsid w:val="00AB13B5"/>
    <w:rsid w:val="00AB6296"/>
    <w:rsid w:val="00AB7D9A"/>
    <w:rsid w:val="00AC2462"/>
    <w:rsid w:val="00AC3496"/>
    <w:rsid w:val="00AC48B3"/>
    <w:rsid w:val="00AD2F15"/>
    <w:rsid w:val="00AD4CD1"/>
    <w:rsid w:val="00AD5BAC"/>
    <w:rsid w:val="00AD5C96"/>
    <w:rsid w:val="00AE0E16"/>
    <w:rsid w:val="00AE1486"/>
    <w:rsid w:val="00AE2E18"/>
    <w:rsid w:val="00AE3BC9"/>
    <w:rsid w:val="00AE3F39"/>
    <w:rsid w:val="00AE5B9B"/>
    <w:rsid w:val="00AE60B7"/>
    <w:rsid w:val="00AF19CE"/>
    <w:rsid w:val="00AF1B44"/>
    <w:rsid w:val="00AF51A8"/>
    <w:rsid w:val="00AF6292"/>
    <w:rsid w:val="00AF74F2"/>
    <w:rsid w:val="00B02B65"/>
    <w:rsid w:val="00B02E16"/>
    <w:rsid w:val="00B06605"/>
    <w:rsid w:val="00B0760C"/>
    <w:rsid w:val="00B13128"/>
    <w:rsid w:val="00B203F7"/>
    <w:rsid w:val="00B2056D"/>
    <w:rsid w:val="00B229A0"/>
    <w:rsid w:val="00B26B58"/>
    <w:rsid w:val="00B27A0C"/>
    <w:rsid w:val="00B32C6B"/>
    <w:rsid w:val="00B369C2"/>
    <w:rsid w:val="00B4327F"/>
    <w:rsid w:val="00B452B1"/>
    <w:rsid w:val="00B46A75"/>
    <w:rsid w:val="00B47E28"/>
    <w:rsid w:val="00B56E2D"/>
    <w:rsid w:val="00B57EC8"/>
    <w:rsid w:val="00B600CC"/>
    <w:rsid w:val="00B629A7"/>
    <w:rsid w:val="00B65693"/>
    <w:rsid w:val="00B671D4"/>
    <w:rsid w:val="00B67A02"/>
    <w:rsid w:val="00B73C93"/>
    <w:rsid w:val="00B74C6F"/>
    <w:rsid w:val="00B74F57"/>
    <w:rsid w:val="00B75E1C"/>
    <w:rsid w:val="00B76223"/>
    <w:rsid w:val="00B8159C"/>
    <w:rsid w:val="00B82B28"/>
    <w:rsid w:val="00B83605"/>
    <w:rsid w:val="00B83703"/>
    <w:rsid w:val="00B84BEE"/>
    <w:rsid w:val="00B85E4F"/>
    <w:rsid w:val="00B87BB3"/>
    <w:rsid w:val="00B905E1"/>
    <w:rsid w:val="00B90EA3"/>
    <w:rsid w:val="00B92223"/>
    <w:rsid w:val="00B932F0"/>
    <w:rsid w:val="00B9489C"/>
    <w:rsid w:val="00B94B51"/>
    <w:rsid w:val="00B953C4"/>
    <w:rsid w:val="00B954C9"/>
    <w:rsid w:val="00B95EA7"/>
    <w:rsid w:val="00B95F29"/>
    <w:rsid w:val="00BA6045"/>
    <w:rsid w:val="00BA6ABA"/>
    <w:rsid w:val="00BA6C25"/>
    <w:rsid w:val="00BA72FD"/>
    <w:rsid w:val="00BB04E1"/>
    <w:rsid w:val="00BB7104"/>
    <w:rsid w:val="00BC0933"/>
    <w:rsid w:val="00BC4A68"/>
    <w:rsid w:val="00BC5A02"/>
    <w:rsid w:val="00BC7616"/>
    <w:rsid w:val="00BC7E0E"/>
    <w:rsid w:val="00BD28C9"/>
    <w:rsid w:val="00BD2CE5"/>
    <w:rsid w:val="00BD36DE"/>
    <w:rsid w:val="00BE1682"/>
    <w:rsid w:val="00BE1AEE"/>
    <w:rsid w:val="00BF1569"/>
    <w:rsid w:val="00BF2751"/>
    <w:rsid w:val="00BF3F67"/>
    <w:rsid w:val="00C0094F"/>
    <w:rsid w:val="00C0218B"/>
    <w:rsid w:val="00C052D8"/>
    <w:rsid w:val="00C074A8"/>
    <w:rsid w:val="00C1340F"/>
    <w:rsid w:val="00C15E59"/>
    <w:rsid w:val="00C21C9E"/>
    <w:rsid w:val="00C21FC0"/>
    <w:rsid w:val="00C234A0"/>
    <w:rsid w:val="00C240E8"/>
    <w:rsid w:val="00C246BE"/>
    <w:rsid w:val="00C264AE"/>
    <w:rsid w:val="00C272CF"/>
    <w:rsid w:val="00C30520"/>
    <w:rsid w:val="00C31777"/>
    <w:rsid w:val="00C32A96"/>
    <w:rsid w:val="00C35761"/>
    <w:rsid w:val="00C40FC3"/>
    <w:rsid w:val="00C42999"/>
    <w:rsid w:val="00C43B3E"/>
    <w:rsid w:val="00C44320"/>
    <w:rsid w:val="00C503F3"/>
    <w:rsid w:val="00C52283"/>
    <w:rsid w:val="00C53E65"/>
    <w:rsid w:val="00C54559"/>
    <w:rsid w:val="00C545AC"/>
    <w:rsid w:val="00C54E49"/>
    <w:rsid w:val="00C57E0B"/>
    <w:rsid w:val="00C615F0"/>
    <w:rsid w:val="00C63887"/>
    <w:rsid w:val="00C63E82"/>
    <w:rsid w:val="00C65049"/>
    <w:rsid w:val="00C6623F"/>
    <w:rsid w:val="00C668F3"/>
    <w:rsid w:val="00C674B6"/>
    <w:rsid w:val="00C71012"/>
    <w:rsid w:val="00C764A8"/>
    <w:rsid w:val="00C778FF"/>
    <w:rsid w:val="00C82B34"/>
    <w:rsid w:val="00C82DEC"/>
    <w:rsid w:val="00C83150"/>
    <w:rsid w:val="00C8594D"/>
    <w:rsid w:val="00C9278D"/>
    <w:rsid w:val="00C954DE"/>
    <w:rsid w:val="00C963AB"/>
    <w:rsid w:val="00C96CD8"/>
    <w:rsid w:val="00C96F0D"/>
    <w:rsid w:val="00CA20E8"/>
    <w:rsid w:val="00CA26C6"/>
    <w:rsid w:val="00CA4869"/>
    <w:rsid w:val="00CA5CBB"/>
    <w:rsid w:val="00CA60BB"/>
    <w:rsid w:val="00CB1548"/>
    <w:rsid w:val="00CB3C1C"/>
    <w:rsid w:val="00CB3CE8"/>
    <w:rsid w:val="00CB48A7"/>
    <w:rsid w:val="00CB4BFC"/>
    <w:rsid w:val="00CB5B2E"/>
    <w:rsid w:val="00CB5C94"/>
    <w:rsid w:val="00CC1F0F"/>
    <w:rsid w:val="00CC206F"/>
    <w:rsid w:val="00CC4077"/>
    <w:rsid w:val="00CC4DC2"/>
    <w:rsid w:val="00CC4F8E"/>
    <w:rsid w:val="00CC5EE0"/>
    <w:rsid w:val="00CC6DA9"/>
    <w:rsid w:val="00CD0931"/>
    <w:rsid w:val="00CD33BE"/>
    <w:rsid w:val="00CD7BBD"/>
    <w:rsid w:val="00CE3057"/>
    <w:rsid w:val="00CE31A4"/>
    <w:rsid w:val="00CE5269"/>
    <w:rsid w:val="00CE608B"/>
    <w:rsid w:val="00CF0147"/>
    <w:rsid w:val="00CF3F83"/>
    <w:rsid w:val="00CF6F4E"/>
    <w:rsid w:val="00CF7104"/>
    <w:rsid w:val="00CF7A68"/>
    <w:rsid w:val="00D008CA"/>
    <w:rsid w:val="00D00EB7"/>
    <w:rsid w:val="00D00F7B"/>
    <w:rsid w:val="00D0337B"/>
    <w:rsid w:val="00D03BA1"/>
    <w:rsid w:val="00D0501B"/>
    <w:rsid w:val="00D10C3B"/>
    <w:rsid w:val="00D1258A"/>
    <w:rsid w:val="00D13A93"/>
    <w:rsid w:val="00D148C4"/>
    <w:rsid w:val="00D1576C"/>
    <w:rsid w:val="00D209A4"/>
    <w:rsid w:val="00D218B5"/>
    <w:rsid w:val="00D226CC"/>
    <w:rsid w:val="00D31920"/>
    <w:rsid w:val="00D36FCD"/>
    <w:rsid w:val="00D37F75"/>
    <w:rsid w:val="00D40B7A"/>
    <w:rsid w:val="00D43DAF"/>
    <w:rsid w:val="00D47B0F"/>
    <w:rsid w:val="00D50378"/>
    <w:rsid w:val="00D51E9D"/>
    <w:rsid w:val="00D52DC0"/>
    <w:rsid w:val="00D53F21"/>
    <w:rsid w:val="00D543F6"/>
    <w:rsid w:val="00D574EF"/>
    <w:rsid w:val="00D60A75"/>
    <w:rsid w:val="00D61EC0"/>
    <w:rsid w:val="00D64E69"/>
    <w:rsid w:val="00D67080"/>
    <w:rsid w:val="00D67366"/>
    <w:rsid w:val="00D735C5"/>
    <w:rsid w:val="00D755FC"/>
    <w:rsid w:val="00D83080"/>
    <w:rsid w:val="00D84D95"/>
    <w:rsid w:val="00D85238"/>
    <w:rsid w:val="00D92683"/>
    <w:rsid w:val="00D93860"/>
    <w:rsid w:val="00DA0651"/>
    <w:rsid w:val="00DA1110"/>
    <w:rsid w:val="00DA3E05"/>
    <w:rsid w:val="00DB027A"/>
    <w:rsid w:val="00DB4F9B"/>
    <w:rsid w:val="00DB5C3E"/>
    <w:rsid w:val="00DB6101"/>
    <w:rsid w:val="00DB6355"/>
    <w:rsid w:val="00DB6745"/>
    <w:rsid w:val="00DB77AA"/>
    <w:rsid w:val="00DC26EC"/>
    <w:rsid w:val="00DC322D"/>
    <w:rsid w:val="00DC4515"/>
    <w:rsid w:val="00DC633D"/>
    <w:rsid w:val="00DC7697"/>
    <w:rsid w:val="00DC7E3A"/>
    <w:rsid w:val="00DD1135"/>
    <w:rsid w:val="00DD178D"/>
    <w:rsid w:val="00DD1B13"/>
    <w:rsid w:val="00DD3339"/>
    <w:rsid w:val="00DD4B53"/>
    <w:rsid w:val="00DE1B28"/>
    <w:rsid w:val="00DE2D7E"/>
    <w:rsid w:val="00DE39F7"/>
    <w:rsid w:val="00DE4B5B"/>
    <w:rsid w:val="00DE4F28"/>
    <w:rsid w:val="00DE5623"/>
    <w:rsid w:val="00DE5926"/>
    <w:rsid w:val="00DE6460"/>
    <w:rsid w:val="00DE76A4"/>
    <w:rsid w:val="00DF0918"/>
    <w:rsid w:val="00DF0B16"/>
    <w:rsid w:val="00DF175A"/>
    <w:rsid w:val="00DF2584"/>
    <w:rsid w:val="00DF42C4"/>
    <w:rsid w:val="00DF516B"/>
    <w:rsid w:val="00DF5D94"/>
    <w:rsid w:val="00DF5FCA"/>
    <w:rsid w:val="00DF6909"/>
    <w:rsid w:val="00E00ED8"/>
    <w:rsid w:val="00E01C15"/>
    <w:rsid w:val="00E02271"/>
    <w:rsid w:val="00E033EC"/>
    <w:rsid w:val="00E035EA"/>
    <w:rsid w:val="00E04CC8"/>
    <w:rsid w:val="00E0671B"/>
    <w:rsid w:val="00E106CD"/>
    <w:rsid w:val="00E11B15"/>
    <w:rsid w:val="00E165FE"/>
    <w:rsid w:val="00E218CF"/>
    <w:rsid w:val="00E22160"/>
    <w:rsid w:val="00E31D49"/>
    <w:rsid w:val="00E3275B"/>
    <w:rsid w:val="00E332EB"/>
    <w:rsid w:val="00E37F64"/>
    <w:rsid w:val="00E416A2"/>
    <w:rsid w:val="00E41C26"/>
    <w:rsid w:val="00E4293A"/>
    <w:rsid w:val="00E42E46"/>
    <w:rsid w:val="00E45163"/>
    <w:rsid w:val="00E461D2"/>
    <w:rsid w:val="00E46D7D"/>
    <w:rsid w:val="00E46EAD"/>
    <w:rsid w:val="00E472D5"/>
    <w:rsid w:val="00E51903"/>
    <w:rsid w:val="00E51A7A"/>
    <w:rsid w:val="00E5363C"/>
    <w:rsid w:val="00E54AA8"/>
    <w:rsid w:val="00E5553E"/>
    <w:rsid w:val="00E55A01"/>
    <w:rsid w:val="00E60E86"/>
    <w:rsid w:val="00E63C4E"/>
    <w:rsid w:val="00E658E4"/>
    <w:rsid w:val="00E70367"/>
    <w:rsid w:val="00E72B4C"/>
    <w:rsid w:val="00E74C4E"/>
    <w:rsid w:val="00E76D3C"/>
    <w:rsid w:val="00E80CFD"/>
    <w:rsid w:val="00E86E03"/>
    <w:rsid w:val="00E91636"/>
    <w:rsid w:val="00E91C28"/>
    <w:rsid w:val="00E91DC2"/>
    <w:rsid w:val="00E92577"/>
    <w:rsid w:val="00E92C96"/>
    <w:rsid w:val="00E92FF3"/>
    <w:rsid w:val="00E962F1"/>
    <w:rsid w:val="00E97276"/>
    <w:rsid w:val="00EA3A90"/>
    <w:rsid w:val="00EA5D1A"/>
    <w:rsid w:val="00EA6DE4"/>
    <w:rsid w:val="00EB0CFD"/>
    <w:rsid w:val="00EB21BD"/>
    <w:rsid w:val="00EB2916"/>
    <w:rsid w:val="00EB2EAB"/>
    <w:rsid w:val="00EB4922"/>
    <w:rsid w:val="00EB5B6E"/>
    <w:rsid w:val="00EB7F73"/>
    <w:rsid w:val="00EC42C6"/>
    <w:rsid w:val="00EC4361"/>
    <w:rsid w:val="00EC5002"/>
    <w:rsid w:val="00EC59D6"/>
    <w:rsid w:val="00EC5CBA"/>
    <w:rsid w:val="00EC6B60"/>
    <w:rsid w:val="00EC7AA8"/>
    <w:rsid w:val="00ED327A"/>
    <w:rsid w:val="00ED4758"/>
    <w:rsid w:val="00EE0ABD"/>
    <w:rsid w:val="00EE2675"/>
    <w:rsid w:val="00EE6E64"/>
    <w:rsid w:val="00EF03FC"/>
    <w:rsid w:val="00EF0C22"/>
    <w:rsid w:val="00EF121B"/>
    <w:rsid w:val="00EF15D1"/>
    <w:rsid w:val="00EF18C8"/>
    <w:rsid w:val="00EF1D50"/>
    <w:rsid w:val="00EF40BC"/>
    <w:rsid w:val="00EF50BD"/>
    <w:rsid w:val="00EF79FD"/>
    <w:rsid w:val="00F01DC0"/>
    <w:rsid w:val="00F03E56"/>
    <w:rsid w:val="00F0477B"/>
    <w:rsid w:val="00F06537"/>
    <w:rsid w:val="00F1110D"/>
    <w:rsid w:val="00F11769"/>
    <w:rsid w:val="00F11974"/>
    <w:rsid w:val="00F11ABF"/>
    <w:rsid w:val="00F13BE7"/>
    <w:rsid w:val="00F14334"/>
    <w:rsid w:val="00F14F20"/>
    <w:rsid w:val="00F15E0D"/>
    <w:rsid w:val="00F16D6B"/>
    <w:rsid w:val="00F16DAA"/>
    <w:rsid w:val="00F17F0A"/>
    <w:rsid w:val="00F206BA"/>
    <w:rsid w:val="00F21D84"/>
    <w:rsid w:val="00F23CA8"/>
    <w:rsid w:val="00F23F8A"/>
    <w:rsid w:val="00F263A1"/>
    <w:rsid w:val="00F32147"/>
    <w:rsid w:val="00F327EC"/>
    <w:rsid w:val="00F34164"/>
    <w:rsid w:val="00F35E65"/>
    <w:rsid w:val="00F42766"/>
    <w:rsid w:val="00F43B95"/>
    <w:rsid w:val="00F44163"/>
    <w:rsid w:val="00F461A5"/>
    <w:rsid w:val="00F47252"/>
    <w:rsid w:val="00F52592"/>
    <w:rsid w:val="00F53035"/>
    <w:rsid w:val="00F555B3"/>
    <w:rsid w:val="00F57137"/>
    <w:rsid w:val="00F57870"/>
    <w:rsid w:val="00F62C3D"/>
    <w:rsid w:val="00F62C7E"/>
    <w:rsid w:val="00F62E4C"/>
    <w:rsid w:val="00F644D6"/>
    <w:rsid w:val="00F64D00"/>
    <w:rsid w:val="00F659E3"/>
    <w:rsid w:val="00F71115"/>
    <w:rsid w:val="00F71F55"/>
    <w:rsid w:val="00F75585"/>
    <w:rsid w:val="00F77EB6"/>
    <w:rsid w:val="00F81FC5"/>
    <w:rsid w:val="00F82023"/>
    <w:rsid w:val="00F84509"/>
    <w:rsid w:val="00F90889"/>
    <w:rsid w:val="00F923BC"/>
    <w:rsid w:val="00F93A4A"/>
    <w:rsid w:val="00F95A32"/>
    <w:rsid w:val="00F97519"/>
    <w:rsid w:val="00FA0C9B"/>
    <w:rsid w:val="00FA3CEF"/>
    <w:rsid w:val="00FA6B8B"/>
    <w:rsid w:val="00FB1247"/>
    <w:rsid w:val="00FB73D9"/>
    <w:rsid w:val="00FC0E88"/>
    <w:rsid w:val="00FC3AF6"/>
    <w:rsid w:val="00FC470C"/>
    <w:rsid w:val="00FC55C0"/>
    <w:rsid w:val="00FC6854"/>
    <w:rsid w:val="00FC6CDB"/>
    <w:rsid w:val="00FC7E6B"/>
    <w:rsid w:val="00FD0017"/>
    <w:rsid w:val="00FD0BC2"/>
    <w:rsid w:val="00FD0E3D"/>
    <w:rsid w:val="00FE03B1"/>
    <w:rsid w:val="00FE071D"/>
    <w:rsid w:val="00FE1EF9"/>
    <w:rsid w:val="00FE635E"/>
    <w:rsid w:val="00FE6818"/>
    <w:rsid w:val="00FE6BCB"/>
    <w:rsid w:val="00FE742C"/>
    <w:rsid w:val="00FE7A0C"/>
    <w:rsid w:val="00FF0575"/>
    <w:rsid w:val="00FF4C9E"/>
    <w:rsid w:val="00FF6B8E"/>
    <w:rsid w:val="00FF7492"/>
    <w:rsid w:val="00FF7B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097EFC"/>
  <w15:chartTrackingRefBased/>
  <w15:docId w15:val="{63547248-4D78-410B-B85B-4EAC91AB4B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rsid w:val="00974166"/>
    <w:pPr>
      <w:spacing w:after="0" w:line="259" w:lineRule="auto"/>
    </w:pPr>
    <w:rPr>
      <w:rFonts w:ascii="Arial" w:hAnsi="Arial"/>
      <w:kern w:val="0"/>
      <w:sz w:val="22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97416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7416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7416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7416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7416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7416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7416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7416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7416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7416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7416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7416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7416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7416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7416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7416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7416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7416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7416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7416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7416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7416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7416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74166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97416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7416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7416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7416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74166"/>
    <w:rPr>
      <w:b/>
      <w:bCs/>
      <w:smallCaps/>
      <w:color w:val="0F4761" w:themeColor="accent1" w:themeShade="BF"/>
      <w:spacing w:val="5"/>
    </w:rPr>
  </w:style>
  <w:style w:type="paragraph" w:customStyle="1" w:styleId="Nornal">
    <w:name w:val="Nornal"/>
    <w:basedOn w:val="Normal"/>
    <w:link w:val="NornalChar"/>
    <w:qFormat/>
    <w:rsid w:val="00974166"/>
    <w:pPr>
      <w:spacing w:after="160" w:line="264" w:lineRule="auto"/>
    </w:pPr>
    <w:rPr>
      <w:rFonts w:cs="Arial"/>
      <w:szCs w:val="22"/>
    </w:rPr>
  </w:style>
  <w:style w:type="character" w:customStyle="1" w:styleId="NornalChar">
    <w:name w:val="Nornal Char"/>
    <w:basedOn w:val="DefaultParagraphFont"/>
    <w:link w:val="Nornal"/>
    <w:rsid w:val="00974166"/>
    <w:rPr>
      <w:rFonts w:ascii="Arial" w:hAnsi="Arial" w:cs="Arial"/>
      <w:kern w:val="0"/>
      <w:sz w:val="22"/>
      <w:szCs w:val="22"/>
      <w14:ligatures w14:val="none"/>
    </w:rPr>
  </w:style>
  <w:style w:type="paragraph" w:customStyle="1" w:styleId="Listparag">
    <w:name w:val="List parag"/>
    <w:basedOn w:val="ListParagraph"/>
    <w:link w:val="ListparagChar"/>
    <w:qFormat/>
    <w:rsid w:val="00974166"/>
    <w:pPr>
      <w:spacing w:after="120" w:line="264" w:lineRule="auto"/>
      <w:ind w:left="0"/>
      <w:contextualSpacing w:val="0"/>
    </w:pPr>
    <w:rPr>
      <w:rFonts w:eastAsia="Times New Roman" w:cstheme="minorHAnsi"/>
      <w:color w:val="000000"/>
      <w:szCs w:val="22"/>
      <w:lang w:eastAsia="en-GB"/>
    </w:rPr>
  </w:style>
  <w:style w:type="character" w:customStyle="1" w:styleId="ListParagraphChar">
    <w:name w:val="List Paragraph Char"/>
    <w:basedOn w:val="DefaultParagraphFont"/>
    <w:link w:val="ListParagraph"/>
    <w:uiPriority w:val="34"/>
    <w:rsid w:val="00974166"/>
  </w:style>
  <w:style w:type="character" w:customStyle="1" w:styleId="ListparagChar">
    <w:name w:val="List parag Char"/>
    <w:basedOn w:val="ListParagraphChar"/>
    <w:link w:val="Listparag"/>
    <w:rsid w:val="00974166"/>
    <w:rPr>
      <w:rFonts w:eastAsia="Times New Roman" w:cstheme="minorHAnsi"/>
      <w:color w:val="000000"/>
      <w:kern w:val="0"/>
      <w:szCs w:val="22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53483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3483A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444C2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44C2"/>
    <w:rPr>
      <w:rFonts w:ascii="Arial" w:hAnsi="Arial"/>
      <w:kern w:val="0"/>
      <w:sz w:val="22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7444C2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44C2"/>
    <w:rPr>
      <w:rFonts w:ascii="Arial" w:hAnsi="Arial"/>
      <w:kern w:val="0"/>
      <w:sz w:val="22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54645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527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cipd.org/uk/knowledge/factsheets/engagement-factsheet/" TargetMode="External"/><Relationship Id="rId13" Type="http://schemas.openxmlformats.org/officeDocument/2006/relationships/hyperlink" Target="http://www.cipd.org/en/knowledge/reports/megatrends-flexible-working" TargetMode="External"/><Relationship Id="rId18" Type="http://schemas.openxmlformats.org/officeDocument/2006/relationships/hyperlink" Target="http://www.cipd.org/uk/knowledge/bitesize-research/ceo-pay-gap/" TargetMode="External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hyperlink" Target="http://www.ons.gov.uk/employmentandlabourmarket/peopleinwork/workplacedisputesandworkingconditions/articles/labourdisputes/2018" TargetMode="External"/><Relationship Id="rId7" Type="http://schemas.openxmlformats.org/officeDocument/2006/relationships/endnotes" Target="endnotes.xml"/><Relationship Id="rId12" Type="http://schemas.openxmlformats.org/officeDocument/2006/relationships/hyperlink" Target="http://www.cipd.org/en/knowledge/factsheets/competency-factsheet/" TargetMode="External"/><Relationship Id="rId17" Type="http://schemas.openxmlformats.org/officeDocument/2006/relationships/hyperlink" Target="http://www.cipd.org/uk/knowledge/factsheets/pay-fairness-reporting-factsheet/" TargetMode="External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://www.cipd.org/uk/knowledge/guides/what-is-the-gender-pay-gap/" TargetMode="External"/><Relationship Id="rId20" Type="http://schemas.openxmlformats.org/officeDocument/2006/relationships/hyperlink" Target="http://www.gov.uk/paye-for-employers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ipd.org/globalassets/media/comms/news/99employee-outlook_2016-focus-on-mental-health-in-the-workplace_tcm18-10549.pdf" TargetMode="External"/><Relationship Id="rId24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hyperlink" Target="http://www.cipd.co.uk/knowledge/strategy/resourcing/talent-planning-factsheet" TargetMode="External"/><Relationship Id="rId23" Type="http://schemas.openxmlformats.org/officeDocument/2006/relationships/header" Target="header1.xml"/><Relationship Id="rId10" Type="http://schemas.openxmlformats.org/officeDocument/2006/relationships/hyperlink" Target="http://www.cipd.org/uk/views-and-insights/cipd-viewpoint/organisational-culture/" TargetMode="External"/><Relationship Id="rId19" Type="http://schemas.openxmlformats.org/officeDocument/2006/relationships/hyperlink" Target="http://www.gov.uk/government/news/national-living-wage-to-increase-to-1221-in-april-2025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cipd.org/uk/knowledge/evidence-reviews/evidence-financial-incentives/" TargetMode="External"/><Relationship Id="rId14" Type="http://schemas.openxmlformats.org/officeDocument/2006/relationships/hyperlink" Target="http://www.cipd.org/uk/knowledge/evidence-reviews/evidence-financial-incentives/" TargetMode="External"/><Relationship Id="rId22" Type="http://schemas.openxmlformats.org/officeDocument/2006/relationships/hyperlink" Target="http://www.hrcentre.uk.brightmine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56DCA60-0C45-44B2-A9F4-541AF1121B2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5289</Words>
  <Characters>30150</Characters>
  <Application>Microsoft Office Word</Application>
  <DocSecurity>0</DocSecurity>
  <Lines>251</Lines>
  <Paragraphs>70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35369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Victoria Squire</dc:creator>
  <cp:keywords/>
  <dc:description/>
  <cp:lastModifiedBy>Victoria Squire</cp:lastModifiedBy>
  <cp:revision>3</cp:revision>
  <dcterms:created xsi:type="dcterms:W3CDTF">2025-02-05T21:55:00Z</dcterms:created>
  <dcterms:modified xsi:type="dcterms:W3CDTF">2025-02-06T16:56:00Z</dcterms:modified>
</cp:coreProperties>
</file>