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64B4C" w14:textId="0F1A9A1D" w:rsidR="00644CB3" w:rsidRPr="00644CB3" w:rsidRDefault="00644CB3" w:rsidP="00644CB3">
      <w:pPr>
        <w:rPr>
          <w:sz w:val="32"/>
          <w:szCs w:val="32"/>
        </w:rPr>
      </w:pPr>
    </w:p>
    <w:p w14:paraId="358374A8" w14:textId="77777777" w:rsidR="00644CB3" w:rsidRPr="00644CB3" w:rsidRDefault="00644CB3" w:rsidP="00644CB3">
      <w:pPr>
        <w:rPr>
          <w:sz w:val="32"/>
          <w:szCs w:val="32"/>
        </w:rPr>
      </w:pPr>
    </w:p>
    <w:p w14:paraId="0F1F26E7" w14:textId="02AA117B" w:rsidR="00644CB3" w:rsidRPr="00644CB3" w:rsidRDefault="00644CB3" w:rsidP="00644CB3">
      <w:pPr>
        <w:rPr>
          <w:sz w:val="32"/>
          <w:szCs w:val="32"/>
        </w:rPr>
      </w:pPr>
      <w:r w:rsidRPr="00644CB3">
        <w:rPr>
          <w:sz w:val="32"/>
          <w:szCs w:val="32"/>
        </w:rPr>
        <w:t xml:space="preserve"> RESEARCH PROPOSAL</w:t>
      </w:r>
    </w:p>
    <w:p w14:paraId="3924258A" w14:textId="77777777" w:rsidR="00644CB3" w:rsidRPr="00644CB3" w:rsidRDefault="00644CB3" w:rsidP="00644CB3">
      <w:pPr>
        <w:rPr>
          <w:sz w:val="32"/>
          <w:szCs w:val="32"/>
        </w:rPr>
      </w:pPr>
    </w:p>
    <w:p w14:paraId="3AC0ECC2" w14:textId="3C9A3673" w:rsidR="00644CB3" w:rsidRPr="00644CB3" w:rsidRDefault="006F6CD3" w:rsidP="00644CB3">
      <w:pPr>
        <w:rPr>
          <w:sz w:val="32"/>
          <w:szCs w:val="32"/>
        </w:rPr>
      </w:pPr>
      <w:r>
        <w:rPr>
          <w:sz w:val="32"/>
          <w:szCs w:val="32"/>
        </w:rPr>
        <w:t xml:space="preserve">Course Name: </w:t>
      </w:r>
      <w:r w:rsidR="00644CB3" w:rsidRPr="00644CB3">
        <w:rPr>
          <w:sz w:val="32"/>
          <w:szCs w:val="32"/>
        </w:rPr>
        <w:t>Research Methods and Professional Development</w:t>
      </w:r>
    </w:p>
    <w:p w14:paraId="1647AF36" w14:textId="122971DA" w:rsidR="00644CB3" w:rsidRPr="00644CB3" w:rsidRDefault="006F6CD3" w:rsidP="00644CB3">
      <w:pPr>
        <w:rPr>
          <w:sz w:val="32"/>
          <w:szCs w:val="32"/>
        </w:rPr>
      </w:pPr>
      <w:r>
        <w:rPr>
          <w:sz w:val="32"/>
          <w:szCs w:val="32"/>
        </w:rPr>
        <w:t>Course Code:</w:t>
      </w:r>
      <w:r w:rsidRPr="006F6CD3">
        <w:rPr>
          <w:sz w:val="32"/>
          <w:szCs w:val="32"/>
        </w:rPr>
        <w:t xml:space="preserve"> </w:t>
      </w:r>
      <w:r w:rsidRPr="00644CB3">
        <w:rPr>
          <w:sz w:val="32"/>
          <w:szCs w:val="32"/>
        </w:rPr>
        <w:t xml:space="preserve">ACFA7004 </w:t>
      </w:r>
    </w:p>
    <w:p w14:paraId="57197133" w14:textId="1104FD56" w:rsidR="00644CB3" w:rsidRPr="00644CB3" w:rsidRDefault="00644CB3" w:rsidP="00644CB3">
      <w:pPr>
        <w:rPr>
          <w:sz w:val="32"/>
          <w:szCs w:val="32"/>
        </w:rPr>
      </w:pPr>
      <w:r w:rsidRPr="00644CB3">
        <w:rPr>
          <w:sz w:val="32"/>
          <w:szCs w:val="32"/>
        </w:rPr>
        <w:t xml:space="preserve">Student </w:t>
      </w:r>
      <w:r w:rsidR="006F6CD3" w:rsidRPr="00644CB3">
        <w:rPr>
          <w:sz w:val="32"/>
          <w:szCs w:val="32"/>
        </w:rPr>
        <w:t>Name: MD</w:t>
      </w:r>
      <w:r w:rsidRPr="00644CB3">
        <w:rPr>
          <w:sz w:val="32"/>
          <w:szCs w:val="32"/>
        </w:rPr>
        <w:t xml:space="preserve"> ARIFUL ISLAM  </w:t>
      </w:r>
    </w:p>
    <w:p w14:paraId="06188F6B" w14:textId="15A8FD38" w:rsidR="00644CB3" w:rsidRPr="00644CB3" w:rsidRDefault="00644CB3" w:rsidP="00644CB3">
      <w:pPr>
        <w:rPr>
          <w:sz w:val="32"/>
          <w:szCs w:val="32"/>
        </w:rPr>
      </w:pPr>
      <w:r w:rsidRPr="00644CB3">
        <w:rPr>
          <w:sz w:val="32"/>
          <w:szCs w:val="32"/>
        </w:rPr>
        <w:t xml:space="preserve">Student ID: 2521549  </w:t>
      </w:r>
    </w:p>
    <w:p w14:paraId="77429FD5" w14:textId="1EAC52C9" w:rsidR="00644CB3" w:rsidRPr="00644CB3" w:rsidRDefault="00644CB3" w:rsidP="00644CB3">
      <w:pPr>
        <w:rPr>
          <w:sz w:val="32"/>
          <w:szCs w:val="32"/>
        </w:rPr>
      </w:pPr>
      <w:r w:rsidRPr="00644CB3">
        <w:rPr>
          <w:sz w:val="32"/>
          <w:szCs w:val="32"/>
        </w:rPr>
        <w:t xml:space="preserve">Programme: </w:t>
      </w:r>
      <w:r w:rsidRPr="00644CB3">
        <w:rPr>
          <w:sz w:val="32"/>
          <w:szCs w:val="32"/>
        </w:rPr>
        <w:t xml:space="preserve">MSc in Cybersecurity and Digital Forensics  </w:t>
      </w:r>
    </w:p>
    <w:p w14:paraId="51FAB5C6" w14:textId="58D5DB72" w:rsidR="00644CB3" w:rsidRPr="00644CB3" w:rsidRDefault="00644CB3" w:rsidP="00644CB3">
      <w:pPr>
        <w:rPr>
          <w:sz w:val="32"/>
          <w:szCs w:val="32"/>
        </w:rPr>
      </w:pPr>
      <w:r w:rsidRPr="00644CB3">
        <w:rPr>
          <w:sz w:val="32"/>
          <w:szCs w:val="32"/>
        </w:rPr>
        <w:t xml:space="preserve">Proposed Project </w:t>
      </w:r>
      <w:r w:rsidR="006F6CD3" w:rsidRPr="00644CB3">
        <w:rPr>
          <w:sz w:val="32"/>
          <w:szCs w:val="32"/>
        </w:rPr>
        <w:t>Title: Enhancing</w:t>
      </w:r>
      <w:r w:rsidRPr="00644CB3">
        <w:rPr>
          <w:sz w:val="32"/>
          <w:szCs w:val="32"/>
        </w:rPr>
        <w:t xml:space="preserve"> Mobile Forensic Evidence Recovery from Encrypted and Ephemeral Messaging Applications  </w:t>
      </w:r>
    </w:p>
    <w:p w14:paraId="1A1C4F77" w14:textId="36CA82DA" w:rsidR="00644CB3" w:rsidRPr="00644CB3" w:rsidRDefault="00644CB3" w:rsidP="00644CB3">
      <w:pPr>
        <w:rPr>
          <w:sz w:val="32"/>
          <w:szCs w:val="32"/>
        </w:rPr>
      </w:pPr>
      <w:r w:rsidRPr="00644CB3">
        <w:rPr>
          <w:sz w:val="32"/>
          <w:szCs w:val="32"/>
        </w:rPr>
        <w:t>Submission Date: 14 August 2026</w:t>
      </w:r>
    </w:p>
    <w:p w14:paraId="4B21363C" w14:textId="77777777" w:rsidR="00644CB3" w:rsidRDefault="00644CB3" w:rsidP="00644CB3"/>
    <w:p w14:paraId="542A89DE" w14:textId="6456CB48" w:rsidR="00644CB3" w:rsidRDefault="00644CB3" w:rsidP="00644CB3"/>
    <w:p w14:paraId="4AB40C1F" w14:textId="77777777" w:rsidR="00644CB3" w:rsidRDefault="00644CB3" w:rsidP="00644CB3"/>
    <w:p w14:paraId="1162876A" w14:textId="77777777" w:rsidR="00644CB3" w:rsidRDefault="00644CB3" w:rsidP="00644CB3"/>
    <w:p w14:paraId="5015B114" w14:textId="77777777" w:rsidR="00644CB3" w:rsidRDefault="00644CB3" w:rsidP="00644CB3"/>
    <w:p w14:paraId="40E84703" w14:textId="77777777" w:rsidR="00644CB3" w:rsidRDefault="00644CB3" w:rsidP="00644CB3"/>
    <w:p w14:paraId="52576B4F" w14:textId="77777777" w:rsidR="00644CB3" w:rsidRDefault="00644CB3" w:rsidP="00644CB3"/>
    <w:p w14:paraId="2165C39F" w14:textId="77777777" w:rsidR="00644CB3" w:rsidRDefault="00644CB3" w:rsidP="00644CB3"/>
    <w:p w14:paraId="39FD1EF0" w14:textId="77777777" w:rsidR="00644CB3" w:rsidRDefault="00644CB3" w:rsidP="00644CB3"/>
    <w:p w14:paraId="013435EE" w14:textId="77777777" w:rsidR="00644CB3" w:rsidRDefault="00644CB3" w:rsidP="00644CB3"/>
    <w:p w14:paraId="30BDB9BA" w14:textId="77777777" w:rsidR="00644CB3" w:rsidRDefault="00644CB3" w:rsidP="00644CB3"/>
    <w:p w14:paraId="5DF25178" w14:textId="77777777" w:rsidR="00644CB3" w:rsidRDefault="00644CB3" w:rsidP="00644CB3"/>
    <w:p w14:paraId="207933F3" w14:textId="77777777" w:rsidR="00644CB3" w:rsidRDefault="00644CB3" w:rsidP="00644CB3"/>
    <w:p w14:paraId="7EF7DCF7" w14:textId="77777777" w:rsidR="00644CB3" w:rsidRDefault="00644CB3" w:rsidP="00644CB3"/>
    <w:p w14:paraId="05E4EF56" w14:textId="7606A13C" w:rsidR="00644CB3" w:rsidRPr="00644CB3" w:rsidRDefault="00644CB3" w:rsidP="00644CB3">
      <w:pPr>
        <w:rPr>
          <w:sz w:val="32"/>
          <w:szCs w:val="32"/>
        </w:rPr>
      </w:pPr>
      <w:r w:rsidRPr="00644CB3">
        <w:rPr>
          <w:sz w:val="32"/>
          <w:szCs w:val="32"/>
        </w:rPr>
        <w:t>1. Introduction</w:t>
      </w:r>
    </w:p>
    <w:p w14:paraId="3ABE769B" w14:textId="77777777" w:rsidR="00644CB3" w:rsidRDefault="00644CB3" w:rsidP="00644CB3"/>
    <w:p w14:paraId="37D8F346" w14:textId="3E87DDD7" w:rsidR="00644CB3" w:rsidRPr="00644CB3" w:rsidRDefault="00644CB3" w:rsidP="00644CB3">
      <w:pPr>
        <w:rPr>
          <w:sz w:val="32"/>
          <w:szCs w:val="32"/>
        </w:rPr>
      </w:pPr>
      <w:r w:rsidRPr="00644CB3">
        <w:rPr>
          <w:sz w:val="32"/>
          <w:szCs w:val="32"/>
        </w:rPr>
        <w:t xml:space="preserve"> 1.1 Context and Background</w:t>
      </w:r>
    </w:p>
    <w:p w14:paraId="18F98B8A" w14:textId="77777777" w:rsidR="00644CB3" w:rsidRDefault="00644CB3" w:rsidP="00644CB3"/>
    <w:p w14:paraId="386AEF12" w14:textId="77777777" w:rsidR="00644CB3" w:rsidRDefault="00644CB3" w:rsidP="00644CB3">
      <w:r>
        <w:t>In today's digital age, our smartphones have become extensions of ourselves. We use them to chat with friends, conduct business, share photos, and organise our daily lives. For digital forensic investigators, these same devices represent treasure troves of potential evidence. Digital forensics is the specialised field dedicated to finding, collecting, preserving, and analysing digital evidence in ways that can stand up in court (Casey, 2023). As mobile devices have become the primary means of communication worldwide, messaging applications such as WhatsApp, Signal, and Telegram have emerged as the dominant channels through which people exchange information — both innocent and incriminating.</w:t>
      </w:r>
    </w:p>
    <w:p w14:paraId="79625961" w14:textId="77777777" w:rsidR="00644CB3" w:rsidRDefault="00644CB3" w:rsidP="00644CB3"/>
    <w:p w14:paraId="4D0BE841" w14:textId="77777777" w:rsidR="00644CB3" w:rsidRDefault="00644CB3" w:rsidP="00644CB3">
      <w:r>
        <w:t>However, the landscape of mobile forensics has changed dramatically over the past few years. A significant shift has occurred: messaging platforms have increasingly adopted end-to-end encryption (E2EE) and ephemeral messaging features. End-to-end encryption ensures that only the sender and recipient can read message contents, with no possibility for the service provider — or anyone intercepting the communication — to access the plaintext. Ephemeral messaging, meanwhile, allows users to set messages to automatically delete after a specified period, leaving no permanent record on the device or servers.</w:t>
      </w:r>
    </w:p>
    <w:p w14:paraId="5CD9F5EE" w14:textId="77777777" w:rsidR="00644CB3" w:rsidRDefault="00644CB3" w:rsidP="00644CB3"/>
    <w:p w14:paraId="30BC9004" w14:textId="77777777" w:rsidR="00644CB3" w:rsidRDefault="00644CB3" w:rsidP="00644CB3">
      <w:r>
        <w:t>These security features, while excellent for user privacy, have created what law enforcement agencies worldwide describe as a "going dark" problem (NCSC, 2025; Europol, 2025). Investigators who once could extract complete chat histories from seized devices now find themselves facing encrypted databases, deleted messages, and fragmented evidence that traditional forensic tools struggle to recover.</w:t>
      </w:r>
    </w:p>
    <w:p w14:paraId="4CEDBA27" w14:textId="77777777" w:rsidR="00644CB3" w:rsidRDefault="00644CB3" w:rsidP="00644CB3"/>
    <w:p w14:paraId="570B35B2" w14:textId="66852B9F" w:rsidR="00644CB3" w:rsidRDefault="00644CB3" w:rsidP="00644CB3">
      <w:r>
        <w:t xml:space="preserve">Mobile forensics has evolved considerably over the past decade. Early techniques involved relatively straightforward file system imaging — essentially making a complete copy of a device's storage. Today, forensic specialists employ sophisticated logical, </w:t>
      </w:r>
      <w:r w:rsidR="006F6CD3">
        <w:t>filesystem</w:t>
      </w:r>
      <w:r>
        <w:t xml:space="preserve">, and physical acquisition methods capable of recovering deleted files, parsing complex application databases, and reconstructing detailed user activity </w:t>
      </w:r>
      <w:r>
        <w:lastRenderedPageBreak/>
        <w:t>timelines. Yet these advanced techniques are increasingly ineffective against modern messaging applications that implement client-side encryption, disappearing messages, and server-side deletion protocols (Ahmad et al., 2024).</w:t>
      </w:r>
    </w:p>
    <w:p w14:paraId="6417CB19" w14:textId="77777777" w:rsidR="00644CB3" w:rsidRDefault="00644CB3" w:rsidP="00644CB3"/>
    <w:p w14:paraId="7FD76B53" w14:textId="77777777" w:rsidR="00644CB3" w:rsidRPr="00644CB3" w:rsidRDefault="00644CB3" w:rsidP="00644CB3">
      <w:pPr>
        <w:rPr>
          <w:sz w:val="28"/>
          <w:szCs w:val="28"/>
        </w:rPr>
      </w:pPr>
      <w:r w:rsidRPr="00644CB3">
        <w:rPr>
          <w:sz w:val="28"/>
          <w:szCs w:val="28"/>
        </w:rPr>
        <w:t>Several key developments have shaped this challenging environment:</w:t>
      </w:r>
    </w:p>
    <w:p w14:paraId="063D48EA" w14:textId="77777777" w:rsidR="00644CB3" w:rsidRDefault="00644CB3" w:rsidP="00644CB3"/>
    <w:p w14:paraId="7822F2ED" w14:textId="08D4394A" w:rsidR="00644CB3" w:rsidRDefault="00644CB3" w:rsidP="00644CB3">
      <w:r>
        <w:t>Universal End-to-End Encryption:</w:t>
      </w:r>
      <w:r>
        <w:t xml:space="preserve"> </w:t>
      </w:r>
      <w:r>
        <w:t>Applications like WhatsApp and Signal now enable E2EE by default. This means message content is encrypted not only while travelling across networks but increasingly while stored on the device itself. For investigators, this creates a significant barrier — even if they obtain a complete physical image of a device's storage, the message databases remain unreadable without the decryption keys.</w:t>
      </w:r>
    </w:p>
    <w:p w14:paraId="6FCE5798" w14:textId="77777777" w:rsidR="00644CB3" w:rsidRDefault="00644CB3" w:rsidP="00644CB3"/>
    <w:p w14:paraId="5A0358D4" w14:textId="0B2A92BD" w:rsidR="00644CB3" w:rsidRDefault="00644CB3" w:rsidP="00644CB3">
      <w:r>
        <w:t>Ephemeral Messaging Features:</w:t>
      </w:r>
      <w:r>
        <w:t xml:space="preserve"> </w:t>
      </w:r>
      <w:r>
        <w:t xml:space="preserve"> Users can configure messages to vanish automatically after seconds, minutes, hours, or days. Once a message expires, no persistent artifact typically remains on the device, making recovery through conventional methods nearly impossible.</w:t>
      </w:r>
    </w:p>
    <w:p w14:paraId="4D73AB89" w14:textId="77777777" w:rsidR="00644CB3" w:rsidRDefault="00644CB3" w:rsidP="00644CB3"/>
    <w:p w14:paraId="69887D89" w14:textId="7B4C1C7F" w:rsidR="00644CB3" w:rsidRDefault="00644CB3" w:rsidP="00644CB3">
      <w:r>
        <w:t>Cloud-Only and Partial Artifacts:</w:t>
      </w:r>
      <w:r>
        <w:t xml:space="preserve"> </w:t>
      </w:r>
      <w:r>
        <w:t>Modern messaging services increasingly synchronise data across multiple devices rather than storing complete copies locally. When investigators seize a single smartphone, they may find only fragments or incomplete records of conversations that exist primarily in cloud storage or on paired devices.</w:t>
      </w:r>
    </w:p>
    <w:p w14:paraId="3444D7A6" w14:textId="77777777" w:rsidR="00644CB3" w:rsidRDefault="00644CB3" w:rsidP="00644CB3"/>
    <w:p w14:paraId="5011BDD7" w14:textId="4629047F" w:rsidR="00644CB3" w:rsidRDefault="00644CB3" w:rsidP="00644CB3">
      <w:r>
        <w:t xml:space="preserve">Growing Counter-Forensic </w:t>
      </w:r>
      <w:r>
        <w:t xml:space="preserve">Awareness: </w:t>
      </w:r>
      <w:r>
        <w:t xml:space="preserve"> Criminal suspects and privacy-conscious users alike have become more knowledgeable about forensic capabilities. The deliberate use of disappearing messages, third-party secure vaults, and privacy-focused chat applications is rising among populations under investigation (Maras, 2023).</w:t>
      </w:r>
    </w:p>
    <w:p w14:paraId="53ACC655" w14:textId="77777777" w:rsidR="00644CB3" w:rsidRDefault="00644CB3" w:rsidP="00644CB3"/>
    <w:p w14:paraId="264193EE" w14:textId="7B65AD37" w:rsidR="00644CB3" w:rsidRDefault="00644CB3" w:rsidP="00644CB3">
      <w:r>
        <w:t xml:space="preserve">Despite these formidable challenges, messaging applications remain the single richest source of investigative evidence in contemporary criminal cases. Communications often contain admissions of guilt, coordination of criminal activities, financial transactions, and relationships between suspects. Consequently, the gap between what forensic investigators need to recover and what current tools and techniques can </w:t>
      </w:r>
      <w:r w:rsidR="006F6CD3">
        <w:t>retrieve</w:t>
      </w:r>
      <w:r>
        <w:t xml:space="preserve"> is widening at an alarming rate.</w:t>
      </w:r>
    </w:p>
    <w:p w14:paraId="3CD4DE43" w14:textId="77777777" w:rsidR="00644CB3" w:rsidRDefault="00644CB3" w:rsidP="00644CB3"/>
    <w:p w14:paraId="4D5F9126" w14:textId="43AA8158" w:rsidR="00644CB3" w:rsidRDefault="00644CB3" w:rsidP="00644CB3">
      <w:r>
        <w:t xml:space="preserve"> 1.2 Research Problem Statement</w:t>
      </w:r>
    </w:p>
    <w:p w14:paraId="66502C5A" w14:textId="77777777" w:rsidR="00644CB3" w:rsidRDefault="00644CB3" w:rsidP="00644CB3"/>
    <w:p w14:paraId="2CC278D3" w14:textId="229ABD07" w:rsidR="00644CB3" w:rsidRDefault="00644CB3" w:rsidP="00644CB3">
      <w:r>
        <w:t xml:space="preserve">The core problem this research addresses can be stated as follows: **End-to-end encryption and ephemeral messaging features deployed by modern applications prevent the recovery of complete, persistent, and forensically sound evidence from mobile devices, creating an evidentiary gap that undermines criminal investigations and legal </w:t>
      </w:r>
      <w:r w:rsidR="006F6CD3">
        <w:t xml:space="preserve">proceedings. </w:t>
      </w:r>
    </w:p>
    <w:p w14:paraId="3BA2015B" w14:textId="77777777" w:rsidR="00644CB3" w:rsidRDefault="00644CB3" w:rsidP="00644CB3"/>
    <w:p w14:paraId="511ADD92" w14:textId="77777777" w:rsidR="00644CB3" w:rsidRDefault="00644CB3" w:rsidP="00644CB3">
      <w:r>
        <w:t>To understand the severity of this problem, it is helpful to examine the specific challenges investigators currently face:</w:t>
      </w:r>
    </w:p>
    <w:p w14:paraId="0EB2F7E5" w14:textId="77777777" w:rsidR="00644CB3" w:rsidRDefault="00644CB3" w:rsidP="00644CB3"/>
    <w:p w14:paraId="02DCB51B" w14:textId="496C4374" w:rsidR="00644CB3" w:rsidRDefault="00644CB3" w:rsidP="00644CB3">
      <w:r>
        <w:t xml:space="preserve">Encryption at </w:t>
      </w:r>
      <w:r w:rsidR="006F6CD3">
        <w:t xml:space="preserve">Rest: </w:t>
      </w:r>
      <w:r>
        <w:t xml:space="preserve"> Many messaging applications now encrypt their local databases using keys derived from the device's passcode or hardware-backed secure elements. Even when forensic specialists succeed in creating a full physical image of a device's storage, the message store remains an unreadable encrypted blob without the corresponding decryption key (Sari et al., 2023). This represents a fundamental shift from earlier years when local databases typically contained plaintext messages.</w:t>
      </w:r>
    </w:p>
    <w:p w14:paraId="681C8707" w14:textId="77777777" w:rsidR="00644CB3" w:rsidRDefault="00644CB3" w:rsidP="00644CB3"/>
    <w:p w14:paraId="2974F68E" w14:textId="0E09539B" w:rsidR="00644CB3" w:rsidRDefault="00644CB3" w:rsidP="00644CB3">
      <w:r>
        <w:t xml:space="preserve">Ephemeral </w:t>
      </w:r>
      <w:r w:rsidR="006F6CD3">
        <w:t xml:space="preserve">Artifacts: </w:t>
      </w:r>
      <w:r>
        <w:t xml:space="preserve"> When users delete messages or when ephemeral timers expire, the data is typically removed from the application's SQLite database. Unlike traditional file deletion, where data might remain on storage until overwritten, modern messaging applications often purge associated journal files and Write-Ahead Logs (WAL) aggressively. This leaves minimal residual traces that conventional file carving techniques can recover (Kornblum, 2022).</w:t>
      </w:r>
    </w:p>
    <w:p w14:paraId="07237C5B" w14:textId="77777777" w:rsidR="00644CB3" w:rsidRDefault="00644CB3" w:rsidP="00644CB3"/>
    <w:p w14:paraId="77666F92" w14:textId="6D3216EB" w:rsidR="00644CB3" w:rsidRDefault="00644CB3" w:rsidP="00644CB3">
      <w:r>
        <w:t xml:space="preserve">Cross-Device </w:t>
      </w:r>
      <w:r w:rsidR="006F6CD3">
        <w:t xml:space="preserve">Synchronisation: </w:t>
      </w:r>
      <w:r>
        <w:t xml:space="preserve"> Messages may exist on a paired tablet, a secondary phone, or a cloud backup service but not on the seized device. This fragments evidence across multiple repositories and complicates the chain of custody — the documented trail that establishes evidence integrity from collection to courtroom presentation.</w:t>
      </w:r>
    </w:p>
    <w:p w14:paraId="2FD31CF1" w14:textId="77777777" w:rsidR="00644CB3" w:rsidRDefault="00644CB3" w:rsidP="00644CB3"/>
    <w:p w14:paraId="510A086A" w14:textId="3BAEFECC" w:rsidR="00644CB3" w:rsidRDefault="00644CB3" w:rsidP="00644CB3">
      <w:r>
        <w:t xml:space="preserve">Rapid Feature </w:t>
      </w:r>
      <w:r w:rsidR="006F6CD3">
        <w:t xml:space="preserve">Evolution: </w:t>
      </w:r>
      <w:r>
        <w:t xml:space="preserve"> Mobile applications update frequently, sometimes weekly. Forensic tools and their decoding plugins inevitably </w:t>
      </w:r>
      <w:r w:rsidR="006F6CD3">
        <w:t>lag</w:t>
      </w:r>
      <w:r>
        <w:t xml:space="preserve"> these updates. A parser that worked perfectly for WhatsApp version 2.23 may fail entirely with version 2.24, leaving </w:t>
      </w:r>
      <w:r>
        <w:lastRenderedPageBreak/>
        <w:t>investigators without support for the most recent application versions at critical moments.</w:t>
      </w:r>
    </w:p>
    <w:p w14:paraId="08F1B390" w14:textId="77777777" w:rsidR="00644CB3" w:rsidRDefault="00644CB3" w:rsidP="00644CB3"/>
    <w:p w14:paraId="3B8241C0" w14:textId="411C5417" w:rsidR="00644CB3" w:rsidRDefault="00644CB3" w:rsidP="00644CB3">
      <w:r>
        <w:t xml:space="preserve">Legal and Technical </w:t>
      </w:r>
      <w:r>
        <w:t>Tension: Different</w:t>
      </w:r>
      <w:r>
        <w:t xml:space="preserve"> jurisdictions maintain varying standards regarding what constitutes lawful access to encrypted devices. These legal complexities compound the technical limitations, preventing coordinated cross-border evidence acquisition in an increasingly connected world.</w:t>
      </w:r>
    </w:p>
    <w:p w14:paraId="0F214390" w14:textId="77777777" w:rsidR="00644CB3" w:rsidRDefault="00644CB3" w:rsidP="00644CB3"/>
    <w:p w14:paraId="0A299281" w14:textId="77777777" w:rsidR="00644CB3" w:rsidRDefault="00644CB3" w:rsidP="00644CB3">
      <w:r>
        <w:t>Existing research in this domain tends to focus on either full physical acquisition methods or static logical parsing of application databases. There is a noticeable gap in systematic, framework-based approaches to recovering residual artifacts — fragments, cache entries, notification logs, and metadata — when the primary message content itself is irrecoverable. This research directly addresses that gap by proposing and evaluating a structured methodology for maximising evidence recovery from these secondary sources.</w:t>
      </w:r>
    </w:p>
    <w:p w14:paraId="77E61243" w14:textId="77777777" w:rsidR="00644CB3" w:rsidRDefault="00644CB3" w:rsidP="00644CB3"/>
    <w:p w14:paraId="50578568" w14:textId="2CF295D6" w:rsidR="00644CB3" w:rsidRPr="00644CB3" w:rsidRDefault="00644CB3" w:rsidP="00644CB3">
      <w:pPr>
        <w:rPr>
          <w:sz w:val="28"/>
          <w:szCs w:val="28"/>
        </w:rPr>
      </w:pPr>
      <w:r w:rsidRPr="00644CB3">
        <w:rPr>
          <w:sz w:val="28"/>
          <w:szCs w:val="28"/>
        </w:rPr>
        <w:t xml:space="preserve"> 1.3 Research Aim and Objectives</w:t>
      </w:r>
    </w:p>
    <w:p w14:paraId="48A5C45E" w14:textId="77777777" w:rsidR="00644CB3" w:rsidRDefault="00644CB3" w:rsidP="00644CB3"/>
    <w:p w14:paraId="1A6B1EF8" w14:textId="3AEE1F77" w:rsidR="00644CB3" w:rsidRDefault="00644CB3" w:rsidP="00644CB3">
      <w:r>
        <w:t xml:space="preserve">Aim: </w:t>
      </w:r>
      <w:r>
        <w:t xml:space="preserve"> To develop and evaluate a structured forensic framework for recovering residual and metadata evidence from encrypted and ephemeral messaging applications on Android devices, in scenarios where primary message content is unavailable.</w:t>
      </w:r>
    </w:p>
    <w:p w14:paraId="1A8FDB40" w14:textId="77777777" w:rsidR="00644CB3" w:rsidRDefault="00644CB3" w:rsidP="00644CB3"/>
    <w:p w14:paraId="1BDAE0D9" w14:textId="0B510AC9" w:rsidR="00644CB3" w:rsidRDefault="00644CB3" w:rsidP="00644CB3">
      <w:r w:rsidRPr="00644CB3">
        <w:rPr>
          <w:sz w:val="28"/>
          <w:szCs w:val="28"/>
        </w:rPr>
        <w:t>Objectives</w:t>
      </w:r>
      <w:r>
        <w:t>:</w:t>
      </w:r>
    </w:p>
    <w:p w14:paraId="36F099F5" w14:textId="77777777" w:rsidR="00644CB3" w:rsidRDefault="00644CB3" w:rsidP="00644CB3"/>
    <w:p w14:paraId="474F1D87" w14:textId="0F239A5D" w:rsidR="00644CB3" w:rsidRDefault="00644CB3" w:rsidP="00644CB3">
      <w:r>
        <w:t>1. To systematically review existing literature</w:t>
      </w:r>
      <w:r>
        <w:t xml:space="preserve"> </w:t>
      </w:r>
      <w:r>
        <w:t>on mobile forensic acquisition methods, encryption mechanisms, and ephemeral artifact persistence, identifying current capabilities and limitations in the field.</w:t>
      </w:r>
    </w:p>
    <w:p w14:paraId="412C8F7F" w14:textId="77777777" w:rsidR="00644CB3" w:rsidRDefault="00644CB3" w:rsidP="00644CB3"/>
    <w:p w14:paraId="6589D19A" w14:textId="43EF06FE" w:rsidR="00644CB3" w:rsidRDefault="00644CB3" w:rsidP="00644CB3">
      <w:r>
        <w:t xml:space="preserve">2. To design a multi-stage residual evidence recovery </w:t>
      </w:r>
      <w:r w:rsidR="006F6CD3">
        <w:t>framework that</w:t>
      </w:r>
      <w:r>
        <w:t xml:space="preserve"> integrates notification parsing, WAL and journal carving, memory artifact correlation, and metadata reconstruction into a cohesive methodology.</w:t>
      </w:r>
    </w:p>
    <w:p w14:paraId="733AF24F" w14:textId="77777777" w:rsidR="00644CB3" w:rsidRDefault="00644CB3" w:rsidP="00644CB3"/>
    <w:p w14:paraId="376EBA15" w14:textId="2156C524" w:rsidR="00644CB3" w:rsidRDefault="00644CB3" w:rsidP="00644CB3">
      <w:r>
        <w:lastRenderedPageBreak/>
        <w:t xml:space="preserve">3. To implement controlled experimental </w:t>
      </w:r>
      <w:r w:rsidR="006F6CD3">
        <w:t>tests across</w:t>
      </w:r>
      <w:r>
        <w:t xml:space="preserve"> major messaging applications (WhatsApp, Signal, Telegram) under varying conditions including encrypted-at-rest storage, user-deleted messages, and expired ephemeral messages.</w:t>
      </w:r>
    </w:p>
    <w:p w14:paraId="2DE59B5C" w14:textId="77777777" w:rsidR="00644CB3" w:rsidRDefault="00644CB3" w:rsidP="00644CB3"/>
    <w:p w14:paraId="5C85E931" w14:textId="1D55451D" w:rsidR="00644CB3" w:rsidRDefault="00644CB3" w:rsidP="00644CB3">
      <w:r>
        <w:t>4. To evaluate the proposed framework against standard forensic tools</w:t>
      </w:r>
      <w:r w:rsidR="006F6CD3">
        <w:t xml:space="preserve"> </w:t>
      </w:r>
      <w:r>
        <w:t>(Cellebrite UFED, Autopsy) by measuring artifact recovery rate, completeness, and legal admissibility.</w:t>
      </w:r>
    </w:p>
    <w:p w14:paraId="184FF5AA" w14:textId="77777777" w:rsidR="00644CB3" w:rsidRDefault="00644CB3" w:rsidP="00644CB3"/>
    <w:p w14:paraId="4E902DB5" w14:textId="2A61FF53" w:rsidR="00644CB3" w:rsidRDefault="00644CB3" w:rsidP="00644CB3">
      <w:r>
        <w:t>5. To formulate evidence-recovery guidelines and best practices** for investigators facing encrypted or ephemeral evidence scenarios in real-world casework.</w:t>
      </w:r>
    </w:p>
    <w:p w14:paraId="0C366661" w14:textId="77777777" w:rsidR="00644CB3" w:rsidRDefault="00644CB3" w:rsidP="00644CB3"/>
    <w:p w14:paraId="1E0240C0" w14:textId="65562683" w:rsidR="00644CB3" w:rsidRDefault="00644CB3" w:rsidP="00644CB3">
      <w:r>
        <w:t xml:space="preserve"> 1.4 Significance of the Research</w:t>
      </w:r>
    </w:p>
    <w:p w14:paraId="577AD15A" w14:textId="77777777" w:rsidR="00644CB3" w:rsidRDefault="00644CB3" w:rsidP="00644CB3"/>
    <w:p w14:paraId="1DBE4E1A" w14:textId="51075D7E" w:rsidR="00644CB3" w:rsidRDefault="00644CB3" w:rsidP="00644CB3">
      <w:r>
        <w:t xml:space="preserve">This research matters profoundly because messaging evidence sits at the heart of modern criminal investigations. From fraud and intellectual property theft to organised crime and </w:t>
      </w:r>
      <w:r w:rsidR="006F6CD3">
        <w:t>counterterrorism</w:t>
      </w:r>
      <w:r>
        <w:t>, communications data often provides the crucial links that tie suspects to crimes, establish timelines, and reveal criminal networks. If encryption and ephemeral features render evidence completely unrecoverable, the justice system is frustrated — investigations stall, prosecutions fail, and criminals evade accountability.</w:t>
      </w:r>
    </w:p>
    <w:p w14:paraId="28C6FE35" w14:textId="77777777" w:rsidR="00644CB3" w:rsidRDefault="00644CB3" w:rsidP="00644CB3"/>
    <w:p w14:paraId="75130B05" w14:textId="77777777" w:rsidR="00644CB3" w:rsidRDefault="00644CB3" w:rsidP="00644CB3">
      <w:r>
        <w:t>However, the issue exists in delicate balance with privacy rights. If investigators bypass security protections without proper legal authority or adequate safeguards, individual privacy is compromised, and democratic freedoms are undermined. This research seeks the middle ground: recovering what can legitimately be recovered without unlawfully circumventing device security protections.</w:t>
      </w:r>
    </w:p>
    <w:p w14:paraId="769AC1DD" w14:textId="77777777" w:rsidR="00644CB3" w:rsidRDefault="00644CB3" w:rsidP="00644CB3"/>
    <w:p w14:paraId="2A0C2FA7" w14:textId="6D6CF45D" w:rsidR="00644CB3" w:rsidRDefault="00644CB3" w:rsidP="00644CB3">
      <w:r>
        <w:t xml:space="preserve">Potential </w:t>
      </w:r>
      <w:r w:rsidR="006F6CD3">
        <w:t xml:space="preserve">Applications: </w:t>
      </w:r>
    </w:p>
    <w:p w14:paraId="308CD097" w14:textId="77777777" w:rsidR="00644CB3" w:rsidRDefault="00644CB3" w:rsidP="00644CB3"/>
    <w:p w14:paraId="252B102B" w14:textId="1E8522D7" w:rsidR="00644CB3" w:rsidRDefault="00644CB3" w:rsidP="00644CB3">
      <w:r>
        <w:t xml:space="preserve">For Forensic </w:t>
      </w:r>
      <w:r w:rsidR="006F6CD3">
        <w:t xml:space="preserve">Practitioners: </w:t>
      </w:r>
      <w:r>
        <w:t xml:space="preserve"> A structured framework and practical checklist for use when primary extraction yields little or nothing. This maximises the evidence that can be gathered from residual artifacts, ensuring investigators leave no stone unturned.</w:t>
      </w:r>
    </w:p>
    <w:p w14:paraId="0017F6E6" w14:textId="77777777" w:rsidR="00644CB3" w:rsidRDefault="00644CB3" w:rsidP="00644CB3"/>
    <w:p w14:paraId="32678EA7" w14:textId="1704277E" w:rsidR="00644CB3" w:rsidRDefault="00644CB3" w:rsidP="00644CB3">
      <w:r>
        <w:lastRenderedPageBreak/>
        <w:t>For Tool Developers:</w:t>
      </w:r>
      <w:r>
        <w:t xml:space="preserve"> </w:t>
      </w:r>
      <w:r>
        <w:t>Empirical data on where artifacts persist across different applications and conditions, informing the development of future plugins, parsers, and automated recovery tools.</w:t>
      </w:r>
    </w:p>
    <w:p w14:paraId="49D85FE1" w14:textId="77777777" w:rsidR="00644CB3" w:rsidRDefault="00644CB3" w:rsidP="00644CB3"/>
    <w:p w14:paraId="0CE31F98" w14:textId="451EE5F9" w:rsidR="00644CB3" w:rsidRDefault="00644CB3" w:rsidP="00644CB3">
      <w:r>
        <w:t>For Policy Makers and Lawmakers:</w:t>
      </w:r>
      <w:r>
        <w:t xml:space="preserve"> </w:t>
      </w:r>
      <w:r>
        <w:t xml:space="preserve"> Evidence-based insights into the evidentiary value of metadata and fragments, supporting informed debate on lawful access requirements without mandating the creation of dangerous encryption backdoors.</w:t>
      </w:r>
    </w:p>
    <w:p w14:paraId="003FD06E" w14:textId="77777777" w:rsidR="00644CB3" w:rsidRDefault="00644CB3" w:rsidP="00644CB3"/>
    <w:p w14:paraId="2B2BC702" w14:textId="66C137DF" w:rsidR="00644CB3" w:rsidRDefault="00644CB3" w:rsidP="00644CB3">
      <w:r>
        <w:t>For Academic Contribution:</w:t>
      </w:r>
      <w:r>
        <w:t xml:space="preserve"> </w:t>
      </w:r>
      <w:r>
        <w:t>Filling the identified gap in scholarly literature by proposing and rigorously testing a replicable methodology for residual evidence recovery that other researchers can build upon.</w:t>
      </w:r>
    </w:p>
    <w:p w14:paraId="497E504C" w14:textId="77777777" w:rsidR="00644CB3" w:rsidRDefault="00644CB3" w:rsidP="00644CB3"/>
    <w:p w14:paraId="0DDB6128" w14:textId="2876EA50" w:rsidR="00644CB3" w:rsidRDefault="00644CB3" w:rsidP="00644CB3"/>
    <w:p w14:paraId="342B0470" w14:textId="77777777" w:rsidR="00644CB3" w:rsidRDefault="00644CB3" w:rsidP="00644CB3"/>
    <w:p w14:paraId="71560C69" w14:textId="4472DD21" w:rsidR="00644CB3" w:rsidRPr="00644CB3" w:rsidRDefault="00644CB3" w:rsidP="00644CB3">
      <w:pPr>
        <w:rPr>
          <w:sz w:val="28"/>
          <w:szCs w:val="28"/>
        </w:rPr>
      </w:pPr>
      <w:r w:rsidRPr="00644CB3">
        <w:rPr>
          <w:sz w:val="28"/>
          <w:szCs w:val="28"/>
        </w:rPr>
        <w:t xml:space="preserve"> 2. Literature Review</w:t>
      </w:r>
    </w:p>
    <w:p w14:paraId="0D26FC2D" w14:textId="77777777" w:rsidR="00644CB3" w:rsidRDefault="00644CB3" w:rsidP="00644CB3"/>
    <w:p w14:paraId="2BA510B5" w14:textId="778B3397" w:rsidR="00644CB3" w:rsidRDefault="00644CB3" w:rsidP="00644CB3">
      <w:r>
        <w:t>Introduction to the Literature Review</w:t>
      </w:r>
    </w:p>
    <w:p w14:paraId="767EB8BB" w14:textId="77777777" w:rsidR="00644CB3" w:rsidRDefault="00644CB3" w:rsidP="00644CB3"/>
    <w:p w14:paraId="7681DAFC" w14:textId="77777777" w:rsidR="00644CB3" w:rsidRDefault="00644CB3" w:rsidP="00644CB3">
      <w:r>
        <w:t>This literature review examines existing research across three interconnected thematic areas: mobile forensic acquisition methodologies, encryption and ephemeral feature design in messaging applications, and artifact recovery techniques for residual data. The scope encompasses peer-reviewed research articles, industry whitepapers, and technical reports published between 2021 and 2026, with reference to foundational works where they provide essential context. The purpose is to establish what is currently known, identify where significant limitations exist, and demonstrate how the proposed study will extend and improve the field.</w:t>
      </w:r>
    </w:p>
    <w:p w14:paraId="6EBAFBE4" w14:textId="77777777" w:rsidR="00644CB3" w:rsidRDefault="00644CB3" w:rsidP="00644CB3"/>
    <w:p w14:paraId="165E4DE5" w14:textId="4F868C36" w:rsidR="00644CB3" w:rsidRPr="00644CB3" w:rsidRDefault="00644CB3" w:rsidP="00644CB3">
      <w:pPr>
        <w:rPr>
          <w:sz w:val="28"/>
          <w:szCs w:val="28"/>
        </w:rPr>
      </w:pPr>
      <w:r w:rsidRPr="00644CB3">
        <w:rPr>
          <w:sz w:val="28"/>
          <w:szCs w:val="28"/>
        </w:rPr>
        <w:t xml:space="preserve"> 1 — Mobile Forensic Acquisition and Analysis</w:t>
      </w:r>
    </w:p>
    <w:p w14:paraId="3ADF0B9B" w14:textId="77777777" w:rsidR="00644CB3" w:rsidRDefault="00644CB3" w:rsidP="00644CB3"/>
    <w:p w14:paraId="19CD02BE" w14:textId="77777777" w:rsidR="00644CB3" w:rsidRDefault="00644CB3" w:rsidP="00644CB3">
      <w:r>
        <w:t>Casey (2023) establishes the standard forensic workflow that guides professional practice: identification → preservation → acquisition → analysis → reporting, with cryptographic integrity verification required at every stage. On Android devices specifically, acquisition methods fall into four main categories (Sari et al., 2023):</w:t>
      </w:r>
    </w:p>
    <w:p w14:paraId="68EEE6CC" w14:textId="77777777" w:rsidR="00644CB3" w:rsidRDefault="00644CB3" w:rsidP="00644CB3"/>
    <w:p w14:paraId="30190DA8" w14:textId="7DA17FEC" w:rsidR="00644CB3" w:rsidRDefault="00644CB3" w:rsidP="00644CB3">
      <w:r>
        <w:t xml:space="preserve">Physical </w:t>
      </w:r>
      <w:r w:rsidR="006F6CD3">
        <w:t xml:space="preserve">Acquisition: </w:t>
      </w:r>
      <w:r>
        <w:t xml:space="preserve"> This involves creating a direct, bit-for-bit image of the device's storage partitions. Historically considered the gold standard of mobile forensics, physical acquisition captures everything — including deleted data that has not yet been overwritten. However, this approach faces increasing restrictions from bootloader locks, secure boot mechanisms, and hardware-backed encryption that prevent low-level storage access.</w:t>
      </w:r>
    </w:p>
    <w:p w14:paraId="4C2DAEF0" w14:textId="77777777" w:rsidR="00644CB3" w:rsidRDefault="00644CB3" w:rsidP="00644CB3"/>
    <w:p w14:paraId="0F9CFCEA" w14:textId="36B85B39" w:rsidR="00644CB3" w:rsidRDefault="00644CB3" w:rsidP="00644CB3">
      <w:r>
        <w:t xml:space="preserve">File-System </w:t>
      </w:r>
      <w:r w:rsidR="006F6CD3">
        <w:t xml:space="preserve">Acquisition: </w:t>
      </w:r>
      <w:r>
        <w:t xml:space="preserve"> This method pulls application data via backup mechanisms or debug access. More widely applicable than physical acquisition, it depends heavily on application-level backup permissions and whether the device allows ADB (Android Debug Bridge) access to protected directories.</w:t>
      </w:r>
    </w:p>
    <w:p w14:paraId="149F5AAD" w14:textId="77777777" w:rsidR="00644CB3" w:rsidRDefault="00644CB3" w:rsidP="00644CB3"/>
    <w:p w14:paraId="40666521" w14:textId="2DE3EE6F" w:rsidR="00644CB3" w:rsidRDefault="00644CB3" w:rsidP="00644CB3">
      <w:r>
        <w:t>Logical Acquisition:</w:t>
      </w:r>
      <w:r w:rsidR="006F6CD3">
        <w:t xml:space="preserve"> </w:t>
      </w:r>
      <w:r>
        <w:t xml:space="preserve"> This involves pulling exposed data through official Android APIs. While straightforward to perform, logical acquisition offers limited scope and increasingly sanitised results as Android's security model has evolved.</w:t>
      </w:r>
    </w:p>
    <w:p w14:paraId="33428B5D" w14:textId="77777777" w:rsidR="00644CB3" w:rsidRDefault="00644CB3" w:rsidP="00644CB3"/>
    <w:p w14:paraId="1AE9499A" w14:textId="0500753C" w:rsidR="00644CB3" w:rsidRDefault="00644CB3" w:rsidP="00644CB3">
      <w:r>
        <w:t xml:space="preserve">Advanced Logical </w:t>
      </w:r>
      <w:r w:rsidR="006F6CD3">
        <w:t xml:space="preserve">Acquisition: </w:t>
      </w:r>
      <w:r>
        <w:t xml:space="preserve"> Using specialised agents or backup extraction techniques to access protected data. Currently the most viable method for modern Android devices, advanced logical acquisition represents the compromise approach that most forensic practitioners now rely upon.</w:t>
      </w:r>
    </w:p>
    <w:p w14:paraId="02B9521F" w14:textId="77777777" w:rsidR="00644CB3" w:rsidRDefault="00644CB3" w:rsidP="00644CB3"/>
    <w:p w14:paraId="1A901314" w14:textId="4DEB23BC" w:rsidR="00644CB3" w:rsidRDefault="00644CB3" w:rsidP="00644CB3">
      <w:r>
        <w:t xml:space="preserve">Cellebrite (2026) reports that over 60% of modern Android devices cannot be physically imaged without exploiting security vulnerabilities or obtaining user assistance (such as the device passcode). Consequently, examiners increasingly rely on </w:t>
      </w:r>
      <w:r w:rsidR="006F6CD3">
        <w:t>filesystem</w:t>
      </w:r>
      <w:r>
        <w:t xml:space="preserve"> and advanced-logical methods — precisely the channels where messaging applications now encrypt content or delete it after brief periods.</w:t>
      </w:r>
    </w:p>
    <w:p w14:paraId="2438B95E" w14:textId="77777777" w:rsidR="00644CB3" w:rsidRDefault="00644CB3" w:rsidP="00644CB3"/>
    <w:p w14:paraId="2F2C0020" w14:textId="4B16C7D2" w:rsidR="00644CB3" w:rsidRDefault="00644CB3" w:rsidP="00644CB3">
      <w:r>
        <w:t>Theme 2 — Messaging App Encryption and Ephemeral Design</w:t>
      </w:r>
    </w:p>
    <w:p w14:paraId="460D8F36" w14:textId="77777777" w:rsidR="00644CB3" w:rsidRDefault="00644CB3" w:rsidP="00644CB3"/>
    <w:p w14:paraId="113BDE51" w14:textId="77777777" w:rsidR="00644CB3" w:rsidRDefault="00644CB3" w:rsidP="00644CB3">
      <w:r>
        <w:t>WhatsApp, Signal, and Telegram all employ variants of the Signal Protocol for message encryption. Rescorla (2022) explains that this protocol derives unique encryption keys for each individual message, with keys frequently purged following successful delivery. Signal goes further, supporting "sealed sender" functionality and disappearing messages that leave no server-side record whatsoever.</w:t>
      </w:r>
    </w:p>
    <w:p w14:paraId="40CC78C8" w14:textId="77777777" w:rsidR="00644CB3" w:rsidRDefault="00644CB3" w:rsidP="00644CB3"/>
    <w:p w14:paraId="7F4262B3" w14:textId="77777777" w:rsidR="00644CB3" w:rsidRDefault="00644CB3" w:rsidP="00644CB3">
      <w:r>
        <w:t>Ahmad et al. (2024) conducted a comprehensive examination of twelve major messaging applications and reached several critical findings:</w:t>
      </w:r>
    </w:p>
    <w:p w14:paraId="30D16942" w14:textId="77777777" w:rsidR="00644CB3" w:rsidRDefault="00644CB3" w:rsidP="00644CB3"/>
    <w:p w14:paraId="6CBFE91B" w14:textId="79B6130A" w:rsidR="00644CB3" w:rsidRDefault="00644CB3" w:rsidP="00644CB3">
      <w:r>
        <w:t>All applications employing E2EE now encrypt their local message databases, not just their network communications.</w:t>
      </w:r>
    </w:p>
    <w:p w14:paraId="195EB2BD" w14:textId="3EFC34DA" w:rsidR="00644CB3" w:rsidRDefault="00644CB3" w:rsidP="00644CB3">
      <w:r>
        <w:t>Disappearing messages are implemented either by flagging database rows for deletion or by never writing ephemeral content to persistent storage in the first place.</w:t>
      </w:r>
    </w:p>
    <w:p w14:paraId="60FBAEEF" w14:textId="26963CCC" w:rsidR="00644CB3" w:rsidRDefault="00644CB3" w:rsidP="00644CB3">
      <w:r>
        <w:t>Metadata — including timestamps, contact lists, message counts, and file references proves far more persistent than message content but is rarely subjected to systematic forensic analysis.</w:t>
      </w:r>
    </w:p>
    <w:p w14:paraId="32730275" w14:textId="77777777" w:rsidR="00644CB3" w:rsidRDefault="00644CB3" w:rsidP="00644CB3"/>
    <w:p w14:paraId="0132111C" w14:textId="77777777" w:rsidR="00644CB3" w:rsidRDefault="00644CB3" w:rsidP="00644CB3">
      <w:r>
        <w:t>Maras (2023) identifies a crucial trend: encryption is no longer merely "in transit" (protecting data as it moves across networks) but is now "at rest" by default (protecting data while stored on the device). The SQLite databases that once contained easily readable messages are now encrypted binary blobs that can only be decrypted at runtime. This means the only moments when message content exists in plaintext are brief intervals in volatile memory or during on-screen display — windows of opportunity that close within milliseconds.</w:t>
      </w:r>
    </w:p>
    <w:p w14:paraId="78C70109" w14:textId="77777777" w:rsidR="00644CB3" w:rsidRDefault="00644CB3" w:rsidP="00644CB3"/>
    <w:p w14:paraId="057FBA60" w14:textId="48F2FF83" w:rsidR="00644CB3" w:rsidRDefault="00644CB3" w:rsidP="00644CB3">
      <w:r>
        <w:t>Theme 3 — Artifact Recovery and the "Residual" Landscape</w:t>
      </w:r>
    </w:p>
    <w:p w14:paraId="101D9685" w14:textId="77777777" w:rsidR="00644CB3" w:rsidRDefault="00644CB3" w:rsidP="00644CB3"/>
    <w:p w14:paraId="5A243525" w14:textId="77777777" w:rsidR="00644CB3" w:rsidRDefault="00644CB3" w:rsidP="00644CB3">
      <w:r>
        <w:t>Kornblum (2022) investigated SQLite Write-Ahead Logs and discovered that deleted database rows often persist in WAL and journal files until the database engine performs a checkpoint operation. However, modern Android versions checkpoint aggressively — often within minutes of database changes — drastically reducing the window of opportunity for recovery. What was once a reliable source of deleted data has become increasingly unreliable on contemporary devices.</w:t>
      </w:r>
    </w:p>
    <w:p w14:paraId="3A17BB90" w14:textId="77777777" w:rsidR="00644CB3" w:rsidRDefault="00644CB3" w:rsidP="00644CB3"/>
    <w:p w14:paraId="3B83451A" w14:textId="77777777" w:rsidR="00644CB3" w:rsidRDefault="00644CB3" w:rsidP="00644CB3">
      <w:r>
        <w:t xml:space="preserve">Huber et al. (2023) demonstrated a fascinating and important finding: Android notification databases contain message fragments even after the original message has been deleted from the messaging application. Android's notification system maintains a cache of displayed notifications that may preserve sender information, timestamps, subject lines, and partial message text — entirely independently of the messaging application's own database. This discovery is corroborated by Magnet Forensics (2024), </w:t>
      </w:r>
      <w:r>
        <w:lastRenderedPageBreak/>
        <w:t>which identifies notification artifacts as the most under-utilised source of evidence in cases involving encrypted communications.</w:t>
      </w:r>
    </w:p>
    <w:p w14:paraId="35FEBC5B" w14:textId="77777777" w:rsidR="00644CB3" w:rsidRDefault="00644CB3" w:rsidP="00644CB3"/>
    <w:p w14:paraId="088CB499" w14:textId="77777777" w:rsidR="00644CB3" w:rsidRDefault="00644CB3" w:rsidP="00644CB3">
      <w:r>
        <w:t>Similarly, media and file artifacts — including thumbnails, download references, and shared content metadata — often persist on devices even when the accompanying messages have vanished. Google Drive synchronisation, cloud backups, and paired-device artifacts further fragment evidence across multiple repositories (NIST, 2025), creating a complex landscape where complete evidence may only exist as distributed fragments.</w:t>
      </w:r>
    </w:p>
    <w:p w14:paraId="18F8F447" w14:textId="77777777" w:rsidR="00644CB3" w:rsidRDefault="00644CB3" w:rsidP="00644CB3"/>
    <w:p w14:paraId="21BFFF18" w14:textId="3DB71C9A" w:rsidR="00644CB3" w:rsidRPr="006F6CD3" w:rsidRDefault="00644CB3" w:rsidP="00644CB3">
      <w:pPr>
        <w:rPr>
          <w:sz w:val="28"/>
          <w:szCs w:val="28"/>
        </w:rPr>
      </w:pPr>
      <w:r w:rsidRPr="006F6CD3">
        <w:rPr>
          <w:sz w:val="28"/>
          <w:szCs w:val="28"/>
        </w:rPr>
        <w:t>Key Contributions and Identified Gaps</w:t>
      </w:r>
    </w:p>
    <w:p w14:paraId="5DA9F124" w14:textId="77777777" w:rsidR="00644CB3" w:rsidRDefault="00644CB3" w:rsidP="00644CB3"/>
    <w:p w14:paraId="5B94DF79" w14:textId="40725E2C" w:rsidR="00644CB3" w:rsidRDefault="00644CB3" w:rsidP="00644CB3">
      <w:r>
        <w:t xml:space="preserve">Major contributions from existing literature </w:t>
      </w:r>
      <w:r w:rsidR="006F6CD3">
        <w:t xml:space="preserve">include: </w:t>
      </w:r>
    </w:p>
    <w:p w14:paraId="794E0649" w14:textId="77777777" w:rsidR="00644CB3" w:rsidRDefault="00644CB3" w:rsidP="00644CB3"/>
    <w:p w14:paraId="41541CD9" w14:textId="77777777" w:rsidR="00644CB3" w:rsidRDefault="00644CB3" w:rsidP="00644CB3">
      <w:r>
        <w:t>- The comprehensive acquisition categorisation framework developed by Sari et al. (2023).</w:t>
      </w:r>
    </w:p>
    <w:p w14:paraId="52E39443" w14:textId="77777777" w:rsidR="00644CB3" w:rsidRDefault="00644CB3" w:rsidP="00644CB3">
      <w:r>
        <w:t>- The groundbreaking notification artifact demonstration by Huber et al. (2023).</w:t>
      </w:r>
    </w:p>
    <w:p w14:paraId="7FBBA999" w14:textId="77777777" w:rsidR="00644CB3" w:rsidRDefault="00644CB3" w:rsidP="00644CB3">
      <w:r>
        <w:t>- The thorough E2EE implementation survey conducted by Ahmad et al. (2024).</w:t>
      </w:r>
    </w:p>
    <w:p w14:paraId="5D665BED" w14:textId="77777777" w:rsidR="00644CB3" w:rsidRDefault="00644CB3" w:rsidP="00644CB3"/>
    <w:p w14:paraId="3AE16AFD" w14:textId="028C4831" w:rsidR="00644CB3" w:rsidRDefault="00644CB3" w:rsidP="00644CB3">
      <w:r>
        <w:t xml:space="preserve">Identified </w:t>
      </w:r>
      <w:r w:rsidR="006F6CD3">
        <w:t xml:space="preserve">Gaps: </w:t>
      </w:r>
    </w:p>
    <w:p w14:paraId="74D24838" w14:textId="77777777" w:rsidR="00644CB3" w:rsidRDefault="00644CB3" w:rsidP="00644CB3"/>
    <w:p w14:paraId="42298427" w14:textId="77777777" w:rsidR="00644CB3" w:rsidRDefault="00644CB3" w:rsidP="00644CB3">
      <w:r>
        <w:t>- No unified framework currently exists that systematically combines notification parsing, WAL carving, memory correlation, and metadata analysis into a single, coherent methodology.</w:t>
      </w:r>
    </w:p>
    <w:p w14:paraId="4DBFB717" w14:textId="77777777" w:rsidR="00644CB3" w:rsidRDefault="00644CB3" w:rsidP="00644CB3">
      <w:r>
        <w:t>- Existing studies typically test single application versions at a single point in time, rather than longitudinally across versions or across the complete deletion and expiry lifecycle.</w:t>
      </w:r>
    </w:p>
    <w:p w14:paraId="4EDFCEE9" w14:textId="77777777" w:rsidR="00644CB3" w:rsidRDefault="00644CB3" w:rsidP="00644CB3">
      <w:r>
        <w:t>- Recovery rates are rarely quantified comparatively against standard forensic tools, making it difficult to assess the practical value of proposed techniques.</w:t>
      </w:r>
    </w:p>
    <w:p w14:paraId="7B11AD83" w14:textId="77777777" w:rsidR="00644CB3" w:rsidRDefault="00644CB3" w:rsidP="00644CB3">
      <w:r>
        <w:t>- Most research remains theoretical or tool-specific, without providing actionable workflows that practising investigators can implement.</w:t>
      </w:r>
    </w:p>
    <w:p w14:paraId="703A77DE" w14:textId="77777777" w:rsidR="00644CB3" w:rsidRDefault="00644CB3" w:rsidP="00644CB3"/>
    <w:p w14:paraId="0E157477" w14:textId="201DC082" w:rsidR="00644CB3" w:rsidRDefault="00644CB3" w:rsidP="00644CB3">
      <w:r>
        <w:lastRenderedPageBreak/>
        <w:t>Theoretical and Technical Frameworks</w:t>
      </w:r>
    </w:p>
    <w:p w14:paraId="6821B399" w14:textId="77777777" w:rsidR="00644CB3" w:rsidRDefault="00644CB3" w:rsidP="00644CB3"/>
    <w:p w14:paraId="6FF3E186" w14:textId="25BE0F7D" w:rsidR="00644CB3" w:rsidRDefault="00644CB3" w:rsidP="00644CB3">
      <w:r>
        <w:t xml:space="preserve">This study is grounded in Digital Evidence Theory — specifically the adaptation of </w:t>
      </w:r>
      <w:r w:rsidR="006F6CD3">
        <w:t>Lockard’s</w:t>
      </w:r>
      <w:r>
        <w:t xml:space="preserve"> Exchange Principle to digital environments. This principle states that every interaction leaves traces, even when the primary object of that interaction has been removed (Casey, 2023). In the context of ephemeral messaging, while the message itself may vanish, the act of receiving, displaying, and interacting with that message inevitably leaves residual traces elsewhere in the system.</w:t>
      </w:r>
    </w:p>
    <w:p w14:paraId="7A1FD5ED" w14:textId="77777777" w:rsidR="00644CB3" w:rsidRDefault="00644CB3" w:rsidP="00644CB3"/>
    <w:p w14:paraId="325ED5DE" w14:textId="77777777" w:rsidR="00644CB3" w:rsidRDefault="00644CB3" w:rsidP="00644CB3">
      <w:r>
        <w:t>The technical framework draws upon three established disciplines:</w:t>
      </w:r>
    </w:p>
    <w:p w14:paraId="7B3F675B" w14:textId="77777777" w:rsidR="00644CB3" w:rsidRDefault="00644CB3" w:rsidP="00644CB3"/>
    <w:p w14:paraId="4A6D19BA" w14:textId="57654B5D" w:rsidR="00644CB3" w:rsidRDefault="00644CB3" w:rsidP="00644CB3">
      <w:r>
        <w:t>S</w:t>
      </w:r>
      <w:r>
        <w:t>QLite Forensics:</w:t>
      </w:r>
      <w:r>
        <w:t xml:space="preserve"> </w:t>
      </w:r>
      <w:r>
        <w:t>Techniques for WAL and journal parsing and residual row recovery (Kornblum, 2022).</w:t>
      </w:r>
    </w:p>
    <w:p w14:paraId="5680BE39" w14:textId="2BE25DBE" w:rsidR="00644CB3" w:rsidRDefault="00644CB3" w:rsidP="00644CB3">
      <w:r>
        <w:t>Android Artifact Analysis:</w:t>
      </w:r>
      <w:r>
        <w:t xml:space="preserve"> </w:t>
      </w:r>
      <w:r>
        <w:t xml:space="preserve"> Methods for parsing notification databases, usage statistics, and system logs (Huber et al., 2023).</w:t>
      </w:r>
    </w:p>
    <w:p w14:paraId="240E7FC1" w14:textId="502869F5" w:rsidR="00644CB3" w:rsidRDefault="00644CB3" w:rsidP="00644CB3">
      <w:r>
        <w:t>-Metadata Reconstruction:</w:t>
      </w:r>
      <w:r>
        <w:t xml:space="preserve"> </w:t>
      </w:r>
      <w:r>
        <w:t>Graph-based approaches to timeline and relationship modelling that can infer communication patterns even without message content.</w:t>
      </w:r>
    </w:p>
    <w:p w14:paraId="5B47C9EE" w14:textId="77777777" w:rsidR="00644CB3" w:rsidRDefault="00644CB3" w:rsidP="00644CB3"/>
    <w:p w14:paraId="6C1A9FDA" w14:textId="5A422D37" w:rsidR="00644CB3" w:rsidRPr="00644CB3" w:rsidRDefault="00644CB3" w:rsidP="00644CB3">
      <w:pPr>
        <w:rPr>
          <w:sz w:val="28"/>
          <w:szCs w:val="28"/>
        </w:rPr>
      </w:pPr>
      <w:r>
        <w:t xml:space="preserve"> </w:t>
      </w:r>
      <w:r w:rsidRPr="00644CB3">
        <w:rPr>
          <w:sz w:val="28"/>
          <w:szCs w:val="28"/>
        </w:rPr>
        <w:t>Relation to the Proposed Study</w:t>
      </w:r>
    </w:p>
    <w:p w14:paraId="547359B7" w14:textId="77777777" w:rsidR="00644CB3" w:rsidRDefault="00644CB3" w:rsidP="00644CB3"/>
    <w:p w14:paraId="6845B47E" w14:textId="77777777" w:rsidR="00644CB3" w:rsidRDefault="00644CB3" w:rsidP="00644CB3">
      <w:r>
        <w:t>Existing literature firmly establishes that fragments persist after message deletion or expiry, but it provides no standardised method for recovering these fragments systematically. This research will:</w:t>
      </w:r>
    </w:p>
    <w:p w14:paraId="552A3F02" w14:textId="77777777" w:rsidR="00644CB3" w:rsidRDefault="00644CB3" w:rsidP="00644CB3"/>
    <w:p w14:paraId="50C00585" w14:textId="77777777" w:rsidR="00644CB3" w:rsidRDefault="00644CB3" w:rsidP="00644CB3">
      <w:r>
        <w:t>- Propose a unified multi-stage framework rather than presenting isolated, disconnected techniques.</w:t>
      </w:r>
    </w:p>
    <w:p w14:paraId="71A09854" w14:textId="77777777" w:rsidR="00644CB3" w:rsidRDefault="00644CB3" w:rsidP="00644CB3">
      <w:r>
        <w:t>- Quantify recovery rates under carefully controlled experimental conditions.</w:t>
      </w:r>
    </w:p>
    <w:p w14:paraId="3900C6A0" w14:textId="77777777" w:rsidR="00644CB3" w:rsidRDefault="00644CB3" w:rsidP="00644CB3">
      <w:r>
        <w:t>- Compare framework performance directly against industry-standard tools.</w:t>
      </w:r>
    </w:p>
    <w:p w14:paraId="6DD0C88E" w14:textId="77777777" w:rsidR="00644CB3" w:rsidRDefault="00644CB3" w:rsidP="00644CB3">
      <w:r>
        <w:t>- Provide actionable, practical guidelines — closing the loop between academic observation and the urgent needs of forensic practitioners.</w:t>
      </w:r>
    </w:p>
    <w:p w14:paraId="7DAAE705" w14:textId="77777777" w:rsidR="00644CB3" w:rsidRDefault="00644CB3" w:rsidP="00644CB3"/>
    <w:p w14:paraId="206D9957" w14:textId="28C2E9E4" w:rsidR="00644CB3" w:rsidRPr="00644CB3" w:rsidRDefault="00644CB3" w:rsidP="00644CB3">
      <w:pPr>
        <w:rPr>
          <w:sz w:val="28"/>
          <w:szCs w:val="28"/>
        </w:rPr>
      </w:pPr>
      <w:r w:rsidRPr="00644CB3">
        <w:rPr>
          <w:sz w:val="28"/>
          <w:szCs w:val="28"/>
        </w:rPr>
        <w:lastRenderedPageBreak/>
        <w:t xml:space="preserve"> Literature Summary</w:t>
      </w:r>
    </w:p>
    <w:p w14:paraId="27A04F16" w14:textId="77777777" w:rsidR="00644CB3" w:rsidRDefault="00644CB3" w:rsidP="00644CB3"/>
    <w:p w14:paraId="4C06C679" w14:textId="77777777" w:rsidR="00644CB3" w:rsidRDefault="00644CB3" w:rsidP="00644CB3">
      <w:r>
        <w:t>The literature confirms a rapidly widening gap: messaging security evolves faster than forensic tool capabilities can keep pace. While encryption and ephemeral features prevent full message recovery, substantial residual artifacts — notifications, WAL entries, metadata, thumbnails, and system logs — persist on devices. However, no structured approach currently exists to maximise recovery from these fragments. This research directly addresses that critical gap.</w:t>
      </w:r>
    </w:p>
    <w:p w14:paraId="3AF8F4BC" w14:textId="77777777" w:rsidR="00644CB3" w:rsidRDefault="00644CB3" w:rsidP="00644CB3"/>
    <w:p w14:paraId="7BD1B5E5" w14:textId="22BA7D5D" w:rsidR="00644CB3" w:rsidRDefault="00644CB3" w:rsidP="00644CB3"/>
    <w:p w14:paraId="373C1E15" w14:textId="77777777" w:rsidR="00644CB3" w:rsidRDefault="00644CB3" w:rsidP="00644CB3"/>
    <w:p w14:paraId="185AEA44" w14:textId="39FD429F" w:rsidR="00644CB3" w:rsidRPr="00644CB3" w:rsidRDefault="00644CB3" w:rsidP="00644CB3">
      <w:pPr>
        <w:rPr>
          <w:sz w:val="28"/>
          <w:szCs w:val="28"/>
        </w:rPr>
      </w:pPr>
      <w:r w:rsidRPr="00644CB3">
        <w:rPr>
          <w:sz w:val="28"/>
          <w:szCs w:val="28"/>
        </w:rPr>
        <w:t>3. Research Design and Methodology</w:t>
      </w:r>
    </w:p>
    <w:p w14:paraId="72D9F5FC" w14:textId="77777777" w:rsidR="00644CB3" w:rsidRDefault="00644CB3" w:rsidP="00644CB3"/>
    <w:p w14:paraId="2EBEC919" w14:textId="42F887A2" w:rsidR="00644CB3" w:rsidRPr="00644CB3" w:rsidRDefault="00644CB3" w:rsidP="00644CB3">
      <w:pPr>
        <w:rPr>
          <w:sz w:val="28"/>
          <w:szCs w:val="28"/>
        </w:rPr>
      </w:pPr>
      <w:r w:rsidRPr="00644CB3">
        <w:rPr>
          <w:sz w:val="28"/>
          <w:szCs w:val="28"/>
        </w:rPr>
        <w:t xml:space="preserve"> 3.1 Research Design</w:t>
      </w:r>
    </w:p>
    <w:p w14:paraId="683583FE" w14:textId="77777777" w:rsidR="00644CB3" w:rsidRDefault="00644CB3" w:rsidP="00644CB3"/>
    <w:p w14:paraId="6815A527" w14:textId="77777777" w:rsidR="00644CB3" w:rsidRDefault="00644CB3" w:rsidP="00644CB3">
      <w:r>
        <w:t>This research employs a **Quantitative Experimental Design** — specifically, controlled laboratory experimentation using test devices and datasets with known ground truth. This approach is appropriate because the research aims to measure recovery effectiveness under systematically varied conditions, requiring reproducible testing and quantifiable, statistically analysable metrics.</w:t>
      </w:r>
    </w:p>
    <w:p w14:paraId="216DA901" w14:textId="77777777" w:rsidR="00644CB3" w:rsidRDefault="00644CB3" w:rsidP="00644CB3"/>
    <w:p w14:paraId="06F94B0E" w14:textId="77777777" w:rsidR="00644CB3" w:rsidRDefault="00644CB3" w:rsidP="00644CB3">
      <w:r>
        <w:t>The design follows a **Design Science Research paradigm**: observe the problem → propose an artifact (the framework) → evaluate empirically → refine based on results. This paradigm is well-suited to digital forensics research where the desired outcome is a method or tool that produces measurable improvements over existing practice (Peffers et al., 2007).</w:t>
      </w:r>
    </w:p>
    <w:p w14:paraId="24C11AB3" w14:textId="77777777" w:rsidR="00644CB3" w:rsidRDefault="00644CB3" w:rsidP="00644CB3"/>
    <w:p w14:paraId="1F2A0ADD" w14:textId="3D247A19" w:rsidR="00644CB3" w:rsidRDefault="00644CB3" w:rsidP="00644CB3">
      <w:r>
        <w:t xml:space="preserve">Justification: </w:t>
      </w:r>
      <w:r>
        <w:t xml:space="preserve"> Qualitative approaches, while valuable for understanding investigator experiences, cannot quantify recovery rates or establish statistical validity. Purely theoretical approaches, meanwhile, cannot determine whether proposed techniques will </w:t>
      </w:r>
      <w:r>
        <w:t>work</w:t>
      </w:r>
      <w:r>
        <w:t xml:space="preserve"> in practice. Controlled experimentation — where variables are held constant and only the target condition (encrypted, deleted, or expired) changes — allows objective comparison and supports claims of statistical validity.</w:t>
      </w:r>
    </w:p>
    <w:p w14:paraId="2AEF7EDA" w14:textId="77777777" w:rsidR="00644CB3" w:rsidRDefault="00644CB3" w:rsidP="00644CB3"/>
    <w:p w14:paraId="40E23E5F" w14:textId="0E1B7EAA" w:rsidR="00644CB3" w:rsidRDefault="00644CB3" w:rsidP="00644CB3">
      <w:r>
        <w:t xml:space="preserve"> 3.2 Research Methods and Materials</w:t>
      </w:r>
    </w:p>
    <w:p w14:paraId="427F9FCC" w14:textId="77777777" w:rsidR="00644CB3" w:rsidRDefault="00644CB3" w:rsidP="00644CB3"/>
    <w:p w14:paraId="3522346B" w14:textId="58967193" w:rsidR="00644CB3" w:rsidRDefault="00644CB3" w:rsidP="00644CB3">
      <w:r>
        <w:t xml:space="preserve">Overall </w:t>
      </w:r>
      <w:r w:rsidR="006F6CD3">
        <w:t xml:space="preserve">Approach: </w:t>
      </w:r>
      <w:r>
        <w:t xml:space="preserve"> Mixed methods — primarily quantitative (recovery metrics, statistical comparison) with qualitative elements (admissibility assessment, framework usability review by expert practitioners).</w:t>
      </w:r>
    </w:p>
    <w:p w14:paraId="7C41C881" w14:textId="77777777" w:rsidR="00644CB3" w:rsidRDefault="00644CB3" w:rsidP="00644CB3"/>
    <w:p w14:paraId="02B602B0" w14:textId="264D4FEE" w:rsidR="00644CB3" w:rsidRDefault="00644CB3" w:rsidP="00644CB3">
      <w:r>
        <w:t xml:space="preserve">Research </w:t>
      </w:r>
      <w:r w:rsidR="006F6CD3">
        <w:t xml:space="preserve">Strategy: </w:t>
      </w:r>
      <w:r>
        <w:t xml:space="preserve"> Controlled Experimentation across three independent variables:</w:t>
      </w:r>
    </w:p>
    <w:p w14:paraId="1B91DD4D" w14:textId="77777777" w:rsidR="00644CB3" w:rsidRDefault="00644CB3" w:rsidP="00644CB3"/>
    <w:p w14:paraId="45E391C4" w14:textId="7B9112E2" w:rsidR="00644CB3" w:rsidRDefault="00644CB3" w:rsidP="00644CB3">
      <w:r>
        <w:t xml:space="preserve">1. </w:t>
      </w:r>
      <w:r w:rsidR="006F6CD3">
        <w:t xml:space="preserve">Application: </w:t>
      </w:r>
      <w:r>
        <w:t xml:space="preserve"> WhatsApp, Signal, Telegram</w:t>
      </w:r>
    </w:p>
    <w:p w14:paraId="465BDEED" w14:textId="50BD1831" w:rsidR="00644CB3" w:rsidRDefault="00644CB3" w:rsidP="00644CB3">
      <w:r>
        <w:t xml:space="preserve">2. </w:t>
      </w:r>
      <w:r w:rsidR="006F6CD3">
        <w:t>Condition</w:t>
      </w:r>
      <w:proofErr w:type="gramStart"/>
      <w:r w:rsidR="006F6CD3">
        <w:t xml:space="preserve">: </w:t>
      </w:r>
      <w:r>
        <w:t xml:space="preserve"> (</w:t>
      </w:r>
      <w:proofErr w:type="gramEnd"/>
      <w:r>
        <w:t>a) Standard acquisition, (b) Messages deleted by user, (c) Messages expired via ephemeral timer, (d) Database encrypted at rest</w:t>
      </w:r>
    </w:p>
    <w:p w14:paraId="4D83F1F4" w14:textId="266364C8" w:rsidR="00644CB3" w:rsidRDefault="00644CB3" w:rsidP="00644CB3">
      <w:r>
        <w:t xml:space="preserve">3. </w:t>
      </w:r>
      <w:r w:rsidR="006F6CD3">
        <w:t xml:space="preserve">Toolset: </w:t>
      </w:r>
      <w:r>
        <w:t xml:space="preserve"> Standard forensic tools versus the Proposed Framework</w:t>
      </w:r>
    </w:p>
    <w:p w14:paraId="59E5FEE5" w14:textId="77777777" w:rsidR="00644CB3" w:rsidRDefault="00644CB3" w:rsidP="00644CB3"/>
    <w:p w14:paraId="67708E8D" w14:textId="2163D980" w:rsidR="00644CB3" w:rsidRDefault="00644CB3" w:rsidP="00644CB3">
      <w:r>
        <w:t xml:space="preserve">Detailed </w:t>
      </w:r>
      <w:r w:rsidR="006F6CD3">
        <w:t xml:space="preserve">Procedure: </w:t>
      </w:r>
    </w:p>
    <w:p w14:paraId="64199E9F" w14:textId="77777777" w:rsidR="00644CB3" w:rsidRDefault="00644CB3" w:rsidP="00644CB3"/>
    <w:p w14:paraId="45E72D14" w14:textId="11DB5745" w:rsidR="00644CB3" w:rsidRDefault="00644CB3" w:rsidP="00644CB3">
      <w:r>
        <w:t xml:space="preserve">Step 1 — Baseline Data </w:t>
      </w:r>
      <w:r w:rsidR="006F6CD3">
        <w:t xml:space="preserve">Generation: </w:t>
      </w:r>
      <w:r>
        <w:t xml:space="preserve"> Send known messages, media files, and contacts between test devices under controlled conditions. Record comprehensive ground truth documentation including exact message content, timestamps, sender/recipient details, and media checksums.</w:t>
      </w:r>
    </w:p>
    <w:p w14:paraId="50B920A5" w14:textId="77777777" w:rsidR="00644CB3" w:rsidRDefault="00644CB3" w:rsidP="00644CB3"/>
    <w:p w14:paraId="6926459C" w14:textId="606A2084" w:rsidR="00644CB3" w:rsidRDefault="00644CB3" w:rsidP="00644CB3">
      <w:r>
        <w:t>Step 2 — Standard Acquisition:</w:t>
      </w:r>
      <w:r w:rsidR="006F6CD3">
        <w:t xml:space="preserve"> </w:t>
      </w:r>
      <w:r>
        <w:t>Extract data from test devices using Cellebrite UFED and Autopsy — industry-standard and open-source tools respectively. Document what standard tools recover under each condition.</w:t>
      </w:r>
    </w:p>
    <w:p w14:paraId="7C49728C" w14:textId="77777777" w:rsidR="00644CB3" w:rsidRDefault="00644CB3" w:rsidP="00644CB3"/>
    <w:p w14:paraId="28BC4EE2" w14:textId="5E2364A0" w:rsidR="00644CB3" w:rsidRDefault="00644CB3" w:rsidP="00644CB3">
      <w:r>
        <w:t>Step 3 — Framework Application:</w:t>
      </w:r>
      <w:r w:rsidR="006F6CD3">
        <w:t xml:space="preserve"> </w:t>
      </w:r>
      <w:r>
        <w:t xml:space="preserve"> Apply the multi-stage residual evidence recovery framework:</w:t>
      </w:r>
    </w:p>
    <w:p w14:paraId="5B2B0ED7" w14:textId="77777777" w:rsidR="00644CB3" w:rsidRDefault="00644CB3" w:rsidP="00644CB3"/>
    <w:p w14:paraId="1DE526AC" w14:textId="346CFBC5" w:rsidR="00644CB3" w:rsidRDefault="00644CB3" w:rsidP="00644CB3">
      <w:r>
        <w:t xml:space="preserve">Stage </w:t>
      </w:r>
      <w:r w:rsidR="006F6CD3">
        <w:t xml:space="preserve">1: </w:t>
      </w:r>
      <w:r>
        <w:t xml:space="preserve"> Notification database parsing (`/data/system/notification list` and related system databases).</w:t>
      </w:r>
    </w:p>
    <w:p w14:paraId="7B0962C8" w14:textId="3026B326" w:rsidR="00644CB3" w:rsidRDefault="00644CB3" w:rsidP="00644CB3">
      <w:r>
        <w:t xml:space="preserve">Stage </w:t>
      </w:r>
      <w:r w:rsidR="006F6CD3">
        <w:t xml:space="preserve">2: </w:t>
      </w:r>
      <w:r>
        <w:t xml:space="preserve"> SQLite WAL and journal file carving for residual rows and fragments.</w:t>
      </w:r>
    </w:p>
    <w:p w14:paraId="321F8BBE" w14:textId="24CA8CAF" w:rsidR="00644CB3" w:rsidRDefault="00644CB3" w:rsidP="00644CB3">
      <w:r>
        <w:lastRenderedPageBreak/>
        <w:t xml:space="preserve">Stage </w:t>
      </w:r>
      <w:r>
        <w:t xml:space="preserve">3: </w:t>
      </w:r>
      <w:r>
        <w:t xml:space="preserve"> Media, thumbnail, and shared-reference correlation across the file system.</w:t>
      </w:r>
    </w:p>
    <w:p w14:paraId="7F40BFE0" w14:textId="37F29C8D" w:rsidR="00644CB3" w:rsidRDefault="00644CB3" w:rsidP="00644CB3">
      <w:r>
        <w:t>-Stage 4:</w:t>
      </w:r>
      <w:r>
        <w:t xml:space="preserve"> </w:t>
      </w:r>
      <w:r>
        <w:t>Metadata reconstruction — building timelines, contact graphs, and frequency analyses from recovered fragments.</w:t>
      </w:r>
    </w:p>
    <w:p w14:paraId="720DFBFE" w14:textId="77777777" w:rsidR="00644CB3" w:rsidRDefault="00644CB3" w:rsidP="00644CB3"/>
    <w:p w14:paraId="1D8936C9" w14:textId="71F78172" w:rsidR="00644CB3" w:rsidRDefault="00644CB3" w:rsidP="00644CB3">
      <w:r>
        <w:t>Step 4 — Comparative Analysis:</w:t>
      </w:r>
      <w:r>
        <w:t xml:space="preserve"> </w:t>
      </w:r>
      <w:r>
        <w:t>Compare all recovered artifacts against the documented ground truth. Calculate recovery rates, completeness scores, and precision metrics.</w:t>
      </w:r>
    </w:p>
    <w:p w14:paraId="34078C12" w14:textId="77777777" w:rsidR="00644CB3" w:rsidRDefault="00644CB3" w:rsidP="00644CB3"/>
    <w:p w14:paraId="20955A38" w14:textId="0C77051A" w:rsidR="00644CB3" w:rsidRDefault="00644CB3" w:rsidP="00644CB3">
      <w:r>
        <w:t>Step 5 — Admissibility Evaluation:</w:t>
      </w:r>
      <w:r>
        <w:t xml:space="preserve"> </w:t>
      </w:r>
      <w:r>
        <w:t xml:space="preserve"> Assess whether recovered artifacts meet established admissibility criteria including integrity, provenance, reproducibility, and chain of custody requirements.</w:t>
      </w:r>
    </w:p>
    <w:p w14:paraId="1CB2DB5B" w14:textId="77777777" w:rsidR="00644CB3" w:rsidRDefault="00644CB3" w:rsidP="00644CB3"/>
    <w:p w14:paraId="1495F0B4" w14:textId="5F9510E0" w:rsidR="00644CB3" w:rsidRPr="00644CB3" w:rsidRDefault="00644CB3" w:rsidP="00644CB3">
      <w:pPr>
        <w:rPr>
          <w:sz w:val="28"/>
          <w:szCs w:val="28"/>
        </w:rPr>
      </w:pPr>
      <w:r w:rsidRPr="00644CB3">
        <w:rPr>
          <w:sz w:val="28"/>
          <w:szCs w:val="28"/>
        </w:rPr>
        <w:t>Data Analysis and Evaluation Metrics:</w:t>
      </w:r>
    </w:p>
    <w:p w14:paraId="573FD72C" w14:textId="77777777" w:rsidR="00644CB3" w:rsidRDefault="00644CB3" w:rsidP="00644CB3"/>
    <w:p w14:paraId="472E8C26" w14:textId="3D18CB26" w:rsidR="00644CB3" w:rsidRDefault="00644CB3" w:rsidP="00644CB3">
      <w:r>
        <w:t>-Recovery Rate: Percentage of known artifacts recovered = (Recovered ÷ Ground Truth) × 100</w:t>
      </w:r>
    </w:p>
    <w:p w14:paraId="5FC36D7D" w14:textId="1B1B5DAC" w:rsidR="00644CB3" w:rsidRDefault="00644CB3" w:rsidP="00644CB3">
      <w:r>
        <w:t>-Completeness Score:</w:t>
      </w:r>
      <w:r>
        <w:t xml:space="preserve"> </w:t>
      </w:r>
      <w:r>
        <w:t>Percentage of message fields recovered (full text = 100%, timestamp and sender only = 30%, etc.)</w:t>
      </w:r>
    </w:p>
    <w:p w14:paraId="674C2C86" w14:textId="274A1242" w:rsidR="00644CB3" w:rsidRDefault="00644CB3" w:rsidP="00644CB3">
      <w:r>
        <w:t xml:space="preserve">Precision: </w:t>
      </w:r>
      <w:r>
        <w:t xml:space="preserve"> Percentage of recovered artifacts that are verifiably correct (minimising false positives)</w:t>
      </w:r>
    </w:p>
    <w:p w14:paraId="705501E5" w14:textId="07C39B68" w:rsidR="00644CB3" w:rsidRDefault="00644CB3" w:rsidP="00644CB3">
      <w:r>
        <w:t>Time Efficiency:</w:t>
      </w:r>
      <w:r>
        <w:t xml:space="preserve"> </w:t>
      </w:r>
      <w:r>
        <w:t xml:space="preserve"> Processing time comparison between the framework and standard workflows</w:t>
      </w:r>
    </w:p>
    <w:p w14:paraId="083699A4" w14:textId="77777777" w:rsidR="00644CB3" w:rsidRDefault="00644CB3" w:rsidP="00644CB3"/>
    <w:p w14:paraId="31B0EE56" w14:textId="6A01F6EF" w:rsidR="00644CB3" w:rsidRDefault="00644CB3" w:rsidP="00644CB3">
      <w:r w:rsidRPr="00644CB3">
        <w:rPr>
          <w:sz w:val="28"/>
          <w:szCs w:val="28"/>
        </w:rPr>
        <w:t>Materials</w:t>
      </w:r>
      <w:r>
        <w:t xml:space="preserve">: </w:t>
      </w:r>
    </w:p>
    <w:p w14:paraId="6BB43733" w14:textId="77777777" w:rsidR="00644CB3" w:rsidRDefault="00644CB3" w:rsidP="00644CB3"/>
    <w:p w14:paraId="7BB6972F" w14:textId="5787B491" w:rsidR="00644CB3" w:rsidRDefault="00644CB3" w:rsidP="00644CB3">
      <w:r>
        <w:t xml:space="preserve">Test </w:t>
      </w:r>
      <w:r>
        <w:t xml:space="preserve">Devices: </w:t>
      </w:r>
    </w:p>
    <w:tbl>
      <w:tblPr>
        <w:tblStyle w:val="TableGrid"/>
        <w:tblW w:w="0" w:type="auto"/>
        <w:tblLook w:val="04A0" w:firstRow="1" w:lastRow="0" w:firstColumn="1" w:lastColumn="0" w:noHBand="0" w:noVBand="1"/>
      </w:tblPr>
      <w:tblGrid>
        <w:gridCol w:w="3005"/>
        <w:gridCol w:w="3005"/>
        <w:gridCol w:w="3006"/>
      </w:tblGrid>
      <w:tr w:rsidR="001A56F8" w14:paraId="19AD2CF8" w14:textId="77777777" w:rsidTr="001A56F8">
        <w:tc>
          <w:tcPr>
            <w:tcW w:w="3005" w:type="dxa"/>
          </w:tcPr>
          <w:p w14:paraId="657B6BA0" w14:textId="5CF9D58D" w:rsidR="001A56F8" w:rsidRDefault="001A56F8" w:rsidP="00644CB3">
            <w:r>
              <w:t>Devices</w:t>
            </w:r>
          </w:p>
        </w:tc>
        <w:tc>
          <w:tcPr>
            <w:tcW w:w="3005" w:type="dxa"/>
          </w:tcPr>
          <w:p w14:paraId="4ADCB4E9" w14:textId="4598E5E0" w:rsidR="001A56F8" w:rsidRDefault="001A56F8" w:rsidP="00644CB3">
            <w:r>
              <w:t>OS Version</w:t>
            </w:r>
          </w:p>
        </w:tc>
        <w:tc>
          <w:tcPr>
            <w:tcW w:w="3006" w:type="dxa"/>
          </w:tcPr>
          <w:p w14:paraId="10153C0B" w14:textId="2757EC28" w:rsidR="001A56F8" w:rsidRDefault="001A56F8" w:rsidP="00644CB3">
            <w:r>
              <w:t>Use Data/Case</w:t>
            </w:r>
          </w:p>
        </w:tc>
      </w:tr>
      <w:tr w:rsidR="001A56F8" w14:paraId="1B37B663" w14:textId="77777777" w:rsidTr="001A56F8">
        <w:tc>
          <w:tcPr>
            <w:tcW w:w="3005" w:type="dxa"/>
          </w:tcPr>
          <w:p w14:paraId="23A2D7B3" w14:textId="3702D576" w:rsidR="001A56F8" w:rsidRDefault="001A56F8" w:rsidP="00644CB3">
            <w:r>
              <w:t>Samsung Galaxy A13</w:t>
            </w:r>
          </w:p>
        </w:tc>
        <w:tc>
          <w:tcPr>
            <w:tcW w:w="3005" w:type="dxa"/>
          </w:tcPr>
          <w:p w14:paraId="3939AAF2" w14:textId="43B5870C" w:rsidR="001A56F8" w:rsidRDefault="001A56F8" w:rsidP="00644CB3">
            <w:r>
              <w:t>Android 14 (patched 2025-06)</w:t>
            </w:r>
          </w:p>
        </w:tc>
        <w:tc>
          <w:tcPr>
            <w:tcW w:w="3006" w:type="dxa"/>
          </w:tcPr>
          <w:p w14:paraId="745FD33D" w14:textId="229D3E3A" w:rsidR="001A56F8" w:rsidRDefault="001A56F8" w:rsidP="00644CB3">
            <w:r>
              <w:t>Primary test device</w:t>
            </w:r>
          </w:p>
        </w:tc>
      </w:tr>
    </w:tbl>
    <w:p w14:paraId="26D2E96D" w14:textId="77777777" w:rsidR="00644CB3" w:rsidRDefault="00644CB3" w:rsidP="00644CB3"/>
    <w:p w14:paraId="0451BE1D" w14:textId="05690287" w:rsidR="00644CB3" w:rsidRDefault="00644CB3" w:rsidP="00644CB3"/>
    <w:p w14:paraId="7583C564" w14:textId="41E75513" w:rsidR="00644CB3" w:rsidRDefault="00644CB3" w:rsidP="00644CB3"/>
    <w:p w14:paraId="5B38855D" w14:textId="0294D890" w:rsidR="00644CB3" w:rsidRDefault="00644CB3" w:rsidP="00644CB3">
      <w:r>
        <w:lastRenderedPageBreak/>
        <w:t xml:space="preserve">Samsung Galaxy A14 | Android 13 (patched 2026-03) | Secondary / paired device </w:t>
      </w:r>
    </w:p>
    <w:p w14:paraId="22611A54" w14:textId="77777777" w:rsidR="00644CB3" w:rsidRDefault="00644CB3" w:rsidP="00644CB3"/>
    <w:p w14:paraId="023BBE51" w14:textId="7988466C" w:rsidR="00644CB3" w:rsidRPr="001A56F8" w:rsidRDefault="00644CB3" w:rsidP="00644CB3">
      <w:pPr>
        <w:rPr>
          <w:sz w:val="28"/>
          <w:szCs w:val="28"/>
        </w:rPr>
      </w:pPr>
      <w:r w:rsidRPr="001A56F8">
        <w:rPr>
          <w:sz w:val="28"/>
          <w:szCs w:val="28"/>
        </w:rPr>
        <w:t>Datasets:</w:t>
      </w:r>
    </w:p>
    <w:p w14:paraId="4900ECF0" w14:textId="77777777" w:rsidR="00644CB3" w:rsidRDefault="00644CB3" w:rsidP="00644CB3"/>
    <w:p w14:paraId="438E7FEB" w14:textId="16C77BFD" w:rsidR="00644CB3" w:rsidRDefault="00644CB3" w:rsidP="00644CB3">
      <w:r>
        <w:t xml:space="preserve">-Synthetic Messaging </w:t>
      </w:r>
      <w:r w:rsidR="001A56F8">
        <w:t xml:space="preserve">Corpus: </w:t>
      </w:r>
      <w:r>
        <w:t xml:space="preserve"> 500 messages across 3 applications × 4 conditions = 6,000 total message events with fully documented ground truth. Includes text messages, images, voice notes, and documents.</w:t>
      </w:r>
    </w:p>
    <w:p w14:paraId="4CCE24D9" w14:textId="67585E14" w:rsidR="00644CB3" w:rsidRDefault="00644CB3" w:rsidP="00644CB3">
      <w:r>
        <w:t>-Public Reference Datasets:</w:t>
      </w:r>
      <w:r w:rsidR="001A56F8">
        <w:t xml:space="preserve"> </w:t>
      </w:r>
      <w:r>
        <w:t>Android Forensics Datasets (DFRWS, 2023) for external validation and reproducibility verification.</w:t>
      </w:r>
    </w:p>
    <w:p w14:paraId="1B6887CE" w14:textId="77777777" w:rsidR="00644CB3" w:rsidRDefault="00644CB3" w:rsidP="00644CB3"/>
    <w:p w14:paraId="142E9DB0" w14:textId="3B862BB3" w:rsidR="00644CB3" w:rsidRPr="001A56F8" w:rsidRDefault="00644CB3" w:rsidP="00644CB3">
      <w:pPr>
        <w:rPr>
          <w:sz w:val="28"/>
          <w:szCs w:val="28"/>
        </w:rPr>
      </w:pPr>
      <w:r w:rsidRPr="001A56F8">
        <w:rPr>
          <w:sz w:val="28"/>
          <w:szCs w:val="28"/>
        </w:rPr>
        <w:t xml:space="preserve">Software and </w:t>
      </w:r>
      <w:r w:rsidR="001A56F8" w:rsidRPr="001A56F8">
        <w:rPr>
          <w:sz w:val="28"/>
          <w:szCs w:val="28"/>
        </w:rPr>
        <w:t xml:space="preserve">Tools: </w:t>
      </w:r>
    </w:p>
    <w:p w14:paraId="5B643716" w14:textId="77777777" w:rsidR="00644CB3" w:rsidRDefault="00644CB3" w:rsidP="00644CB3"/>
    <w:p w14:paraId="2EA23224" w14:textId="77777777" w:rsidR="00644CB3" w:rsidRDefault="00644CB3" w:rsidP="00644CB3">
      <w:r>
        <w:t>- Cellebrite UFED 7.76 / Physical Analyzer 7.73 — Industry standard comparison baseline</w:t>
      </w:r>
    </w:p>
    <w:p w14:paraId="1F6A5F2E" w14:textId="77777777" w:rsidR="00644CB3" w:rsidRDefault="00644CB3" w:rsidP="00644CB3">
      <w:r>
        <w:t>- Autopsy 4.21 with Android Artifact Plugins — Open-source comparison</w:t>
      </w:r>
    </w:p>
    <w:p w14:paraId="4ED221DB" w14:textId="715B2F01" w:rsidR="00644CB3" w:rsidRDefault="00644CB3" w:rsidP="00644CB3">
      <w:r>
        <w:t xml:space="preserve">- SQLite3, strings utility, </w:t>
      </w:r>
      <w:r w:rsidR="006F6CD3">
        <w:t>bulk extractor</w:t>
      </w:r>
      <w:r>
        <w:t xml:space="preserve"> — Framework component tools</w:t>
      </w:r>
    </w:p>
    <w:p w14:paraId="6E69A699" w14:textId="77777777" w:rsidR="00644CB3" w:rsidRDefault="00644CB3" w:rsidP="00644CB3">
      <w:r>
        <w:t>- Python 3.12 with Pandas and Matplotlib — Parsing automation, statistical analysis, and visualisation</w:t>
      </w:r>
    </w:p>
    <w:p w14:paraId="662925D4" w14:textId="77777777" w:rsidR="00644CB3" w:rsidRDefault="00644CB3" w:rsidP="00644CB3"/>
    <w:p w14:paraId="539D25BC" w14:textId="4DE0C304" w:rsidR="00644CB3" w:rsidRPr="001A56F8" w:rsidRDefault="00644CB3" w:rsidP="00644CB3">
      <w:pPr>
        <w:rPr>
          <w:sz w:val="28"/>
          <w:szCs w:val="28"/>
        </w:rPr>
      </w:pPr>
      <w:r w:rsidRPr="001A56F8">
        <w:rPr>
          <w:sz w:val="28"/>
          <w:szCs w:val="28"/>
        </w:rPr>
        <w:t xml:space="preserve">Hardware </w:t>
      </w:r>
      <w:r w:rsidR="001A56F8" w:rsidRPr="001A56F8">
        <w:rPr>
          <w:sz w:val="28"/>
          <w:szCs w:val="28"/>
        </w:rPr>
        <w:t xml:space="preserve">Requirements: </w:t>
      </w:r>
    </w:p>
    <w:p w14:paraId="4EBD7077" w14:textId="77777777" w:rsidR="00644CB3" w:rsidRDefault="00644CB3" w:rsidP="00644CB3"/>
    <w:p w14:paraId="549076E5" w14:textId="77777777" w:rsidR="00644CB3" w:rsidRDefault="00644CB3" w:rsidP="00644CB3">
      <w:r>
        <w:t>- Forensic Workstation: 16GB+ RAM, multi-core CPU, 2TB+ SSD storage</w:t>
      </w:r>
    </w:p>
    <w:p w14:paraId="452E1E16" w14:textId="77777777" w:rsidR="00644CB3" w:rsidRDefault="00644CB3" w:rsidP="00644CB3">
      <w:r>
        <w:t>- Hardware write-blocker (USB) — Mandatory for evidence preservation integrity</w:t>
      </w:r>
    </w:p>
    <w:p w14:paraId="1545053E" w14:textId="77777777" w:rsidR="00644CB3" w:rsidRDefault="00644CB3" w:rsidP="00644CB3">
      <w:r>
        <w:t>- Test devices — Factory reset before use, developer mode enabled, rooted where required for full acquisition access</w:t>
      </w:r>
    </w:p>
    <w:p w14:paraId="13E6C76F" w14:textId="77777777" w:rsidR="00644CB3" w:rsidRDefault="00644CB3" w:rsidP="00644CB3"/>
    <w:p w14:paraId="177DB1BD" w14:textId="0DB8250B" w:rsidR="00644CB3" w:rsidRPr="001A56F8" w:rsidRDefault="00644CB3" w:rsidP="00644CB3">
      <w:pPr>
        <w:rPr>
          <w:sz w:val="28"/>
          <w:szCs w:val="28"/>
        </w:rPr>
      </w:pPr>
      <w:r w:rsidRPr="001A56F8">
        <w:rPr>
          <w:sz w:val="28"/>
          <w:szCs w:val="28"/>
        </w:rPr>
        <w:t xml:space="preserve">Ethical </w:t>
      </w:r>
      <w:r w:rsidR="001A56F8" w:rsidRPr="001A56F8">
        <w:rPr>
          <w:sz w:val="28"/>
          <w:szCs w:val="28"/>
        </w:rPr>
        <w:t xml:space="preserve">Considerations: </w:t>
      </w:r>
    </w:p>
    <w:p w14:paraId="4C184CEB" w14:textId="77777777" w:rsidR="00644CB3" w:rsidRDefault="00644CB3" w:rsidP="00644CB3"/>
    <w:p w14:paraId="5B4BA21F" w14:textId="77777777" w:rsidR="00644CB3" w:rsidRDefault="00644CB3" w:rsidP="00644CB3">
      <w:r>
        <w:t>- No real user data will be used; all datasets are entirely synthetic or sourced from publicly available ethical datasets.</w:t>
      </w:r>
    </w:p>
    <w:p w14:paraId="7F97556D" w14:textId="77777777" w:rsidR="00644CB3" w:rsidRDefault="00644CB3" w:rsidP="00644CB3">
      <w:r>
        <w:lastRenderedPageBreak/>
        <w:t>- Test devices contain no personal information; factory reset performed before and after each experimental run.</w:t>
      </w:r>
    </w:p>
    <w:p w14:paraId="6BB53274" w14:textId="77777777" w:rsidR="00644CB3" w:rsidRDefault="00644CB3" w:rsidP="00644CB3">
      <w:r>
        <w:t>- All findings will be published in aggregated, anonymised form; no identifying details will be shared.</w:t>
      </w:r>
    </w:p>
    <w:p w14:paraId="215D6FB9" w14:textId="77777777" w:rsidR="00644CB3" w:rsidRDefault="00644CB3" w:rsidP="00644CB3">
      <w:r>
        <w:t>- The framework is designed to assist lawful investigation only, not to bypass security protections unlawfully or enable unauthorised access.</w:t>
      </w:r>
    </w:p>
    <w:p w14:paraId="1893CF1F" w14:textId="77777777" w:rsidR="00644CB3" w:rsidRDefault="00644CB3" w:rsidP="00644CB3"/>
    <w:p w14:paraId="619475C0" w14:textId="77777777" w:rsidR="00644CB3" w:rsidRDefault="00644CB3" w:rsidP="00644CB3"/>
    <w:p w14:paraId="17763BDE" w14:textId="364FE158" w:rsidR="00644CB3" w:rsidRPr="001A56F8" w:rsidRDefault="00644CB3" w:rsidP="00644CB3">
      <w:pPr>
        <w:rPr>
          <w:sz w:val="28"/>
          <w:szCs w:val="28"/>
        </w:rPr>
      </w:pPr>
      <w:r w:rsidRPr="001A56F8">
        <w:rPr>
          <w:sz w:val="28"/>
          <w:szCs w:val="28"/>
        </w:rPr>
        <w:t xml:space="preserve"> 4. Expected Outcomes</w:t>
      </w:r>
    </w:p>
    <w:p w14:paraId="2DE36374" w14:textId="77777777" w:rsidR="00644CB3" w:rsidRDefault="00644CB3" w:rsidP="00644CB3"/>
    <w:p w14:paraId="076B2EA3" w14:textId="2235AA5C" w:rsidR="00644CB3" w:rsidRDefault="00644CB3" w:rsidP="00644CB3">
      <w:r>
        <w:t>Anticipated Results</w:t>
      </w:r>
    </w:p>
    <w:p w14:paraId="35E8E05B" w14:textId="77777777" w:rsidR="00644CB3" w:rsidRDefault="00644CB3" w:rsidP="00644CB3"/>
    <w:p w14:paraId="41F3E54A" w14:textId="77777777" w:rsidR="00644CB3" w:rsidRDefault="00644CB3" w:rsidP="00644CB3">
      <w:r>
        <w:t>Based on the literature review and preliminary technical analysis, the following outcomes are anticipated:</w:t>
      </w:r>
    </w:p>
    <w:p w14:paraId="44B026BE" w14:textId="77777777" w:rsidR="00644CB3" w:rsidRDefault="00644CB3" w:rsidP="00644CB3"/>
    <w:p w14:paraId="34CB1F37" w14:textId="13C58968" w:rsidR="00644CB3" w:rsidRDefault="00644CB3" w:rsidP="00644CB3">
      <w:r>
        <w:t xml:space="preserve">1. Standard tools will recover less than 15% of message </w:t>
      </w:r>
      <w:proofErr w:type="gramStart"/>
      <w:r>
        <w:t>content</w:t>
      </w:r>
      <w:r w:rsidR="001A56F8">
        <w:t xml:space="preserve"> </w:t>
      </w:r>
      <w:r>
        <w:t xml:space="preserve"> when</w:t>
      </w:r>
      <w:proofErr w:type="gramEnd"/>
      <w:r>
        <w:t xml:space="preserve"> messages are deleted, expired, or encrypted at rest. This low recovery rate would confirm the severity of the problem and validate the need for alternative approaches.</w:t>
      </w:r>
    </w:p>
    <w:p w14:paraId="6F7952CD" w14:textId="77777777" w:rsidR="00644CB3" w:rsidRDefault="00644CB3" w:rsidP="00644CB3"/>
    <w:p w14:paraId="1C6A69CD" w14:textId="3357D40C" w:rsidR="00644CB3" w:rsidRDefault="00644CB3" w:rsidP="00644CB3">
      <w:r>
        <w:t xml:space="preserve">2. </w:t>
      </w:r>
      <w:r w:rsidR="001A56F8">
        <w:t xml:space="preserve"> </w:t>
      </w:r>
      <w:r>
        <w:t xml:space="preserve">The proposed framework will recover 40–60% of </w:t>
      </w:r>
      <w:proofErr w:type="gramStart"/>
      <w:r>
        <w:t>artifacts</w:t>
      </w:r>
      <w:r w:rsidR="001A56F8">
        <w:t xml:space="preserve"> </w:t>
      </w:r>
      <w:r>
        <w:t xml:space="preserve"> across</w:t>
      </w:r>
      <w:proofErr w:type="gramEnd"/>
      <w:r>
        <w:t xml:space="preserve"> all tested conditions, particularly metadata, timestamps, sender information, message fragments, and media references. This would represent a substantial improvement </w:t>
      </w:r>
      <w:proofErr w:type="gramStart"/>
      <w:r>
        <w:t>over standard methods</w:t>
      </w:r>
      <w:proofErr w:type="gramEnd"/>
      <w:r>
        <w:t>.</w:t>
      </w:r>
    </w:p>
    <w:p w14:paraId="3969A388" w14:textId="77777777" w:rsidR="00644CB3" w:rsidRDefault="00644CB3" w:rsidP="00644CB3"/>
    <w:p w14:paraId="24B36BE1" w14:textId="7C7B20D1" w:rsidR="00644CB3" w:rsidRDefault="00644CB3" w:rsidP="00644CB3">
      <w:r>
        <w:t xml:space="preserve">3. Notification and WAL artifacts will provide </w:t>
      </w:r>
      <w:proofErr w:type="gramStart"/>
      <w:r>
        <w:t>the majority of</w:t>
      </w:r>
      <w:proofErr w:type="gramEnd"/>
      <w:r>
        <w:t xml:space="preserve"> residual </w:t>
      </w:r>
      <w:proofErr w:type="gramStart"/>
      <w:r>
        <w:t>evidence</w:t>
      </w:r>
      <w:r w:rsidR="001A56F8">
        <w:t xml:space="preserve"> </w:t>
      </w:r>
      <w:r>
        <w:t>,</w:t>
      </w:r>
      <w:proofErr w:type="gramEnd"/>
      <w:r>
        <w:t xml:space="preserve"> even when full message recovery proves impossible. This finding would highlight the critical importance of these under-utilised data sources.</w:t>
      </w:r>
    </w:p>
    <w:p w14:paraId="123E578E" w14:textId="77777777" w:rsidR="00644CB3" w:rsidRDefault="00644CB3" w:rsidP="00644CB3"/>
    <w:p w14:paraId="7CB19AA1" w14:textId="45B266B7" w:rsidR="00644CB3" w:rsidRDefault="00644CB3" w:rsidP="00644CB3">
      <w:r>
        <w:t>4. Recovery completeness will vary significantly by application:</w:t>
      </w:r>
      <w:r w:rsidR="001A56F8">
        <w:t xml:space="preserve"> </w:t>
      </w:r>
      <w:r>
        <w:t xml:space="preserve"> WhatsApp is expected to retain more metadata due to its backup and synchronisation architecture; Signal is expected to retain the least due to its privacy-first design; Telegram will likely fall somewhere in between depending on user-configured settings.</w:t>
      </w:r>
    </w:p>
    <w:p w14:paraId="44860D98" w14:textId="77777777" w:rsidR="00644CB3" w:rsidRDefault="00644CB3" w:rsidP="00644CB3"/>
    <w:p w14:paraId="65C46AD7" w14:textId="7F3DD7B0" w:rsidR="00644CB3" w:rsidRPr="001A56F8" w:rsidRDefault="00644CB3" w:rsidP="00644CB3">
      <w:pPr>
        <w:rPr>
          <w:sz w:val="28"/>
          <w:szCs w:val="28"/>
        </w:rPr>
      </w:pPr>
      <w:r w:rsidRPr="001A56F8">
        <w:rPr>
          <w:sz w:val="28"/>
          <w:szCs w:val="28"/>
        </w:rPr>
        <w:t xml:space="preserve"> Implications</w:t>
      </w:r>
    </w:p>
    <w:p w14:paraId="3B43A627" w14:textId="77777777" w:rsidR="00644CB3" w:rsidRDefault="00644CB3" w:rsidP="00644CB3"/>
    <w:p w14:paraId="2D49FD29" w14:textId="7E962499" w:rsidR="00644CB3" w:rsidRDefault="00644CB3" w:rsidP="00644CB3">
      <w:r>
        <w:t xml:space="preserve">Academic </w:t>
      </w:r>
      <w:r w:rsidR="001A56F8">
        <w:t xml:space="preserve">Contribution: </w:t>
      </w:r>
      <w:r>
        <w:t xml:space="preserve"> This research will provide an empirically validated framework and quantify the evidentiary gap in contemporary mobile forensics. It will contribute replicable experimental methodology that other researchers can extend to iOS devices, additional applications, or emerging platforms.</w:t>
      </w:r>
    </w:p>
    <w:p w14:paraId="0A81E351" w14:textId="77777777" w:rsidR="00644CB3" w:rsidRDefault="00644CB3" w:rsidP="00644CB3"/>
    <w:p w14:paraId="33FA509A" w14:textId="2497F899" w:rsidR="00644CB3" w:rsidRDefault="00644CB3" w:rsidP="00644CB3">
      <w:r>
        <w:t xml:space="preserve">Practitioner </w:t>
      </w:r>
      <w:r w:rsidR="001A56F8">
        <w:t xml:space="preserve">Impact: </w:t>
      </w:r>
      <w:r>
        <w:t xml:space="preserve"> The research will deliver an actionable workflow that investigators can implement immediately in casework without requiring expensive proprietary tools. This democratises access to advanced residual evidence recovery techniques.</w:t>
      </w:r>
    </w:p>
    <w:p w14:paraId="24F2E3F0" w14:textId="77777777" w:rsidR="00644CB3" w:rsidRDefault="00644CB3" w:rsidP="00644CB3"/>
    <w:p w14:paraId="151F2650" w14:textId="08162385" w:rsidR="00644CB3" w:rsidRDefault="00644CB3" w:rsidP="00644CB3">
      <w:r>
        <w:t>Policy Relevance:</w:t>
      </w:r>
      <w:r w:rsidR="001A56F8">
        <w:t xml:space="preserve"> </w:t>
      </w:r>
      <w:r>
        <w:t xml:space="preserve"> By demonstrating that substantial evidence persists even in the presence of E2EE and ephemeral features, this research can inform balanced policy debate on lawful access requirements without advocating for the creation of dangerous encryption backdoors that would compromise security for all users.</w:t>
      </w:r>
    </w:p>
    <w:p w14:paraId="670D8069" w14:textId="77777777" w:rsidR="00644CB3" w:rsidRDefault="00644CB3" w:rsidP="00644CB3"/>
    <w:p w14:paraId="0C042293" w14:textId="44CF62F7" w:rsidR="00644CB3" w:rsidRPr="001A56F8" w:rsidRDefault="00644CB3" w:rsidP="00644CB3">
      <w:pPr>
        <w:rPr>
          <w:sz w:val="28"/>
          <w:szCs w:val="28"/>
        </w:rPr>
      </w:pPr>
      <w:r w:rsidRPr="001A56F8">
        <w:rPr>
          <w:sz w:val="28"/>
          <w:szCs w:val="28"/>
        </w:rPr>
        <w:t>Limitations</w:t>
      </w:r>
    </w:p>
    <w:p w14:paraId="15AF207F" w14:textId="77777777" w:rsidR="00644CB3" w:rsidRDefault="00644CB3" w:rsidP="00644CB3"/>
    <w:p w14:paraId="7A7E595D" w14:textId="5C97F6AE" w:rsidR="00644CB3" w:rsidRDefault="00644CB3" w:rsidP="00644CB3">
      <w:r>
        <w:t xml:space="preserve">Android-Only </w:t>
      </w:r>
      <w:r w:rsidR="001A56F8">
        <w:t xml:space="preserve">Scope: </w:t>
      </w:r>
      <w:r>
        <w:t xml:space="preserve"> Findings may not generalise to iOS devices due to fundamentally different acquisition architectures, file system structures, and security models. iOS research would require a separate study.</w:t>
      </w:r>
    </w:p>
    <w:p w14:paraId="5C372B96" w14:textId="77777777" w:rsidR="00644CB3" w:rsidRDefault="00644CB3" w:rsidP="00644CB3"/>
    <w:p w14:paraId="4B8FFB6C" w14:textId="708408E6" w:rsidR="00644CB3" w:rsidRDefault="00644CB3" w:rsidP="00644CB3">
      <w:r>
        <w:t>-Version Dependency:</w:t>
      </w:r>
      <w:r w:rsidR="001A56F8">
        <w:t xml:space="preserve"> </w:t>
      </w:r>
      <w:r>
        <w:t>Results apply specifically to the application versions tested. Future updates may alter artifact persistence behaviours, requiring periodic framework updates.</w:t>
      </w:r>
    </w:p>
    <w:p w14:paraId="6DAD4795" w14:textId="77777777" w:rsidR="00644CB3" w:rsidRDefault="00644CB3" w:rsidP="00644CB3"/>
    <w:p w14:paraId="2BA007CE" w14:textId="54FEE113" w:rsidR="00644CB3" w:rsidRDefault="00644CB3" w:rsidP="00644CB3">
      <w:r>
        <w:t xml:space="preserve">No Physical Memory </w:t>
      </w:r>
      <w:r w:rsidR="001A56F8">
        <w:t>Acquisition:</w:t>
      </w:r>
      <w:r>
        <w:t xml:space="preserve"> The framework relies on file-system access; full physical memory (RAM) acquisition might yield additional volatile artifacts but requires specialised hardware and is beyond this study's scope.</w:t>
      </w:r>
    </w:p>
    <w:p w14:paraId="35583A3C" w14:textId="77777777" w:rsidR="00644CB3" w:rsidRDefault="00644CB3" w:rsidP="00644CB3"/>
    <w:p w14:paraId="14BEE5D1" w14:textId="3E736DDC" w:rsidR="00644CB3" w:rsidRDefault="00644CB3" w:rsidP="00644CB3">
      <w:r>
        <w:lastRenderedPageBreak/>
        <w:t>Evidential Weight Limitations:</w:t>
      </w:r>
      <w:r w:rsidR="001A56F8">
        <w:t xml:space="preserve"> </w:t>
      </w:r>
      <w:r>
        <w:t xml:space="preserve"> Recovered fragments may establish that *communication occurred* between specific parties at specific </w:t>
      </w:r>
      <w:proofErr w:type="gramStart"/>
      <w:r>
        <w:t>times, but</w:t>
      </w:r>
      <w:proofErr w:type="gramEnd"/>
      <w:r>
        <w:t xml:space="preserve"> may not </w:t>
      </w:r>
      <w:r w:rsidR="006F6CD3">
        <w:t>reveal *</w:t>
      </w:r>
      <w:r>
        <w:t>what was said*. The evidential weight of fragments differs significantly from full message recovery, and investigators must understand these limitations when presenting findings in legal proceedings.</w:t>
      </w:r>
    </w:p>
    <w:p w14:paraId="7A834A7B" w14:textId="77777777" w:rsidR="00644CB3" w:rsidRDefault="00644CB3" w:rsidP="00644CB3"/>
    <w:p w14:paraId="71942997" w14:textId="77777777" w:rsidR="00644CB3" w:rsidRDefault="00644CB3" w:rsidP="00644CB3"/>
    <w:p w14:paraId="5C0C79B1" w14:textId="7039F000" w:rsidR="00644CB3" w:rsidRDefault="00644CB3" w:rsidP="00644CB3">
      <w:r>
        <w:t>5. Timeline</w:t>
      </w:r>
    </w:p>
    <w:p w14:paraId="70D02762" w14:textId="77777777" w:rsidR="001A56F8" w:rsidRDefault="001A56F8" w:rsidP="00644CB3"/>
    <w:tbl>
      <w:tblPr>
        <w:tblStyle w:val="TableGrid"/>
        <w:tblW w:w="8047" w:type="dxa"/>
        <w:tblLook w:val="04A0" w:firstRow="1" w:lastRow="0" w:firstColumn="1" w:lastColumn="0" w:noHBand="0" w:noVBand="1"/>
      </w:tblPr>
      <w:tblGrid>
        <w:gridCol w:w="853"/>
        <w:gridCol w:w="1038"/>
        <w:gridCol w:w="6156"/>
      </w:tblGrid>
      <w:tr w:rsidR="001A56F8" w14:paraId="6331D129" w14:textId="77777777" w:rsidTr="001A56F8">
        <w:trPr>
          <w:trHeight w:val="374"/>
        </w:trPr>
        <w:tc>
          <w:tcPr>
            <w:tcW w:w="0" w:type="auto"/>
          </w:tcPr>
          <w:p w14:paraId="5C28C508" w14:textId="1F1500B7" w:rsidR="001A56F8" w:rsidRDefault="001A56F8" w:rsidP="00644CB3">
            <w:r>
              <w:t>Phase</w:t>
            </w:r>
          </w:p>
        </w:tc>
        <w:tc>
          <w:tcPr>
            <w:tcW w:w="0" w:type="auto"/>
          </w:tcPr>
          <w:p w14:paraId="231BB4D3" w14:textId="6C5FEB4F" w:rsidR="001A56F8" w:rsidRDefault="001A56F8" w:rsidP="00644CB3">
            <w:r>
              <w:t>Period</w:t>
            </w:r>
          </w:p>
        </w:tc>
        <w:tc>
          <w:tcPr>
            <w:tcW w:w="0" w:type="auto"/>
          </w:tcPr>
          <w:p w14:paraId="78F4D239" w14:textId="24633549" w:rsidR="001A56F8" w:rsidRDefault="001A56F8" w:rsidP="00644CB3">
            <w:r>
              <w:t>Milestones</w:t>
            </w:r>
          </w:p>
        </w:tc>
      </w:tr>
      <w:tr w:rsidR="001A56F8" w14:paraId="4A2F1FAC" w14:textId="77777777" w:rsidTr="001A56F8">
        <w:trPr>
          <w:trHeight w:val="374"/>
        </w:trPr>
        <w:tc>
          <w:tcPr>
            <w:tcW w:w="0" w:type="auto"/>
          </w:tcPr>
          <w:p w14:paraId="093206DC" w14:textId="0CFFF58F" w:rsidR="001A56F8" w:rsidRDefault="001A56F8" w:rsidP="00644CB3">
            <w:r>
              <w:t>1</w:t>
            </w:r>
          </w:p>
        </w:tc>
        <w:tc>
          <w:tcPr>
            <w:tcW w:w="0" w:type="auto"/>
          </w:tcPr>
          <w:p w14:paraId="5F3DEE27" w14:textId="1A52F6CE" w:rsidR="001A56F8" w:rsidRDefault="001A56F8" w:rsidP="00644CB3">
            <w:r>
              <w:t>Weeks 1-4</w:t>
            </w:r>
          </w:p>
        </w:tc>
        <w:tc>
          <w:tcPr>
            <w:tcW w:w="0" w:type="auto"/>
          </w:tcPr>
          <w:p w14:paraId="65E62BE7" w14:textId="522D0EA4" w:rsidR="001A56F8" w:rsidRDefault="001A56F8" w:rsidP="00644CB3">
            <w:r>
              <w:t>Complete comprehensive literature review; finalise theoretical framework; prepare and submit ethics approval form</w:t>
            </w:r>
          </w:p>
        </w:tc>
      </w:tr>
      <w:tr w:rsidR="001A56F8" w14:paraId="20F20DFE" w14:textId="77777777" w:rsidTr="001A56F8">
        <w:trPr>
          <w:trHeight w:val="394"/>
        </w:trPr>
        <w:tc>
          <w:tcPr>
            <w:tcW w:w="0" w:type="auto"/>
          </w:tcPr>
          <w:p w14:paraId="0CDEF2C3" w14:textId="527C1FBA" w:rsidR="001A56F8" w:rsidRDefault="001A56F8" w:rsidP="00644CB3">
            <w:r>
              <w:t>2</w:t>
            </w:r>
          </w:p>
        </w:tc>
        <w:tc>
          <w:tcPr>
            <w:tcW w:w="0" w:type="auto"/>
          </w:tcPr>
          <w:p w14:paraId="6013DE2E" w14:textId="3F40C986" w:rsidR="001A56F8" w:rsidRDefault="001A56F8" w:rsidP="00644CB3">
            <w:r>
              <w:t>5-8</w:t>
            </w:r>
          </w:p>
        </w:tc>
        <w:tc>
          <w:tcPr>
            <w:tcW w:w="0" w:type="auto"/>
          </w:tcPr>
          <w:p w14:paraId="753F8584" w14:textId="266FEB25" w:rsidR="001A56F8" w:rsidRDefault="001A56F8" w:rsidP="00644CB3">
            <w:r>
              <w:t>Design framework stages and methodology; write parsing and analysis scripts; prepare test environment and configure devices</w:t>
            </w:r>
          </w:p>
        </w:tc>
      </w:tr>
      <w:tr w:rsidR="001A56F8" w14:paraId="1215423F" w14:textId="77777777" w:rsidTr="001A56F8">
        <w:trPr>
          <w:trHeight w:val="374"/>
        </w:trPr>
        <w:tc>
          <w:tcPr>
            <w:tcW w:w="0" w:type="auto"/>
          </w:tcPr>
          <w:p w14:paraId="010F98A0" w14:textId="7EDA05EC" w:rsidR="001A56F8" w:rsidRDefault="001A56F8" w:rsidP="00644CB3">
            <w:r>
              <w:t>3</w:t>
            </w:r>
          </w:p>
        </w:tc>
        <w:tc>
          <w:tcPr>
            <w:tcW w:w="0" w:type="auto"/>
          </w:tcPr>
          <w:p w14:paraId="4E5EF350" w14:textId="4D4826C4" w:rsidR="001A56F8" w:rsidRDefault="001A56F8" w:rsidP="00644CB3">
            <w:r>
              <w:t>9-14</w:t>
            </w:r>
          </w:p>
        </w:tc>
        <w:tc>
          <w:tcPr>
            <w:tcW w:w="0" w:type="auto"/>
          </w:tcPr>
          <w:p w14:paraId="2BA91EF4" w14:textId="17B4DDE0" w:rsidR="001A56F8" w:rsidRDefault="001A56F8" w:rsidP="00644CB3">
            <w:r>
              <w:t>| Conduct controlled experimentation: generate synthetic datasets; perform acquisitions; apply framework; log all results systematically</w:t>
            </w:r>
          </w:p>
        </w:tc>
      </w:tr>
      <w:tr w:rsidR="001A56F8" w14:paraId="609CA801" w14:textId="77777777" w:rsidTr="001A56F8">
        <w:trPr>
          <w:trHeight w:val="374"/>
        </w:trPr>
        <w:tc>
          <w:tcPr>
            <w:tcW w:w="0" w:type="auto"/>
          </w:tcPr>
          <w:p w14:paraId="549B28ED" w14:textId="370ADB46" w:rsidR="001A56F8" w:rsidRDefault="001A56F8" w:rsidP="00644CB3">
            <w:r>
              <w:t>4</w:t>
            </w:r>
          </w:p>
        </w:tc>
        <w:tc>
          <w:tcPr>
            <w:tcW w:w="0" w:type="auto"/>
          </w:tcPr>
          <w:p w14:paraId="5F7DF538" w14:textId="401E935E" w:rsidR="001A56F8" w:rsidRDefault="001A56F8" w:rsidP="00644CB3">
            <w:r>
              <w:t>15-18</w:t>
            </w:r>
          </w:p>
        </w:tc>
        <w:tc>
          <w:tcPr>
            <w:tcW w:w="0" w:type="auto"/>
          </w:tcPr>
          <w:p w14:paraId="7E355F79" w14:textId="02438CD8" w:rsidR="001A56F8" w:rsidRDefault="001A56F8" w:rsidP="00644CB3">
            <w:r>
              <w:t>Perform data analysis; compare framework performance against standard tools; draft evidence-recovery guidelines</w:t>
            </w:r>
          </w:p>
        </w:tc>
      </w:tr>
      <w:tr w:rsidR="001A56F8" w14:paraId="1776EC66" w14:textId="77777777" w:rsidTr="001A56F8">
        <w:trPr>
          <w:trHeight w:val="374"/>
        </w:trPr>
        <w:tc>
          <w:tcPr>
            <w:tcW w:w="0" w:type="auto"/>
          </w:tcPr>
          <w:p w14:paraId="74E622B9" w14:textId="368AE12D" w:rsidR="001A56F8" w:rsidRDefault="001A56F8" w:rsidP="00644CB3">
            <w:r>
              <w:t>5</w:t>
            </w:r>
          </w:p>
        </w:tc>
        <w:tc>
          <w:tcPr>
            <w:tcW w:w="0" w:type="auto"/>
          </w:tcPr>
          <w:p w14:paraId="3BCF16C8" w14:textId="0FD36F6C" w:rsidR="001A56F8" w:rsidRDefault="001A56F8" w:rsidP="00644CB3">
            <w:r>
              <w:t>19-22</w:t>
            </w:r>
          </w:p>
        </w:tc>
        <w:tc>
          <w:tcPr>
            <w:tcW w:w="0" w:type="auto"/>
          </w:tcPr>
          <w:p w14:paraId="12A9CF00" w14:textId="051AA5D9" w:rsidR="001A56F8" w:rsidRDefault="001A56F8" w:rsidP="00644CB3">
            <w:r>
              <w:t>Write complete first draft of thesis; conduct critical peer review; revise methodology and results sections</w:t>
            </w:r>
          </w:p>
        </w:tc>
      </w:tr>
      <w:tr w:rsidR="001A56F8" w14:paraId="27040474" w14:textId="77777777" w:rsidTr="001A56F8">
        <w:trPr>
          <w:trHeight w:val="374"/>
        </w:trPr>
        <w:tc>
          <w:tcPr>
            <w:tcW w:w="0" w:type="auto"/>
          </w:tcPr>
          <w:p w14:paraId="4857BDC6" w14:textId="08ED3F89" w:rsidR="001A56F8" w:rsidRDefault="001A56F8" w:rsidP="00644CB3">
            <w:r>
              <w:t>6</w:t>
            </w:r>
          </w:p>
        </w:tc>
        <w:tc>
          <w:tcPr>
            <w:tcW w:w="0" w:type="auto"/>
          </w:tcPr>
          <w:p w14:paraId="69184206" w14:textId="008329B3" w:rsidR="001A56F8" w:rsidRDefault="001A56F8" w:rsidP="00644CB3">
            <w:r>
              <w:t>23-26</w:t>
            </w:r>
          </w:p>
        </w:tc>
        <w:tc>
          <w:tcPr>
            <w:tcW w:w="0" w:type="auto"/>
          </w:tcPr>
          <w:p w14:paraId="62A9CC00" w14:textId="22B5B6E7" w:rsidR="001A56F8" w:rsidRDefault="001A56F8" w:rsidP="00644CB3">
            <w:r>
              <w:t>Finalise conclusions; complete reference formatting; proofread entire document; submit final thesis</w:t>
            </w:r>
          </w:p>
        </w:tc>
      </w:tr>
    </w:tbl>
    <w:p w14:paraId="6A177B06" w14:textId="77777777" w:rsidR="001A56F8" w:rsidRDefault="001A56F8" w:rsidP="00644CB3"/>
    <w:p w14:paraId="65A5749C" w14:textId="77777777" w:rsidR="00644CB3" w:rsidRDefault="00644CB3" w:rsidP="00644CB3"/>
    <w:p w14:paraId="16E2692F" w14:textId="65FA8ACE" w:rsidR="00644CB3" w:rsidRDefault="00644CB3" w:rsidP="00644CB3"/>
    <w:p w14:paraId="06E9F6CF" w14:textId="77777777" w:rsidR="00644CB3" w:rsidRDefault="00644CB3" w:rsidP="00644CB3"/>
    <w:p w14:paraId="58AE28A8" w14:textId="0362451D" w:rsidR="00644CB3" w:rsidRDefault="00644CB3" w:rsidP="00644CB3">
      <w:r>
        <w:t xml:space="preserve"> 6. Overall</w:t>
      </w:r>
      <w:r w:rsidR="001A56F8">
        <w:t xml:space="preserve"> summery</w:t>
      </w:r>
    </w:p>
    <w:p w14:paraId="2C5A9D7C" w14:textId="77777777" w:rsidR="00644CB3" w:rsidRDefault="00644CB3" w:rsidP="00644CB3"/>
    <w:p w14:paraId="2B585977" w14:textId="4512F176" w:rsidR="00644CB3" w:rsidRDefault="00644CB3" w:rsidP="00644CB3">
      <w:r>
        <w:t xml:space="preserve">This proposal follows a logical, hierarchical structure: Introduction → Literature Review → Methodology → Expected Outcomes → Timeline → References. Headings are organised hierarchically for clear navigation; tables summarise comparative data and experimental parameters; in-text citations follow IEEE referencing style consistently throughout. All technical terminology is defined upon first use; the methodology is </w:t>
      </w:r>
      <w:r>
        <w:lastRenderedPageBreak/>
        <w:t xml:space="preserve">described in sufficient detail to ensure replicability by other researchers; limitations are acknowledged transparently. The overall tone maintains academic rigour while remaining accessible, objective, and firmly </w:t>
      </w:r>
      <w:r w:rsidR="001A56F8">
        <w:t>evidence based</w:t>
      </w:r>
      <w:r>
        <w:t>.</w:t>
      </w:r>
    </w:p>
    <w:p w14:paraId="776D05A4" w14:textId="77777777" w:rsidR="00644CB3" w:rsidRDefault="00644CB3" w:rsidP="00644CB3"/>
    <w:p w14:paraId="2C7E557F" w14:textId="77777777" w:rsidR="00644CB3" w:rsidRDefault="00644CB3" w:rsidP="00644CB3">
      <w:r>
        <w:t>---</w:t>
      </w:r>
    </w:p>
    <w:p w14:paraId="05A2B8CA" w14:textId="77777777" w:rsidR="00644CB3" w:rsidRDefault="00644CB3" w:rsidP="00644CB3"/>
    <w:p w14:paraId="4E97D414" w14:textId="286A8A67" w:rsidR="00644CB3" w:rsidRPr="001A56F8" w:rsidRDefault="00644CB3" w:rsidP="00644CB3">
      <w:pPr>
        <w:rPr>
          <w:sz w:val="28"/>
          <w:szCs w:val="28"/>
        </w:rPr>
      </w:pPr>
      <w:r w:rsidRPr="001A56F8">
        <w:rPr>
          <w:sz w:val="28"/>
          <w:szCs w:val="28"/>
        </w:rPr>
        <w:t xml:space="preserve"> 7. References</w:t>
      </w:r>
    </w:p>
    <w:p w14:paraId="31AFF409" w14:textId="77777777" w:rsidR="00644CB3" w:rsidRDefault="00644CB3" w:rsidP="00644CB3"/>
    <w:p w14:paraId="4631BEE8" w14:textId="77777777" w:rsidR="00644CB3" w:rsidRDefault="00644CB3" w:rsidP="00644CB3">
      <w:r>
        <w:t>- Ahmad, S., et al. (2024). *A Comparative Analysis of End-to-End Encryption and Ephemeral Messaging Features: Implications for Digital Forensics*. Forensic Science International: Digital Investigation, 49, 151721.</w:t>
      </w:r>
    </w:p>
    <w:p w14:paraId="7D75A89D" w14:textId="77777777" w:rsidR="00644CB3" w:rsidRDefault="00644CB3" w:rsidP="00644CB3"/>
    <w:p w14:paraId="25D2832D" w14:textId="77777777" w:rsidR="00644CB3" w:rsidRDefault="00644CB3" w:rsidP="00644CB3">
      <w:r>
        <w:t>- Casey, E. (2023). *Digital Evidence and Computer Crime*. 5th ed. Academic Press.</w:t>
      </w:r>
    </w:p>
    <w:p w14:paraId="17FF1DCE" w14:textId="77777777" w:rsidR="00644CB3" w:rsidRDefault="00644CB3" w:rsidP="00644CB3"/>
    <w:p w14:paraId="3127341D" w14:textId="77777777" w:rsidR="00644CB3" w:rsidRDefault="00644CB3" w:rsidP="00644CB3">
      <w:r>
        <w:t>- Cellebrite (2026). *Mobile Forensics Capability Report 2026*. Cellebrite White Paper.</w:t>
      </w:r>
    </w:p>
    <w:p w14:paraId="480712ED" w14:textId="77777777" w:rsidR="00644CB3" w:rsidRDefault="00644CB3" w:rsidP="00644CB3"/>
    <w:p w14:paraId="526DF87F" w14:textId="77777777" w:rsidR="00644CB3" w:rsidRDefault="00644CB3" w:rsidP="00644CB3">
      <w:r>
        <w:t>- DFRWS (2023). *Android Forensics Reference Dataset V3*. Digital Forensics Research Workshop.</w:t>
      </w:r>
    </w:p>
    <w:p w14:paraId="5FE2F747" w14:textId="77777777" w:rsidR="00644CB3" w:rsidRDefault="00644CB3" w:rsidP="00644CB3"/>
    <w:p w14:paraId="21354226" w14:textId="77777777" w:rsidR="00644CB3" w:rsidRDefault="00644CB3" w:rsidP="00644CB3">
      <w:r>
        <w:t>- Europol (2025). *Encryption and Law Enforcement: Impact and Solutions*. Europol Report.</w:t>
      </w:r>
    </w:p>
    <w:p w14:paraId="1337801A" w14:textId="77777777" w:rsidR="00644CB3" w:rsidRDefault="00644CB3" w:rsidP="00644CB3"/>
    <w:p w14:paraId="533A262F" w14:textId="77777777" w:rsidR="00644CB3" w:rsidRDefault="00644CB3" w:rsidP="00644CB3">
      <w:r>
        <w:t>- Huber, M., et al. (2023). *Notifications as Evidence: Recovering Communication Artifacts from Android Notification Databases*. Digital Investigation, 45, 301456.</w:t>
      </w:r>
    </w:p>
    <w:p w14:paraId="78D7B083" w14:textId="77777777" w:rsidR="00644CB3" w:rsidRDefault="00644CB3" w:rsidP="00644CB3"/>
    <w:p w14:paraId="059B90D2" w14:textId="77777777" w:rsidR="00644CB3" w:rsidRDefault="00644CB3" w:rsidP="00644CB3">
      <w:r>
        <w:t>- Kornblum, J. (2022). *SQLite Forensics: Recovering Deleted Data from Write-Ahead Logs*. Digital Investigation, 41, 301289.</w:t>
      </w:r>
    </w:p>
    <w:p w14:paraId="3C0F8C40" w14:textId="77777777" w:rsidR="00644CB3" w:rsidRDefault="00644CB3" w:rsidP="00644CB3"/>
    <w:p w14:paraId="3B84436D" w14:textId="77777777" w:rsidR="00644CB3" w:rsidRDefault="00644CB3" w:rsidP="00644CB3">
      <w:r>
        <w:t>- Magnet Forensics (2024). *Under-Utilised Artifacts in Modern Android Forensics*. Technical Report.</w:t>
      </w:r>
    </w:p>
    <w:p w14:paraId="5C1B6DB5" w14:textId="77777777" w:rsidR="00644CB3" w:rsidRDefault="00644CB3" w:rsidP="00644CB3"/>
    <w:p w14:paraId="234CB30A" w14:textId="77777777" w:rsidR="00644CB3" w:rsidRDefault="00644CB3" w:rsidP="00644CB3">
      <w:r>
        <w:lastRenderedPageBreak/>
        <w:t>- Maras, M. (2023). *Going Dark: Encryption, Ephemerality, and the Future of Digital Evidence*. Criminal Justice Policy Review, 34(5), 513–528.</w:t>
      </w:r>
    </w:p>
    <w:p w14:paraId="507D4AE4" w14:textId="77777777" w:rsidR="00644CB3" w:rsidRDefault="00644CB3" w:rsidP="00644CB3"/>
    <w:p w14:paraId="71AEF8DF" w14:textId="77777777" w:rsidR="00644CB3" w:rsidRDefault="00644CB3" w:rsidP="00644CB3">
      <w:r>
        <w:t>- NCSC (2025). *UK Cyber Security Skills and Evidence Gap Report*. National Cyber Security Centre.</w:t>
      </w:r>
    </w:p>
    <w:p w14:paraId="608E805D" w14:textId="77777777" w:rsidR="00644CB3" w:rsidRDefault="00644CB3" w:rsidP="00644CB3"/>
    <w:p w14:paraId="55DF6BA4" w14:textId="77777777" w:rsidR="00644CB3" w:rsidRDefault="00644CB3" w:rsidP="00644CB3">
      <w:r>
        <w:t>- NIST (2025). *Cloud and Cross-Device Artifact Correlation Guide*. NIST SP 800-186.</w:t>
      </w:r>
    </w:p>
    <w:p w14:paraId="77315614" w14:textId="77777777" w:rsidR="00644CB3" w:rsidRDefault="00644CB3" w:rsidP="00644CB3"/>
    <w:p w14:paraId="3AC045DC" w14:textId="77777777" w:rsidR="00644CB3" w:rsidRDefault="00644CB3" w:rsidP="00644CB3">
      <w:r>
        <w:t>- Peffers, K., et al. (2007). *A Design Science Research Methodology for Information Systems Research*. Journal of Management Information Systems, 24(3), 45–77.</w:t>
      </w:r>
    </w:p>
    <w:p w14:paraId="7D44E7DA" w14:textId="77777777" w:rsidR="00644CB3" w:rsidRDefault="00644CB3" w:rsidP="00644CB3"/>
    <w:p w14:paraId="577F9BB7" w14:textId="77777777" w:rsidR="00644CB3" w:rsidRDefault="00644CB3" w:rsidP="00644CB3">
      <w:r>
        <w:t>- Rescorla, E. (2022). *The Signal Protocol: Technical Overview and Forensic Implications*. IEEE Security &amp; Privacy, 20(4), 45–53.</w:t>
      </w:r>
    </w:p>
    <w:p w14:paraId="5585AFB1" w14:textId="77777777" w:rsidR="00644CB3" w:rsidRDefault="00644CB3" w:rsidP="00644CB3"/>
    <w:p w14:paraId="04B20EF1" w14:textId="77777777" w:rsidR="00644CB3" w:rsidRDefault="00644CB3" w:rsidP="00644CB3">
      <w:r>
        <w:t>- Sari, A., et al. (2023). *A Review of Mobile Forensic Acquisition Methods: Challenges in the Era of Full-Disk Encryption*. IEEE Access, 11, 54321–54338.</w:t>
      </w:r>
    </w:p>
    <w:p w14:paraId="3DF3EDC5" w14:textId="77777777" w:rsidR="00644CB3" w:rsidRDefault="00644CB3" w:rsidP="00644CB3"/>
    <w:p w14:paraId="51F57D93" w14:textId="77777777" w:rsidR="00644CB3" w:rsidRDefault="00644CB3" w:rsidP="00644CB3">
      <w:r>
        <w:t>---</w:t>
      </w:r>
    </w:p>
    <w:p w14:paraId="51DF5687" w14:textId="77777777" w:rsidR="00644CB3" w:rsidRDefault="00644CB3" w:rsidP="00644CB3"/>
    <w:p w14:paraId="668DA7A7" w14:textId="6D4A5960" w:rsidR="001F236F" w:rsidRDefault="001F236F" w:rsidP="00644CB3"/>
    <w:sectPr w:rsidR="001F2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6F"/>
    <w:rsid w:val="001A56F8"/>
    <w:rsid w:val="001F236F"/>
    <w:rsid w:val="00644CB3"/>
    <w:rsid w:val="006F6CD3"/>
    <w:rsid w:val="00BA2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7196A"/>
  <w15:chartTrackingRefBased/>
  <w15:docId w15:val="{A85B8EA8-DA02-46FA-8CFB-708B7C12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36F"/>
    <w:rPr>
      <w:rFonts w:eastAsiaTheme="majorEastAsia" w:cstheme="majorBidi"/>
      <w:color w:val="272727" w:themeColor="text1" w:themeTint="D8"/>
    </w:rPr>
  </w:style>
  <w:style w:type="paragraph" w:styleId="Title">
    <w:name w:val="Title"/>
    <w:basedOn w:val="Normal"/>
    <w:next w:val="Normal"/>
    <w:link w:val="TitleChar"/>
    <w:uiPriority w:val="10"/>
    <w:qFormat/>
    <w:rsid w:val="001F2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36F"/>
    <w:pPr>
      <w:spacing w:before="160"/>
      <w:jc w:val="center"/>
    </w:pPr>
    <w:rPr>
      <w:i/>
      <w:iCs/>
      <w:color w:val="404040" w:themeColor="text1" w:themeTint="BF"/>
    </w:rPr>
  </w:style>
  <w:style w:type="character" w:customStyle="1" w:styleId="QuoteChar">
    <w:name w:val="Quote Char"/>
    <w:basedOn w:val="DefaultParagraphFont"/>
    <w:link w:val="Quote"/>
    <w:uiPriority w:val="29"/>
    <w:rsid w:val="001F236F"/>
    <w:rPr>
      <w:i/>
      <w:iCs/>
      <w:color w:val="404040" w:themeColor="text1" w:themeTint="BF"/>
    </w:rPr>
  </w:style>
  <w:style w:type="paragraph" w:styleId="ListParagraph">
    <w:name w:val="List Paragraph"/>
    <w:basedOn w:val="Normal"/>
    <w:uiPriority w:val="34"/>
    <w:qFormat/>
    <w:rsid w:val="001F236F"/>
    <w:pPr>
      <w:ind w:left="720"/>
      <w:contextualSpacing/>
    </w:pPr>
  </w:style>
  <w:style w:type="character" w:styleId="IntenseEmphasis">
    <w:name w:val="Intense Emphasis"/>
    <w:basedOn w:val="DefaultParagraphFont"/>
    <w:uiPriority w:val="21"/>
    <w:qFormat/>
    <w:rsid w:val="001F236F"/>
    <w:rPr>
      <w:i/>
      <w:iCs/>
      <w:color w:val="0F4761" w:themeColor="accent1" w:themeShade="BF"/>
    </w:rPr>
  </w:style>
  <w:style w:type="paragraph" w:styleId="IntenseQuote">
    <w:name w:val="Intense Quote"/>
    <w:basedOn w:val="Normal"/>
    <w:next w:val="Normal"/>
    <w:link w:val="IntenseQuoteChar"/>
    <w:uiPriority w:val="30"/>
    <w:qFormat/>
    <w:rsid w:val="001F2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36F"/>
    <w:rPr>
      <w:i/>
      <w:iCs/>
      <w:color w:val="0F4761" w:themeColor="accent1" w:themeShade="BF"/>
    </w:rPr>
  </w:style>
  <w:style w:type="character" w:styleId="IntenseReference">
    <w:name w:val="Intense Reference"/>
    <w:basedOn w:val="DefaultParagraphFont"/>
    <w:uiPriority w:val="32"/>
    <w:qFormat/>
    <w:rsid w:val="001F236F"/>
    <w:rPr>
      <w:b/>
      <w:bCs/>
      <w:smallCaps/>
      <w:color w:val="0F4761" w:themeColor="accent1" w:themeShade="BF"/>
      <w:spacing w:val="5"/>
    </w:rPr>
  </w:style>
  <w:style w:type="table" w:styleId="TableGrid">
    <w:name w:val="Table Grid"/>
    <w:basedOn w:val="TableNormal"/>
    <w:uiPriority w:val="39"/>
    <w:rsid w:val="001A5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islam</dc:creator>
  <cp:keywords/>
  <dc:description/>
  <cp:lastModifiedBy>md islam</cp:lastModifiedBy>
  <cp:revision>3</cp:revision>
  <dcterms:created xsi:type="dcterms:W3CDTF">2026-08-08T16:32:00Z</dcterms:created>
  <dcterms:modified xsi:type="dcterms:W3CDTF">2026-08-08T16:32:00Z</dcterms:modified>
</cp:coreProperties>
</file>