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DED684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D10977">
              <w:rPr>
                <w:b/>
                <w:color w:val="auto"/>
                <w:sz w:val="32"/>
              </w:rPr>
              <w:t>: Peter Robert Rankin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E8FE53B" w:rsidR="00575A8F" w:rsidRDefault="00D10977" w:rsidP="00E6298B">
            <w:pPr>
              <w:overflowPunct/>
              <w:autoSpaceDE/>
              <w:autoSpaceDN/>
              <w:adjustRightInd/>
              <w:ind w:right="107"/>
              <w:textAlignment w:val="auto"/>
              <w:rPr>
                <w:b/>
                <w:color w:val="auto"/>
                <w:sz w:val="32"/>
              </w:rPr>
            </w:pPr>
            <w:r>
              <w:rPr>
                <w:b/>
                <w:color w:val="auto"/>
                <w:sz w:val="32"/>
              </w:rPr>
              <w:t>2029470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205A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5F47060" w14:textId="77777777" w:rsidR="00C34FFF" w:rsidRPr="00C34FFF" w:rsidRDefault="00C34FFF" w:rsidP="00C34FFF">
      <w:pPr>
        <w:rPr>
          <w:sz w:val="24"/>
          <w:szCs w:val="24"/>
        </w:rPr>
      </w:pPr>
      <w:r w:rsidRPr="00C34FFF">
        <w:rPr>
          <w:sz w:val="24"/>
          <w:szCs w:val="24"/>
        </w:rPr>
        <w:t xml:space="preserve">I will be using Gibbs's Reflective Cycle from Models of reflective practice from Blackstone's to reflect on the incident (Bryant et al. 2020, p. 138). </w:t>
      </w:r>
    </w:p>
    <w:p w14:paraId="1D87F2EF" w14:textId="77777777" w:rsidR="00C34FFF" w:rsidRPr="00C34FFF" w:rsidRDefault="00C34FFF" w:rsidP="00C34FFF">
      <w:pPr>
        <w:rPr>
          <w:sz w:val="24"/>
          <w:szCs w:val="24"/>
        </w:rPr>
      </w:pPr>
    </w:p>
    <w:p w14:paraId="037F8F6C" w14:textId="0A8515B4" w:rsidR="00C34FFF" w:rsidRPr="00C34FFF" w:rsidRDefault="00C34FFF" w:rsidP="00C34FFF">
      <w:pPr>
        <w:rPr>
          <w:sz w:val="24"/>
          <w:szCs w:val="24"/>
          <w:u w:val="single"/>
        </w:rPr>
      </w:pPr>
      <w:r w:rsidRPr="00C34FFF">
        <w:rPr>
          <w:sz w:val="24"/>
          <w:szCs w:val="24"/>
          <w:u w:val="single"/>
        </w:rPr>
        <w:t>Description of what happened:</w:t>
      </w:r>
    </w:p>
    <w:p w14:paraId="2E9E4540" w14:textId="77777777" w:rsidR="00C34FFF" w:rsidRPr="00C34FFF" w:rsidRDefault="00C34FFF" w:rsidP="00C34FFF">
      <w:pPr>
        <w:rPr>
          <w:sz w:val="24"/>
          <w:szCs w:val="24"/>
        </w:rPr>
      </w:pPr>
    </w:p>
    <w:p w14:paraId="4FADD87B" w14:textId="77777777" w:rsidR="00C34FFF" w:rsidRPr="00C34FFF" w:rsidRDefault="00C34FFF" w:rsidP="00C34FFF">
      <w:pPr>
        <w:rPr>
          <w:sz w:val="24"/>
          <w:szCs w:val="24"/>
        </w:rPr>
      </w:pPr>
      <w:r w:rsidRPr="00C34FFF">
        <w:rPr>
          <w:sz w:val="24"/>
          <w:szCs w:val="24"/>
        </w:rPr>
        <w:t>I will discuss and compare the following topics to share the various strategies I have utilised during my initial six months of Police training.</w:t>
      </w:r>
    </w:p>
    <w:p w14:paraId="5B56D401" w14:textId="77777777" w:rsidR="00C34FFF" w:rsidRPr="00C34FFF" w:rsidRDefault="00C34FFF" w:rsidP="00C34FFF">
      <w:pPr>
        <w:rPr>
          <w:sz w:val="24"/>
          <w:szCs w:val="24"/>
        </w:rPr>
      </w:pPr>
    </w:p>
    <w:p w14:paraId="2D1004BA" w14:textId="2CB73C9A" w:rsidR="00C34FFF" w:rsidRDefault="00C34FFF" w:rsidP="00C34FFF">
      <w:pPr>
        <w:rPr>
          <w:sz w:val="24"/>
          <w:szCs w:val="24"/>
        </w:rPr>
      </w:pPr>
      <w:r w:rsidRPr="00C34FFF">
        <w:rPr>
          <w:sz w:val="24"/>
          <w:szCs w:val="24"/>
        </w:rPr>
        <w:t>Firstly, I will look into the strategy of employing a consistent physical exercise routine into my weekly schedule; secondly, I will discuss and compare the impact of implementing the regular use of the mindfulness activity of yoga and meditation. Finally, I will be discussing the benefit of learning and implementing a growth mind set into my daily life. The latter is to develop resilience for my academic studies going forwards alongside my operational commitments.</w:t>
      </w:r>
    </w:p>
    <w:p w14:paraId="0F799162" w14:textId="77777777" w:rsidR="00C34FFF" w:rsidRPr="00C34FFF" w:rsidRDefault="00C34FFF" w:rsidP="00C34FFF">
      <w:pPr>
        <w:rPr>
          <w:sz w:val="24"/>
          <w:szCs w:val="24"/>
        </w:rPr>
      </w:pPr>
    </w:p>
    <w:p w14:paraId="5A922FA8" w14:textId="77777777" w:rsidR="00C34FFF" w:rsidRPr="00C34FFF" w:rsidRDefault="00C34FFF" w:rsidP="00C34FFF">
      <w:pPr>
        <w:rPr>
          <w:sz w:val="24"/>
          <w:szCs w:val="24"/>
        </w:rPr>
      </w:pPr>
      <w:r w:rsidRPr="00C34FFF">
        <w:rPr>
          <w:sz w:val="24"/>
          <w:szCs w:val="24"/>
        </w:rPr>
        <w:t>These strategies were also beneficial for minimising stress during this period as I was embarking not only on a career change but also at the same time as my partner and I welcomed a new child into our family.</w:t>
      </w:r>
    </w:p>
    <w:p w14:paraId="353B22F0" w14:textId="77777777" w:rsidR="00C34FFF" w:rsidRPr="00C34FFF" w:rsidRDefault="00C34FFF" w:rsidP="00C34FFF">
      <w:pPr>
        <w:rPr>
          <w:sz w:val="24"/>
          <w:szCs w:val="24"/>
        </w:rPr>
      </w:pPr>
    </w:p>
    <w:p w14:paraId="38B82209" w14:textId="61A62401" w:rsidR="00C34FFF" w:rsidRPr="00C34FFF" w:rsidRDefault="00C34FFF" w:rsidP="00C34FFF">
      <w:pPr>
        <w:rPr>
          <w:sz w:val="24"/>
          <w:szCs w:val="24"/>
          <w:u w:val="single"/>
        </w:rPr>
      </w:pPr>
      <w:r w:rsidRPr="00C34FFF">
        <w:rPr>
          <w:sz w:val="24"/>
          <w:szCs w:val="24"/>
          <w:u w:val="single"/>
        </w:rPr>
        <w:t>Feelings: What was I thinking and feeling?</w:t>
      </w:r>
    </w:p>
    <w:p w14:paraId="3DC01E51" w14:textId="77777777" w:rsidR="00C34FFF" w:rsidRPr="00C34FFF" w:rsidRDefault="00C34FFF" w:rsidP="00C34FFF">
      <w:pPr>
        <w:rPr>
          <w:sz w:val="24"/>
          <w:szCs w:val="24"/>
        </w:rPr>
      </w:pPr>
    </w:p>
    <w:p w14:paraId="0AFE8CBD" w14:textId="6701FEAE" w:rsidR="00C34FFF" w:rsidRPr="00C34FFF" w:rsidRDefault="00C34FFF" w:rsidP="00C34FFF">
      <w:pPr>
        <w:rPr>
          <w:sz w:val="24"/>
          <w:szCs w:val="24"/>
        </w:rPr>
      </w:pPr>
      <w:r w:rsidRPr="00C34FFF">
        <w:rPr>
          <w:sz w:val="24"/>
          <w:szCs w:val="24"/>
        </w:rPr>
        <w:t xml:space="preserve">Firstly, I felt I needed structured physical exercise in my weekly </w:t>
      </w:r>
      <w:r w:rsidR="00B811FE">
        <w:rPr>
          <w:sz w:val="24"/>
          <w:szCs w:val="24"/>
        </w:rPr>
        <w:t xml:space="preserve">schedule. As I had </w:t>
      </w:r>
      <w:r w:rsidRPr="00C34FFF">
        <w:rPr>
          <w:sz w:val="24"/>
          <w:szCs w:val="24"/>
        </w:rPr>
        <w:t>not been working for the 12 months before starting initial training due to the global pandemic, I had a lot of flexibility to fit exercise into my life. With the uncertainty of futur</w:t>
      </w:r>
      <w:r w:rsidR="00BB061A">
        <w:rPr>
          <w:sz w:val="24"/>
          <w:szCs w:val="24"/>
        </w:rPr>
        <w:t xml:space="preserve">e employment and having a </w:t>
      </w:r>
      <w:r w:rsidRPr="00C34FFF">
        <w:rPr>
          <w:sz w:val="24"/>
          <w:szCs w:val="24"/>
        </w:rPr>
        <w:t>family to support, I felt exercise provided me with an outlet to cope with this stress and helped relieve the pressures of this period of time. The activity was an escape from these pressures as it allowed me to be present when I was doing it and not focus on the stress of day-to-day life. This allowed relief as when I had finished, I had a clearer head to tackle any challen</w:t>
      </w:r>
      <w:r w:rsidR="00BB061A">
        <w:rPr>
          <w:sz w:val="24"/>
          <w:szCs w:val="24"/>
        </w:rPr>
        <w:t xml:space="preserve">ges. With the new hours </w:t>
      </w:r>
      <w:r w:rsidRPr="00C34FFF">
        <w:rPr>
          <w:sz w:val="24"/>
          <w:szCs w:val="24"/>
        </w:rPr>
        <w:t>for initial training, I knew I had to continue this to cope with the stress of a new job and had to make some changes to fit it in to continue to reap t</w:t>
      </w:r>
      <w:r w:rsidR="00BB061A">
        <w:rPr>
          <w:sz w:val="24"/>
          <w:szCs w:val="24"/>
        </w:rPr>
        <w:t>he benefits from exercise</w:t>
      </w:r>
      <w:r w:rsidRPr="00C34FFF">
        <w:rPr>
          <w:sz w:val="24"/>
          <w:szCs w:val="24"/>
        </w:rPr>
        <w:t>.</w:t>
      </w:r>
    </w:p>
    <w:p w14:paraId="6269DD7D" w14:textId="1B3EB7C8" w:rsidR="00C34FFF" w:rsidRDefault="00C34FFF" w:rsidP="00C34FFF">
      <w:pPr>
        <w:rPr>
          <w:sz w:val="24"/>
          <w:szCs w:val="24"/>
        </w:rPr>
      </w:pPr>
      <w:r w:rsidRPr="00C34FFF">
        <w:rPr>
          <w:sz w:val="24"/>
          <w:szCs w:val="24"/>
        </w:rPr>
        <w:t>The NHS states, "Research shows that physical activity can also boost self-esteem, mood, sleep quality and energy, as well as reducing your risk of stress" Benefits of exercise (National Health Service, 2021).</w:t>
      </w:r>
    </w:p>
    <w:p w14:paraId="501D2A6E" w14:textId="77777777" w:rsidR="00C34FFF" w:rsidRPr="00C34FFF" w:rsidRDefault="00C34FFF" w:rsidP="00C34FFF">
      <w:pPr>
        <w:rPr>
          <w:sz w:val="24"/>
          <w:szCs w:val="24"/>
        </w:rPr>
      </w:pPr>
    </w:p>
    <w:p w14:paraId="1262F268" w14:textId="730A067A" w:rsidR="00C34FFF" w:rsidRDefault="00C34FFF" w:rsidP="00C34FFF">
      <w:pPr>
        <w:rPr>
          <w:sz w:val="24"/>
          <w:szCs w:val="24"/>
        </w:rPr>
      </w:pPr>
      <w:r w:rsidRPr="00C34FFF">
        <w:rPr>
          <w:sz w:val="24"/>
          <w:szCs w:val="24"/>
        </w:rPr>
        <w:t>I thought the most crucial element to this was to continue being fit for purpose for the career I was embarking on. At the time of starting my initial training, I realised that I would be spending a significant amount of time in the classroom and therefore needed to prioritise my fitness outside of work hours, to counter this and have balance to maintain a healthy lifestyle for my new career.</w:t>
      </w:r>
    </w:p>
    <w:p w14:paraId="00D5DC52" w14:textId="77777777" w:rsidR="00C34FFF" w:rsidRPr="00C34FFF" w:rsidRDefault="00C34FFF" w:rsidP="00C34FFF">
      <w:pPr>
        <w:rPr>
          <w:sz w:val="24"/>
          <w:szCs w:val="24"/>
        </w:rPr>
      </w:pPr>
    </w:p>
    <w:p w14:paraId="78FA4C21" w14:textId="45AB72F4" w:rsidR="00C34FFF" w:rsidRDefault="00C34FFF" w:rsidP="00C34FFF">
      <w:pPr>
        <w:rPr>
          <w:sz w:val="24"/>
          <w:szCs w:val="24"/>
        </w:rPr>
      </w:pPr>
      <w:r w:rsidRPr="00C34FFF">
        <w:rPr>
          <w:sz w:val="24"/>
          <w:szCs w:val="24"/>
        </w:rPr>
        <w:t>According to the NHS</w:t>
      </w:r>
    </w:p>
    <w:p w14:paraId="5D65DB85" w14:textId="77777777" w:rsidR="00C34FFF" w:rsidRPr="00C34FFF" w:rsidRDefault="00C34FFF" w:rsidP="00C34FFF">
      <w:pPr>
        <w:rPr>
          <w:sz w:val="24"/>
          <w:szCs w:val="24"/>
        </w:rPr>
      </w:pPr>
    </w:p>
    <w:p w14:paraId="354791B7" w14:textId="7A52D4F1" w:rsidR="00C34FFF" w:rsidRDefault="00C34FFF" w:rsidP="00C34FFF">
      <w:pPr>
        <w:ind w:left="720"/>
        <w:rPr>
          <w:sz w:val="24"/>
          <w:szCs w:val="24"/>
        </w:rPr>
      </w:pPr>
      <w:r w:rsidRPr="00C34FFF">
        <w:rPr>
          <w:sz w:val="24"/>
          <w:szCs w:val="24"/>
        </w:rPr>
        <w:t>"Inactivity is described by the Department of Health and Social Care as a "silent killer." Evidence is emerging that sedentary behaviour, such as sitting or lying down for long periods, is bad for your health."</w:t>
      </w:r>
    </w:p>
    <w:p w14:paraId="56C02A12" w14:textId="77777777" w:rsidR="00C34FFF" w:rsidRPr="00C34FFF" w:rsidRDefault="00C34FFF" w:rsidP="00C34FFF">
      <w:pPr>
        <w:rPr>
          <w:sz w:val="24"/>
          <w:szCs w:val="24"/>
        </w:rPr>
      </w:pPr>
    </w:p>
    <w:p w14:paraId="15ADD98C" w14:textId="2FF47757" w:rsidR="00C34FFF" w:rsidRDefault="00C34FFF" w:rsidP="00C34FFF">
      <w:pPr>
        <w:ind w:left="5760"/>
        <w:rPr>
          <w:sz w:val="24"/>
          <w:szCs w:val="24"/>
        </w:rPr>
      </w:pPr>
      <w:r w:rsidRPr="00C34FFF">
        <w:rPr>
          <w:sz w:val="24"/>
          <w:szCs w:val="24"/>
        </w:rPr>
        <w:t>(National Health Service, 2021)</w:t>
      </w:r>
    </w:p>
    <w:p w14:paraId="399275A3" w14:textId="58B41C7B" w:rsidR="00C34FFF" w:rsidRPr="00C34FFF" w:rsidRDefault="00C34FFF" w:rsidP="00C34FFF">
      <w:pPr>
        <w:rPr>
          <w:sz w:val="24"/>
          <w:szCs w:val="24"/>
        </w:rPr>
      </w:pPr>
    </w:p>
    <w:p w14:paraId="3D9BD7DE" w14:textId="41F21A82" w:rsidR="00C34FFF" w:rsidRDefault="00C34FFF" w:rsidP="00C34FFF">
      <w:pPr>
        <w:rPr>
          <w:sz w:val="24"/>
          <w:szCs w:val="24"/>
        </w:rPr>
      </w:pPr>
      <w:r w:rsidRPr="00C34FFF">
        <w:rPr>
          <w:sz w:val="24"/>
          <w:szCs w:val="24"/>
        </w:rPr>
        <w:t xml:space="preserve">In contrast to the physical activity that I implemented and continued using, I also adopted a new hobby of practice in the form of yoga </w:t>
      </w:r>
      <w:r w:rsidR="00FB4CB8" w:rsidRPr="00C34FFF">
        <w:rPr>
          <w:sz w:val="24"/>
          <w:szCs w:val="24"/>
        </w:rPr>
        <w:t>meditation, which</w:t>
      </w:r>
      <w:r w:rsidRPr="00C34FFF">
        <w:rPr>
          <w:sz w:val="24"/>
          <w:szCs w:val="24"/>
        </w:rPr>
        <w:t xml:space="preserve"> I completed before going to bed each evening.</w:t>
      </w:r>
    </w:p>
    <w:p w14:paraId="2A10B84C" w14:textId="77777777" w:rsidR="00C34FFF" w:rsidRPr="00C34FFF" w:rsidRDefault="00C34FFF" w:rsidP="00C34FFF">
      <w:pPr>
        <w:rPr>
          <w:sz w:val="24"/>
          <w:szCs w:val="24"/>
        </w:rPr>
      </w:pPr>
    </w:p>
    <w:p w14:paraId="1EB54674" w14:textId="1E29012D" w:rsidR="00C34FFF" w:rsidRDefault="00C34FFF" w:rsidP="00C34FFF">
      <w:pPr>
        <w:rPr>
          <w:sz w:val="24"/>
          <w:szCs w:val="24"/>
        </w:rPr>
      </w:pPr>
      <w:r w:rsidRPr="00C34FFF">
        <w:rPr>
          <w:sz w:val="24"/>
          <w:szCs w:val="24"/>
        </w:rPr>
        <w:t>Yoga was helpful to balance out the previously discussed activity, which consisted of weight training, cardiovascular and Brazilian jujitsu with a more relaxed and mindful practice to support and help me cope with any stresses that arose throughout the day. Later, I noticed this also helped me sleep better, which could be seen as a great form of recovery from an intense day of learning.</w:t>
      </w:r>
    </w:p>
    <w:p w14:paraId="261ED57E" w14:textId="77777777" w:rsidR="00C34FFF" w:rsidRPr="00C34FFF" w:rsidRDefault="00C34FFF" w:rsidP="00C34FFF">
      <w:pPr>
        <w:rPr>
          <w:sz w:val="24"/>
          <w:szCs w:val="24"/>
        </w:rPr>
      </w:pPr>
    </w:p>
    <w:p w14:paraId="2B5C8BB6" w14:textId="6C1617F0" w:rsidR="00C34FFF" w:rsidRDefault="00C34FFF" w:rsidP="00C34FFF">
      <w:pPr>
        <w:rPr>
          <w:sz w:val="24"/>
          <w:szCs w:val="24"/>
        </w:rPr>
      </w:pPr>
      <w:r w:rsidRPr="00C34FFF">
        <w:rPr>
          <w:sz w:val="24"/>
          <w:szCs w:val="24"/>
        </w:rPr>
        <w:t>Chafkin describes it as a productive stress management technique:</w:t>
      </w:r>
    </w:p>
    <w:p w14:paraId="26A13937" w14:textId="77777777" w:rsidR="00C34FFF" w:rsidRPr="00C34FFF" w:rsidRDefault="00C34FFF" w:rsidP="00C34FFF">
      <w:pPr>
        <w:rPr>
          <w:sz w:val="24"/>
          <w:szCs w:val="24"/>
        </w:rPr>
      </w:pPr>
    </w:p>
    <w:p w14:paraId="7D3A361E" w14:textId="2EB24551" w:rsidR="00C34FFF" w:rsidRDefault="00C34FFF" w:rsidP="00C34FFF">
      <w:pPr>
        <w:ind w:left="720"/>
        <w:rPr>
          <w:sz w:val="24"/>
          <w:szCs w:val="24"/>
        </w:rPr>
      </w:pPr>
      <w:r w:rsidRPr="00C34FFF">
        <w:rPr>
          <w:sz w:val="24"/>
          <w:szCs w:val="24"/>
        </w:rPr>
        <w:t>Yoga encourages deep, slow, rhythmic abdominal breathing, relaxing the nervous system and calming the mind. While meditation techniques can help reduce anxious thought patterns contributing to anxiety. Stress affects the mind and body equally. It can be difficult for</w:t>
      </w:r>
      <w:r>
        <w:rPr>
          <w:sz w:val="24"/>
          <w:szCs w:val="24"/>
        </w:rPr>
        <w:t xml:space="preserve"> </w:t>
      </w:r>
      <w:r w:rsidRPr="00C34FFF">
        <w:rPr>
          <w:sz w:val="24"/>
          <w:szCs w:val="24"/>
        </w:rPr>
        <w:t>the mind to quieten directly. Still, through learning to relax the body, often the mind soon settles and becomes calm.</w:t>
      </w:r>
    </w:p>
    <w:p w14:paraId="081A00A2" w14:textId="77777777" w:rsidR="00C34FFF" w:rsidRPr="00C34FFF" w:rsidRDefault="00C34FFF" w:rsidP="00C34FFF">
      <w:pPr>
        <w:rPr>
          <w:sz w:val="24"/>
          <w:szCs w:val="24"/>
        </w:rPr>
      </w:pPr>
    </w:p>
    <w:p w14:paraId="3D3B1396" w14:textId="10FF10BA" w:rsidR="00C34FFF" w:rsidRDefault="00C34FFF" w:rsidP="00C34FFF">
      <w:pPr>
        <w:ind w:left="720"/>
        <w:rPr>
          <w:sz w:val="24"/>
          <w:szCs w:val="24"/>
        </w:rPr>
      </w:pPr>
      <w:r w:rsidRPr="00C34FFF">
        <w:rPr>
          <w:sz w:val="24"/>
          <w:szCs w:val="24"/>
        </w:rPr>
        <w:t>(</w:t>
      </w:r>
      <w:hyperlink r:id="rId14" w:history="1">
        <w:r w:rsidRPr="00C34FFF">
          <w:rPr>
            <w:rStyle w:val="Hyperlink"/>
            <w:sz w:val="24"/>
            <w:szCs w:val="24"/>
          </w:rPr>
          <w:t>http://www.fxmedicine.com.au/blog-post/science-yoga-meditation-and-mindfulness</w:t>
        </w:r>
      </w:hyperlink>
      <w:r w:rsidRPr="00C34FFF">
        <w:rPr>
          <w:sz w:val="24"/>
          <w:szCs w:val="24"/>
        </w:rPr>
        <w:t>)</w:t>
      </w:r>
    </w:p>
    <w:p w14:paraId="24315CE7" w14:textId="77777777" w:rsidR="00C34FFF" w:rsidRPr="00C34FFF" w:rsidRDefault="00C34FFF" w:rsidP="00C34FFF">
      <w:pPr>
        <w:rPr>
          <w:sz w:val="24"/>
          <w:szCs w:val="24"/>
        </w:rPr>
      </w:pPr>
    </w:p>
    <w:p w14:paraId="1E6B308B" w14:textId="5CBBC1A3" w:rsidR="00C34FFF" w:rsidRDefault="00C34FFF" w:rsidP="00C34FFF">
      <w:pPr>
        <w:rPr>
          <w:sz w:val="24"/>
          <w:szCs w:val="24"/>
        </w:rPr>
      </w:pPr>
      <w:r w:rsidRPr="00C34FFF">
        <w:rPr>
          <w:sz w:val="24"/>
          <w:szCs w:val="24"/>
        </w:rPr>
        <w:t>Resilience can be described as:</w:t>
      </w:r>
    </w:p>
    <w:p w14:paraId="2A00616F" w14:textId="77777777" w:rsidR="00C34FFF" w:rsidRPr="00C34FFF" w:rsidRDefault="00C34FFF" w:rsidP="00C34FFF">
      <w:pPr>
        <w:rPr>
          <w:sz w:val="24"/>
          <w:szCs w:val="24"/>
        </w:rPr>
      </w:pPr>
    </w:p>
    <w:p w14:paraId="1132102D" w14:textId="492D7CEB" w:rsidR="00C34FFF" w:rsidRDefault="00C34FFF" w:rsidP="00C34FFF">
      <w:pPr>
        <w:ind w:left="720"/>
        <w:rPr>
          <w:sz w:val="24"/>
          <w:szCs w:val="24"/>
        </w:rPr>
      </w:pPr>
      <w:r w:rsidRPr="00C34FFF">
        <w:rPr>
          <w:sz w:val="24"/>
          <w:szCs w:val="24"/>
        </w:rPr>
        <w:t>Not just your ability to bounce back, but also your capacity to adapt in the face of challenging circumstances while maintaining stable mental wellbeing. Resilience isn't a personality trait – it's something that we can all take steps to achieve.</w:t>
      </w:r>
    </w:p>
    <w:p w14:paraId="711E0EF9" w14:textId="77777777" w:rsidR="00C34FFF" w:rsidRPr="00C34FFF" w:rsidRDefault="00C34FFF" w:rsidP="00C34FFF">
      <w:pPr>
        <w:rPr>
          <w:sz w:val="24"/>
          <w:szCs w:val="24"/>
        </w:rPr>
      </w:pPr>
    </w:p>
    <w:p w14:paraId="48A3535B" w14:textId="3BF9DBCF" w:rsidR="00C34FFF" w:rsidRDefault="00C34FFF" w:rsidP="00C34FFF">
      <w:pPr>
        <w:ind w:left="3600"/>
        <w:rPr>
          <w:sz w:val="24"/>
          <w:szCs w:val="24"/>
        </w:rPr>
      </w:pPr>
      <w:r w:rsidRPr="00C34FFF">
        <w:rPr>
          <w:sz w:val="24"/>
          <w:szCs w:val="24"/>
        </w:rPr>
        <w:t>(</w:t>
      </w:r>
      <w:hyperlink r:id="rId15" w:history="1">
        <w:r w:rsidRPr="00C34FFF">
          <w:rPr>
            <w:rStyle w:val="Hyperlink"/>
            <w:sz w:val="24"/>
            <w:szCs w:val="24"/>
          </w:rPr>
          <w:t>www.mind.org.uk/information-support/types-of-mental-health-problems/stress/developing-resilience/</w:t>
        </w:r>
      </w:hyperlink>
      <w:r w:rsidRPr="00C34FFF">
        <w:rPr>
          <w:sz w:val="24"/>
          <w:szCs w:val="24"/>
        </w:rPr>
        <w:t>)</w:t>
      </w:r>
    </w:p>
    <w:p w14:paraId="7B7256BC" w14:textId="77777777" w:rsidR="00C34FFF" w:rsidRPr="00C34FFF" w:rsidRDefault="00C34FFF" w:rsidP="00C34FFF">
      <w:pPr>
        <w:rPr>
          <w:sz w:val="24"/>
          <w:szCs w:val="24"/>
        </w:rPr>
      </w:pPr>
    </w:p>
    <w:p w14:paraId="3CC1AF10" w14:textId="26339B3C" w:rsidR="00C34FFF" w:rsidRDefault="00C34FFF" w:rsidP="00C34FFF">
      <w:pPr>
        <w:rPr>
          <w:sz w:val="24"/>
          <w:szCs w:val="24"/>
        </w:rPr>
      </w:pPr>
      <w:r w:rsidRPr="00C34FFF">
        <w:rPr>
          <w:sz w:val="24"/>
          <w:szCs w:val="24"/>
        </w:rPr>
        <w:t xml:space="preserve">I have adopted an attitude of actively seeking out difficult situations since starting my initial training to develop resilience. I did this by putting myself forward into positions such as being the officer in charge in a practical scenario or going first in an interview delivery that would potentially expose me to making mistakes in the knowing that I would develop, learn and therefore build resilience from doing so. The reason for doing so is to handle and deal with difficult future situations better when I become operational, as I know the stresses of </w:t>
      </w:r>
      <w:r w:rsidRPr="00C34FFF">
        <w:rPr>
          <w:sz w:val="24"/>
          <w:szCs w:val="24"/>
        </w:rPr>
        <w:lastRenderedPageBreak/>
        <w:t>the job will require this resilience. I took the lessons learned from such "failings" to develop strength simply by applying a growth mind set.</w:t>
      </w:r>
    </w:p>
    <w:p w14:paraId="5AAF7886" w14:textId="77777777" w:rsidR="00C34FFF" w:rsidRPr="00C34FFF" w:rsidRDefault="00C34FFF" w:rsidP="00C34FFF">
      <w:pPr>
        <w:rPr>
          <w:sz w:val="24"/>
          <w:szCs w:val="24"/>
        </w:rPr>
      </w:pPr>
    </w:p>
    <w:p w14:paraId="6D65CCF4" w14:textId="317D1481" w:rsidR="00C34FFF" w:rsidRDefault="00C34FFF" w:rsidP="00C34FFF">
      <w:pPr>
        <w:rPr>
          <w:sz w:val="24"/>
          <w:szCs w:val="24"/>
        </w:rPr>
      </w:pPr>
      <w:r w:rsidRPr="00C34FFF">
        <w:rPr>
          <w:sz w:val="24"/>
          <w:szCs w:val="24"/>
        </w:rPr>
        <w:t>Carol Dweck describes growth mind set in the following manner:</w:t>
      </w:r>
    </w:p>
    <w:p w14:paraId="26887554" w14:textId="77777777" w:rsidR="00C34FFF" w:rsidRPr="00C34FFF" w:rsidRDefault="00C34FFF" w:rsidP="00C34FFF">
      <w:pPr>
        <w:rPr>
          <w:sz w:val="24"/>
          <w:szCs w:val="24"/>
        </w:rPr>
      </w:pPr>
    </w:p>
    <w:p w14:paraId="7574AC2A" w14:textId="025400E6" w:rsidR="00C34FFF" w:rsidRDefault="00C34FFF" w:rsidP="00C34FFF">
      <w:pPr>
        <w:ind w:left="720"/>
        <w:rPr>
          <w:sz w:val="24"/>
          <w:szCs w:val="24"/>
        </w:rPr>
      </w:pPr>
      <w:r w:rsidRPr="00C34FFF">
        <w:rPr>
          <w:sz w:val="24"/>
          <w:szCs w:val="24"/>
        </w:rPr>
        <w:t>Change is possible throughout life, and people can develop their abilities at most tasks with coaching and practice. Training and experience can often develop the qualities required for successful performance.</w:t>
      </w:r>
    </w:p>
    <w:p w14:paraId="6BB332F8" w14:textId="77777777" w:rsidR="00C34FFF" w:rsidRPr="00C34FFF" w:rsidRDefault="00C34FFF" w:rsidP="00C34FFF">
      <w:pPr>
        <w:rPr>
          <w:sz w:val="24"/>
          <w:szCs w:val="24"/>
        </w:rPr>
      </w:pPr>
    </w:p>
    <w:p w14:paraId="17FDCD75" w14:textId="21CAA140" w:rsidR="00C34FFF" w:rsidRDefault="00C34FFF" w:rsidP="00C34FFF">
      <w:pPr>
        <w:ind w:left="7200"/>
        <w:rPr>
          <w:sz w:val="24"/>
          <w:szCs w:val="24"/>
        </w:rPr>
      </w:pPr>
      <w:r w:rsidRPr="00C34FFF">
        <w:rPr>
          <w:sz w:val="24"/>
          <w:szCs w:val="24"/>
        </w:rPr>
        <w:t>(Dweck, 2006, p 140)</w:t>
      </w:r>
    </w:p>
    <w:p w14:paraId="7598DBE1" w14:textId="77777777" w:rsidR="00C34FFF" w:rsidRPr="00C34FFF" w:rsidRDefault="00C34FFF" w:rsidP="00C34FFF">
      <w:pPr>
        <w:rPr>
          <w:sz w:val="24"/>
          <w:szCs w:val="24"/>
        </w:rPr>
      </w:pPr>
    </w:p>
    <w:p w14:paraId="7EBFC144" w14:textId="5DFB446F" w:rsidR="00C34FFF" w:rsidRPr="00C34FFF" w:rsidRDefault="00C34FFF" w:rsidP="00C34FFF">
      <w:pPr>
        <w:rPr>
          <w:sz w:val="24"/>
          <w:szCs w:val="24"/>
        </w:rPr>
      </w:pPr>
      <w:r w:rsidRPr="00C34FFF">
        <w:rPr>
          <w:sz w:val="24"/>
          <w:szCs w:val="24"/>
        </w:rPr>
        <w:t>With guidance from my trainers and deliberate practice to seek opportunities for growth in my resilience, I started developing strength. I now feel I have learned that I have significant control in building my ability, which is essential for my new</w:t>
      </w:r>
    </w:p>
    <w:p w14:paraId="1D663DA6" w14:textId="366C3B51" w:rsidR="00C34FFF" w:rsidRDefault="00C34FFF" w:rsidP="00C34FFF">
      <w:pPr>
        <w:rPr>
          <w:sz w:val="24"/>
          <w:szCs w:val="24"/>
        </w:rPr>
      </w:pPr>
      <w:r w:rsidRPr="00C34FFF">
        <w:rPr>
          <w:sz w:val="24"/>
          <w:szCs w:val="24"/>
        </w:rPr>
        <w:t>career. This makes me confident that I can continue building upon this newfound skill to aid my capacity as a practitioner of a response police officer. I will now need to keep this up as I move fro</w:t>
      </w:r>
      <w:r w:rsidR="00035635">
        <w:rPr>
          <w:sz w:val="24"/>
          <w:szCs w:val="24"/>
        </w:rPr>
        <w:t>m training school</w:t>
      </w:r>
      <w:r w:rsidRPr="00C34FFF">
        <w:rPr>
          <w:sz w:val="24"/>
          <w:szCs w:val="24"/>
        </w:rPr>
        <w:t>.</w:t>
      </w:r>
    </w:p>
    <w:p w14:paraId="73A6260F" w14:textId="77777777" w:rsidR="00C34FFF" w:rsidRPr="00C34FFF" w:rsidRDefault="00C34FFF" w:rsidP="00C34FFF">
      <w:pPr>
        <w:rPr>
          <w:sz w:val="24"/>
          <w:szCs w:val="24"/>
        </w:rPr>
      </w:pPr>
    </w:p>
    <w:p w14:paraId="7657CB2A" w14:textId="5163FA2F" w:rsidR="00C34FFF" w:rsidRDefault="00C34FFF" w:rsidP="00C34FFF">
      <w:pPr>
        <w:rPr>
          <w:sz w:val="24"/>
          <w:szCs w:val="24"/>
        </w:rPr>
      </w:pPr>
      <w:r w:rsidRPr="00C34FFF">
        <w:rPr>
          <w:sz w:val="24"/>
          <w:szCs w:val="24"/>
        </w:rPr>
        <w:t xml:space="preserve">Going through initial training was a massive developer of my resilience as it was completed during COVID-19. </w:t>
      </w:r>
      <w:r w:rsidR="00B811FE">
        <w:rPr>
          <w:sz w:val="24"/>
          <w:szCs w:val="24"/>
        </w:rPr>
        <w:t>I had to</w:t>
      </w:r>
      <w:r w:rsidRPr="00C34FFF">
        <w:rPr>
          <w:sz w:val="24"/>
          <w:szCs w:val="24"/>
        </w:rPr>
        <w:t xml:space="preserve"> adapt to changes in my schedule of learning and often at the last minute. This required me to be flexible and cope with the challenges that it brought with changes in location or delivery of meetings from in-person to virtual. This quality will need to be utilised as I move to BCU.</w:t>
      </w:r>
    </w:p>
    <w:p w14:paraId="056ACB95" w14:textId="77777777" w:rsidR="00C34FFF" w:rsidRPr="00C34FFF" w:rsidRDefault="00C34FFF" w:rsidP="00C34FFF">
      <w:pPr>
        <w:rPr>
          <w:sz w:val="24"/>
          <w:szCs w:val="24"/>
        </w:rPr>
      </w:pPr>
    </w:p>
    <w:p w14:paraId="2119FD80" w14:textId="000126C1" w:rsidR="00C34FFF" w:rsidRDefault="00C34FFF" w:rsidP="00C34FFF">
      <w:pPr>
        <w:ind w:left="720"/>
        <w:rPr>
          <w:sz w:val="24"/>
          <w:szCs w:val="24"/>
        </w:rPr>
      </w:pPr>
      <w:r w:rsidRPr="00C34FFF">
        <w:rPr>
          <w:sz w:val="24"/>
          <w:szCs w:val="24"/>
        </w:rPr>
        <w:t>You've had to have shown huge amounts of resilience to get through the last six months in adapting to all the changes that have been enforced upon us. What I say to you is remember that quality of resilience as that's what you're going to need as a police officer going forward onto your BCU's we need to be resilient as there will be times where you are challenged, and you need to dig into that pot of resilience.</w:t>
      </w:r>
    </w:p>
    <w:p w14:paraId="473871A3" w14:textId="77777777" w:rsidR="00C34FFF" w:rsidRPr="00C34FFF" w:rsidRDefault="00C34FFF" w:rsidP="00C34FFF">
      <w:pPr>
        <w:ind w:left="720"/>
        <w:rPr>
          <w:sz w:val="24"/>
          <w:szCs w:val="24"/>
        </w:rPr>
      </w:pPr>
    </w:p>
    <w:p w14:paraId="7D1ED90F" w14:textId="7772E9FB" w:rsidR="00C34FFF" w:rsidRDefault="00C34FFF" w:rsidP="00C34FFF">
      <w:pPr>
        <w:ind w:left="7920"/>
        <w:rPr>
          <w:sz w:val="24"/>
          <w:szCs w:val="24"/>
        </w:rPr>
      </w:pPr>
      <w:r w:rsidRPr="00C34FFF">
        <w:rPr>
          <w:sz w:val="24"/>
          <w:szCs w:val="24"/>
        </w:rPr>
        <w:t>(James, 2021)</w:t>
      </w:r>
    </w:p>
    <w:p w14:paraId="0E873FB1" w14:textId="77777777" w:rsidR="00C34FFF" w:rsidRPr="00C34FFF" w:rsidRDefault="00C34FFF" w:rsidP="00C34FFF">
      <w:pPr>
        <w:rPr>
          <w:sz w:val="24"/>
          <w:szCs w:val="24"/>
        </w:rPr>
      </w:pPr>
    </w:p>
    <w:p w14:paraId="237A122E" w14:textId="14AFE29B" w:rsidR="00C34FFF" w:rsidRPr="00C34FFF" w:rsidRDefault="00C34FFF" w:rsidP="00C34FFF">
      <w:pPr>
        <w:rPr>
          <w:sz w:val="24"/>
          <w:szCs w:val="24"/>
          <w:u w:val="single"/>
        </w:rPr>
      </w:pPr>
      <w:r w:rsidRPr="00C34FFF">
        <w:rPr>
          <w:sz w:val="24"/>
          <w:szCs w:val="24"/>
          <w:u w:val="single"/>
        </w:rPr>
        <w:t>Evaluation – what was good and what was bad about the experience?</w:t>
      </w:r>
    </w:p>
    <w:p w14:paraId="3A951FD6" w14:textId="77777777" w:rsidR="00C34FFF" w:rsidRPr="00C34FFF" w:rsidRDefault="00C34FFF" w:rsidP="00C34FFF">
      <w:pPr>
        <w:rPr>
          <w:sz w:val="24"/>
          <w:szCs w:val="24"/>
        </w:rPr>
      </w:pPr>
    </w:p>
    <w:p w14:paraId="1D1840C3" w14:textId="0FE5A5BE" w:rsidR="00C34FFF" w:rsidRDefault="00C34FFF" w:rsidP="00C34FFF">
      <w:pPr>
        <w:rPr>
          <w:sz w:val="24"/>
          <w:szCs w:val="24"/>
        </w:rPr>
      </w:pPr>
      <w:r w:rsidRPr="00C34FFF">
        <w:rPr>
          <w:sz w:val="24"/>
          <w:szCs w:val="24"/>
        </w:rPr>
        <w:t>To conclude, what I found worked very well, which I will continue operationally, is my balanced approach towards coping with stress by having physical and mental strategies to use daily in the form of exercise and meditation practices. This Yin and Yang approach of more and less intense activities provided precisely what I needed to be able to develop the resilience required for the upcoming stresses I am likely to encounter as a police officer and outlets to have to deal with various situations I will be dealing with to switch off and cope with stress.</w:t>
      </w:r>
    </w:p>
    <w:p w14:paraId="7814164E" w14:textId="77777777" w:rsidR="00C34FFF" w:rsidRPr="00C34FFF" w:rsidRDefault="00C34FFF" w:rsidP="00C34FFF">
      <w:pPr>
        <w:rPr>
          <w:sz w:val="24"/>
          <w:szCs w:val="24"/>
        </w:rPr>
      </w:pPr>
    </w:p>
    <w:p w14:paraId="310D97F4" w14:textId="7BA23FDD" w:rsidR="00C34FFF" w:rsidRDefault="00C34FFF" w:rsidP="00C34FFF">
      <w:pPr>
        <w:rPr>
          <w:sz w:val="24"/>
          <w:szCs w:val="24"/>
        </w:rPr>
      </w:pPr>
      <w:r w:rsidRPr="00C34FFF">
        <w:rPr>
          <w:sz w:val="24"/>
          <w:szCs w:val="24"/>
        </w:rPr>
        <w:t>What was bad about this experie</w:t>
      </w:r>
      <w:r w:rsidR="00355914">
        <w:rPr>
          <w:sz w:val="24"/>
          <w:szCs w:val="24"/>
        </w:rPr>
        <w:t>nce was that although I found the structure</w:t>
      </w:r>
      <w:r w:rsidRPr="00C34FFF">
        <w:rPr>
          <w:sz w:val="24"/>
          <w:szCs w:val="24"/>
        </w:rPr>
        <w:t xml:space="preserve"> successful for initial training, I </w:t>
      </w:r>
      <w:r w:rsidR="00355914" w:rsidRPr="00C34FFF">
        <w:rPr>
          <w:sz w:val="24"/>
          <w:szCs w:val="24"/>
        </w:rPr>
        <w:t>would</w:t>
      </w:r>
      <w:r w:rsidRPr="00C34FFF">
        <w:rPr>
          <w:sz w:val="24"/>
          <w:szCs w:val="24"/>
        </w:rPr>
        <w:t xml:space="preserve"> need to consider going forwards that </w:t>
      </w:r>
      <w:r w:rsidR="00355914">
        <w:rPr>
          <w:sz w:val="24"/>
          <w:szCs w:val="24"/>
        </w:rPr>
        <w:t>they will not work in applying</w:t>
      </w:r>
      <w:r w:rsidRPr="00C34FFF">
        <w:rPr>
          <w:sz w:val="24"/>
          <w:szCs w:val="24"/>
        </w:rPr>
        <w:t xml:space="preserve"> these coping strategies as and when I like, </w:t>
      </w:r>
      <w:r w:rsidR="00355914" w:rsidRPr="00C34FFF">
        <w:rPr>
          <w:sz w:val="24"/>
          <w:szCs w:val="24"/>
        </w:rPr>
        <w:t>at either the beginning or end</w:t>
      </w:r>
      <w:r w:rsidRPr="00C34FFF">
        <w:rPr>
          <w:sz w:val="24"/>
          <w:szCs w:val="24"/>
        </w:rPr>
        <w:t xml:space="preserve"> of my working day as I did in initial training. The reas</w:t>
      </w:r>
      <w:r w:rsidR="00355914">
        <w:rPr>
          <w:sz w:val="24"/>
          <w:szCs w:val="24"/>
        </w:rPr>
        <w:t>on for this is to maximize the benefits of them</w:t>
      </w:r>
      <w:r w:rsidRPr="00C34FFF">
        <w:rPr>
          <w:sz w:val="24"/>
          <w:szCs w:val="24"/>
        </w:rPr>
        <w:t xml:space="preserve"> I will need to adapt to the changing working hours I will have when I go onto shift. Therefore, I will need to be flexible, adjust again, </w:t>
      </w:r>
      <w:r w:rsidR="00355914">
        <w:rPr>
          <w:sz w:val="24"/>
          <w:szCs w:val="24"/>
        </w:rPr>
        <w:t xml:space="preserve">and carefully plan when I apply </w:t>
      </w:r>
      <w:r w:rsidRPr="00C34FFF">
        <w:rPr>
          <w:sz w:val="24"/>
          <w:szCs w:val="24"/>
        </w:rPr>
        <w:t>them into my daily life to continue reaping their rewa</w:t>
      </w:r>
      <w:r w:rsidR="00826593">
        <w:rPr>
          <w:sz w:val="24"/>
          <w:szCs w:val="24"/>
        </w:rPr>
        <w:t>rds. For example, when I am</w:t>
      </w:r>
      <w:r w:rsidRPr="00C34FFF">
        <w:rPr>
          <w:sz w:val="24"/>
          <w:szCs w:val="24"/>
        </w:rPr>
        <w:t xml:space="preserve"> rested, I may complete the more </w:t>
      </w:r>
      <w:r w:rsidRPr="00C34FFF">
        <w:rPr>
          <w:sz w:val="24"/>
          <w:szCs w:val="24"/>
        </w:rPr>
        <w:lastRenderedPageBreak/>
        <w:t>challenging physical exercise</w:t>
      </w:r>
      <w:r w:rsidR="00035635">
        <w:rPr>
          <w:sz w:val="24"/>
          <w:szCs w:val="24"/>
        </w:rPr>
        <w:t>. In contrast, when I am</w:t>
      </w:r>
      <w:r w:rsidRPr="00C34FFF">
        <w:rPr>
          <w:sz w:val="24"/>
          <w:szCs w:val="24"/>
        </w:rPr>
        <w:t xml:space="preserve"> tired from a night shift, I may decide to utilise more meditation and less intensive yoga practices to work with how my body and mind are feeling then.</w:t>
      </w:r>
    </w:p>
    <w:p w14:paraId="656D2A98" w14:textId="77777777" w:rsidR="00C34FFF" w:rsidRPr="00C34FFF" w:rsidRDefault="00C34FFF" w:rsidP="00C34FFF">
      <w:pPr>
        <w:rPr>
          <w:sz w:val="24"/>
          <w:szCs w:val="24"/>
        </w:rPr>
      </w:pPr>
    </w:p>
    <w:p w14:paraId="718B3943" w14:textId="335460AD" w:rsidR="00C34FFF" w:rsidRPr="00C34FFF" w:rsidRDefault="00826593" w:rsidP="00C34FFF">
      <w:pPr>
        <w:rPr>
          <w:sz w:val="24"/>
          <w:szCs w:val="24"/>
        </w:rPr>
      </w:pPr>
      <w:r>
        <w:rPr>
          <w:sz w:val="24"/>
          <w:szCs w:val="24"/>
        </w:rPr>
        <w:t xml:space="preserve">To continue </w:t>
      </w:r>
      <w:r w:rsidR="00C34FFF" w:rsidRPr="00C34FFF">
        <w:rPr>
          <w:sz w:val="24"/>
          <w:szCs w:val="24"/>
        </w:rPr>
        <w:t>resilience going forward, I must also keep motivated to seek guidance from my tutor during my initial 12 weeks operationally and my sergeant. While I go about ever-changing and challenging situations as I progress from initial training to becoming operational, I must be sure I take my growth mind set approach into the real world to keep being able to build my resilience as I have done over the past six months.</w:t>
      </w:r>
    </w:p>
    <w:p w14:paraId="1DD40395" w14:textId="77777777" w:rsidR="00C34FFF" w:rsidRDefault="00C34FFF" w:rsidP="00C34FFF">
      <w:pPr>
        <w:rPr>
          <w:sz w:val="24"/>
          <w:szCs w:val="24"/>
        </w:rPr>
      </w:pPr>
    </w:p>
    <w:p w14:paraId="0520C671" w14:textId="3309DDCB" w:rsidR="00C34FFF" w:rsidRDefault="00C34FFF" w:rsidP="00C34FFF">
      <w:pPr>
        <w:rPr>
          <w:sz w:val="24"/>
          <w:szCs w:val="24"/>
        </w:rPr>
      </w:pPr>
      <w:r w:rsidRPr="00C34FFF">
        <w:rPr>
          <w:sz w:val="24"/>
          <w:szCs w:val="24"/>
        </w:rPr>
        <w:t>Swart emphasises this necessity to adapt and continue to utilise the benefits of being resilient in any given situation:</w:t>
      </w:r>
    </w:p>
    <w:p w14:paraId="1C8E8080" w14:textId="77777777" w:rsidR="00C34FFF" w:rsidRPr="00C34FFF" w:rsidRDefault="00C34FFF" w:rsidP="00C34FFF">
      <w:pPr>
        <w:rPr>
          <w:sz w:val="24"/>
          <w:szCs w:val="24"/>
        </w:rPr>
      </w:pPr>
    </w:p>
    <w:p w14:paraId="55697D58" w14:textId="1EB81E2E" w:rsidR="00C34FFF" w:rsidRDefault="00C34FFF" w:rsidP="00C34FFF">
      <w:pPr>
        <w:ind w:left="720"/>
        <w:rPr>
          <w:sz w:val="24"/>
          <w:szCs w:val="24"/>
        </w:rPr>
      </w:pPr>
      <w:r w:rsidRPr="00C34FFF">
        <w:rPr>
          <w:sz w:val="24"/>
          <w:szCs w:val="24"/>
        </w:rPr>
        <w:t>While motivation keeps us going when it would be easier to give up, resilience matches this drive with the ability to bounce back from adverse situations and adapt to cope better in the future.</w:t>
      </w:r>
    </w:p>
    <w:p w14:paraId="186A7BB7" w14:textId="77777777" w:rsidR="00C34FFF" w:rsidRPr="00C34FFF" w:rsidRDefault="00C34FFF" w:rsidP="00C34FFF">
      <w:pPr>
        <w:rPr>
          <w:sz w:val="24"/>
          <w:szCs w:val="24"/>
        </w:rPr>
      </w:pPr>
    </w:p>
    <w:p w14:paraId="4AFA7DD2" w14:textId="235506CF" w:rsidR="00C34FFF" w:rsidRDefault="00C34FFF" w:rsidP="00C34FFF">
      <w:pPr>
        <w:ind w:left="7200"/>
        <w:rPr>
          <w:sz w:val="24"/>
          <w:szCs w:val="24"/>
        </w:rPr>
      </w:pPr>
      <w:r w:rsidRPr="00C34FFF">
        <w:rPr>
          <w:sz w:val="24"/>
          <w:szCs w:val="24"/>
        </w:rPr>
        <w:t>(Swart, 2020, p. 158)</w:t>
      </w:r>
    </w:p>
    <w:p w14:paraId="0FF2E913" w14:textId="77777777" w:rsidR="00C34FFF" w:rsidRPr="00C34FFF" w:rsidRDefault="00C34FFF" w:rsidP="00C34FFF">
      <w:pPr>
        <w:rPr>
          <w:sz w:val="24"/>
          <w:szCs w:val="24"/>
        </w:rPr>
      </w:pPr>
    </w:p>
    <w:p w14:paraId="06B9CDDD" w14:textId="24214AB3" w:rsidR="00C34FFF" w:rsidRPr="00C34FFF" w:rsidRDefault="00C34FFF" w:rsidP="00C34FFF">
      <w:pPr>
        <w:rPr>
          <w:sz w:val="24"/>
          <w:szCs w:val="24"/>
          <w:u w:val="single"/>
        </w:rPr>
      </w:pPr>
      <w:r w:rsidRPr="00C34FFF">
        <w:rPr>
          <w:sz w:val="24"/>
          <w:szCs w:val="24"/>
          <w:u w:val="single"/>
        </w:rPr>
        <w:t>Analysis – what sense can be made of the situation?</w:t>
      </w:r>
    </w:p>
    <w:p w14:paraId="2C3B765E" w14:textId="77777777" w:rsidR="00C34FFF" w:rsidRPr="00C34FFF" w:rsidRDefault="00C34FFF" w:rsidP="00C34FFF">
      <w:pPr>
        <w:rPr>
          <w:sz w:val="24"/>
          <w:szCs w:val="24"/>
        </w:rPr>
      </w:pPr>
    </w:p>
    <w:p w14:paraId="211B5255" w14:textId="039BDD10" w:rsidR="00C34FFF" w:rsidRDefault="00C34FFF" w:rsidP="00C34FFF">
      <w:pPr>
        <w:rPr>
          <w:sz w:val="24"/>
          <w:szCs w:val="24"/>
        </w:rPr>
      </w:pPr>
      <w:r w:rsidRPr="00C34FFF">
        <w:rPr>
          <w:sz w:val="24"/>
          <w:szCs w:val="24"/>
        </w:rPr>
        <w:t>I am exc</w:t>
      </w:r>
      <w:r w:rsidR="00035635">
        <w:rPr>
          <w:sz w:val="24"/>
          <w:szCs w:val="24"/>
        </w:rPr>
        <w:t>ited about the future</w:t>
      </w:r>
      <w:r w:rsidRPr="00C34FFF">
        <w:rPr>
          <w:sz w:val="24"/>
          <w:szCs w:val="24"/>
        </w:rPr>
        <w:t xml:space="preserve">. I know stress will always be present with the nature of the job. Still, it is about putting in </w:t>
      </w:r>
      <w:r w:rsidR="00355914" w:rsidRPr="00C34FFF">
        <w:rPr>
          <w:sz w:val="24"/>
          <w:szCs w:val="24"/>
        </w:rPr>
        <w:t>place, applying my strategies to cope with them,</w:t>
      </w:r>
      <w:r w:rsidRPr="00C34FFF">
        <w:rPr>
          <w:sz w:val="24"/>
          <w:szCs w:val="24"/>
        </w:rPr>
        <w:t xml:space="preserve"> and learning how to continue to adapt to build resilience to help me develop as a police officer.</w:t>
      </w:r>
    </w:p>
    <w:p w14:paraId="58775E9E" w14:textId="77777777" w:rsidR="00C34FFF" w:rsidRPr="00C34FFF" w:rsidRDefault="00C34FFF" w:rsidP="00C34FFF">
      <w:pPr>
        <w:rPr>
          <w:sz w:val="24"/>
          <w:szCs w:val="24"/>
        </w:rPr>
      </w:pPr>
    </w:p>
    <w:p w14:paraId="30323F73" w14:textId="7A1A3458" w:rsidR="00C34FFF" w:rsidRPr="00C34FFF" w:rsidRDefault="00C34FFF" w:rsidP="00C34FFF">
      <w:pPr>
        <w:rPr>
          <w:sz w:val="24"/>
          <w:szCs w:val="24"/>
          <w:u w:val="single"/>
        </w:rPr>
      </w:pPr>
      <w:r w:rsidRPr="00C34FFF">
        <w:rPr>
          <w:sz w:val="24"/>
          <w:szCs w:val="24"/>
          <w:u w:val="single"/>
        </w:rPr>
        <w:t>Conclusion – what else could I have done?</w:t>
      </w:r>
    </w:p>
    <w:p w14:paraId="5A56FC31" w14:textId="77777777" w:rsidR="00C34FFF" w:rsidRPr="00C34FFF" w:rsidRDefault="00C34FFF" w:rsidP="00C34FFF">
      <w:pPr>
        <w:rPr>
          <w:sz w:val="24"/>
          <w:szCs w:val="24"/>
        </w:rPr>
      </w:pPr>
    </w:p>
    <w:p w14:paraId="12B8FDF0" w14:textId="77777777" w:rsidR="00C34FFF" w:rsidRPr="00C34FFF" w:rsidRDefault="00C34FFF" w:rsidP="00C34FFF">
      <w:pPr>
        <w:rPr>
          <w:sz w:val="24"/>
          <w:szCs w:val="24"/>
        </w:rPr>
      </w:pPr>
      <w:r w:rsidRPr="00C34FFF">
        <w:rPr>
          <w:sz w:val="24"/>
          <w:szCs w:val="24"/>
        </w:rPr>
        <w:t>In review, I could have planned what my proposed plan and exercise schedule would be for when I went onto shift while I was in initial training. Instead, I just waited to start my shifts with my new team on division. This was difficult to manage my exercise schedule alongside all my new responsibilities as an operational police officer, and it took longer to re-establish a new exercise routine. This meant adapting to the recent changes took longer to reap the benefits of a regular exercise pattern than it did going into initial training.</w:t>
      </w:r>
    </w:p>
    <w:p w14:paraId="3B855813" w14:textId="77777777" w:rsidR="00FF7784" w:rsidRPr="00270EEB" w:rsidRDefault="00FF7784" w:rsidP="00E6298B">
      <w:pPr>
        <w:ind w:right="107"/>
        <w:jc w:val="both"/>
        <w:rPr>
          <w:sz w:val="24"/>
          <w:szCs w:val="24"/>
        </w:rPr>
      </w:pPr>
    </w:p>
    <w:p w14:paraId="4FA25557" w14:textId="5E7A4FB6" w:rsidR="00FF7784" w:rsidRPr="00270EEB" w:rsidRDefault="00035635" w:rsidP="00E6298B">
      <w:pPr>
        <w:ind w:right="107"/>
        <w:jc w:val="both"/>
        <w:rPr>
          <w:sz w:val="24"/>
          <w:szCs w:val="24"/>
        </w:rPr>
      </w:pPr>
      <w:r>
        <w:rPr>
          <w:sz w:val="24"/>
          <w:szCs w:val="24"/>
        </w:rPr>
        <w:t>(Word count 1649</w:t>
      </w:r>
      <w:r w:rsidR="00C34FFF">
        <w:rPr>
          <w:sz w:val="24"/>
          <w:szCs w:val="24"/>
        </w:rPr>
        <w:t>)</w:t>
      </w: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3B6912">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F3A1131" w14:textId="77777777" w:rsidR="009768DA" w:rsidRPr="009768DA" w:rsidRDefault="009768DA" w:rsidP="009768DA">
      <w:pPr>
        <w:rPr>
          <w:sz w:val="24"/>
          <w:szCs w:val="24"/>
          <w:u w:val="single"/>
        </w:rPr>
      </w:pPr>
      <w:r w:rsidRPr="009768DA">
        <w:rPr>
          <w:sz w:val="24"/>
          <w:szCs w:val="24"/>
          <w:u w:val="single"/>
        </w:rPr>
        <w:t xml:space="preserve">Description of what happened: </w:t>
      </w:r>
    </w:p>
    <w:p w14:paraId="11B24039" w14:textId="77777777" w:rsidR="009768DA" w:rsidRPr="009768DA" w:rsidRDefault="009768DA" w:rsidP="009768DA">
      <w:pPr>
        <w:rPr>
          <w:sz w:val="24"/>
          <w:szCs w:val="24"/>
        </w:rPr>
      </w:pPr>
    </w:p>
    <w:p w14:paraId="7E567FC1" w14:textId="03666D00" w:rsidR="009768DA" w:rsidRPr="009768DA" w:rsidRDefault="009768DA" w:rsidP="009768DA">
      <w:pPr>
        <w:rPr>
          <w:sz w:val="24"/>
          <w:szCs w:val="24"/>
        </w:rPr>
      </w:pPr>
      <w:r w:rsidRPr="009768DA">
        <w:rPr>
          <w:sz w:val="24"/>
          <w:szCs w:val="24"/>
        </w:rPr>
        <w:t xml:space="preserve">The policing incident that I will be reflecting on that I played a significant role in was an offence of assault causing actual bodily harm on a person I attended while I was on duty on Ely Response Team 2 </w:t>
      </w:r>
      <w:r w:rsidR="00FB4CB8">
        <w:rPr>
          <w:sz w:val="24"/>
          <w:szCs w:val="24"/>
        </w:rPr>
        <w:t>during my tutorship</w:t>
      </w:r>
      <w:r w:rsidRPr="009768DA">
        <w:rPr>
          <w:sz w:val="24"/>
          <w:szCs w:val="24"/>
        </w:rPr>
        <w:t>. I will be using Gibbs's Reflective Cycle from Models of reflective practice from Blackstone's to reflect on the incident (Bryant et al. 2020, p. 138).</w:t>
      </w:r>
    </w:p>
    <w:p w14:paraId="57700007" w14:textId="77777777" w:rsidR="009768DA" w:rsidRPr="009768DA" w:rsidRDefault="009768DA" w:rsidP="009768DA">
      <w:pPr>
        <w:rPr>
          <w:sz w:val="24"/>
          <w:szCs w:val="24"/>
        </w:rPr>
      </w:pPr>
    </w:p>
    <w:p w14:paraId="7EBE028D" w14:textId="5C0D6497" w:rsidR="009768DA" w:rsidRDefault="009768DA" w:rsidP="009768DA">
      <w:pPr>
        <w:rPr>
          <w:sz w:val="24"/>
          <w:szCs w:val="24"/>
        </w:rPr>
      </w:pPr>
      <w:r w:rsidRPr="009768DA">
        <w:rPr>
          <w:sz w:val="24"/>
          <w:szCs w:val="24"/>
        </w:rPr>
        <w:t>Upon receiving a call to my personal airwaves radio, I was informed that an incident had occurred whereby a male had been assaulted with two punches to the face by another male on a busy high street in the Canton area of Cardiff. Information passed from the reporting person stated the assailant was still present at the scene and that officers were required immediately.</w:t>
      </w:r>
    </w:p>
    <w:p w14:paraId="08D8DC7C" w14:textId="77777777" w:rsidR="009768DA" w:rsidRPr="009768DA" w:rsidRDefault="009768DA" w:rsidP="009768DA">
      <w:pPr>
        <w:rPr>
          <w:sz w:val="24"/>
          <w:szCs w:val="24"/>
        </w:rPr>
      </w:pPr>
    </w:p>
    <w:p w14:paraId="5A74DEA5" w14:textId="77777777" w:rsidR="009768DA" w:rsidRPr="009768DA" w:rsidRDefault="009768DA" w:rsidP="009768DA">
      <w:pPr>
        <w:rPr>
          <w:sz w:val="24"/>
          <w:szCs w:val="24"/>
        </w:rPr>
      </w:pPr>
      <w:r w:rsidRPr="009768DA">
        <w:rPr>
          <w:sz w:val="24"/>
          <w:szCs w:val="24"/>
        </w:rPr>
        <w:t>This was a grade 1 emergency response call. On arriving at the incident scene, I could immediately recognise the victim, who appeared to be distressed and crying. He had visible injuries to his lip, neck and apparent bruising across his face. It seemed he had been the victim of an assault likely to be that of actual bodily harm.</w:t>
      </w:r>
    </w:p>
    <w:p w14:paraId="508E50DC" w14:textId="6D5A1758" w:rsidR="009768DA" w:rsidRDefault="009768DA" w:rsidP="009768DA">
      <w:pPr>
        <w:rPr>
          <w:sz w:val="24"/>
          <w:szCs w:val="24"/>
        </w:rPr>
      </w:pPr>
      <w:r w:rsidRPr="009768DA">
        <w:rPr>
          <w:sz w:val="24"/>
          <w:szCs w:val="24"/>
        </w:rPr>
        <w:lastRenderedPageBreak/>
        <w:t>The Crown Prosecution Service recognises section 47 of the offences against the person act 1861 actual bodily harm as:</w:t>
      </w:r>
    </w:p>
    <w:p w14:paraId="343E8D58" w14:textId="77777777" w:rsidR="009768DA" w:rsidRPr="009768DA" w:rsidRDefault="009768DA" w:rsidP="009768DA">
      <w:pPr>
        <w:rPr>
          <w:sz w:val="24"/>
          <w:szCs w:val="24"/>
        </w:rPr>
      </w:pPr>
    </w:p>
    <w:p w14:paraId="7EC0D77E" w14:textId="15064625" w:rsidR="009768DA" w:rsidRDefault="009768DA" w:rsidP="0089160F">
      <w:pPr>
        <w:ind w:left="720"/>
        <w:rPr>
          <w:sz w:val="24"/>
          <w:szCs w:val="24"/>
        </w:rPr>
      </w:pPr>
      <w:r w:rsidRPr="009768DA">
        <w:rPr>
          <w:sz w:val="24"/>
          <w:szCs w:val="24"/>
        </w:rPr>
        <w:t>When a person intentionally or recklessly assaults another, thereby causing Actual Bodily Harm. It must be proved that the assault (which includes "battery") "occasioned" or caused the bodily harm. Bodily harm has in its ordinary meaning and includes any hurt calculated to interfere with the health or comfort of the victim: such hurt may need not be permanent, but must be more than transient and trifling.</w:t>
      </w:r>
    </w:p>
    <w:p w14:paraId="2CBDBBD4" w14:textId="77777777" w:rsidR="009768DA" w:rsidRPr="009768DA" w:rsidRDefault="009768DA" w:rsidP="009768DA">
      <w:pPr>
        <w:rPr>
          <w:sz w:val="24"/>
          <w:szCs w:val="24"/>
        </w:rPr>
      </w:pPr>
    </w:p>
    <w:p w14:paraId="4717F93B" w14:textId="6C8F501E" w:rsidR="009768DA" w:rsidRDefault="009768DA" w:rsidP="0089160F">
      <w:pPr>
        <w:ind w:left="5760"/>
        <w:rPr>
          <w:sz w:val="24"/>
          <w:szCs w:val="24"/>
        </w:rPr>
      </w:pPr>
      <w:r w:rsidRPr="009768DA">
        <w:rPr>
          <w:sz w:val="24"/>
          <w:szCs w:val="24"/>
        </w:rPr>
        <w:t>(Crown Prosecution Service, 2020)</w:t>
      </w:r>
    </w:p>
    <w:p w14:paraId="51017DA4" w14:textId="77777777" w:rsidR="009768DA" w:rsidRPr="009768DA" w:rsidRDefault="009768DA" w:rsidP="009768DA">
      <w:pPr>
        <w:rPr>
          <w:sz w:val="24"/>
          <w:szCs w:val="24"/>
        </w:rPr>
      </w:pPr>
    </w:p>
    <w:p w14:paraId="7DC11B08" w14:textId="24EAE5FC" w:rsidR="009768DA" w:rsidRDefault="009768DA" w:rsidP="009768DA">
      <w:pPr>
        <w:rPr>
          <w:sz w:val="24"/>
          <w:szCs w:val="24"/>
        </w:rPr>
      </w:pPr>
      <w:r w:rsidRPr="009768DA">
        <w:rPr>
          <w:sz w:val="24"/>
          <w:szCs w:val="24"/>
        </w:rPr>
        <w:t>The victim disclosed to my colleague and me that he had been collecting his belongings from his ex-partner's house earlier that day, where the nephew of the ex-partner was also present. This nephew was identified as the person who had just assaulted him. He was able to provide the subject's name and a description. He had just walked around the corner from our current location to continue drinking outside a local church.</w:t>
      </w:r>
    </w:p>
    <w:p w14:paraId="6285C8EA" w14:textId="77777777" w:rsidR="0089160F" w:rsidRPr="009768DA" w:rsidRDefault="0089160F" w:rsidP="009768DA">
      <w:pPr>
        <w:rPr>
          <w:sz w:val="24"/>
          <w:szCs w:val="24"/>
        </w:rPr>
      </w:pPr>
    </w:p>
    <w:p w14:paraId="7436F07F" w14:textId="77777777" w:rsidR="009768DA" w:rsidRPr="009768DA" w:rsidRDefault="009768DA" w:rsidP="009768DA">
      <w:pPr>
        <w:rPr>
          <w:sz w:val="24"/>
          <w:szCs w:val="24"/>
        </w:rPr>
      </w:pPr>
      <w:r w:rsidRPr="009768DA">
        <w:rPr>
          <w:sz w:val="24"/>
          <w:szCs w:val="24"/>
        </w:rPr>
        <w:t>As other colleagues had now arrived and were present to safeguard the victim and take any potential witness statements, my tutor and I decided to get back into our marked Police vehicle and drive to the nearby location the victim had provided us. On route to this location, I used my work mobile device to conduct a Police National Computer service of the subject's name to gather further intelligence on them. I ascertained that this person had several warning markers of violence against them. As we parked our van opposite the church, we could visually identify the person in question matching the description given to us by the victim. Our situation now was that this individual was drinking with several other persons surrounding them. It was, therefore, essential for us to conduct a dynamic risk assessment of any potential threats posed to us because of the information we had just gained and the nature of the offence we were</w:t>
      </w:r>
    </w:p>
    <w:p w14:paraId="7AB53C3B" w14:textId="17FB3A65" w:rsidR="009768DA" w:rsidRDefault="009768DA" w:rsidP="009768DA">
      <w:pPr>
        <w:rPr>
          <w:sz w:val="24"/>
          <w:szCs w:val="24"/>
        </w:rPr>
      </w:pPr>
      <w:r w:rsidRPr="009768DA">
        <w:rPr>
          <w:sz w:val="24"/>
          <w:szCs w:val="24"/>
        </w:rPr>
        <w:t>investigating. Alcohol-induced subjects can provide a higher level of associated risk factors and language and communication barriers due to their intoxication. My tutor and I had to consider the social context of being in a busy public area with multiple persons and other members of the public present and the power of section 3 of the Criminal Law Act 1967 when dealing with the person for the assault that had been committed.</w:t>
      </w:r>
    </w:p>
    <w:p w14:paraId="1BFBE399" w14:textId="77777777" w:rsidR="0089160F" w:rsidRPr="009768DA" w:rsidRDefault="0089160F" w:rsidP="009768DA">
      <w:pPr>
        <w:rPr>
          <w:sz w:val="24"/>
          <w:szCs w:val="24"/>
        </w:rPr>
      </w:pPr>
    </w:p>
    <w:p w14:paraId="15D4ACA1" w14:textId="49478B13" w:rsidR="009768DA" w:rsidRDefault="009768DA" w:rsidP="009768DA">
      <w:pPr>
        <w:rPr>
          <w:sz w:val="24"/>
          <w:szCs w:val="24"/>
        </w:rPr>
      </w:pPr>
      <w:r w:rsidRPr="009768DA">
        <w:rPr>
          <w:sz w:val="24"/>
          <w:szCs w:val="24"/>
        </w:rPr>
        <w:t>The legislation surrounding section 3 of the Criminal Law Act 1967 states that:</w:t>
      </w:r>
    </w:p>
    <w:p w14:paraId="58AF2C58" w14:textId="77777777" w:rsidR="0089160F" w:rsidRPr="009768DA" w:rsidRDefault="0089160F" w:rsidP="009768DA">
      <w:pPr>
        <w:rPr>
          <w:sz w:val="24"/>
          <w:szCs w:val="24"/>
        </w:rPr>
      </w:pPr>
    </w:p>
    <w:p w14:paraId="1AEF6672" w14:textId="237E3EFC" w:rsidR="009768DA" w:rsidRDefault="009768DA" w:rsidP="0089160F">
      <w:pPr>
        <w:ind w:left="720"/>
        <w:rPr>
          <w:sz w:val="24"/>
          <w:szCs w:val="24"/>
        </w:rPr>
      </w:pPr>
      <w:r w:rsidRPr="009768DA">
        <w:rPr>
          <w:sz w:val="24"/>
          <w:szCs w:val="24"/>
        </w:rPr>
        <w:t>A person may use such force as is reasonable in the circumstances in the prevention of crime, or in effecting or assisting in the lawful arrest of offenders or suspected offenders or of persons unlawfully at large.</w:t>
      </w:r>
    </w:p>
    <w:p w14:paraId="3D43208A" w14:textId="77777777" w:rsidR="0089160F" w:rsidRPr="009768DA" w:rsidRDefault="0089160F" w:rsidP="009768DA">
      <w:pPr>
        <w:rPr>
          <w:sz w:val="24"/>
          <w:szCs w:val="24"/>
        </w:rPr>
      </w:pPr>
    </w:p>
    <w:p w14:paraId="6D39E19A" w14:textId="208AE091" w:rsidR="009768DA" w:rsidRDefault="009768DA" w:rsidP="0089160F">
      <w:pPr>
        <w:ind w:left="6480"/>
        <w:rPr>
          <w:sz w:val="24"/>
          <w:szCs w:val="24"/>
        </w:rPr>
      </w:pPr>
      <w:r w:rsidRPr="009768DA">
        <w:rPr>
          <w:sz w:val="24"/>
          <w:szCs w:val="24"/>
        </w:rPr>
        <w:t>(Legislation.gov.uk, 2002)</w:t>
      </w:r>
    </w:p>
    <w:p w14:paraId="0AD5F0B2" w14:textId="77777777" w:rsidR="0089160F" w:rsidRPr="009768DA" w:rsidRDefault="0089160F" w:rsidP="009768DA">
      <w:pPr>
        <w:rPr>
          <w:sz w:val="24"/>
          <w:szCs w:val="24"/>
        </w:rPr>
      </w:pPr>
    </w:p>
    <w:p w14:paraId="6090C801" w14:textId="775A9948" w:rsidR="009768DA" w:rsidRDefault="009768DA" w:rsidP="009768DA">
      <w:pPr>
        <w:rPr>
          <w:sz w:val="24"/>
          <w:szCs w:val="24"/>
        </w:rPr>
      </w:pPr>
      <w:r w:rsidRPr="009768DA">
        <w:rPr>
          <w:sz w:val="24"/>
          <w:szCs w:val="24"/>
        </w:rPr>
        <w:t>We also had to consider whether such force was appropriate and only as a last resort, failing initial tactical communications under the Human Rights Act 2010 and only if necessary.</w:t>
      </w:r>
    </w:p>
    <w:p w14:paraId="69B757F0" w14:textId="77777777" w:rsidR="0089160F" w:rsidRPr="009768DA" w:rsidRDefault="0089160F" w:rsidP="009768DA">
      <w:pPr>
        <w:rPr>
          <w:sz w:val="24"/>
          <w:szCs w:val="24"/>
        </w:rPr>
      </w:pPr>
    </w:p>
    <w:p w14:paraId="2D55C055" w14:textId="77777777" w:rsidR="009768DA" w:rsidRPr="009768DA" w:rsidRDefault="009768DA" w:rsidP="009768DA">
      <w:pPr>
        <w:rPr>
          <w:sz w:val="24"/>
          <w:szCs w:val="24"/>
        </w:rPr>
      </w:pPr>
      <w:r w:rsidRPr="009768DA">
        <w:rPr>
          <w:sz w:val="24"/>
          <w:szCs w:val="24"/>
        </w:rPr>
        <w:t>The College of Policing recognises this as:</w:t>
      </w:r>
    </w:p>
    <w:p w14:paraId="4DC03AEB" w14:textId="38B6C002" w:rsidR="009768DA" w:rsidRDefault="009768DA" w:rsidP="0089160F">
      <w:pPr>
        <w:ind w:left="720"/>
        <w:rPr>
          <w:sz w:val="24"/>
          <w:szCs w:val="24"/>
        </w:rPr>
      </w:pPr>
      <w:r w:rsidRPr="009768DA">
        <w:rPr>
          <w:sz w:val="24"/>
          <w:szCs w:val="24"/>
        </w:rPr>
        <w:lastRenderedPageBreak/>
        <w:t>The amount of force used must also be reasonable and proportionate. The degree of force used must be the minimum required in the circumstances to achieve the lawful objective; otherwise, it is likely that the use of force will be excessive and unlawful.</w:t>
      </w:r>
    </w:p>
    <w:p w14:paraId="55F0E0CC" w14:textId="77777777" w:rsidR="0089160F" w:rsidRPr="009768DA" w:rsidRDefault="0089160F" w:rsidP="009768DA">
      <w:pPr>
        <w:rPr>
          <w:sz w:val="24"/>
          <w:szCs w:val="24"/>
        </w:rPr>
      </w:pPr>
    </w:p>
    <w:p w14:paraId="62A1327E" w14:textId="4058894E" w:rsidR="009768DA" w:rsidRDefault="009768DA" w:rsidP="0089160F">
      <w:pPr>
        <w:ind w:left="6480"/>
        <w:rPr>
          <w:sz w:val="24"/>
          <w:szCs w:val="24"/>
        </w:rPr>
      </w:pPr>
      <w:r w:rsidRPr="009768DA">
        <w:rPr>
          <w:sz w:val="24"/>
          <w:szCs w:val="24"/>
        </w:rPr>
        <w:t>(College of Policing, 2013)</w:t>
      </w:r>
    </w:p>
    <w:p w14:paraId="1F984D27" w14:textId="77777777" w:rsidR="0089160F" w:rsidRPr="009768DA" w:rsidRDefault="0089160F" w:rsidP="009768DA">
      <w:pPr>
        <w:rPr>
          <w:sz w:val="24"/>
          <w:szCs w:val="24"/>
        </w:rPr>
      </w:pPr>
    </w:p>
    <w:p w14:paraId="5D1B05E8" w14:textId="5D51BBFF" w:rsidR="009768DA" w:rsidRPr="0089160F" w:rsidRDefault="009768DA" w:rsidP="009768DA">
      <w:pPr>
        <w:rPr>
          <w:sz w:val="24"/>
          <w:szCs w:val="24"/>
          <w:u w:val="single"/>
        </w:rPr>
      </w:pPr>
      <w:r w:rsidRPr="0089160F">
        <w:rPr>
          <w:sz w:val="24"/>
          <w:szCs w:val="24"/>
          <w:u w:val="single"/>
        </w:rPr>
        <w:t>Feelings: What was I thinking and feeling?</w:t>
      </w:r>
    </w:p>
    <w:p w14:paraId="23A610C9" w14:textId="77777777" w:rsidR="0089160F" w:rsidRPr="009768DA" w:rsidRDefault="0089160F" w:rsidP="009768DA">
      <w:pPr>
        <w:rPr>
          <w:sz w:val="24"/>
          <w:szCs w:val="24"/>
        </w:rPr>
      </w:pPr>
    </w:p>
    <w:p w14:paraId="70BE71F7" w14:textId="763E6699" w:rsidR="009768DA" w:rsidRDefault="009768DA" w:rsidP="009768DA">
      <w:pPr>
        <w:rPr>
          <w:sz w:val="24"/>
          <w:szCs w:val="24"/>
        </w:rPr>
      </w:pPr>
      <w:r w:rsidRPr="009768DA">
        <w:rPr>
          <w:sz w:val="24"/>
          <w:szCs w:val="24"/>
        </w:rPr>
        <w:t>Upon exiting our vehicle, having been satisfied that we had identified the suspect, I thought that I was nervous about the situation we were walking towards. I was still only a matter of weeks into my tutorship, so my experience was limited, but I was also aware that I had a job to carry out in line with the professional body and public expectations of the behaviour of those working in policing. Code 6 of the Standards of Professional Behaviour recognises this, as "I will be diligent in the exercise of my duties and responsibilities" (College of Policing, 2013).</w:t>
      </w:r>
    </w:p>
    <w:p w14:paraId="52F2E681" w14:textId="77777777" w:rsidR="0089160F" w:rsidRPr="009768DA" w:rsidRDefault="0089160F" w:rsidP="009768DA">
      <w:pPr>
        <w:rPr>
          <w:sz w:val="24"/>
          <w:szCs w:val="24"/>
        </w:rPr>
      </w:pPr>
    </w:p>
    <w:p w14:paraId="55270505" w14:textId="77777777" w:rsidR="009768DA" w:rsidRPr="009768DA" w:rsidRDefault="009768DA" w:rsidP="009768DA">
      <w:pPr>
        <w:rPr>
          <w:sz w:val="24"/>
          <w:szCs w:val="24"/>
        </w:rPr>
      </w:pPr>
      <w:r w:rsidRPr="009768DA">
        <w:rPr>
          <w:sz w:val="24"/>
          <w:szCs w:val="24"/>
        </w:rPr>
        <w:t>As I approached the subject in question, I felt it was vital that I engaged in effective communication with him to build a form of rapport and ascertain further information about the incident. I said hello to him and began with some open questions to engage back with me. This was in the form of asking him what his name was, what he had been up to recently, and why he had blood on his knuckles. I gave him the appropriate time to answer these questions, and I used this form of questioning to attempt to provide me with some detail back rather than just one-word answers. I was mindful of my body language, which is a non-verbal form of communication, as I understand the importance when trying to build</w:t>
      </w:r>
    </w:p>
    <w:p w14:paraId="54F8670F" w14:textId="761DA5E2" w:rsidR="009768DA" w:rsidRDefault="009768DA" w:rsidP="009768DA">
      <w:pPr>
        <w:rPr>
          <w:sz w:val="24"/>
          <w:szCs w:val="24"/>
        </w:rPr>
      </w:pPr>
      <w:r w:rsidRPr="009768DA">
        <w:rPr>
          <w:sz w:val="24"/>
          <w:szCs w:val="24"/>
        </w:rPr>
        <w:t>a rapport with someone I do not know. I did not want to come across as threatening or interrogating but instead just having a conversation without invading his personal space too much. I tried to do this non-verbally by keeping a non-aggressive, relaxed, and friendly posture when questioning him.</w:t>
      </w:r>
    </w:p>
    <w:p w14:paraId="6A71D658" w14:textId="77777777" w:rsidR="0089160F" w:rsidRPr="009768DA" w:rsidRDefault="0089160F" w:rsidP="009768DA">
      <w:pPr>
        <w:rPr>
          <w:sz w:val="24"/>
          <w:szCs w:val="24"/>
        </w:rPr>
      </w:pPr>
    </w:p>
    <w:p w14:paraId="589686E9" w14:textId="1C530A36" w:rsidR="009768DA" w:rsidRDefault="009768DA" w:rsidP="009768DA">
      <w:pPr>
        <w:rPr>
          <w:sz w:val="24"/>
          <w:szCs w:val="24"/>
        </w:rPr>
      </w:pPr>
      <w:r w:rsidRPr="009768DA">
        <w:rPr>
          <w:sz w:val="24"/>
          <w:szCs w:val="24"/>
        </w:rPr>
        <w:t>These forms of questions led to the subject giving me detailed answers back which confirmed the choice of questioning style was the correct one, however his answers were not accurate as he gave me the name of another police officer as his own, stated that he has been sitting for several hours on the church steps where we found him drinking and that he had tripped over and cut his knuckles as a result of the blood on his hand as the respective answers to my questions. It was essential for me to at the time to actively listen to his answers for me to know what decisions or questions to make or ask next and respond appropriately.</w:t>
      </w:r>
    </w:p>
    <w:p w14:paraId="38BB6899" w14:textId="77777777" w:rsidR="0089160F" w:rsidRPr="009768DA" w:rsidRDefault="0089160F" w:rsidP="009768DA">
      <w:pPr>
        <w:rPr>
          <w:sz w:val="24"/>
          <w:szCs w:val="24"/>
        </w:rPr>
      </w:pPr>
    </w:p>
    <w:p w14:paraId="21C27808" w14:textId="0E950083" w:rsidR="009768DA" w:rsidRDefault="009768DA" w:rsidP="009768DA">
      <w:pPr>
        <w:rPr>
          <w:sz w:val="24"/>
          <w:szCs w:val="24"/>
        </w:rPr>
      </w:pPr>
      <w:r w:rsidRPr="009768DA">
        <w:rPr>
          <w:sz w:val="24"/>
          <w:szCs w:val="24"/>
        </w:rPr>
        <w:t>Mind Tools describes the importance of active listening for building rapport as:</w:t>
      </w:r>
    </w:p>
    <w:p w14:paraId="05416BFF" w14:textId="77777777" w:rsidR="0089160F" w:rsidRPr="009768DA" w:rsidRDefault="0089160F" w:rsidP="009768DA">
      <w:pPr>
        <w:rPr>
          <w:sz w:val="24"/>
          <w:szCs w:val="24"/>
        </w:rPr>
      </w:pPr>
    </w:p>
    <w:p w14:paraId="3C838726" w14:textId="02440C2F" w:rsidR="009768DA" w:rsidRDefault="009768DA" w:rsidP="0089160F">
      <w:pPr>
        <w:ind w:left="720"/>
        <w:rPr>
          <w:sz w:val="24"/>
          <w:szCs w:val="24"/>
        </w:rPr>
      </w:pPr>
      <w:r w:rsidRPr="009768DA">
        <w:rPr>
          <w:sz w:val="24"/>
          <w:szCs w:val="24"/>
        </w:rPr>
        <w:t>How well you listen has a major impact on your job effectiveness and on the quality of your relationship with others. We listen to obtain information. By becoming a better listener, you can improve your productivity, as well as your ability to influence, persuade and negotiate. What's more, you'll avoid conflict and misunderstandings.</w:t>
      </w:r>
    </w:p>
    <w:p w14:paraId="079405B9" w14:textId="77777777" w:rsidR="0089160F" w:rsidRPr="009768DA" w:rsidRDefault="0089160F" w:rsidP="009768DA">
      <w:pPr>
        <w:rPr>
          <w:sz w:val="24"/>
          <w:szCs w:val="24"/>
        </w:rPr>
      </w:pPr>
    </w:p>
    <w:p w14:paraId="1CE49825" w14:textId="48102716" w:rsidR="009768DA" w:rsidRDefault="009768DA" w:rsidP="0089160F">
      <w:pPr>
        <w:ind w:left="7200"/>
        <w:rPr>
          <w:sz w:val="24"/>
          <w:szCs w:val="24"/>
        </w:rPr>
      </w:pPr>
      <w:r w:rsidRPr="009768DA">
        <w:rPr>
          <w:sz w:val="24"/>
          <w:szCs w:val="24"/>
        </w:rPr>
        <w:t>(Mind Tools, 2021)</w:t>
      </w:r>
    </w:p>
    <w:p w14:paraId="2EB8479E" w14:textId="77777777" w:rsidR="0089160F" w:rsidRPr="009768DA" w:rsidRDefault="0089160F" w:rsidP="009768DA">
      <w:pPr>
        <w:rPr>
          <w:sz w:val="24"/>
          <w:szCs w:val="24"/>
        </w:rPr>
      </w:pPr>
    </w:p>
    <w:p w14:paraId="08AD8708" w14:textId="16950892" w:rsidR="009768DA" w:rsidRDefault="009768DA" w:rsidP="009768DA">
      <w:pPr>
        <w:rPr>
          <w:sz w:val="24"/>
          <w:szCs w:val="24"/>
        </w:rPr>
      </w:pPr>
      <w:r w:rsidRPr="009768DA">
        <w:rPr>
          <w:sz w:val="24"/>
          <w:szCs w:val="24"/>
        </w:rPr>
        <w:t xml:space="preserve">I proceeded to negotiate with him in the form of some closed style questions as that seemed most appropriate as my next option and this formed communication in the manner </w:t>
      </w:r>
      <w:r w:rsidRPr="009768DA">
        <w:rPr>
          <w:sz w:val="24"/>
          <w:szCs w:val="24"/>
        </w:rPr>
        <w:lastRenderedPageBreak/>
        <w:t>of asking him if he could please sit up while talking to me and then to look at me while I was talking to him. His responses were that of closed questions in one-word answers, as can be expected with this question style, mainly in the form of NO answers.</w:t>
      </w:r>
    </w:p>
    <w:p w14:paraId="6E768235" w14:textId="77777777" w:rsidR="0089160F" w:rsidRPr="009768DA" w:rsidRDefault="0089160F" w:rsidP="009768DA">
      <w:pPr>
        <w:rPr>
          <w:sz w:val="24"/>
          <w:szCs w:val="24"/>
        </w:rPr>
      </w:pPr>
    </w:p>
    <w:p w14:paraId="0421EB3E" w14:textId="1207CAEB" w:rsidR="009768DA" w:rsidRPr="0089160F" w:rsidRDefault="009768DA" w:rsidP="009768DA">
      <w:pPr>
        <w:rPr>
          <w:sz w:val="24"/>
          <w:szCs w:val="24"/>
          <w:u w:val="single"/>
        </w:rPr>
      </w:pPr>
      <w:r w:rsidRPr="0089160F">
        <w:rPr>
          <w:sz w:val="24"/>
          <w:szCs w:val="24"/>
          <w:u w:val="single"/>
        </w:rPr>
        <w:t>Evaluation: What was good and what was bad about the experience?</w:t>
      </w:r>
    </w:p>
    <w:p w14:paraId="50004E58" w14:textId="77777777" w:rsidR="0089160F" w:rsidRPr="009768DA" w:rsidRDefault="0089160F" w:rsidP="009768DA">
      <w:pPr>
        <w:rPr>
          <w:sz w:val="24"/>
          <w:szCs w:val="24"/>
        </w:rPr>
      </w:pPr>
    </w:p>
    <w:p w14:paraId="244A58E1" w14:textId="7CD6868B" w:rsidR="009768DA" w:rsidRDefault="009768DA" w:rsidP="009768DA">
      <w:pPr>
        <w:rPr>
          <w:sz w:val="24"/>
          <w:szCs w:val="24"/>
        </w:rPr>
      </w:pPr>
      <w:r w:rsidRPr="009768DA">
        <w:rPr>
          <w:sz w:val="24"/>
          <w:szCs w:val="24"/>
        </w:rPr>
        <w:t>What was good about this experience was the opportunity to practice what I was taught in my officer safety training and utilise the five-step appeal as per the personal safety manual. "The model provides officers and staff with a way of dealing with resistance and involves them giving the person every chance to comply with their requests" (College of Policing, 2020).</w:t>
      </w:r>
    </w:p>
    <w:p w14:paraId="4CF46B78" w14:textId="77777777" w:rsidR="0089160F" w:rsidRPr="009768DA" w:rsidRDefault="0089160F" w:rsidP="009768DA">
      <w:pPr>
        <w:rPr>
          <w:sz w:val="24"/>
          <w:szCs w:val="24"/>
        </w:rPr>
      </w:pPr>
    </w:p>
    <w:p w14:paraId="534081C9" w14:textId="50B5006E" w:rsidR="009768DA" w:rsidRDefault="009768DA" w:rsidP="009768DA">
      <w:pPr>
        <w:rPr>
          <w:sz w:val="24"/>
          <w:szCs w:val="24"/>
        </w:rPr>
      </w:pPr>
      <w:r w:rsidRPr="009768DA">
        <w:rPr>
          <w:sz w:val="24"/>
          <w:szCs w:val="24"/>
        </w:rPr>
        <w:t>As this was my first experience of a violent incident while on patrol, I made a conscious effort to pass through each stage to make sure I was keeping myself and my colleague safe and giving the suspect a chance to comply.</w:t>
      </w:r>
    </w:p>
    <w:p w14:paraId="4ADE598C" w14:textId="77777777" w:rsidR="0089160F" w:rsidRPr="009768DA" w:rsidRDefault="0089160F" w:rsidP="009768DA">
      <w:pPr>
        <w:rPr>
          <w:sz w:val="24"/>
          <w:szCs w:val="24"/>
        </w:rPr>
      </w:pPr>
    </w:p>
    <w:p w14:paraId="6CBFD1E3" w14:textId="77777777" w:rsidR="009768DA" w:rsidRPr="009768DA" w:rsidRDefault="009768DA" w:rsidP="009768DA">
      <w:pPr>
        <w:rPr>
          <w:sz w:val="24"/>
          <w:szCs w:val="24"/>
        </w:rPr>
      </w:pPr>
      <w:r w:rsidRPr="009768DA">
        <w:rPr>
          <w:sz w:val="24"/>
          <w:szCs w:val="24"/>
        </w:rPr>
        <w:t>I initially started through the first step of the appeal in asking the male to comply with my requests as to whether he could stand up to come and talk to us away from the group of males he was with. As he refused, I had to move to the second step of the appeal, which was a reasoned appeal. This was to ascertain and identify whether he was the person whose details had been given to us by the aggrieved and, if so, whether he was the subject who had</w:t>
      </w:r>
    </w:p>
    <w:p w14:paraId="15E3D173" w14:textId="7B3B2617" w:rsidR="009768DA" w:rsidRDefault="009768DA" w:rsidP="009768DA">
      <w:pPr>
        <w:rPr>
          <w:sz w:val="24"/>
          <w:szCs w:val="24"/>
        </w:rPr>
      </w:pPr>
      <w:r w:rsidRPr="009768DA">
        <w:rPr>
          <w:sz w:val="24"/>
          <w:szCs w:val="24"/>
        </w:rPr>
        <w:t>unlawfully assaulted another. Failing the request of the reasoned appeal, I moved to a personal appeal. Here I stressed the importance of him complying with us and, if not, how it would jeopardise the loss of his rights by being arrested and possible criminal conviction for the offence being investigated. When the male in question ignored this further, I moved to the final appeal, which I remember from my officer safety training included saying to the male whether there was anything else I could reasonably say or do to make him cooperate with me. This was met with some abusive language in reply, which meant my colleague, and I moved to the fifth and final part of the appeal, which was action. My action was to use reasonable force to physically lift the male from the ground, place him in handcuffs, and escort him to the marked police vehicle. This was justified as all four previous guidance stages had failed to work. We utilised this under section 117 of The Police and Criminal Evidence Act 1984 that "the officer may use reasonable force, if necessary, in the exercise of power" (Legislation.gov.uk).</w:t>
      </w:r>
    </w:p>
    <w:p w14:paraId="27313DF0" w14:textId="77777777" w:rsidR="0089160F" w:rsidRPr="009768DA" w:rsidRDefault="0089160F" w:rsidP="009768DA">
      <w:pPr>
        <w:rPr>
          <w:sz w:val="24"/>
          <w:szCs w:val="24"/>
        </w:rPr>
      </w:pPr>
    </w:p>
    <w:p w14:paraId="5FE6F67A" w14:textId="41397235" w:rsidR="009768DA" w:rsidRDefault="009768DA" w:rsidP="009768DA">
      <w:pPr>
        <w:rPr>
          <w:sz w:val="24"/>
          <w:szCs w:val="24"/>
        </w:rPr>
      </w:pPr>
      <w:r w:rsidRPr="009768DA">
        <w:rPr>
          <w:sz w:val="24"/>
          <w:szCs w:val="24"/>
        </w:rPr>
        <w:t>The bad part of this experience, being it my first violent incident since being operational, was the level of abusive that my colleague and I were subjected to while making the arrest. The male we arrested verbally abused me on the way to the vehicle by stating he was going to assault me and rape my colleague and proceeded to spit then and urinate in our police vehicle. I believe that using this 5-step appeal, along with another critical communication tactic taught to me in officer safety training of Betari's Box, helped prevent his behaviour from reaching this abusive point it did when I took him to the vehicle.</w:t>
      </w:r>
    </w:p>
    <w:p w14:paraId="53DF43C7" w14:textId="77777777" w:rsidR="0089160F" w:rsidRPr="009768DA" w:rsidRDefault="0089160F" w:rsidP="009768DA">
      <w:pPr>
        <w:rPr>
          <w:sz w:val="24"/>
          <w:szCs w:val="24"/>
        </w:rPr>
      </w:pPr>
    </w:p>
    <w:p w14:paraId="3A8A8E06" w14:textId="443D71BA" w:rsidR="009768DA" w:rsidRDefault="009768DA" w:rsidP="009768DA">
      <w:pPr>
        <w:rPr>
          <w:sz w:val="24"/>
          <w:szCs w:val="24"/>
        </w:rPr>
      </w:pPr>
      <w:r w:rsidRPr="009768DA">
        <w:rPr>
          <w:sz w:val="24"/>
          <w:szCs w:val="24"/>
        </w:rPr>
        <w:t xml:space="preserve">In reflection, this was good as it meant he was under control and in handcuffs when he did begin these offensive threats towards me. The personal safety manual from the College of Policing (2020) suggests that within Betari's box, my attitude, which I tried to keep as upbeat and respectful in my initial approach to the male, affects my behaviour, which I kept as non-threatening when questioning him. In turn, this then affects his attitude, which </w:t>
      </w:r>
      <w:r w:rsidRPr="009768DA">
        <w:rPr>
          <w:sz w:val="24"/>
          <w:szCs w:val="24"/>
        </w:rPr>
        <w:lastRenderedPageBreak/>
        <w:t xml:space="preserve">despite being unhelpful in his answers, affected his behaviour, which initially and up until his arrest in the action part of the 5-step appeal was non-violent and non-threatening. </w:t>
      </w:r>
      <w:r w:rsidR="0089160F" w:rsidRPr="009768DA">
        <w:rPr>
          <w:sz w:val="24"/>
          <w:szCs w:val="24"/>
        </w:rPr>
        <w:t>Overall</w:t>
      </w:r>
      <w:r w:rsidRPr="009768DA">
        <w:rPr>
          <w:sz w:val="24"/>
          <w:szCs w:val="24"/>
        </w:rPr>
        <w:t>, this reinforces the benefit of such strategies when dealing with the type of incident I found myself in.</w:t>
      </w:r>
    </w:p>
    <w:p w14:paraId="0035D25C" w14:textId="77777777" w:rsidR="0089160F" w:rsidRPr="009768DA" w:rsidRDefault="0089160F" w:rsidP="009768DA">
      <w:pPr>
        <w:rPr>
          <w:sz w:val="24"/>
          <w:szCs w:val="24"/>
        </w:rPr>
      </w:pPr>
    </w:p>
    <w:p w14:paraId="70773EA3" w14:textId="36945ABB" w:rsidR="009768DA" w:rsidRPr="0089160F" w:rsidRDefault="009768DA" w:rsidP="009768DA">
      <w:pPr>
        <w:rPr>
          <w:sz w:val="24"/>
          <w:szCs w:val="24"/>
          <w:u w:val="single"/>
        </w:rPr>
      </w:pPr>
      <w:r w:rsidRPr="0089160F">
        <w:rPr>
          <w:sz w:val="24"/>
          <w:szCs w:val="24"/>
          <w:u w:val="single"/>
        </w:rPr>
        <w:t>Analysis: What sense can be made of this situation?</w:t>
      </w:r>
    </w:p>
    <w:p w14:paraId="74699478" w14:textId="77777777" w:rsidR="0089160F" w:rsidRPr="009768DA" w:rsidRDefault="0089160F" w:rsidP="009768DA">
      <w:pPr>
        <w:rPr>
          <w:sz w:val="24"/>
          <w:szCs w:val="24"/>
        </w:rPr>
      </w:pPr>
    </w:p>
    <w:p w14:paraId="29AAF7D7" w14:textId="5C8D85E6" w:rsidR="009768DA" w:rsidRDefault="009768DA" w:rsidP="009768DA">
      <w:pPr>
        <w:rPr>
          <w:sz w:val="24"/>
          <w:szCs w:val="24"/>
        </w:rPr>
      </w:pPr>
      <w:r w:rsidRPr="009768DA">
        <w:rPr>
          <w:sz w:val="24"/>
          <w:szCs w:val="24"/>
        </w:rPr>
        <w:t>What I can now make sense of this incident was that as a Police Officer, if I had under section 24 of The Police and Criminal Evidence Act 1984 "reasonable grounds for suspecting than an offence has been committed, he may arrest without a warrant anyone whom he has reasonable grounds to suspect of being guilty of it." (Legislation.gov.uk) which in this incident I did due to a victim with visible injuries and a suspect who matched the description of the attacker I could make sense of what actions needed to be taken and the safest way to do so for the offence being investigated.</w:t>
      </w:r>
    </w:p>
    <w:p w14:paraId="3C569F8C" w14:textId="77777777" w:rsidR="0089160F" w:rsidRPr="009768DA" w:rsidRDefault="0089160F" w:rsidP="009768DA">
      <w:pPr>
        <w:rPr>
          <w:sz w:val="24"/>
          <w:szCs w:val="24"/>
        </w:rPr>
      </w:pPr>
    </w:p>
    <w:p w14:paraId="1EF2BA11" w14:textId="6E9C9661" w:rsidR="009768DA" w:rsidRPr="0089160F" w:rsidRDefault="009768DA" w:rsidP="009768DA">
      <w:pPr>
        <w:rPr>
          <w:sz w:val="24"/>
          <w:szCs w:val="24"/>
          <w:u w:val="single"/>
        </w:rPr>
      </w:pPr>
      <w:r w:rsidRPr="0089160F">
        <w:rPr>
          <w:sz w:val="24"/>
          <w:szCs w:val="24"/>
          <w:u w:val="single"/>
        </w:rPr>
        <w:t>Conclusion: What else could I have done?</w:t>
      </w:r>
    </w:p>
    <w:p w14:paraId="08420340" w14:textId="77777777" w:rsidR="0089160F" w:rsidRPr="009768DA" w:rsidRDefault="0089160F" w:rsidP="009768DA">
      <w:pPr>
        <w:rPr>
          <w:sz w:val="24"/>
          <w:szCs w:val="24"/>
        </w:rPr>
      </w:pPr>
    </w:p>
    <w:p w14:paraId="7903E46E" w14:textId="3ADB674C" w:rsidR="009768DA" w:rsidRPr="009768DA" w:rsidRDefault="009768DA" w:rsidP="009768DA">
      <w:pPr>
        <w:rPr>
          <w:sz w:val="24"/>
          <w:szCs w:val="24"/>
        </w:rPr>
      </w:pPr>
      <w:r w:rsidRPr="009768DA">
        <w:rPr>
          <w:sz w:val="24"/>
          <w:szCs w:val="24"/>
        </w:rPr>
        <w:t>On reflection of the incident, I feel that if I were to have parked the marked Police vehicle on the other side of the road, closer to where the suspect was, it would have allowed a safer route for me to transport him once he was in handcuffs. At the time, I walked him across the road, and in hindsight, with his be</w:t>
      </w:r>
      <w:r w:rsidR="0089160F">
        <w:rPr>
          <w:sz w:val="24"/>
          <w:szCs w:val="24"/>
        </w:rPr>
        <w:t xml:space="preserve">haviour escalating and becoming </w:t>
      </w:r>
      <w:r w:rsidRPr="009768DA">
        <w:rPr>
          <w:sz w:val="24"/>
          <w:szCs w:val="24"/>
        </w:rPr>
        <w:t>aggressive towards myself and my colleague, I would have liked the vehicle closer so that crossing a road and endangering the person under arrest, ourselves, and other members of the public would have been lowered.</w:t>
      </w:r>
    </w:p>
    <w:p w14:paraId="255F593B" w14:textId="77777777" w:rsidR="009768DA" w:rsidRPr="009768DA" w:rsidRDefault="009768DA" w:rsidP="009768DA">
      <w:pPr>
        <w:rPr>
          <w:sz w:val="24"/>
          <w:szCs w:val="24"/>
        </w:rPr>
      </w:pPr>
    </w:p>
    <w:p w14:paraId="55EEFD48" w14:textId="74A73C06" w:rsidR="009768DA" w:rsidRDefault="009768DA" w:rsidP="009768DA">
      <w:pPr>
        <w:rPr>
          <w:sz w:val="24"/>
          <w:szCs w:val="24"/>
        </w:rPr>
      </w:pPr>
      <w:r w:rsidRPr="009768DA">
        <w:rPr>
          <w:sz w:val="24"/>
          <w:szCs w:val="24"/>
        </w:rPr>
        <w:t>If this type of violent incident arose again, I would have utilised more officers sooner due to the violent nature of the suspect arrested and the potential of other members of the public in the group he was with at the time getting involved. Due to his aggressive and abusive behaviour in the vehicle's cage on the way to custody, I had to ask for the assistance of the territorial support team, who were in custody already. This was to help escort him to his cell. On reflection, I may have asked for additional units at the scene to assist if I could reencounter this exact situation. This would help to continually emphasise and be aware of the importance of officer safety when operational.</w:t>
      </w:r>
    </w:p>
    <w:p w14:paraId="4EB6A63E" w14:textId="6BD10970" w:rsidR="009768DA" w:rsidRDefault="009768DA" w:rsidP="009768DA">
      <w:pPr>
        <w:rPr>
          <w:sz w:val="24"/>
          <w:szCs w:val="24"/>
        </w:rPr>
      </w:pPr>
    </w:p>
    <w:p w14:paraId="4D640F63" w14:textId="3E7F1722" w:rsidR="009768DA" w:rsidRPr="009768DA" w:rsidRDefault="009768DA" w:rsidP="009768DA">
      <w:pPr>
        <w:rPr>
          <w:sz w:val="24"/>
          <w:szCs w:val="24"/>
        </w:rPr>
      </w:pPr>
      <w:r>
        <w:rPr>
          <w:sz w:val="24"/>
          <w:szCs w:val="24"/>
        </w:rPr>
        <w:t>(Word count 2250)</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0DEAC15" w14:textId="77777777" w:rsidR="00F34909" w:rsidRPr="00F34909" w:rsidRDefault="00F34909" w:rsidP="00F34909">
      <w:pPr>
        <w:rPr>
          <w:sz w:val="24"/>
          <w:szCs w:val="24"/>
          <w:u w:val="single"/>
        </w:rPr>
      </w:pPr>
      <w:r w:rsidRPr="00F34909">
        <w:rPr>
          <w:sz w:val="24"/>
          <w:szCs w:val="24"/>
          <w:u w:val="single"/>
        </w:rPr>
        <w:t xml:space="preserve">Description of what happened: </w:t>
      </w:r>
    </w:p>
    <w:p w14:paraId="797C51CE" w14:textId="77777777" w:rsidR="00F34909" w:rsidRPr="00F34909" w:rsidRDefault="00F34909" w:rsidP="00F34909">
      <w:pPr>
        <w:rPr>
          <w:sz w:val="24"/>
          <w:szCs w:val="24"/>
        </w:rPr>
      </w:pPr>
    </w:p>
    <w:p w14:paraId="315B442C" w14:textId="20F7BCF9" w:rsidR="00F34909" w:rsidRDefault="00F34909" w:rsidP="00F34909">
      <w:pPr>
        <w:rPr>
          <w:sz w:val="24"/>
          <w:szCs w:val="24"/>
        </w:rPr>
      </w:pPr>
      <w:r w:rsidRPr="00F34909">
        <w:rPr>
          <w:sz w:val="24"/>
          <w:szCs w:val="24"/>
        </w:rPr>
        <w:t xml:space="preserve">The policing incident that I will be reflecting on that I played a significant role in was a hate crime I attended while I was on duty on Ely Response Team 2 </w:t>
      </w:r>
      <w:r w:rsidR="00FB4CB8">
        <w:rPr>
          <w:sz w:val="24"/>
          <w:szCs w:val="24"/>
        </w:rPr>
        <w:t>during my tutorship</w:t>
      </w:r>
      <w:r w:rsidRPr="00F34909">
        <w:rPr>
          <w:sz w:val="24"/>
          <w:szCs w:val="24"/>
        </w:rPr>
        <w:t>. I will be using Gibbs's Reflective Cycle from Models of reflective practice from Blackstone's to reflect on the incident (Bryant et al. 2020, p. 138).</w:t>
      </w:r>
    </w:p>
    <w:p w14:paraId="26268392" w14:textId="77777777" w:rsidR="00F34909" w:rsidRPr="00F34909" w:rsidRDefault="00F34909" w:rsidP="00F34909">
      <w:pPr>
        <w:rPr>
          <w:sz w:val="24"/>
          <w:szCs w:val="24"/>
        </w:rPr>
      </w:pPr>
    </w:p>
    <w:p w14:paraId="1553266D" w14:textId="17BCCA07" w:rsidR="00F34909" w:rsidRDefault="00F34909" w:rsidP="00F34909">
      <w:pPr>
        <w:rPr>
          <w:sz w:val="24"/>
          <w:szCs w:val="24"/>
        </w:rPr>
      </w:pPr>
      <w:r w:rsidRPr="00F34909">
        <w:rPr>
          <w:sz w:val="24"/>
          <w:szCs w:val="24"/>
        </w:rPr>
        <w:t>Upon receiving a call to my personal airwaves radio, I was informed that an incident had occurred whereby a child had been playing on the street of his housing estate with a piece of wood. A nearby neighbour to where the child lived had come out of their property and threatened the child with a slap if they were to damage their vehicle with the piece of wood that the child was playing with. Following this, the child returned to their home and informed their parents of the threat. The child's mother proceeded to approach the neighbour and received the same threats, which she perceived as racist related because of her and her child's skin colo</w:t>
      </w:r>
      <w:r>
        <w:rPr>
          <w:sz w:val="24"/>
          <w:szCs w:val="24"/>
        </w:rPr>
        <w:t>u</w:t>
      </w:r>
      <w:r w:rsidRPr="00F34909">
        <w:rPr>
          <w:sz w:val="24"/>
          <w:szCs w:val="24"/>
        </w:rPr>
        <w:t>r. The social context involved here was that the incident scene was on a council housing estate. Many residents of varying backgr</w:t>
      </w:r>
      <w:r>
        <w:rPr>
          <w:sz w:val="24"/>
          <w:szCs w:val="24"/>
        </w:rPr>
        <w:t>ounds and diversities lived on this particular</w:t>
      </w:r>
      <w:r w:rsidRPr="00F34909">
        <w:rPr>
          <w:sz w:val="24"/>
          <w:szCs w:val="24"/>
        </w:rPr>
        <w:t xml:space="preserve"> communal council housing estate.</w:t>
      </w:r>
    </w:p>
    <w:p w14:paraId="0398A41F" w14:textId="77777777" w:rsidR="00F34909" w:rsidRPr="00F34909" w:rsidRDefault="00F34909" w:rsidP="00F34909">
      <w:pPr>
        <w:rPr>
          <w:sz w:val="24"/>
          <w:szCs w:val="24"/>
        </w:rPr>
      </w:pPr>
    </w:p>
    <w:p w14:paraId="31F5E04A" w14:textId="5DF8DA18" w:rsidR="00F34909" w:rsidRDefault="00F34909" w:rsidP="00F34909">
      <w:pPr>
        <w:rPr>
          <w:sz w:val="24"/>
          <w:szCs w:val="24"/>
        </w:rPr>
      </w:pPr>
      <w:r w:rsidRPr="00F34909">
        <w:rPr>
          <w:sz w:val="24"/>
          <w:szCs w:val="24"/>
        </w:rPr>
        <w:t>Property Press Online describes council housing as:</w:t>
      </w:r>
    </w:p>
    <w:p w14:paraId="2ED3B618" w14:textId="77777777" w:rsidR="00F34909" w:rsidRPr="00F34909" w:rsidRDefault="00F34909" w:rsidP="00F34909">
      <w:pPr>
        <w:rPr>
          <w:sz w:val="24"/>
          <w:szCs w:val="24"/>
        </w:rPr>
      </w:pPr>
    </w:p>
    <w:p w14:paraId="40AA55AB" w14:textId="30A82FFC" w:rsidR="00F34909" w:rsidRDefault="00F34909" w:rsidP="00F34909">
      <w:pPr>
        <w:ind w:left="720"/>
        <w:rPr>
          <w:sz w:val="24"/>
          <w:szCs w:val="24"/>
        </w:rPr>
      </w:pPr>
      <w:r w:rsidRPr="00F34909">
        <w:rPr>
          <w:sz w:val="24"/>
          <w:szCs w:val="24"/>
        </w:rPr>
        <w:lastRenderedPageBreak/>
        <w:t>A form of public housing in Britain, which can be applied for by families who require a more affordable housing option. A council estate is a building complex containing a number of council houses and other facilities, such as schools or shops. Council houses are built by the local authorities and are owned by the council of each specific area. The housing costs are more affordable as they are subsidised, meaning the costs of living in one of these properties is lower than you would normally expect, with lower rental costs, lower ground rent, and more.</w:t>
      </w:r>
    </w:p>
    <w:p w14:paraId="3F4594E3" w14:textId="77777777" w:rsidR="00F34909" w:rsidRPr="00F34909" w:rsidRDefault="00F34909" w:rsidP="00F34909">
      <w:pPr>
        <w:ind w:left="720"/>
        <w:rPr>
          <w:sz w:val="24"/>
          <w:szCs w:val="24"/>
        </w:rPr>
      </w:pPr>
    </w:p>
    <w:p w14:paraId="61A55257" w14:textId="7960FF8E" w:rsidR="00F34909" w:rsidRDefault="00F34909" w:rsidP="00F34909">
      <w:pPr>
        <w:ind w:left="7920"/>
        <w:rPr>
          <w:sz w:val="24"/>
          <w:szCs w:val="24"/>
        </w:rPr>
      </w:pPr>
      <w:r w:rsidRPr="00F34909">
        <w:rPr>
          <w:sz w:val="24"/>
          <w:szCs w:val="24"/>
        </w:rPr>
        <w:t>(Miller, 2016)</w:t>
      </w:r>
    </w:p>
    <w:p w14:paraId="1938F235" w14:textId="77777777" w:rsidR="00F34909" w:rsidRPr="00F34909" w:rsidRDefault="00F34909" w:rsidP="00F34909">
      <w:pPr>
        <w:rPr>
          <w:sz w:val="24"/>
          <w:szCs w:val="24"/>
        </w:rPr>
      </w:pPr>
    </w:p>
    <w:p w14:paraId="1E54CFEA" w14:textId="5CDE4F00" w:rsidR="00F34909" w:rsidRDefault="00F34909" w:rsidP="00F34909">
      <w:pPr>
        <w:rPr>
          <w:sz w:val="24"/>
          <w:szCs w:val="24"/>
        </w:rPr>
      </w:pPr>
      <w:r w:rsidRPr="00F34909">
        <w:rPr>
          <w:sz w:val="24"/>
          <w:szCs w:val="24"/>
        </w:rPr>
        <w:t>The call was a grade 2 response. Because of the circumstances from the reporting person, they identified themselves as being targeted because of their difference in race and colour. The call was perceived as a hate-related crime that we were tasked with investigating.</w:t>
      </w:r>
    </w:p>
    <w:p w14:paraId="57899DC6" w14:textId="77777777" w:rsidR="00F34909" w:rsidRPr="00F34909" w:rsidRDefault="00F34909" w:rsidP="00F34909">
      <w:pPr>
        <w:rPr>
          <w:sz w:val="24"/>
          <w:szCs w:val="24"/>
        </w:rPr>
      </w:pPr>
    </w:p>
    <w:p w14:paraId="36B90499" w14:textId="193DBFA0" w:rsidR="00F34909" w:rsidRDefault="00F34909" w:rsidP="00F34909">
      <w:pPr>
        <w:rPr>
          <w:sz w:val="24"/>
          <w:szCs w:val="24"/>
        </w:rPr>
      </w:pPr>
      <w:r w:rsidRPr="00F34909">
        <w:rPr>
          <w:sz w:val="24"/>
          <w:szCs w:val="24"/>
        </w:rPr>
        <w:t>The College of Policing recognises a hate crime as</w:t>
      </w:r>
      <w:r>
        <w:rPr>
          <w:sz w:val="24"/>
          <w:szCs w:val="24"/>
        </w:rPr>
        <w:t>:</w:t>
      </w:r>
    </w:p>
    <w:p w14:paraId="70ED0A4E" w14:textId="77777777" w:rsidR="00F34909" w:rsidRPr="00F34909" w:rsidRDefault="00F34909" w:rsidP="00F34909">
      <w:pPr>
        <w:rPr>
          <w:sz w:val="24"/>
          <w:szCs w:val="24"/>
        </w:rPr>
      </w:pPr>
    </w:p>
    <w:p w14:paraId="72F22B15" w14:textId="022702D5" w:rsidR="00F34909" w:rsidRDefault="00F34909" w:rsidP="00F34909">
      <w:pPr>
        <w:ind w:left="720"/>
        <w:rPr>
          <w:sz w:val="24"/>
          <w:szCs w:val="24"/>
        </w:rPr>
      </w:pPr>
      <w:r w:rsidRPr="00F34909">
        <w:rPr>
          <w:sz w:val="24"/>
          <w:szCs w:val="24"/>
        </w:rPr>
        <w:t>Any criminal offence which is perceived by the victim or any other person to be motivated by a hostility or prejudice based on a person's race or perceived race, or any rac</w:t>
      </w:r>
      <w:r>
        <w:rPr>
          <w:sz w:val="24"/>
          <w:szCs w:val="24"/>
        </w:rPr>
        <w:t>ial group or ethnic background.</w:t>
      </w:r>
    </w:p>
    <w:p w14:paraId="5ACE1C10" w14:textId="77777777" w:rsidR="00F34909" w:rsidRPr="00F34909" w:rsidRDefault="00F34909" w:rsidP="00F34909">
      <w:pPr>
        <w:rPr>
          <w:sz w:val="24"/>
          <w:szCs w:val="24"/>
        </w:rPr>
      </w:pPr>
    </w:p>
    <w:p w14:paraId="4F6BCC19" w14:textId="2828F470" w:rsidR="00F34909" w:rsidRDefault="00F34909" w:rsidP="00F34909">
      <w:pPr>
        <w:ind w:left="6480"/>
        <w:rPr>
          <w:sz w:val="24"/>
          <w:szCs w:val="24"/>
        </w:rPr>
      </w:pPr>
      <w:r w:rsidRPr="00F34909">
        <w:rPr>
          <w:sz w:val="24"/>
          <w:szCs w:val="24"/>
        </w:rPr>
        <w:t>(College of Policing, 2021)</w:t>
      </w:r>
    </w:p>
    <w:p w14:paraId="46363BA9" w14:textId="77777777" w:rsidR="00F34909" w:rsidRPr="00F34909" w:rsidRDefault="00F34909" w:rsidP="00F34909">
      <w:pPr>
        <w:rPr>
          <w:sz w:val="24"/>
          <w:szCs w:val="24"/>
        </w:rPr>
      </w:pPr>
    </w:p>
    <w:p w14:paraId="7581C481" w14:textId="433DE4FA" w:rsidR="00F34909" w:rsidRPr="00F34909" w:rsidRDefault="00F34909" w:rsidP="00F34909">
      <w:pPr>
        <w:rPr>
          <w:sz w:val="24"/>
          <w:szCs w:val="24"/>
          <w:u w:val="single"/>
        </w:rPr>
      </w:pPr>
      <w:r w:rsidRPr="00F34909">
        <w:rPr>
          <w:sz w:val="24"/>
          <w:szCs w:val="24"/>
          <w:u w:val="single"/>
        </w:rPr>
        <w:t>Feelings: What was I thinking and feeling?</w:t>
      </w:r>
    </w:p>
    <w:p w14:paraId="3886245C" w14:textId="77777777" w:rsidR="00F34909" w:rsidRPr="00F34909" w:rsidRDefault="00F34909" w:rsidP="00F34909">
      <w:pPr>
        <w:rPr>
          <w:sz w:val="24"/>
          <w:szCs w:val="24"/>
        </w:rPr>
      </w:pPr>
    </w:p>
    <w:p w14:paraId="0E5C7883" w14:textId="4A2B4BFE" w:rsidR="00F34909" w:rsidRDefault="00F34909" w:rsidP="00F34909">
      <w:pPr>
        <w:rPr>
          <w:sz w:val="24"/>
          <w:szCs w:val="24"/>
        </w:rPr>
      </w:pPr>
      <w:r w:rsidRPr="00F34909">
        <w:rPr>
          <w:sz w:val="24"/>
          <w:szCs w:val="24"/>
        </w:rPr>
        <w:t>On our way to the scene of the incident in the police van, my tutor and I discussed the processes that we would go through as we arrived at the call we were responding to. We used the National Decision Making Model (College of Policing, 2021) to help us make these decisions.</w:t>
      </w:r>
    </w:p>
    <w:p w14:paraId="7A0F3938" w14:textId="77777777" w:rsidR="00F34909" w:rsidRPr="00F34909" w:rsidRDefault="00F34909" w:rsidP="00F34909">
      <w:pPr>
        <w:rPr>
          <w:sz w:val="24"/>
          <w:szCs w:val="24"/>
        </w:rPr>
      </w:pPr>
    </w:p>
    <w:p w14:paraId="0C87DF95" w14:textId="7D274DA6" w:rsidR="00F34909" w:rsidRDefault="00F34909" w:rsidP="00F34909">
      <w:pPr>
        <w:rPr>
          <w:sz w:val="24"/>
          <w:szCs w:val="24"/>
        </w:rPr>
      </w:pPr>
      <w:r w:rsidRPr="00F34909">
        <w:rPr>
          <w:sz w:val="24"/>
          <w:szCs w:val="24"/>
        </w:rPr>
        <w:t>The first stage of the model is to gather information and intelligence. I wanted as much information as possible before arriving at the scene. Therefore, I made sure to read the details on the occurrence from the reporting person and conduct relevant Niche system checks on the Police National Computer Database on the address we were going to. I was able to gather information on the victim's history as they had been subject to previous forms of hate crime at the last council houses they had resided in. I felt confident having this information and intelligence that I would be able to speak to the reporting person because I had a background on the call we were attending and previous incidents they had been involved in so I could take positive action to help them.</w:t>
      </w:r>
    </w:p>
    <w:p w14:paraId="67DAC86C" w14:textId="77777777" w:rsidR="00F34909" w:rsidRPr="00F34909" w:rsidRDefault="00F34909" w:rsidP="00F34909">
      <w:pPr>
        <w:rPr>
          <w:sz w:val="24"/>
          <w:szCs w:val="24"/>
        </w:rPr>
      </w:pPr>
    </w:p>
    <w:p w14:paraId="53990E20" w14:textId="77777777" w:rsidR="00F34909" w:rsidRPr="00F34909" w:rsidRDefault="00F34909" w:rsidP="00F34909">
      <w:pPr>
        <w:rPr>
          <w:sz w:val="24"/>
          <w:szCs w:val="24"/>
        </w:rPr>
      </w:pPr>
      <w:r w:rsidRPr="00F34909">
        <w:rPr>
          <w:sz w:val="24"/>
          <w:szCs w:val="24"/>
        </w:rPr>
        <w:t>This allowed me and my tutor to develop a working strategy for making our enquiries with the victim of this crime, gathering further details of what had happened with her and her son, and confirming the details we already had. Upon speaking to the victim, I ascertained the name and address of the subject of the hate crime and where they resided on the housing estate. This led me to conduct further Niche system checks on the subject in question and their address. This formed part of the next stage in the National Decision Making Model of assessing any potential threats and risks when approaching them. This was incredibly important to gauge whether the subject and address had any warning makers we should know.</w:t>
      </w:r>
    </w:p>
    <w:p w14:paraId="31BFC7E7" w14:textId="3B353A18" w:rsidR="00F34909" w:rsidRDefault="00F34909" w:rsidP="00F34909">
      <w:pPr>
        <w:rPr>
          <w:sz w:val="24"/>
          <w:szCs w:val="24"/>
        </w:rPr>
      </w:pPr>
      <w:r w:rsidRPr="00F34909">
        <w:rPr>
          <w:sz w:val="24"/>
          <w:szCs w:val="24"/>
        </w:rPr>
        <w:lastRenderedPageBreak/>
        <w:t>Due to the nature of the call and crime, I also thought we might have to consider utilising our powers of arrest should the evidence require us to do so. I had to consider other options and actions if things were not anticipated. After discussion with the victim, they requested some advice were offered to their neighbour the subject in question. As my knowledge and experience in operational policing were limited, I sought advice from my tutor. He agreed this was an excellent action to take.</w:t>
      </w:r>
    </w:p>
    <w:p w14:paraId="04028204" w14:textId="77777777" w:rsidR="00F34909" w:rsidRPr="00F34909" w:rsidRDefault="00F34909" w:rsidP="00F34909">
      <w:pPr>
        <w:rPr>
          <w:sz w:val="24"/>
          <w:szCs w:val="24"/>
        </w:rPr>
      </w:pPr>
    </w:p>
    <w:p w14:paraId="2564C070" w14:textId="1A7E2075" w:rsidR="00F34909" w:rsidRDefault="00F34909" w:rsidP="00F34909">
      <w:pPr>
        <w:rPr>
          <w:sz w:val="24"/>
          <w:szCs w:val="24"/>
        </w:rPr>
      </w:pPr>
      <w:r w:rsidRPr="00F34909">
        <w:rPr>
          <w:sz w:val="24"/>
          <w:szCs w:val="24"/>
        </w:rPr>
        <w:t>As threat checks had already been completed on the subject, I felt it was safe to go and speak to them at the victim's request. The decision was made to continue an adequate investigation, and we went to identify and talk to the subject. As the subject denied any racial threats to the victim, it was identified that a form of restorative justice was not a suitable action, so words of advice were offered instead.</w:t>
      </w:r>
    </w:p>
    <w:p w14:paraId="73AFDA8E" w14:textId="77777777" w:rsidR="00F34909" w:rsidRPr="00F34909" w:rsidRDefault="00F34909" w:rsidP="00F34909">
      <w:pPr>
        <w:rPr>
          <w:sz w:val="24"/>
          <w:szCs w:val="24"/>
        </w:rPr>
      </w:pPr>
    </w:p>
    <w:p w14:paraId="25374229" w14:textId="2FA8E7C1" w:rsidR="00F34909" w:rsidRDefault="00F34909" w:rsidP="00F34909">
      <w:pPr>
        <w:rPr>
          <w:sz w:val="24"/>
          <w:szCs w:val="24"/>
        </w:rPr>
      </w:pPr>
      <w:r w:rsidRPr="00F34909">
        <w:rPr>
          <w:sz w:val="24"/>
          <w:szCs w:val="24"/>
        </w:rPr>
        <w:t>The final part of the National Decision Making Model that I thought needed to be utilised was to ensure that action and review were completed following the option I decided to implement. This required following the guidelines set out by the College of Policing to respond to hate crimes. I thought it was necessary to inform others of what actions had been undertaken and appropriately review them to avoid repeat victimization. Support is in place for the victim.</w:t>
      </w:r>
    </w:p>
    <w:p w14:paraId="7DCF929A" w14:textId="77777777" w:rsidR="00F34909" w:rsidRPr="00F34909" w:rsidRDefault="00F34909" w:rsidP="00F34909">
      <w:pPr>
        <w:rPr>
          <w:sz w:val="24"/>
          <w:szCs w:val="24"/>
        </w:rPr>
      </w:pPr>
    </w:p>
    <w:p w14:paraId="53F1DE95" w14:textId="39F0D4AC" w:rsidR="00F34909" w:rsidRPr="00F34909" w:rsidRDefault="00F34909" w:rsidP="00F34909">
      <w:pPr>
        <w:rPr>
          <w:sz w:val="24"/>
          <w:szCs w:val="24"/>
          <w:u w:val="single"/>
        </w:rPr>
      </w:pPr>
      <w:r w:rsidRPr="00F34909">
        <w:rPr>
          <w:sz w:val="24"/>
          <w:szCs w:val="24"/>
          <w:u w:val="single"/>
        </w:rPr>
        <w:t>Evaluation: What was good and wh</w:t>
      </w:r>
      <w:r>
        <w:rPr>
          <w:sz w:val="24"/>
          <w:szCs w:val="24"/>
          <w:u w:val="single"/>
        </w:rPr>
        <w:t>at was bad about the experience?</w:t>
      </w:r>
    </w:p>
    <w:p w14:paraId="4E946D09" w14:textId="77777777" w:rsidR="00F34909" w:rsidRPr="00F34909" w:rsidRDefault="00F34909" w:rsidP="00F34909">
      <w:pPr>
        <w:rPr>
          <w:sz w:val="24"/>
          <w:szCs w:val="24"/>
        </w:rPr>
      </w:pPr>
    </w:p>
    <w:p w14:paraId="00F4E31C" w14:textId="4F7CCBBB" w:rsidR="00F34909" w:rsidRDefault="00F34909" w:rsidP="00F34909">
      <w:pPr>
        <w:rPr>
          <w:sz w:val="24"/>
          <w:szCs w:val="24"/>
        </w:rPr>
      </w:pPr>
      <w:r w:rsidRPr="00F34909">
        <w:rPr>
          <w:sz w:val="24"/>
          <w:szCs w:val="24"/>
        </w:rPr>
        <w:t>Many good aspects came of the incident, most of which were of benefit to the victims of the hate crime.</w:t>
      </w:r>
    </w:p>
    <w:p w14:paraId="01A09C4E" w14:textId="77777777" w:rsidR="00F34909" w:rsidRPr="00F34909" w:rsidRDefault="00F34909" w:rsidP="00F34909">
      <w:pPr>
        <w:rPr>
          <w:sz w:val="24"/>
          <w:szCs w:val="24"/>
        </w:rPr>
      </w:pPr>
    </w:p>
    <w:p w14:paraId="4DB948A4" w14:textId="7FC16A19" w:rsidR="00F34909" w:rsidRDefault="00F34909" w:rsidP="00F34909">
      <w:pPr>
        <w:rPr>
          <w:sz w:val="24"/>
          <w:szCs w:val="24"/>
        </w:rPr>
      </w:pPr>
      <w:r w:rsidRPr="00F34909">
        <w:rPr>
          <w:sz w:val="24"/>
          <w:szCs w:val="24"/>
        </w:rPr>
        <w:t>I believe an enhanced level of service was provided to the victims in line with the Codes of Practice for Victims of Crime published by the Ministry of Justice 2015:</w:t>
      </w:r>
    </w:p>
    <w:p w14:paraId="3A102C74" w14:textId="77777777" w:rsidR="00F34909" w:rsidRPr="00F34909" w:rsidRDefault="00F34909" w:rsidP="00F34909">
      <w:pPr>
        <w:rPr>
          <w:sz w:val="24"/>
          <w:szCs w:val="24"/>
        </w:rPr>
      </w:pPr>
    </w:p>
    <w:p w14:paraId="5824A082" w14:textId="4384C331" w:rsidR="00F34909" w:rsidRDefault="00F34909" w:rsidP="00F34909">
      <w:pPr>
        <w:ind w:left="720"/>
        <w:rPr>
          <w:sz w:val="24"/>
          <w:szCs w:val="24"/>
        </w:rPr>
      </w:pPr>
      <w:r w:rsidRPr="00F34909">
        <w:rPr>
          <w:sz w:val="24"/>
          <w:szCs w:val="24"/>
        </w:rPr>
        <w:t>The following points were explained to the victim: the reasons for the method of disposal, how to access support services, how the incident is recorded on police IT systems, and how the information and evidence from the current incident could be used to support future prosecutions</w:t>
      </w:r>
      <w:r>
        <w:rPr>
          <w:sz w:val="24"/>
          <w:szCs w:val="24"/>
        </w:rPr>
        <w:t>.</w:t>
      </w:r>
    </w:p>
    <w:p w14:paraId="5741057E" w14:textId="77777777" w:rsidR="00F34909" w:rsidRPr="00F34909" w:rsidRDefault="00F34909" w:rsidP="00F34909">
      <w:pPr>
        <w:rPr>
          <w:sz w:val="24"/>
          <w:szCs w:val="24"/>
        </w:rPr>
      </w:pPr>
    </w:p>
    <w:p w14:paraId="102E73DF" w14:textId="1D1118C5" w:rsidR="00F34909" w:rsidRDefault="00F34909" w:rsidP="004E44A5">
      <w:pPr>
        <w:ind w:left="6480"/>
        <w:rPr>
          <w:sz w:val="24"/>
          <w:szCs w:val="24"/>
        </w:rPr>
      </w:pPr>
      <w:r w:rsidRPr="00F34909">
        <w:rPr>
          <w:sz w:val="24"/>
          <w:szCs w:val="24"/>
        </w:rPr>
        <w:t>(Bryant et al. 2020</w:t>
      </w:r>
      <w:r w:rsidR="004E44A5">
        <w:rPr>
          <w:sz w:val="24"/>
          <w:szCs w:val="24"/>
        </w:rPr>
        <w:t>, p. 305</w:t>
      </w:r>
      <w:r>
        <w:rPr>
          <w:sz w:val="24"/>
          <w:szCs w:val="24"/>
        </w:rPr>
        <w:t>)</w:t>
      </w:r>
      <w:r w:rsidR="004E44A5">
        <w:rPr>
          <w:sz w:val="24"/>
          <w:szCs w:val="24"/>
        </w:rPr>
        <w:t>.</w:t>
      </w:r>
    </w:p>
    <w:p w14:paraId="159B7C98" w14:textId="77777777" w:rsidR="00F34909" w:rsidRPr="00F34909" w:rsidRDefault="00F34909" w:rsidP="00F34909">
      <w:pPr>
        <w:rPr>
          <w:sz w:val="24"/>
          <w:szCs w:val="24"/>
        </w:rPr>
      </w:pPr>
    </w:p>
    <w:p w14:paraId="611FE0EA" w14:textId="45EAA5AD" w:rsidR="00F34909" w:rsidRDefault="00F34909" w:rsidP="00F34909">
      <w:pPr>
        <w:rPr>
          <w:sz w:val="24"/>
          <w:szCs w:val="24"/>
        </w:rPr>
      </w:pPr>
      <w:r w:rsidRPr="00F34909">
        <w:rPr>
          <w:sz w:val="24"/>
          <w:szCs w:val="24"/>
        </w:rPr>
        <w:t>To demonstrate how I took responsibility for following such procedures, I was able to complete on our Niche police data system a victim needs assessment of the incident, established contact with the victim, and provided them with the officer in charges details and occurrence number to maintain contact. The victim was not deemed to require an enhanced service from the assessment; they were not referred to the South Wales Victim Focus Support Agency. However, as a child under the age of 12 was involved, I felt it was appropriate to submit a public protection notification report on the Niche system as an additional means of support for any future incidents. "Providing protection to children and vulnerable adults is a particular priority, as is providing adequate support for all victims and witnesses so that they can provide good evidence during prosecutions" (Bryant et al. 2020, p. 310).</w:t>
      </w:r>
    </w:p>
    <w:p w14:paraId="55E2A866" w14:textId="77777777" w:rsidR="00F34909" w:rsidRPr="00F34909" w:rsidRDefault="00F34909" w:rsidP="00F34909">
      <w:pPr>
        <w:rPr>
          <w:sz w:val="24"/>
          <w:szCs w:val="24"/>
        </w:rPr>
      </w:pPr>
    </w:p>
    <w:p w14:paraId="1F0465F9" w14:textId="12783D63" w:rsidR="00F34909" w:rsidRDefault="00F34909" w:rsidP="00F34909">
      <w:pPr>
        <w:rPr>
          <w:sz w:val="24"/>
          <w:szCs w:val="24"/>
        </w:rPr>
      </w:pPr>
      <w:r w:rsidRPr="00F34909">
        <w:rPr>
          <w:sz w:val="24"/>
          <w:szCs w:val="24"/>
        </w:rPr>
        <w:t xml:space="preserve">Further to adhering to the codes of practice, I was able to keep the victim updated on all the developments and updates on the investigation via their preferred means of contact and </w:t>
      </w:r>
      <w:r w:rsidRPr="00F34909">
        <w:rPr>
          <w:sz w:val="24"/>
          <w:szCs w:val="24"/>
        </w:rPr>
        <w:lastRenderedPageBreak/>
        <w:t>maintain this contact with them by arranging our Neighbourhood Policing Team to complete a visit to them provide some reassurance and support. This was later followed up with a letter being sent to them by the South Wales Police Hate Crime Officer, who maintained contact to continue to provide further reassurance so that the victim has continued updates that the investigation had been reviewed, documented, and finalised. This is important as it reassurances the victim that if further incidents arise, they know the support will be there for them as historical events can be easily used as evidence because of the nature of the crime.</w:t>
      </w:r>
    </w:p>
    <w:p w14:paraId="29D7B3F1" w14:textId="77777777" w:rsidR="00F34909" w:rsidRPr="00F34909" w:rsidRDefault="00F34909" w:rsidP="00F34909">
      <w:pPr>
        <w:rPr>
          <w:sz w:val="24"/>
          <w:szCs w:val="24"/>
        </w:rPr>
      </w:pPr>
    </w:p>
    <w:p w14:paraId="06C8C9B1" w14:textId="67DF3D22" w:rsidR="00F34909" w:rsidRDefault="00F34909" w:rsidP="00F34909">
      <w:pPr>
        <w:rPr>
          <w:sz w:val="24"/>
          <w:szCs w:val="24"/>
        </w:rPr>
      </w:pPr>
      <w:r w:rsidRPr="00F34909">
        <w:rPr>
          <w:sz w:val="24"/>
          <w:szCs w:val="24"/>
        </w:rPr>
        <w:t>Blackstone's states:</w:t>
      </w:r>
    </w:p>
    <w:p w14:paraId="7A392D78" w14:textId="77777777" w:rsidR="00F34909" w:rsidRPr="00F34909" w:rsidRDefault="00F34909" w:rsidP="00F34909">
      <w:pPr>
        <w:rPr>
          <w:sz w:val="24"/>
          <w:szCs w:val="24"/>
        </w:rPr>
      </w:pPr>
    </w:p>
    <w:p w14:paraId="5FEE42AC" w14:textId="5F9A30EF" w:rsidR="00F34909" w:rsidRDefault="00F34909" w:rsidP="00F34909">
      <w:pPr>
        <w:ind w:left="720"/>
        <w:rPr>
          <w:sz w:val="24"/>
          <w:szCs w:val="24"/>
        </w:rPr>
      </w:pPr>
      <w:r w:rsidRPr="00F34909">
        <w:rPr>
          <w:sz w:val="24"/>
          <w:szCs w:val="24"/>
        </w:rPr>
        <w:t>All victims are entitled to support under The Code of Practice for Victims of Crime 2015. The Code defines a victim as a person who has suffered harm, including physical, mental, or emotional harm or economical loss, which was directly caused by a criminal offence.</w:t>
      </w:r>
    </w:p>
    <w:p w14:paraId="39541F89" w14:textId="77777777" w:rsidR="00F34909" w:rsidRPr="00F34909" w:rsidRDefault="00F34909" w:rsidP="00F34909">
      <w:pPr>
        <w:rPr>
          <w:sz w:val="24"/>
          <w:szCs w:val="24"/>
        </w:rPr>
      </w:pPr>
    </w:p>
    <w:p w14:paraId="5280A33D" w14:textId="606671FB" w:rsidR="00F34909" w:rsidRDefault="00F34909" w:rsidP="004E44A5">
      <w:pPr>
        <w:ind w:left="6480"/>
        <w:rPr>
          <w:sz w:val="24"/>
          <w:szCs w:val="24"/>
        </w:rPr>
      </w:pPr>
      <w:r w:rsidRPr="00F34909">
        <w:rPr>
          <w:sz w:val="24"/>
          <w:szCs w:val="24"/>
        </w:rPr>
        <w:t>(Bryant et al. 2020</w:t>
      </w:r>
      <w:r w:rsidR="004E44A5">
        <w:rPr>
          <w:sz w:val="24"/>
          <w:szCs w:val="24"/>
        </w:rPr>
        <w:t>, p. 313</w:t>
      </w:r>
      <w:r>
        <w:rPr>
          <w:sz w:val="24"/>
          <w:szCs w:val="24"/>
        </w:rPr>
        <w:t>)</w:t>
      </w:r>
      <w:r w:rsidR="004E44A5">
        <w:rPr>
          <w:sz w:val="24"/>
          <w:szCs w:val="24"/>
        </w:rPr>
        <w:t>.</w:t>
      </w:r>
    </w:p>
    <w:p w14:paraId="78CCA9FF" w14:textId="77777777" w:rsidR="00F34909" w:rsidRPr="00F34909" w:rsidRDefault="00F34909" w:rsidP="00F34909">
      <w:pPr>
        <w:rPr>
          <w:sz w:val="24"/>
          <w:szCs w:val="24"/>
        </w:rPr>
      </w:pPr>
    </w:p>
    <w:p w14:paraId="2C034470" w14:textId="7CBBA9D2" w:rsidR="00F34909" w:rsidRDefault="00F34909" w:rsidP="00F34909">
      <w:pPr>
        <w:rPr>
          <w:sz w:val="24"/>
          <w:szCs w:val="24"/>
        </w:rPr>
      </w:pPr>
      <w:r w:rsidRPr="00F34909">
        <w:rPr>
          <w:sz w:val="24"/>
          <w:szCs w:val="24"/>
        </w:rPr>
        <w:t>The only bad aspect of the experience was that evidential difficulties</w:t>
      </w:r>
      <w:r>
        <w:rPr>
          <w:sz w:val="24"/>
          <w:szCs w:val="24"/>
        </w:rPr>
        <w:t xml:space="preserve"> such as no other witnesses via house to house enquires were identified or CCTV have</w:t>
      </w:r>
      <w:r w:rsidRPr="00F34909">
        <w:rPr>
          <w:sz w:val="24"/>
          <w:szCs w:val="24"/>
        </w:rPr>
        <w:t xml:space="preserve"> prevented further police action despite the suspect being identified as the victim did not want to support police action. This was because the victim of the hate crime did not want to complete a statement to make a formal complaint, limiting how far the investigation could be taken. The victim did not support the investigation further than the words of advice to the subject neighbour involved as they did not want to go down the court route this time. If there are further incidents, they have stated that they will reconsider. The suspect has been linked to the occurrence by officers in charge if this is the case to provide some evidential support.</w:t>
      </w:r>
    </w:p>
    <w:p w14:paraId="466ED566" w14:textId="77777777" w:rsidR="00F34909" w:rsidRPr="00F34909" w:rsidRDefault="00F34909" w:rsidP="00F34909">
      <w:pPr>
        <w:rPr>
          <w:sz w:val="24"/>
          <w:szCs w:val="24"/>
        </w:rPr>
      </w:pPr>
    </w:p>
    <w:p w14:paraId="14653809" w14:textId="0520DF34" w:rsidR="00F34909" w:rsidRPr="00F34909" w:rsidRDefault="00F34909" w:rsidP="00F34909">
      <w:pPr>
        <w:rPr>
          <w:sz w:val="24"/>
          <w:szCs w:val="24"/>
          <w:u w:val="single"/>
        </w:rPr>
      </w:pPr>
      <w:r w:rsidRPr="00F34909">
        <w:rPr>
          <w:sz w:val="24"/>
          <w:szCs w:val="24"/>
          <w:u w:val="single"/>
        </w:rPr>
        <w:t>Analysis: What sense can be made of this situation?</w:t>
      </w:r>
    </w:p>
    <w:p w14:paraId="591F8CFB" w14:textId="77777777" w:rsidR="00F34909" w:rsidRPr="00F34909" w:rsidRDefault="00F34909" w:rsidP="00F34909">
      <w:pPr>
        <w:rPr>
          <w:sz w:val="24"/>
          <w:szCs w:val="24"/>
        </w:rPr>
      </w:pPr>
    </w:p>
    <w:p w14:paraId="0A235F5B" w14:textId="43908B13" w:rsidR="00F34909" w:rsidRDefault="00F34909" w:rsidP="00F34909">
      <w:pPr>
        <w:rPr>
          <w:sz w:val="24"/>
          <w:szCs w:val="24"/>
        </w:rPr>
      </w:pPr>
      <w:r w:rsidRPr="00F34909">
        <w:rPr>
          <w:sz w:val="24"/>
          <w:szCs w:val="24"/>
        </w:rPr>
        <w:t>I chose this situation to reflect on upon discussion with my tutor in a debrief after the incident; he referenced that it had been a long time since he had attended a hate crime with a student. He then suggested that the follow-up paperwork that would need to be submitted would be helpful for me from a learning point of view. I also submitted all the correct codes of practice for victims and used these processes. Therefore, I saw this as an excellent opportunity to reflect on the incident and write about it to further reinforce learnings for myself going forward.</w:t>
      </w:r>
    </w:p>
    <w:p w14:paraId="1B34436D" w14:textId="77777777" w:rsidR="00F34909" w:rsidRPr="00F34909" w:rsidRDefault="00F34909" w:rsidP="00F34909">
      <w:pPr>
        <w:rPr>
          <w:sz w:val="24"/>
          <w:szCs w:val="24"/>
        </w:rPr>
      </w:pPr>
    </w:p>
    <w:p w14:paraId="0A0DCE60" w14:textId="05716C5C" w:rsidR="00F34909" w:rsidRDefault="00F34909" w:rsidP="00F34909">
      <w:pPr>
        <w:rPr>
          <w:sz w:val="24"/>
          <w:szCs w:val="24"/>
        </w:rPr>
      </w:pPr>
      <w:r w:rsidRPr="00F34909">
        <w:rPr>
          <w:sz w:val="24"/>
          <w:szCs w:val="24"/>
        </w:rPr>
        <w:t xml:space="preserve">It made sense that despite all the support given to the victim of this hate crime, they did not want to make an official complaint and subsequent statement to support police matters. Within the past 12 months, the family had only recently moved onto the new housing estate and, despite previous historical racial abuse from neighbours, wanted to try and build good relations with their new community and were fearful that going through with police matters would disrupt this. This I understood as they did not want to be moved again after only recently settling with a young family and did seem to want to honestly get on with their surrounding neighbours. The main area of concern going forward for them is that this occurrence carries on and causes further issues. However, if this is the case, there are already records ready to support them if they wish to reconsider their position in making official complaints. I feel I did all that I could in line with South Wales Police's vision of </w:t>
      </w:r>
      <w:r w:rsidRPr="00F34909">
        <w:rPr>
          <w:sz w:val="24"/>
          <w:szCs w:val="24"/>
        </w:rPr>
        <w:lastRenderedPageBreak/>
        <w:t>understanding and responding to our communities and our values of being proud, professional, and positive in everything I do (South Wales Police, 2021). In this case, I feel that was achieved as best possible.</w:t>
      </w:r>
    </w:p>
    <w:p w14:paraId="6B56C376" w14:textId="77777777" w:rsidR="00F34909" w:rsidRPr="00F34909" w:rsidRDefault="00F34909" w:rsidP="00F34909">
      <w:pPr>
        <w:rPr>
          <w:sz w:val="24"/>
          <w:szCs w:val="24"/>
          <w:u w:val="single"/>
        </w:rPr>
      </w:pPr>
    </w:p>
    <w:p w14:paraId="4EB2E1B6" w14:textId="41185118" w:rsidR="00F34909" w:rsidRPr="00F34909" w:rsidRDefault="00F34909" w:rsidP="00F34909">
      <w:pPr>
        <w:rPr>
          <w:sz w:val="24"/>
          <w:szCs w:val="24"/>
          <w:u w:val="single"/>
        </w:rPr>
      </w:pPr>
      <w:r w:rsidRPr="00F34909">
        <w:rPr>
          <w:sz w:val="24"/>
          <w:szCs w:val="24"/>
          <w:u w:val="single"/>
        </w:rPr>
        <w:t>Conclusion: What else could I have done?</w:t>
      </w:r>
    </w:p>
    <w:p w14:paraId="5CEBE03B" w14:textId="77777777" w:rsidR="00F34909" w:rsidRPr="00F34909" w:rsidRDefault="00F34909" w:rsidP="00F34909">
      <w:pPr>
        <w:rPr>
          <w:sz w:val="24"/>
          <w:szCs w:val="24"/>
        </w:rPr>
      </w:pPr>
    </w:p>
    <w:p w14:paraId="3F89DCBB" w14:textId="77777777" w:rsidR="00F34909" w:rsidRPr="00F34909" w:rsidRDefault="00F34909" w:rsidP="00F34909">
      <w:pPr>
        <w:rPr>
          <w:sz w:val="24"/>
          <w:szCs w:val="24"/>
        </w:rPr>
      </w:pPr>
      <w:r w:rsidRPr="00F34909">
        <w:rPr>
          <w:sz w:val="24"/>
          <w:szCs w:val="24"/>
        </w:rPr>
        <w:t>Reflecting on being in this position, I would have liked to feel more confident in my knowledge of addressing the situation with the aggrieved and the subject. As a new student police officer, I know the subject areas. Still, I lack the experience of how to apply them. To play a more significant role within the conversations being had over the radio with the control room and at the scene are areas looking back that I would like to have done more with rather than being prompted by my tutor to do so. However, as this was early on in my tutorship, I lacked such experience to take the initiative but have used this as a good learning experience.</w:t>
      </w:r>
    </w:p>
    <w:p w14:paraId="26E5D511" w14:textId="77777777" w:rsidR="00F34909" w:rsidRPr="00F34909" w:rsidRDefault="00F34909" w:rsidP="00F34909">
      <w:pPr>
        <w:rPr>
          <w:sz w:val="24"/>
          <w:szCs w:val="24"/>
        </w:rPr>
      </w:pPr>
    </w:p>
    <w:p w14:paraId="5A2BAC90" w14:textId="443476DC" w:rsidR="00F34909" w:rsidRDefault="00F34909" w:rsidP="00F34909">
      <w:pPr>
        <w:rPr>
          <w:sz w:val="24"/>
          <w:szCs w:val="24"/>
        </w:rPr>
      </w:pPr>
      <w:r w:rsidRPr="00F34909">
        <w:rPr>
          <w:sz w:val="24"/>
          <w:szCs w:val="24"/>
        </w:rPr>
        <w:t xml:space="preserve">While working as a team is hugely important in the future, I would like the ability to make calls without having to always double-check with my tutor or whomever I am crewed with as to whether it's the right decision or not. I understand this will take time and practice and will need to improve actively. As I have gone through my tutorship, I have found our debriefs after calls and at the end of shifts beneficial for my learning as he has provided, alongside my reflection areas for me to focus on going forwards into future calls of similar nature. This is great for emphasising learning and concentrating on adjusting my approach to Policing. The resource of his wealth of knowledge and experience helps give me confidence that I am on a learning curve. Through persistent practice and applying a growth </w:t>
      </w:r>
      <w:r w:rsidR="00F464A5" w:rsidRPr="00F34909">
        <w:rPr>
          <w:sz w:val="24"/>
          <w:szCs w:val="24"/>
        </w:rPr>
        <w:t>mind set</w:t>
      </w:r>
      <w:r w:rsidRPr="00F34909">
        <w:rPr>
          <w:sz w:val="24"/>
          <w:szCs w:val="24"/>
        </w:rPr>
        <w:t xml:space="preserve"> and willingness to keep trying, I will improve as a Police Officer. My tutorship and two-year probation period are a brilliant time to ask questions, learn from experiences and mistakes and utilise the skills of him and the rest of my team.</w:t>
      </w:r>
    </w:p>
    <w:p w14:paraId="1D873DDD" w14:textId="77777777" w:rsidR="00F34909" w:rsidRPr="00F34909" w:rsidRDefault="00F34909" w:rsidP="00F34909">
      <w:pPr>
        <w:rPr>
          <w:sz w:val="24"/>
          <w:szCs w:val="24"/>
        </w:rPr>
      </w:pPr>
    </w:p>
    <w:p w14:paraId="588803C7" w14:textId="5BB540F0" w:rsidR="00F34909" w:rsidRDefault="00F34909" w:rsidP="00F34909">
      <w:pPr>
        <w:rPr>
          <w:sz w:val="24"/>
          <w:szCs w:val="24"/>
        </w:rPr>
      </w:pPr>
      <w:r w:rsidRPr="00F34909">
        <w:rPr>
          <w:sz w:val="24"/>
          <w:szCs w:val="24"/>
        </w:rPr>
        <w:t>My learning style very much consists of the activist. Therefore, I will remember this as I go forwards as part of my action plan</w:t>
      </w:r>
      <w:r w:rsidR="00F464A5">
        <w:rPr>
          <w:sz w:val="24"/>
          <w:szCs w:val="24"/>
        </w:rPr>
        <w:t xml:space="preserve"> should this situation arise again</w:t>
      </w:r>
      <w:r w:rsidRPr="00F34909">
        <w:rPr>
          <w:sz w:val="24"/>
          <w:szCs w:val="24"/>
        </w:rPr>
        <w:t>.</w:t>
      </w:r>
    </w:p>
    <w:p w14:paraId="702FD73B" w14:textId="77777777" w:rsidR="00F34909" w:rsidRPr="00F34909" w:rsidRDefault="00F34909" w:rsidP="00F34909">
      <w:pPr>
        <w:rPr>
          <w:sz w:val="24"/>
          <w:szCs w:val="24"/>
        </w:rPr>
      </w:pPr>
    </w:p>
    <w:p w14:paraId="7505BF9C" w14:textId="7AB3A0B5" w:rsidR="00F34909" w:rsidRDefault="00F34909" w:rsidP="00F34909">
      <w:pPr>
        <w:rPr>
          <w:sz w:val="24"/>
          <w:szCs w:val="24"/>
        </w:rPr>
      </w:pPr>
      <w:r w:rsidRPr="00F34909">
        <w:rPr>
          <w:sz w:val="24"/>
          <w:szCs w:val="24"/>
        </w:rPr>
        <w:t>Blackstone's describes this as:</w:t>
      </w:r>
    </w:p>
    <w:p w14:paraId="58292668" w14:textId="77777777" w:rsidR="00F34909" w:rsidRPr="00F34909" w:rsidRDefault="00F34909" w:rsidP="00F34909">
      <w:pPr>
        <w:rPr>
          <w:sz w:val="24"/>
          <w:szCs w:val="24"/>
        </w:rPr>
      </w:pPr>
    </w:p>
    <w:p w14:paraId="7894A719" w14:textId="08DEC106" w:rsidR="00F34909" w:rsidRDefault="00F34909" w:rsidP="00F464A5">
      <w:pPr>
        <w:ind w:left="720"/>
        <w:rPr>
          <w:sz w:val="24"/>
          <w:szCs w:val="24"/>
        </w:rPr>
      </w:pPr>
      <w:r w:rsidRPr="00F34909">
        <w:rPr>
          <w:sz w:val="24"/>
          <w:szCs w:val="24"/>
        </w:rPr>
        <w:t>The activist learning style involves being actively involved with a task, for example, taking part in simulations or role-plays; setting tasks or writing questions or case studies; taking part in computer-based learning, for example, through the NCALT website; and/or using pre-formed questions before sessions so that learning can be continually checked.</w:t>
      </w:r>
    </w:p>
    <w:p w14:paraId="649FA62B" w14:textId="77777777" w:rsidR="00F464A5" w:rsidRPr="00F34909" w:rsidRDefault="00F464A5" w:rsidP="00F464A5">
      <w:pPr>
        <w:ind w:left="720"/>
        <w:rPr>
          <w:sz w:val="24"/>
          <w:szCs w:val="24"/>
        </w:rPr>
      </w:pPr>
    </w:p>
    <w:p w14:paraId="79DB6BC8" w14:textId="46DF03EC" w:rsidR="00F34909" w:rsidRPr="00F34909" w:rsidRDefault="00F464A5" w:rsidP="00F464A5">
      <w:pPr>
        <w:ind w:left="6480"/>
        <w:rPr>
          <w:sz w:val="24"/>
          <w:szCs w:val="24"/>
        </w:rPr>
      </w:pPr>
      <w:r>
        <w:rPr>
          <w:sz w:val="24"/>
          <w:szCs w:val="24"/>
        </w:rPr>
        <w:t>(Bryant et al. 2020, p. 134)</w:t>
      </w:r>
    </w:p>
    <w:p w14:paraId="53D8D511" w14:textId="08FA39AE" w:rsidR="00112751" w:rsidRDefault="00112751" w:rsidP="00E6298B">
      <w:pPr>
        <w:ind w:right="107"/>
        <w:jc w:val="both"/>
        <w:rPr>
          <w:sz w:val="24"/>
          <w:szCs w:val="24"/>
        </w:rPr>
      </w:pPr>
    </w:p>
    <w:p w14:paraId="028385F5" w14:textId="036753C9" w:rsidR="00F34909" w:rsidRPr="00270EEB" w:rsidRDefault="00F34909" w:rsidP="00E6298B">
      <w:pPr>
        <w:ind w:right="107"/>
        <w:jc w:val="both"/>
        <w:rPr>
          <w:sz w:val="24"/>
          <w:szCs w:val="24"/>
        </w:rPr>
      </w:pPr>
      <w:r>
        <w:rPr>
          <w:sz w:val="24"/>
          <w:szCs w:val="24"/>
        </w:rPr>
        <w:t xml:space="preserve">(Word </w:t>
      </w:r>
      <w:r w:rsidR="00F464A5">
        <w:rPr>
          <w:sz w:val="24"/>
          <w:szCs w:val="24"/>
        </w:rPr>
        <w:t>count 2267</w:t>
      </w:r>
      <w:r>
        <w:rPr>
          <w:sz w:val="24"/>
          <w:szCs w:val="24"/>
        </w:rPr>
        <w:t>)</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2A1953E" w14:textId="77777777" w:rsidR="00F80FA0" w:rsidRPr="00C34FFF" w:rsidRDefault="00F80FA0" w:rsidP="00F80FA0">
      <w:pPr>
        <w:pStyle w:val="NormalWeb"/>
        <w:rPr>
          <w:rFonts w:ascii="Arial" w:hAnsi="Arial" w:cs="Arial"/>
          <w:color w:val="0E101A"/>
        </w:rPr>
      </w:pPr>
      <w:r w:rsidRPr="00C34FFF">
        <w:rPr>
          <w:rFonts w:ascii="Arial" w:hAnsi="Arial" w:cs="Arial"/>
          <w:color w:val="0E101A"/>
          <w:u w:val="single"/>
        </w:rPr>
        <w:t>Description of what happened:</w:t>
      </w:r>
    </w:p>
    <w:p w14:paraId="5BE71E40"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4C8055F7" w14:textId="0CA9D5EF" w:rsidR="00F80FA0" w:rsidRPr="00C34FFF" w:rsidRDefault="00F80FA0" w:rsidP="00F80FA0">
      <w:pPr>
        <w:pStyle w:val="NormalWeb"/>
        <w:rPr>
          <w:rFonts w:ascii="Arial" w:hAnsi="Arial" w:cs="Arial"/>
        </w:rPr>
      </w:pPr>
      <w:r w:rsidRPr="00C34FFF">
        <w:rPr>
          <w:rFonts w:ascii="Arial" w:hAnsi="Arial" w:cs="Arial"/>
          <w:color w:val="0E101A"/>
        </w:rPr>
        <w:t xml:space="preserve">The policing incident that I will be reflecting on that I played a significant role in was a domestic assault I attended while I was on duty on Ely Response Team </w:t>
      </w:r>
      <w:r w:rsidRPr="00FB4CB8">
        <w:rPr>
          <w:rFonts w:ascii="Arial" w:hAnsi="Arial" w:cs="Arial"/>
          <w:color w:val="0E101A"/>
        </w:rPr>
        <w:t xml:space="preserve">2 </w:t>
      </w:r>
      <w:r w:rsidR="00FB4CB8" w:rsidRPr="00FB4CB8">
        <w:rPr>
          <w:rFonts w:ascii="Arial" w:hAnsi="Arial" w:cs="Arial"/>
        </w:rPr>
        <w:t>during my tutorship</w:t>
      </w:r>
      <w:r w:rsidRPr="00C34FFF">
        <w:rPr>
          <w:rFonts w:ascii="Arial" w:hAnsi="Arial" w:cs="Arial"/>
          <w:color w:val="0E101A"/>
        </w:rPr>
        <w:t>. I will be using Gibbs's Reflective Cycle from Models of reflective practice from Blackstone's to reflect on the incident (Bryant </w:t>
      </w:r>
      <w:r w:rsidRPr="00C34FFF">
        <w:rPr>
          <w:rStyle w:val="Emphasis"/>
          <w:rFonts w:ascii="Arial" w:hAnsi="Arial" w:cs="Arial"/>
        </w:rPr>
        <w:t>et al</w:t>
      </w:r>
      <w:r w:rsidRPr="00C34FFF">
        <w:rPr>
          <w:rFonts w:ascii="Arial" w:hAnsi="Arial" w:cs="Arial"/>
        </w:rPr>
        <w:t>. 2020, p. 138).</w:t>
      </w:r>
    </w:p>
    <w:p w14:paraId="726EC0F7"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1DEDB493" w14:textId="77777777" w:rsidR="00F80FA0" w:rsidRPr="00C34FFF" w:rsidRDefault="00F80FA0" w:rsidP="00F80FA0">
      <w:pPr>
        <w:pStyle w:val="NormalWeb"/>
        <w:rPr>
          <w:rFonts w:ascii="Arial" w:hAnsi="Arial" w:cs="Arial"/>
        </w:rPr>
      </w:pPr>
      <w:r w:rsidRPr="00C34FFF">
        <w:rPr>
          <w:rFonts w:ascii="Arial" w:hAnsi="Arial" w:cs="Arial"/>
          <w:color w:val="0E101A"/>
        </w:rPr>
        <w:t>Upon receiving a call to my personal airwaves radio, I was informed that an incident had occurred whereby an adult male had assaulted another male, his father. The subject had pushed his father over and then proceeded to carry out criminal damage on his father's car by ripping off the front and rear windscreen wipers.</w:t>
      </w:r>
    </w:p>
    <w:p w14:paraId="43353428"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6B1ECAAE" w14:textId="77777777" w:rsidR="00F80FA0" w:rsidRPr="00C34FFF" w:rsidRDefault="00F80FA0" w:rsidP="00F80FA0">
      <w:pPr>
        <w:pStyle w:val="NormalWeb"/>
        <w:rPr>
          <w:rFonts w:ascii="Arial" w:hAnsi="Arial" w:cs="Arial"/>
        </w:rPr>
      </w:pPr>
      <w:r w:rsidRPr="00C34FFF">
        <w:rPr>
          <w:rFonts w:ascii="Arial" w:hAnsi="Arial" w:cs="Arial"/>
          <w:color w:val="0E101A"/>
        </w:rPr>
        <w:t>The CPS recognises Common Assault (Battery) – Section 39 of The Criminal Justice Act 1988, as "an assault is any act by which a person intentionally or recklessly causes another to suffer or apprehend immediate unlawful violence." (Crown Prosecution Services, 2020).</w:t>
      </w:r>
    </w:p>
    <w:p w14:paraId="1752617C"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4E7297A8" w14:textId="77777777" w:rsidR="00F80FA0" w:rsidRPr="00C34FFF" w:rsidRDefault="00F80FA0" w:rsidP="00F80FA0">
      <w:pPr>
        <w:pStyle w:val="NormalWeb"/>
        <w:rPr>
          <w:rFonts w:ascii="Arial" w:hAnsi="Arial" w:cs="Arial"/>
        </w:rPr>
      </w:pPr>
      <w:r w:rsidRPr="00C34FFF">
        <w:rPr>
          <w:rFonts w:ascii="Arial" w:hAnsi="Arial" w:cs="Arial"/>
          <w:color w:val="0E101A"/>
        </w:rPr>
        <w:t>The CPS also recognises Criminal Damage – Section 1 of the Criminal Damage Act 1971, as:</w:t>
      </w:r>
    </w:p>
    <w:p w14:paraId="1D30D80F"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75DD6A9F" w14:textId="77777777" w:rsidR="00F80FA0" w:rsidRPr="00C34FFF" w:rsidRDefault="00F80FA0" w:rsidP="00F80FA0">
      <w:pPr>
        <w:pStyle w:val="NormalWeb"/>
        <w:ind w:left="1440"/>
        <w:rPr>
          <w:rFonts w:ascii="Arial" w:hAnsi="Arial" w:cs="Arial"/>
        </w:rPr>
      </w:pPr>
      <w:r w:rsidRPr="00C34FFF">
        <w:rPr>
          <w:rFonts w:ascii="Arial" w:hAnsi="Arial" w:cs="Arial"/>
          <w:color w:val="0E101A"/>
        </w:rPr>
        <w:t xml:space="preserve">A person who without lawful excuse destroys or damages any property belonging to another, intending to destroy or damage any such property, or </w:t>
      </w:r>
      <w:r w:rsidRPr="00C34FFF">
        <w:rPr>
          <w:rFonts w:ascii="Arial" w:hAnsi="Arial" w:cs="Arial"/>
          <w:color w:val="0E101A"/>
        </w:rPr>
        <w:lastRenderedPageBreak/>
        <w:t>being reckless as to whether any such property would be destroyed or damaged, shall be guilty of an offence</w:t>
      </w:r>
    </w:p>
    <w:p w14:paraId="4A505849"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0757D28C" w14:textId="77777777" w:rsidR="00F80FA0" w:rsidRPr="00C34FFF" w:rsidRDefault="00F80FA0" w:rsidP="004E44A5">
      <w:pPr>
        <w:pStyle w:val="NormalWeb"/>
        <w:ind w:left="5760"/>
        <w:rPr>
          <w:rFonts w:ascii="Arial" w:hAnsi="Arial" w:cs="Arial"/>
        </w:rPr>
      </w:pPr>
      <w:r w:rsidRPr="00C34FFF">
        <w:rPr>
          <w:rFonts w:ascii="Arial" w:hAnsi="Arial" w:cs="Arial"/>
          <w:color w:val="0E101A"/>
        </w:rPr>
        <w:t>(Crown Prosecution Services, 2020)</w:t>
      </w:r>
    </w:p>
    <w:p w14:paraId="4F34F929"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3E476B7E" w14:textId="77777777" w:rsidR="00F80FA0" w:rsidRPr="00C34FFF" w:rsidRDefault="00F80FA0" w:rsidP="00F80FA0">
      <w:pPr>
        <w:pStyle w:val="NormalWeb"/>
        <w:rPr>
          <w:rFonts w:ascii="Arial" w:hAnsi="Arial" w:cs="Arial"/>
        </w:rPr>
      </w:pPr>
      <w:r w:rsidRPr="00C34FFF">
        <w:rPr>
          <w:rFonts w:ascii="Arial" w:hAnsi="Arial" w:cs="Arial"/>
          <w:color w:val="0E101A"/>
        </w:rPr>
        <w:t>The call was a grade 1 response, and due to the previous warning markers provided to me on the address and the subject, I was instructed by my supervisor to respond as part of two double crews of officers to the scene of the incident. Upon arriving at the property in question, the male victim disclosed that the male subject was his eldest son but did not live with him and stated to officers that he had made off down the street back towards his property, a flat that he resided in on his own. The victim was a practicing muslin and stated that his son was no longer part of the family due to drug addictions, which were prohibited in their faith. English was also his second language; therefore, a slight language barrier challenged officers. However, after asking the victim to describe the circumstances of what had happened, officers could ascertain that offences had taken place despite these cultural and language differences. Once the victims were safe, officers decided to conduct an area search for the subject in the local street.</w:t>
      </w:r>
    </w:p>
    <w:p w14:paraId="54F39332"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1F62B783" w14:textId="77777777" w:rsidR="00F80FA0" w:rsidRPr="00C34FFF" w:rsidRDefault="00F80FA0" w:rsidP="00F80FA0">
      <w:pPr>
        <w:pStyle w:val="NormalWeb"/>
        <w:rPr>
          <w:rFonts w:ascii="Arial" w:hAnsi="Arial" w:cs="Arial"/>
          <w:color w:val="0E101A"/>
        </w:rPr>
      </w:pPr>
      <w:r w:rsidRPr="00C34FFF">
        <w:rPr>
          <w:rFonts w:ascii="Arial" w:hAnsi="Arial" w:cs="Arial"/>
          <w:color w:val="0E101A"/>
          <w:u w:val="single"/>
        </w:rPr>
        <w:t>Feelings: What was I thinking and feeling?</w:t>
      </w:r>
    </w:p>
    <w:p w14:paraId="2926E7F8"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549DE497" w14:textId="77777777" w:rsidR="00F80FA0" w:rsidRPr="00C34FFF" w:rsidRDefault="00F80FA0" w:rsidP="00F80FA0">
      <w:pPr>
        <w:pStyle w:val="NormalWeb"/>
        <w:rPr>
          <w:rFonts w:ascii="Arial" w:hAnsi="Arial" w:cs="Arial"/>
        </w:rPr>
      </w:pPr>
      <w:r w:rsidRPr="00C34FFF">
        <w:rPr>
          <w:rFonts w:ascii="Arial" w:hAnsi="Arial" w:cs="Arial"/>
          <w:color w:val="0E101A"/>
        </w:rPr>
        <w:t>Upon conducting the area search with my tutor and locating a male I believed to be the subject, we used the national decision-making model to lead all of our actions. The police code of ethics and standards of behaviour are centred at the heart of this model, and I treated the subject fairly with respect and courtesy by allowing him to tell us who he was and what he was doing in the area. I used the role of discretion in my decision-making process to perform a stop check on the subject as I had a strong belief in my professional judgement that he was the male I was looking for. The subject's manner of behaviour made me think he was providing me with a false name and reason for his presence in the area. I felt it was my duty and responsibility to enquire further while continuing to remain acting with fairness and impartiality until I fully understood and ascertained who this person was and why he was in the vicinity. I also had a duty as the victim affected expected positive action.</w:t>
      </w:r>
    </w:p>
    <w:p w14:paraId="48576A58"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5C97849D" w14:textId="77777777" w:rsidR="00F80FA0" w:rsidRPr="00C34FFF" w:rsidRDefault="00F80FA0" w:rsidP="00F80FA0">
      <w:pPr>
        <w:pStyle w:val="NormalWeb"/>
        <w:rPr>
          <w:rFonts w:ascii="Arial" w:hAnsi="Arial" w:cs="Arial"/>
        </w:rPr>
      </w:pPr>
      <w:r w:rsidRPr="00C34FFF">
        <w:rPr>
          <w:rFonts w:ascii="Arial" w:hAnsi="Arial" w:cs="Arial"/>
          <w:color w:val="0E101A"/>
        </w:rPr>
        <w:t>Part of the national decision-making model is gathering sufficient information and intelligence for any incident. Initial details were provided to me from the control room over my airwaves radio. I asked the control room if the property and involved persons were known to the Police, which they confirmed was the case as there was a footprint of domestic violence history. Further information of the circumstances was gained from asking the reporting person at the property what had happened; this person was also able to give me a complete description of the subject, as this was easy to do, as it was the reporting person/victims relative. While conducting the area search, I completed further intelligence checks on the subject via my mobile phone device. This allowed me to gain additional information on what he looked like, previous occurrences involved, and any warning markers on him. This was important for the incident as it was a domestic assault that I was investigating, so officer awareness was paramount for our safety as we approached the subject and questioned him.</w:t>
      </w:r>
    </w:p>
    <w:p w14:paraId="3BC76249"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6B126FE5" w14:textId="77777777" w:rsidR="00F80FA0" w:rsidRPr="00C34FFF" w:rsidRDefault="00F80FA0" w:rsidP="00F80FA0">
      <w:pPr>
        <w:pStyle w:val="NormalWeb"/>
        <w:rPr>
          <w:rFonts w:ascii="Arial" w:hAnsi="Arial" w:cs="Arial"/>
        </w:rPr>
      </w:pPr>
      <w:r w:rsidRPr="00C34FFF">
        <w:rPr>
          <w:rFonts w:ascii="Arial" w:hAnsi="Arial" w:cs="Arial"/>
          <w:color w:val="0E101A"/>
        </w:rPr>
        <w:t xml:space="preserve">While speaking to the subject, I was very open, transparent, and truthful with him about why we wanted to talk to him. After some back and forth conversation, the male eventually </w:t>
      </w:r>
      <w:r w:rsidRPr="00C34FFF">
        <w:rPr>
          <w:rFonts w:ascii="Arial" w:hAnsi="Arial" w:cs="Arial"/>
          <w:color w:val="0E101A"/>
        </w:rPr>
        <w:lastRenderedPageBreak/>
        <w:t>admitted he was the male we were searching for from the domestic assault and criminal damage. As I was talking to him, I noticed that he was very agitated and hostile. As part of a dynamic risk assessment, I communicated across my airwaves radio to another crew of officers conducting an area search for the same male to notify them of our location and that we were in the company of the subject. This was to ensure officer safety as the subject was extremely large in stature and had several warning markers on him for violence towards Police. I knew that I was trying to arrest the male, who we believed was the subject who committed the offences, but I was aware of what could go wrong, so I called for backup to help mitigate the level of risk.</w:t>
      </w:r>
    </w:p>
    <w:p w14:paraId="3D5B9B2E"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7E5CF844" w14:textId="77777777" w:rsidR="00F80FA0" w:rsidRPr="00C34FFF" w:rsidRDefault="00F80FA0" w:rsidP="00F80FA0">
      <w:pPr>
        <w:pStyle w:val="NormalWeb"/>
        <w:rPr>
          <w:rFonts w:ascii="Arial" w:hAnsi="Arial" w:cs="Arial"/>
        </w:rPr>
      </w:pPr>
      <w:r w:rsidRPr="00C34FFF">
        <w:rPr>
          <w:rFonts w:ascii="Arial" w:hAnsi="Arial" w:cs="Arial"/>
          <w:color w:val="0E101A"/>
        </w:rPr>
        <w:t>Once it was decided that the male was going to be detained and arrested, the police power required and subsequently utilised was section 24 of The Police and Criminal Evidence Act 1984 "reasonable grounds for suspecting than an offence has been committed, he may arrest without a warrant anyone whom he has reasonable grounds to suspect of being guilty of it." (Legislation.gov.uk) </w:t>
      </w:r>
    </w:p>
    <w:p w14:paraId="4FAD509F" w14:textId="77777777" w:rsidR="00F80FA0" w:rsidRPr="00C34FFF" w:rsidRDefault="00F80FA0" w:rsidP="00F80FA0">
      <w:pPr>
        <w:pStyle w:val="NormalWeb"/>
        <w:rPr>
          <w:rFonts w:ascii="Arial" w:hAnsi="Arial" w:cs="Arial"/>
          <w:color w:val="0E101A"/>
        </w:rPr>
      </w:pPr>
    </w:p>
    <w:p w14:paraId="46FAD0C8" w14:textId="77777777" w:rsidR="00F80FA0" w:rsidRPr="00C34FFF" w:rsidRDefault="00F80FA0" w:rsidP="00F80FA0">
      <w:pPr>
        <w:pStyle w:val="NormalWeb"/>
        <w:rPr>
          <w:rFonts w:ascii="Arial" w:hAnsi="Arial" w:cs="Arial"/>
        </w:rPr>
      </w:pPr>
      <w:r w:rsidRPr="00C34FFF">
        <w:rPr>
          <w:rFonts w:ascii="Arial" w:hAnsi="Arial" w:cs="Arial"/>
          <w:color w:val="0E101A"/>
        </w:rPr>
        <w:t>In this incident, there was a victim with visible injuries, obvious damage of property, and a suspect who matched the attacker's description. Therefore this justified the requirement for the power of section 24 of PACE.</w:t>
      </w:r>
    </w:p>
    <w:p w14:paraId="1F286D83"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6CFE00CC" w14:textId="77777777" w:rsidR="00F80FA0" w:rsidRPr="00C34FFF" w:rsidRDefault="00F80FA0" w:rsidP="00F80FA0">
      <w:pPr>
        <w:pStyle w:val="NormalWeb"/>
        <w:rPr>
          <w:rFonts w:ascii="Arial" w:hAnsi="Arial" w:cs="Arial"/>
        </w:rPr>
      </w:pPr>
      <w:r w:rsidRPr="00C34FFF">
        <w:rPr>
          <w:rFonts w:ascii="Arial" w:hAnsi="Arial" w:cs="Arial"/>
          <w:color w:val="0E101A"/>
        </w:rPr>
        <w:t>I have followed the five-step appeal to give the suspect every opportunity to comply with the officer's requests. He immediately said no after arresting, cautioning, and providing the necessity for the arrest, and asking the male to comply with my request to come with officers. He did not want to be arrested. I have explained what offences have been committed and that he did not have a choice about coming with officers and the reason for the request. The male then started swearing loudly towards officers and started to walk away. At that point, a personal appeal was launched to him that continuing in this fashion would worsen his situation and possibly cause further offences. Finally, after the last request to ask whether there was anything I could reasonably say or do to make him comply with me, he started becoming very aggressive and running off. Despite officers best attempts to resolve the situation and detain the male with the least risk of harm, it was clear that a utilisation of section 117 of The Police and Criminal Evidence Act 1984 that "the officer may use reasonable force, if necessary, in the exercise of power" (Legislation.gov.uk) was required.</w:t>
      </w:r>
    </w:p>
    <w:p w14:paraId="67717384" w14:textId="77777777" w:rsidR="00F80FA0" w:rsidRPr="00C34FFF" w:rsidRDefault="00F80FA0" w:rsidP="00F80FA0">
      <w:pPr>
        <w:pStyle w:val="NormalWeb"/>
        <w:rPr>
          <w:rFonts w:ascii="Arial" w:hAnsi="Arial" w:cs="Arial"/>
          <w:color w:val="0E101A"/>
        </w:rPr>
      </w:pPr>
      <w:r w:rsidRPr="00C34FFF">
        <w:rPr>
          <w:rStyle w:val="Strong"/>
          <w:rFonts w:ascii="Arial" w:hAnsi="Arial" w:cs="Arial"/>
          <w:color w:val="0E101A"/>
        </w:rPr>
        <w:t> </w:t>
      </w:r>
    </w:p>
    <w:p w14:paraId="06696DE4" w14:textId="77777777" w:rsidR="00F80FA0" w:rsidRPr="00C34FFF" w:rsidRDefault="00F80FA0" w:rsidP="00F80FA0">
      <w:pPr>
        <w:pStyle w:val="NormalWeb"/>
        <w:rPr>
          <w:rFonts w:ascii="Arial" w:hAnsi="Arial" w:cs="Arial"/>
        </w:rPr>
      </w:pPr>
      <w:r w:rsidRPr="00C34FFF">
        <w:rPr>
          <w:rFonts w:ascii="Arial" w:hAnsi="Arial" w:cs="Arial"/>
          <w:color w:val="0E101A"/>
        </w:rPr>
        <w:t>After this final appeal had failed and the action to use reasonable force was the only option left, it made me feel nervous, as I had not been faced yet in my short career with such an aggressive male who was trying to escape lawful custody. I thought quickly that matters would get physical beyond what I had dealt with before in the job. My following action as the male ran away was to tackle him to the ground. This was effective in allowing my other three attending colleagues to apply restraint techniques to him and apply the handcuffs in a read stack position to detain him and escort him to the cage of the Police van. I thought this was a justified action at the time and in review to prevent the suspect from fleeing the scene. Based on his escalating behaviour, I expected it might happen, and I am happy with my decision.</w:t>
      </w:r>
    </w:p>
    <w:p w14:paraId="15A97CA0"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221ED3D4" w14:textId="77777777" w:rsidR="00F80FA0" w:rsidRPr="00C34FFF" w:rsidRDefault="00F80FA0" w:rsidP="00F80FA0">
      <w:pPr>
        <w:pStyle w:val="NormalWeb"/>
        <w:rPr>
          <w:rFonts w:ascii="Arial" w:hAnsi="Arial" w:cs="Arial"/>
          <w:color w:val="0E101A"/>
        </w:rPr>
      </w:pPr>
      <w:r w:rsidRPr="00C34FFF">
        <w:rPr>
          <w:rFonts w:ascii="Arial" w:hAnsi="Arial" w:cs="Arial"/>
          <w:color w:val="0E101A"/>
          <w:u w:val="single"/>
        </w:rPr>
        <w:t>Evaluation – what was good and what was bad about the experience?</w:t>
      </w:r>
    </w:p>
    <w:p w14:paraId="13B12D5B" w14:textId="77777777" w:rsidR="00F80FA0" w:rsidRPr="00C34FFF" w:rsidRDefault="00F80FA0" w:rsidP="00F80FA0">
      <w:pPr>
        <w:pStyle w:val="NormalWeb"/>
        <w:rPr>
          <w:rFonts w:ascii="Arial" w:hAnsi="Arial" w:cs="Arial"/>
          <w:color w:val="0E101A"/>
        </w:rPr>
      </w:pPr>
      <w:r w:rsidRPr="00C34FFF">
        <w:rPr>
          <w:rFonts w:ascii="Arial" w:hAnsi="Arial" w:cs="Arial"/>
          <w:color w:val="0E101A"/>
          <w:u w:val="single"/>
        </w:rPr>
        <w:t> </w:t>
      </w:r>
    </w:p>
    <w:p w14:paraId="0F25BE86" w14:textId="77777777" w:rsidR="00F80FA0" w:rsidRPr="00C34FFF" w:rsidRDefault="00F80FA0" w:rsidP="00F80FA0">
      <w:pPr>
        <w:pStyle w:val="NormalWeb"/>
        <w:rPr>
          <w:rFonts w:ascii="Arial" w:hAnsi="Arial" w:cs="Arial"/>
        </w:rPr>
      </w:pPr>
      <w:r w:rsidRPr="00C34FFF">
        <w:rPr>
          <w:rFonts w:ascii="Arial" w:hAnsi="Arial" w:cs="Arial"/>
          <w:color w:val="0E101A"/>
        </w:rPr>
        <w:lastRenderedPageBreak/>
        <w:t>In review, a good aspect of this experience was how policing values were engaged by primarily focusing on safeguarding the victims in this incident. South Wales Police has the policy to be victim-focused and treat them equally and fairly. In this case, the victims were vulnerable due to the elderly age of the parents and also the young children that were present in the house at the time.</w:t>
      </w:r>
    </w:p>
    <w:p w14:paraId="360AD294"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583D3E92" w14:textId="77777777" w:rsidR="00F80FA0" w:rsidRPr="00C34FFF" w:rsidRDefault="00F80FA0" w:rsidP="00F80FA0">
      <w:pPr>
        <w:pStyle w:val="NormalWeb"/>
        <w:rPr>
          <w:rFonts w:ascii="Arial" w:hAnsi="Arial" w:cs="Arial"/>
        </w:rPr>
      </w:pPr>
      <w:r w:rsidRPr="00C34FFF">
        <w:rPr>
          <w:rFonts w:ascii="Arial" w:hAnsi="Arial" w:cs="Arial"/>
          <w:color w:val="0E101A"/>
        </w:rPr>
        <w:t>South Wales Police recognise a person as vulnerable if "as a result of their situation or circumstances, they are unable to take care of or protect themselves from harm or exploitation." (</w:t>
      </w:r>
      <w:hyperlink r:id="rId22" w:tgtFrame="_blank" w:history="1">
        <w:r w:rsidRPr="00C34FFF">
          <w:rPr>
            <w:rStyle w:val="Hyperlink"/>
            <w:rFonts w:ascii="Arial" w:hAnsi="Arial" w:cs="Arial"/>
            <w:color w:val="4A6EE0"/>
          </w:rPr>
          <w:t>www.south-wales.police.uk</w:t>
        </w:r>
      </w:hyperlink>
      <w:r w:rsidRPr="00C34FFF">
        <w:rPr>
          <w:rFonts w:ascii="Arial" w:hAnsi="Arial" w:cs="Arial"/>
        </w:rPr>
        <w:t>)</w:t>
      </w:r>
    </w:p>
    <w:p w14:paraId="409659D4"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6300FE58" w14:textId="77777777" w:rsidR="00F80FA0" w:rsidRPr="00C34FFF" w:rsidRDefault="00F80FA0" w:rsidP="00F80FA0">
      <w:pPr>
        <w:pStyle w:val="NormalWeb"/>
        <w:rPr>
          <w:rFonts w:ascii="Arial" w:hAnsi="Arial" w:cs="Arial"/>
        </w:rPr>
      </w:pPr>
      <w:r w:rsidRPr="00C34FFF">
        <w:rPr>
          <w:rFonts w:ascii="Arial" w:hAnsi="Arial" w:cs="Arial"/>
          <w:color w:val="0E101A"/>
        </w:rPr>
        <w:t>The victims in this instance were prioritised by being revisited after the arrest of the subject to be updated and asked whether they wanted to support Police action by providing a statement on the incident. It would have been easy to bias my focus entirely towards the subject rather than the aggrieved, as this is sometimes the natural way to sway one's attention. As I took additional time to revisit and spend time with the victims and going against this bias, I ascertained further disclosure from the victims that the subject had also assaulted his mother, made threats to kill them, had possession of a bladed article and a imitation firearm. The subject was then further arrested for these offences. Suppose I had been focusing on the subject rather than the victim. In this case, the potential impact might not have led me to gain further disclosure from the victims on the revisit as initially, when I first attended, they said they did not want to make a statement or complaint. I could easily have left it and not found out more information.</w:t>
      </w:r>
    </w:p>
    <w:p w14:paraId="382A5820"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4B839B84" w14:textId="77777777" w:rsidR="00F80FA0" w:rsidRPr="00C34FFF" w:rsidRDefault="00F80FA0" w:rsidP="00F80FA0">
      <w:pPr>
        <w:pStyle w:val="NormalWeb"/>
        <w:rPr>
          <w:rFonts w:ascii="Arial" w:hAnsi="Arial" w:cs="Arial"/>
        </w:rPr>
      </w:pPr>
      <w:r w:rsidRPr="00C34FFF">
        <w:rPr>
          <w:rFonts w:ascii="Arial" w:hAnsi="Arial" w:cs="Arial"/>
          <w:color w:val="0E101A"/>
        </w:rPr>
        <w:t>The Ministry of Justice states that within the code of practice for Criminal Procedure and Investigations Act 1996, the following must be adhered to –</w:t>
      </w:r>
    </w:p>
    <w:p w14:paraId="12F1F345"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670E4926" w14:textId="77777777" w:rsidR="00F80FA0" w:rsidRPr="00C34FFF" w:rsidRDefault="00F80FA0" w:rsidP="00F80FA0">
      <w:pPr>
        <w:pStyle w:val="NormalWeb"/>
        <w:ind w:left="720"/>
        <w:rPr>
          <w:rFonts w:ascii="Arial" w:hAnsi="Arial" w:cs="Arial"/>
        </w:rPr>
      </w:pPr>
      <w:r w:rsidRPr="00C34FFF">
        <w:rPr>
          <w:rFonts w:ascii="Arial" w:hAnsi="Arial" w:cs="Arial"/>
          <w:color w:val="0E101A"/>
        </w:rPr>
        <w:t>A criminal investigation is an investigation conducted by police officers with a view to it being ascertained whether a person should be charged with an offence, or whether a person charged with an offence is guilty of it. This will include investigations into crimes that have been committed; investigations whose purpose is to ascertain whether a crime has been committed. The officer in charge of an investigation is the police officer responsible for directing a criminal investigation. He is also responsible for ensuring that proper procedures are in place for recording information and retaining records of information and other material, in the investigation.</w:t>
      </w:r>
    </w:p>
    <w:p w14:paraId="2A1921A7" w14:textId="77777777" w:rsidR="00F80FA0" w:rsidRPr="00C34FFF" w:rsidRDefault="00F80FA0" w:rsidP="00F80FA0">
      <w:pPr>
        <w:pStyle w:val="NormalWeb"/>
        <w:ind w:left="720"/>
        <w:rPr>
          <w:rFonts w:ascii="Arial" w:hAnsi="Arial" w:cs="Arial"/>
        </w:rPr>
      </w:pPr>
      <w:r w:rsidRPr="00C34FFF">
        <w:rPr>
          <w:rFonts w:ascii="Arial" w:hAnsi="Arial" w:cs="Arial"/>
          <w:color w:val="0E101A"/>
        </w:rPr>
        <w:t> </w:t>
      </w:r>
    </w:p>
    <w:p w14:paraId="212CDE42" w14:textId="77777777" w:rsidR="00F80FA0" w:rsidRPr="00C34FFF" w:rsidRDefault="00F80FA0" w:rsidP="004E44A5">
      <w:pPr>
        <w:pStyle w:val="NormalWeb"/>
        <w:ind w:left="6480"/>
        <w:rPr>
          <w:rFonts w:ascii="Arial" w:hAnsi="Arial" w:cs="Arial"/>
        </w:rPr>
      </w:pPr>
      <w:r w:rsidRPr="00C34FFF">
        <w:rPr>
          <w:rFonts w:ascii="Arial" w:hAnsi="Arial" w:cs="Arial"/>
          <w:color w:val="0E101A"/>
        </w:rPr>
        <w:t>(Ministry of Justice, 2015)</w:t>
      </w:r>
    </w:p>
    <w:p w14:paraId="5157549B"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1E5594DA" w14:textId="77777777" w:rsidR="00F80FA0" w:rsidRPr="00C34FFF" w:rsidRDefault="00F80FA0" w:rsidP="00F80FA0">
      <w:pPr>
        <w:pStyle w:val="NormalWeb"/>
        <w:rPr>
          <w:rFonts w:ascii="Arial" w:hAnsi="Arial" w:cs="Arial"/>
        </w:rPr>
      </w:pPr>
      <w:r w:rsidRPr="00C34FFF">
        <w:rPr>
          <w:rFonts w:ascii="Arial" w:hAnsi="Arial" w:cs="Arial"/>
          <w:color w:val="0E101A"/>
        </w:rPr>
        <w:t xml:space="preserve">Another good aspect of the experience was recording and retaining information throughout the investigation. As a Police Officer, I am responsible for this to be done in several ways, including but not limited to firstly occurrence updates with all actions that I carried out concerning victim and suspect contact. I also uploaded my body-worn video to be viewed on evidence.com of my interactions and use of force with the suspect, completing and declaring the use of force form. I kept a vital record that the victim signed an electronic pocket notebook entry with their disclosure of further information to add to the case file. Despite the victim not wanting to pursue a complaint, the disclose revealed additional offences of a second assault to the subject's mother, a threat to kill outside of the property with a bladed article, and possession of an imitation firearm. Due to the victim's disclosure, a section 18 search was authorised from my inspector as this Police and Criminal Evidence </w:t>
      </w:r>
      <w:r w:rsidRPr="00C34FFF">
        <w:rPr>
          <w:rFonts w:ascii="Arial" w:hAnsi="Arial" w:cs="Arial"/>
          <w:color w:val="0E101A"/>
        </w:rPr>
        <w:lastRenderedPageBreak/>
        <w:t>Act 1984 power does not require a warrant to be issued for a search of the subject's premises.</w:t>
      </w:r>
    </w:p>
    <w:p w14:paraId="543C412A"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269CDD86" w14:textId="4B18CD23" w:rsidR="00F80FA0" w:rsidRPr="00C34FFF" w:rsidRDefault="00F80FA0" w:rsidP="00F80FA0">
      <w:pPr>
        <w:pStyle w:val="NormalWeb"/>
        <w:rPr>
          <w:rFonts w:ascii="Arial" w:hAnsi="Arial" w:cs="Arial"/>
        </w:rPr>
      </w:pPr>
      <w:r w:rsidRPr="00C34FFF">
        <w:rPr>
          <w:rFonts w:ascii="Arial" w:hAnsi="Arial" w:cs="Arial"/>
          <w:color w:val="0E101A"/>
        </w:rPr>
        <w:t>Secti</w:t>
      </w:r>
      <w:r w:rsidR="00D10977">
        <w:rPr>
          <w:rFonts w:ascii="Arial" w:hAnsi="Arial" w:cs="Arial"/>
          <w:color w:val="0E101A"/>
        </w:rPr>
        <w:t xml:space="preserve">on 18 authorises the following </w:t>
      </w:r>
    </w:p>
    <w:p w14:paraId="6AEB1B6B"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5887CB7C" w14:textId="77777777" w:rsidR="00F80FA0" w:rsidRPr="00C34FFF" w:rsidRDefault="00F80FA0" w:rsidP="00F80FA0">
      <w:pPr>
        <w:pStyle w:val="NormalWeb"/>
        <w:ind w:left="720"/>
        <w:rPr>
          <w:rFonts w:ascii="Arial" w:hAnsi="Arial" w:cs="Arial"/>
        </w:rPr>
      </w:pPr>
      <w:r w:rsidRPr="00C34FFF">
        <w:rPr>
          <w:rFonts w:ascii="Arial" w:hAnsi="Arial" w:cs="Arial"/>
          <w:color w:val="0E101A"/>
        </w:rPr>
        <w:t>To enter and search the premises occupied or controlled by a suspect who has been arrested for an indictable offence. There must be reasonable grounds for suspecting there is evidence relating to that offence, or to another connected or similar indictable office, on the premises. To seize and retain anything for which the officer may search.</w:t>
      </w:r>
    </w:p>
    <w:p w14:paraId="6C963860"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59FD9D08" w14:textId="77777777" w:rsidR="00F80FA0" w:rsidRPr="00C34FFF" w:rsidRDefault="00F80FA0" w:rsidP="004E44A5">
      <w:pPr>
        <w:pStyle w:val="NormalWeb"/>
        <w:ind w:left="6480"/>
        <w:rPr>
          <w:rFonts w:ascii="Arial" w:hAnsi="Arial" w:cs="Arial"/>
        </w:rPr>
      </w:pPr>
      <w:r w:rsidRPr="00C34FFF">
        <w:rPr>
          <w:rFonts w:ascii="Arial" w:hAnsi="Arial" w:cs="Arial"/>
          <w:color w:val="0E101A"/>
        </w:rPr>
        <w:t>(College of Policing, 2020).</w:t>
      </w:r>
    </w:p>
    <w:p w14:paraId="717E13F2"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0CD0152A" w14:textId="77777777" w:rsidR="00F80FA0" w:rsidRPr="00C34FFF" w:rsidRDefault="00F80FA0" w:rsidP="00F80FA0">
      <w:pPr>
        <w:pStyle w:val="NormalWeb"/>
        <w:rPr>
          <w:rFonts w:ascii="Arial" w:hAnsi="Arial" w:cs="Arial"/>
        </w:rPr>
      </w:pPr>
      <w:r w:rsidRPr="00C34FFF">
        <w:rPr>
          <w:rFonts w:ascii="Arial" w:hAnsi="Arial" w:cs="Arial"/>
          <w:color w:val="0E101A"/>
        </w:rPr>
        <w:t>Upon searching, his flat, a Rambo-style knife, and taser were located, which he was charged for possession. This information had to be disclosed to his solicitor before interviewing as evidence against him to be charged with further offences of another count of assault, threats to kill and possession of a bladed article and imitation firearm in a public place.</w:t>
      </w:r>
    </w:p>
    <w:p w14:paraId="25C8B59D"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1FEC1B35" w14:textId="77777777" w:rsidR="00F80FA0" w:rsidRPr="00C34FFF" w:rsidRDefault="00F80FA0" w:rsidP="00F80FA0">
      <w:pPr>
        <w:pStyle w:val="NormalWeb"/>
        <w:rPr>
          <w:rFonts w:ascii="Arial" w:hAnsi="Arial" w:cs="Arial"/>
        </w:rPr>
      </w:pPr>
      <w:r w:rsidRPr="00C34FFF">
        <w:rPr>
          <w:rFonts w:ascii="Arial" w:hAnsi="Arial" w:cs="Arial"/>
          <w:color w:val="0E101A"/>
        </w:rPr>
        <w:t>A bad aspect of this experience was the level of force that had to be used to detain the male. The subject had an apparent dislike towards females based on his words towards my colleagues, and of the four officers, I was the only male. In review, this only made the male more aggressive and uncooperative with officers' requests. Next, if I were in this situation again with this male, I would have done differently one key aspect of requesting more male presence to negotiate with him to comply. This was not because my female colleagues could not detain the subject but because the subject responded better to males. Since this incident occurred, a further incident with the male has happened where he broke his bail conditions. When four male officers were deployed, he was compliant, did not become aggressive, or try to make off from lawful custody. This shows the importance and benefit of reviewing decisions made to learn from them to help decision-making for future incidents.</w:t>
      </w:r>
    </w:p>
    <w:p w14:paraId="3FDC8B8F"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0AE2B57C" w14:textId="77777777" w:rsidR="00F80FA0" w:rsidRPr="00C34FFF" w:rsidRDefault="00F80FA0" w:rsidP="00F80FA0">
      <w:pPr>
        <w:pStyle w:val="NormalWeb"/>
        <w:rPr>
          <w:rFonts w:ascii="Arial" w:hAnsi="Arial" w:cs="Arial"/>
          <w:color w:val="0E101A"/>
        </w:rPr>
      </w:pPr>
      <w:r w:rsidRPr="00C34FFF">
        <w:rPr>
          <w:rFonts w:ascii="Arial" w:hAnsi="Arial" w:cs="Arial"/>
          <w:color w:val="0E101A"/>
          <w:u w:val="single"/>
        </w:rPr>
        <w:t>Analysis – what sense can be made of the situation?</w:t>
      </w:r>
    </w:p>
    <w:p w14:paraId="365902EE" w14:textId="77777777" w:rsidR="00F80FA0" w:rsidRPr="00C34FFF" w:rsidRDefault="00F80FA0" w:rsidP="00F80FA0">
      <w:pPr>
        <w:pStyle w:val="NormalWeb"/>
        <w:rPr>
          <w:rFonts w:ascii="Arial" w:hAnsi="Arial" w:cs="Arial"/>
          <w:color w:val="0E101A"/>
        </w:rPr>
      </w:pPr>
      <w:r w:rsidRPr="00C34FFF">
        <w:rPr>
          <w:rFonts w:ascii="Arial" w:hAnsi="Arial" w:cs="Arial"/>
          <w:color w:val="0E101A"/>
          <w:u w:val="single"/>
        </w:rPr>
        <w:t> </w:t>
      </w:r>
    </w:p>
    <w:p w14:paraId="0FD236BC" w14:textId="77777777" w:rsidR="00F80FA0" w:rsidRPr="00C34FFF" w:rsidRDefault="00F80FA0" w:rsidP="00F80FA0">
      <w:pPr>
        <w:pStyle w:val="NormalWeb"/>
        <w:rPr>
          <w:rFonts w:ascii="Arial" w:hAnsi="Arial" w:cs="Arial"/>
        </w:rPr>
      </w:pPr>
      <w:r w:rsidRPr="00C34FFF">
        <w:rPr>
          <w:rFonts w:ascii="Arial" w:hAnsi="Arial" w:cs="Arial"/>
          <w:color w:val="0E101A"/>
        </w:rPr>
        <w:t xml:space="preserve">In conclusion, the threat, risk, and harm level was reduced in this incident by locating, detaining, and arresting the subject. Even though the victims did not want to support police action in providing statements, the further disclose did provide officers the opportunity to further arrest for three more offences and seize a bladed article and an illegal firearm from the subject. Subsequently, this has further safeguarded the victims from any future incidents. A public protection notification report was also submitted for the victims as a form of safeguarding. This was to make partner agencies aware of the domestic assault circumstances, contact the victims, and help put in place support to prevent future incidents. Despite not wanting to support the Police action, the partner agencies often can help facilitate safeguarding and protection from the abuser by applying for a civil injunction or protection order on behalf of the victim against the subject. The victim’s has been referred to and given contact details from officers to the live fear free agency who provide confidential support and information on domestic abuse. </w:t>
      </w:r>
    </w:p>
    <w:p w14:paraId="0E8A8EB6"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7491895F" w14:textId="77777777" w:rsidR="00F80FA0" w:rsidRPr="00C34FFF" w:rsidRDefault="00F80FA0" w:rsidP="00F80FA0">
      <w:pPr>
        <w:pStyle w:val="NormalWeb"/>
        <w:rPr>
          <w:rFonts w:ascii="Arial" w:hAnsi="Arial" w:cs="Arial"/>
        </w:rPr>
      </w:pPr>
      <w:r w:rsidRPr="00C34FFF">
        <w:rPr>
          <w:rFonts w:ascii="Arial" w:hAnsi="Arial" w:cs="Arial"/>
          <w:color w:val="0E101A"/>
        </w:rPr>
        <w:lastRenderedPageBreak/>
        <w:t>This highlighted the ongoing importance of revisiting victims of crime and asking follow-up questions to ascertain all the details of any given incident to help safeguard them as part of the victim's code.</w:t>
      </w:r>
    </w:p>
    <w:p w14:paraId="0E4FF6A1" w14:textId="77777777" w:rsidR="00F80FA0" w:rsidRPr="00C34FFF" w:rsidRDefault="00F80FA0" w:rsidP="00F80FA0">
      <w:pPr>
        <w:pStyle w:val="NormalWeb"/>
        <w:rPr>
          <w:rFonts w:ascii="Arial" w:hAnsi="Arial" w:cs="Arial"/>
        </w:rPr>
      </w:pPr>
      <w:r w:rsidRPr="00C34FFF">
        <w:rPr>
          <w:rFonts w:ascii="Arial" w:hAnsi="Arial" w:cs="Arial"/>
          <w:color w:val="0E101A"/>
        </w:rPr>
        <w:t> </w:t>
      </w:r>
    </w:p>
    <w:p w14:paraId="2CB52E5E" w14:textId="77777777" w:rsidR="00F80FA0" w:rsidRPr="00C34FFF" w:rsidRDefault="00F80FA0" w:rsidP="00F80FA0">
      <w:pPr>
        <w:pStyle w:val="NormalWeb"/>
        <w:rPr>
          <w:rFonts w:ascii="Arial" w:hAnsi="Arial" w:cs="Arial"/>
          <w:color w:val="0E101A"/>
        </w:rPr>
      </w:pPr>
      <w:r w:rsidRPr="00C34FFF">
        <w:rPr>
          <w:rFonts w:ascii="Arial" w:hAnsi="Arial" w:cs="Arial"/>
          <w:color w:val="0E101A"/>
        </w:rPr>
        <w:t>Finally, the officer's ongoing safety when attending to any future incidents involving the male subject was considered by adding critical warning markers to the male on the Police National Computer system regarding the offences he was arrested for. This will provide any future related attendances with vital information when dealing with this male in the future.</w:t>
      </w:r>
    </w:p>
    <w:p w14:paraId="3DC0A89C" w14:textId="77777777" w:rsidR="00F80FA0" w:rsidRPr="00C34FFF" w:rsidRDefault="00F80FA0" w:rsidP="00F80FA0">
      <w:pPr>
        <w:pStyle w:val="NormalWeb"/>
        <w:rPr>
          <w:rFonts w:ascii="Arial" w:hAnsi="Arial" w:cs="Arial"/>
          <w:color w:val="0E101A"/>
        </w:rPr>
      </w:pPr>
    </w:p>
    <w:p w14:paraId="2311480F" w14:textId="77777777" w:rsidR="00F80FA0" w:rsidRPr="00C34FFF" w:rsidRDefault="00F80FA0" w:rsidP="00F80FA0">
      <w:pPr>
        <w:pStyle w:val="NormalWeb"/>
        <w:rPr>
          <w:rFonts w:ascii="Arial" w:hAnsi="Arial" w:cs="Arial"/>
          <w:color w:val="0E101A"/>
          <w:u w:val="single"/>
        </w:rPr>
      </w:pPr>
      <w:r w:rsidRPr="00C34FFF">
        <w:rPr>
          <w:rFonts w:ascii="Arial" w:hAnsi="Arial" w:cs="Arial"/>
          <w:color w:val="0E101A"/>
          <w:u w:val="single"/>
        </w:rPr>
        <w:t>Conclusion – what else could I have done?</w:t>
      </w:r>
    </w:p>
    <w:p w14:paraId="690623B0" w14:textId="77777777" w:rsidR="00F80FA0" w:rsidRPr="00C34FFF" w:rsidRDefault="00F80FA0" w:rsidP="00F80FA0">
      <w:pPr>
        <w:pStyle w:val="NormalWeb"/>
        <w:rPr>
          <w:rFonts w:ascii="Arial" w:hAnsi="Arial" w:cs="Arial"/>
          <w:color w:val="0E101A"/>
          <w:u w:val="single"/>
        </w:rPr>
      </w:pPr>
    </w:p>
    <w:p w14:paraId="2B9418A4" w14:textId="0D128ECE" w:rsidR="00F80FA0" w:rsidRPr="00C34FFF" w:rsidRDefault="00F80FA0" w:rsidP="00F80FA0">
      <w:pPr>
        <w:pStyle w:val="NormalWeb"/>
        <w:rPr>
          <w:rFonts w:ascii="Arial" w:hAnsi="Arial" w:cs="Arial"/>
          <w:color w:val="0E101A"/>
        </w:rPr>
      </w:pPr>
      <w:r w:rsidRPr="00C34FFF">
        <w:rPr>
          <w:rFonts w:ascii="Arial" w:hAnsi="Arial" w:cs="Arial"/>
          <w:color w:val="0E101A"/>
        </w:rPr>
        <w:t xml:space="preserve">In review, if I were to be in this situation again what I would do differently is try to actively take more of a lead role as the officer in charge in the initial stages of interaction with the subject. As I was still only in my tutorship, my more experienced female colleague took the lead role when engaging with the male but in reflection I should have had more confidence to be this person also. My colleague made the suggestion after the incident had concluded in a debrief that we may have had a more positive and compliant response from the subject who ultimately had issues with being asked by females to comply with officers requests. As my experience and confidence grows and next time such an incident arises, I will remember back and be more confident in my actions. </w:t>
      </w:r>
    </w:p>
    <w:p w14:paraId="1BFD1C2D" w14:textId="0CF6085C" w:rsidR="00F80FA0" w:rsidRPr="00C34FFF" w:rsidRDefault="00F80FA0" w:rsidP="00F80FA0">
      <w:pPr>
        <w:pStyle w:val="NormalWeb"/>
        <w:rPr>
          <w:rFonts w:ascii="Arial" w:hAnsi="Arial" w:cs="Arial"/>
          <w:color w:val="0E101A"/>
        </w:rPr>
      </w:pPr>
    </w:p>
    <w:p w14:paraId="55AB7634" w14:textId="5A51013E" w:rsidR="00F80FA0" w:rsidRPr="00C34FFF" w:rsidRDefault="00F80FA0" w:rsidP="00F80FA0">
      <w:pPr>
        <w:pStyle w:val="NormalWeb"/>
        <w:rPr>
          <w:rFonts w:ascii="Arial" w:hAnsi="Arial" w:cs="Arial"/>
          <w:color w:val="0E101A"/>
        </w:rPr>
      </w:pPr>
      <w:r w:rsidRPr="00C34FFF">
        <w:rPr>
          <w:rFonts w:ascii="Arial" w:hAnsi="Arial" w:cs="Arial"/>
          <w:color w:val="0E101A"/>
        </w:rPr>
        <w:t>(Word count 2712)</w:t>
      </w:r>
    </w:p>
    <w:p w14:paraId="4C811AD3" w14:textId="4834DC70"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3B6912">
          <w:headerReference w:type="even" r:id="rId23"/>
          <w:headerReference w:type="default" r:id="rId24"/>
          <w:footerReference w:type="even" r:id="rId25"/>
          <w:footerReference w:type="default" r:id="rId26"/>
          <w:headerReference w:type="first" r:id="rId27"/>
          <w:footerReference w:type="first" r:id="rId28"/>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0E0F6281" w:rsidR="00575A8F" w:rsidRPr="00270EEB" w:rsidRDefault="000C4221" w:rsidP="00E6298B">
            <w:pPr>
              <w:ind w:right="107"/>
              <w:jc w:val="both"/>
              <w:rPr>
                <w:sz w:val="24"/>
                <w:szCs w:val="24"/>
              </w:rPr>
            </w:pPr>
            <w:r>
              <w:rPr>
                <w:sz w:val="24"/>
                <w:szCs w:val="24"/>
              </w:rPr>
              <w:t>Statement writing</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0CEEDCC9" w14:textId="77777777" w:rsidR="00575A8F" w:rsidRDefault="00575A8F" w:rsidP="00E6298B">
            <w:pPr>
              <w:ind w:right="107"/>
              <w:jc w:val="both"/>
              <w:rPr>
                <w:sz w:val="24"/>
                <w:szCs w:val="24"/>
              </w:rPr>
            </w:pPr>
          </w:p>
          <w:p w14:paraId="3BF2C565" w14:textId="77777777" w:rsidR="000C4221" w:rsidRDefault="000C4221" w:rsidP="00E6298B">
            <w:pPr>
              <w:ind w:right="107"/>
              <w:jc w:val="both"/>
              <w:rPr>
                <w:sz w:val="24"/>
                <w:szCs w:val="24"/>
              </w:rPr>
            </w:pPr>
          </w:p>
          <w:p w14:paraId="2C5FB852" w14:textId="2399E5DB" w:rsidR="000C4221" w:rsidRPr="00270EEB" w:rsidRDefault="000C4221" w:rsidP="00E6298B">
            <w:pPr>
              <w:ind w:right="107"/>
              <w:jc w:val="both"/>
              <w:rPr>
                <w:sz w:val="24"/>
                <w:szCs w:val="24"/>
              </w:rPr>
            </w:pPr>
            <w:r>
              <w:rPr>
                <w:sz w:val="24"/>
                <w:szCs w:val="24"/>
              </w:rPr>
              <w:t>Be proactive and ask to take the lead when circumstances arrive to take statements from victims or witnesses.</w:t>
            </w:r>
          </w:p>
        </w:tc>
        <w:tc>
          <w:tcPr>
            <w:tcW w:w="2426" w:type="dxa"/>
            <w:shd w:val="clear" w:color="auto" w:fill="auto"/>
          </w:tcPr>
          <w:p w14:paraId="2A0062B6" w14:textId="77777777" w:rsidR="00575A8F" w:rsidRDefault="00575A8F" w:rsidP="00E6298B">
            <w:pPr>
              <w:ind w:right="107"/>
              <w:jc w:val="both"/>
              <w:rPr>
                <w:sz w:val="24"/>
                <w:szCs w:val="24"/>
              </w:rPr>
            </w:pPr>
          </w:p>
          <w:p w14:paraId="1337467E" w14:textId="77777777" w:rsidR="000C4221" w:rsidRDefault="000C4221" w:rsidP="00E6298B">
            <w:pPr>
              <w:ind w:right="107"/>
              <w:jc w:val="both"/>
              <w:rPr>
                <w:sz w:val="24"/>
                <w:szCs w:val="24"/>
              </w:rPr>
            </w:pPr>
          </w:p>
          <w:p w14:paraId="6F2EF39C" w14:textId="2ACCF2D4" w:rsidR="000C4221" w:rsidRPr="00270EEB" w:rsidRDefault="003B4708" w:rsidP="00E6298B">
            <w:pPr>
              <w:ind w:right="107"/>
              <w:jc w:val="both"/>
              <w:rPr>
                <w:sz w:val="24"/>
                <w:szCs w:val="24"/>
              </w:rPr>
            </w:pPr>
            <w:r>
              <w:rPr>
                <w:sz w:val="24"/>
                <w:szCs w:val="24"/>
              </w:rPr>
              <w:t>My tutor</w:t>
            </w:r>
            <w:r w:rsidR="000C4221">
              <w:rPr>
                <w:sz w:val="24"/>
                <w:szCs w:val="24"/>
              </w:rPr>
              <w:t xml:space="preserve"> has provided me with a statement guide for different scenarios to help assist me with this.</w:t>
            </w:r>
          </w:p>
        </w:tc>
        <w:tc>
          <w:tcPr>
            <w:tcW w:w="2426" w:type="dxa"/>
            <w:shd w:val="clear" w:color="auto" w:fill="auto"/>
          </w:tcPr>
          <w:p w14:paraId="2905C02F" w14:textId="77777777" w:rsidR="28A9B94D" w:rsidRDefault="28A9B94D" w:rsidP="28A9B94D">
            <w:pPr>
              <w:jc w:val="both"/>
              <w:rPr>
                <w:sz w:val="24"/>
                <w:szCs w:val="24"/>
              </w:rPr>
            </w:pPr>
          </w:p>
          <w:p w14:paraId="215E6848" w14:textId="77777777" w:rsidR="000C4221" w:rsidRDefault="000C4221" w:rsidP="28A9B94D">
            <w:pPr>
              <w:jc w:val="both"/>
              <w:rPr>
                <w:sz w:val="24"/>
                <w:szCs w:val="24"/>
              </w:rPr>
            </w:pPr>
          </w:p>
          <w:p w14:paraId="3851D535" w14:textId="4D23675A" w:rsidR="000C4221" w:rsidRDefault="000C4221" w:rsidP="28A9B94D">
            <w:pPr>
              <w:jc w:val="both"/>
              <w:rPr>
                <w:sz w:val="24"/>
                <w:szCs w:val="24"/>
              </w:rPr>
            </w:pPr>
            <w:r>
              <w:rPr>
                <w:sz w:val="24"/>
                <w:szCs w:val="24"/>
              </w:rPr>
              <w:t>On-going throughout my probation.</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0279405E" w:rsidR="00575A8F" w:rsidRPr="00270EEB" w:rsidRDefault="000C4221" w:rsidP="00E6298B">
            <w:pPr>
              <w:ind w:right="107"/>
              <w:jc w:val="both"/>
              <w:rPr>
                <w:sz w:val="24"/>
                <w:szCs w:val="24"/>
              </w:rPr>
            </w:pPr>
            <w:r>
              <w:rPr>
                <w:sz w:val="24"/>
                <w:szCs w:val="24"/>
              </w:rPr>
              <w:t>Interviewing</w:t>
            </w:r>
            <w:r w:rsidR="00421F59">
              <w:rPr>
                <w:sz w:val="24"/>
                <w:szCs w:val="24"/>
              </w:rPr>
              <w:t xml:space="preserve"> suspects at custody</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D6A47EA" w14:textId="77777777" w:rsidR="00575A8F" w:rsidRDefault="00575A8F" w:rsidP="00E6298B">
            <w:pPr>
              <w:ind w:right="107"/>
              <w:jc w:val="both"/>
              <w:rPr>
                <w:sz w:val="24"/>
                <w:szCs w:val="24"/>
              </w:rPr>
            </w:pPr>
          </w:p>
          <w:p w14:paraId="534606B0" w14:textId="77777777" w:rsidR="000C4221" w:rsidRDefault="000C4221" w:rsidP="00E6298B">
            <w:pPr>
              <w:ind w:right="107"/>
              <w:jc w:val="both"/>
              <w:rPr>
                <w:sz w:val="24"/>
                <w:szCs w:val="24"/>
              </w:rPr>
            </w:pPr>
          </w:p>
          <w:p w14:paraId="27861749" w14:textId="77777777" w:rsidR="000C4221" w:rsidRDefault="000C4221" w:rsidP="00E6298B">
            <w:pPr>
              <w:ind w:right="107"/>
              <w:jc w:val="both"/>
              <w:rPr>
                <w:sz w:val="24"/>
                <w:szCs w:val="24"/>
              </w:rPr>
            </w:pPr>
          </w:p>
          <w:p w14:paraId="62B524FC" w14:textId="77777777" w:rsidR="000C4221" w:rsidRDefault="000C4221" w:rsidP="00E6298B">
            <w:pPr>
              <w:ind w:right="107"/>
              <w:jc w:val="both"/>
              <w:rPr>
                <w:sz w:val="24"/>
                <w:szCs w:val="24"/>
              </w:rPr>
            </w:pPr>
          </w:p>
          <w:p w14:paraId="3BD876A6" w14:textId="2EC3DFB8" w:rsidR="000C4221" w:rsidRPr="00270EEB" w:rsidRDefault="000C4221" w:rsidP="00E6298B">
            <w:pPr>
              <w:ind w:right="107"/>
              <w:jc w:val="both"/>
              <w:rPr>
                <w:sz w:val="24"/>
                <w:szCs w:val="24"/>
              </w:rPr>
            </w:pPr>
            <w:r>
              <w:rPr>
                <w:sz w:val="24"/>
                <w:szCs w:val="24"/>
              </w:rPr>
              <w:t>Take the lead for interviewing prisoners when given the opportunity and put myself forward to take this challenge on.</w:t>
            </w:r>
          </w:p>
        </w:tc>
        <w:tc>
          <w:tcPr>
            <w:tcW w:w="2426" w:type="dxa"/>
            <w:shd w:val="clear" w:color="auto" w:fill="auto"/>
          </w:tcPr>
          <w:p w14:paraId="2239C24C" w14:textId="77777777" w:rsidR="00575A8F" w:rsidRDefault="00575A8F" w:rsidP="00E6298B">
            <w:pPr>
              <w:ind w:right="107"/>
              <w:jc w:val="both"/>
              <w:rPr>
                <w:sz w:val="24"/>
                <w:szCs w:val="24"/>
              </w:rPr>
            </w:pPr>
          </w:p>
          <w:p w14:paraId="58EA129B" w14:textId="77777777" w:rsidR="000C4221" w:rsidRDefault="000C4221" w:rsidP="00E6298B">
            <w:pPr>
              <w:ind w:right="107"/>
              <w:jc w:val="both"/>
              <w:rPr>
                <w:sz w:val="24"/>
                <w:szCs w:val="24"/>
              </w:rPr>
            </w:pPr>
          </w:p>
          <w:p w14:paraId="502D1326" w14:textId="77777777" w:rsidR="000C4221" w:rsidRDefault="000C4221" w:rsidP="00E6298B">
            <w:pPr>
              <w:ind w:right="107"/>
              <w:jc w:val="both"/>
              <w:rPr>
                <w:sz w:val="24"/>
                <w:szCs w:val="24"/>
              </w:rPr>
            </w:pPr>
          </w:p>
          <w:p w14:paraId="32D0773F" w14:textId="77777777" w:rsidR="000C4221" w:rsidRDefault="000C4221" w:rsidP="00E6298B">
            <w:pPr>
              <w:ind w:right="107"/>
              <w:jc w:val="both"/>
              <w:rPr>
                <w:sz w:val="24"/>
                <w:szCs w:val="24"/>
              </w:rPr>
            </w:pPr>
          </w:p>
          <w:p w14:paraId="7A4C9A77" w14:textId="6FF27C91" w:rsidR="000C4221" w:rsidRPr="00270EEB" w:rsidRDefault="000C4221" w:rsidP="00E6298B">
            <w:pPr>
              <w:ind w:right="107"/>
              <w:jc w:val="both"/>
              <w:rPr>
                <w:sz w:val="24"/>
                <w:szCs w:val="24"/>
              </w:rPr>
            </w:pPr>
            <w:r>
              <w:rPr>
                <w:sz w:val="24"/>
                <w:szCs w:val="24"/>
              </w:rPr>
              <w:t xml:space="preserve">My Sergeant can task me with taking on this responsibility when we are given prisoners to deal with. </w:t>
            </w:r>
          </w:p>
        </w:tc>
        <w:tc>
          <w:tcPr>
            <w:tcW w:w="2426" w:type="dxa"/>
            <w:shd w:val="clear" w:color="auto" w:fill="auto"/>
          </w:tcPr>
          <w:p w14:paraId="59DF5A49" w14:textId="77777777" w:rsidR="28A9B94D" w:rsidRDefault="28A9B94D" w:rsidP="28A9B94D">
            <w:pPr>
              <w:jc w:val="both"/>
              <w:rPr>
                <w:sz w:val="24"/>
                <w:szCs w:val="24"/>
              </w:rPr>
            </w:pPr>
          </w:p>
          <w:p w14:paraId="2B4C0E1C" w14:textId="77777777" w:rsidR="000C4221" w:rsidRDefault="000C4221" w:rsidP="28A9B94D">
            <w:pPr>
              <w:jc w:val="both"/>
              <w:rPr>
                <w:sz w:val="24"/>
                <w:szCs w:val="24"/>
              </w:rPr>
            </w:pPr>
          </w:p>
          <w:p w14:paraId="5778EB91" w14:textId="77777777" w:rsidR="000C4221" w:rsidRDefault="000C4221" w:rsidP="28A9B94D">
            <w:pPr>
              <w:jc w:val="both"/>
              <w:rPr>
                <w:sz w:val="24"/>
                <w:szCs w:val="24"/>
              </w:rPr>
            </w:pPr>
          </w:p>
          <w:p w14:paraId="254A4F6C" w14:textId="77777777" w:rsidR="000C4221" w:rsidRDefault="000C4221" w:rsidP="28A9B94D">
            <w:pPr>
              <w:jc w:val="both"/>
              <w:rPr>
                <w:sz w:val="24"/>
                <w:szCs w:val="24"/>
              </w:rPr>
            </w:pPr>
          </w:p>
          <w:p w14:paraId="003BC03B" w14:textId="362AE3B0" w:rsidR="000C4221" w:rsidRDefault="003B6912" w:rsidP="28A9B94D">
            <w:pPr>
              <w:jc w:val="both"/>
              <w:rPr>
                <w:sz w:val="24"/>
                <w:szCs w:val="24"/>
              </w:rPr>
            </w:pPr>
            <w:r>
              <w:rPr>
                <w:sz w:val="24"/>
                <w:szCs w:val="24"/>
              </w:rPr>
              <w:t>As an</w:t>
            </w:r>
            <w:r w:rsidR="00FB69AE">
              <w:rPr>
                <w:sz w:val="24"/>
                <w:szCs w:val="24"/>
              </w:rPr>
              <w:t xml:space="preserve">d when opportunities arise through the upcoming months after </w:t>
            </w:r>
            <w:r>
              <w:rPr>
                <w:sz w:val="24"/>
                <w:szCs w:val="24"/>
              </w:rPr>
              <w:t xml:space="preserve">being signed off as independent.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556D174C" w:rsidR="00575A8F" w:rsidRPr="00270EEB" w:rsidRDefault="00421F59" w:rsidP="00E6298B">
            <w:pPr>
              <w:ind w:right="107"/>
              <w:jc w:val="both"/>
              <w:rPr>
                <w:sz w:val="24"/>
                <w:szCs w:val="24"/>
              </w:rPr>
            </w:pPr>
            <w:r>
              <w:rPr>
                <w:sz w:val="24"/>
                <w:szCs w:val="24"/>
              </w:rPr>
              <w:t xml:space="preserve">Utilising </w:t>
            </w:r>
            <w:r w:rsidR="003B6912">
              <w:rPr>
                <w:sz w:val="24"/>
                <w:szCs w:val="24"/>
              </w:rPr>
              <w:t xml:space="preserve">University support for my dyslexia </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26FC46E4" w14:textId="77777777" w:rsidR="00575A8F" w:rsidRDefault="00575A8F" w:rsidP="00E6298B">
            <w:pPr>
              <w:ind w:right="107"/>
              <w:jc w:val="both"/>
              <w:rPr>
                <w:sz w:val="24"/>
                <w:szCs w:val="24"/>
              </w:rPr>
            </w:pPr>
          </w:p>
          <w:p w14:paraId="5A23204B" w14:textId="77777777" w:rsidR="003B6912" w:rsidRDefault="003B6912" w:rsidP="00E6298B">
            <w:pPr>
              <w:ind w:right="107"/>
              <w:jc w:val="both"/>
              <w:rPr>
                <w:sz w:val="24"/>
                <w:szCs w:val="24"/>
              </w:rPr>
            </w:pPr>
          </w:p>
          <w:p w14:paraId="58C747E9" w14:textId="77777777" w:rsidR="003B6912" w:rsidRDefault="003B6912" w:rsidP="00E6298B">
            <w:pPr>
              <w:ind w:right="107"/>
              <w:jc w:val="both"/>
              <w:rPr>
                <w:sz w:val="24"/>
                <w:szCs w:val="24"/>
              </w:rPr>
            </w:pPr>
          </w:p>
          <w:p w14:paraId="369ADC79" w14:textId="77777777" w:rsidR="003B6912" w:rsidRDefault="003B6912" w:rsidP="00E6298B">
            <w:pPr>
              <w:ind w:right="107"/>
              <w:jc w:val="both"/>
              <w:rPr>
                <w:sz w:val="24"/>
                <w:szCs w:val="24"/>
              </w:rPr>
            </w:pPr>
          </w:p>
          <w:p w14:paraId="0F53FA2A" w14:textId="77777777" w:rsidR="003B6912" w:rsidRDefault="003B6912" w:rsidP="00E6298B">
            <w:pPr>
              <w:ind w:right="107"/>
              <w:jc w:val="both"/>
              <w:rPr>
                <w:sz w:val="24"/>
                <w:szCs w:val="24"/>
              </w:rPr>
            </w:pPr>
          </w:p>
          <w:p w14:paraId="022C407D" w14:textId="22727974" w:rsidR="003B6912" w:rsidRPr="00270EEB" w:rsidRDefault="003B6912" w:rsidP="00E6298B">
            <w:pPr>
              <w:ind w:right="107"/>
              <w:jc w:val="both"/>
              <w:rPr>
                <w:sz w:val="24"/>
                <w:szCs w:val="24"/>
              </w:rPr>
            </w:pPr>
            <w:r>
              <w:rPr>
                <w:sz w:val="24"/>
                <w:szCs w:val="24"/>
              </w:rPr>
              <w:t xml:space="preserve">Taking up 1-2-1 sessions with my university academic tutor for guidance on workbook submissions. </w:t>
            </w:r>
          </w:p>
        </w:tc>
        <w:tc>
          <w:tcPr>
            <w:tcW w:w="2426" w:type="dxa"/>
            <w:shd w:val="clear" w:color="auto" w:fill="auto"/>
          </w:tcPr>
          <w:p w14:paraId="5BC99D66" w14:textId="77777777" w:rsidR="00575A8F" w:rsidRDefault="00575A8F" w:rsidP="00E6298B">
            <w:pPr>
              <w:ind w:right="107"/>
              <w:jc w:val="both"/>
              <w:rPr>
                <w:sz w:val="24"/>
                <w:szCs w:val="24"/>
              </w:rPr>
            </w:pPr>
          </w:p>
          <w:p w14:paraId="1009792B" w14:textId="77777777" w:rsidR="003B6912" w:rsidRDefault="003B6912" w:rsidP="00E6298B">
            <w:pPr>
              <w:ind w:right="107"/>
              <w:jc w:val="both"/>
              <w:rPr>
                <w:sz w:val="24"/>
                <w:szCs w:val="24"/>
              </w:rPr>
            </w:pPr>
          </w:p>
          <w:p w14:paraId="23F53FD9" w14:textId="77777777" w:rsidR="003B6912" w:rsidRDefault="003B6912" w:rsidP="00E6298B">
            <w:pPr>
              <w:ind w:right="107"/>
              <w:jc w:val="both"/>
              <w:rPr>
                <w:sz w:val="24"/>
                <w:szCs w:val="24"/>
              </w:rPr>
            </w:pPr>
          </w:p>
          <w:p w14:paraId="1E7C4208" w14:textId="77777777" w:rsidR="003B6912" w:rsidRDefault="003B6912" w:rsidP="00E6298B">
            <w:pPr>
              <w:ind w:right="107"/>
              <w:jc w:val="both"/>
              <w:rPr>
                <w:sz w:val="24"/>
                <w:szCs w:val="24"/>
              </w:rPr>
            </w:pPr>
          </w:p>
          <w:p w14:paraId="4A460410" w14:textId="77777777" w:rsidR="003B6912" w:rsidRDefault="003B6912" w:rsidP="00E6298B">
            <w:pPr>
              <w:ind w:right="107"/>
              <w:jc w:val="both"/>
              <w:rPr>
                <w:sz w:val="24"/>
                <w:szCs w:val="24"/>
              </w:rPr>
            </w:pPr>
          </w:p>
          <w:p w14:paraId="76B2A824" w14:textId="189CA5F5" w:rsidR="003B6912" w:rsidRPr="00270EEB" w:rsidRDefault="003B6912" w:rsidP="00E6298B">
            <w:pPr>
              <w:ind w:right="107"/>
              <w:jc w:val="both"/>
              <w:rPr>
                <w:sz w:val="24"/>
                <w:szCs w:val="24"/>
              </w:rPr>
            </w:pPr>
            <w:r>
              <w:rPr>
                <w:sz w:val="24"/>
                <w:szCs w:val="24"/>
              </w:rPr>
              <w:t>University Academic Tutors at UWTSD.</w:t>
            </w:r>
          </w:p>
        </w:tc>
        <w:tc>
          <w:tcPr>
            <w:tcW w:w="2426" w:type="dxa"/>
            <w:shd w:val="clear" w:color="auto" w:fill="auto"/>
          </w:tcPr>
          <w:p w14:paraId="412FE418" w14:textId="77777777" w:rsidR="28A9B94D" w:rsidRDefault="28A9B94D" w:rsidP="28A9B94D">
            <w:pPr>
              <w:jc w:val="both"/>
              <w:rPr>
                <w:sz w:val="24"/>
                <w:szCs w:val="24"/>
              </w:rPr>
            </w:pPr>
          </w:p>
          <w:p w14:paraId="0DDBBF27" w14:textId="77777777" w:rsidR="003B6912" w:rsidRDefault="003B6912" w:rsidP="28A9B94D">
            <w:pPr>
              <w:jc w:val="both"/>
              <w:rPr>
                <w:sz w:val="24"/>
                <w:szCs w:val="24"/>
              </w:rPr>
            </w:pPr>
          </w:p>
          <w:p w14:paraId="66DBFC8F" w14:textId="77777777" w:rsidR="003B6912" w:rsidRDefault="003B6912" w:rsidP="28A9B94D">
            <w:pPr>
              <w:jc w:val="both"/>
              <w:rPr>
                <w:sz w:val="24"/>
                <w:szCs w:val="24"/>
              </w:rPr>
            </w:pPr>
          </w:p>
          <w:p w14:paraId="69E9FEE1" w14:textId="77777777" w:rsidR="003B6912" w:rsidRDefault="003B6912" w:rsidP="28A9B94D">
            <w:pPr>
              <w:jc w:val="both"/>
              <w:rPr>
                <w:sz w:val="24"/>
                <w:szCs w:val="24"/>
              </w:rPr>
            </w:pPr>
          </w:p>
          <w:p w14:paraId="06001EB4" w14:textId="77777777" w:rsidR="003B6912" w:rsidRDefault="003B6912" w:rsidP="28A9B94D">
            <w:pPr>
              <w:jc w:val="both"/>
              <w:rPr>
                <w:sz w:val="24"/>
                <w:szCs w:val="24"/>
              </w:rPr>
            </w:pPr>
          </w:p>
          <w:p w14:paraId="185B2EE5" w14:textId="761F2488" w:rsidR="003B6912" w:rsidRDefault="003B6912" w:rsidP="28A9B94D">
            <w:pPr>
              <w:jc w:val="both"/>
              <w:rPr>
                <w:sz w:val="24"/>
                <w:szCs w:val="24"/>
              </w:rPr>
            </w:pPr>
            <w:r>
              <w:rPr>
                <w:sz w:val="24"/>
                <w:szCs w:val="24"/>
              </w:rPr>
              <w:t xml:space="preserve">As and when I need to throughout my probation.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9E4F75E" w14:textId="4B787D7A" w:rsidR="00306477"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8728F95" w14:textId="77777777" w:rsidR="00306477" w:rsidRDefault="00306477" w:rsidP="00E6298B">
      <w:pPr>
        <w:keepNext/>
        <w:spacing w:before="240" w:after="60"/>
        <w:ind w:right="107"/>
        <w:jc w:val="both"/>
        <w:rPr>
          <w:sz w:val="24"/>
          <w:szCs w:val="24"/>
        </w:rPr>
      </w:pPr>
    </w:p>
    <w:p w14:paraId="3B894AF8" w14:textId="77777777" w:rsidR="00306477" w:rsidRDefault="00306477" w:rsidP="00306477">
      <w:pPr>
        <w:ind w:right="107"/>
        <w:rPr>
          <w:color w:val="000000" w:themeColor="text1"/>
          <w:sz w:val="24"/>
          <w:szCs w:val="24"/>
        </w:rPr>
      </w:pPr>
      <w:r w:rsidRPr="002F2839">
        <w:rPr>
          <w:color w:val="000000" w:themeColor="text1"/>
          <w:sz w:val="24"/>
          <w:szCs w:val="24"/>
        </w:rPr>
        <w:t xml:space="preserve">Bryant, R </w:t>
      </w:r>
      <w:r w:rsidRPr="002F2839">
        <w:rPr>
          <w:i/>
          <w:color w:val="000000" w:themeColor="text1"/>
          <w:sz w:val="24"/>
          <w:szCs w:val="24"/>
        </w:rPr>
        <w:t xml:space="preserve">et al. </w:t>
      </w:r>
      <w:r w:rsidRPr="002F2839">
        <w:rPr>
          <w:color w:val="000000" w:themeColor="text1"/>
          <w:sz w:val="24"/>
          <w:szCs w:val="24"/>
        </w:rPr>
        <w:t>(2020) Blackstone’s Handbook for Policing Students 2021 United Kingdom: Oxford University Press</w:t>
      </w:r>
    </w:p>
    <w:p w14:paraId="1D0DE15D" w14:textId="77777777" w:rsidR="00306477" w:rsidRPr="000516C4" w:rsidRDefault="00306477" w:rsidP="00306477">
      <w:pPr>
        <w:ind w:right="107"/>
        <w:rPr>
          <w:color w:val="000000" w:themeColor="text1"/>
          <w:sz w:val="24"/>
          <w:szCs w:val="24"/>
        </w:rPr>
      </w:pPr>
    </w:p>
    <w:p w14:paraId="388B7B63" w14:textId="77777777" w:rsidR="00306477" w:rsidRPr="002F2839" w:rsidRDefault="00306477" w:rsidP="00306477">
      <w:pPr>
        <w:pStyle w:val="NormalWeb"/>
        <w:rPr>
          <w:rFonts w:ascii="Arial" w:hAnsi="Arial" w:cs="Arial"/>
        </w:rPr>
      </w:pPr>
      <w:r w:rsidRPr="002F2839">
        <w:rPr>
          <w:rFonts w:ascii="Arial" w:hAnsi="Arial" w:cs="Arial"/>
          <w:color w:val="0E101A"/>
        </w:rPr>
        <w:t>Chafkin, S. (2016) The Science of Yoga, Meditation, and Mindfulness</w:t>
      </w:r>
    </w:p>
    <w:p w14:paraId="5A094D32" w14:textId="77777777" w:rsidR="00306477" w:rsidRPr="002F2839" w:rsidRDefault="00306477" w:rsidP="00306477">
      <w:pPr>
        <w:pStyle w:val="NormalWeb"/>
        <w:rPr>
          <w:rFonts w:ascii="Arial" w:hAnsi="Arial" w:cs="Arial"/>
        </w:rPr>
      </w:pPr>
      <w:r w:rsidRPr="002F2839">
        <w:rPr>
          <w:rFonts w:ascii="Arial" w:hAnsi="Arial" w:cs="Arial"/>
          <w:color w:val="0E101A"/>
        </w:rPr>
        <w:t>Available at </w:t>
      </w:r>
      <w:hyperlink r:id="rId29" w:tgtFrame="_blank" w:history="1">
        <w:r w:rsidRPr="002F2839">
          <w:rPr>
            <w:rStyle w:val="Hyperlink"/>
            <w:rFonts w:ascii="Arial" w:hAnsi="Arial" w:cs="Arial"/>
            <w:color w:val="4A6EE0"/>
          </w:rPr>
          <w:t>http://www.fxmedicine.com.au/blog-post/science-yoga-meditation-and-mindfulness</w:t>
        </w:r>
      </w:hyperlink>
    </w:p>
    <w:p w14:paraId="31E354E7" w14:textId="77777777" w:rsidR="00306477" w:rsidRDefault="00306477" w:rsidP="00306477">
      <w:pPr>
        <w:pStyle w:val="NormalWeb"/>
        <w:rPr>
          <w:rFonts w:ascii="Arial" w:hAnsi="Arial" w:cs="Arial"/>
          <w:color w:val="0E101A"/>
        </w:rPr>
      </w:pPr>
      <w:r w:rsidRPr="002F2839">
        <w:rPr>
          <w:rFonts w:ascii="Arial" w:hAnsi="Arial" w:cs="Arial"/>
          <w:color w:val="0E101A"/>
        </w:rPr>
        <w:t>(Accessed: 07/10/2021)</w:t>
      </w:r>
    </w:p>
    <w:p w14:paraId="21DF1994" w14:textId="74D9D6A6" w:rsidR="00306477" w:rsidRDefault="00306477" w:rsidP="00306477">
      <w:pPr>
        <w:rPr>
          <w:color w:val="000000" w:themeColor="text1"/>
          <w:sz w:val="24"/>
          <w:szCs w:val="24"/>
        </w:rPr>
      </w:pPr>
    </w:p>
    <w:p w14:paraId="06E51903" w14:textId="77777777" w:rsidR="00306477" w:rsidRPr="002F2839" w:rsidRDefault="00306477" w:rsidP="00306477">
      <w:pPr>
        <w:rPr>
          <w:color w:val="000000" w:themeColor="text1"/>
          <w:sz w:val="24"/>
          <w:szCs w:val="24"/>
        </w:rPr>
      </w:pPr>
      <w:r w:rsidRPr="002F2839">
        <w:rPr>
          <w:color w:val="000000" w:themeColor="text1"/>
          <w:sz w:val="24"/>
          <w:szCs w:val="24"/>
        </w:rPr>
        <w:t xml:space="preserve">College of Policing (2013) – Code of Ethics </w:t>
      </w:r>
    </w:p>
    <w:p w14:paraId="1DFD3E31" w14:textId="77777777" w:rsidR="00306477" w:rsidRPr="002F2839" w:rsidRDefault="00306477" w:rsidP="00306477">
      <w:pPr>
        <w:rPr>
          <w:color w:val="000000" w:themeColor="text1"/>
          <w:sz w:val="24"/>
          <w:szCs w:val="24"/>
        </w:rPr>
      </w:pPr>
      <w:r w:rsidRPr="002F2839">
        <w:rPr>
          <w:color w:val="000000" w:themeColor="text1"/>
          <w:sz w:val="24"/>
          <w:szCs w:val="24"/>
        </w:rPr>
        <w:t>Available at: http://</w:t>
      </w:r>
      <w:hyperlink r:id="rId30" w:history="1">
        <w:r w:rsidRPr="002F2839">
          <w:rPr>
            <w:rStyle w:val="Hyperlink"/>
            <w:sz w:val="24"/>
            <w:szCs w:val="24"/>
          </w:rPr>
          <w:t>www.assets.college.police.uk/s3fs-public/2021-02/code_of_ethics.pdf</w:t>
        </w:r>
      </w:hyperlink>
    </w:p>
    <w:p w14:paraId="174796D3" w14:textId="77777777" w:rsidR="00306477" w:rsidRDefault="00306477" w:rsidP="00306477">
      <w:pPr>
        <w:rPr>
          <w:color w:val="000000" w:themeColor="text1"/>
          <w:sz w:val="24"/>
          <w:szCs w:val="24"/>
        </w:rPr>
      </w:pPr>
      <w:r w:rsidRPr="002F2839">
        <w:rPr>
          <w:color w:val="000000" w:themeColor="text1"/>
          <w:sz w:val="24"/>
          <w:szCs w:val="24"/>
        </w:rPr>
        <w:t>(Accessed on: 12</w:t>
      </w:r>
      <w:r w:rsidRPr="002F2839">
        <w:rPr>
          <w:color w:val="000000" w:themeColor="text1"/>
          <w:sz w:val="24"/>
          <w:szCs w:val="24"/>
          <w:vertAlign w:val="superscript"/>
        </w:rPr>
        <w:t>th</w:t>
      </w:r>
      <w:r w:rsidRPr="002F2839">
        <w:rPr>
          <w:color w:val="000000" w:themeColor="text1"/>
          <w:sz w:val="24"/>
          <w:szCs w:val="24"/>
        </w:rPr>
        <w:t xml:space="preserve"> November 2021)</w:t>
      </w:r>
    </w:p>
    <w:p w14:paraId="3071D8E5" w14:textId="77777777" w:rsidR="00306477" w:rsidRPr="002F2839" w:rsidRDefault="00306477" w:rsidP="00306477">
      <w:pPr>
        <w:rPr>
          <w:color w:val="000000" w:themeColor="text1"/>
          <w:sz w:val="24"/>
          <w:szCs w:val="24"/>
        </w:rPr>
      </w:pPr>
    </w:p>
    <w:p w14:paraId="1A9AA488" w14:textId="77777777" w:rsidR="00306477" w:rsidRPr="002F2839" w:rsidRDefault="00306477" w:rsidP="00306477">
      <w:pPr>
        <w:rPr>
          <w:color w:val="000000" w:themeColor="text1"/>
          <w:sz w:val="24"/>
          <w:szCs w:val="24"/>
        </w:rPr>
      </w:pPr>
      <w:r w:rsidRPr="002F2839">
        <w:rPr>
          <w:color w:val="000000" w:themeColor="text1"/>
          <w:sz w:val="24"/>
          <w:szCs w:val="24"/>
        </w:rPr>
        <w:t xml:space="preserve">College of Policing (2020) – Conflict Management Skills </w:t>
      </w:r>
    </w:p>
    <w:p w14:paraId="39A6B8FE" w14:textId="77777777" w:rsidR="00306477" w:rsidRPr="002F2839" w:rsidRDefault="00306477" w:rsidP="00306477">
      <w:pPr>
        <w:rPr>
          <w:color w:val="000000" w:themeColor="text1"/>
          <w:sz w:val="24"/>
          <w:szCs w:val="24"/>
        </w:rPr>
      </w:pPr>
      <w:r w:rsidRPr="002F2839">
        <w:rPr>
          <w:color w:val="000000" w:themeColor="text1"/>
          <w:sz w:val="24"/>
          <w:szCs w:val="24"/>
        </w:rPr>
        <w:t>Available at: http://</w:t>
      </w:r>
      <w:hyperlink r:id="rId31" w:history="1">
        <w:r w:rsidRPr="002F2839">
          <w:rPr>
            <w:rStyle w:val="Hyperlink"/>
            <w:sz w:val="24"/>
            <w:szCs w:val="24"/>
          </w:rPr>
          <w:t>www.college.police.uk/guidance/conflict-management/conflict-management-skills</w:t>
        </w:r>
      </w:hyperlink>
    </w:p>
    <w:p w14:paraId="4C13BBF8" w14:textId="77777777" w:rsidR="00306477" w:rsidRDefault="00306477" w:rsidP="00306477">
      <w:pPr>
        <w:rPr>
          <w:color w:val="000000" w:themeColor="text1"/>
          <w:sz w:val="24"/>
          <w:szCs w:val="24"/>
        </w:rPr>
      </w:pPr>
      <w:r w:rsidRPr="002F2839">
        <w:rPr>
          <w:color w:val="000000" w:themeColor="text1"/>
          <w:sz w:val="24"/>
          <w:szCs w:val="24"/>
        </w:rPr>
        <w:t>(Accessed: 16</w:t>
      </w:r>
      <w:r w:rsidRPr="002F2839">
        <w:rPr>
          <w:color w:val="000000" w:themeColor="text1"/>
          <w:sz w:val="24"/>
          <w:szCs w:val="24"/>
          <w:vertAlign w:val="superscript"/>
        </w:rPr>
        <w:t>th</w:t>
      </w:r>
      <w:r w:rsidRPr="002F2839">
        <w:rPr>
          <w:color w:val="000000" w:themeColor="text1"/>
          <w:sz w:val="24"/>
          <w:szCs w:val="24"/>
        </w:rPr>
        <w:t xml:space="preserve"> November 2021)</w:t>
      </w:r>
    </w:p>
    <w:p w14:paraId="2C1EEED0" w14:textId="77777777" w:rsidR="00306477" w:rsidRDefault="00306477" w:rsidP="00306477">
      <w:pPr>
        <w:rPr>
          <w:color w:val="000000" w:themeColor="text1"/>
          <w:sz w:val="24"/>
          <w:szCs w:val="24"/>
        </w:rPr>
      </w:pPr>
    </w:p>
    <w:p w14:paraId="39BC739C" w14:textId="77777777" w:rsidR="00306477" w:rsidRPr="002F2839" w:rsidRDefault="00306477" w:rsidP="00306477">
      <w:pPr>
        <w:rPr>
          <w:color w:val="000000" w:themeColor="text1"/>
          <w:sz w:val="24"/>
          <w:szCs w:val="24"/>
        </w:rPr>
      </w:pPr>
      <w:r w:rsidRPr="002F2839">
        <w:rPr>
          <w:color w:val="000000" w:themeColor="text1"/>
          <w:sz w:val="24"/>
          <w:szCs w:val="24"/>
        </w:rPr>
        <w:t>College of Policing (2020) – Investigation – Search Powers, and obtaining and executing search warrants</w:t>
      </w:r>
    </w:p>
    <w:p w14:paraId="0DABFD8B" w14:textId="77777777" w:rsidR="00306477" w:rsidRPr="002F2839" w:rsidRDefault="00306477" w:rsidP="00306477">
      <w:pPr>
        <w:rPr>
          <w:color w:val="000000" w:themeColor="text1"/>
          <w:sz w:val="24"/>
          <w:szCs w:val="24"/>
        </w:rPr>
      </w:pPr>
      <w:r w:rsidRPr="002F2839">
        <w:rPr>
          <w:color w:val="000000" w:themeColor="text1"/>
          <w:sz w:val="24"/>
          <w:szCs w:val="24"/>
        </w:rPr>
        <w:t>Available at: http://</w:t>
      </w:r>
      <w:hyperlink r:id="rId32" w:history="1">
        <w:r w:rsidRPr="002F2839">
          <w:rPr>
            <w:rStyle w:val="Hyperlink"/>
            <w:color w:val="000000" w:themeColor="text1"/>
            <w:sz w:val="24"/>
            <w:szCs w:val="24"/>
          </w:rPr>
          <w:t>www.app.college.police.uk/app-content/investigstions/investigative-strategies/search-powers-and-obtaining-and-executing-search-warrants/</w:t>
        </w:r>
      </w:hyperlink>
    </w:p>
    <w:p w14:paraId="1A2A771E" w14:textId="77777777" w:rsidR="00306477" w:rsidRPr="002F2839" w:rsidRDefault="00306477" w:rsidP="00306477">
      <w:pPr>
        <w:rPr>
          <w:color w:val="000000" w:themeColor="text1"/>
          <w:sz w:val="24"/>
          <w:szCs w:val="24"/>
        </w:rPr>
      </w:pPr>
      <w:r w:rsidRPr="002F2839">
        <w:rPr>
          <w:color w:val="000000" w:themeColor="text1"/>
          <w:sz w:val="24"/>
          <w:szCs w:val="24"/>
        </w:rPr>
        <w:t>(Accessed on 31</w:t>
      </w:r>
      <w:r w:rsidRPr="002F2839">
        <w:rPr>
          <w:color w:val="000000" w:themeColor="text1"/>
          <w:sz w:val="24"/>
          <w:szCs w:val="24"/>
          <w:vertAlign w:val="superscript"/>
        </w:rPr>
        <w:t>st</w:t>
      </w:r>
      <w:r w:rsidRPr="002F2839">
        <w:rPr>
          <w:color w:val="000000" w:themeColor="text1"/>
          <w:sz w:val="24"/>
          <w:szCs w:val="24"/>
        </w:rPr>
        <w:t xml:space="preserve"> December 2021)</w:t>
      </w:r>
    </w:p>
    <w:p w14:paraId="6A288786" w14:textId="77777777" w:rsidR="00306477" w:rsidRDefault="00306477" w:rsidP="00306477">
      <w:pPr>
        <w:pStyle w:val="NormalWeb"/>
        <w:rPr>
          <w:rFonts w:ascii="Arial" w:hAnsi="Arial" w:cs="Arial"/>
          <w:color w:val="000000" w:themeColor="text1"/>
        </w:rPr>
      </w:pPr>
    </w:p>
    <w:p w14:paraId="2FE4006A" w14:textId="77777777" w:rsidR="00306477" w:rsidRPr="002F2839" w:rsidRDefault="00306477" w:rsidP="00306477">
      <w:pPr>
        <w:pStyle w:val="NormalWeb"/>
        <w:rPr>
          <w:rFonts w:ascii="Arial" w:hAnsi="Arial" w:cs="Arial"/>
          <w:color w:val="000000" w:themeColor="text1"/>
        </w:rPr>
      </w:pPr>
      <w:r w:rsidRPr="002F2839">
        <w:rPr>
          <w:rFonts w:ascii="Arial" w:hAnsi="Arial" w:cs="Arial"/>
          <w:color w:val="000000" w:themeColor="text1"/>
        </w:rPr>
        <w:t xml:space="preserve">College of Policing (2014) – National Decision Model </w:t>
      </w:r>
    </w:p>
    <w:p w14:paraId="58F0A917" w14:textId="77777777" w:rsidR="00306477" w:rsidRPr="002F2839" w:rsidRDefault="00306477" w:rsidP="00306477">
      <w:pPr>
        <w:pStyle w:val="NormalWeb"/>
        <w:rPr>
          <w:rFonts w:ascii="Arial" w:hAnsi="Arial" w:cs="Arial"/>
          <w:color w:val="000000" w:themeColor="text1"/>
        </w:rPr>
      </w:pPr>
    </w:p>
    <w:p w14:paraId="2393B53E" w14:textId="77777777" w:rsidR="00306477" w:rsidRPr="002F2839" w:rsidRDefault="00306477" w:rsidP="00306477">
      <w:pPr>
        <w:pStyle w:val="NormalWeb"/>
        <w:rPr>
          <w:rFonts w:ascii="Arial" w:hAnsi="Arial" w:cs="Arial"/>
          <w:color w:val="000000" w:themeColor="text1"/>
        </w:rPr>
      </w:pPr>
      <w:r w:rsidRPr="002F2839">
        <w:rPr>
          <w:rFonts w:ascii="Arial" w:hAnsi="Arial" w:cs="Arial"/>
          <w:color w:val="000000" w:themeColor="text1"/>
        </w:rPr>
        <w:t xml:space="preserve">Available at: </w:t>
      </w:r>
      <w:hyperlink r:id="rId33" w:anchor="top" w:history="1">
        <w:r w:rsidRPr="002F2839">
          <w:rPr>
            <w:rStyle w:val="Hyperlink"/>
            <w:rFonts w:ascii="Arial" w:hAnsi="Arial" w:cs="Arial"/>
            <w:color w:val="000000" w:themeColor="text1"/>
          </w:rPr>
          <w:t>http://app.college.police.uk/app-content/national-decision-model/the-national-decision-model/#top</w:t>
        </w:r>
      </w:hyperlink>
    </w:p>
    <w:p w14:paraId="749CD5D9" w14:textId="77777777" w:rsidR="00306477" w:rsidRDefault="00306477" w:rsidP="00306477">
      <w:pPr>
        <w:pStyle w:val="NormalWeb"/>
        <w:rPr>
          <w:rFonts w:ascii="Arial" w:hAnsi="Arial" w:cs="Arial"/>
          <w:color w:val="000000" w:themeColor="text1"/>
        </w:rPr>
      </w:pPr>
      <w:r w:rsidRPr="002F2839">
        <w:rPr>
          <w:rFonts w:ascii="Arial" w:hAnsi="Arial" w:cs="Arial"/>
          <w:color w:val="000000" w:themeColor="text1"/>
        </w:rPr>
        <w:t>(Accessed on 14</w:t>
      </w:r>
      <w:r w:rsidRPr="002F2839">
        <w:rPr>
          <w:rFonts w:ascii="Arial" w:hAnsi="Arial" w:cs="Arial"/>
          <w:color w:val="000000" w:themeColor="text1"/>
          <w:vertAlign w:val="superscript"/>
        </w:rPr>
        <w:t>th</w:t>
      </w:r>
      <w:r w:rsidRPr="002F2839">
        <w:rPr>
          <w:rFonts w:ascii="Arial" w:hAnsi="Arial" w:cs="Arial"/>
          <w:color w:val="000000" w:themeColor="text1"/>
        </w:rPr>
        <w:t xml:space="preserve"> December 2021)</w:t>
      </w:r>
    </w:p>
    <w:p w14:paraId="3FC4ED3A" w14:textId="77777777" w:rsidR="00306477" w:rsidRDefault="00306477" w:rsidP="00306477">
      <w:pPr>
        <w:pStyle w:val="NormalWeb"/>
        <w:rPr>
          <w:rFonts w:ascii="Arial" w:hAnsi="Arial" w:cs="Arial"/>
          <w:color w:val="000000" w:themeColor="text1"/>
        </w:rPr>
      </w:pPr>
    </w:p>
    <w:p w14:paraId="00CDAC9B" w14:textId="77777777" w:rsidR="00306477" w:rsidRPr="002F2839" w:rsidRDefault="00306477" w:rsidP="00306477">
      <w:pPr>
        <w:ind w:right="107"/>
        <w:jc w:val="both"/>
        <w:rPr>
          <w:color w:val="000000" w:themeColor="text1"/>
          <w:sz w:val="24"/>
          <w:szCs w:val="24"/>
        </w:rPr>
      </w:pPr>
      <w:r w:rsidRPr="002F2839">
        <w:rPr>
          <w:color w:val="000000" w:themeColor="text1"/>
          <w:sz w:val="24"/>
          <w:szCs w:val="24"/>
        </w:rPr>
        <w:t xml:space="preserve">College of Policing (2021) Police hate crime guidance – Court of Appeal </w:t>
      </w:r>
    </w:p>
    <w:p w14:paraId="6D636450" w14:textId="77777777" w:rsidR="00306477" w:rsidRPr="002F2839" w:rsidRDefault="00306477" w:rsidP="00306477">
      <w:pPr>
        <w:ind w:right="107"/>
        <w:jc w:val="both"/>
        <w:rPr>
          <w:color w:val="000000" w:themeColor="text1"/>
          <w:sz w:val="24"/>
          <w:szCs w:val="24"/>
        </w:rPr>
      </w:pPr>
      <w:r w:rsidRPr="002F2839">
        <w:rPr>
          <w:color w:val="000000" w:themeColor="text1"/>
          <w:sz w:val="24"/>
          <w:szCs w:val="24"/>
        </w:rPr>
        <w:t>Available at: http://</w:t>
      </w:r>
      <w:hyperlink r:id="rId34" w:history="1">
        <w:r w:rsidRPr="002F2839">
          <w:rPr>
            <w:rStyle w:val="Hyperlink"/>
            <w:color w:val="000000" w:themeColor="text1"/>
            <w:sz w:val="24"/>
            <w:szCs w:val="24"/>
          </w:rPr>
          <w:t>www.college.police.uk/article//police-hate-crime-guidance-court-of-appeal</w:t>
        </w:r>
      </w:hyperlink>
    </w:p>
    <w:p w14:paraId="190C3F23" w14:textId="77777777" w:rsidR="00306477" w:rsidRPr="00FC2534" w:rsidRDefault="00306477" w:rsidP="00306477">
      <w:pPr>
        <w:ind w:right="107"/>
        <w:jc w:val="both"/>
        <w:rPr>
          <w:color w:val="000000" w:themeColor="text1"/>
          <w:sz w:val="24"/>
          <w:szCs w:val="24"/>
        </w:rPr>
      </w:pPr>
      <w:r w:rsidRPr="002F2839">
        <w:rPr>
          <w:color w:val="000000" w:themeColor="text1"/>
          <w:sz w:val="24"/>
          <w:szCs w:val="24"/>
        </w:rPr>
        <w:t>(Accessed: 18</w:t>
      </w:r>
      <w:r w:rsidRPr="002F2839">
        <w:rPr>
          <w:color w:val="000000" w:themeColor="text1"/>
          <w:sz w:val="24"/>
          <w:szCs w:val="24"/>
          <w:vertAlign w:val="superscript"/>
        </w:rPr>
        <w:t>th</w:t>
      </w:r>
      <w:r w:rsidRPr="002F2839">
        <w:rPr>
          <w:color w:val="000000" w:themeColor="text1"/>
          <w:sz w:val="24"/>
          <w:szCs w:val="24"/>
        </w:rPr>
        <w:t xml:space="preserve"> O</w:t>
      </w:r>
      <w:r>
        <w:rPr>
          <w:color w:val="000000" w:themeColor="text1"/>
          <w:sz w:val="24"/>
          <w:szCs w:val="24"/>
        </w:rPr>
        <w:t>ctober 2021)</w:t>
      </w:r>
    </w:p>
    <w:p w14:paraId="2E81E0DF" w14:textId="314D51B6" w:rsidR="00306477" w:rsidRDefault="00306477" w:rsidP="00306477">
      <w:pPr>
        <w:rPr>
          <w:color w:val="000000" w:themeColor="text1"/>
          <w:sz w:val="24"/>
          <w:szCs w:val="24"/>
        </w:rPr>
      </w:pPr>
    </w:p>
    <w:p w14:paraId="516901AD" w14:textId="54828700" w:rsidR="00306477" w:rsidRPr="002F2839" w:rsidRDefault="00306477" w:rsidP="00306477">
      <w:pPr>
        <w:rPr>
          <w:color w:val="000000" w:themeColor="text1"/>
          <w:sz w:val="24"/>
          <w:szCs w:val="24"/>
        </w:rPr>
      </w:pPr>
      <w:r w:rsidRPr="002F2839">
        <w:rPr>
          <w:color w:val="000000" w:themeColor="text1"/>
          <w:sz w:val="24"/>
          <w:szCs w:val="24"/>
        </w:rPr>
        <w:t>College of Policing (2013) – Police Use of Force</w:t>
      </w:r>
    </w:p>
    <w:p w14:paraId="44723DE9" w14:textId="77777777" w:rsidR="00306477" w:rsidRPr="002F2839" w:rsidRDefault="00306477" w:rsidP="00306477">
      <w:pPr>
        <w:rPr>
          <w:color w:val="000000" w:themeColor="text1"/>
          <w:sz w:val="24"/>
          <w:szCs w:val="24"/>
        </w:rPr>
      </w:pPr>
      <w:r w:rsidRPr="002F2839">
        <w:rPr>
          <w:color w:val="000000" w:themeColor="text1"/>
          <w:sz w:val="24"/>
          <w:szCs w:val="24"/>
        </w:rPr>
        <w:t>Available at: http://</w:t>
      </w:r>
      <w:hyperlink r:id="rId35" w:anchor="european-court-of-human-rights" w:history="1">
        <w:r w:rsidRPr="002F2839">
          <w:rPr>
            <w:rStyle w:val="Hyperlink"/>
            <w:sz w:val="24"/>
            <w:szCs w:val="24"/>
          </w:rPr>
          <w:t>www.app.college.police.uk/app-content/public-order/core-principles-and-legislation/police-use-of-force/#european-court-of-human-rights</w:t>
        </w:r>
      </w:hyperlink>
    </w:p>
    <w:p w14:paraId="2C6047CC" w14:textId="632CB761" w:rsidR="00306477" w:rsidRPr="002F2839" w:rsidRDefault="00306477" w:rsidP="00306477">
      <w:pPr>
        <w:rPr>
          <w:color w:val="000000" w:themeColor="text1"/>
          <w:sz w:val="24"/>
          <w:szCs w:val="24"/>
        </w:rPr>
      </w:pPr>
      <w:r w:rsidRPr="002F2839">
        <w:rPr>
          <w:color w:val="000000" w:themeColor="text1"/>
          <w:sz w:val="24"/>
          <w:szCs w:val="24"/>
        </w:rPr>
        <w:t>(Accessed on: 12</w:t>
      </w:r>
      <w:r w:rsidRPr="002F2839">
        <w:rPr>
          <w:color w:val="000000" w:themeColor="text1"/>
          <w:sz w:val="24"/>
          <w:szCs w:val="24"/>
          <w:vertAlign w:val="superscript"/>
        </w:rPr>
        <w:t>th</w:t>
      </w:r>
      <w:r w:rsidRPr="002F2839">
        <w:rPr>
          <w:color w:val="000000" w:themeColor="text1"/>
          <w:sz w:val="24"/>
          <w:szCs w:val="24"/>
        </w:rPr>
        <w:t xml:space="preserve"> November 2021)</w:t>
      </w:r>
      <w:bookmarkStart w:id="12" w:name="_GoBack"/>
      <w:bookmarkEnd w:id="12"/>
    </w:p>
    <w:p w14:paraId="1082A9AC" w14:textId="77777777" w:rsidR="00306477" w:rsidRDefault="00306477" w:rsidP="00306477">
      <w:pPr>
        <w:ind w:right="107"/>
        <w:jc w:val="both"/>
        <w:rPr>
          <w:color w:val="000000" w:themeColor="text1"/>
          <w:sz w:val="24"/>
          <w:szCs w:val="24"/>
        </w:rPr>
      </w:pPr>
    </w:p>
    <w:p w14:paraId="04AF1516" w14:textId="7DE3355A" w:rsidR="00306477" w:rsidRPr="002F2839" w:rsidRDefault="00306477" w:rsidP="00306477">
      <w:pPr>
        <w:ind w:right="107"/>
        <w:jc w:val="both"/>
        <w:rPr>
          <w:color w:val="000000" w:themeColor="text1"/>
          <w:sz w:val="24"/>
          <w:szCs w:val="24"/>
        </w:rPr>
      </w:pPr>
      <w:r w:rsidRPr="002F2839">
        <w:rPr>
          <w:color w:val="000000" w:themeColor="text1"/>
          <w:sz w:val="24"/>
          <w:szCs w:val="24"/>
        </w:rPr>
        <w:t>Coombs, J. (2021) Reflection Process</w:t>
      </w:r>
    </w:p>
    <w:p w14:paraId="4BC89467" w14:textId="77777777" w:rsidR="00306477" w:rsidRPr="002F2839" w:rsidRDefault="00306477" w:rsidP="00306477">
      <w:pPr>
        <w:ind w:right="107"/>
        <w:jc w:val="both"/>
        <w:rPr>
          <w:color w:val="000000" w:themeColor="text1"/>
          <w:sz w:val="24"/>
          <w:szCs w:val="24"/>
        </w:rPr>
      </w:pPr>
      <w:r w:rsidRPr="002F2839">
        <w:rPr>
          <w:color w:val="000000" w:themeColor="text1"/>
          <w:sz w:val="24"/>
          <w:szCs w:val="24"/>
        </w:rPr>
        <w:t>Available at: http://www.workingwellsolutions.com/reflection-gibbs-model-applied-example/</w:t>
      </w:r>
    </w:p>
    <w:p w14:paraId="68F22216" w14:textId="77777777" w:rsidR="00306477" w:rsidRDefault="00306477" w:rsidP="00306477">
      <w:pPr>
        <w:ind w:right="107"/>
        <w:jc w:val="both"/>
        <w:rPr>
          <w:color w:val="000000" w:themeColor="text1"/>
          <w:sz w:val="24"/>
          <w:szCs w:val="24"/>
        </w:rPr>
      </w:pPr>
      <w:r w:rsidRPr="002F2839">
        <w:rPr>
          <w:color w:val="000000" w:themeColor="text1"/>
          <w:sz w:val="24"/>
          <w:szCs w:val="24"/>
        </w:rPr>
        <w:t>(Accessed: 26</w:t>
      </w:r>
      <w:r w:rsidRPr="002F2839">
        <w:rPr>
          <w:color w:val="000000" w:themeColor="text1"/>
          <w:sz w:val="24"/>
          <w:szCs w:val="24"/>
          <w:vertAlign w:val="superscript"/>
        </w:rPr>
        <w:t>th</w:t>
      </w:r>
      <w:r w:rsidRPr="002F2839">
        <w:rPr>
          <w:color w:val="000000" w:themeColor="text1"/>
          <w:sz w:val="24"/>
          <w:szCs w:val="24"/>
        </w:rPr>
        <w:t xml:space="preserve"> October 2021)</w:t>
      </w:r>
    </w:p>
    <w:p w14:paraId="2C128AB3" w14:textId="77777777" w:rsidR="00306477" w:rsidRDefault="00306477" w:rsidP="00306477">
      <w:pPr>
        <w:ind w:right="107"/>
        <w:jc w:val="both"/>
        <w:rPr>
          <w:color w:val="000000" w:themeColor="text1"/>
          <w:sz w:val="24"/>
          <w:szCs w:val="24"/>
        </w:rPr>
      </w:pPr>
    </w:p>
    <w:p w14:paraId="5E5FAD4C" w14:textId="77777777" w:rsidR="00306477" w:rsidRPr="002F2839" w:rsidRDefault="00306477" w:rsidP="00306477">
      <w:pPr>
        <w:rPr>
          <w:color w:val="000000" w:themeColor="text1"/>
          <w:sz w:val="24"/>
          <w:szCs w:val="24"/>
        </w:rPr>
      </w:pPr>
      <w:r w:rsidRPr="002F2839">
        <w:rPr>
          <w:color w:val="000000" w:themeColor="text1"/>
          <w:sz w:val="24"/>
          <w:szCs w:val="24"/>
        </w:rPr>
        <w:t xml:space="preserve">Crown Prosecution Service (2020) – Legal Guidance, Violent Crime </w:t>
      </w:r>
    </w:p>
    <w:p w14:paraId="17882643" w14:textId="77777777" w:rsidR="00306477" w:rsidRPr="002F2839" w:rsidRDefault="00306477" w:rsidP="00306477">
      <w:pPr>
        <w:rPr>
          <w:color w:val="000000" w:themeColor="text1"/>
          <w:sz w:val="24"/>
          <w:szCs w:val="24"/>
        </w:rPr>
      </w:pPr>
      <w:r w:rsidRPr="002F2839">
        <w:rPr>
          <w:color w:val="000000" w:themeColor="text1"/>
          <w:sz w:val="24"/>
          <w:szCs w:val="24"/>
        </w:rPr>
        <w:t>Available at: http://</w:t>
      </w:r>
      <w:hyperlink r:id="rId36" w:history="1">
        <w:r w:rsidRPr="002F2839">
          <w:rPr>
            <w:rStyle w:val="Hyperlink"/>
            <w:color w:val="000000" w:themeColor="text1"/>
            <w:sz w:val="24"/>
            <w:szCs w:val="24"/>
          </w:rPr>
          <w:t>www.cps.gov.uk/legal-guidance/offences-against-person-incorporating-charging--standard</w:t>
        </w:r>
      </w:hyperlink>
    </w:p>
    <w:p w14:paraId="5D309029" w14:textId="77777777" w:rsidR="00306477" w:rsidRPr="000516C4" w:rsidRDefault="00306477" w:rsidP="00306477">
      <w:pPr>
        <w:rPr>
          <w:color w:val="000000" w:themeColor="text1"/>
          <w:sz w:val="24"/>
          <w:szCs w:val="24"/>
        </w:rPr>
      </w:pPr>
      <w:r w:rsidRPr="002F2839">
        <w:rPr>
          <w:color w:val="000000" w:themeColor="text1"/>
          <w:sz w:val="24"/>
          <w:szCs w:val="24"/>
        </w:rPr>
        <w:t>(Accessed on: 7</w:t>
      </w:r>
      <w:r w:rsidRPr="002F2839">
        <w:rPr>
          <w:color w:val="000000" w:themeColor="text1"/>
          <w:sz w:val="24"/>
          <w:szCs w:val="24"/>
          <w:vertAlign w:val="superscript"/>
        </w:rPr>
        <w:t>th</w:t>
      </w:r>
      <w:r w:rsidRPr="002F2839">
        <w:rPr>
          <w:color w:val="000000" w:themeColor="text1"/>
          <w:sz w:val="24"/>
          <w:szCs w:val="24"/>
        </w:rPr>
        <w:t xml:space="preserve"> December 2021)</w:t>
      </w:r>
    </w:p>
    <w:p w14:paraId="2B175B19" w14:textId="77777777" w:rsidR="00306477" w:rsidRPr="002F2839" w:rsidRDefault="00306477" w:rsidP="00306477">
      <w:pPr>
        <w:pStyle w:val="NormalWeb"/>
        <w:rPr>
          <w:rFonts w:ascii="Arial" w:hAnsi="Arial" w:cs="Arial"/>
          <w:color w:val="0E101A"/>
        </w:rPr>
      </w:pPr>
    </w:p>
    <w:p w14:paraId="3A0E9EA1" w14:textId="77777777" w:rsidR="00306477" w:rsidRDefault="00306477" w:rsidP="00306477">
      <w:pPr>
        <w:pStyle w:val="NormalWeb"/>
        <w:rPr>
          <w:rFonts w:ascii="Arial" w:hAnsi="Arial" w:cs="Arial"/>
        </w:rPr>
      </w:pPr>
      <w:r w:rsidRPr="002F2839">
        <w:rPr>
          <w:rFonts w:ascii="Arial" w:hAnsi="Arial" w:cs="Arial"/>
          <w:color w:val="0E101A"/>
        </w:rPr>
        <w:t>Dweck, C, Dr. (2006) </w:t>
      </w:r>
      <w:r w:rsidRPr="002F2839">
        <w:rPr>
          <w:rStyle w:val="Emphasis"/>
          <w:rFonts w:ascii="Arial" w:hAnsi="Arial" w:cs="Arial"/>
        </w:rPr>
        <w:t>Mindset How you can fulfil your potential.</w:t>
      </w:r>
      <w:r w:rsidRPr="002F2839">
        <w:rPr>
          <w:rFonts w:ascii="Arial" w:hAnsi="Arial" w:cs="Arial"/>
        </w:rPr>
        <w:t> New York: Random House Inc.</w:t>
      </w:r>
    </w:p>
    <w:p w14:paraId="384856BB" w14:textId="588EE624" w:rsidR="00306477" w:rsidRPr="002F2839" w:rsidRDefault="00306477" w:rsidP="00306477">
      <w:pPr>
        <w:pStyle w:val="NormalWeb"/>
        <w:rPr>
          <w:rFonts w:ascii="Arial" w:hAnsi="Arial" w:cs="Arial"/>
          <w:color w:val="0E101A"/>
        </w:rPr>
      </w:pPr>
    </w:p>
    <w:p w14:paraId="4A340A11" w14:textId="77777777" w:rsidR="00306477" w:rsidRPr="002F2839" w:rsidRDefault="00306477" w:rsidP="00306477">
      <w:pPr>
        <w:pStyle w:val="NormalWeb"/>
        <w:rPr>
          <w:rFonts w:ascii="Arial" w:hAnsi="Arial" w:cs="Arial"/>
        </w:rPr>
      </w:pPr>
      <w:r w:rsidRPr="002F2839">
        <w:rPr>
          <w:rFonts w:ascii="Arial" w:hAnsi="Arial" w:cs="Arial"/>
          <w:color w:val="0E101A"/>
        </w:rPr>
        <w:t>James, I, Sgt. (2021) South Wales Police PEQF Cohort 02.21 Cardiff &amp; the Vale (Video) Available at: </w:t>
      </w:r>
      <w:hyperlink r:id="rId37" w:tgtFrame="_blank" w:history="1">
        <w:r w:rsidRPr="002F2839">
          <w:rPr>
            <w:rStyle w:val="Hyperlink"/>
            <w:rFonts w:ascii="Arial" w:hAnsi="Arial" w:cs="Arial"/>
            <w:color w:val="4A6EE0"/>
          </w:rPr>
          <w:t>http://www.youtu.be/0wDK4IPvbKs</w:t>
        </w:r>
      </w:hyperlink>
    </w:p>
    <w:p w14:paraId="4973089D" w14:textId="77777777" w:rsidR="00306477" w:rsidRDefault="00306477" w:rsidP="00306477">
      <w:pPr>
        <w:pStyle w:val="NormalWeb"/>
        <w:rPr>
          <w:rFonts w:ascii="Arial" w:hAnsi="Arial" w:cs="Arial"/>
          <w:color w:val="0E101A"/>
        </w:rPr>
      </w:pPr>
      <w:r w:rsidRPr="002F2839">
        <w:rPr>
          <w:rFonts w:ascii="Arial" w:hAnsi="Arial" w:cs="Arial"/>
          <w:color w:val="0E101A"/>
        </w:rPr>
        <w:t>(Accessed: 13/10/2021)</w:t>
      </w:r>
    </w:p>
    <w:p w14:paraId="6F401B23" w14:textId="2D060818" w:rsidR="00306477" w:rsidRDefault="00306477" w:rsidP="00306477">
      <w:pPr>
        <w:pStyle w:val="NormalWeb"/>
        <w:rPr>
          <w:rFonts w:ascii="Arial" w:hAnsi="Arial" w:cs="Arial"/>
          <w:color w:val="0E101A"/>
        </w:rPr>
      </w:pPr>
    </w:p>
    <w:p w14:paraId="095E054E" w14:textId="77777777" w:rsidR="00306477" w:rsidRPr="002F2839" w:rsidRDefault="00306477" w:rsidP="00306477">
      <w:pPr>
        <w:ind w:right="107"/>
        <w:jc w:val="both"/>
        <w:rPr>
          <w:color w:val="000000" w:themeColor="text1"/>
          <w:sz w:val="24"/>
          <w:szCs w:val="24"/>
        </w:rPr>
      </w:pPr>
      <w:r w:rsidRPr="002F2839">
        <w:rPr>
          <w:color w:val="000000" w:themeColor="text1"/>
          <w:sz w:val="24"/>
          <w:szCs w:val="24"/>
        </w:rPr>
        <w:t>Miller, A. (2021) How To Get A Council House Quicker: Our Top Tips And Tricks</w:t>
      </w:r>
    </w:p>
    <w:p w14:paraId="76FE30EA" w14:textId="77777777" w:rsidR="00306477" w:rsidRPr="002F2839" w:rsidRDefault="00306477" w:rsidP="00306477">
      <w:pPr>
        <w:ind w:right="107"/>
        <w:jc w:val="both"/>
        <w:rPr>
          <w:color w:val="000000" w:themeColor="text1"/>
          <w:sz w:val="24"/>
          <w:szCs w:val="24"/>
        </w:rPr>
      </w:pPr>
      <w:r w:rsidRPr="002F2839">
        <w:rPr>
          <w:color w:val="000000" w:themeColor="text1"/>
          <w:sz w:val="24"/>
          <w:szCs w:val="24"/>
        </w:rPr>
        <w:t>Available at: http://</w:t>
      </w:r>
      <w:hyperlink r:id="rId38" w:anchor="1" w:history="1">
        <w:r w:rsidRPr="002F2839">
          <w:rPr>
            <w:rStyle w:val="Hyperlink"/>
            <w:color w:val="000000" w:themeColor="text1"/>
            <w:sz w:val="24"/>
            <w:szCs w:val="24"/>
          </w:rPr>
          <w:t>www.propertypressonline.co.uk/2021/06/10/how-to-get-a-council-house-quicker/#1</w:t>
        </w:r>
      </w:hyperlink>
    </w:p>
    <w:p w14:paraId="10A767F6" w14:textId="77777777" w:rsidR="00306477" w:rsidRDefault="00306477" w:rsidP="00306477">
      <w:pPr>
        <w:ind w:right="107"/>
        <w:jc w:val="both"/>
        <w:rPr>
          <w:color w:val="000000" w:themeColor="text1"/>
          <w:sz w:val="24"/>
          <w:szCs w:val="24"/>
        </w:rPr>
      </w:pPr>
      <w:r w:rsidRPr="002F2839">
        <w:rPr>
          <w:color w:val="000000" w:themeColor="text1"/>
          <w:sz w:val="24"/>
          <w:szCs w:val="24"/>
        </w:rPr>
        <w:t>(Accessed: 26</w:t>
      </w:r>
      <w:r w:rsidRPr="002F2839">
        <w:rPr>
          <w:color w:val="000000" w:themeColor="text1"/>
          <w:sz w:val="24"/>
          <w:szCs w:val="24"/>
          <w:vertAlign w:val="superscript"/>
        </w:rPr>
        <w:t>th</w:t>
      </w:r>
      <w:r w:rsidRPr="002F2839">
        <w:rPr>
          <w:color w:val="000000" w:themeColor="text1"/>
          <w:sz w:val="24"/>
          <w:szCs w:val="24"/>
        </w:rPr>
        <w:t xml:space="preserve"> October 2021)</w:t>
      </w:r>
    </w:p>
    <w:p w14:paraId="12FE311C" w14:textId="7B9848E3" w:rsidR="00306477" w:rsidRDefault="00306477" w:rsidP="00306477">
      <w:pPr>
        <w:pStyle w:val="NormalWeb"/>
        <w:rPr>
          <w:rFonts w:ascii="Arial" w:hAnsi="Arial" w:cs="Arial"/>
          <w:color w:val="0E101A"/>
        </w:rPr>
      </w:pPr>
    </w:p>
    <w:p w14:paraId="3CAEAE4D" w14:textId="77777777" w:rsidR="00306477" w:rsidRPr="002F2839" w:rsidRDefault="00306477" w:rsidP="00306477">
      <w:pPr>
        <w:pStyle w:val="NormalWeb"/>
        <w:rPr>
          <w:rFonts w:ascii="Arial" w:hAnsi="Arial" w:cs="Arial"/>
        </w:rPr>
      </w:pPr>
      <w:r w:rsidRPr="002F2839">
        <w:rPr>
          <w:rFonts w:ascii="Arial" w:hAnsi="Arial" w:cs="Arial"/>
          <w:color w:val="0E101A"/>
        </w:rPr>
        <w:t>Mind (2017) How to manage stress </w:t>
      </w:r>
    </w:p>
    <w:p w14:paraId="1461A37B" w14:textId="77777777" w:rsidR="00306477" w:rsidRPr="002F2839" w:rsidRDefault="00306477" w:rsidP="00306477">
      <w:pPr>
        <w:pStyle w:val="NormalWeb"/>
        <w:rPr>
          <w:rFonts w:ascii="Arial" w:hAnsi="Arial" w:cs="Arial"/>
        </w:rPr>
      </w:pPr>
      <w:r>
        <w:rPr>
          <w:rFonts w:ascii="Arial" w:hAnsi="Arial" w:cs="Arial"/>
          <w:color w:val="0E101A"/>
        </w:rPr>
        <w:t xml:space="preserve">Available at: </w:t>
      </w:r>
      <w:r w:rsidRPr="002F2839">
        <w:rPr>
          <w:rFonts w:ascii="Arial" w:hAnsi="Arial" w:cs="Arial"/>
          <w:color w:val="000000" w:themeColor="text1"/>
        </w:rPr>
        <w:t>http://</w:t>
      </w:r>
      <w:hyperlink r:id="rId39" w:tgtFrame="_blank" w:history="1">
        <w:r w:rsidRPr="002F2839">
          <w:rPr>
            <w:rStyle w:val="Hyperlink"/>
            <w:rFonts w:ascii="Arial" w:hAnsi="Arial" w:cs="Arial"/>
            <w:color w:val="4A6EE0"/>
          </w:rPr>
          <w:t>www.mind.org.uk/information-support/types-of-mental-health-problems/stress/developing-resilience/</w:t>
        </w:r>
      </w:hyperlink>
    </w:p>
    <w:p w14:paraId="00C9618E" w14:textId="77777777" w:rsidR="00306477" w:rsidRDefault="00306477" w:rsidP="00306477">
      <w:pPr>
        <w:pStyle w:val="NormalWeb"/>
        <w:rPr>
          <w:rFonts w:ascii="Arial" w:hAnsi="Arial" w:cs="Arial"/>
          <w:color w:val="0E101A"/>
        </w:rPr>
      </w:pPr>
      <w:r w:rsidRPr="002F2839">
        <w:rPr>
          <w:rFonts w:ascii="Arial" w:hAnsi="Arial" w:cs="Arial"/>
          <w:color w:val="0E101A"/>
        </w:rPr>
        <w:t>(Accessed: 08/10/2021)</w:t>
      </w:r>
    </w:p>
    <w:p w14:paraId="2C2426D2" w14:textId="27651DFA" w:rsidR="00306477" w:rsidRDefault="00306477" w:rsidP="00306477">
      <w:pPr>
        <w:pStyle w:val="NormalWeb"/>
        <w:rPr>
          <w:rFonts w:ascii="Arial" w:hAnsi="Arial" w:cs="Arial"/>
          <w:color w:val="0E101A"/>
        </w:rPr>
      </w:pPr>
    </w:p>
    <w:p w14:paraId="01F22394" w14:textId="77777777" w:rsidR="00306477" w:rsidRPr="002F2839" w:rsidRDefault="00306477" w:rsidP="00306477">
      <w:pPr>
        <w:rPr>
          <w:color w:val="000000" w:themeColor="text1"/>
          <w:sz w:val="24"/>
          <w:szCs w:val="24"/>
        </w:rPr>
      </w:pPr>
      <w:r w:rsidRPr="002F2839">
        <w:rPr>
          <w:color w:val="000000" w:themeColor="text1"/>
          <w:sz w:val="24"/>
          <w:szCs w:val="24"/>
        </w:rPr>
        <w:t xml:space="preserve">Mind Tools (2021) – Active Listening </w:t>
      </w:r>
    </w:p>
    <w:p w14:paraId="414B9DB6" w14:textId="77777777" w:rsidR="00306477" w:rsidRPr="002F2839" w:rsidRDefault="00306477" w:rsidP="00306477">
      <w:pPr>
        <w:rPr>
          <w:color w:val="000000" w:themeColor="text1"/>
          <w:sz w:val="24"/>
          <w:szCs w:val="24"/>
        </w:rPr>
      </w:pPr>
      <w:r w:rsidRPr="002F2839">
        <w:rPr>
          <w:color w:val="000000" w:themeColor="text1"/>
          <w:sz w:val="24"/>
          <w:szCs w:val="24"/>
        </w:rPr>
        <w:t>Available at: http://</w:t>
      </w:r>
      <w:hyperlink r:id="rId40" w:history="1">
        <w:r w:rsidRPr="002F2839">
          <w:rPr>
            <w:rStyle w:val="Hyperlink"/>
            <w:sz w:val="24"/>
            <w:szCs w:val="24"/>
          </w:rPr>
          <w:t>www.mindtools.com/CommSkll/ActiveListening.htm</w:t>
        </w:r>
      </w:hyperlink>
    </w:p>
    <w:p w14:paraId="0CEE2AC3" w14:textId="77777777" w:rsidR="00306477" w:rsidRDefault="00306477" w:rsidP="00306477">
      <w:pPr>
        <w:rPr>
          <w:color w:val="000000" w:themeColor="text1"/>
          <w:sz w:val="24"/>
          <w:szCs w:val="24"/>
        </w:rPr>
      </w:pPr>
      <w:r w:rsidRPr="002F2839">
        <w:rPr>
          <w:color w:val="000000" w:themeColor="text1"/>
          <w:sz w:val="24"/>
          <w:szCs w:val="24"/>
        </w:rPr>
        <w:t>(Accessed on: 12</w:t>
      </w:r>
      <w:r w:rsidRPr="002F2839">
        <w:rPr>
          <w:color w:val="000000" w:themeColor="text1"/>
          <w:sz w:val="24"/>
          <w:szCs w:val="24"/>
          <w:vertAlign w:val="superscript"/>
        </w:rPr>
        <w:t>th</w:t>
      </w:r>
      <w:r w:rsidRPr="002F2839">
        <w:rPr>
          <w:color w:val="000000" w:themeColor="text1"/>
          <w:sz w:val="24"/>
          <w:szCs w:val="24"/>
        </w:rPr>
        <w:t xml:space="preserve"> November 2021)</w:t>
      </w:r>
    </w:p>
    <w:p w14:paraId="27EB2494" w14:textId="77777777" w:rsidR="00306477" w:rsidRDefault="00306477" w:rsidP="00306477">
      <w:pPr>
        <w:rPr>
          <w:color w:val="000000" w:themeColor="text1"/>
          <w:sz w:val="24"/>
          <w:szCs w:val="24"/>
        </w:rPr>
      </w:pPr>
    </w:p>
    <w:p w14:paraId="02E6FBEA" w14:textId="77777777" w:rsidR="00306477" w:rsidRPr="002F2839" w:rsidRDefault="00306477" w:rsidP="00306477">
      <w:pPr>
        <w:rPr>
          <w:color w:val="000000" w:themeColor="text1"/>
          <w:sz w:val="24"/>
          <w:szCs w:val="24"/>
        </w:rPr>
      </w:pPr>
      <w:r w:rsidRPr="002F2839">
        <w:rPr>
          <w:color w:val="000000" w:themeColor="text1"/>
          <w:sz w:val="24"/>
          <w:szCs w:val="24"/>
        </w:rPr>
        <w:t xml:space="preserve">Ministry of Justice – Code of Practice to the Criminal Procedure and Investigations Act 1996 </w:t>
      </w:r>
    </w:p>
    <w:p w14:paraId="725AF1AF" w14:textId="77777777" w:rsidR="00306477" w:rsidRPr="002F2839" w:rsidRDefault="00306477" w:rsidP="00306477">
      <w:pPr>
        <w:rPr>
          <w:color w:val="000000" w:themeColor="text1"/>
          <w:sz w:val="24"/>
          <w:szCs w:val="24"/>
        </w:rPr>
      </w:pPr>
      <w:r w:rsidRPr="002F2839">
        <w:rPr>
          <w:color w:val="000000" w:themeColor="text1"/>
          <w:sz w:val="24"/>
          <w:szCs w:val="24"/>
        </w:rPr>
        <w:t xml:space="preserve">Available at: </w:t>
      </w:r>
      <w:hyperlink r:id="rId41" w:history="1">
        <w:r w:rsidRPr="002F2839">
          <w:rPr>
            <w:rStyle w:val="Hyperlink"/>
            <w:color w:val="000000" w:themeColor="text1"/>
            <w:sz w:val="24"/>
            <w:szCs w:val="24"/>
          </w:rPr>
          <w:t>http://assets.publishing.service.gov.uk/government/uploads/system/uploads/attachment_data/file/447967/code-of-practice-approved.pdf</w:t>
        </w:r>
      </w:hyperlink>
    </w:p>
    <w:p w14:paraId="25F6B0D4" w14:textId="77777777" w:rsidR="00306477" w:rsidRDefault="00306477" w:rsidP="00306477">
      <w:pPr>
        <w:rPr>
          <w:color w:val="000000" w:themeColor="text1"/>
          <w:sz w:val="24"/>
          <w:szCs w:val="24"/>
        </w:rPr>
      </w:pPr>
      <w:r w:rsidRPr="002F2839">
        <w:rPr>
          <w:color w:val="000000" w:themeColor="text1"/>
          <w:sz w:val="24"/>
          <w:szCs w:val="24"/>
        </w:rPr>
        <w:t>(Accessed on 24</w:t>
      </w:r>
      <w:r w:rsidRPr="002F2839">
        <w:rPr>
          <w:color w:val="000000" w:themeColor="text1"/>
          <w:sz w:val="24"/>
          <w:szCs w:val="24"/>
          <w:vertAlign w:val="superscript"/>
        </w:rPr>
        <w:t>th</w:t>
      </w:r>
      <w:r w:rsidRPr="002F2839">
        <w:rPr>
          <w:color w:val="000000" w:themeColor="text1"/>
          <w:sz w:val="24"/>
          <w:szCs w:val="24"/>
        </w:rPr>
        <w:t xml:space="preserve"> December 2021)</w:t>
      </w:r>
    </w:p>
    <w:p w14:paraId="03EA6EF0" w14:textId="77777777" w:rsidR="00306477" w:rsidRDefault="00306477" w:rsidP="00306477">
      <w:pPr>
        <w:rPr>
          <w:color w:val="000000" w:themeColor="text1"/>
          <w:sz w:val="24"/>
          <w:szCs w:val="24"/>
        </w:rPr>
      </w:pPr>
    </w:p>
    <w:p w14:paraId="53AEB053" w14:textId="77777777" w:rsidR="00306477" w:rsidRPr="002F2839" w:rsidRDefault="00306477" w:rsidP="00306477">
      <w:pPr>
        <w:ind w:right="107"/>
        <w:jc w:val="both"/>
        <w:rPr>
          <w:color w:val="000000" w:themeColor="text1"/>
          <w:sz w:val="24"/>
          <w:szCs w:val="24"/>
        </w:rPr>
      </w:pPr>
      <w:r w:rsidRPr="002F2839">
        <w:rPr>
          <w:color w:val="000000" w:themeColor="text1"/>
          <w:sz w:val="24"/>
          <w:szCs w:val="24"/>
        </w:rPr>
        <w:t xml:space="preserve">National Decision Model (2021) </w:t>
      </w:r>
    </w:p>
    <w:p w14:paraId="6FAF3066" w14:textId="77777777" w:rsidR="00306477" w:rsidRPr="002F2839" w:rsidRDefault="00306477" w:rsidP="00306477">
      <w:pPr>
        <w:ind w:right="107"/>
        <w:jc w:val="both"/>
        <w:rPr>
          <w:color w:val="000000" w:themeColor="text1"/>
          <w:sz w:val="24"/>
          <w:szCs w:val="24"/>
        </w:rPr>
      </w:pPr>
      <w:r w:rsidRPr="002F2839">
        <w:rPr>
          <w:color w:val="000000" w:themeColor="text1"/>
          <w:sz w:val="24"/>
          <w:szCs w:val="24"/>
        </w:rPr>
        <w:t>Available at: http://</w:t>
      </w:r>
      <w:hyperlink r:id="rId42" w:anchor="six-key-elements-ciapoar" w:history="1">
        <w:r w:rsidRPr="002F2839">
          <w:rPr>
            <w:rStyle w:val="Hyperlink"/>
            <w:color w:val="000000" w:themeColor="text1"/>
            <w:sz w:val="24"/>
            <w:szCs w:val="24"/>
          </w:rPr>
          <w:t>www.app.college.police.uk/app-content/national-decision-model/the-national-decision-model/#six-key-elements-ciapoar</w:t>
        </w:r>
      </w:hyperlink>
    </w:p>
    <w:p w14:paraId="2EE0A780" w14:textId="77777777" w:rsidR="00306477" w:rsidRPr="000F4CEC" w:rsidRDefault="00306477" w:rsidP="00306477">
      <w:pPr>
        <w:ind w:right="107"/>
        <w:jc w:val="both"/>
        <w:rPr>
          <w:color w:val="000000" w:themeColor="text1"/>
          <w:sz w:val="24"/>
          <w:szCs w:val="24"/>
        </w:rPr>
      </w:pPr>
      <w:r w:rsidRPr="002F2839">
        <w:rPr>
          <w:color w:val="000000" w:themeColor="text1"/>
          <w:sz w:val="24"/>
          <w:szCs w:val="24"/>
        </w:rPr>
        <w:t>(Accessed: 26</w:t>
      </w:r>
      <w:r w:rsidRPr="002F2839">
        <w:rPr>
          <w:color w:val="000000" w:themeColor="text1"/>
          <w:sz w:val="24"/>
          <w:szCs w:val="24"/>
          <w:vertAlign w:val="superscript"/>
        </w:rPr>
        <w:t>th</w:t>
      </w:r>
      <w:r w:rsidRPr="002F2839">
        <w:rPr>
          <w:color w:val="000000" w:themeColor="text1"/>
          <w:sz w:val="24"/>
          <w:szCs w:val="24"/>
        </w:rPr>
        <w:t xml:space="preserve"> October 2021)</w:t>
      </w:r>
    </w:p>
    <w:p w14:paraId="7B86A972" w14:textId="77777777" w:rsidR="00306477" w:rsidRPr="002F2839" w:rsidRDefault="00306477" w:rsidP="00306477">
      <w:pPr>
        <w:pStyle w:val="NormalWeb"/>
        <w:rPr>
          <w:rFonts w:ascii="Arial" w:hAnsi="Arial" w:cs="Arial"/>
          <w:color w:val="0E101A"/>
        </w:rPr>
      </w:pPr>
    </w:p>
    <w:p w14:paraId="781F7358" w14:textId="77777777" w:rsidR="00306477" w:rsidRPr="002F2839" w:rsidRDefault="00306477" w:rsidP="00306477">
      <w:pPr>
        <w:pStyle w:val="NormalWeb"/>
        <w:rPr>
          <w:rFonts w:ascii="Arial" w:hAnsi="Arial" w:cs="Arial"/>
        </w:rPr>
      </w:pPr>
      <w:r w:rsidRPr="002F2839">
        <w:rPr>
          <w:rFonts w:ascii="Arial" w:hAnsi="Arial" w:cs="Arial"/>
          <w:color w:val="0E101A"/>
        </w:rPr>
        <w:t>National Health Service (2021) Benefits of exercise.</w:t>
      </w:r>
    </w:p>
    <w:p w14:paraId="6998FDC3" w14:textId="77777777" w:rsidR="00306477" w:rsidRPr="002F2839" w:rsidRDefault="00306477" w:rsidP="00306477">
      <w:pPr>
        <w:pStyle w:val="NormalWeb"/>
        <w:rPr>
          <w:rFonts w:ascii="Arial" w:hAnsi="Arial" w:cs="Arial"/>
        </w:rPr>
      </w:pPr>
      <w:r w:rsidRPr="002F2839">
        <w:rPr>
          <w:rFonts w:ascii="Arial" w:hAnsi="Arial" w:cs="Arial"/>
          <w:color w:val="0E101A"/>
        </w:rPr>
        <w:t>Available at: </w:t>
      </w:r>
      <w:hyperlink r:id="rId43" w:tgtFrame="_blank" w:history="1">
        <w:r w:rsidRPr="002F2839">
          <w:rPr>
            <w:rStyle w:val="Hyperlink"/>
            <w:rFonts w:ascii="Arial" w:hAnsi="Arial" w:cs="Arial"/>
            <w:color w:val="4A6EE0"/>
          </w:rPr>
          <w:t>http://www.nhs.uk/benefitsofexercise</w:t>
        </w:r>
      </w:hyperlink>
    </w:p>
    <w:p w14:paraId="2D4C195A" w14:textId="77777777" w:rsidR="00306477" w:rsidRDefault="00306477" w:rsidP="00306477">
      <w:pPr>
        <w:pStyle w:val="NormalWeb"/>
        <w:rPr>
          <w:rFonts w:ascii="Arial" w:hAnsi="Arial" w:cs="Arial"/>
          <w:color w:val="0E101A"/>
        </w:rPr>
      </w:pPr>
      <w:r w:rsidRPr="002F2839">
        <w:rPr>
          <w:rFonts w:ascii="Arial" w:hAnsi="Arial" w:cs="Arial"/>
          <w:color w:val="0E101A"/>
        </w:rPr>
        <w:t>(Accessed: 05/10/2021) </w:t>
      </w:r>
    </w:p>
    <w:p w14:paraId="410A6B32" w14:textId="7FFF8201" w:rsidR="00306477" w:rsidRDefault="00306477" w:rsidP="00306477">
      <w:pPr>
        <w:pStyle w:val="NormalWeb"/>
        <w:rPr>
          <w:rFonts w:ascii="Arial" w:hAnsi="Arial" w:cs="Arial"/>
          <w:color w:val="0E101A"/>
        </w:rPr>
      </w:pPr>
    </w:p>
    <w:p w14:paraId="47BF264B" w14:textId="77777777" w:rsidR="00306477" w:rsidRPr="002F2839" w:rsidRDefault="00306477" w:rsidP="00306477">
      <w:pPr>
        <w:ind w:right="107"/>
        <w:jc w:val="both"/>
        <w:rPr>
          <w:color w:val="000000" w:themeColor="text1"/>
          <w:sz w:val="24"/>
          <w:szCs w:val="24"/>
        </w:rPr>
      </w:pPr>
      <w:r w:rsidRPr="002F2839">
        <w:rPr>
          <w:color w:val="000000" w:themeColor="text1"/>
          <w:sz w:val="24"/>
          <w:szCs w:val="24"/>
        </w:rPr>
        <w:t>South Wales Police (2021)</w:t>
      </w:r>
      <w:r>
        <w:rPr>
          <w:color w:val="000000" w:themeColor="text1"/>
          <w:sz w:val="24"/>
          <w:szCs w:val="24"/>
        </w:rPr>
        <w:t xml:space="preserve"> – Our Vision, Values and Ethics</w:t>
      </w:r>
    </w:p>
    <w:p w14:paraId="0B2CEFE1" w14:textId="77777777" w:rsidR="00306477" w:rsidRDefault="00306477" w:rsidP="00306477">
      <w:pPr>
        <w:ind w:right="107"/>
        <w:jc w:val="both"/>
        <w:rPr>
          <w:sz w:val="24"/>
          <w:szCs w:val="24"/>
        </w:rPr>
      </w:pPr>
      <w:r w:rsidRPr="002F2839">
        <w:rPr>
          <w:color w:val="000000" w:themeColor="text1"/>
          <w:sz w:val="24"/>
          <w:szCs w:val="24"/>
        </w:rPr>
        <w:t>Available at: http://</w:t>
      </w:r>
      <w:r>
        <w:rPr>
          <w:color w:val="000000" w:themeColor="text1"/>
          <w:sz w:val="24"/>
          <w:szCs w:val="24"/>
        </w:rPr>
        <w:t>www.south-wales.police.uk/police-forces/south-wales-police/areas/about-us/about-us/our-vision-values-and-ethics/</w:t>
      </w:r>
    </w:p>
    <w:p w14:paraId="55FB3C0A" w14:textId="77777777" w:rsidR="00306477" w:rsidRPr="000F4CEC" w:rsidRDefault="00306477" w:rsidP="00306477">
      <w:pPr>
        <w:ind w:right="107"/>
        <w:jc w:val="both"/>
        <w:rPr>
          <w:color w:val="000000" w:themeColor="text1"/>
          <w:sz w:val="24"/>
          <w:szCs w:val="24"/>
        </w:rPr>
      </w:pPr>
      <w:r w:rsidRPr="002F2839">
        <w:rPr>
          <w:color w:val="000000" w:themeColor="text1"/>
          <w:sz w:val="24"/>
          <w:szCs w:val="24"/>
        </w:rPr>
        <w:t>(Accessed: 27/10/2021)</w:t>
      </w:r>
    </w:p>
    <w:p w14:paraId="223B3968" w14:textId="77777777" w:rsidR="00306477" w:rsidRPr="002F2839" w:rsidRDefault="00306477" w:rsidP="00306477">
      <w:pPr>
        <w:pStyle w:val="NormalWeb"/>
        <w:rPr>
          <w:rFonts w:ascii="Arial" w:hAnsi="Arial" w:cs="Arial"/>
          <w:color w:val="0E101A"/>
        </w:rPr>
      </w:pPr>
    </w:p>
    <w:p w14:paraId="05715DA4" w14:textId="26101E5D" w:rsidR="00306477" w:rsidRPr="00306477" w:rsidRDefault="00306477" w:rsidP="00306477">
      <w:pPr>
        <w:pStyle w:val="NormalWeb"/>
        <w:rPr>
          <w:rFonts w:ascii="Arial" w:hAnsi="Arial" w:cs="Arial"/>
        </w:rPr>
      </w:pPr>
      <w:r w:rsidRPr="002F2839">
        <w:rPr>
          <w:rFonts w:ascii="Arial" w:hAnsi="Arial" w:cs="Arial"/>
          <w:color w:val="0E101A"/>
        </w:rPr>
        <w:t>Swart, T, Dr. (2020) The Source Open Your Mind Change Your Life. London: Vermilion</w:t>
      </w:r>
    </w:p>
    <w:p w14:paraId="69220723" w14:textId="77777777" w:rsidR="00306477" w:rsidRPr="002F2839" w:rsidRDefault="00306477" w:rsidP="00306477">
      <w:pPr>
        <w:rPr>
          <w:color w:val="000000" w:themeColor="text1"/>
          <w:sz w:val="24"/>
          <w:szCs w:val="24"/>
        </w:rPr>
      </w:pPr>
    </w:p>
    <w:p w14:paraId="5978AA25" w14:textId="77777777" w:rsidR="00306477" w:rsidRPr="002F2839" w:rsidRDefault="00306477" w:rsidP="00306477">
      <w:pPr>
        <w:rPr>
          <w:color w:val="000000" w:themeColor="text1"/>
          <w:sz w:val="24"/>
          <w:szCs w:val="24"/>
        </w:rPr>
      </w:pPr>
      <w:r w:rsidRPr="002F2839">
        <w:rPr>
          <w:color w:val="000000" w:themeColor="text1"/>
          <w:sz w:val="24"/>
          <w:szCs w:val="24"/>
        </w:rPr>
        <w:t>UK Legislation (2009) – Criminal Law Act 1967</w:t>
      </w:r>
    </w:p>
    <w:p w14:paraId="052444E2" w14:textId="77777777" w:rsidR="00306477" w:rsidRPr="002F2839" w:rsidRDefault="00306477" w:rsidP="00306477">
      <w:pPr>
        <w:rPr>
          <w:color w:val="000000" w:themeColor="text1"/>
          <w:sz w:val="24"/>
          <w:szCs w:val="24"/>
        </w:rPr>
      </w:pPr>
      <w:r w:rsidRPr="002F2839">
        <w:rPr>
          <w:color w:val="000000" w:themeColor="text1"/>
          <w:sz w:val="24"/>
          <w:szCs w:val="24"/>
        </w:rPr>
        <w:t>Available at: http://</w:t>
      </w:r>
      <w:hyperlink r:id="rId44" w:history="1">
        <w:r w:rsidRPr="002F2839">
          <w:rPr>
            <w:rStyle w:val="Hyperlink"/>
            <w:sz w:val="24"/>
            <w:szCs w:val="24"/>
          </w:rPr>
          <w:t>www.legislation.gov.uk/ukpga/1967/58/2009-10-31</w:t>
        </w:r>
      </w:hyperlink>
    </w:p>
    <w:p w14:paraId="5B7333BE" w14:textId="77777777" w:rsidR="00306477" w:rsidRDefault="00306477" w:rsidP="00306477">
      <w:pPr>
        <w:rPr>
          <w:color w:val="000000" w:themeColor="text1"/>
          <w:sz w:val="24"/>
          <w:szCs w:val="24"/>
        </w:rPr>
      </w:pPr>
      <w:r w:rsidRPr="002F2839">
        <w:rPr>
          <w:color w:val="000000" w:themeColor="text1"/>
          <w:sz w:val="24"/>
          <w:szCs w:val="24"/>
        </w:rPr>
        <w:t>(Accessed on: 12</w:t>
      </w:r>
      <w:r w:rsidRPr="002F2839">
        <w:rPr>
          <w:color w:val="000000" w:themeColor="text1"/>
          <w:sz w:val="24"/>
          <w:szCs w:val="24"/>
          <w:vertAlign w:val="superscript"/>
        </w:rPr>
        <w:t>th</w:t>
      </w:r>
      <w:r w:rsidRPr="002F2839">
        <w:rPr>
          <w:color w:val="000000" w:themeColor="text1"/>
          <w:sz w:val="24"/>
          <w:szCs w:val="24"/>
        </w:rPr>
        <w:t xml:space="preserve"> November 2021)</w:t>
      </w:r>
    </w:p>
    <w:p w14:paraId="6D94EF37" w14:textId="77777777" w:rsidR="00306477" w:rsidRDefault="00306477" w:rsidP="00306477">
      <w:pPr>
        <w:rPr>
          <w:color w:val="000000" w:themeColor="text1"/>
          <w:sz w:val="24"/>
          <w:szCs w:val="24"/>
        </w:rPr>
      </w:pPr>
    </w:p>
    <w:p w14:paraId="05AA001A" w14:textId="77777777" w:rsidR="00306477" w:rsidRPr="002F2839" w:rsidRDefault="00306477" w:rsidP="00306477">
      <w:pPr>
        <w:rPr>
          <w:color w:val="000000" w:themeColor="text1"/>
          <w:sz w:val="24"/>
          <w:szCs w:val="24"/>
        </w:rPr>
      </w:pPr>
      <w:r w:rsidRPr="002F2839">
        <w:rPr>
          <w:color w:val="000000" w:themeColor="text1"/>
          <w:sz w:val="24"/>
          <w:szCs w:val="24"/>
        </w:rPr>
        <w:t>UK Legislation (2009) – Section 1 Criminal Damage Act 1971</w:t>
      </w:r>
    </w:p>
    <w:p w14:paraId="65D2A74E" w14:textId="77777777" w:rsidR="00306477" w:rsidRPr="002F2839" w:rsidRDefault="00306477" w:rsidP="00306477">
      <w:pPr>
        <w:rPr>
          <w:color w:val="000000" w:themeColor="text1"/>
          <w:sz w:val="24"/>
          <w:szCs w:val="24"/>
        </w:rPr>
      </w:pPr>
      <w:r w:rsidRPr="002F2839">
        <w:rPr>
          <w:color w:val="000000" w:themeColor="text1"/>
          <w:sz w:val="24"/>
          <w:szCs w:val="24"/>
        </w:rPr>
        <w:t>Available at: http://www.legislation.gov.uk/ukpga/1971/48//section/1</w:t>
      </w:r>
    </w:p>
    <w:p w14:paraId="5D694E93" w14:textId="77777777" w:rsidR="00306477" w:rsidRPr="002F2839" w:rsidRDefault="00306477" w:rsidP="00306477">
      <w:pPr>
        <w:rPr>
          <w:color w:val="000000" w:themeColor="text1"/>
          <w:sz w:val="24"/>
          <w:szCs w:val="24"/>
        </w:rPr>
      </w:pPr>
      <w:r w:rsidRPr="002F2839">
        <w:rPr>
          <w:color w:val="000000" w:themeColor="text1"/>
          <w:sz w:val="24"/>
          <w:szCs w:val="24"/>
        </w:rPr>
        <w:t>(Accessed on: 7</w:t>
      </w:r>
      <w:r w:rsidRPr="002F2839">
        <w:rPr>
          <w:color w:val="000000" w:themeColor="text1"/>
          <w:sz w:val="24"/>
          <w:szCs w:val="24"/>
          <w:vertAlign w:val="superscript"/>
        </w:rPr>
        <w:t>th</w:t>
      </w:r>
      <w:r w:rsidRPr="002F2839">
        <w:rPr>
          <w:color w:val="000000" w:themeColor="text1"/>
          <w:sz w:val="24"/>
          <w:szCs w:val="24"/>
        </w:rPr>
        <w:t xml:space="preserve"> December 2021)</w:t>
      </w:r>
    </w:p>
    <w:p w14:paraId="2BF8452E" w14:textId="77777777" w:rsidR="00306477" w:rsidRPr="002F2839" w:rsidRDefault="00306477" w:rsidP="00306477">
      <w:pPr>
        <w:rPr>
          <w:color w:val="000000" w:themeColor="text1"/>
          <w:sz w:val="24"/>
          <w:szCs w:val="24"/>
        </w:rPr>
      </w:pPr>
    </w:p>
    <w:p w14:paraId="6E82BF23" w14:textId="77777777" w:rsidR="00306477" w:rsidRPr="002F2839" w:rsidRDefault="00306477" w:rsidP="00306477">
      <w:pPr>
        <w:rPr>
          <w:color w:val="000000" w:themeColor="text1"/>
          <w:sz w:val="24"/>
          <w:szCs w:val="24"/>
        </w:rPr>
      </w:pPr>
      <w:r w:rsidRPr="002F2839">
        <w:rPr>
          <w:color w:val="000000" w:themeColor="text1"/>
          <w:sz w:val="24"/>
          <w:szCs w:val="24"/>
        </w:rPr>
        <w:t>UK Legislation (2017) – Section 117 Police and Criminal Evidence Act 1984</w:t>
      </w:r>
    </w:p>
    <w:p w14:paraId="28EBA238" w14:textId="77777777" w:rsidR="00306477" w:rsidRPr="002F2839" w:rsidRDefault="00306477" w:rsidP="00306477">
      <w:pPr>
        <w:rPr>
          <w:color w:val="000000" w:themeColor="text1"/>
          <w:sz w:val="24"/>
          <w:szCs w:val="24"/>
        </w:rPr>
      </w:pPr>
      <w:r w:rsidRPr="002F2839">
        <w:rPr>
          <w:color w:val="000000" w:themeColor="text1"/>
          <w:sz w:val="24"/>
          <w:szCs w:val="24"/>
        </w:rPr>
        <w:t>Available at: http://</w:t>
      </w:r>
      <w:hyperlink r:id="rId45" w:history="1">
        <w:r w:rsidRPr="002F2839">
          <w:rPr>
            <w:rStyle w:val="Hyperlink"/>
            <w:sz w:val="24"/>
            <w:szCs w:val="24"/>
          </w:rPr>
          <w:t>www.legislation.gov.uk/ukpga/1984/60/section/117#</w:t>
        </w:r>
      </w:hyperlink>
    </w:p>
    <w:p w14:paraId="72BB0599" w14:textId="77777777" w:rsidR="00306477" w:rsidRDefault="00306477" w:rsidP="00306477">
      <w:pPr>
        <w:rPr>
          <w:color w:val="000000" w:themeColor="text1"/>
          <w:sz w:val="24"/>
          <w:szCs w:val="24"/>
        </w:rPr>
      </w:pPr>
      <w:r w:rsidRPr="002F2839">
        <w:rPr>
          <w:color w:val="000000" w:themeColor="text1"/>
          <w:sz w:val="24"/>
          <w:szCs w:val="24"/>
        </w:rPr>
        <w:t>(Accessed on: 12</w:t>
      </w:r>
      <w:r w:rsidRPr="002F2839">
        <w:rPr>
          <w:color w:val="000000" w:themeColor="text1"/>
          <w:sz w:val="24"/>
          <w:szCs w:val="24"/>
          <w:vertAlign w:val="superscript"/>
        </w:rPr>
        <w:t>th</w:t>
      </w:r>
      <w:r w:rsidRPr="002F2839">
        <w:rPr>
          <w:color w:val="000000" w:themeColor="text1"/>
          <w:sz w:val="24"/>
          <w:szCs w:val="24"/>
        </w:rPr>
        <w:t xml:space="preserve"> November 2021)</w:t>
      </w:r>
    </w:p>
    <w:p w14:paraId="0BD2B4D3" w14:textId="77777777" w:rsidR="00306477" w:rsidRPr="002F2839" w:rsidRDefault="00306477" w:rsidP="00306477">
      <w:pPr>
        <w:rPr>
          <w:color w:val="000000" w:themeColor="text1"/>
          <w:sz w:val="24"/>
          <w:szCs w:val="24"/>
        </w:rPr>
      </w:pPr>
    </w:p>
    <w:p w14:paraId="2D6FA80B" w14:textId="77777777" w:rsidR="00306477" w:rsidRPr="002F2839" w:rsidRDefault="00306477" w:rsidP="00306477">
      <w:pPr>
        <w:rPr>
          <w:color w:val="000000" w:themeColor="text1"/>
          <w:sz w:val="24"/>
          <w:szCs w:val="24"/>
        </w:rPr>
      </w:pPr>
      <w:r w:rsidRPr="002F2839">
        <w:rPr>
          <w:color w:val="000000" w:themeColor="text1"/>
          <w:sz w:val="24"/>
          <w:szCs w:val="24"/>
        </w:rPr>
        <w:t>UK Legislation (2021) – Section 24 Police and Criminal Evidence Act 1984</w:t>
      </w:r>
    </w:p>
    <w:p w14:paraId="2F8E79FA" w14:textId="77777777" w:rsidR="00306477" w:rsidRPr="002F2839" w:rsidRDefault="00306477" w:rsidP="00306477">
      <w:pPr>
        <w:rPr>
          <w:color w:val="000000" w:themeColor="text1"/>
          <w:sz w:val="24"/>
          <w:szCs w:val="24"/>
        </w:rPr>
      </w:pPr>
      <w:r w:rsidRPr="002F2839">
        <w:rPr>
          <w:color w:val="000000" w:themeColor="text1"/>
          <w:sz w:val="24"/>
          <w:szCs w:val="24"/>
        </w:rPr>
        <w:t>Available at: http://</w:t>
      </w:r>
      <w:hyperlink r:id="rId46" w:history="1">
        <w:r w:rsidRPr="002F2839">
          <w:rPr>
            <w:rStyle w:val="Hyperlink"/>
            <w:sz w:val="24"/>
            <w:szCs w:val="24"/>
          </w:rPr>
          <w:t>www.legislation.gov.uk/ukpga/1984/60/section/24</w:t>
        </w:r>
      </w:hyperlink>
    </w:p>
    <w:p w14:paraId="07EA2658" w14:textId="77777777" w:rsidR="00306477" w:rsidRPr="002F2839" w:rsidRDefault="00306477" w:rsidP="00306477">
      <w:pPr>
        <w:rPr>
          <w:color w:val="000000" w:themeColor="text1"/>
          <w:sz w:val="24"/>
          <w:szCs w:val="24"/>
        </w:rPr>
      </w:pPr>
      <w:r w:rsidRPr="002F2839">
        <w:rPr>
          <w:color w:val="000000" w:themeColor="text1"/>
          <w:sz w:val="24"/>
          <w:szCs w:val="24"/>
        </w:rPr>
        <w:t>(Accessed on: 12</w:t>
      </w:r>
      <w:r w:rsidRPr="002F2839">
        <w:rPr>
          <w:color w:val="000000" w:themeColor="text1"/>
          <w:sz w:val="24"/>
          <w:szCs w:val="24"/>
          <w:vertAlign w:val="superscript"/>
        </w:rPr>
        <w:t>th</w:t>
      </w:r>
      <w:r w:rsidRPr="002F2839">
        <w:rPr>
          <w:color w:val="000000" w:themeColor="text1"/>
          <w:sz w:val="24"/>
          <w:szCs w:val="24"/>
        </w:rPr>
        <w:t xml:space="preserve"> November 2021)</w:t>
      </w:r>
    </w:p>
    <w:p w14:paraId="5241575B" w14:textId="3C448043" w:rsidR="00306477" w:rsidRPr="00270EEB" w:rsidRDefault="00306477"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306477">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3B6912">
          <w:headerReference w:type="even" r:id="rId47"/>
          <w:headerReference w:type="default" r:id="rId48"/>
          <w:footerReference w:type="even" r:id="rId49"/>
          <w:footerReference w:type="default" r:id="rId50"/>
          <w:headerReference w:type="first" r:id="rId51"/>
          <w:footerReference w:type="first" r:id="rId52"/>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F87F960" w:rsidR="28A9B94D" w:rsidRDefault="005055F7" w:rsidP="28A9B94D">
      <w:pPr>
        <w:jc w:val="both"/>
      </w:pPr>
      <w:r>
        <w:rPr>
          <w:rFonts w:eastAsia="Arial"/>
          <w:sz w:val="24"/>
          <w:szCs w:val="24"/>
        </w:rPr>
        <w:t>Signed: Peter Rankin</w:t>
      </w:r>
      <w:r w:rsidR="28A9B94D" w:rsidRPr="2E5ED9CE">
        <w:rPr>
          <w:rFonts w:eastAsia="Arial"/>
          <w:sz w:val="24"/>
          <w:szCs w:val="24"/>
        </w:rPr>
        <w:t xml:space="preserve"> (Learner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3455C0CB" w:rsidR="28A9B94D" w:rsidRDefault="28A9B94D" w:rsidP="28A9B94D">
      <w:pPr>
        <w:jc w:val="both"/>
      </w:pPr>
      <w:r w:rsidRPr="28A9B94D">
        <w:rPr>
          <w:rFonts w:eastAsia="Arial"/>
          <w:sz w:val="24"/>
          <w:szCs w:val="24"/>
        </w:rPr>
        <w:t xml:space="preserve">Date: </w:t>
      </w:r>
      <w:r w:rsidR="005055F7">
        <w:rPr>
          <w:rFonts w:eastAsia="Arial"/>
          <w:sz w:val="24"/>
          <w:szCs w:val="24"/>
        </w:rPr>
        <w:t>02/01/2022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3B6912">
      <w:headerReference w:type="even" r:id="rId53"/>
      <w:headerReference w:type="default" r:id="rId54"/>
      <w:footerReference w:type="even" r:id="rId55"/>
      <w:footerReference w:type="default" r:id="rId56"/>
      <w:headerReference w:type="first" r:id="rId57"/>
      <w:footerReference w:type="first" r:id="rId5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4205AF" w:rsidRDefault="004205AF">
      <w:r>
        <w:separator/>
      </w:r>
    </w:p>
  </w:endnote>
  <w:endnote w:type="continuationSeparator" w:id="0">
    <w:p w14:paraId="1B867723" w14:textId="77777777" w:rsidR="004205AF" w:rsidRDefault="004205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85D98D" w14:textId="6DD4F242" w:rsidR="004205AF" w:rsidRDefault="00055536" w:rsidP="00055536">
    <w:pPr>
      <w:pStyle w:val="Footer"/>
      <w:rPr>
        <w:sz w:val="17"/>
      </w:rPr>
    </w:pPr>
    <w:bookmarkStart w:id="2" w:name="TITUS1FooterEvenPages"/>
    <w:r>
      <w:rPr>
        <w:sz w:val="17"/>
      </w:rPr>
      <w:t> </w:t>
    </w:r>
  </w:p>
  <w:bookmarkEnd w:id="2"/>
  <w:p w14:paraId="1C7B5F80" w14:textId="3D73912B" w:rsidR="004205AF" w:rsidRDefault="004205AF" w:rsidP="003B6912">
    <w:pPr>
      <w:pStyle w:val="Footer"/>
      <w:jc w:val="right"/>
    </w:pPr>
    <w:r>
      <w:fldChar w:fldCharType="begin"/>
    </w:r>
    <w:r>
      <w:instrText xml:space="preserve"> PAGE   \* MERGEFORMAT </w:instrText>
    </w:r>
    <w:r>
      <w:fldChar w:fldCharType="separate"/>
    </w:r>
    <w:r w:rsidR="00055536">
      <w:rPr>
        <w:noProof/>
      </w:rPr>
      <w:t>8</w:t>
    </w:r>
    <w:r>
      <w:rPr>
        <w:noProof/>
      </w:rPr>
      <w:fldChar w:fldCharType="end"/>
    </w:r>
  </w:p>
  <w:p w14:paraId="440B79A8" w14:textId="77777777" w:rsidR="004205AF" w:rsidRPr="00BB5EAA" w:rsidRDefault="004205AF" w:rsidP="003B6912">
    <w:pPr>
      <w:pStyle w:val="Footer"/>
      <w:ind w:right="360"/>
      <w:jc w:val="center"/>
    </w:pPr>
  </w:p>
  <w:p w14:paraId="7F598F90" w14:textId="77777777" w:rsidR="004205AF" w:rsidRDefault="004205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7AA8F3" w14:textId="7686B2D1" w:rsidR="004205AF" w:rsidRDefault="00055536" w:rsidP="00055536">
    <w:pPr>
      <w:pStyle w:val="Footer"/>
      <w:rPr>
        <w:sz w:val="17"/>
      </w:rPr>
    </w:pPr>
    <w:bookmarkStart w:id="3" w:name="TITUS1FooterPrimary"/>
    <w:r>
      <w:rPr>
        <w:sz w:val="17"/>
      </w:rPr>
      <w:t> </w:t>
    </w:r>
  </w:p>
  <w:bookmarkEnd w:id="3"/>
  <w:p w14:paraId="50521BFA" w14:textId="46D9C4A8" w:rsidR="004205AF" w:rsidRDefault="004205AF">
    <w:pPr>
      <w:pStyle w:val="Footer"/>
      <w:jc w:val="right"/>
    </w:pPr>
    <w:r>
      <w:fldChar w:fldCharType="begin"/>
    </w:r>
    <w:r>
      <w:instrText xml:space="preserve"> PAGE   \* MERGEFORMAT </w:instrText>
    </w:r>
    <w:r>
      <w:fldChar w:fldCharType="separate"/>
    </w:r>
    <w:r w:rsidR="00055536">
      <w:rPr>
        <w:noProof/>
      </w:rPr>
      <w:t>9</w:t>
    </w:r>
    <w:r>
      <w:rPr>
        <w:noProof/>
      </w:rPr>
      <w:fldChar w:fldCharType="end"/>
    </w:r>
  </w:p>
  <w:p w14:paraId="790812FF" w14:textId="77777777" w:rsidR="004205AF" w:rsidRPr="00BB5EAA" w:rsidRDefault="004205A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6A4C2F" w14:textId="329F32F5" w:rsidR="004205AF" w:rsidRDefault="00055536" w:rsidP="00055536">
    <w:pPr>
      <w:pStyle w:val="Footer"/>
      <w:rPr>
        <w:sz w:val="17"/>
      </w:rPr>
    </w:pPr>
    <w:bookmarkStart w:id="5" w:name="TITUS1FooterFirstPage"/>
    <w:r>
      <w:rPr>
        <w:sz w:val="17"/>
      </w:rPr>
      <w:t> </w:t>
    </w:r>
  </w:p>
  <w:bookmarkEnd w:id="5"/>
  <w:p w14:paraId="5B072A83" w14:textId="00A0F857" w:rsidR="004205AF" w:rsidRDefault="004205AF" w:rsidP="003B6912">
    <w:pPr>
      <w:pStyle w:val="Footer"/>
      <w:jc w:val="right"/>
    </w:pPr>
    <w:r>
      <w:fldChar w:fldCharType="begin"/>
    </w:r>
    <w:r>
      <w:instrText xml:space="preserve"> PAGE   \* MERGEFORMAT </w:instrText>
    </w:r>
    <w:r>
      <w:fldChar w:fldCharType="separate"/>
    </w:r>
    <w:r w:rsidR="00055536">
      <w:rPr>
        <w:noProof/>
      </w:rPr>
      <w:t>1</w:t>
    </w:r>
    <w:r>
      <w:rPr>
        <w:noProof/>
      </w:rPr>
      <w:fldChar w:fldCharType="end"/>
    </w:r>
  </w:p>
  <w:p w14:paraId="3CF6D9C1" w14:textId="77777777" w:rsidR="004205AF" w:rsidRPr="00BB5EAA" w:rsidRDefault="004205AF" w:rsidP="003B6912">
    <w:pPr>
      <w:pStyle w:val="Footer"/>
      <w:ind w:right="360"/>
      <w:jc w:val="center"/>
    </w:pPr>
  </w:p>
  <w:p w14:paraId="0663B734" w14:textId="77777777" w:rsidR="004205AF" w:rsidRDefault="004205A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482BD" w14:textId="47DD0881" w:rsidR="004205AF" w:rsidRDefault="00055536" w:rsidP="00055536">
    <w:pPr>
      <w:pStyle w:val="Footer"/>
      <w:rPr>
        <w:sz w:val="17"/>
      </w:rPr>
    </w:pPr>
    <w:bookmarkStart w:id="8" w:name="TITUS2FooterEvenPages"/>
    <w:r>
      <w:rPr>
        <w:sz w:val="17"/>
      </w:rPr>
      <w:t> </w:t>
    </w:r>
  </w:p>
  <w:bookmarkEnd w:id="8"/>
  <w:p w14:paraId="22656F8F" w14:textId="77777777" w:rsidR="004205AF" w:rsidRDefault="004205AF" w:rsidP="003B6912">
    <w:pPr>
      <w:pStyle w:val="Footer"/>
      <w:jc w:val="right"/>
    </w:pPr>
  </w:p>
  <w:p w14:paraId="1B483A72" w14:textId="3BAAE693" w:rsidR="004205AF" w:rsidRDefault="004205AF" w:rsidP="003B6912">
    <w:pPr>
      <w:pStyle w:val="Footer"/>
      <w:jc w:val="right"/>
    </w:pPr>
    <w:r>
      <w:fldChar w:fldCharType="begin"/>
    </w:r>
    <w:r>
      <w:instrText xml:space="preserve"> PAGE   \* MERGEFORMAT </w:instrText>
    </w:r>
    <w:r>
      <w:fldChar w:fldCharType="separate"/>
    </w:r>
    <w:r w:rsidR="00055536">
      <w:rPr>
        <w:noProof/>
      </w:rPr>
      <w:t>26</w:t>
    </w:r>
    <w:r>
      <w:rPr>
        <w:noProof/>
      </w:rPr>
      <w:fldChar w:fldCharType="end"/>
    </w:r>
  </w:p>
  <w:p w14:paraId="3CF6DA37" w14:textId="77777777" w:rsidR="004205AF" w:rsidRPr="00BB5EAA" w:rsidRDefault="004205AF" w:rsidP="003B6912">
    <w:pPr>
      <w:pStyle w:val="Footer"/>
      <w:ind w:right="360"/>
      <w:jc w:val="center"/>
    </w:pPr>
  </w:p>
  <w:p w14:paraId="651E4FA9" w14:textId="77777777" w:rsidR="004205AF" w:rsidRDefault="004205A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44A0B6" w14:textId="575A643F" w:rsidR="004205AF" w:rsidRDefault="00055536" w:rsidP="00055536">
    <w:pPr>
      <w:pStyle w:val="Footer"/>
      <w:rPr>
        <w:sz w:val="17"/>
      </w:rPr>
    </w:pPr>
    <w:bookmarkStart w:id="9" w:name="TITUS2FooterPrimary"/>
    <w:r>
      <w:rPr>
        <w:sz w:val="17"/>
      </w:rPr>
      <w:t> </w:t>
    </w:r>
  </w:p>
  <w:bookmarkEnd w:id="9"/>
  <w:p w14:paraId="5FD31289" w14:textId="77777777" w:rsidR="004205AF" w:rsidRDefault="004205AF">
    <w:pPr>
      <w:pStyle w:val="Footer"/>
      <w:jc w:val="right"/>
    </w:pPr>
  </w:p>
  <w:p w14:paraId="70D6699D" w14:textId="061A20A6" w:rsidR="004205AF" w:rsidRDefault="004205AF">
    <w:pPr>
      <w:pStyle w:val="Footer"/>
      <w:jc w:val="right"/>
    </w:pPr>
    <w:r>
      <w:fldChar w:fldCharType="begin"/>
    </w:r>
    <w:r>
      <w:instrText xml:space="preserve"> PAGE   \* MERGEFORMAT </w:instrText>
    </w:r>
    <w:r>
      <w:fldChar w:fldCharType="separate"/>
    </w:r>
    <w:r w:rsidR="00055536">
      <w:rPr>
        <w:noProof/>
      </w:rPr>
      <w:t>25</w:t>
    </w:r>
    <w:r>
      <w:rPr>
        <w:noProof/>
      </w:rPr>
      <w:fldChar w:fldCharType="end"/>
    </w:r>
  </w:p>
  <w:p w14:paraId="6C9EA3D8" w14:textId="77777777" w:rsidR="004205AF" w:rsidRPr="00BB5EAA" w:rsidRDefault="004205A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7A2BC5" w14:textId="3F068B61" w:rsidR="004205AF" w:rsidRDefault="00055536" w:rsidP="00055536">
    <w:pPr>
      <w:pStyle w:val="Footer"/>
      <w:rPr>
        <w:sz w:val="17"/>
      </w:rPr>
    </w:pPr>
    <w:bookmarkStart w:id="11" w:name="TITUS2FooterFirstPage"/>
    <w:r>
      <w:rPr>
        <w:sz w:val="17"/>
      </w:rPr>
      <w:t> </w:t>
    </w:r>
  </w:p>
  <w:bookmarkEnd w:id="11"/>
  <w:p w14:paraId="329F04B9" w14:textId="77777777" w:rsidR="004205AF" w:rsidRDefault="004205AF" w:rsidP="003B6912">
    <w:pPr>
      <w:pStyle w:val="Footer"/>
      <w:jc w:val="right"/>
    </w:pPr>
  </w:p>
  <w:p w14:paraId="7EEDDD22" w14:textId="3DD1CB60" w:rsidR="004205AF" w:rsidRDefault="004205AF" w:rsidP="003B6912">
    <w:pPr>
      <w:pStyle w:val="Footer"/>
      <w:jc w:val="right"/>
    </w:pPr>
    <w:r>
      <w:fldChar w:fldCharType="begin"/>
    </w:r>
    <w:r>
      <w:instrText xml:space="preserve"> PAGE   \* MERGEFORMAT </w:instrText>
    </w:r>
    <w:r>
      <w:fldChar w:fldCharType="separate"/>
    </w:r>
    <w:r w:rsidR="00055536">
      <w:rPr>
        <w:noProof/>
      </w:rPr>
      <w:t>10</w:t>
    </w:r>
    <w:r>
      <w:rPr>
        <w:noProof/>
      </w:rPr>
      <w:fldChar w:fldCharType="end"/>
    </w:r>
  </w:p>
  <w:p w14:paraId="064966E1" w14:textId="77777777" w:rsidR="004205AF" w:rsidRPr="00BB5EAA" w:rsidRDefault="004205AF" w:rsidP="003B6912">
    <w:pPr>
      <w:pStyle w:val="Footer"/>
      <w:ind w:right="360"/>
      <w:jc w:val="center"/>
    </w:pPr>
  </w:p>
  <w:p w14:paraId="2097314E" w14:textId="77777777" w:rsidR="004205AF" w:rsidRDefault="004205A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2E71C0" w14:textId="1E301FC9" w:rsidR="004205AF" w:rsidRDefault="00055536" w:rsidP="00055536">
    <w:pPr>
      <w:pStyle w:val="Footer"/>
      <w:rPr>
        <w:sz w:val="17"/>
      </w:rPr>
    </w:pPr>
    <w:bookmarkStart w:id="15" w:name="TITUS3FooterEvenPages"/>
    <w:r>
      <w:rPr>
        <w:sz w:val="17"/>
      </w:rPr>
      <w:t> </w:t>
    </w:r>
  </w:p>
  <w:bookmarkEnd w:id="15"/>
  <w:p w14:paraId="4EB30CDE" w14:textId="77777777" w:rsidR="004205AF" w:rsidRDefault="004205AF" w:rsidP="003B6912">
    <w:pPr>
      <w:pStyle w:val="Footer"/>
      <w:jc w:val="right"/>
    </w:pPr>
  </w:p>
  <w:p w14:paraId="64CEB56E" w14:textId="4283A7C2" w:rsidR="004205AF" w:rsidRDefault="004205AF" w:rsidP="003B6912">
    <w:pPr>
      <w:pStyle w:val="Footer"/>
      <w:jc w:val="right"/>
    </w:pPr>
    <w:r>
      <w:fldChar w:fldCharType="begin"/>
    </w:r>
    <w:r>
      <w:instrText xml:space="preserve"> PAGE   \* MERGEFORMAT </w:instrText>
    </w:r>
    <w:r>
      <w:fldChar w:fldCharType="separate"/>
    </w:r>
    <w:r w:rsidR="00055536">
      <w:rPr>
        <w:noProof/>
      </w:rPr>
      <w:t>30</w:t>
    </w:r>
    <w:r>
      <w:rPr>
        <w:noProof/>
      </w:rPr>
      <w:fldChar w:fldCharType="end"/>
    </w:r>
  </w:p>
  <w:p w14:paraId="69131F44" w14:textId="77777777" w:rsidR="004205AF" w:rsidRPr="00BB5EAA" w:rsidRDefault="004205AF" w:rsidP="003B6912">
    <w:pPr>
      <w:pStyle w:val="Footer"/>
      <w:ind w:right="360"/>
      <w:jc w:val="center"/>
    </w:pPr>
  </w:p>
  <w:p w14:paraId="1DA35988" w14:textId="77777777" w:rsidR="004205AF" w:rsidRDefault="004205A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4450F3" w14:textId="78C4A9AD" w:rsidR="004205AF" w:rsidRDefault="00055536" w:rsidP="00055536">
    <w:pPr>
      <w:pStyle w:val="Footer"/>
      <w:rPr>
        <w:sz w:val="17"/>
      </w:rPr>
    </w:pPr>
    <w:bookmarkStart w:id="16" w:name="TITUS3FooterPrimary"/>
    <w:r>
      <w:rPr>
        <w:sz w:val="17"/>
      </w:rPr>
      <w:t> </w:t>
    </w:r>
  </w:p>
  <w:bookmarkEnd w:id="16"/>
  <w:p w14:paraId="3FDA9803" w14:textId="77777777" w:rsidR="004205AF" w:rsidRDefault="004205AF">
    <w:pPr>
      <w:pStyle w:val="Footer"/>
      <w:jc w:val="right"/>
    </w:pPr>
  </w:p>
  <w:p w14:paraId="51E25D68" w14:textId="4BE817C2" w:rsidR="004205AF" w:rsidRDefault="004205AF">
    <w:pPr>
      <w:pStyle w:val="Footer"/>
      <w:jc w:val="right"/>
    </w:pPr>
    <w:r>
      <w:fldChar w:fldCharType="begin"/>
    </w:r>
    <w:r>
      <w:instrText xml:space="preserve"> PAGE   \* MERGEFORMAT </w:instrText>
    </w:r>
    <w:r>
      <w:fldChar w:fldCharType="separate"/>
    </w:r>
    <w:r w:rsidR="00055536">
      <w:rPr>
        <w:noProof/>
      </w:rPr>
      <w:t>31</w:t>
    </w:r>
    <w:r>
      <w:rPr>
        <w:noProof/>
      </w:rPr>
      <w:fldChar w:fldCharType="end"/>
    </w:r>
  </w:p>
  <w:p w14:paraId="74264488" w14:textId="77777777" w:rsidR="004205AF" w:rsidRPr="00BB5EAA" w:rsidRDefault="004205A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A3CEC" w14:textId="6EFF48ED" w:rsidR="004205AF" w:rsidRDefault="00055536" w:rsidP="00055536">
    <w:pPr>
      <w:pStyle w:val="Footer"/>
      <w:rPr>
        <w:sz w:val="17"/>
      </w:rPr>
    </w:pPr>
    <w:bookmarkStart w:id="18" w:name="TITUS3FooterFirstPage"/>
    <w:r>
      <w:rPr>
        <w:sz w:val="17"/>
      </w:rPr>
      <w:t> </w:t>
    </w:r>
  </w:p>
  <w:bookmarkEnd w:id="18"/>
  <w:p w14:paraId="511F036C" w14:textId="77777777" w:rsidR="004205AF" w:rsidRDefault="004205AF" w:rsidP="003B6912">
    <w:pPr>
      <w:pStyle w:val="Footer"/>
      <w:jc w:val="right"/>
    </w:pPr>
  </w:p>
  <w:p w14:paraId="2AB02E95" w14:textId="32E4ECDD" w:rsidR="004205AF" w:rsidRDefault="004205AF" w:rsidP="003B6912">
    <w:pPr>
      <w:pStyle w:val="Footer"/>
      <w:jc w:val="right"/>
    </w:pPr>
    <w:r>
      <w:fldChar w:fldCharType="begin"/>
    </w:r>
    <w:r>
      <w:instrText xml:space="preserve"> PAGE   \* MERGEFORMAT </w:instrText>
    </w:r>
    <w:r>
      <w:fldChar w:fldCharType="separate"/>
    </w:r>
    <w:r w:rsidR="00055536">
      <w:rPr>
        <w:noProof/>
      </w:rPr>
      <w:t>27</w:t>
    </w:r>
    <w:r>
      <w:rPr>
        <w:noProof/>
      </w:rPr>
      <w:fldChar w:fldCharType="end"/>
    </w:r>
  </w:p>
  <w:p w14:paraId="43F7E5EB" w14:textId="77777777" w:rsidR="004205AF" w:rsidRPr="00BB5EAA" w:rsidRDefault="004205AF" w:rsidP="003B6912">
    <w:pPr>
      <w:pStyle w:val="Footer"/>
      <w:ind w:right="360"/>
      <w:jc w:val="center"/>
    </w:pPr>
  </w:p>
  <w:p w14:paraId="62FC0A8B" w14:textId="77777777" w:rsidR="004205AF" w:rsidRDefault="004205A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7BD511" w14:textId="521A9CB8" w:rsidR="004205AF" w:rsidRDefault="00055536" w:rsidP="00055536">
    <w:pPr>
      <w:pStyle w:val="Footer"/>
      <w:rPr>
        <w:sz w:val="17"/>
      </w:rPr>
    </w:pPr>
    <w:bookmarkStart w:id="21" w:name="TITUS4FooterEvenPages"/>
    <w:r>
      <w:rPr>
        <w:sz w:val="17"/>
      </w:rPr>
      <w:t> </w:t>
    </w:r>
  </w:p>
  <w:bookmarkEnd w:id="21"/>
  <w:p w14:paraId="5406B227" w14:textId="77777777" w:rsidR="004205AF" w:rsidRDefault="004205AF" w:rsidP="003B6912">
    <w:pPr>
      <w:pStyle w:val="Footer"/>
      <w:jc w:val="right"/>
    </w:pPr>
  </w:p>
  <w:p w14:paraId="3EA9AED0" w14:textId="77777777" w:rsidR="004205AF" w:rsidRDefault="004205AF" w:rsidP="003B6912">
    <w:pPr>
      <w:pStyle w:val="Footer"/>
      <w:jc w:val="right"/>
    </w:pPr>
    <w:r>
      <w:fldChar w:fldCharType="begin"/>
    </w:r>
    <w:r>
      <w:instrText xml:space="preserve"> PAGE   \* MERGEFORMAT </w:instrText>
    </w:r>
    <w:r>
      <w:fldChar w:fldCharType="separate"/>
    </w:r>
    <w:r>
      <w:rPr>
        <w:noProof/>
      </w:rPr>
      <w:t>8</w:t>
    </w:r>
    <w:r>
      <w:rPr>
        <w:noProof/>
      </w:rPr>
      <w:fldChar w:fldCharType="end"/>
    </w:r>
  </w:p>
  <w:p w14:paraId="0EA43FE7" w14:textId="77777777" w:rsidR="004205AF" w:rsidRPr="00BB5EAA" w:rsidRDefault="004205AF" w:rsidP="003B6912">
    <w:pPr>
      <w:pStyle w:val="Footer"/>
      <w:ind w:right="360"/>
      <w:jc w:val="center"/>
    </w:pPr>
  </w:p>
  <w:p w14:paraId="4E342854" w14:textId="77777777" w:rsidR="004205AF" w:rsidRDefault="004205A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636890" w14:textId="311D38A5" w:rsidR="004205AF" w:rsidRDefault="00055536" w:rsidP="00055536">
    <w:pPr>
      <w:pStyle w:val="Footer"/>
      <w:rPr>
        <w:sz w:val="17"/>
      </w:rPr>
    </w:pPr>
    <w:bookmarkStart w:id="22" w:name="TITUS4FooterPrimary"/>
    <w:r>
      <w:rPr>
        <w:sz w:val="17"/>
      </w:rPr>
      <w:t> </w:t>
    </w:r>
  </w:p>
  <w:bookmarkEnd w:id="22"/>
  <w:p w14:paraId="03D9A186" w14:textId="77777777" w:rsidR="004205AF" w:rsidRDefault="004205AF">
    <w:pPr>
      <w:pStyle w:val="Footer"/>
      <w:jc w:val="right"/>
    </w:pPr>
  </w:p>
  <w:p w14:paraId="33AF4031" w14:textId="77777777" w:rsidR="004205AF" w:rsidRDefault="004205AF">
    <w:pPr>
      <w:pStyle w:val="Footer"/>
      <w:jc w:val="right"/>
    </w:pPr>
    <w:r>
      <w:fldChar w:fldCharType="begin"/>
    </w:r>
    <w:r>
      <w:instrText xml:space="preserve"> PAGE   \* MERGEFORMAT </w:instrText>
    </w:r>
    <w:r>
      <w:fldChar w:fldCharType="separate"/>
    </w:r>
    <w:r>
      <w:rPr>
        <w:noProof/>
      </w:rPr>
      <w:t>11</w:t>
    </w:r>
    <w:r>
      <w:rPr>
        <w:noProof/>
      </w:rPr>
      <w:fldChar w:fldCharType="end"/>
    </w:r>
  </w:p>
  <w:p w14:paraId="653E7682" w14:textId="77777777" w:rsidR="004205AF" w:rsidRPr="00BB5EAA" w:rsidRDefault="004205A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D30BEF" w14:textId="6A4403A5" w:rsidR="004205AF" w:rsidRDefault="00055536" w:rsidP="00055536">
    <w:pPr>
      <w:pStyle w:val="Footer"/>
      <w:rPr>
        <w:sz w:val="17"/>
      </w:rPr>
    </w:pPr>
    <w:bookmarkStart w:id="24" w:name="TITUS4FooterFirstPage"/>
    <w:r>
      <w:rPr>
        <w:sz w:val="17"/>
      </w:rPr>
      <w:t> </w:t>
    </w:r>
  </w:p>
  <w:bookmarkEnd w:id="24"/>
  <w:p w14:paraId="7405DB52" w14:textId="77777777" w:rsidR="004205AF" w:rsidRDefault="004205AF" w:rsidP="003B6912">
    <w:pPr>
      <w:pStyle w:val="Footer"/>
      <w:jc w:val="right"/>
    </w:pPr>
  </w:p>
  <w:p w14:paraId="127DA52C" w14:textId="7A988EFD" w:rsidR="004205AF" w:rsidRDefault="004205AF" w:rsidP="003B6912">
    <w:pPr>
      <w:pStyle w:val="Footer"/>
      <w:jc w:val="right"/>
    </w:pPr>
    <w:r>
      <w:fldChar w:fldCharType="begin"/>
    </w:r>
    <w:r>
      <w:instrText xml:space="preserve"> PAGE   \* MERGEFORMAT </w:instrText>
    </w:r>
    <w:r>
      <w:fldChar w:fldCharType="separate"/>
    </w:r>
    <w:r w:rsidR="00055536">
      <w:rPr>
        <w:noProof/>
      </w:rPr>
      <w:t>33</w:t>
    </w:r>
    <w:r>
      <w:rPr>
        <w:noProof/>
      </w:rPr>
      <w:fldChar w:fldCharType="end"/>
    </w:r>
  </w:p>
  <w:p w14:paraId="79363830" w14:textId="77777777" w:rsidR="004205AF" w:rsidRPr="00BB5EAA" w:rsidRDefault="004205AF" w:rsidP="003B6912">
    <w:pPr>
      <w:pStyle w:val="Footer"/>
      <w:ind w:right="360"/>
      <w:jc w:val="center"/>
    </w:pPr>
  </w:p>
  <w:p w14:paraId="1F6AD5F2" w14:textId="77777777" w:rsidR="004205AF" w:rsidRDefault="00420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4205AF" w:rsidRDefault="004205AF">
      <w:r>
        <w:separator/>
      </w:r>
    </w:p>
  </w:footnote>
  <w:footnote w:type="continuationSeparator" w:id="0">
    <w:p w14:paraId="09396778" w14:textId="77777777" w:rsidR="004205AF" w:rsidRDefault="004205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3F1C15" w14:textId="73EAAEF3" w:rsidR="004205AF" w:rsidRDefault="00055536" w:rsidP="00055536">
    <w:pPr>
      <w:pStyle w:val="Header"/>
      <w:rPr>
        <w:sz w:val="17"/>
      </w:rPr>
    </w:pPr>
    <w:bookmarkStart w:id="0" w:name="TITUS1HeaderEvenPages"/>
    <w:r>
      <w:rPr>
        <w:sz w:val="17"/>
      </w:rPr>
      <w:t> </w:t>
    </w:r>
  </w:p>
  <w:bookmarkEnd w:id="0"/>
  <w:p w14:paraId="5F871875" w14:textId="77777777" w:rsidR="004205AF" w:rsidRDefault="004205AF" w:rsidP="00421F59">
    <w:pPr>
      <w:pStyle w:val="Header"/>
    </w:pPr>
  </w:p>
  <w:p w14:paraId="1BC3FB03" w14:textId="77777777" w:rsidR="004205AF" w:rsidRDefault="004205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5D42129" w:rsidR="004205AF" w:rsidRDefault="00055536" w:rsidP="00055536">
    <w:pPr>
      <w:pStyle w:val="Header"/>
      <w:rPr>
        <w:sz w:val="17"/>
      </w:rPr>
    </w:pPr>
    <w:bookmarkStart w:id="1" w:name="TITUS1HeaderPrimary"/>
    <w:r>
      <w:rPr>
        <w:sz w:val="17"/>
      </w:rPr>
      <w:t> </w:t>
    </w:r>
  </w:p>
  <w:bookmarkEnd w:id="1"/>
  <w:p w14:paraId="27A9518A" w14:textId="77777777" w:rsidR="004205AF" w:rsidRDefault="004205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33CB73A" w:rsidR="004205AF" w:rsidRDefault="00055536" w:rsidP="00055536">
    <w:pPr>
      <w:pStyle w:val="Header"/>
      <w:rPr>
        <w:sz w:val="17"/>
      </w:rPr>
    </w:pPr>
    <w:bookmarkStart w:id="4" w:name="TITUS1HeaderFirstPage"/>
    <w:r>
      <w:rPr>
        <w:sz w:val="17"/>
      </w:rPr>
      <w:t> </w:t>
    </w:r>
  </w:p>
  <w:bookmarkEnd w:id="4"/>
  <w:p w14:paraId="3B725542" w14:textId="77777777" w:rsidR="004205AF" w:rsidRDefault="004205A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9514E1" w14:textId="0552CD4D" w:rsidR="004205AF" w:rsidRDefault="00055536" w:rsidP="00055536">
    <w:pPr>
      <w:pStyle w:val="Header"/>
      <w:rPr>
        <w:sz w:val="17"/>
      </w:rPr>
    </w:pPr>
    <w:bookmarkStart w:id="6" w:name="TITUS2HeaderEvenPages"/>
    <w:r>
      <w:rPr>
        <w:sz w:val="17"/>
      </w:rPr>
      <w:t> </w:t>
    </w:r>
  </w:p>
  <w:bookmarkEnd w:id="6"/>
  <w:p w14:paraId="3E87E2CD" w14:textId="77777777" w:rsidR="004205AF" w:rsidRDefault="004205AF" w:rsidP="003B6912">
    <w:pPr>
      <w:pStyle w:val="Header"/>
    </w:pPr>
  </w:p>
  <w:p w14:paraId="45382951" w14:textId="77777777" w:rsidR="004205AF" w:rsidRDefault="004205A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F08797" w14:textId="08EA7BC5" w:rsidR="004205AF" w:rsidRDefault="00055536" w:rsidP="00055536">
    <w:pPr>
      <w:pStyle w:val="Header"/>
      <w:rPr>
        <w:sz w:val="17"/>
      </w:rPr>
    </w:pPr>
    <w:bookmarkStart w:id="7" w:name="TITUS2HeaderPrimary"/>
    <w:r>
      <w:rPr>
        <w:sz w:val="17"/>
      </w:rPr>
      <w:t> </w:t>
    </w:r>
  </w:p>
  <w:bookmarkEnd w:id="7"/>
  <w:p w14:paraId="31F16005" w14:textId="77777777" w:rsidR="004205AF" w:rsidRDefault="004205A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64D4E0" w14:textId="19311EAC" w:rsidR="004205AF" w:rsidRDefault="00055536" w:rsidP="00055536">
    <w:pPr>
      <w:pStyle w:val="Header"/>
      <w:rPr>
        <w:sz w:val="17"/>
      </w:rPr>
    </w:pPr>
    <w:bookmarkStart w:id="10" w:name="TITUS2HeaderFirstPage"/>
    <w:r>
      <w:rPr>
        <w:sz w:val="17"/>
      </w:rPr>
      <w:t> </w:t>
    </w:r>
  </w:p>
  <w:bookmarkEnd w:id="10"/>
  <w:p w14:paraId="69F856D8" w14:textId="77777777" w:rsidR="004205AF" w:rsidRDefault="004205AF" w:rsidP="003B6912">
    <w:pPr>
      <w:pStyle w:val="Header"/>
    </w:pPr>
  </w:p>
  <w:p w14:paraId="3BD08447" w14:textId="77777777" w:rsidR="004205AF" w:rsidRDefault="004205A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C06732" w14:textId="5FC6C824" w:rsidR="004205AF" w:rsidRDefault="00055536" w:rsidP="00055536">
    <w:pPr>
      <w:pStyle w:val="Header"/>
      <w:rPr>
        <w:sz w:val="17"/>
      </w:rPr>
    </w:pPr>
    <w:bookmarkStart w:id="13" w:name="TITUS3HeaderEvenPages"/>
    <w:r>
      <w:rPr>
        <w:sz w:val="17"/>
      </w:rPr>
      <w:t> </w:t>
    </w:r>
  </w:p>
  <w:bookmarkEnd w:id="13"/>
  <w:p w14:paraId="254EE35E" w14:textId="77777777" w:rsidR="004205AF" w:rsidRDefault="004205AF" w:rsidP="003B6912">
    <w:pPr>
      <w:pStyle w:val="Header"/>
    </w:pPr>
  </w:p>
  <w:p w14:paraId="1843C2EE" w14:textId="77777777" w:rsidR="004205AF" w:rsidRDefault="004205A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F5B824" w14:textId="5712E36B" w:rsidR="004205AF" w:rsidRDefault="00055536" w:rsidP="00055536">
    <w:pPr>
      <w:pStyle w:val="Header"/>
      <w:rPr>
        <w:sz w:val="17"/>
      </w:rPr>
    </w:pPr>
    <w:bookmarkStart w:id="14" w:name="TITUS3HeaderPrimary"/>
    <w:r>
      <w:rPr>
        <w:sz w:val="17"/>
      </w:rPr>
      <w:t> </w:t>
    </w:r>
  </w:p>
  <w:bookmarkEnd w:id="14"/>
  <w:p w14:paraId="7087DB1A" w14:textId="77777777" w:rsidR="004205AF" w:rsidRDefault="004205A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05B49D" w14:textId="3DE8F8B4" w:rsidR="004205AF" w:rsidRDefault="00055536" w:rsidP="00055536">
    <w:pPr>
      <w:pStyle w:val="Header"/>
      <w:rPr>
        <w:sz w:val="17"/>
      </w:rPr>
    </w:pPr>
    <w:bookmarkStart w:id="17" w:name="TITUS3HeaderFirstPage"/>
    <w:r>
      <w:rPr>
        <w:sz w:val="17"/>
      </w:rPr>
      <w:t> </w:t>
    </w:r>
  </w:p>
  <w:bookmarkEnd w:id="17"/>
  <w:p w14:paraId="0D1644A5" w14:textId="77777777" w:rsidR="004205AF" w:rsidRDefault="004205AF" w:rsidP="003B6912">
    <w:pPr>
      <w:pStyle w:val="Header"/>
    </w:pPr>
  </w:p>
  <w:p w14:paraId="22B1B09B" w14:textId="77777777" w:rsidR="004205AF" w:rsidRDefault="004205A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296665" w14:textId="37F433F9" w:rsidR="004205AF" w:rsidRDefault="00055536" w:rsidP="00055536">
    <w:pPr>
      <w:pStyle w:val="Header"/>
      <w:rPr>
        <w:sz w:val="17"/>
      </w:rPr>
    </w:pPr>
    <w:bookmarkStart w:id="19" w:name="TITUS4HeaderEvenPages"/>
    <w:r>
      <w:rPr>
        <w:sz w:val="17"/>
      </w:rPr>
      <w:t> </w:t>
    </w:r>
  </w:p>
  <w:bookmarkEnd w:id="19"/>
  <w:p w14:paraId="6F489FB5" w14:textId="77777777" w:rsidR="004205AF" w:rsidRDefault="004205AF" w:rsidP="003B6912">
    <w:pPr>
      <w:pStyle w:val="Header"/>
    </w:pPr>
  </w:p>
  <w:p w14:paraId="504A2BB9" w14:textId="77777777" w:rsidR="004205AF" w:rsidRDefault="004205A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9B3B83" w14:textId="1C42738F" w:rsidR="004205AF" w:rsidRDefault="00055536" w:rsidP="00055536">
    <w:pPr>
      <w:pStyle w:val="Header"/>
      <w:rPr>
        <w:sz w:val="17"/>
      </w:rPr>
    </w:pPr>
    <w:bookmarkStart w:id="20" w:name="TITUS4HeaderPrimary"/>
    <w:r>
      <w:rPr>
        <w:sz w:val="17"/>
      </w:rPr>
      <w:t> </w:t>
    </w:r>
  </w:p>
  <w:bookmarkEnd w:id="20"/>
  <w:p w14:paraId="4C1ADD43" w14:textId="77777777" w:rsidR="004205AF" w:rsidRDefault="004205A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ADF2BC" w14:textId="33026DA9" w:rsidR="004205AF" w:rsidRDefault="00055536" w:rsidP="00055536">
    <w:pPr>
      <w:pStyle w:val="Header"/>
      <w:rPr>
        <w:sz w:val="17"/>
      </w:rPr>
    </w:pPr>
    <w:bookmarkStart w:id="23" w:name="TITUS4HeaderFirstPage"/>
    <w:r>
      <w:rPr>
        <w:sz w:val="17"/>
      </w:rPr>
      <w:t> </w:t>
    </w:r>
  </w:p>
  <w:bookmarkEnd w:id="23"/>
  <w:p w14:paraId="0C2B3E4D" w14:textId="77777777" w:rsidR="004205AF" w:rsidRDefault="004205AF" w:rsidP="003B6912">
    <w:pPr>
      <w:pStyle w:val="Header"/>
    </w:pPr>
  </w:p>
  <w:p w14:paraId="4F5D5FD3" w14:textId="77777777" w:rsidR="004205AF" w:rsidRDefault="004205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5635"/>
    <w:rsid w:val="000372B2"/>
    <w:rsid w:val="0004079F"/>
    <w:rsid w:val="00045B87"/>
    <w:rsid w:val="00045C07"/>
    <w:rsid w:val="00054483"/>
    <w:rsid w:val="00055536"/>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4221"/>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83952"/>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6477"/>
    <w:rsid w:val="0030C684"/>
    <w:rsid w:val="0031350A"/>
    <w:rsid w:val="00316815"/>
    <w:rsid w:val="003168CA"/>
    <w:rsid w:val="00321255"/>
    <w:rsid w:val="0032230D"/>
    <w:rsid w:val="00322A0B"/>
    <w:rsid w:val="00335FC5"/>
    <w:rsid w:val="003516C0"/>
    <w:rsid w:val="00352E59"/>
    <w:rsid w:val="00354DBE"/>
    <w:rsid w:val="00355210"/>
    <w:rsid w:val="00355914"/>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4708"/>
    <w:rsid w:val="003B6912"/>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205AF"/>
    <w:rsid w:val="00421F59"/>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44A5"/>
    <w:rsid w:val="004E7B8B"/>
    <w:rsid w:val="004E7BDD"/>
    <w:rsid w:val="004F1E21"/>
    <w:rsid w:val="004F740D"/>
    <w:rsid w:val="004F7B8F"/>
    <w:rsid w:val="00500748"/>
    <w:rsid w:val="005011D6"/>
    <w:rsid w:val="0050167A"/>
    <w:rsid w:val="005042F1"/>
    <w:rsid w:val="00504B92"/>
    <w:rsid w:val="005055F7"/>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3B02"/>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593"/>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160F"/>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768DA"/>
    <w:rsid w:val="00991FDA"/>
    <w:rsid w:val="009927A1"/>
    <w:rsid w:val="009A5F3B"/>
    <w:rsid w:val="009B0B61"/>
    <w:rsid w:val="009B28C0"/>
    <w:rsid w:val="009B7136"/>
    <w:rsid w:val="009B7806"/>
    <w:rsid w:val="009C06C0"/>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35D7"/>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11FE"/>
    <w:rsid w:val="00B82CC2"/>
    <w:rsid w:val="00B84A89"/>
    <w:rsid w:val="00B92BEF"/>
    <w:rsid w:val="00B9689A"/>
    <w:rsid w:val="00BB061A"/>
    <w:rsid w:val="00BB06CB"/>
    <w:rsid w:val="00BB0EFE"/>
    <w:rsid w:val="00BB261F"/>
    <w:rsid w:val="00BB2887"/>
    <w:rsid w:val="00BB5EAA"/>
    <w:rsid w:val="00BB5F11"/>
    <w:rsid w:val="00BC04FA"/>
    <w:rsid w:val="00BC1C22"/>
    <w:rsid w:val="00BC460B"/>
    <w:rsid w:val="00BC5725"/>
    <w:rsid w:val="00BD30B1"/>
    <w:rsid w:val="00BE0F7B"/>
    <w:rsid w:val="00BE10C2"/>
    <w:rsid w:val="00BE4740"/>
    <w:rsid w:val="00C01D14"/>
    <w:rsid w:val="00C025B4"/>
    <w:rsid w:val="00C161FD"/>
    <w:rsid w:val="00C23F17"/>
    <w:rsid w:val="00C26D0D"/>
    <w:rsid w:val="00C27C95"/>
    <w:rsid w:val="00C300D2"/>
    <w:rsid w:val="00C3270F"/>
    <w:rsid w:val="00C3278B"/>
    <w:rsid w:val="00C33375"/>
    <w:rsid w:val="00C34C23"/>
    <w:rsid w:val="00C34FFF"/>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0977"/>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34909"/>
    <w:rsid w:val="00F4043E"/>
    <w:rsid w:val="00F41BBC"/>
    <w:rsid w:val="00F43B9D"/>
    <w:rsid w:val="00F444F0"/>
    <w:rsid w:val="00F464A5"/>
    <w:rsid w:val="00F50847"/>
    <w:rsid w:val="00F53F27"/>
    <w:rsid w:val="00F546D1"/>
    <w:rsid w:val="00F66272"/>
    <w:rsid w:val="00F709C0"/>
    <w:rsid w:val="00F80FA0"/>
    <w:rsid w:val="00F927A1"/>
    <w:rsid w:val="00F92E4D"/>
    <w:rsid w:val="00FA2BC2"/>
    <w:rsid w:val="00FA3764"/>
    <w:rsid w:val="00FA56ED"/>
    <w:rsid w:val="00FB4993"/>
    <w:rsid w:val="00FB4CB8"/>
    <w:rsid w:val="00FB5FA6"/>
    <w:rsid w:val="00FB69AE"/>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F80FA0"/>
    <w:pPr>
      <w:overflowPunct/>
      <w:autoSpaceDE/>
      <w:autoSpaceDN/>
      <w:adjustRightInd/>
      <w:textAlignment w:val="auto"/>
    </w:pPr>
    <w:rPr>
      <w:rFonts w:ascii="Times New Roman" w:eastAsiaTheme="minorHAnsi" w:hAnsi="Times New Roman" w:cs="Times New Roman"/>
      <w:color w:val="auto"/>
      <w:sz w:val="24"/>
      <w:szCs w:val="24"/>
    </w:rPr>
  </w:style>
  <w:style w:type="character" w:styleId="Emphasis">
    <w:name w:val="Emphasis"/>
    <w:basedOn w:val="DefaultParagraphFont"/>
    <w:uiPriority w:val="20"/>
    <w:qFormat/>
    <w:rsid w:val="00F80FA0"/>
    <w:rPr>
      <w:i/>
      <w:iCs/>
    </w:rPr>
  </w:style>
  <w:style w:type="character" w:styleId="Strong">
    <w:name w:val="Strong"/>
    <w:basedOn w:val="DefaultParagraphFont"/>
    <w:uiPriority w:val="22"/>
    <w:qFormat/>
    <w:rsid w:val="00F80FA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5354105">
      <w:bodyDiv w:val="1"/>
      <w:marLeft w:val="0"/>
      <w:marRight w:val="0"/>
      <w:marTop w:val="0"/>
      <w:marBottom w:val="0"/>
      <w:divBdr>
        <w:top w:val="none" w:sz="0" w:space="0" w:color="auto"/>
        <w:left w:val="none" w:sz="0" w:space="0" w:color="auto"/>
        <w:bottom w:val="none" w:sz="0" w:space="0" w:color="auto"/>
        <w:right w:val="none" w:sz="0" w:space="0" w:color="auto"/>
      </w:divBdr>
    </w:div>
    <w:div w:id="927468342">
      <w:bodyDiv w:val="1"/>
      <w:marLeft w:val="0"/>
      <w:marRight w:val="0"/>
      <w:marTop w:val="0"/>
      <w:marBottom w:val="0"/>
      <w:divBdr>
        <w:top w:val="none" w:sz="0" w:space="0" w:color="auto"/>
        <w:left w:val="none" w:sz="0" w:space="0" w:color="auto"/>
        <w:bottom w:val="none" w:sz="0" w:space="0" w:color="auto"/>
        <w:right w:val="none" w:sz="0" w:space="0" w:color="auto"/>
      </w:divBdr>
    </w:div>
    <w:div w:id="97911341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footer" Target="footer5.xml"/><Relationship Id="rId39" Type="http://schemas.openxmlformats.org/officeDocument/2006/relationships/hyperlink" Target="https://gbr01.safelinks.protection.outlook.com/?url=http%3A%2F%2Fwww.mind.org.uk%2Finformation-support%2Ftypes-of-mental-health-problems%2Fstress%2Fdeveloping-resilience%2F&amp;data=04%7C01%7CPeter.Rankin%40south-wales.police.uk%7C726f417dfc3f4a13a18b08d990a18dcb%7C270c2f4dfd0c4f0892a9e5bdd8a87e09%7C0%7C0%7C637699846229042041%7CUnknown%7CTWFpbGZsb3d8eyJWIjoiMC4wLjAwMDAiLCJQIjoiV2luMzIiLCJBTiI6Ik1haWwiLCJXVCI6Mn0%3D%7C3000&amp;sdata=cajAVbm2KTY3iGOzTsmRmQAI2A0Q3oUpCTOiFV9J3lE%3D&amp;reserved=0" TargetMode="External"/><Relationship Id="rId21" Type="http://schemas.openxmlformats.org/officeDocument/2006/relationships/footer" Target="footer3.xml"/><Relationship Id="rId34" Type="http://schemas.openxmlformats.org/officeDocument/2006/relationships/hyperlink" Target="http://www.college.police.uk/article//police-hate-crime-guidance-court-of-appeal" TargetMode="External"/><Relationship Id="rId42" Type="http://schemas.openxmlformats.org/officeDocument/2006/relationships/hyperlink" Target="http://www.app.college.police.uk/app-content/national-decision-model/the-national-decision-model/" TargetMode="External"/><Relationship Id="rId47" Type="http://schemas.openxmlformats.org/officeDocument/2006/relationships/header" Target="header7.xml"/><Relationship Id="rId50" Type="http://schemas.openxmlformats.org/officeDocument/2006/relationships/footer" Target="footer8.xml"/><Relationship Id="rId55"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footer" Target="footer4.xml"/><Relationship Id="rId33" Type="http://schemas.openxmlformats.org/officeDocument/2006/relationships/hyperlink" Target="http://app.college.police.uk/app-content/national-decision-model/the-national-decision-model/" TargetMode="External"/><Relationship Id="rId38" Type="http://schemas.openxmlformats.org/officeDocument/2006/relationships/hyperlink" Target="http://www.propertypressonline.co.uk/2021/06/10/how-to-get-a-council-house-quicker/" TargetMode="External"/><Relationship Id="rId46" Type="http://schemas.openxmlformats.org/officeDocument/2006/relationships/hyperlink" Target="http://www.legislation.gov.uk/ukpga/1984/60/section/24"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gbr01.safelinks.protection.outlook.com/?url=http%3A%2F%2Fwww.fxmedicine.com.au%2Fblog-post%2Fscience-yoga-meditation-and-mindfulness&amp;data=04%7C01%7CPeter.Rankin%40south-wales.police.uk%7C726f417dfc3f4a13a18b08d990a18dcb%7C270c2f4dfd0c4f0892a9e5bdd8a87e09%7C0%7C0%7C637699846229032079%7CUnknown%7CTWFpbGZsb3d8eyJWIjoiMC4wLjAwMDAiLCJQIjoiV2luMzIiLCJBTiI6Ik1haWwiLCJXVCI6Mn0%3D%7C3000&amp;sdata=b2MZ7MMbhYg7PI9cdd9wzlOoujIEmKpDne3or7DnROs%3D&amp;reserved=0" TargetMode="External"/><Relationship Id="rId41" Type="http://schemas.openxmlformats.org/officeDocument/2006/relationships/hyperlink" Target="http://assets.publishing.service.gov.uk/government/uploads/system/uploads/attachment_data/file/447967/code-of-practice-approved.pdf" TargetMode="External"/><Relationship Id="rId54"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hyperlink" Target="http://www.app.college.police.uk/app-content/investigstions/investigative-strategies/search-powers-and-obtaining-and-executing-search-warrants/" TargetMode="External"/><Relationship Id="rId37" Type="http://schemas.openxmlformats.org/officeDocument/2006/relationships/hyperlink" Target="https://gbr01.safelinks.protection.outlook.com/?url=http%3A%2F%2Fwww.youtu.be%2F0wDK4IPvbKs&amp;data=04%7C01%7CPeter.Rankin%40south-wales.police.uk%7C726f417dfc3f4a13a18b08d990a18dcb%7C270c2f4dfd0c4f0892a9e5bdd8a87e09%7C0%7C0%7C637699846229032079%7CUnknown%7CTWFpbGZsb3d8eyJWIjoiMC4wLjAwMDAiLCJQIjoiV2luMzIiLCJBTiI6Ik1haWwiLCJXVCI6Mn0%3D%7C3000&amp;sdata=lGTWIINGmM7rfMAjmVWXicq87xuABL2qJPc5LGCYkls%3D&amp;reserved=0" TargetMode="External"/><Relationship Id="rId40" Type="http://schemas.openxmlformats.org/officeDocument/2006/relationships/hyperlink" Target="http://www.mindtools.com/CommSkll/ActiveListening.htm" TargetMode="External"/><Relationship Id="rId45" Type="http://schemas.openxmlformats.org/officeDocument/2006/relationships/hyperlink" Target="http://www.legislation.gov.uk/ukpga/1984/60/section/117" TargetMode="External"/><Relationship Id="rId53" Type="http://schemas.openxmlformats.org/officeDocument/2006/relationships/header" Target="header10.xml"/><Relationship Id="rId58"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yperlink" Target="http://www.mind.org.uk/information-support/types-of-mental-health-problems/stress/developing-resilience/" TargetMode="Externa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hyperlink" Target="http://www.cps.gov.uk/legal-guidance/offences-against-person-incorporating-charging--standard" TargetMode="External"/><Relationship Id="rId49" Type="http://schemas.openxmlformats.org/officeDocument/2006/relationships/footer" Target="footer7.xml"/><Relationship Id="rId57"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www.college.police.uk/guidance/conflict-management/conflict-management-skills" TargetMode="External"/><Relationship Id="rId44" Type="http://schemas.openxmlformats.org/officeDocument/2006/relationships/hyperlink" Target="http://www.legislation.gov.uk/ukpga/1967/58/2009-10-31" TargetMode="External"/><Relationship Id="rId52" Type="http://schemas.openxmlformats.org/officeDocument/2006/relationships/footer" Target="footer9.xm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fxmedicine.com.au/blog-post/science-yoga-meditation-and-mindfulness" TargetMode="External"/><Relationship Id="rId22" Type="http://schemas.openxmlformats.org/officeDocument/2006/relationships/hyperlink" Target="https://gbr01.safelinks.protection.outlook.com/?url=http%3A%2F%2Fwww.south-wales.police.uk%2F&amp;data=04%7C01%7CPeter.Rankin%40south-wales.police.uk%7Cfd0b6c0dbb7f412fb8ec08d9cc53d375%7C270c2f4dfd0c4f0892a9e5bdd8a87e09%7C0%7C0%7C637765482782460859%7CUnknown%7CTWFpbGZsb3d8eyJWIjoiMC4wLjAwMDAiLCJQIjoiV2luMzIiLCJBTiI6Ik1haWwiLCJXVCI6Mn0%3D%7C2000&amp;sdata=fmvugaywUyUOsqs54TgVKsLFihA7chKToc%2FZD26FUdo%3D&amp;reserved=0" TargetMode="External"/><Relationship Id="rId27" Type="http://schemas.openxmlformats.org/officeDocument/2006/relationships/header" Target="header6.xml"/><Relationship Id="rId30" Type="http://schemas.openxmlformats.org/officeDocument/2006/relationships/hyperlink" Target="http://www.assets.college.police.uk/s3fs-public/2021-02/code_of_ethics.pdf" TargetMode="External"/><Relationship Id="rId35" Type="http://schemas.openxmlformats.org/officeDocument/2006/relationships/hyperlink" Target="http://www.app.college.police.uk/app-content/public-order/core-principles-and-legislation/police-use-of-force/" TargetMode="External"/><Relationship Id="rId43" Type="http://schemas.openxmlformats.org/officeDocument/2006/relationships/hyperlink" Target="https://gbr01.safelinks.protection.outlook.com/?url=http%3A%2F%2Fwww.nhs.uk%2Fbenefitsofexercise&amp;data=04%7C01%7CPeter.Rankin%40south-wales.police.uk%7C726f417dfc3f4a13a18b08d990a18dcb%7C270c2f4dfd0c4f0892a9e5bdd8a87e09%7C0%7C0%7C637699846229042041%7CUnknown%7CTWFpbGZsb3d8eyJWIjoiMC4wLjAwMDAiLCJQIjoiV2luMzIiLCJBTiI6Ik1haWwiLCJXVCI6Mn0%3D%7C3000&amp;sdata=T7aEL2xfzUsGi7OBVmWjaqLga7UVVfhGi%2FE4cp9EKSI%3D&amp;reserved=0" TargetMode="External"/><Relationship Id="rId48" Type="http://schemas.openxmlformats.org/officeDocument/2006/relationships/header" Target="header8.xml"/><Relationship Id="rId56"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header" Target="header9.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purl.org/dc/dcmitype/"/>
    <ds:schemaRef ds:uri="http://purl.org/dc/elements/1.1/"/>
    <ds:schemaRef ds:uri="http://schemas.microsoft.com/office/2006/metadata/properties"/>
    <ds:schemaRef ds:uri="2e89cfda-a374-4413-9f0d-8b601eddeb70"/>
    <ds:schemaRef ds:uri="http://schemas.openxmlformats.org/package/2006/metadata/core-properties"/>
    <ds:schemaRef ds:uri="http://schemas.microsoft.com/office/2006/documentManagement/types"/>
    <ds:schemaRef ds:uri="http://purl.org/dc/terms/"/>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8E43E106-654E-4A39-AEA7-267BC2CCE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33</Pages>
  <Words>10929</Words>
  <Characters>61771</Characters>
  <Application>Microsoft Office Word</Application>
  <DocSecurity>0</DocSecurity>
  <Lines>514</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Rankin,Peter swp6937</cp:lastModifiedBy>
  <cp:revision>23</cp:revision>
  <cp:lastPrinted>2019-08-13T11:47:00Z</cp:lastPrinted>
  <dcterms:created xsi:type="dcterms:W3CDTF">2021-09-27T21:33:00Z</dcterms:created>
  <dcterms:modified xsi:type="dcterms:W3CDTF">2022-01-08T02:08:00Z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f29518cc-cb90-44cc-a02d-f79e1293ce46</vt:lpwstr>
  </property>
  <property fmtid="{D5CDD505-2E9C-101B-9397-08002B2CF9AE}" pid="4" name="Classification">
    <vt:lpwstr>OFFICIAL</vt:lpwstr>
  </property>
  <property fmtid="{D5CDD505-2E9C-101B-9397-08002B2CF9AE}" pid="5" name="Visibility">
    <vt:lpwstr>NOT VISIBLE</vt:lpwstr>
  </property>
</Properties>
</file>