
<file path=[Content_Types].xml><?xml version="1.0" encoding="utf-8"?>
<Types xmlns="http://schemas.openxmlformats.org/package/2006/content-types">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84C02" w:rsidRDefault="00A84C02" w:rsidP="00D947BD">
      <w:pPr>
        <w:pStyle w:val="NormalWeb"/>
        <w:spacing w:line="360" w:lineRule="auto"/>
        <w:jc w:val="center"/>
        <w:rPr>
          <w:rFonts w:ascii="Arial" w:hAnsi="Arial" w:cs="Arial"/>
          <w:sz w:val="22"/>
          <w:szCs w:val="22"/>
          <w:u w:val="single"/>
        </w:rPr>
      </w:pPr>
      <w:r>
        <w:rPr>
          <w:rFonts w:ascii="Arial" w:hAnsi="Arial" w:cs="Arial"/>
          <w:noProof/>
          <w:sz w:val="22"/>
          <w:szCs w:val="22"/>
          <w:u w:val="single"/>
        </w:rPr>
        <mc:AlternateContent>
          <mc:Choice Requires="wps">
            <w:drawing>
              <wp:anchor distT="0" distB="0" distL="114300" distR="114300" simplePos="0" relativeHeight="251660288" behindDoc="0" locked="0" layoutInCell="1" allowOverlap="1">
                <wp:simplePos x="0" y="0"/>
                <wp:positionH relativeFrom="column">
                  <wp:posOffset>4275455</wp:posOffset>
                </wp:positionH>
                <wp:positionV relativeFrom="paragraph">
                  <wp:posOffset>1675977</wp:posOffset>
                </wp:positionV>
                <wp:extent cx="880533" cy="262467"/>
                <wp:effectExtent l="0" t="0" r="0" b="0"/>
                <wp:wrapNone/>
                <wp:docPr id="11" name="Text Box 11"/>
                <wp:cNvGraphicFramePr/>
                <a:graphic xmlns:a="http://schemas.openxmlformats.org/drawingml/2006/main">
                  <a:graphicData uri="http://schemas.microsoft.com/office/word/2010/wordprocessingShape">
                    <wps:wsp>
                      <wps:cNvSpPr txBox="1"/>
                      <wps:spPr>
                        <a:xfrm>
                          <a:off x="0" y="0"/>
                          <a:ext cx="880533" cy="262467"/>
                        </a:xfrm>
                        <a:prstGeom prst="rect">
                          <a:avLst/>
                        </a:prstGeom>
                        <a:noFill/>
                        <a:ln w="6350">
                          <a:noFill/>
                        </a:ln>
                      </wps:spPr>
                      <wps:txbx>
                        <w:txbxContent>
                          <w:p w:rsidR="00A84C02" w:rsidRPr="00A84C02" w:rsidRDefault="00A84C02">
                            <w:pPr>
                              <w:rPr>
                                <w:lang w:val="en-GB"/>
                              </w:rPr>
                            </w:pPr>
                            <w:r>
                              <w:rPr>
                                <w:lang w:val="en-GB"/>
                              </w:rPr>
                              <w:t>1701257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left:0;text-align:left;margin-left:336.65pt;margin-top:131.95pt;width:69.35pt;height:20.6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" filled="f" stroked="f" strokeweight=".5pt">
                <v:textbox>
                  <w:txbxContent>
                    <w:p w:rsidR="00A84C02" w:rsidRPr="00A84C02" w:rsidRDefault="00A84C02">
                      <w:pPr>
                        <w:rPr>
                          <w:lang w:val="en-GB"/>
                        </w:rPr>
                      </w:pPr>
                      <w:r>
                        <w:rPr>
                          <w:lang w:val="en-GB"/>
                        </w:rPr>
                        <w:t>1701257</w:t>
                      </w:r>
                    </w:p>
                  </w:txbxContent>
                </v:textbox>
              </v:shape>
            </w:pict>
          </mc:Fallback>
        </mc:AlternateContent>
      </w:r>
      <w:r>
        <w:rPr>
          <w:rFonts w:ascii="Arial" w:hAnsi="Arial" w:cs="Arial"/>
          <w:noProof/>
          <w:sz w:val="22"/>
          <w:szCs w:val="22"/>
          <w:u w:val="single"/>
        </w:rPr>
        <mc:AlternateContent>
          <mc:Choice Requires="wps">
            <w:drawing>
              <wp:anchor distT="0" distB="0" distL="114300" distR="114300" simplePos="0" relativeHeight="251659264" behindDoc="0" locked="0" layoutInCell="1" allowOverlap="1">
                <wp:simplePos x="0" y="0"/>
                <wp:positionH relativeFrom="column">
                  <wp:posOffset>1515110</wp:posOffset>
                </wp:positionH>
                <wp:positionV relativeFrom="paragraph">
                  <wp:posOffset>1676400</wp:posOffset>
                </wp:positionV>
                <wp:extent cx="1368000" cy="330200"/>
                <wp:effectExtent l="0" t="0" r="0" b="0"/>
                <wp:wrapNone/>
                <wp:docPr id="10" name="Text Box 10"/>
                <wp:cNvGraphicFramePr/>
                <a:graphic xmlns:a="http://schemas.openxmlformats.org/drawingml/2006/main">
                  <a:graphicData uri="http://schemas.microsoft.com/office/word/2010/wordprocessingShape">
                    <wps:wsp>
                      <wps:cNvSpPr txBox="1"/>
                      <wps:spPr>
                        <a:xfrm>
                          <a:off x="0" y="0"/>
                          <a:ext cx="1368000" cy="330200"/>
                        </a:xfrm>
                        <a:prstGeom prst="rect">
                          <a:avLst/>
                        </a:prstGeom>
                        <a:noFill/>
                        <a:ln w="6350">
                          <a:noFill/>
                        </a:ln>
                      </wps:spPr>
                      <wps:txbx>
                        <w:txbxContent>
                          <w:p w:rsidR="00A84C02" w:rsidRPr="00A84C02" w:rsidRDefault="00A84C02">
                            <w:pPr>
                              <w:rPr>
                                <w:lang w:val="en-GB"/>
                              </w:rPr>
                            </w:pPr>
                            <w:r>
                              <w:rPr>
                                <w:lang w:val="en-GB"/>
                              </w:rPr>
                              <w:t>Dylan Howlett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0" o:spid="_x0000_s1027" type="#_x0000_t202" style="position:absolute;left:0;text-align:left;margin-left:119.3pt;margin-top:132pt;width:107.7pt;height:2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" filled="f" stroked="f" strokeweight=".5pt">
                <v:textbox>
                  <w:txbxContent>
                    <w:p w:rsidR="00A84C02" w:rsidRPr="00A84C02" w:rsidRDefault="00A84C02">
                      <w:pPr>
                        <w:rPr>
                          <w:lang w:val="en-GB"/>
                        </w:rPr>
                      </w:pPr>
                      <w:r>
                        <w:rPr>
                          <w:lang w:val="en-GB"/>
                        </w:rPr>
                        <w:t>Dylan Howlett</w:t>
                      </w:r>
                    </w:p>
                  </w:txbxContent>
                </v:textbox>
              </v:shape>
            </w:pict>
          </mc:Fallback>
        </mc:AlternateContent>
      </w:r>
      <w:r w:rsidRPr="00A84C02">
        <w:rPr>
          <w:rFonts w:ascii="Arial" w:hAnsi="Arial" w:cs="Arial"/>
          <w:sz w:val="22"/>
          <w:szCs w:val="22"/>
          <w:u w:val="single"/>
        </w:rPr>
        <w:drawing>
          <wp:inline distT="0" distB="0" distL="0" distR="0" wp14:anchorId="1F66E4A1" wp14:editId="59A1893B">
            <wp:extent cx="5727700" cy="8109585"/>
            <wp:effectExtent l="0" t="0" r="0"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cstate="email">
                      <a:extLst>
                        <a:ext uri="{28A0092B-C50C-407E-A947-70E740481C1C}">
                          <a14:useLocalDpi xmlns:a14="http://schemas.microsoft.com/office/drawing/2010/main"/>
                        </a:ext>
                      </a:extLst>
                    </a:blip>
                    <a:stretch>
                      <a:fillRect/>
                    </a:stretch>
                  </pic:blipFill>
                  <pic:spPr>
                    <a:xfrm>
                      <a:off x="0" y="0"/>
                      <a:ext cx="5727700" cy="8109585"/>
                    </a:xfrm>
                    <a:prstGeom prst="rect">
                      <a:avLst/>
                    </a:prstGeom>
                  </pic:spPr>
                </pic:pic>
              </a:graphicData>
            </a:graphic>
          </wp:inline>
        </w:drawing>
      </w:r>
      <w:bookmarkStart w:id="0" w:name="_GoBack"/>
      <w:bookmarkEnd w:id="0"/>
      <w:r w:rsidRPr="00A84C02">
        <w:rPr>
          <w:rFonts w:ascii="Arial" w:hAnsi="Arial" w:cs="Arial"/>
          <w:sz w:val="22"/>
          <w:szCs w:val="22"/>
          <w:u w:val="single"/>
        </w:rPr>
        <w:lastRenderedPageBreak/>
        <w:drawing>
          <wp:inline distT="0" distB="0" distL="0" distR="0" wp14:anchorId="74C8A7E0" wp14:editId="25CBDDB6">
            <wp:extent cx="5727700" cy="8109585"/>
            <wp:effectExtent l="0" t="0" r="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email">
                      <a:extLst>
                        <a:ext uri="{28A0092B-C50C-407E-A947-70E740481C1C}">
                          <a14:useLocalDpi xmlns:a14="http://schemas.microsoft.com/office/drawing/2010/main"/>
                        </a:ext>
                      </a:extLst>
                    </a:blip>
                    <a:stretch>
                      <a:fillRect/>
                    </a:stretch>
                  </pic:blipFill>
                  <pic:spPr>
                    <a:xfrm>
                      <a:off x="0" y="0"/>
                      <a:ext cx="5727700" cy="8109585"/>
                    </a:xfrm>
                    <a:prstGeom prst="rect">
                      <a:avLst/>
                    </a:prstGeom>
                  </pic:spPr>
                </pic:pic>
              </a:graphicData>
            </a:graphic>
          </wp:inline>
        </w:drawing>
      </w:r>
      <w:r w:rsidRPr="00A84C02">
        <w:rPr>
          <w:rFonts w:ascii="Arial" w:hAnsi="Arial" w:cs="Arial"/>
          <w:sz w:val="22"/>
          <w:szCs w:val="22"/>
          <w:u w:val="single"/>
        </w:rPr>
        <w:lastRenderedPageBreak/>
        <w:drawing>
          <wp:inline distT="0" distB="0" distL="0" distR="0" wp14:anchorId="533E753A" wp14:editId="5AE856C8">
            <wp:extent cx="5727700" cy="8109585"/>
            <wp:effectExtent l="0" t="0" r="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email">
                      <a:extLst>
                        <a:ext uri="{28A0092B-C50C-407E-A947-70E740481C1C}">
                          <a14:useLocalDpi xmlns:a14="http://schemas.microsoft.com/office/drawing/2010/main"/>
                        </a:ext>
                      </a:extLst>
                    </a:blip>
                    <a:stretch>
                      <a:fillRect/>
                    </a:stretch>
                  </pic:blipFill>
                  <pic:spPr>
                    <a:xfrm>
                      <a:off x="0" y="0"/>
                      <a:ext cx="5727700" cy="8109585"/>
                    </a:xfrm>
                    <a:prstGeom prst="rect">
                      <a:avLst/>
                    </a:prstGeom>
                  </pic:spPr>
                </pic:pic>
              </a:graphicData>
            </a:graphic>
          </wp:inline>
        </w:drawing>
      </w:r>
      <w:r w:rsidRPr="00A84C02">
        <w:rPr>
          <w:rFonts w:ascii="Arial" w:hAnsi="Arial" w:cs="Arial"/>
          <w:sz w:val="22"/>
          <w:szCs w:val="22"/>
          <w:u w:val="single"/>
        </w:rPr>
        <w:lastRenderedPageBreak/>
        <w:drawing>
          <wp:inline distT="0" distB="0" distL="0" distR="0" wp14:anchorId="3B647159" wp14:editId="3F34283A">
            <wp:extent cx="5727700" cy="8109585"/>
            <wp:effectExtent l="0" t="0" r="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email">
                      <a:extLst>
                        <a:ext uri="{28A0092B-C50C-407E-A947-70E740481C1C}">
                          <a14:useLocalDpi xmlns:a14="http://schemas.microsoft.com/office/drawing/2010/main"/>
                        </a:ext>
                      </a:extLst>
                    </a:blip>
                    <a:stretch>
                      <a:fillRect/>
                    </a:stretch>
                  </pic:blipFill>
                  <pic:spPr>
                    <a:xfrm>
                      <a:off x="0" y="0"/>
                      <a:ext cx="5727700" cy="8109585"/>
                    </a:xfrm>
                    <a:prstGeom prst="rect">
                      <a:avLst/>
                    </a:prstGeom>
                  </pic:spPr>
                </pic:pic>
              </a:graphicData>
            </a:graphic>
          </wp:inline>
        </w:drawing>
      </w:r>
      <w:r w:rsidRPr="00A84C02">
        <w:rPr>
          <w:rFonts w:ascii="Arial" w:hAnsi="Arial" w:cs="Arial"/>
          <w:sz w:val="22"/>
          <w:szCs w:val="22"/>
          <w:u w:val="single"/>
        </w:rPr>
        <w:lastRenderedPageBreak/>
        <w:drawing>
          <wp:inline distT="0" distB="0" distL="0" distR="0" wp14:anchorId="5C0BB8E3" wp14:editId="3FD4B30D">
            <wp:extent cx="5727700" cy="8109585"/>
            <wp:effectExtent l="0" t="0" r="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email">
                      <a:extLst>
                        <a:ext uri="{28A0092B-C50C-407E-A947-70E740481C1C}">
                          <a14:useLocalDpi xmlns:a14="http://schemas.microsoft.com/office/drawing/2010/main"/>
                        </a:ext>
                      </a:extLst>
                    </a:blip>
                    <a:stretch>
                      <a:fillRect/>
                    </a:stretch>
                  </pic:blipFill>
                  <pic:spPr>
                    <a:xfrm>
                      <a:off x="0" y="0"/>
                      <a:ext cx="5727700" cy="8109585"/>
                    </a:xfrm>
                    <a:prstGeom prst="rect">
                      <a:avLst/>
                    </a:prstGeom>
                  </pic:spPr>
                </pic:pic>
              </a:graphicData>
            </a:graphic>
          </wp:inline>
        </w:drawing>
      </w:r>
      <w:r w:rsidRPr="00A84C02">
        <w:rPr>
          <w:rFonts w:ascii="Arial" w:hAnsi="Arial" w:cs="Arial"/>
          <w:sz w:val="22"/>
          <w:szCs w:val="22"/>
          <w:u w:val="single"/>
        </w:rPr>
        <w:lastRenderedPageBreak/>
        <w:drawing>
          <wp:inline distT="0" distB="0" distL="0" distR="0" wp14:anchorId="38B17B87" wp14:editId="556C3C1A">
            <wp:extent cx="5727700" cy="4045585"/>
            <wp:effectExtent l="0" t="0" r="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a:ext>
                      </a:extLst>
                    </a:blip>
                    <a:stretch>
                      <a:fillRect/>
                    </a:stretch>
                  </pic:blipFill>
                  <pic:spPr>
                    <a:xfrm>
                      <a:off x="0" y="0"/>
                      <a:ext cx="5727700" cy="4045585"/>
                    </a:xfrm>
                    <a:prstGeom prst="rect">
                      <a:avLst/>
                    </a:prstGeom>
                  </pic:spPr>
                </pic:pic>
              </a:graphicData>
            </a:graphic>
          </wp:inline>
        </w:drawing>
      </w:r>
    </w:p>
    <w:p w:rsidR="00A84C02" w:rsidRDefault="00A84C02" w:rsidP="00D947BD">
      <w:pPr>
        <w:pStyle w:val="NormalWeb"/>
        <w:spacing w:line="360" w:lineRule="auto"/>
        <w:jc w:val="center"/>
        <w:rPr>
          <w:rFonts w:ascii="Arial" w:hAnsi="Arial" w:cs="Arial"/>
          <w:sz w:val="22"/>
          <w:szCs w:val="22"/>
          <w:u w:val="single"/>
        </w:rPr>
      </w:pPr>
      <w:r w:rsidRPr="00A84C02">
        <w:rPr>
          <w:rFonts w:ascii="Arial" w:hAnsi="Arial" w:cs="Arial"/>
          <w:sz w:val="22"/>
          <w:szCs w:val="22"/>
          <w:u w:val="single"/>
        </w:rPr>
        <w:drawing>
          <wp:inline distT="0" distB="0" distL="0" distR="0" wp14:anchorId="728CE5EF" wp14:editId="06E24319">
            <wp:extent cx="5727700" cy="4045585"/>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a:ext>
                      </a:extLst>
                    </a:blip>
                    <a:stretch>
                      <a:fillRect/>
                    </a:stretch>
                  </pic:blipFill>
                  <pic:spPr>
                    <a:xfrm>
                      <a:off x="0" y="0"/>
                      <a:ext cx="5727700" cy="4045585"/>
                    </a:xfrm>
                    <a:prstGeom prst="rect">
                      <a:avLst/>
                    </a:prstGeom>
                  </pic:spPr>
                </pic:pic>
              </a:graphicData>
            </a:graphic>
          </wp:inline>
        </w:drawing>
      </w:r>
    </w:p>
    <w:p w:rsidR="00A84C02" w:rsidRDefault="00A84C02" w:rsidP="00D947BD">
      <w:pPr>
        <w:pStyle w:val="NormalWeb"/>
        <w:spacing w:line="360" w:lineRule="auto"/>
        <w:jc w:val="center"/>
        <w:rPr>
          <w:rFonts w:ascii="Arial" w:hAnsi="Arial" w:cs="Arial"/>
          <w:sz w:val="22"/>
          <w:szCs w:val="22"/>
          <w:u w:val="single"/>
        </w:rPr>
      </w:pPr>
    </w:p>
    <w:p w:rsidR="00A84C02" w:rsidRDefault="00A84C02" w:rsidP="00D947BD">
      <w:pPr>
        <w:pStyle w:val="NormalWeb"/>
        <w:spacing w:line="360" w:lineRule="auto"/>
        <w:jc w:val="center"/>
        <w:rPr>
          <w:rFonts w:ascii="Arial" w:hAnsi="Arial" w:cs="Arial"/>
          <w:sz w:val="22"/>
          <w:szCs w:val="22"/>
          <w:u w:val="single"/>
        </w:rPr>
      </w:pPr>
    </w:p>
    <w:p w:rsidR="00A84C02" w:rsidRDefault="00A84C02" w:rsidP="00D947BD">
      <w:pPr>
        <w:pStyle w:val="NormalWeb"/>
        <w:spacing w:line="360" w:lineRule="auto"/>
        <w:jc w:val="center"/>
        <w:rPr>
          <w:rFonts w:ascii="Arial" w:hAnsi="Arial" w:cs="Arial"/>
          <w:sz w:val="22"/>
          <w:szCs w:val="22"/>
          <w:u w:val="single"/>
        </w:rPr>
      </w:pPr>
      <w:r w:rsidRPr="00A84C02">
        <w:rPr>
          <w:rFonts w:ascii="Arial" w:hAnsi="Arial" w:cs="Arial"/>
          <w:sz w:val="22"/>
          <w:szCs w:val="22"/>
          <w:u w:val="single"/>
        </w:rPr>
        <w:drawing>
          <wp:inline distT="0" distB="0" distL="0" distR="0" wp14:anchorId="5B4CFDF2" wp14:editId="33B71271">
            <wp:extent cx="5727700" cy="4045585"/>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a:ext>
                      </a:extLst>
                    </a:blip>
                    <a:stretch>
                      <a:fillRect/>
                    </a:stretch>
                  </pic:blipFill>
                  <pic:spPr>
                    <a:xfrm>
                      <a:off x="0" y="0"/>
                      <a:ext cx="5727700" cy="4045585"/>
                    </a:xfrm>
                    <a:prstGeom prst="rect">
                      <a:avLst/>
                    </a:prstGeom>
                  </pic:spPr>
                </pic:pic>
              </a:graphicData>
            </a:graphic>
          </wp:inline>
        </w:drawing>
      </w:r>
      <w:r w:rsidRPr="00A84C02">
        <w:rPr>
          <w:rFonts w:ascii="Arial" w:hAnsi="Arial" w:cs="Arial"/>
          <w:sz w:val="22"/>
          <w:szCs w:val="22"/>
          <w:u w:val="single"/>
        </w:rPr>
        <w:drawing>
          <wp:inline distT="0" distB="0" distL="0" distR="0" wp14:anchorId="7B54FDEE" wp14:editId="069E84C2">
            <wp:extent cx="5727700" cy="3803755"/>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a:ext>
                      </a:extLst>
                    </a:blip>
                    <a:stretch>
                      <a:fillRect/>
                    </a:stretch>
                  </pic:blipFill>
                  <pic:spPr>
                    <a:xfrm>
                      <a:off x="0" y="0"/>
                      <a:ext cx="5727700" cy="3803755"/>
                    </a:xfrm>
                    <a:prstGeom prst="rect">
                      <a:avLst/>
                    </a:prstGeom>
                  </pic:spPr>
                </pic:pic>
              </a:graphicData>
            </a:graphic>
          </wp:inline>
        </w:drawing>
      </w:r>
    </w:p>
    <w:p w:rsidR="00A84C02" w:rsidRDefault="00A84C02" w:rsidP="00D947BD">
      <w:pPr>
        <w:pStyle w:val="NormalWeb"/>
        <w:spacing w:line="360" w:lineRule="auto"/>
        <w:jc w:val="center"/>
        <w:rPr>
          <w:rFonts w:ascii="Arial" w:hAnsi="Arial" w:cs="Arial"/>
          <w:sz w:val="22"/>
          <w:szCs w:val="22"/>
          <w:u w:val="single"/>
        </w:rPr>
      </w:pPr>
    </w:p>
    <w:p w:rsidR="003C0104" w:rsidRPr="00D970B7" w:rsidRDefault="003C0104" w:rsidP="00D947BD">
      <w:pPr>
        <w:pStyle w:val="NormalWeb"/>
        <w:spacing w:line="360" w:lineRule="auto"/>
        <w:jc w:val="center"/>
        <w:rPr>
          <w:rFonts w:ascii="Arial" w:hAnsi="Arial" w:cs="Arial"/>
          <w:u w:val="single"/>
        </w:rPr>
      </w:pPr>
      <w:r w:rsidRPr="00D970B7">
        <w:rPr>
          <w:rFonts w:ascii="Arial" w:hAnsi="Arial" w:cs="Arial"/>
          <w:sz w:val="22"/>
          <w:szCs w:val="22"/>
          <w:u w:val="single"/>
        </w:rPr>
        <w:lastRenderedPageBreak/>
        <w:t>If the Basque model were to be adopted in Wales what changes would need to be implemented to the teaching of Welsh in the English- medium sector?</w:t>
      </w:r>
    </w:p>
    <w:p w:rsidR="00206B27" w:rsidRPr="00D970B7" w:rsidRDefault="00971FD7">
      <w:pPr>
        <w:rPr>
          <w:rFonts w:ascii="Arial" w:hAnsi="Arial" w:cs="Arial"/>
          <w:sz w:val="22"/>
        </w:rPr>
      </w:pPr>
    </w:p>
    <w:p w:rsidR="006653C2" w:rsidRPr="00D970B7" w:rsidRDefault="001330C0" w:rsidP="00B47013">
      <w:pPr>
        <w:pStyle w:val="NormalWeb"/>
        <w:spacing w:line="360" w:lineRule="auto"/>
        <w:rPr>
          <w:rFonts w:ascii="Arial" w:hAnsi="Arial" w:cs="Arial"/>
          <w:sz w:val="22"/>
          <w:szCs w:val="22"/>
        </w:rPr>
      </w:pPr>
      <w:r w:rsidRPr="00D970B7">
        <w:rPr>
          <w:rFonts w:ascii="Arial" w:hAnsi="Arial" w:cs="Arial"/>
          <w:sz w:val="22"/>
          <w:szCs w:val="22"/>
        </w:rPr>
        <w:t xml:space="preserve">The Basque Country article has been written to inform the reader of the teaching of the Basque language and the varying ways of doing so, highlighting the key points and supporting the most successful example. </w:t>
      </w:r>
      <w:r w:rsidR="003C0104" w:rsidRPr="00D970B7">
        <w:rPr>
          <w:rFonts w:ascii="Arial" w:hAnsi="Arial" w:cs="Arial"/>
          <w:sz w:val="22"/>
          <w:szCs w:val="22"/>
        </w:rPr>
        <w:t>The article being analysed explains that t</w:t>
      </w:r>
      <w:r w:rsidR="003C0104" w:rsidRPr="00D970B7">
        <w:rPr>
          <w:rFonts w:ascii="Arial" w:hAnsi="Arial" w:cs="Arial"/>
          <w:sz w:val="22"/>
          <w:szCs w:val="22"/>
        </w:rPr>
        <w:t>he Basque Country</w:t>
      </w:r>
      <w:r w:rsidR="003C0104" w:rsidRPr="00D970B7">
        <w:rPr>
          <w:rFonts w:ascii="Arial" w:hAnsi="Arial" w:cs="Arial"/>
          <w:sz w:val="22"/>
          <w:szCs w:val="22"/>
        </w:rPr>
        <w:t xml:space="preserve"> is a set of regions in both France and Spain that are run autonomously to the rest of the countries</w:t>
      </w:r>
      <w:r w:rsidR="00076496" w:rsidRPr="00D970B7">
        <w:rPr>
          <w:rFonts w:ascii="Arial" w:hAnsi="Arial" w:cs="Arial"/>
          <w:sz w:val="22"/>
          <w:szCs w:val="22"/>
        </w:rPr>
        <w:t>, where they have a separate schooling system and language. The article itself mainly focuses on the Basque regions in Spain</w:t>
      </w:r>
      <w:r w:rsidR="009801C4" w:rsidRPr="00D970B7">
        <w:rPr>
          <w:rFonts w:ascii="Arial" w:hAnsi="Arial" w:cs="Arial"/>
          <w:sz w:val="22"/>
          <w:szCs w:val="22"/>
        </w:rPr>
        <w:t>, where Basque is the co-official language alongside Spanish and</w:t>
      </w:r>
      <w:r w:rsidR="00076496" w:rsidRPr="00D970B7">
        <w:rPr>
          <w:rFonts w:ascii="Arial" w:hAnsi="Arial" w:cs="Arial"/>
          <w:sz w:val="22"/>
          <w:szCs w:val="22"/>
        </w:rPr>
        <w:t xml:space="preserve"> </w:t>
      </w:r>
      <w:r w:rsidR="009801C4" w:rsidRPr="00D970B7">
        <w:rPr>
          <w:rFonts w:ascii="Arial" w:hAnsi="Arial" w:cs="Arial"/>
          <w:sz w:val="22"/>
          <w:szCs w:val="22"/>
        </w:rPr>
        <w:t>the article</w:t>
      </w:r>
      <w:r w:rsidR="00076496" w:rsidRPr="00D970B7">
        <w:rPr>
          <w:rFonts w:ascii="Arial" w:hAnsi="Arial" w:cs="Arial"/>
          <w:sz w:val="22"/>
          <w:szCs w:val="22"/>
        </w:rPr>
        <w:t xml:space="preserve"> informs the reader that 33.9% of the Basque-region citizens speak the Basque language </w:t>
      </w:r>
      <w:r w:rsidR="00076496" w:rsidRPr="00D970B7">
        <w:rPr>
          <w:rFonts w:ascii="Arial" w:hAnsi="Arial" w:cs="Arial"/>
          <w:sz w:val="22"/>
          <w:szCs w:val="22"/>
        </w:rPr>
        <w:t>(van Dongera, van der Meer and Sterk, 2017)</w:t>
      </w:r>
      <w:r w:rsidR="00076496" w:rsidRPr="00D970B7">
        <w:rPr>
          <w:rFonts w:ascii="Arial" w:hAnsi="Arial" w:cs="Arial"/>
          <w:sz w:val="22"/>
          <w:szCs w:val="22"/>
        </w:rPr>
        <w:t xml:space="preserve">. Pupils in the Basque Country attend a pre-school between the ages of 2 and 6, before compulsory school commences up to the age of 16, with the option to continue for an additional 2 years. </w:t>
      </w:r>
      <w:r w:rsidR="006653C2" w:rsidRPr="00D970B7">
        <w:rPr>
          <w:rFonts w:ascii="Arial" w:hAnsi="Arial" w:cs="Arial"/>
          <w:sz w:val="22"/>
          <w:szCs w:val="22"/>
        </w:rPr>
        <w:t xml:space="preserve">However, when pupils leave school they receive a certificate that lists the courses they have passed, with no marks and no examinations. </w:t>
      </w:r>
      <w:r w:rsidR="005F68BA" w:rsidRPr="00D970B7">
        <w:rPr>
          <w:rFonts w:ascii="Arial" w:hAnsi="Arial" w:cs="Arial"/>
          <w:sz w:val="22"/>
          <w:szCs w:val="22"/>
        </w:rPr>
        <w:t>In terms of preparing teachers to teach Basque, they run refresher courses for 3 to 4 weeks to ensure the teaching standard is high and teachers are competent and able to deliver high quality lessons.</w:t>
      </w:r>
    </w:p>
    <w:p w:rsidR="006653C2" w:rsidRPr="00D970B7" w:rsidRDefault="006653C2" w:rsidP="00B47013">
      <w:pPr>
        <w:pStyle w:val="NormalWeb"/>
        <w:spacing w:line="360" w:lineRule="auto"/>
        <w:rPr>
          <w:rFonts w:ascii="Arial" w:hAnsi="Arial" w:cs="Arial"/>
          <w:sz w:val="22"/>
          <w:szCs w:val="22"/>
        </w:rPr>
      </w:pPr>
      <w:r w:rsidRPr="00D970B7">
        <w:rPr>
          <w:rFonts w:ascii="Arial" w:hAnsi="Arial" w:cs="Arial"/>
          <w:sz w:val="22"/>
          <w:szCs w:val="22"/>
        </w:rPr>
        <w:t>In Wales, school compulsorily begins at the age of 5 and similarly stops at 16, with an additional 2 years being optional. However, the current school system and curriculum use tests and exams continuously to track pupils progress and when they leave school, they leave with certificates for each subject which passing or failing typically depends on their exam results, which therefore result in places in higher education or employment. In a survey completed by Wales online, reportedly 46% of the Welsh people could speak Welsh fluently</w:t>
      </w:r>
      <w:r w:rsidR="0097668C" w:rsidRPr="00D970B7">
        <w:rPr>
          <w:rFonts w:ascii="Arial" w:hAnsi="Arial" w:cs="Arial"/>
          <w:sz w:val="22"/>
          <w:szCs w:val="22"/>
        </w:rPr>
        <w:t xml:space="preserve"> (David Deans, 2015)</w:t>
      </w:r>
      <w:r w:rsidRPr="00D970B7">
        <w:rPr>
          <w:rFonts w:ascii="Arial" w:hAnsi="Arial" w:cs="Arial"/>
          <w:sz w:val="22"/>
          <w:szCs w:val="22"/>
        </w:rPr>
        <w:t xml:space="preserve">, meaning over half of the population are English speakers. English medium-schools are required to teach Welsh to some extent, however the extent in which it’s taught and integrated into everyday life varies majorly from one </w:t>
      </w:r>
      <w:r w:rsidR="0097668C" w:rsidRPr="00D970B7">
        <w:rPr>
          <w:rFonts w:ascii="Arial" w:hAnsi="Arial" w:cs="Arial"/>
          <w:sz w:val="22"/>
          <w:szCs w:val="22"/>
        </w:rPr>
        <w:t xml:space="preserve">school to the next. According to Welsh Government statistics there are 389 Welsh-medium schools, but 969 English-medium schools with little Welsh, a little under triple the amount of Welsh-medium schools. The Welsh Government aim to make 1 million Welsh speakers by 2050 but a change is required in order to produce stronger Welsh speakers from English-medium schools and backgrounds. </w:t>
      </w:r>
      <w:r w:rsidR="00B47013" w:rsidRPr="00D970B7">
        <w:rPr>
          <w:rFonts w:ascii="Arial" w:hAnsi="Arial" w:cs="Arial"/>
          <w:sz w:val="22"/>
          <w:szCs w:val="22"/>
        </w:rPr>
        <w:t>In regard to</w:t>
      </w:r>
      <w:r w:rsidR="005F68BA" w:rsidRPr="00D970B7">
        <w:rPr>
          <w:rFonts w:ascii="Arial" w:hAnsi="Arial" w:cs="Arial"/>
          <w:sz w:val="22"/>
          <w:szCs w:val="22"/>
        </w:rPr>
        <w:t xml:space="preserve"> teachers, similarly teachers are able to attend courses to improve their Welsh, which can run from 6 weeks to 1 year.</w:t>
      </w:r>
    </w:p>
    <w:p w:rsidR="00820D9F" w:rsidRPr="00D970B7" w:rsidRDefault="005F68BA" w:rsidP="00B47013">
      <w:pPr>
        <w:pStyle w:val="NormalWeb"/>
        <w:spacing w:line="360" w:lineRule="auto"/>
        <w:rPr>
          <w:rFonts w:ascii="Arial" w:hAnsi="Arial" w:cs="Arial"/>
          <w:sz w:val="22"/>
          <w:szCs w:val="22"/>
        </w:rPr>
      </w:pPr>
      <w:r w:rsidRPr="00D970B7">
        <w:rPr>
          <w:rFonts w:ascii="Arial" w:hAnsi="Arial" w:cs="Arial"/>
          <w:sz w:val="22"/>
          <w:szCs w:val="22"/>
        </w:rPr>
        <w:lastRenderedPageBreak/>
        <w:t xml:space="preserve">The article has focused </w:t>
      </w:r>
      <w:r w:rsidR="00820D9F" w:rsidRPr="00D970B7">
        <w:rPr>
          <w:rFonts w:ascii="Arial" w:hAnsi="Arial" w:cs="Arial"/>
          <w:sz w:val="22"/>
          <w:szCs w:val="22"/>
        </w:rPr>
        <w:t xml:space="preserve">on 3 model schools and categorised them: A, B and D. A-model schools are where pupils are taught through Spanish, their first language, and have Basque taught for 3 hours a week but the transfer of the language is apparently deemed unsatisfactory. This partially resembles the current teaching of Welsh in some English-medium schools, from experience it is known that during both Primary and Secondary school Welsh is a subject taught once or twice a week with little integration into other subjects. Although integrated and incidental Welsh in more commonly used in the classroom currently with Welsh commands, registration and questions being asked more frequently, this has not always been the case. Despite the use of incidental Welsh, </w:t>
      </w:r>
      <w:r w:rsidR="001330C0" w:rsidRPr="00D970B7">
        <w:rPr>
          <w:rFonts w:ascii="Arial" w:hAnsi="Arial" w:cs="Arial"/>
          <w:sz w:val="22"/>
          <w:szCs w:val="22"/>
        </w:rPr>
        <w:t xml:space="preserve">in terms of fluency and conversational Welsh, it helps very little and therefore it can be assumed that the same applies for the Basque language too. </w:t>
      </w:r>
      <w:r w:rsidR="00B47013" w:rsidRPr="00D970B7">
        <w:rPr>
          <w:rFonts w:ascii="Arial" w:hAnsi="Arial" w:cs="Arial"/>
          <w:sz w:val="22"/>
          <w:szCs w:val="22"/>
        </w:rPr>
        <w:t>Similarly,</w:t>
      </w:r>
      <w:r w:rsidR="001330C0" w:rsidRPr="00D970B7">
        <w:rPr>
          <w:rFonts w:ascii="Arial" w:hAnsi="Arial" w:cs="Arial"/>
          <w:sz w:val="22"/>
          <w:szCs w:val="22"/>
        </w:rPr>
        <w:t xml:space="preserve"> to Wales, the lack of integration to other subjects </w:t>
      </w:r>
      <w:r w:rsidR="00B26EB3" w:rsidRPr="00D970B7">
        <w:rPr>
          <w:rFonts w:ascii="Arial" w:hAnsi="Arial" w:cs="Arial"/>
          <w:sz w:val="22"/>
          <w:szCs w:val="22"/>
        </w:rPr>
        <w:t xml:space="preserve">and the small fraction of lesson time may create a sense of unimportance for the language resulting in pupils not trying and therefore not grasping any level of fluency. The article states “the A-model schools are becoming less popular as parents and pupils are increasingly choosing B- and in particular D-models”, but there is no evidence to support this so is not fully reliable. </w:t>
      </w:r>
      <w:r w:rsidR="00AA29FE" w:rsidRPr="00D970B7">
        <w:rPr>
          <w:rFonts w:ascii="Arial" w:hAnsi="Arial" w:cs="Arial"/>
          <w:sz w:val="22"/>
          <w:szCs w:val="22"/>
        </w:rPr>
        <w:t xml:space="preserve">This approach appears to be worse than the current system in Wales so would therefore if implemented in Wales there would be no improvement and result in fewer Welsh speakers. </w:t>
      </w:r>
    </w:p>
    <w:p w:rsidR="00AA29FE" w:rsidRPr="00D970B7" w:rsidRDefault="00AA29FE" w:rsidP="00B47013">
      <w:pPr>
        <w:pStyle w:val="NormalWeb"/>
        <w:spacing w:line="360" w:lineRule="auto"/>
        <w:rPr>
          <w:rFonts w:ascii="Arial" w:hAnsi="Arial" w:cs="Arial"/>
          <w:sz w:val="22"/>
          <w:szCs w:val="22"/>
        </w:rPr>
      </w:pPr>
    </w:p>
    <w:p w:rsidR="00D970B7" w:rsidRDefault="00AA29FE" w:rsidP="00B47013">
      <w:pPr>
        <w:spacing w:line="360" w:lineRule="auto"/>
        <w:rPr>
          <w:rFonts w:ascii="Arial" w:eastAsia="Times New Roman" w:hAnsi="Arial" w:cs="Arial"/>
          <w:color w:val="141414"/>
          <w:sz w:val="22"/>
          <w:shd w:val="clear" w:color="auto" w:fill="FFFFFF"/>
          <w:lang w:val="en-GB"/>
        </w:rPr>
      </w:pPr>
      <w:r w:rsidRPr="00D970B7">
        <w:rPr>
          <w:rFonts w:ascii="Arial" w:hAnsi="Arial" w:cs="Arial"/>
          <w:sz w:val="22"/>
          <w:szCs w:val="22"/>
        </w:rPr>
        <w:t xml:space="preserve">The B-model schools mentioned in the article sees Basque as a separate subject </w:t>
      </w:r>
      <w:r w:rsidR="009801C4" w:rsidRPr="00D970B7">
        <w:rPr>
          <w:rFonts w:ascii="Arial" w:hAnsi="Arial" w:cs="Arial"/>
          <w:sz w:val="22"/>
          <w:szCs w:val="22"/>
        </w:rPr>
        <w:t xml:space="preserve">but also has 30-40% of the curriculum taught through Basque-medium. This appears to be an improve from the A-model schools, as the integration of the language into other parts of the curriculum means that pupils will feel as though working hard in Basque lessons is beneficial due to it leading to your understanding </w:t>
      </w:r>
      <w:r w:rsidR="00943C2A" w:rsidRPr="00D970B7">
        <w:rPr>
          <w:rFonts w:ascii="Arial" w:hAnsi="Arial" w:cs="Arial"/>
          <w:sz w:val="22"/>
          <w:szCs w:val="22"/>
        </w:rPr>
        <w:t xml:space="preserve">of other lessons. However, the article doesn’t specify if it’s used in any particular part of the curriculum and to what extent it is used within the lesson as it could simply be </w:t>
      </w:r>
      <w:r w:rsidR="00B47013" w:rsidRPr="00D970B7">
        <w:rPr>
          <w:rFonts w:ascii="Arial" w:hAnsi="Arial" w:cs="Arial"/>
          <w:sz w:val="22"/>
          <w:szCs w:val="22"/>
        </w:rPr>
        <w:t>vocabulary,</w:t>
      </w:r>
      <w:r w:rsidR="00943C2A" w:rsidRPr="00D970B7">
        <w:rPr>
          <w:rFonts w:ascii="Arial" w:hAnsi="Arial" w:cs="Arial"/>
          <w:sz w:val="22"/>
          <w:szCs w:val="22"/>
        </w:rPr>
        <w:t xml:space="preserve"> or the lesson being delivered through the medium of Basque, so the reader is without a clear understanding of the extent of Basque used. Welsh language is used in less than 40% of the curriculum in English-medium schools at present, it could be guessed as pupils’ vocabulary and fluency of the language is not developed enough for it to be used in other lessons as it could cause confusion or cause the pupils to </w:t>
      </w:r>
      <w:r w:rsidR="000219C9" w:rsidRPr="00D970B7">
        <w:rPr>
          <w:rFonts w:ascii="Arial" w:hAnsi="Arial" w:cs="Arial"/>
          <w:sz w:val="22"/>
          <w:szCs w:val="22"/>
        </w:rPr>
        <w:t>disengage. On the other hand, this is a better way for pupils from a non-Basque speaking home to be taught in the language without it being overly intense and complex.</w:t>
      </w:r>
      <w:r w:rsidR="00D970B7" w:rsidRPr="00D970B7">
        <w:rPr>
          <w:rFonts w:ascii="Arial" w:hAnsi="Arial" w:cs="Arial"/>
          <w:sz w:val="22"/>
          <w:szCs w:val="22"/>
        </w:rPr>
        <w:t xml:space="preserve"> It could also be said that this could be a happy medium for children and parents that have differing views on the importance of Basque language or bilingualism. A Welsh politician claims that </w:t>
      </w:r>
      <w:r w:rsidR="00D970B7" w:rsidRPr="00D970B7">
        <w:rPr>
          <w:rFonts w:ascii="Arial" w:eastAsia="Times New Roman" w:hAnsi="Arial" w:cs="Arial"/>
          <w:color w:val="141414"/>
          <w:sz w:val="22"/>
          <w:shd w:val="clear" w:color="auto" w:fill="FFFFFF"/>
          <w:lang w:val="en-GB"/>
        </w:rPr>
        <w:t xml:space="preserve">“Estyn emphasises the importance of informing pupils and parents of the benefits of bilingualism. </w:t>
      </w:r>
      <w:r w:rsidR="00D970B7" w:rsidRPr="00D970B7">
        <w:rPr>
          <w:rFonts w:ascii="Arial" w:eastAsia="Times New Roman" w:hAnsi="Arial" w:cs="Arial"/>
          <w:color w:val="141414"/>
          <w:sz w:val="22"/>
          <w:shd w:val="clear" w:color="auto" w:fill="FFFFFF"/>
          <w:lang w:val="en-GB"/>
        </w:rPr>
        <w:lastRenderedPageBreak/>
        <w:t>These benefits include improving pupils’ performance in other subjects across the curriculum.</w:t>
      </w:r>
      <w:r w:rsidR="00D970B7">
        <w:rPr>
          <w:rFonts w:ascii="Arial" w:eastAsia="Times New Roman" w:hAnsi="Arial" w:cs="Arial"/>
          <w:color w:val="141414"/>
          <w:sz w:val="22"/>
          <w:shd w:val="clear" w:color="auto" w:fill="FFFFFF"/>
          <w:lang w:val="en-GB"/>
        </w:rPr>
        <w:t>” (</w:t>
      </w:r>
      <w:r w:rsidR="00213382">
        <w:rPr>
          <w:rFonts w:ascii="Arial" w:eastAsia="Times New Roman" w:hAnsi="Arial" w:cs="Arial"/>
          <w:color w:val="141414"/>
          <w:sz w:val="22"/>
          <w:shd w:val="clear" w:color="auto" w:fill="FFFFFF"/>
          <w:lang w:val="en-GB"/>
        </w:rPr>
        <w:t>Evans, 2014)</w:t>
      </w:r>
      <w:r w:rsidR="00D970B7">
        <w:rPr>
          <w:rFonts w:ascii="Arial" w:eastAsia="Times New Roman" w:hAnsi="Arial" w:cs="Arial"/>
          <w:color w:val="141414"/>
          <w:sz w:val="22"/>
          <w:shd w:val="clear" w:color="auto" w:fill="FFFFFF"/>
          <w:lang w:val="en-GB"/>
        </w:rPr>
        <w:t xml:space="preserve"> It appears this approach contains a suitable level of the Basque language without it being fully Basque, which may result in a good level of fluency in Basque while being competent in other languages also.</w:t>
      </w:r>
      <w:r w:rsidR="00213382">
        <w:rPr>
          <w:rFonts w:ascii="Arial" w:eastAsia="Times New Roman" w:hAnsi="Arial" w:cs="Arial"/>
          <w:color w:val="141414"/>
          <w:sz w:val="22"/>
          <w:shd w:val="clear" w:color="auto" w:fill="FFFFFF"/>
          <w:lang w:val="en-GB"/>
        </w:rPr>
        <w:t xml:space="preserve"> Although, in order to be successful if introduced to English-medium schools in Wales</w:t>
      </w:r>
      <w:r w:rsidR="00F07AFA">
        <w:rPr>
          <w:rFonts w:ascii="Arial" w:eastAsia="Times New Roman" w:hAnsi="Arial" w:cs="Arial"/>
          <w:color w:val="141414"/>
          <w:sz w:val="22"/>
          <w:shd w:val="clear" w:color="auto" w:fill="FFFFFF"/>
          <w:lang w:val="en-GB"/>
        </w:rPr>
        <w:t>, the percentage of the curriculum covered in the medium of Welsh would have to be reduced, as the majority of pupils probably would not be at the level to understand subjects taught only in the language, but introducing Welsh into more of the curriculum would increase fluency and improve the standard of Welsh in English-medium schools.</w:t>
      </w:r>
    </w:p>
    <w:p w:rsidR="00F07AFA" w:rsidRDefault="00F07AFA" w:rsidP="00B47013">
      <w:pPr>
        <w:spacing w:line="360" w:lineRule="auto"/>
        <w:rPr>
          <w:rFonts w:ascii="Arial" w:eastAsia="Times New Roman" w:hAnsi="Arial" w:cs="Arial"/>
          <w:sz w:val="32"/>
          <w:lang w:val="en-GB"/>
        </w:rPr>
      </w:pPr>
    </w:p>
    <w:p w:rsidR="00F07AFA" w:rsidRDefault="00BD68F7" w:rsidP="00B47013">
      <w:pPr>
        <w:spacing w:line="360" w:lineRule="auto"/>
        <w:rPr>
          <w:rFonts w:ascii="Arial" w:eastAsia="Times New Roman" w:hAnsi="Arial" w:cs="Arial"/>
          <w:sz w:val="22"/>
          <w:lang w:val="en-GB"/>
        </w:rPr>
      </w:pPr>
      <w:r>
        <w:rPr>
          <w:rFonts w:ascii="Arial" w:eastAsia="Times New Roman" w:hAnsi="Arial" w:cs="Arial"/>
          <w:sz w:val="22"/>
          <w:lang w:val="en-GB"/>
        </w:rPr>
        <w:t xml:space="preserve">D-model schools are run through the medium of Basque with Spanish as a compulsory subject </w:t>
      </w:r>
      <w:r w:rsidR="005B2D2D">
        <w:rPr>
          <w:rFonts w:ascii="Arial" w:eastAsia="Times New Roman" w:hAnsi="Arial" w:cs="Arial"/>
          <w:sz w:val="22"/>
          <w:lang w:val="en-GB"/>
        </w:rPr>
        <w:t xml:space="preserve">and the article tells us that it is the most popular amongst </w:t>
      </w:r>
      <w:r w:rsidR="00C00DB1">
        <w:rPr>
          <w:rFonts w:ascii="Arial" w:eastAsia="Times New Roman" w:hAnsi="Arial" w:cs="Arial"/>
          <w:sz w:val="22"/>
          <w:lang w:val="en-GB"/>
        </w:rPr>
        <w:t xml:space="preserve">parents and </w:t>
      </w:r>
      <w:r w:rsidR="00B47013">
        <w:rPr>
          <w:rFonts w:ascii="Arial" w:eastAsia="Times New Roman" w:hAnsi="Arial" w:cs="Arial"/>
          <w:sz w:val="22"/>
          <w:lang w:val="en-GB"/>
        </w:rPr>
        <w:t>pupils but</w:t>
      </w:r>
      <w:r w:rsidR="00C00DB1">
        <w:rPr>
          <w:rFonts w:ascii="Arial" w:eastAsia="Times New Roman" w:hAnsi="Arial" w:cs="Arial"/>
          <w:sz w:val="22"/>
          <w:lang w:val="en-GB"/>
        </w:rPr>
        <w:t xml:space="preserve"> has no evidence to support this. However, if taught implemented in Wales and the school taught fully in Welsh, it would change the English-medium school to Welsh-medium, with pupils out of their depth, causing </w:t>
      </w:r>
      <w:r w:rsidR="00170C7B">
        <w:rPr>
          <w:rFonts w:ascii="Arial" w:eastAsia="Times New Roman" w:hAnsi="Arial" w:cs="Arial"/>
          <w:sz w:val="22"/>
          <w:lang w:val="en-GB"/>
        </w:rPr>
        <w:t>confusion, stress and failure for the pupils involved, therefore would not be beneficial in Wales. Although, t</w:t>
      </w:r>
      <w:r w:rsidR="00C00DB1">
        <w:rPr>
          <w:rFonts w:ascii="Arial" w:eastAsia="Times New Roman" w:hAnsi="Arial" w:cs="Arial"/>
          <w:sz w:val="22"/>
          <w:lang w:val="en-GB"/>
        </w:rPr>
        <w:t xml:space="preserve">he article informs us that some D-model schools have “enthusiastically adopted” the CLIL Approach (Content and Language Integrated Learning) which apparently is used “to bring third language fluency to pupils.” According to the article, the CLIL Approach teaches English as a subject, as well there are some other subjects taught in English, Spanish is taught as a subject but only Spanish as their everyday lives develop the pupils’ standard of Spanish, while the rest are taught in Basque. The CLIL Approach is aimed to improve pupils’ English competence more than </w:t>
      </w:r>
      <w:r w:rsidR="00B47013">
        <w:rPr>
          <w:rFonts w:ascii="Arial" w:eastAsia="Times New Roman" w:hAnsi="Arial" w:cs="Arial"/>
          <w:sz w:val="22"/>
          <w:lang w:val="en-GB"/>
        </w:rPr>
        <w:t>anything but</w:t>
      </w:r>
      <w:r w:rsidR="00170C7B">
        <w:rPr>
          <w:rFonts w:ascii="Arial" w:eastAsia="Times New Roman" w:hAnsi="Arial" w:cs="Arial"/>
          <w:sz w:val="22"/>
          <w:lang w:val="en-GB"/>
        </w:rPr>
        <w:t xml:space="preserve"> allows pupils to be trilingual.</w:t>
      </w:r>
      <w:r w:rsidR="00D020B2">
        <w:rPr>
          <w:rFonts w:ascii="Arial" w:eastAsia="Times New Roman" w:hAnsi="Arial" w:cs="Arial"/>
          <w:sz w:val="22"/>
          <w:lang w:val="en-GB"/>
        </w:rPr>
        <w:t xml:space="preserve"> CLIL also provides a context and is integrated into the curriculum, similarly Wales has the Y Cwricwlwm Cymreig which provides a context for learning the language including cultural and historical factors, however there are differences. If CLIL was introduced to Wales there would be certain limitations, how can an additional language be introduced on top of Welsh when levels of Welsh are poor? This may cause extra confusion. Also, the context of the language may not give the pupils’ more motivation and similar to B-model schools, teaching a chunk of the curriculum in Welsh would be pointless if pupils do not have enough understanding of the language to comprehend what the lesson or subject entails. Positively though, CLIL does state that fluency is more important than accuracy and errors are natural which may prove effective as often pupils are scared of being wrong and can be intimidated by what they do not know, therefore by encouraging them to speak fluently while making mistakes- they may be able to learn from these mistakes and identify them th</w:t>
      </w:r>
      <w:r w:rsidR="0047084D">
        <w:rPr>
          <w:rFonts w:ascii="Arial" w:eastAsia="Times New Roman" w:hAnsi="Arial" w:cs="Arial"/>
          <w:sz w:val="22"/>
          <w:lang w:val="en-GB"/>
        </w:rPr>
        <w:t>em</w:t>
      </w:r>
      <w:r w:rsidR="00D020B2">
        <w:rPr>
          <w:rFonts w:ascii="Arial" w:eastAsia="Times New Roman" w:hAnsi="Arial" w:cs="Arial"/>
          <w:sz w:val="22"/>
          <w:lang w:val="en-GB"/>
        </w:rPr>
        <w:t xml:space="preserve">selves. </w:t>
      </w:r>
      <w:r w:rsidR="00B47013">
        <w:rPr>
          <w:rFonts w:ascii="Arial" w:eastAsia="Times New Roman" w:hAnsi="Arial" w:cs="Arial"/>
          <w:sz w:val="22"/>
          <w:lang w:val="en-GB"/>
        </w:rPr>
        <w:t>Thus,</w:t>
      </w:r>
      <w:r w:rsidR="0047084D">
        <w:rPr>
          <w:rFonts w:ascii="Arial" w:eastAsia="Times New Roman" w:hAnsi="Arial" w:cs="Arial"/>
          <w:sz w:val="22"/>
          <w:lang w:val="en-GB"/>
        </w:rPr>
        <w:t xml:space="preserve"> if introduced, the amount of the curriculum taught in Welsh would have to be lowered and the vocabulary used would have to be basic in order for children to </w:t>
      </w:r>
      <w:r w:rsidR="0047084D">
        <w:rPr>
          <w:rFonts w:ascii="Arial" w:eastAsia="Times New Roman" w:hAnsi="Arial" w:cs="Arial"/>
          <w:sz w:val="22"/>
          <w:lang w:val="en-GB"/>
        </w:rPr>
        <w:lastRenderedPageBreak/>
        <w:t xml:space="preserve">respond and understand, and a great enough understanding of the language would have to be attained before being introduced to another language to avoid confusion and to increase focus and determination of gaining a good level of fluency. </w:t>
      </w:r>
    </w:p>
    <w:p w:rsidR="007F625A" w:rsidRDefault="007F625A" w:rsidP="00B47013">
      <w:pPr>
        <w:spacing w:line="360" w:lineRule="auto"/>
        <w:rPr>
          <w:rFonts w:ascii="Arial" w:eastAsia="Times New Roman" w:hAnsi="Arial" w:cs="Arial"/>
          <w:sz w:val="22"/>
          <w:lang w:val="en-GB"/>
        </w:rPr>
      </w:pPr>
    </w:p>
    <w:p w:rsidR="007F625A" w:rsidRDefault="007F625A" w:rsidP="00B47013">
      <w:pPr>
        <w:spacing w:line="360" w:lineRule="auto"/>
        <w:rPr>
          <w:rFonts w:ascii="Arial" w:eastAsia="Times New Roman" w:hAnsi="Arial" w:cs="Arial"/>
          <w:sz w:val="22"/>
          <w:lang w:val="en-GB"/>
        </w:rPr>
      </w:pPr>
      <w:r>
        <w:rPr>
          <w:rFonts w:ascii="Arial" w:eastAsia="Times New Roman" w:hAnsi="Arial" w:cs="Arial"/>
          <w:sz w:val="22"/>
          <w:lang w:val="en-GB"/>
        </w:rPr>
        <w:t xml:space="preserve">When being assessed in the tests to progress on to higher education, their assessment of Spanish goes against no scale, this could be limiting as consistency in marking could be questioned and there is no differentiation between someone strong and someone weak at Spanish. With Basque, they are assessed similarly to a scale but only on reading and writing. This may be limiting as someone could be strong at reading and writing, but orally are very poor or vice versa, giving advantage to those strong literarily. The English tests have no scale and are not assessed on oral skills, thus having the same problems as both already mentioned. If introduced to Wales, it would be unfair and would have to be held against the same scale with oral, reading and writing skills being assessed to get a clear idea of the individuals standard of language. </w:t>
      </w:r>
    </w:p>
    <w:p w:rsidR="007F625A" w:rsidRDefault="007F625A" w:rsidP="00B47013">
      <w:pPr>
        <w:spacing w:line="360" w:lineRule="auto"/>
        <w:rPr>
          <w:rFonts w:ascii="Arial" w:eastAsia="Times New Roman" w:hAnsi="Arial" w:cs="Arial"/>
          <w:sz w:val="22"/>
          <w:lang w:val="en-GB"/>
        </w:rPr>
      </w:pPr>
    </w:p>
    <w:p w:rsidR="007F625A" w:rsidRDefault="007F625A" w:rsidP="00B47013">
      <w:pPr>
        <w:spacing w:line="360" w:lineRule="auto"/>
        <w:rPr>
          <w:rFonts w:ascii="Arial" w:eastAsia="Times New Roman" w:hAnsi="Arial" w:cs="Arial"/>
          <w:sz w:val="22"/>
          <w:lang w:val="en-GB"/>
        </w:rPr>
      </w:pPr>
      <w:r>
        <w:rPr>
          <w:rFonts w:ascii="Arial" w:eastAsia="Times New Roman" w:hAnsi="Arial" w:cs="Arial"/>
          <w:sz w:val="22"/>
          <w:lang w:val="en-GB"/>
        </w:rPr>
        <w:t xml:space="preserve">Overall, no one model school would be a fully effective introduction to improve the standard of Welsh in English-Medium </w:t>
      </w:r>
      <w:r w:rsidR="00B47013">
        <w:rPr>
          <w:rFonts w:ascii="Arial" w:eastAsia="Times New Roman" w:hAnsi="Arial" w:cs="Arial"/>
          <w:sz w:val="22"/>
          <w:lang w:val="en-GB"/>
        </w:rPr>
        <w:t>schools but</w:t>
      </w:r>
      <w:r>
        <w:rPr>
          <w:rFonts w:ascii="Arial" w:eastAsia="Times New Roman" w:hAnsi="Arial" w:cs="Arial"/>
          <w:sz w:val="22"/>
          <w:lang w:val="en-GB"/>
        </w:rPr>
        <w:t xml:space="preserve"> </w:t>
      </w:r>
      <w:r w:rsidR="00B47013">
        <w:rPr>
          <w:rFonts w:ascii="Arial" w:eastAsia="Times New Roman" w:hAnsi="Arial" w:cs="Arial"/>
          <w:sz w:val="22"/>
          <w:lang w:val="en-GB"/>
        </w:rPr>
        <w:t>implementing the more frequent use of the language in other parts of the curriculum, like stated in B-model school and an additional focus on the second language like the D-model, with context and focus on fluency over accuracy then maybe Welsh would improve in English-medium schools. Therefore, the changes stated would be required in order to fit with the Welsh education system, but the Basque model could be beneficial in creating bilingual citizens of Wales and reaching the Welsh Government’s goal of 1 million Welsh speakers by 2050.</w:t>
      </w:r>
    </w:p>
    <w:p w:rsidR="00B47013" w:rsidRDefault="00B47013" w:rsidP="00B47013">
      <w:pPr>
        <w:spacing w:line="360" w:lineRule="auto"/>
        <w:rPr>
          <w:rFonts w:ascii="Arial" w:eastAsia="Times New Roman" w:hAnsi="Arial" w:cs="Arial"/>
          <w:sz w:val="22"/>
          <w:lang w:val="en-GB"/>
        </w:rPr>
      </w:pPr>
    </w:p>
    <w:p w:rsidR="00B47013" w:rsidRDefault="00B47013" w:rsidP="00B47013">
      <w:pPr>
        <w:spacing w:line="360" w:lineRule="auto"/>
        <w:rPr>
          <w:rFonts w:ascii="Arial" w:eastAsia="Times New Roman" w:hAnsi="Arial" w:cs="Arial"/>
          <w:sz w:val="22"/>
          <w:lang w:val="en-GB"/>
        </w:rPr>
      </w:pPr>
    </w:p>
    <w:p w:rsidR="00B47013" w:rsidRDefault="00B47013" w:rsidP="00B47013">
      <w:pPr>
        <w:spacing w:line="360" w:lineRule="auto"/>
        <w:rPr>
          <w:rFonts w:ascii="Arial" w:eastAsia="Times New Roman" w:hAnsi="Arial" w:cs="Arial"/>
          <w:sz w:val="22"/>
          <w:lang w:val="en-GB"/>
        </w:rPr>
      </w:pPr>
    </w:p>
    <w:p w:rsidR="00B47013" w:rsidRDefault="00B47013" w:rsidP="00B47013">
      <w:pPr>
        <w:spacing w:line="360" w:lineRule="auto"/>
        <w:rPr>
          <w:rFonts w:ascii="Arial" w:eastAsia="Times New Roman" w:hAnsi="Arial" w:cs="Arial"/>
          <w:sz w:val="22"/>
          <w:lang w:val="en-GB"/>
        </w:rPr>
      </w:pPr>
    </w:p>
    <w:p w:rsidR="00B47013" w:rsidRDefault="00B47013" w:rsidP="00B47013">
      <w:pPr>
        <w:spacing w:line="360" w:lineRule="auto"/>
        <w:rPr>
          <w:rFonts w:ascii="Arial" w:eastAsia="Times New Roman" w:hAnsi="Arial" w:cs="Arial"/>
          <w:sz w:val="22"/>
          <w:lang w:val="en-GB"/>
        </w:rPr>
      </w:pPr>
    </w:p>
    <w:p w:rsidR="00B47013" w:rsidRDefault="00B47013" w:rsidP="00B47013">
      <w:pPr>
        <w:spacing w:line="360" w:lineRule="auto"/>
        <w:rPr>
          <w:rFonts w:ascii="Arial" w:eastAsia="Times New Roman" w:hAnsi="Arial" w:cs="Arial"/>
          <w:sz w:val="22"/>
          <w:lang w:val="en-GB"/>
        </w:rPr>
      </w:pPr>
    </w:p>
    <w:p w:rsidR="00B47013" w:rsidRDefault="00B47013" w:rsidP="00B47013">
      <w:pPr>
        <w:spacing w:line="360" w:lineRule="auto"/>
        <w:rPr>
          <w:rFonts w:ascii="Arial" w:eastAsia="Times New Roman" w:hAnsi="Arial" w:cs="Arial"/>
          <w:sz w:val="22"/>
          <w:lang w:val="en-GB"/>
        </w:rPr>
      </w:pPr>
    </w:p>
    <w:p w:rsidR="00B47013" w:rsidRDefault="00B47013" w:rsidP="00B47013">
      <w:pPr>
        <w:spacing w:line="360" w:lineRule="auto"/>
        <w:rPr>
          <w:rFonts w:ascii="Arial" w:eastAsia="Times New Roman" w:hAnsi="Arial" w:cs="Arial"/>
          <w:sz w:val="22"/>
          <w:lang w:val="en-GB"/>
        </w:rPr>
      </w:pPr>
    </w:p>
    <w:p w:rsidR="00B47013" w:rsidRDefault="00B47013" w:rsidP="00B47013">
      <w:pPr>
        <w:spacing w:line="360" w:lineRule="auto"/>
        <w:rPr>
          <w:rFonts w:ascii="Arial" w:eastAsia="Times New Roman" w:hAnsi="Arial" w:cs="Arial"/>
          <w:sz w:val="22"/>
          <w:lang w:val="en-GB"/>
        </w:rPr>
      </w:pPr>
    </w:p>
    <w:p w:rsidR="00B47013" w:rsidRDefault="00B47013" w:rsidP="00B47013">
      <w:pPr>
        <w:spacing w:line="360" w:lineRule="auto"/>
        <w:rPr>
          <w:rFonts w:ascii="Arial" w:eastAsia="Times New Roman" w:hAnsi="Arial" w:cs="Arial"/>
          <w:sz w:val="22"/>
          <w:lang w:val="en-GB"/>
        </w:rPr>
      </w:pPr>
    </w:p>
    <w:p w:rsidR="00B47013" w:rsidRDefault="00B47013" w:rsidP="00B47013">
      <w:pPr>
        <w:spacing w:line="360" w:lineRule="auto"/>
        <w:rPr>
          <w:rFonts w:ascii="Arial" w:eastAsia="Times New Roman" w:hAnsi="Arial" w:cs="Arial"/>
          <w:sz w:val="22"/>
          <w:lang w:val="en-GB"/>
        </w:rPr>
      </w:pPr>
    </w:p>
    <w:p w:rsidR="00B47013" w:rsidRDefault="00B47013" w:rsidP="00B47013">
      <w:pPr>
        <w:spacing w:line="360" w:lineRule="auto"/>
        <w:rPr>
          <w:rFonts w:ascii="Arial" w:eastAsia="Times New Roman" w:hAnsi="Arial" w:cs="Arial"/>
          <w:sz w:val="22"/>
          <w:lang w:val="en-GB"/>
        </w:rPr>
      </w:pPr>
    </w:p>
    <w:p w:rsidR="00B47013" w:rsidRDefault="00B47013" w:rsidP="00B47013">
      <w:pPr>
        <w:spacing w:line="360" w:lineRule="auto"/>
        <w:rPr>
          <w:rFonts w:ascii="Arial" w:eastAsia="Times New Roman" w:hAnsi="Arial" w:cs="Arial"/>
          <w:sz w:val="22"/>
          <w:lang w:val="en-GB"/>
        </w:rPr>
      </w:pPr>
    </w:p>
    <w:p w:rsidR="00B47013" w:rsidRDefault="00B47013" w:rsidP="00B47013">
      <w:pPr>
        <w:spacing w:line="360" w:lineRule="auto"/>
        <w:rPr>
          <w:rFonts w:ascii="Arial" w:eastAsia="Times New Roman" w:hAnsi="Arial" w:cs="Arial"/>
          <w:sz w:val="22"/>
          <w:lang w:val="en-GB"/>
        </w:rPr>
      </w:pPr>
    </w:p>
    <w:p w:rsidR="00B47013" w:rsidRPr="00BD68F7" w:rsidRDefault="00B47013" w:rsidP="00B47013">
      <w:pPr>
        <w:spacing w:line="360" w:lineRule="auto"/>
        <w:rPr>
          <w:rFonts w:ascii="Arial" w:eastAsia="Times New Roman" w:hAnsi="Arial" w:cs="Arial"/>
          <w:sz w:val="22"/>
          <w:lang w:val="en-GB"/>
        </w:rPr>
      </w:pPr>
    </w:p>
    <w:p w:rsidR="00AA29FE" w:rsidRDefault="00B47013" w:rsidP="00B47013">
      <w:pPr>
        <w:pStyle w:val="NormalWeb"/>
        <w:rPr>
          <w:rFonts w:ascii="Arial" w:hAnsi="Arial" w:cs="Arial"/>
          <w:sz w:val="22"/>
          <w:szCs w:val="22"/>
          <w:u w:val="single"/>
        </w:rPr>
      </w:pPr>
      <w:r w:rsidRPr="00B47013">
        <w:rPr>
          <w:rFonts w:ascii="Arial" w:hAnsi="Arial" w:cs="Arial"/>
          <w:sz w:val="22"/>
          <w:szCs w:val="22"/>
          <w:u w:val="single"/>
        </w:rPr>
        <w:t>Reference List</w:t>
      </w:r>
    </w:p>
    <w:p w:rsidR="002B76B9" w:rsidRDefault="002B76B9" w:rsidP="00D947BD">
      <w:pPr>
        <w:pStyle w:val="NormalWeb"/>
        <w:spacing w:line="360" w:lineRule="auto"/>
        <w:rPr>
          <w:rFonts w:ascii="Arial" w:hAnsi="Arial" w:cs="Arial"/>
          <w:sz w:val="22"/>
          <w:szCs w:val="22"/>
        </w:rPr>
      </w:pPr>
      <w:r>
        <w:rPr>
          <w:rFonts w:ascii="Arial" w:hAnsi="Arial" w:cs="Arial"/>
          <w:sz w:val="22"/>
          <w:szCs w:val="22"/>
        </w:rPr>
        <w:t xml:space="preserve">Deans, D. (2015) </w:t>
      </w:r>
      <w:r>
        <w:rPr>
          <w:rFonts w:ascii="Arial" w:hAnsi="Arial" w:cs="Arial"/>
          <w:i/>
          <w:sz w:val="22"/>
          <w:szCs w:val="22"/>
        </w:rPr>
        <w:t xml:space="preserve">The State of the Welsh Language. </w:t>
      </w:r>
      <w:r>
        <w:rPr>
          <w:rFonts w:ascii="Arial" w:hAnsi="Arial" w:cs="Arial"/>
          <w:sz w:val="22"/>
          <w:szCs w:val="22"/>
        </w:rPr>
        <w:t xml:space="preserve">Wales Online. Available at: </w:t>
      </w:r>
      <w:hyperlink r:id="rId15" w:history="1">
        <w:r w:rsidRPr="00637439">
          <w:rPr>
            <w:rStyle w:val="Hyperlink"/>
            <w:rFonts w:ascii="Arial" w:hAnsi="Arial" w:cs="Arial"/>
            <w:sz w:val="22"/>
            <w:szCs w:val="22"/>
          </w:rPr>
          <w:t>https://www.walesonline.co.uk/news/wales-news/state-welsh-language-number-people</w:t>
        </w:r>
        <w:r w:rsidRPr="00637439">
          <w:rPr>
            <w:rStyle w:val="Hyperlink"/>
            <w:rFonts w:ascii="Arial" w:hAnsi="Arial" w:cs="Arial"/>
            <w:sz w:val="22"/>
            <w:szCs w:val="22"/>
          </w:rPr>
          <w:t>-</w:t>
        </w:r>
        <w:r w:rsidRPr="00637439">
          <w:rPr>
            <w:rStyle w:val="Hyperlink"/>
            <w:rFonts w:ascii="Arial" w:hAnsi="Arial" w:cs="Arial"/>
            <w:sz w:val="22"/>
            <w:szCs w:val="22"/>
          </w:rPr>
          <w:t>8538272</w:t>
        </w:r>
      </w:hyperlink>
      <w:r>
        <w:rPr>
          <w:rFonts w:ascii="Arial" w:hAnsi="Arial" w:cs="Arial"/>
          <w:sz w:val="22"/>
          <w:szCs w:val="22"/>
        </w:rPr>
        <w:t xml:space="preserve"> [Accessed on 27th December 2018]</w:t>
      </w:r>
    </w:p>
    <w:p w:rsidR="002B76B9" w:rsidRDefault="002B76B9" w:rsidP="00D947BD">
      <w:pPr>
        <w:pStyle w:val="NormalWeb"/>
        <w:spacing w:line="360" w:lineRule="auto"/>
        <w:rPr>
          <w:rFonts w:ascii="Arial" w:hAnsi="Arial" w:cs="Arial"/>
          <w:sz w:val="22"/>
          <w:szCs w:val="22"/>
        </w:rPr>
      </w:pPr>
      <w:r>
        <w:rPr>
          <w:rFonts w:ascii="Arial" w:hAnsi="Arial" w:cs="Arial"/>
          <w:sz w:val="22"/>
          <w:szCs w:val="22"/>
        </w:rPr>
        <w:t xml:space="preserve">Evans, G. (2014) </w:t>
      </w:r>
      <w:r>
        <w:rPr>
          <w:rFonts w:ascii="Arial" w:hAnsi="Arial" w:cs="Arial"/>
          <w:i/>
          <w:sz w:val="22"/>
          <w:szCs w:val="22"/>
        </w:rPr>
        <w:t xml:space="preserve">Benefits of Welsh Language education need to be promoted, says head of Estyn. </w:t>
      </w:r>
      <w:r>
        <w:rPr>
          <w:rFonts w:ascii="Arial" w:hAnsi="Arial" w:cs="Arial"/>
          <w:sz w:val="22"/>
          <w:szCs w:val="22"/>
        </w:rPr>
        <w:t xml:space="preserve">Wales Online. Available at: </w:t>
      </w:r>
      <w:hyperlink r:id="rId16" w:history="1">
        <w:r w:rsidRPr="00637439">
          <w:rPr>
            <w:rStyle w:val="Hyperlink"/>
            <w:rFonts w:ascii="Arial" w:hAnsi="Arial" w:cs="Arial"/>
            <w:sz w:val="22"/>
            <w:szCs w:val="22"/>
          </w:rPr>
          <w:t>https://www.walesonline.co.uk/news/wales-news/benefits-welsh-language-education-need-promoted-8131587</w:t>
        </w:r>
      </w:hyperlink>
      <w:r>
        <w:rPr>
          <w:rFonts w:ascii="Arial" w:hAnsi="Arial" w:cs="Arial"/>
          <w:sz w:val="22"/>
          <w:szCs w:val="22"/>
        </w:rPr>
        <w:t xml:space="preserve"> [Accessed on 29th December 2018]</w:t>
      </w:r>
    </w:p>
    <w:p w:rsidR="00D947BD" w:rsidRPr="00D947BD" w:rsidRDefault="00D947BD" w:rsidP="00D947BD">
      <w:pPr>
        <w:pStyle w:val="NormalWeb"/>
        <w:spacing w:line="360" w:lineRule="auto"/>
        <w:rPr>
          <w:rFonts w:ascii="Arial" w:hAnsi="Arial" w:cs="Arial"/>
          <w:sz w:val="22"/>
          <w:szCs w:val="22"/>
        </w:rPr>
      </w:pPr>
      <w:r w:rsidRPr="00D947BD">
        <w:rPr>
          <w:rFonts w:ascii="Arial" w:hAnsi="Arial" w:cs="Arial"/>
          <w:color w:val="000000" w:themeColor="text1"/>
          <w:sz w:val="22"/>
          <w:szCs w:val="22"/>
        </w:rPr>
        <w:t xml:space="preserve">Hopwood, M, Meek, E, Lloyd, L and </w:t>
      </w:r>
      <w:proofErr w:type="spellStart"/>
      <w:r w:rsidRPr="00D947BD">
        <w:rPr>
          <w:rFonts w:ascii="Arial" w:hAnsi="Arial" w:cs="Arial"/>
          <w:color w:val="000000" w:themeColor="text1"/>
          <w:sz w:val="22"/>
          <w:szCs w:val="22"/>
        </w:rPr>
        <w:t>Ebbsworth</w:t>
      </w:r>
      <w:proofErr w:type="spellEnd"/>
      <w:r w:rsidRPr="00D947BD">
        <w:rPr>
          <w:rFonts w:ascii="Arial" w:hAnsi="Arial" w:cs="Arial"/>
          <w:color w:val="000000" w:themeColor="text1"/>
          <w:sz w:val="22"/>
          <w:szCs w:val="22"/>
        </w:rPr>
        <w:t xml:space="preserve">, M. (2018) </w:t>
      </w:r>
      <w:r w:rsidRPr="00D947BD">
        <w:rPr>
          <w:rFonts w:ascii="Arial" w:hAnsi="Arial" w:cs="Arial"/>
          <w:i/>
          <w:color w:val="000000" w:themeColor="text1"/>
          <w:sz w:val="22"/>
          <w:szCs w:val="22"/>
        </w:rPr>
        <w:t>An overview of the assessment of language proficiency in a sample of bilingual jurisdictions</w:t>
      </w:r>
      <w:r>
        <w:rPr>
          <w:rFonts w:ascii="Arial" w:hAnsi="Arial" w:cs="Arial"/>
          <w:i/>
          <w:color w:val="000000" w:themeColor="text1"/>
          <w:sz w:val="22"/>
          <w:szCs w:val="22"/>
        </w:rPr>
        <w:t xml:space="preserve">. </w:t>
      </w:r>
      <w:r>
        <w:rPr>
          <w:rFonts w:ascii="Arial" w:hAnsi="Arial" w:cs="Arial"/>
          <w:color w:val="000000" w:themeColor="text1"/>
          <w:sz w:val="22"/>
          <w:szCs w:val="22"/>
        </w:rPr>
        <w:t>University of Wales Trinity Saint David.</w:t>
      </w:r>
    </w:p>
    <w:p w:rsidR="002B76B9" w:rsidRPr="00D947BD" w:rsidRDefault="002B76B9" w:rsidP="00D947BD">
      <w:pPr>
        <w:pStyle w:val="NormalWeb"/>
        <w:spacing w:line="360" w:lineRule="auto"/>
        <w:rPr>
          <w:rFonts w:ascii="Arial" w:hAnsi="Arial" w:cs="Arial"/>
          <w:color w:val="000000" w:themeColor="text1"/>
          <w:sz w:val="22"/>
          <w:szCs w:val="22"/>
        </w:rPr>
      </w:pPr>
      <w:r>
        <w:rPr>
          <w:rFonts w:ascii="Arial" w:hAnsi="Arial" w:cs="Arial"/>
          <w:sz w:val="22"/>
          <w:szCs w:val="22"/>
        </w:rPr>
        <w:t>V</w:t>
      </w:r>
      <w:r w:rsidRPr="00D970B7">
        <w:rPr>
          <w:rFonts w:ascii="Arial" w:hAnsi="Arial" w:cs="Arial"/>
          <w:sz w:val="22"/>
          <w:szCs w:val="22"/>
        </w:rPr>
        <w:t xml:space="preserve">an Dongera, </w:t>
      </w:r>
      <w:r w:rsidRPr="00B47013">
        <w:rPr>
          <w:rFonts w:ascii="Arial" w:hAnsi="Arial" w:cs="Arial"/>
          <w:sz w:val="22"/>
          <w:szCs w:val="22"/>
        </w:rPr>
        <w:t>V</w:t>
      </w:r>
      <w:r w:rsidRPr="00B47013">
        <w:rPr>
          <w:rFonts w:ascii="Arial" w:hAnsi="Arial" w:cs="Arial"/>
          <w:sz w:val="22"/>
          <w:szCs w:val="22"/>
        </w:rPr>
        <w:t xml:space="preserve">an </w:t>
      </w:r>
      <w:r w:rsidRPr="00D970B7">
        <w:rPr>
          <w:rFonts w:ascii="Arial" w:hAnsi="Arial" w:cs="Arial"/>
          <w:sz w:val="22"/>
          <w:szCs w:val="22"/>
        </w:rPr>
        <w:t>der Meer and Sterk</w:t>
      </w:r>
      <w:r>
        <w:rPr>
          <w:rFonts w:ascii="Arial" w:hAnsi="Arial" w:cs="Arial"/>
          <w:sz w:val="22"/>
          <w:szCs w:val="22"/>
        </w:rPr>
        <w:t>. (</w:t>
      </w:r>
      <w:r w:rsidRPr="00D970B7">
        <w:rPr>
          <w:rFonts w:ascii="Arial" w:hAnsi="Arial" w:cs="Arial"/>
          <w:sz w:val="22"/>
          <w:szCs w:val="22"/>
        </w:rPr>
        <w:t>2017</w:t>
      </w:r>
      <w:r>
        <w:rPr>
          <w:rFonts w:ascii="Arial" w:hAnsi="Arial" w:cs="Arial"/>
          <w:sz w:val="22"/>
          <w:szCs w:val="22"/>
        </w:rPr>
        <w:t xml:space="preserve">) </w:t>
      </w:r>
      <w:r>
        <w:rPr>
          <w:rFonts w:ascii="Arial" w:hAnsi="Arial" w:cs="Arial"/>
          <w:i/>
          <w:sz w:val="22"/>
          <w:szCs w:val="22"/>
        </w:rPr>
        <w:t xml:space="preserve">Minority Languages and Education: Best Practices and Pitfalls. </w:t>
      </w:r>
      <w:r>
        <w:rPr>
          <w:rFonts w:ascii="Arial" w:hAnsi="Arial" w:cs="Arial"/>
          <w:sz w:val="22"/>
          <w:szCs w:val="22"/>
        </w:rPr>
        <w:t>Brussels: European Parliament</w:t>
      </w:r>
      <w:r w:rsidR="00D947BD">
        <w:rPr>
          <w:rFonts w:ascii="Arial" w:hAnsi="Arial" w:cs="Arial"/>
          <w:sz w:val="22"/>
          <w:szCs w:val="22"/>
        </w:rPr>
        <w:t>.</w:t>
      </w:r>
      <w:r w:rsidR="00D947BD" w:rsidRPr="00D947BD">
        <w:rPr>
          <w:rFonts w:ascii="Arial" w:hAnsi="Arial" w:cs="Arial"/>
          <w:color w:val="000000" w:themeColor="text1"/>
          <w:sz w:val="22"/>
          <w:szCs w:val="22"/>
        </w:rPr>
        <w:t xml:space="preserve"> </w:t>
      </w:r>
    </w:p>
    <w:p w:rsidR="002B76B9" w:rsidRDefault="002B76B9" w:rsidP="00D947BD">
      <w:pPr>
        <w:pStyle w:val="NormalWeb"/>
        <w:spacing w:line="360" w:lineRule="auto"/>
        <w:rPr>
          <w:rFonts w:ascii="Arial" w:hAnsi="Arial" w:cs="Arial"/>
          <w:sz w:val="22"/>
          <w:szCs w:val="22"/>
        </w:rPr>
      </w:pPr>
      <w:hyperlink r:id="rId17" w:history="1">
        <w:r w:rsidRPr="00637439">
          <w:rPr>
            <w:rStyle w:val="Hyperlink"/>
            <w:rFonts w:ascii="Arial" w:hAnsi="Arial" w:cs="Arial"/>
            <w:sz w:val="22"/>
            <w:szCs w:val="22"/>
          </w:rPr>
          <w:t>https://statswales.gov.wales/Catalogue/Education-and-Skills/Schools-and-Teachers/Schools-Census/Pupil-Level-Annual-School-Census/Welsh-Language/Schools-by-LocalAuthorityRegion-WelshMediumType</w:t>
        </w:r>
      </w:hyperlink>
      <w:r>
        <w:rPr>
          <w:rFonts w:ascii="Arial" w:hAnsi="Arial" w:cs="Arial"/>
          <w:sz w:val="22"/>
          <w:szCs w:val="22"/>
        </w:rPr>
        <w:t xml:space="preserve"> [Accessed on 2nd January 2019]</w:t>
      </w:r>
    </w:p>
    <w:p w:rsidR="002B76B9" w:rsidRDefault="002B76B9" w:rsidP="00D947BD">
      <w:pPr>
        <w:pStyle w:val="NormalWeb"/>
        <w:spacing w:line="360" w:lineRule="auto"/>
        <w:rPr>
          <w:rFonts w:ascii="Arial" w:hAnsi="Arial" w:cs="Arial"/>
          <w:sz w:val="22"/>
        </w:rPr>
      </w:pPr>
      <w:hyperlink r:id="rId18" w:history="1">
        <w:r w:rsidRPr="002B76B9">
          <w:rPr>
            <w:rStyle w:val="Hyperlink"/>
            <w:rFonts w:ascii="Arial" w:hAnsi="Arial" w:cs="Arial"/>
            <w:sz w:val="22"/>
          </w:rPr>
          <w:t>https://www.teachingenglish.org.uk/article/content-language-integrated-learning</w:t>
        </w:r>
      </w:hyperlink>
      <w:r w:rsidRPr="002B76B9">
        <w:rPr>
          <w:rFonts w:ascii="Arial" w:hAnsi="Arial" w:cs="Arial"/>
          <w:sz w:val="22"/>
        </w:rPr>
        <w:t xml:space="preserve"> [Accessed on 4th January 2019]</w:t>
      </w:r>
    </w:p>
    <w:p w:rsidR="00D947BD" w:rsidRDefault="00D947BD" w:rsidP="00D947BD">
      <w:pPr>
        <w:pStyle w:val="NormalWeb"/>
      </w:pPr>
    </w:p>
    <w:p w:rsidR="002B76B9" w:rsidRPr="002B76B9" w:rsidRDefault="002B76B9" w:rsidP="002B76B9">
      <w:pPr>
        <w:pStyle w:val="NormalWeb"/>
        <w:spacing w:line="360" w:lineRule="auto"/>
        <w:rPr>
          <w:rFonts w:ascii="Arial" w:hAnsi="Arial" w:cs="Arial"/>
          <w:sz w:val="22"/>
        </w:rPr>
      </w:pPr>
    </w:p>
    <w:p w:rsidR="002B76B9" w:rsidRDefault="002B76B9" w:rsidP="00B47013">
      <w:pPr>
        <w:pStyle w:val="NormalWeb"/>
        <w:rPr>
          <w:rFonts w:ascii="Arial" w:hAnsi="Arial" w:cs="Arial"/>
          <w:sz w:val="22"/>
          <w:szCs w:val="22"/>
        </w:rPr>
      </w:pPr>
    </w:p>
    <w:p w:rsidR="003C0104" w:rsidRPr="003C0104" w:rsidRDefault="003C0104">
      <w:pPr>
        <w:rPr>
          <w:rFonts w:ascii="Arial" w:hAnsi="Arial" w:cs="Arial"/>
          <w:sz w:val="22"/>
        </w:rPr>
      </w:pPr>
    </w:p>
    <w:sectPr w:rsidR="003C0104" w:rsidRPr="003C0104" w:rsidSect="00853A60">
      <w:headerReference w:type="default" r:id="rId19"/>
      <w:footerReference w:type="even" r:id="rId20"/>
      <w:footerReference w:type="default" r:id="rId21"/>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71FD7" w:rsidRDefault="00971FD7" w:rsidP="004B126C">
      <w:r>
        <w:separator/>
      </w:r>
    </w:p>
  </w:endnote>
  <w:endnote w:type="continuationSeparator" w:id="0">
    <w:p w:rsidR="00971FD7" w:rsidRDefault="00971FD7" w:rsidP="004B12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448223"/>
      <w:docPartObj>
        <w:docPartGallery w:val="Page Numbers (Bottom of Page)"/>
        <w:docPartUnique/>
      </w:docPartObj>
    </w:sdtPr>
    <w:sdtContent>
      <w:p w:rsidR="004B126C" w:rsidRDefault="004B126C" w:rsidP="0063743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4B126C" w:rsidRDefault="004B126C" w:rsidP="004B126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51973081"/>
      <w:docPartObj>
        <w:docPartGallery w:val="Page Numbers (Bottom of Page)"/>
        <w:docPartUnique/>
      </w:docPartObj>
    </w:sdtPr>
    <w:sdtContent>
      <w:p w:rsidR="004B126C" w:rsidRDefault="004B126C" w:rsidP="0063743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4B126C" w:rsidRDefault="004B126C" w:rsidP="004B126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71FD7" w:rsidRDefault="00971FD7" w:rsidP="004B126C">
      <w:r>
        <w:separator/>
      </w:r>
    </w:p>
  </w:footnote>
  <w:footnote w:type="continuationSeparator" w:id="0">
    <w:p w:rsidR="00971FD7" w:rsidRDefault="00971FD7" w:rsidP="004B126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B126C" w:rsidRDefault="004B126C">
    <w:pPr>
      <w:pStyle w:val="Header"/>
    </w:pPr>
    <w:r>
      <w:t>1701257</w:t>
    </w:r>
  </w:p>
  <w:p w:rsidR="004B126C" w:rsidRDefault="004B126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0104"/>
    <w:rsid w:val="000219C9"/>
    <w:rsid w:val="00031D9F"/>
    <w:rsid w:val="0005379F"/>
    <w:rsid w:val="00076496"/>
    <w:rsid w:val="001330C0"/>
    <w:rsid w:val="00170C7B"/>
    <w:rsid w:val="00213382"/>
    <w:rsid w:val="002B76B9"/>
    <w:rsid w:val="00322C13"/>
    <w:rsid w:val="003C0104"/>
    <w:rsid w:val="003C3750"/>
    <w:rsid w:val="0047084D"/>
    <w:rsid w:val="004B126C"/>
    <w:rsid w:val="005B2D2D"/>
    <w:rsid w:val="005F68BA"/>
    <w:rsid w:val="006653C2"/>
    <w:rsid w:val="007B2AED"/>
    <w:rsid w:val="007F625A"/>
    <w:rsid w:val="00820D9F"/>
    <w:rsid w:val="00853A60"/>
    <w:rsid w:val="008652BE"/>
    <w:rsid w:val="00894DC7"/>
    <w:rsid w:val="00943C2A"/>
    <w:rsid w:val="00971FD7"/>
    <w:rsid w:val="0097668C"/>
    <w:rsid w:val="009801C4"/>
    <w:rsid w:val="00A84C02"/>
    <w:rsid w:val="00AA29FE"/>
    <w:rsid w:val="00B26EB3"/>
    <w:rsid w:val="00B36F14"/>
    <w:rsid w:val="00B47013"/>
    <w:rsid w:val="00B90341"/>
    <w:rsid w:val="00BD68F7"/>
    <w:rsid w:val="00C00DB1"/>
    <w:rsid w:val="00D020B2"/>
    <w:rsid w:val="00D7144E"/>
    <w:rsid w:val="00D947BD"/>
    <w:rsid w:val="00D970B7"/>
    <w:rsid w:val="00E27178"/>
    <w:rsid w:val="00F07A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A5FF23"/>
  <w14:defaultImageDpi w14:val="32767"/>
  <w15:chartTrackingRefBased/>
  <w15:docId w15:val="{2BDCB686-DF3B-D341-A1A9-863BE8A7EC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C0104"/>
    <w:pPr>
      <w:spacing w:before="100" w:beforeAutospacing="1" w:after="100" w:afterAutospacing="1"/>
    </w:pPr>
    <w:rPr>
      <w:rFonts w:ascii="Times New Roman" w:eastAsia="Times New Roman" w:hAnsi="Times New Roman" w:cs="Times New Roman"/>
      <w:lang w:val="en-GB"/>
    </w:rPr>
  </w:style>
  <w:style w:type="character" w:styleId="Hyperlink">
    <w:name w:val="Hyperlink"/>
    <w:basedOn w:val="DefaultParagraphFont"/>
    <w:uiPriority w:val="99"/>
    <w:unhideWhenUsed/>
    <w:rsid w:val="002B76B9"/>
    <w:rPr>
      <w:color w:val="0563C1" w:themeColor="hyperlink"/>
      <w:u w:val="single"/>
    </w:rPr>
  </w:style>
  <w:style w:type="character" w:styleId="UnresolvedMention">
    <w:name w:val="Unresolved Mention"/>
    <w:basedOn w:val="DefaultParagraphFont"/>
    <w:uiPriority w:val="99"/>
    <w:rsid w:val="002B76B9"/>
    <w:rPr>
      <w:color w:val="605E5C"/>
      <w:shd w:val="clear" w:color="auto" w:fill="E1DFDD"/>
    </w:rPr>
  </w:style>
  <w:style w:type="character" w:styleId="FollowedHyperlink">
    <w:name w:val="FollowedHyperlink"/>
    <w:basedOn w:val="DefaultParagraphFont"/>
    <w:uiPriority w:val="99"/>
    <w:semiHidden/>
    <w:unhideWhenUsed/>
    <w:rsid w:val="00D947BD"/>
    <w:rPr>
      <w:color w:val="954F72" w:themeColor="followedHyperlink"/>
      <w:u w:val="single"/>
    </w:rPr>
  </w:style>
  <w:style w:type="paragraph" w:styleId="Footer">
    <w:name w:val="footer"/>
    <w:basedOn w:val="Normal"/>
    <w:link w:val="FooterChar"/>
    <w:uiPriority w:val="99"/>
    <w:unhideWhenUsed/>
    <w:rsid w:val="004B126C"/>
    <w:pPr>
      <w:tabs>
        <w:tab w:val="center" w:pos="4513"/>
        <w:tab w:val="right" w:pos="9026"/>
      </w:tabs>
    </w:pPr>
  </w:style>
  <w:style w:type="character" w:customStyle="1" w:styleId="FooterChar">
    <w:name w:val="Footer Char"/>
    <w:basedOn w:val="DefaultParagraphFont"/>
    <w:link w:val="Footer"/>
    <w:uiPriority w:val="99"/>
    <w:rsid w:val="004B126C"/>
  </w:style>
  <w:style w:type="character" w:styleId="PageNumber">
    <w:name w:val="page number"/>
    <w:basedOn w:val="DefaultParagraphFont"/>
    <w:uiPriority w:val="99"/>
    <w:semiHidden/>
    <w:unhideWhenUsed/>
    <w:rsid w:val="004B126C"/>
  </w:style>
  <w:style w:type="paragraph" w:styleId="Header">
    <w:name w:val="header"/>
    <w:basedOn w:val="Normal"/>
    <w:link w:val="HeaderChar"/>
    <w:uiPriority w:val="99"/>
    <w:unhideWhenUsed/>
    <w:rsid w:val="004B126C"/>
    <w:pPr>
      <w:tabs>
        <w:tab w:val="center" w:pos="4513"/>
        <w:tab w:val="right" w:pos="9026"/>
      </w:tabs>
    </w:pPr>
  </w:style>
  <w:style w:type="character" w:customStyle="1" w:styleId="HeaderChar">
    <w:name w:val="Header Char"/>
    <w:basedOn w:val="DefaultParagraphFont"/>
    <w:link w:val="Header"/>
    <w:uiPriority w:val="99"/>
    <w:rsid w:val="004B12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3247129">
      <w:bodyDiv w:val="1"/>
      <w:marLeft w:val="0"/>
      <w:marRight w:val="0"/>
      <w:marTop w:val="0"/>
      <w:marBottom w:val="0"/>
      <w:divBdr>
        <w:top w:val="none" w:sz="0" w:space="0" w:color="auto"/>
        <w:left w:val="none" w:sz="0" w:space="0" w:color="auto"/>
        <w:bottom w:val="none" w:sz="0" w:space="0" w:color="auto"/>
        <w:right w:val="none" w:sz="0" w:space="0" w:color="auto"/>
      </w:divBdr>
      <w:divsChild>
        <w:div w:id="2003774264">
          <w:marLeft w:val="0"/>
          <w:marRight w:val="0"/>
          <w:marTop w:val="0"/>
          <w:marBottom w:val="0"/>
          <w:divBdr>
            <w:top w:val="none" w:sz="0" w:space="0" w:color="auto"/>
            <w:left w:val="none" w:sz="0" w:space="0" w:color="auto"/>
            <w:bottom w:val="none" w:sz="0" w:space="0" w:color="auto"/>
            <w:right w:val="none" w:sz="0" w:space="0" w:color="auto"/>
          </w:divBdr>
          <w:divsChild>
            <w:div w:id="1504127719">
              <w:marLeft w:val="0"/>
              <w:marRight w:val="0"/>
              <w:marTop w:val="0"/>
              <w:marBottom w:val="0"/>
              <w:divBdr>
                <w:top w:val="none" w:sz="0" w:space="0" w:color="auto"/>
                <w:left w:val="none" w:sz="0" w:space="0" w:color="auto"/>
                <w:bottom w:val="none" w:sz="0" w:space="0" w:color="auto"/>
                <w:right w:val="none" w:sz="0" w:space="0" w:color="auto"/>
              </w:divBdr>
              <w:divsChild>
                <w:div w:id="791438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0910370">
      <w:bodyDiv w:val="1"/>
      <w:marLeft w:val="0"/>
      <w:marRight w:val="0"/>
      <w:marTop w:val="0"/>
      <w:marBottom w:val="0"/>
      <w:divBdr>
        <w:top w:val="none" w:sz="0" w:space="0" w:color="auto"/>
        <w:left w:val="none" w:sz="0" w:space="0" w:color="auto"/>
        <w:bottom w:val="none" w:sz="0" w:space="0" w:color="auto"/>
        <w:right w:val="none" w:sz="0" w:space="0" w:color="auto"/>
      </w:divBdr>
    </w:div>
    <w:div w:id="811675011">
      <w:bodyDiv w:val="1"/>
      <w:marLeft w:val="0"/>
      <w:marRight w:val="0"/>
      <w:marTop w:val="0"/>
      <w:marBottom w:val="0"/>
      <w:divBdr>
        <w:top w:val="none" w:sz="0" w:space="0" w:color="auto"/>
        <w:left w:val="none" w:sz="0" w:space="0" w:color="auto"/>
        <w:bottom w:val="none" w:sz="0" w:space="0" w:color="auto"/>
        <w:right w:val="none" w:sz="0" w:space="0" w:color="auto"/>
      </w:divBdr>
      <w:divsChild>
        <w:div w:id="1428500795">
          <w:marLeft w:val="0"/>
          <w:marRight w:val="0"/>
          <w:marTop w:val="0"/>
          <w:marBottom w:val="0"/>
          <w:divBdr>
            <w:top w:val="none" w:sz="0" w:space="0" w:color="auto"/>
            <w:left w:val="none" w:sz="0" w:space="0" w:color="auto"/>
            <w:bottom w:val="none" w:sz="0" w:space="0" w:color="auto"/>
            <w:right w:val="none" w:sz="0" w:space="0" w:color="auto"/>
          </w:divBdr>
          <w:divsChild>
            <w:div w:id="1134716530">
              <w:marLeft w:val="0"/>
              <w:marRight w:val="0"/>
              <w:marTop w:val="0"/>
              <w:marBottom w:val="0"/>
              <w:divBdr>
                <w:top w:val="none" w:sz="0" w:space="0" w:color="auto"/>
                <w:left w:val="none" w:sz="0" w:space="0" w:color="auto"/>
                <w:bottom w:val="none" w:sz="0" w:space="0" w:color="auto"/>
                <w:right w:val="none" w:sz="0" w:space="0" w:color="auto"/>
              </w:divBdr>
              <w:divsChild>
                <w:div w:id="856775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7213325">
      <w:bodyDiv w:val="1"/>
      <w:marLeft w:val="0"/>
      <w:marRight w:val="0"/>
      <w:marTop w:val="0"/>
      <w:marBottom w:val="0"/>
      <w:divBdr>
        <w:top w:val="none" w:sz="0" w:space="0" w:color="auto"/>
        <w:left w:val="none" w:sz="0" w:space="0" w:color="auto"/>
        <w:bottom w:val="none" w:sz="0" w:space="0" w:color="auto"/>
        <w:right w:val="none" w:sz="0" w:space="0" w:color="auto"/>
      </w:divBdr>
      <w:divsChild>
        <w:div w:id="192767795">
          <w:marLeft w:val="0"/>
          <w:marRight w:val="0"/>
          <w:marTop w:val="0"/>
          <w:marBottom w:val="0"/>
          <w:divBdr>
            <w:top w:val="none" w:sz="0" w:space="0" w:color="auto"/>
            <w:left w:val="none" w:sz="0" w:space="0" w:color="auto"/>
            <w:bottom w:val="none" w:sz="0" w:space="0" w:color="auto"/>
            <w:right w:val="none" w:sz="0" w:space="0" w:color="auto"/>
          </w:divBdr>
          <w:divsChild>
            <w:div w:id="1871260669">
              <w:marLeft w:val="0"/>
              <w:marRight w:val="0"/>
              <w:marTop w:val="0"/>
              <w:marBottom w:val="0"/>
              <w:divBdr>
                <w:top w:val="none" w:sz="0" w:space="0" w:color="auto"/>
                <w:left w:val="none" w:sz="0" w:space="0" w:color="auto"/>
                <w:bottom w:val="none" w:sz="0" w:space="0" w:color="auto"/>
                <w:right w:val="none" w:sz="0" w:space="0" w:color="auto"/>
              </w:divBdr>
              <w:divsChild>
                <w:div w:id="393282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6482652">
      <w:bodyDiv w:val="1"/>
      <w:marLeft w:val="0"/>
      <w:marRight w:val="0"/>
      <w:marTop w:val="0"/>
      <w:marBottom w:val="0"/>
      <w:divBdr>
        <w:top w:val="none" w:sz="0" w:space="0" w:color="auto"/>
        <w:left w:val="none" w:sz="0" w:space="0" w:color="auto"/>
        <w:bottom w:val="none" w:sz="0" w:space="0" w:color="auto"/>
        <w:right w:val="none" w:sz="0" w:space="0" w:color="auto"/>
      </w:divBdr>
    </w:div>
    <w:div w:id="1244603088">
      <w:bodyDiv w:val="1"/>
      <w:marLeft w:val="0"/>
      <w:marRight w:val="0"/>
      <w:marTop w:val="0"/>
      <w:marBottom w:val="0"/>
      <w:divBdr>
        <w:top w:val="none" w:sz="0" w:space="0" w:color="auto"/>
        <w:left w:val="none" w:sz="0" w:space="0" w:color="auto"/>
        <w:bottom w:val="none" w:sz="0" w:space="0" w:color="auto"/>
        <w:right w:val="none" w:sz="0" w:space="0" w:color="auto"/>
      </w:divBdr>
      <w:divsChild>
        <w:div w:id="1282766468">
          <w:marLeft w:val="0"/>
          <w:marRight w:val="0"/>
          <w:marTop w:val="0"/>
          <w:marBottom w:val="0"/>
          <w:divBdr>
            <w:top w:val="none" w:sz="0" w:space="0" w:color="auto"/>
            <w:left w:val="none" w:sz="0" w:space="0" w:color="auto"/>
            <w:bottom w:val="none" w:sz="0" w:space="0" w:color="auto"/>
            <w:right w:val="none" w:sz="0" w:space="0" w:color="auto"/>
          </w:divBdr>
          <w:divsChild>
            <w:div w:id="38628975">
              <w:marLeft w:val="0"/>
              <w:marRight w:val="0"/>
              <w:marTop w:val="0"/>
              <w:marBottom w:val="0"/>
              <w:divBdr>
                <w:top w:val="none" w:sz="0" w:space="0" w:color="auto"/>
                <w:left w:val="none" w:sz="0" w:space="0" w:color="auto"/>
                <w:bottom w:val="none" w:sz="0" w:space="0" w:color="auto"/>
                <w:right w:val="none" w:sz="0" w:space="0" w:color="auto"/>
              </w:divBdr>
              <w:divsChild>
                <w:div w:id="360859793">
                  <w:marLeft w:val="0"/>
                  <w:marRight w:val="0"/>
                  <w:marTop w:val="0"/>
                  <w:marBottom w:val="0"/>
                  <w:divBdr>
                    <w:top w:val="none" w:sz="0" w:space="0" w:color="auto"/>
                    <w:left w:val="none" w:sz="0" w:space="0" w:color="auto"/>
                    <w:bottom w:val="none" w:sz="0" w:space="0" w:color="auto"/>
                    <w:right w:val="none" w:sz="0" w:space="0" w:color="auto"/>
                  </w:divBdr>
                  <w:divsChild>
                    <w:div w:id="1136802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3829947">
      <w:bodyDiv w:val="1"/>
      <w:marLeft w:val="0"/>
      <w:marRight w:val="0"/>
      <w:marTop w:val="0"/>
      <w:marBottom w:val="0"/>
      <w:divBdr>
        <w:top w:val="none" w:sz="0" w:space="0" w:color="auto"/>
        <w:left w:val="none" w:sz="0" w:space="0" w:color="auto"/>
        <w:bottom w:val="none" w:sz="0" w:space="0" w:color="auto"/>
        <w:right w:val="none" w:sz="0" w:space="0" w:color="auto"/>
      </w:divBdr>
      <w:divsChild>
        <w:div w:id="436828591">
          <w:marLeft w:val="0"/>
          <w:marRight w:val="0"/>
          <w:marTop w:val="0"/>
          <w:marBottom w:val="0"/>
          <w:divBdr>
            <w:top w:val="none" w:sz="0" w:space="0" w:color="auto"/>
            <w:left w:val="none" w:sz="0" w:space="0" w:color="auto"/>
            <w:bottom w:val="none" w:sz="0" w:space="0" w:color="auto"/>
            <w:right w:val="none" w:sz="0" w:space="0" w:color="auto"/>
          </w:divBdr>
          <w:divsChild>
            <w:div w:id="1310986288">
              <w:marLeft w:val="0"/>
              <w:marRight w:val="0"/>
              <w:marTop w:val="0"/>
              <w:marBottom w:val="0"/>
              <w:divBdr>
                <w:top w:val="none" w:sz="0" w:space="0" w:color="auto"/>
                <w:left w:val="none" w:sz="0" w:space="0" w:color="auto"/>
                <w:bottom w:val="none" w:sz="0" w:space="0" w:color="auto"/>
                <w:right w:val="none" w:sz="0" w:space="0" w:color="auto"/>
              </w:divBdr>
              <w:divsChild>
                <w:div w:id="633103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tiff"/><Relationship Id="rId13" Type="http://schemas.openxmlformats.org/officeDocument/2006/relationships/image" Target="media/image8.tiff"/><Relationship Id="rId18" Type="http://schemas.openxmlformats.org/officeDocument/2006/relationships/hyperlink" Target="https://www.teachingenglish.org.uk/article/content-language-integrated-learning" TargetMode="External"/><Relationship Id="rId3" Type="http://schemas.openxmlformats.org/officeDocument/2006/relationships/webSettings" Target="webSettings.xml"/><Relationship Id="rId21" Type="http://schemas.openxmlformats.org/officeDocument/2006/relationships/footer" Target="footer2.xml"/><Relationship Id="rId7" Type="http://schemas.openxmlformats.org/officeDocument/2006/relationships/image" Target="media/image2.tiff"/><Relationship Id="rId12" Type="http://schemas.openxmlformats.org/officeDocument/2006/relationships/image" Target="media/image7.tiff"/><Relationship Id="rId17" Type="http://schemas.openxmlformats.org/officeDocument/2006/relationships/hyperlink" Target="https://statswales.gov.wales/Catalogue/Education-and-Skills/Schools-and-Teachers/Schools-Census/Pupil-Level-Annual-School-Census/Welsh-Language/Schools-by-LocalAuthorityRegion-WelshMediumType" TargetMode="External"/><Relationship Id="rId2" Type="http://schemas.openxmlformats.org/officeDocument/2006/relationships/settings" Target="settings.xml"/><Relationship Id="rId16" Type="http://schemas.openxmlformats.org/officeDocument/2006/relationships/hyperlink" Target="https://www.walesonline.co.uk/news/wales-news/benefits-welsh-language-education-need-promoted-8131587" TargetMode="External"/><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tiff"/><Relationship Id="rId11" Type="http://schemas.openxmlformats.org/officeDocument/2006/relationships/image" Target="media/image6.tiff"/><Relationship Id="rId5" Type="http://schemas.openxmlformats.org/officeDocument/2006/relationships/endnotes" Target="endnotes.xml"/><Relationship Id="rId15" Type="http://schemas.openxmlformats.org/officeDocument/2006/relationships/hyperlink" Target="https://www.walesonline.co.uk/news/wales-news/state-welsh-language-number-people-8538272" TargetMode="External"/><Relationship Id="rId23" Type="http://schemas.openxmlformats.org/officeDocument/2006/relationships/theme" Target="theme/theme1.xml"/><Relationship Id="rId10" Type="http://schemas.openxmlformats.org/officeDocument/2006/relationships/image" Target="media/image5.tiff"/><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image" Target="media/image4.tiff"/><Relationship Id="rId14" Type="http://schemas.openxmlformats.org/officeDocument/2006/relationships/image" Target="media/image9.tiff"/><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257</TotalTime>
  <Pages>12</Pages>
  <Words>1848</Words>
  <Characters>9796</Characters>
  <Application>Microsoft Office Word</Application>
  <DocSecurity>0</DocSecurity>
  <Lines>174</Lines>
  <Paragraphs>15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11633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dylanhowlettt@gmail.com</dc:creator>
  <cp:keywords/>
  <dc:description/>
  <cp:lastModifiedBy>dylanhowlettt@gmail.com</cp:lastModifiedBy>
  <cp:revision>13</cp:revision>
  <dcterms:created xsi:type="dcterms:W3CDTF">2019-01-03T10:43:00Z</dcterms:created>
  <dcterms:modified xsi:type="dcterms:W3CDTF">2019-01-03T16:17:00Z</dcterms:modified>
  <cp:category/>
</cp:coreProperties>
</file>