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1626479C">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180BC4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23316B">
              <w:rPr>
                <w:b/>
                <w:color w:val="auto"/>
                <w:sz w:val="32"/>
              </w:rPr>
              <w:t>: Kirstin Gibbs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C99CA7C" w:rsidR="005A1BA3" w:rsidRDefault="0023316B" w:rsidP="00340E9A">
            <w:pPr>
              <w:overflowPunct/>
              <w:autoSpaceDE/>
              <w:autoSpaceDN/>
              <w:adjustRightInd/>
              <w:ind w:right="237"/>
              <w:textAlignment w:val="auto"/>
              <w:rPr>
                <w:b/>
                <w:color w:val="auto"/>
                <w:sz w:val="32"/>
              </w:rPr>
            </w:pPr>
            <w:r>
              <w:rPr>
                <w:b/>
                <w:color w:val="auto"/>
                <w:sz w:val="32"/>
              </w:rPr>
              <w:t>1922422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741CE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44BCD504">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44BCD50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44BCD504">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44BCD504">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44BCD504">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44BCD504">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44BCD504">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44BCD504">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44BCD504">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44BCD504">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BCD504">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0354222" w14:textId="00701192" w:rsidR="009838E1" w:rsidRPr="00C745F9" w:rsidRDefault="009838E1" w:rsidP="009838E1">
      <w:pPr>
        <w:rPr>
          <w:rFonts w:cstheme="minorHAnsi"/>
          <w:sz w:val="24"/>
          <w:szCs w:val="24"/>
        </w:rPr>
      </w:pPr>
      <w:r w:rsidRPr="00C745F9">
        <w:rPr>
          <w:rFonts w:cstheme="minorHAnsi"/>
          <w:sz w:val="24"/>
          <w:szCs w:val="24"/>
        </w:rPr>
        <w:t xml:space="preserve">During this essay I will reflect on the coping strategies I have applied during my tutorship to develop resilience and minimise stress when adapting to my role </w:t>
      </w:r>
      <w:r>
        <w:rPr>
          <w:rFonts w:cstheme="minorHAnsi"/>
          <w:sz w:val="24"/>
          <w:szCs w:val="24"/>
        </w:rPr>
        <w:t>as a police constable. During the</w:t>
      </w:r>
      <w:r w:rsidRPr="00C745F9">
        <w:rPr>
          <w:rFonts w:cstheme="minorHAnsi"/>
          <w:sz w:val="24"/>
          <w:szCs w:val="24"/>
        </w:rPr>
        <w:t xml:space="preserve"> first few months of my new role, I have experienced stress on times, but I have managed to minimise this and learn to cope with it in a variety of ways.</w:t>
      </w:r>
    </w:p>
    <w:p w14:paraId="5636F747" w14:textId="37980908" w:rsidR="009838E1" w:rsidRDefault="009838E1" w:rsidP="009838E1">
      <w:pPr>
        <w:rPr>
          <w:rFonts w:cstheme="minorHAnsi"/>
          <w:sz w:val="24"/>
          <w:szCs w:val="24"/>
        </w:rPr>
      </w:pPr>
      <w:r w:rsidRPr="00C745F9">
        <w:rPr>
          <w:rFonts w:cstheme="minorHAnsi"/>
          <w:sz w:val="24"/>
          <w:szCs w:val="24"/>
        </w:rPr>
        <w:t>In January 2018, a study took place involving 2000 UK participants to see how stress affected their daily life and the results shown that 85% of these participants have some level of stress which affects their daily lives.</w:t>
      </w:r>
      <w:r w:rsidR="00164BB7">
        <w:rPr>
          <w:rFonts w:cstheme="minorHAnsi"/>
          <w:sz w:val="24"/>
          <w:szCs w:val="24"/>
        </w:rPr>
        <w:t xml:space="preserve"> (idealfit)</w:t>
      </w:r>
      <w:r w:rsidRPr="00C745F9">
        <w:rPr>
          <w:rFonts w:cstheme="minorHAnsi"/>
          <w:sz w:val="24"/>
          <w:szCs w:val="24"/>
        </w:rPr>
        <w:t xml:space="preserve"> I am very aware that the job I have undertaken can come with a lot of stress and because of this it is vital that I find ways to manage this stress, for my own wellbeing as well as making sure I am as productive as possible whilst at work.</w:t>
      </w:r>
    </w:p>
    <w:p w14:paraId="524BC4DE" w14:textId="551AF426" w:rsidR="000D624A" w:rsidRDefault="000D624A" w:rsidP="009838E1">
      <w:pPr>
        <w:rPr>
          <w:rFonts w:cstheme="minorHAnsi"/>
          <w:sz w:val="24"/>
          <w:szCs w:val="24"/>
        </w:rPr>
      </w:pPr>
    </w:p>
    <w:p w14:paraId="1DD65540" w14:textId="363BD4CB" w:rsidR="000D624A" w:rsidRDefault="000D624A" w:rsidP="009838E1">
      <w:pPr>
        <w:rPr>
          <w:rFonts w:cstheme="minorHAnsi"/>
          <w:sz w:val="24"/>
          <w:szCs w:val="24"/>
        </w:rPr>
      </w:pPr>
      <w:r>
        <w:rPr>
          <w:rFonts w:cstheme="minorHAnsi"/>
          <w:sz w:val="24"/>
          <w:szCs w:val="24"/>
        </w:rPr>
        <w:t>Research has shown stress can have a huge impact on the body and mind. It can make you feel drowsy, low on energy and can have a negative effect on making quick and effective decisions. Due to this, exercise can benefit the whole body, including the nervous system and mind. (www.idealfit.co.uk)</w:t>
      </w:r>
    </w:p>
    <w:p w14:paraId="0A3FFEEB" w14:textId="77777777" w:rsidR="009838E1" w:rsidRPr="00C745F9" w:rsidRDefault="009838E1" w:rsidP="009838E1">
      <w:pPr>
        <w:rPr>
          <w:rFonts w:cstheme="minorHAnsi"/>
          <w:sz w:val="24"/>
          <w:szCs w:val="24"/>
        </w:rPr>
      </w:pPr>
    </w:p>
    <w:p w14:paraId="0B41E77F" w14:textId="1EF99AEF" w:rsidR="009838E1" w:rsidRPr="00C745F9" w:rsidRDefault="009838E1" w:rsidP="009838E1">
      <w:pPr>
        <w:rPr>
          <w:rFonts w:cstheme="minorHAnsi"/>
          <w:color w:val="2C2D2D"/>
          <w:sz w:val="24"/>
          <w:szCs w:val="24"/>
          <w:shd w:val="clear" w:color="auto" w:fill="FFFFFF"/>
        </w:rPr>
      </w:pPr>
      <w:r w:rsidRPr="00C745F9">
        <w:rPr>
          <w:rFonts w:cstheme="minorHAnsi"/>
          <w:color w:val="2C2D2D"/>
          <w:sz w:val="24"/>
          <w:szCs w:val="24"/>
          <w:shd w:val="clear" w:color="auto" w:fill="FFFFFF"/>
        </w:rPr>
        <w:t xml:space="preserve"> </w:t>
      </w:r>
    </w:p>
    <w:p w14:paraId="0198642B" w14:textId="12735DB3" w:rsidR="009838E1" w:rsidRDefault="009838E1" w:rsidP="009838E1">
      <w:pPr>
        <w:rPr>
          <w:rFonts w:cstheme="minorHAnsi"/>
          <w:sz w:val="24"/>
          <w:szCs w:val="24"/>
        </w:rPr>
      </w:pPr>
      <w:r w:rsidRPr="00C745F9">
        <w:rPr>
          <w:rFonts w:cstheme="minorHAnsi"/>
          <w:sz w:val="24"/>
          <w:szCs w:val="24"/>
        </w:rPr>
        <w:t xml:space="preserve">Often the mental benefits of exercise are overlooked. Regular exercise can help with a variety of things such as, improved concentration, improved sleep and boost energy levels. All these things are crucial in my new role. If I am feeling low in energy and lack concentration, this could impact on my decision making skills which could be detrimental in my role. Due to this, I have continued to use exercise to minimise stress at work. I have tried to run or go for a walk at least 3 times a week. I have found that this has helped me to switch off after a shift and allow me to have time to process the day. This has helped improve my mental wellbeing due to not taking issues from work home with me and preventing any issues affecting my work-life balance. </w:t>
      </w:r>
    </w:p>
    <w:p w14:paraId="6EDE60CF" w14:textId="69F8043B" w:rsidR="000D624A" w:rsidRDefault="000D624A" w:rsidP="009838E1">
      <w:pPr>
        <w:rPr>
          <w:rFonts w:cstheme="minorHAnsi"/>
          <w:sz w:val="24"/>
          <w:szCs w:val="24"/>
        </w:rPr>
      </w:pPr>
    </w:p>
    <w:p w14:paraId="6AC7359B" w14:textId="13168391" w:rsidR="000D624A" w:rsidRDefault="000D624A" w:rsidP="009838E1">
      <w:pPr>
        <w:rPr>
          <w:rFonts w:cstheme="minorHAnsi"/>
          <w:sz w:val="24"/>
          <w:szCs w:val="24"/>
        </w:rPr>
      </w:pPr>
      <w:r>
        <w:rPr>
          <w:rFonts w:cstheme="minorHAnsi"/>
          <w:sz w:val="24"/>
          <w:szCs w:val="24"/>
        </w:rPr>
        <w:t xml:space="preserve">Studies have shown the links between physical activity and sleep quality. This is mainly due to exercise tiring you out which in turn improves sleep quality and duration. Early morning and evening exercise also helps to reset the sleep wake </w:t>
      </w:r>
      <w:r>
        <w:rPr>
          <w:rFonts w:cstheme="minorHAnsi"/>
          <w:sz w:val="24"/>
          <w:szCs w:val="24"/>
        </w:rPr>
        <w:lastRenderedPageBreak/>
        <w:t>cycle by raising body temperature slightly before droppin</w:t>
      </w:r>
      <w:r w:rsidR="0022109C">
        <w:rPr>
          <w:rFonts w:cstheme="minorHAnsi"/>
          <w:sz w:val="24"/>
          <w:szCs w:val="24"/>
        </w:rPr>
        <w:t>g it slowly later. This can</w:t>
      </w:r>
      <w:r>
        <w:rPr>
          <w:rFonts w:cstheme="minorHAnsi"/>
          <w:sz w:val="24"/>
          <w:szCs w:val="24"/>
        </w:rPr>
        <w:t xml:space="preserve"> help to trigger sleep. (www.sleep.org)</w:t>
      </w:r>
    </w:p>
    <w:p w14:paraId="4E477E91" w14:textId="4DC27E01" w:rsidR="009838E1" w:rsidRDefault="009838E1" w:rsidP="009838E1">
      <w:pPr>
        <w:rPr>
          <w:rFonts w:cstheme="minorHAnsi"/>
          <w:color w:val="5F5F5F"/>
          <w:sz w:val="24"/>
          <w:szCs w:val="24"/>
          <w:shd w:val="clear" w:color="auto" w:fill="FFFFFF"/>
        </w:rPr>
      </w:pPr>
      <w:r w:rsidRPr="00C745F9">
        <w:rPr>
          <w:rFonts w:cstheme="minorHAnsi"/>
          <w:color w:val="5F5F5F"/>
          <w:sz w:val="24"/>
          <w:szCs w:val="24"/>
          <w:shd w:val="clear" w:color="auto" w:fill="FFFFFF"/>
        </w:rPr>
        <w:t xml:space="preserve"> </w:t>
      </w:r>
    </w:p>
    <w:p w14:paraId="6F51451A" w14:textId="77777777" w:rsidR="009838E1" w:rsidRPr="00C745F9" w:rsidRDefault="009838E1" w:rsidP="009838E1">
      <w:pPr>
        <w:rPr>
          <w:rFonts w:cstheme="minorHAnsi"/>
          <w:sz w:val="24"/>
          <w:szCs w:val="24"/>
        </w:rPr>
      </w:pPr>
    </w:p>
    <w:p w14:paraId="34CA9EC4" w14:textId="77777777" w:rsidR="00D52464" w:rsidRDefault="009838E1" w:rsidP="009838E1">
      <w:pPr>
        <w:rPr>
          <w:rFonts w:cstheme="minorHAnsi"/>
          <w:sz w:val="24"/>
          <w:szCs w:val="24"/>
        </w:rPr>
      </w:pPr>
      <w:r w:rsidRPr="00C745F9">
        <w:rPr>
          <w:rFonts w:cstheme="minorHAnsi"/>
          <w:sz w:val="24"/>
          <w:szCs w:val="24"/>
        </w:rPr>
        <w:t xml:space="preserve">Exercise has also helped me to cope with adjusting to the change in my sleeping pattern. I have found this </w:t>
      </w:r>
      <w:r>
        <w:rPr>
          <w:rFonts w:cstheme="minorHAnsi"/>
          <w:sz w:val="24"/>
          <w:szCs w:val="24"/>
        </w:rPr>
        <w:t xml:space="preserve">to be </w:t>
      </w:r>
      <w:r w:rsidRPr="00C745F9">
        <w:rPr>
          <w:rFonts w:cstheme="minorHAnsi"/>
          <w:sz w:val="24"/>
          <w:szCs w:val="24"/>
        </w:rPr>
        <w:t>the hardest part of the role to adjust to because I haven’t worked shifts before. When I first started my tutorship, I found myself to be tired and struggling to get into a regular sleeping pattern. I found that when I undertook regular exercise, this improved my sleep and I woke up feeling more alert and ready for my shift. I think this has helped me overall as I am able to be more focussed whist at work, which in turn, has helped</w:t>
      </w:r>
      <w:r>
        <w:rPr>
          <w:rFonts w:cstheme="minorHAnsi"/>
          <w:sz w:val="24"/>
          <w:szCs w:val="24"/>
        </w:rPr>
        <w:t xml:space="preserve"> me to make better decisions day to day.</w:t>
      </w:r>
      <w:r w:rsidRPr="00C745F9">
        <w:rPr>
          <w:rFonts w:cstheme="minorHAnsi"/>
          <w:sz w:val="24"/>
          <w:szCs w:val="24"/>
        </w:rPr>
        <w:t xml:space="preserve"> </w:t>
      </w:r>
    </w:p>
    <w:p w14:paraId="591553FC" w14:textId="5CDA10FD" w:rsidR="009838E1" w:rsidRDefault="009838E1" w:rsidP="009838E1">
      <w:pPr>
        <w:rPr>
          <w:rFonts w:cstheme="minorHAnsi"/>
          <w:sz w:val="24"/>
          <w:szCs w:val="24"/>
        </w:rPr>
      </w:pPr>
      <w:r w:rsidRPr="00C745F9">
        <w:rPr>
          <w:rFonts w:cstheme="minorHAnsi"/>
          <w:sz w:val="24"/>
          <w:szCs w:val="24"/>
        </w:rPr>
        <w:t>Overall, I have found some strategies which suit me to help minimise stress. I know this will be an ongoing, ever changing issue so I may need to change my strategies as my role progresses but I feel I am managing stress well currently.</w:t>
      </w:r>
    </w:p>
    <w:p w14:paraId="380700B7" w14:textId="4BE4E8A5" w:rsidR="009838E1" w:rsidRDefault="009838E1" w:rsidP="009838E1">
      <w:pPr>
        <w:rPr>
          <w:rFonts w:cstheme="minorHAnsi"/>
          <w:sz w:val="24"/>
          <w:szCs w:val="24"/>
        </w:rPr>
      </w:pPr>
    </w:p>
    <w:p w14:paraId="27BDD26B" w14:textId="1EEE5AA8" w:rsidR="009838E1" w:rsidRPr="00C745F9" w:rsidRDefault="0022109C" w:rsidP="009838E1">
      <w:pPr>
        <w:rPr>
          <w:rFonts w:cstheme="minorHAnsi"/>
          <w:sz w:val="24"/>
          <w:szCs w:val="24"/>
        </w:rPr>
      </w:pPr>
      <w:r>
        <w:rPr>
          <w:rFonts w:cstheme="minorHAnsi"/>
          <w:sz w:val="24"/>
          <w:szCs w:val="24"/>
        </w:rPr>
        <w:t>Word count - 558</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838E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626479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17295AF" w14:textId="3420D728" w:rsidR="001E0205" w:rsidRPr="001E0205" w:rsidRDefault="001E0205" w:rsidP="001E0205">
      <w:pPr>
        <w:rPr>
          <w:sz w:val="24"/>
          <w:szCs w:val="24"/>
        </w:rPr>
      </w:pPr>
      <w:r w:rsidRPr="001E0205">
        <w:rPr>
          <w:sz w:val="24"/>
          <w:szCs w:val="24"/>
        </w:rPr>
        <w:t>During this essay I will be describing a policing incident which I have had a significant role with an offender and victim. I will review the fundamental elements of effective communication used and how this has impacted the result of the incident. I will explain my considerations in relation to vulnerability and my responsibilities of safeguarding all those involved and outline the police role in managing these factors to reduce risk. I will then reflect o</w:t>
      </w:r>
      <w:r w:rsidR="00164BB7">
        <w:rPr>
          <w:sz w:val="24"/>
          <w:szCs w:val="24"/>
        </w:rPr>
        <w:t>n how I have applied the Codes o</w:t>
      </w:r>
      <w:r w:rsidRPr="001E0205">
        <w:rPr>
          <w:sz w:val="24"/>
          <w:szCs w:val="24"/>
        </w:rPr>
        <w:t>f Practice and the Core Principles of policing.</w:t>
      </w:r>
    </w:p>
    <w:p w14:paraId="63E54246" w14:textId="77777777" w:rsidR="001E0205" w:rsidRPr="001E0205" w:rsidRDefault="001E0205" w:rsidP="001E0205">
      <w:pPr>
        <w:rPr>
          <w:sz w:val="24"/>
          <w:szCs w:val="24"/>
        </w:rPr>
      </w:pPr>
    </w:p>
    <w:p w14:paraId="6D2C6040" w14:textId="77777777" w:rsidR="001E0205" w:rsidRPr="001E0205" w:rsidRDefault="001E0205" w:rsidP="001E0205">
      <w:pPr>
        <w:rPr>
          <w:sz w:val="24"/>
          <w:szCs w:val="24"/>
        </w:rPr>
      </w:pPr>
      <w:r w:rsidRPr="001E0205">
        <w:rPr>
          <w:sz w:val="24"/>
          <w:szCs w:val="24"/>
        </w:rPr>
        <w:t xml:space="preserve">Officers were required to attend an emergency call to an ongoing domestic incident, which was called in by a third party. There weren’t many details included in the initial report, just that there was an ongoing argument and the reporting person could hear </w:t>
      </w:r>
      <w:r w:rsidRPr="001E0205">
        <w:rPr>
          <w:sz w:val="24"/>
          <w:szCs w:val="24"/>
        </w:rPr>
        <w:lastRenderedPageBreak/>
        <w:t>screaming and shouting from a male and female and there was a young child at the property.</w:t>
      </w:r>
    </w:p>
    <w:p w14:paraId="5A757BDF" w14:textId="77777777" w:rsidR="001E0205" w:rsidRPr="001E0205" w:rsidRDefault="001E0205" w:rsidP="001E0205">
      <w:pPr>
        <w:rPr>
          <w:sz w:val="24"/>
          <w:szCs w:val="24"/>
        </w:rPr>
      </w:pPr>
    </w:p>
    <w:p w14:paraId="681E0754" w14:textId="2ABFBD44" w:rsidR="001E0205" w:rsidRPr="001E0205" w:rsidRDefault="001E0205" w:rsidP="001E0205">
      <w:pPr>
        <w:rPr>
          <w:sz w:val="24"/>
          <w:szCs w:val="24"/>
        </w:rPr>
      </w:pPr>
      <w:r w:rsidRPr="001E0205">
        <w:rPr>
          <w:sz w:val="24"/>
          <w:szCs w:val="24"/>
        </w:rPr>
        <w:t xml:space="preserve">Upon attending the address, we were confronted by shouting heard from the outside of the property. I activated my body worn camera in line with South Wales Police policy regarding domestic incidents. I continued to knock on the door and call the name of the persons inside to gain entry to the property. At this point </w:t>
      </w:r>
      <w:r w:rsidR="00741CE2">
        <w:rPr>
          <w:sz w:val="24"/>
          <w:szCs w:val="24"/>
        </w:rPr>
        <w:t xml:space="preserve">I considered my powers of entry. I knew I was able to justify the use of Section 17 of P.A.C.E, </w:t>
      </w:r>
      <w:r w:rsidRPr="001E0205">
        <w:rPr>
          <w:sz w:val="24"/>
          <w:szCs w:val="24"/>
        </w:rPr>
        <w:t>which is the power to enter a premises in order to save life of limb. I considered this power of entry due to the fact we had a report of an ongoing incident and could hear screaming, shouting and crying from outside the property. I was also aware there may be a young child in the property so knew it was important to gain entry to the property in order to safeguard anyone inside.</w:t>
      </w:r>
    </w:p>
    <w:p w14:paraId="630C223E" w14:textId="77777777" w:rsidR="001E0205" w:rsidRPr="001E0205" w:rsidRDefault="001E0205" w:rsidP="001E0205">
      <w:pPr>
        <w:rPr>
          <w:sz w:val="24"/>
          <w:szCs w:val="24"/>
        </w:rPr>
      </w:pPr>
    </w:p>
    <w:p w14:paraId="638A809C" w14:textId="77777777" w:rsidR="001E0205" w:rsidRPr="001E0205" w:rsidRDefault="001E0205" w:rsidP="001E0205">
      <w:pPr>
        <w:rPr>
          <w:sz w:val="24"/>
          <w:szCs w:val="24"/>
        </w:rPr>
      </w:pPr>
      <w:r w:rsidRPr="001E0205">
        <w:rPr>
          <w:sz w:val="24"/>
          <w:szCs w:val="24"/>
        </w:rPr>
        <w:t>I decided to knock the door one more time before forcing entry to the property. A male opened the door. I explained to the male that there had been a call reporting an ongoing argument in the property and I had heard shouting and screaming from outside and asked him who was inside the property. The male stated he was there with his partner and son. I asked the male if I could enter the property to speak to his partner to which he agreed. I went upstairs to speak to the male’s partner whilst my colleague spoke to the male to ascertain what has happened.</w:t>
      </w:r>
    </w:p>
    <w:p w14:paraId="5374C394" w14:textId="77777777" w:rsidR="001E0205" w:rsidRPr="001E0205" w:rsidRDefault="001E0205" w:rsidP="001E0205">
      <w:pPr>
        <w:rPr>
          <w:sz w:val="24"/>
          <w:szCs w:val="24"/>
        </w:rPr>
      </w:pPr>
    </w:p>
    <w:p w14:paraId="417FD59D" w14:textId="77777777" w:rsidR="001E0205" w:rsidRPr="001E0205" w:rsidRDefault="001E0205" w:rsidP="001E0205">
      <w:pPr>
        <w:rPr>
          <w:sz w:val="24"/>
          <w:szCs w:val="24"/>
        </w:rPr>
      </w:pPr>
      <w:r w:rsidRPr="001E0205">
        <w:rPr>
          <w:sz w:val="24"/>
          <w:szCs w:val="24"/>
        </w:rPr>
        <w:t>As I walked up the stairs I could hear crying from a female and a child. I located the female in the son’s bedroom. I introduced myself and explained why I was there. The female was crying hysterically and trying to comfort her son, who was also visibly upset.  I knew from my initial training that it was important to build a rapport with the parties involved so I could gain their trust and they would be more likely to disclose to me what has happened. I again introduced myself to the female and asked her if she was ok. She was still visibly upset and concerned for her son so I decided to introduce myself to her son and ask him his name. The son began to speak to me and calm down. I maintained eye contact with the son and made sure my voice was calm and I used positive language. Once the son was calm, the female began to calm down and explain to me what had happened. I asked the female if she was happy to discuss the incident whilst her son was in the room as this could potentially be distressing for him or if she wanted to go somewhere else. She confirmed she was happy to speak in front of her son.</w:t>
      </w:r>
    </w:p>
    <w:p w14:paraId="6032C17F" w14:textId="77777777" w:rsidR="001E0205" w:rsidRPr="001E0205" w:rsidRDefault="001E0205" w:rsidP="001E0205">
      <w:pPr>
        <w:rPr>
          <w:sz w:val="24"/>
          <w:szCs w:val="24"/>
        </w:rPr>
      </w:pPr>
    </w:p>
    <w:p w14:paraId="163620B2" w14:textId="77777777" w:rsidR="001E0205" w:rsidRPr="001E0205" w:rsidRDefault="001E0205" w:rsidP="001E0205">
      <w:pPr>
        <w:rPr>
          <w:sz w:val="24"/>
          <w:szCs w:val="24"/>
        </w:rPr>
      </w:pPr>
    </w:p>
    <w:p w14:paraId="3591144C" w14:textId="77777777" w:rsidR="001E0205" w:rsidRPr="001E0205" w:rsidRDefault="001E0205" w:rsidP="001E0205">
      <w:pPr>
        <w:rPr>
          <w:sz w:val="24"/>
          <w:szCs w:val="24"/>
        </w:rPr>
      </w:pPr>
    </w:p>
    <w:p w14:paraId="19C473F7" w14:textId="3A6F824E" w:rsidR="001E0205" w:rsidRPr="001E0205" w:rsidRDefault="001E0205" w:rsidP="001E0205">
      <w:pPr>
        <w:rPr>
          <w:sz w:val="24"/>
          <w:szCs w:val="24"/>
        </w:rPr>
      </w:pPr>
      <w:r w:rsidRPr="001E0205">
        <w:rPr>
          <w:sz w:val="24"/>
          <w:szCs w:val="24"/>
        </w:rPr>
        <w:t>The female began to explain to me what had happened. As she was explaining to me I made sure I was using active listening skills. Active listening skills are vital in building a rapport because it shows you are engaged with the individual and actually listening to what they have to say.</w:t>
      </w:r>
      <w:r w:rsidR="003924C4">
        <w:rPr>
          <w:sz w:val="24"/>
          <w:szCs w:val="24"/>
        </w:rPr>
        <w:t xml:space="preserve"> Active listening also helps the individual understand that I am interested in what they have to say.</w:t>
      </w:r>
      <w:r w:rsidRPr="001E0205">
        <w:rPr>
          <w:sz w:val="24"/>
          <w:szCs w:val="24"/>
        </w:rPr>
        <w:t xml:space="preserve"> This in turn will help the female feel more comfortable disclosing information to me to help me understand if any offences have been committed.</w:t>
      </w:r>
      <w:r w:rsidR="003924C4">
        <w:rPr>
          <w:sz w:val="24"/>
          <w:szCs w:val="24"/>
        </w:rPr>
        <w:t xml:space="preserve"> (www.skillsyouneed.com)</w:t>
      </w:r>
    </w:p>
    <w:p w14:paraId="6EFAA2D8" w14:textId="77777777" w:rsidR="001E0205" w:rsidRPr="001E0205" w:rsidRDefault="001E0205" w:rsidP="001E0205">
      <w:pPr>
        <w:rPr>
          <w:sz w:val="24"/>
          <w:szCs w:val="24"/>
        </w:rPr>
      </w:pPr>
    </w:p>
    <w:p w14:paraId="2046365A" w14:textId="77777777" w:rsidR="001E0205" w:rsidRPr="001E0205" w:rsidRDefault="001E0205" w:rsidP="001E0205">
      <w:pPr>
        <w:rPr>
          <w:sz w:val="24"/>
          <w:szCs w:val="24"/>
        </w:rPr>
      </w:pPr>
      <w:r w:rsidRPr="001E0205">
        <w:rPr>
          <w:sz w:val="24"/>
          <w:szCs w:val="24"/>
        </w:rPr>
        <w:t xml:space="preserve">The female disclosed to me that following a verbal argument with her partner, he has pushed her to the floor causing an injury to her lower back. She explained that she </w:t>
      </w:r>
      <w:r w:rsidRPr="001E0205">
        <w:rPr>
          <w:sz w:val="24"/>
          <w:szCs w:val="24"/>
        </w:rPr>
        <w:lastRenderedPageBreak/>
        <w:t>has had issues with alcohol in the past and the argument was caused by her having a drink. She was very distressed whilst disclosing what had happened but informed me that she didn’t want to make a complaint against her partner. I explained to the female that I understand what she is saying but as she has disclosed an assault it is our policy to take positive action, which will result in her partner being arrested. After her partner had been arrested and removed from the property,</w:t>
      </w:r>
      <w:r w:rsidRPr="001E0205">
        <w:rPr>
          <w:color w:val="4A4A4A"/>
          <w:sz w:val="24"/>
          <w:szCs w:val="24"/>
        </w:rPr>
        <w:t xml:space="preserve"> the female disclosed to me that she had been having arguments with her partner frequently and he is often violent towards her but didn’t report these to police. </w:t>
      </w:r>
      <w:r w:rsidRPr="001E0205">
        <w:rPr>
          <w:sz w:val="24"/>
          <w:szCs w:val="24"/>
        </w:rPr>
        <w:t>I explained to the female that there are measures we can put in place to safeguard her and her son and I would re-attend later to speak with her and go through some paperwork.</w:t>
      </w:r>
    </w:p>
    <w:p w14:paraId="409FD42A" w14:textId="77777777" w:rsidR="001E0205" w:rsidRPr="001E0205" w:rsidRDefault="001E0205" w:rsidP="001E0205">
      <w:pPr>
        <w:rPr>
          <w:sz w:val="24"/>
          <w:szCs w:val="24"/>
        </w:rPr>
      </w:pPr>
    </w:p>
    <w:p w14:paraId="4E9B354F" w14:textId="77777777" w:rsidR="001E0205" w:rsidRPr="001E0205" w:rsidRDefault="001E0205" w:rsidP="001E0205">
      <w:pPr>
        <w:rPr>
          <w:sz w:val="24"/>
          <w:szCs w:val="24"/>
        </w:rPr>
      </w:pPr>
      <w:r w:rsidRPr="001E0205">
        <w:rPr>
          <w:sz w:val="24"/>
          <w:szCs w:val="24"/>
        </w:rPr>
        <w:t xml:space="preserve">The police have a significant role in preventing victims from experiencing further harm. The offender was arrested in line with Code G of this Police And Criminal Evidence Act 1984. The necessity for this arrest was to prevent further injury. This helped to safeguard the victim from any further harm from the offender and allowed us to conduct safeguarding measures such as a Public Protection Notice (PPN) with the victim. The PPN allows us to risk assess the victim and highlight any support the victim may need. The PPN is sent to partner agencies and the victim is contacted if they are able to provide her with any support. </w:t>
      </w:r>
    </w:p>
    <w:p w14:paraId="335900AD" w14:textId="77777777" w:rsidR="001E0205" w:rsidRPr="001E0205" w:rsidRDefault="001E0205" w:rsidP="001E0205">
      <w:pPr>
        <w:rPr>
          <w:sz w:val="24"/>
          <w:szCs w:val="24"/>
        </w:rPr>
      </w:pPr>
    </w:p>
    <w:p w14:paraId="787BB2AD" w14:textId="6797A35F" w:rsidR="001E0205" w:rsidRPr="001E0205" w:rsidRDefault="001E0205" w:rsidP="001E0205">
      <w:pPr>
        <w:rPr>
          <w:color w:val="4A4A4A"/>
          <w:sz w:val="24"/>
          <w:szCs w:val="24"/>
        </w:rPr>
      </w:pPr>
      <w:r w:rsidRPr="001E0205">
        <w:rPr>
          <w:sz w:val="24"/>
          <w:szCs w:val="24"/>
        </w:rPr>
        <w:t>I later re-attended the address and spoke to the victim about the PPN and offered her the opportunity to provide a Victim Personal Statement (VPS). Victi</w:t>
      </w:r>
      <w:r w:rsidR="00164BB7">
        <w:rPr>
          <w:sz w:val="24"/>
          <w:szCs w:val="24"/>
        </w:rPr>
        <w:t xml:space="preserve">m support describes the VPS as a key part in sentencing as it gives the victim of a crime the opportunity to explain how the crime has affected them in their daily life. They are able to explain, in their own words their thoughts and feelings and this is presented to the court. (Victim Support) </w:t>
      </w:r>
      <w:r w:rsidRPr="001E0205">
        <w:rPr>
          <w:color w:val="4A4A4A"/>
          <w:sz w:val="24"/>
          <w:szCs w:val="24"/>
        </w:rPr>
        <w:t>The victim agreed to provide a VPS.  I completed the PPN with her and highlighted the issues she was having with her partner as well as the issues she has with alcohol as she currently isn’t receiving any support for this.</w:t>
      </w:r>
    </w:p>
    <w:p w14:paraId="3C82A224" w14:textId="77777777" w:rsidR="001E0205" w:rsidRPr="001E0205" w:rsidRDefault="001E0205" w:rsidP="001E0205">
      <w:pPr>
        <w:rPr>
          <w:color w:val="4A4A4A"/>
          <w:sz w:val="24"/>
          <w:szCs w:val="24"/>
        </w:rPr>
      </w:pPr>
      <w:r w:rsidRPr="001E0205">
        <w:rPr>
          <w:color w:val="4A4A4A"/>
          <w:sz w:val="24"/>
          <w:szCs w:val="24"/>
        </w:rPr>
        <w:t>I then explained to the victim that due to the nature of the incident and what she had disclosed to me, I would need to go through some questions with her. She agreed to this. I went through the Domestic Abuse, Stalking and Harassment (DASH) questionnaire with her. The DASH questionnaire is an opportunity to highlight any previous incidents the victim and offender have had as well as any disabilities or needs the victim may have which makes them vulnerable. At first the victim was reluctant to answer some of the questions because she was worried how this could impact her partner. I explained to her that she wasn’t required to answer any of my questions but by disclosing this information to me, it would help me to be able to provide her with any support she may need and safeguard her and her son. She agreed to answer my questions.</w:t>
      </w:r>
    </w:p>
    <w:p w14:paraId="7A930C53" w14:textId="472AA0B2" w:rsidR="001E0205" w:rsidRPr="001E0205" w:rsidRDefault="001E0205" w:rsidP="001E0205">
      <w:pPr>
        <w:rPr>
          <w:color w:val="4A4A4A"/>
          <w:sz w:val="24"/>
          <w:szCs w:val="24"/>
        </w:rPr>
      </w:pPr>
      <w:r w:rsidRPr="001E0205">
        <w:rPr>
          <w:color w:val="4A4A4A"/>
          <w:sz w:val="24"/>
          <w:szCs w:val="24"/>
        </w:rPr>
        <w:t>Another way we are able to safeguard victims of domestic incidents is the use of a Domestic Violence Protection Notice (DVPN) or a Domestic Violence Protection Order (DVPO). The College Of Policing describes a</w:t>
      </w:r>
      <w:r w:rsidR="00164BB7">
        <w:rPr>
          <w:color w:val="4A4A4A"/>
          <w:sz w:val="24"/>
          <w:szCs w:val="24"/>
        </w:rPr>
        <w:t xml:space="preserve"> DVPN and DVPO as orders </w:t>
      </w:r>
      <w:r w:rsidR="001852F8">
        <w:rPr>
          <w:color w:val="4A4A4A"/>
          <w:sz w:val="24"/>
          <w:szCs w:val="24"/>
        </w:rPr>
        <w:t xml:space="preserve">which provide short term protection to a victim. (College of Policing) </w:t>
      </w:r>
      <w:r w:rsidRPr="001E0205">
        <w:rPr>
          <w:color w:val="4A4A4A"/>
          <w:sz w:val="24"/>
          <w:szCs w:val="24"/>
        </w:rPr>
        <w:t>These orders place conditions on an offender not to contact or go within a certain distance of a victim for a specified amount of time. It is often used when a decision of no further action has been made and it gives the victim some breathing space from the offender.</w:t>
      </w:r>
    </w:p>
    <w:p w14:paraId="764CD6C4" w14:textId="77777777" w:rsidR="001E0205" w:rsidRPr="001E0205" w:rsidRDefault="001E0205" w:rsidP="001E0205">
      <w:pPr>
        <w:rPr>
          <w:color w:val="4A4A4A"/>
          <w:sz w:val="24"/>
          <w:szCs w:val="24"/>
        </w:rPr>
      </w:pPr>
    </w:p>
    <w:p w14:paraId="7CD81EE7" w14:textId="5AC6D100" w:rsidR="001E0205" w:rsidRPr="001E0205" w:rsidRDefault="00741CE2" w:rsidP="001E0205">
      <w:pPr>
        <w:rPr>
          <w:color w:val="4A4A4A"/>
          <w:sz w:val="24"/>
          <w:szCs w:val="24"/>
        </w:rPr>
      </w:pPr>
      <w:r>
        <w:rPr>
          <w:color w:val="4A4A4A"/>
          <w:sz w:val="24"/>
          <w:szCs w:val="24"/>
        </w:rPr>
        <w:lastRenderedPageBreak/>
        <w:t>In conclusion, in my opinion, I have applied</w:t>
      </w:r>
      <w:r w:rsidR="001E0205" w:rsidRPr="001E0205">
        <w:rPr>
          <w:color w:val="4A4A4A"/>
          <w:sz w:val="24"/>
          <w:szCs w:val="24"/>
        </w:rPr>
        <w:t xml:space="preserve"> the Policing values throughout this incident. I made no prior judgements or bias and made sure I had gathered all of the information from the victim and offender before making the decision to arrest the offender. I feel I was able to build a good relationship with both the victim and her son and this enabled the victim to disclose a lot of information to me which allowed me to put measures in place to safeguard both her and her son. I was able to make the relevant referrals to partner agencies through the use of the PPN, DASH questions and VPS which will allow the partner agencies to provide any support to the victim for both this incident and her issues with alcohol.</w:t>
      </w:r>
    </w:p>
    <w:p w14:paraId="0A266DF2" w14:textId="77777777" w:rsidR="001E0205" w:rsidRPr="001E0205" w:rsidRDefault="001E0205" w:rsidP="001E0205">
      <w:pPr>
        <w:rPr>
          <w:color w:val="4A4A4A"/>
          <w:sz w:val="24"/>
          <w:szCs w:val="24"/>
        </w:rPr>
      </w:pPr>
    </w:p>
    <w:p w14:paraId="7F549149" w14:textId="4C1CD99C" w:rsidR="001E0205" w:rsidRPr="001E0205" w:rsidRDefault="00741CE2" w:rsidP="001E0205">
      <w:pPr>
        <w:rPr>
          <w:color w:val="4A4A4A"/>
          <w:sz w:val="24"/>
          <w:szCs w:val="24"/>
        </w:rPr>
      </w:pPr>
      <w:r>
        <w:rPr>
          <w:color w:val="4A4A4A"/>
          <w:sz w:val="24"/>
          <w:szCs w:val="24"/>
        </w:rPr>
        <w:t>To conclude</w:t>
      </w:r>
      <w:r w:rsidR="001E0205" w:rsidRPr="001E0205">
        <w:rPr>
          <w:color w:val="4A4A4A"/>
          <w:sz w:val="24"/>
          <w:szCs w:val="24"/>
        </w:rPr>
        <w:t>, I have explained how I have used the fundamental elements of effective communication throughout this incident and how it impacted the result of the incident. I have explained my considerations in relation to vulnerability and my responsibilities of safeguarding those involved and outlined the police role in managing these factors to reduce risk.</w:t>
      </w:r>
    </w:p>
    <w:p w14:paraId="607A0D29" w14:textId="1E68E178" w:rsidR="00AA666E" w:rsidRPr="001E0205" w:rsidRDefault="00AA666E" w:rsidP="00340E9A">
      <w:pPr>
        <w:ind w:right="237"/>
        <w:jc w:val="both"/>
        <w:rPr>
          <w:sz w:val="24"/>
          <w:szCs w:val="24"/>
        </w:rPr>
      </w:pPr>
    </w:p>
    <w:p w14:paraId="389E79B5" w14:textId="1B5C6EB5" w:rsidR="001E0205" w:rsidRPr="001E0205" w:rsidRDefault="001E0205" w:rsidP="00340E9A">
      <w:pPr>
        <w:ind w:right="237"/>
        <w:jc w:val="both"/>
        <w:rPr>
          <w:sz w:val="24"/>
          <w:szCs w:val="24"/>
        </w:rPr>
      </w:pPr>
    </w:p>
    <w:p w14:paraId="440FE45B" w14:textId="75374BE0" w:rsidR="001E0205" w:rsidRPr="001E0205" w:rsidRDefault="001852F8" w:rsidP="00340E9A">
      <w:pPr>
        <w:ind w:right="237"/>
        <w:jc w:val="both"/>
        <w:rPr>
          <w:sz w:val="24"/>
          <w:szCs w:val="24"/>
        </w:rPr>
      </w:pPr>
      <w:r>
        <w:rPr>
          <w:sz w:val="24"/>
          <w:szCs w:val="24"/>
        </w:rPr>
        <w:t>Word count - 1566</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4BCD504">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21A6FED" w14:textId="77777777" w:rsidR="005F25F6" w:rsidRPr="005F25F6" w:rsidRDefault="005F25F6" w:rsidP="005F25F6">
      <w:pPr>
        <w:rPr>
          <w:sz w:val="24"/>
          <w:szCs w:val="24"/>
        </w:rPr>
      </w:pPr>
      <w:r w:rsidRPr="005F25F6">
        <w:rPr>
          <w:sz w:val="24"/>
          <w:szCs w:val="24"/>
        </w:rPr>
        <w:t>During this essay I will give a brief description of an incident which I have been involved in. I will outline my considerations whilst planning and preparing for a suspect interview and explain and reflect on my responsibilities when conducting the interview in accordance with the PEACE interview process. Finally, I will evaluate my performance in the interview and its effectiveness in the investigative process.</w:t>
      </w:r>
    </w:p>
    <w:p w14:paraId="2B44C88A" w14:textId="77777777" w:rsidR="005F25F6" w:rsidRPr="005F25F6" w:rsidRDefault="005F25F6" w:rsidP="005F25F6">
      <w:pPr>
        <w:rPr>
          <w:sz w:val="24"/>
          <w:szCs w:val="24"/>
        </w:rPr>
      </w:pPr>
    </w:p>
    <w:p w14:paraId="08CE3020" w14:textId="6C0E72D4" w:rsidR="005F25F6" w:rsidRPr="005F25F6" w:rsidRDefault="005F25F6" w:rsidP="005F25F6">
      <w:pPr>
        <w:rPr>
          <w:sz w:val="24"/>
          <w:szCs w:val="24"/>
        </w:rPr>
      </w:pPr>
      <w:r w:rsidRPr="005F25F6">
        <w:rPr>
          <w:sz w:val="24"/>
          <w:szCs w:val="24"/>
        </w:rPr>
        <w:t xml:space="preserve">Officers received a call from a resident of a block of flats that a female was using heroin in the communal area of the building. Myself and my colleague attended the address and were confronted by a female, asleep at the bottom of the stairs. I recognised the female as a homeless female who I have regular contact with. I called out to the female to wake her up. She eventually woke up and I explained to her that she wasn’t able to stay there due to complaints from the residents of the flats. The female then collected her property and was ready to leave the address. As the female stood up and started leaving the property, I could see that she was unsteady on her feet, her eyes glazed and her speech slurred. This and the original call from the reporting person raised my suspicion that the female was under the influence of drugs and may have drugs in her possession. Due to this I conduced a </w:t>
      </w:r>
      <w:r w:rsidRPr="005F25F6">
        <w:rPr>
          <w:sz w:val="24"/>
          <w:szCs w:val="24"/>
        </w:rPr>
        <w:lastRenderedPageBreak/>
        <w:t xml:space="preserve">stop search of the female </w:t>
      </w:r>
      <w:r w:rsidR="00167CD5">
        <w:rPr>
          <w:sz w:val="24"/>
          <w:szCs w:val="24"/>
        </w:rPr>
        <w:t>under section 23 of the Misuse o</w:t>
      </w:r>
      <w:r w:rsidRPr="005F25F6">
        <w:rPr>
          <w:sz w:val="24"/>
          <w:szCs w:val="24"/>
        </w:rPr>
        <w:t>f Drugs Act 1971. I went through all the relevant processes such as GOWISELY with the female. This stands for the grounds for the search, the object of the search, showing warrant card if necessary, identity of officer, station to which they are attached, entitlement of a copy of the search, legal power used and “YOU ARE DETAINED FOR PURPOSE OF A SEARCH”. During this search I found 20 small blue tablets which I suspected</w:t>
      </w:r>
      <w:r w:rsidR="00913F3F">
        <w:rPr>
          <w:sz w:val="24"/>
          <w:szCs w:val="24"/>
        </w:rPr>
        <w:t xml:space="preserve"> to be Diazepam. The</w:t>
      </w:r>
      <w:r w:rsidRPr="005F25F6">
        <w:rPr>
          <w:sz w:val="24"/>
          <w:szCs w:val="24"/>
        </w:rPr>
        <w:t xml:space="preserve"> female was arrested for being in possession of a class C controlled drug and escorted to custody where her detention was authorised by the custody sergeant.</w:t>
      </w:r>
    </w:p>
    <w:p w14:paraId="6918F4DE" w14:textId="77777777" w:rsidR="005F25F6" w:rsidRPr="005F25F6" w:rsidRDefault="005F25F6" w:rsidP="005F25F6">
      <w:pPr>
        <w:rPr>
          <w:sz w:val="24"/>
          <w:szCs w:val="24"/>
        </w:rPr>
      </w:pPr>
    </w:p>
    <w:p w14:paraId="7D76E028" w14:textId="5E6B5EBF" w:rsidR="005F25F6" w:rsidRPr="005F25F6" w:rsidRDefault="005F25F6" w:rsidP="005F25F6">
      <w:pPr>
        <w:rPr>
          <w:sz w:val="24"/>
          <w:szCs w:val="24"/>
        </w:rPr>
      </w:pPr>
      <w:r w:rsidRPr="005F25F6">
        <w:rPr>
          <w:sz w:val="24"/>
          <w:szCs w:val="24"/>
        </w:rPr>
        <w:t xml:space="preserve">One of the necessities for the arrest was to allow a prompt and effective investigation by interviewing the suspect. </w:t>
      </w:r>
      <w:r w:rsidR="006D7758">
        <w:rPr>
          <w:sz w:val="24"/>
          <w:szCs w:val="24"/>
        </w:rPr>
        <w:t xml:space="preserve">Article 6 of the Human Rights Act 1988 is the right to a fair trial. </w:t>
      </w:r>
      <w:r w:rsidR="008E6423">
        <w:rPr>
          <w:sz w:val="24"/>
          <w:szCs w:val="24"/>
        </w:rPr>
        <w:t>Subsection 2</w:t>
      </w:r>
      <w:r w:rsidR="006D7758">
        <w:rPr>
          <w:sz w:val="24"/>
          <w:szCs w:val="24"/>
        </w:rPr>
        <w:t xml:space="preserve"> places the import</w:t>
      </w:r>
      <w:r w:rsidR="008E6423">
        <w:rPr>
          <w:sz w:val="24"/>
          <w:szCs w:val="24"/>
        </w:rPr>
        <w:t>ance of a</w:t>
      </w:r>
      <w:r w:rsidR="006D7758">
        <w:rPr>
          <w:sz w:val="24"/>
          <w:szCs w:val="24"/>
        </w:rPr>
        <w:t xml:space="preserve"> suspect</w:t>
      </w:r>
      <w:r w:rsidR="008E6423">
        <w:rPr>
          <w:sz w:val="24"/>
          <w:szCs w:val="24"/>
        </w:rPr>
        <w:t xml:space="preserve"> who has been charged with an offence to be assumed innocent until proven guilty. (</w:t>
      </w:r>
      <w:hyperlink r:id="rId20" w:history="1">
        <w:r w:rsidR="008E6423" w:rsidRPr="005903AD">
          <w:rPr>
            <w:rStyle w:val="Hyperlink"/>
            <w:sz w:val="24"/>
            <w:szCs w:val="24"/>
          </w:rPr>
          <w:t>www.legislation.gov.uk</w:t>
        </w:r>
      </w:hyperlink>
      <w:r w:rsidR="008E6423">
        <w:rPr>
          <w:sz w:val="24"/>
          <w:szCs w:val="24"/>
        </w:rPr>
        <w:t xml:space="preserve">) </w:t>
      </w:r>
      <w:r w:rsidR="00E00453">
        <w:rPr>
          <w:sz w:val="24"/>
          <w:szCs w:val="24"/>
        </w:rPr>
        <w:t xml:space="preserve">The </w:t>
      </w:r>
      <w:r w:rsidR="008E6423" w:rsidRPr="005F25F6">
        <w:rPr>
          <w:sz w:val="24"/>
          <w:szCs w:val="24"/>
        </w:rPr>
        <w:t>interview is an important part of any police investigation as it allows police to ask the suspect questions relating to the offence, as well as giving the suspect an opportunity to disclose any defences they may have to the offence</w:t>
      </w:r>
      <w:r w:rsidR="001852F8">
        <w:rPr>
          <w:sz w:val="24"/>
          <w:szCs w:val="24"/>
        </w:rPr>
        <w:t>.</w:t>
      </w:r>
    </w:p>
    <w:p w14:paraId="548253DE" w14:textId="77777777" w:rsidR="005F25F6" w:rsidRPr="005F25F6" w:rsidRDefault="005F25F6" w:rsidP="005F25F6">
      <w:pPr>
        <w:rPr>
          <w:sz w:val="24"/>
          <w:szCs w:val="24"/>
        </w:rPr>
      </w:pPr>
    </w:p>
    <w:p w14:paraId="26D856DF" w14:textId="77777777" w:rsidR="005F25F6" w:rsidRPr="005F25F6" w:rsidRDefault="005F25F6" w:rsidP="005F25F6">
      <w:pPr>
        <w:rPr>
          <w:sz w:val="24"/>
          <w:szCs w:val="24"/>
        </w:rPr>
      </w:pPr>
      <w:r w:rsidRPr="005F25F6">
        <w:rPr>
          <w:sz w:val="24"/>
          <w:szCs w:val="24"/>
        </w:rPr>
        <w:t>It was now important to gather as much information as possible before interviewing the suspect. I went back to the address where the suspect was found and spoke to the reporting person again to ask for a statement to what he had seen. He agreed to provide me with this. I then conducted house to house enquiries with the other neighbours to see if they had seen anything that evening. These were negative. I then checked to see if there was any CCTV in the communal area of the block of flats as this could show the suspect in the area in possession and using drugs. Unfortunately there was no CCTV available. Now I had gathered all the information available, I was ready to interview the suspect.</w:t>
      </w:r>
    </w:p>
    <w:p w14:paraId="54898014" w14:textId="77777777" w:rsidR="005F25F6" w:rsidRPr="005F25F6" w:rsidRDefault="005F25F6" w:rsidP="005F25F6">
      <w:pPr>
        <w:rPr>
          <w:sz w:val="24"/>
          <w:szCs w:val="24"/>
        </w:rPr>
      </w:pPr>
    </w:p>
    <w:p w14:paraId="3A035BA7" w14:textId="77777777" w:rsidR="005F25F6" w:rsidRPr="005F25F6" w:rsidRDefault="005F25F6" w:rsidP="005F25F6">
      <w:pPr>
        <w:rPr>
          <w:sz w:val="24"/>
          <w:szCs w:val="24"/>
        </w:rPr>
      </w:pPr>
      <w:r w:rsidRPr="005F25F6">
        <w:rPr>
          <w:sz w:val="24"/>
          <w:szCs w:val="24"/>
        </w:rPr>
        <w:t>Suspect interviews must be conducted in line with the P.E.A.C.E framework. There are five stages to this framework. P stands for planning and preparation. E is engage and explain. A is account challenge and clarify. C is closure and E is evaluation.</w:t>
      </w:r>
    </w:p>
    <w:p w14:paraId="2DDFEE16" w14:textId="77777777" w:rsidR="005F25F6" w:rsidRPr="005F25F6" w:rsidRDefault="005F25F6" w:rsidP="005F25F6">
      <w:pPr>
        <w:rPr>
          <w:sz w:val="24"/>
          <w:szCs w:val="24"/>
        </w:rPr>
      </w:pPr>
    </w:p>
    <w:p w14:paraId="02BD825C" w14:textId="77777777" w:rsidR="005F25F6" w:rsidRPr="005F25F6" w:rsidRDefault="005F25F6" w:rsidP="005F25F6">
      <w:pPr>
        <w:pStyle w:val="NormalWeb"/>
        <w:spacing w:before="0" w:beforeAutospacing="0" w:after="150" w:afterAutospacing="0" w:line="330" w:lineRule="atLeast"/>
        <w:rPr>
          <w:rFonts w:ascii="Arial" w:hAnsi="Arial" w:cs="Arial"/>
        </w:rPr>
      </w:pPr>
    </w:p>
    <w:p w14:paraId="3B3EB806" w14:textId="439B0503" w:rsidR="005F25F6" w:rsidRPr="005F25F6" w:rsidRDefault="001852F8" w:rsidP="005F25F6">
      <w:pPr>
        <w:pStyle w:val="NormalWeb"/>
        <w:spacing w:before="0" w:beforeAutospacing="0" w:after="150" w:afterAutospacing="0" w:line="330" w:lineRule="atLeast"/>
        <w:rPr>
          <w:rFonts w:ascii="Arial" w:hAnsi="Arial" w:cs="Arial"/>
          <w:color w:val="333333"/>
        </w:rPr>
      </w:pPr>
      <w:r>
        <w:rPr>
          <w:rFonts w:ascii="Arial" w:hAnsi="Arial" w:cs="Arial"/>
        </w:rPr>
        <w:t>Arguably, t</w:t>
      </w:r>
      <w:r w:rsidR="005F25F6" w:rsidRPr="005F25F6">
        <w:rPr>
          <w:rFonts w:ascii="Arial" w:hAnsi="Arial" w:cs="Arial"/>
        </w:rPr>
        <w:t xml:space="preserve">he most important part of this framework is the Planning and Preparation stage. </w:t>
      </w:r>
      <w:r w:rsidR="00E00453">
        <w:rPr>
          <w:rFonts w:ascii="Arial" w:hAnsi="Arial" w:cs="Arial"/>
        </w:rPr>
        <w:t>The College of P</w:t>
      </w:r>
      <w:r w:rsidR="00741CE2">
        <w:rPr>
          <w:rFonts w:ascii="Arial" w:hAnsi="Arial" w:cs="Arial"/>
        </w:rPr>
        <w:t>olicing emphasises the</w:t>
      </w:r>
      <w:r w:rsidR="00D655F1">
        <w:rPr>
          <w:rFonts w:ascii="Arial" w:hAnsi="Arial" w:cs="Arial"/>
        </w:rPr>
        <w:t xml:space="preserve"> importance of planning and </w:t>
      </w:r>
      <w:r w:rsidR="00741CE2">
        <w:rPr>
          <w:rFonts w:ascii="Arial" w:hAnsi="Arial" w:cs="Arial"/>
        </w:rPr>
        <w:t>preparation of an interview. During a planning session, all key issues and the objectives of the investigation should be considered.</w:t>
      </w:r>
      <w:r w:rsidR="00D655F1">
        <w:rPr>
          <w:rFonts w:ascii="Arial" w:hAnsi="Arial" w:cs="Arial"/>
        </w:rPr>
        <w:t xml:space="preserve"> A</w:t>
      </w:r>
      <w:r w:rsidR="00741CE2">
        <w:rPr>
          <w:rFonts w:ascii="Arial" w:hAnsi="Arial" w:cs="Arial"/>
        </w:rPr>
        <w:t xml:space="preserve">ll available information which is gathered can impact on the interview and the overall success of the investigation. (College of Policing) </w:t>
      </w:r>
      <w:r>
        <w:rPr>
          <w:rFonts w:ascii="Arial" w:hAnsi="Arial" w:cs="Arial"/>
        </w:rPr>
        <w:t>.</w:t>
      </w:r>
      <w:r w:rsidR="005F25F6" w:rsidRPr="005F25F6">
        <w:rPr>
          <w:rFonts w:ascii="Arial" w:hAnsi="Arial" w:cs="Arial"/>
          <w:color w:val="333333"/>
        </w:rPr>
        <w:t>During this stage I made sure I had gathered all the information available and this allowed me to prepare some questions ready to ask the suspect during int</w:t>
      </w:r>
      <w:r w:rsidR="006D7758">
        <w:rPr>
          <w:rFonts w:ascii="Arial" w:hAnsi="Arial" w:cs="Arial"/>
          <w:color w:val="333333"/>
        </w:rPr>
        <w:t>erview.</w:t>
      </w:r>
      <w:r w:rsidR="00507D78">
        <w:rPr>
          <w:rFonts w:ascii="Arial" w:hAnsi="Arial" w:cs="Arial"/>
          <w:color w:val="333333"/>
        </w:rPr>
        <w:t xml:space="preserve"> I need to be aware of any language barriers that are present</w:t>
      </w:r>
      <w:r w:rsidR="006D7758">
        <w:rPr>
          <w:rFonts w:ascii="Arial" w:hAnsi="Arial" w:cs="Arial"/>
          <w:color w:val="333333"/>
        </w:rPr>
        <w:t xml:space="preserve"> before conducting an interview</w:t>
      </w:r>
      <w:r w:rsidR="00507D78">
        <w:rPr>
          <w:rFonts w:ascii="Arial" w:hAnsi="Arial" w:cs="Arial"/>
          <w:color w:val="333333"/>
        </w:rPr>
        <w:t>. If this was the case, I would need to source an interpreter for the suspect to make sure the suspect is fully aware of the process and what is being asked during interview. I would also need to take into consideration the age of the suspect and if they have any learning difficulties as the suspect would need an appropriate adult to be present during the interview. This ens</w:t>
      </w:r>
      <w:r w:rsidR="006D7758">
        <w:rPr>
          <w:rFonts w:ascii="Arial" w:hAnsi="Arial" w:cs="Arial"/>
          <w:color w:val="333333"/>
        </w:rPr>
        <w:t xml:space="preserve">ures the suspect is </w:t>
      </w:r>
      <w:r w:rsidR="006D7758">
        <w:rPr>
          <w:rFonts w:ascii="Arial" w:hAnsi="Arial" w:cs="Arial"/>
          <w:color w:val="333333"/>
        </w:rPr>
        <w:lastRenderedPageBreak/>
        <w:t>treated within the Human Rights Act</w:t>
      </w:r>
      <w:r w:rsidR="00507D78">
        <w:rPr>
          <w:rFonts w:ascii="Arial" w:hAnsi="Arial" w:cs="Arial"/>
          <w:color w:val="333333"/>
        </w:rPr>
        <w:t xml:space="preserve"> and all information is fully understood. During this interview, I confirmed</w:t>
      </w:r>
      <w:r w:rsidR="005F25F6" w:rsidRPr="005F25F6">
        <w:rPr>
          <w:rFonts w:ascii="Arial" w:hAnsi="Arial" w:cs="Arial"/>
          <w:color w:val="333333"/>
        </w:rPr>
        <w:t xml:space="preserve"> the</w:t>
      </w:r>
      <w:r w:rsidR="00507D78">
        <w:rPr>
          <w:rFonts w:ascii="Arial" w:hAnsi="Arial" w:cs="Arial"/>
          <w:color w:val="333333"/>
        </w:rPr>
        <w:t xml:space="preserve"> suspect wanted a solicitor so I </w:t>
      </w:r>
      <w:r w:rsidR="005F25F6" w:rsidRPr="005F25F6">
        <w:rPr>
          <w:rFonts w:ascii="Arial" w:hAnsi="Arial" w:cs="Arial"/>
          <w:color w:val="333333"/>
        </w:rPr>
        <w:t>prepared the solicitor disclosure which outlined the details of the investigation including what her client had been arrested for and any significant statements she had made after her arrest. This allowed the solicitor to be able to provide the suspect with the best advice.</w:t>
      </w:r>
    </w:p>
    <w:p w14:paraId="70268549"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10D440D3"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r w:rsidRPr="005F25F6">
        <w:rPr>
          <w:rFonts w:ascii="Arial" w:hAnsi="Arial" w:cs="Arial"/>
          <w:color w:val="333333"/>
        </w:rPr>
        <w:t>The second stage of the framework is Engage and Explain. During this stage, I welcomed the suspect and her solicitor and explained the interview process step by step and checked she understood and was fit for interview. I then went through the interview memo card which outlines the interview process and allows the suspect’s solicitor to outline their role during the interview. I then checked that everyone understood the interview process and started the interview.</w:t>
      </w:r>
    </w:p>
    <w:p w14:paraId="39C7A982"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3BBEA550" w14:textId="365C617C" w:rsidR="005F25F6" w:rsidRPr="005F25F6" w:rsidRDefault="005F25F6" w:rsidP="005F25F6">
      <w:pPr>
        <w:pStyle w:val="NormalWeb"/>
        <w:spacing w:before="0" w:beforeAutospacing="0" w:after="150" w:afterAutospacing="0" w:line="330" w:lineRule="atLeast"/>
        <w:rPr>
          <w:rFonts w:ascii="Arial" w:hAnsi="Arial" w:cs="Arial"/>
          <w:color w:val="333333"/>
        </w:rPr>
      </w:pPr>
      <w:r w:rsidRPr="005F25F6">
        <w:rPr>
          <w:rFonts w:ascii="Arial" w:hAnsi="Arial" w:cs="Arial"/>
          <w:color w:val="333333"/>
        </w:rPr>
        <w:t xml:space="preserve">The next stage is Account clarification and challenge. During this stage it is vital to ask open questions such as “explain” “describe” and “tell me about”. Open questions allow the suspect to go into detail during their answer and provides interviewing officers with vital information for the investigation. If an officer was to ask closed questions, this gives the suspect the opportunity to withhold information and often answer with “yes” or “no”. </w:t>
      </w:r>
      <w:r w:rsidR="00E2187C">
        <w:rPr>
          <w:rFonts w:ascii="Arial" w:hAnsi="Arial" w:cs="Arial"/>
          <w:color w:val="333333"/>
        </w:rPr>
        <w:t xml:space="preserve">This would have a negative impact on the investigation because key information may not be disclosed. </w:t>
      </w:r>
      <w:r w:rsidRPr="005F25F6">
        <w:rPr>
          <w:rFonts w:ascii="Arial" w:hAnsi="Arial" w:cs="Arial"/>
          <w:color w:val="333333"/>
        </w:rPr>
        <w:t>During this stage it is important to use active listening skills to engage with the suspect and not to interrupt the suspect whilst they are answering questions.</w:t>
      </w:r>
    </w:p>
    <w:p w14:paraId="1BD8B3AC"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63719D82" w14:textId="6B90F0E3" w:rsidR="005F25F6" w:rsidRPr="005F25F6" w:rsidRDefault="005F25F6" w:rsidP="005F25F6">
      <w:pPr>
        <w:pStyle w:val="NormalWeb"/>
        <w:spacing w:before="0" w:beforeAutospacing="0" w:after="150" w:afterAutospacing="0" w:line="330" w:lineRule="atLeast"/>
        <w:rPr>
          <w:rFonts w:ascii="Arial" w:hAnsi="Arial" w:cs="Arial"/>
          <w:color w:val="333333"/>
        </w:rPr>
      </w:pPr>
      <w:r w:rsidRPr="005F25F6">
        <w:rPr>
          <w:rFonts w:ascii="Arial" w:hAnsi="Arial" w:cs="Arial"/>
          <w:color w:val="333333"/>
        </w:rPr>
        <w:t>The fourth stage is closure. This stage of the interview is important as it ensures the interview ends in a structured way, rather than abruptly. “The interviewer should accurately summarise what the interviewee has said, taking account of any clarification that the</w:t>
      </w:r>
      <w:r w:rsidR="00507D78">
        <w:rPr>
          <w:rFonts w:ascii="Arial" w:hAnsi="Arial" w:cs="Arial"/>
          <w:color w:val="333333"/>
        </w:rPr>
        <w:t xml:space="preserve"> interviewee wishes to make.” (College of P</w:t>
      </w:r>
      <w:r w:rsidRPr="005F25F6">
        <w:rPr>
          <w:rFonts w:ascii="Arial" w:hAnsi="Arial" w:cs="Arial"/>
          <w:color w:val="333333"/>
        </w:rPr>
        <w:t xml:space="preserve">olicing) Clarification of any points the interviewing officer is unsure of is important as this prevents anything the suspect has said from being interpreted in any other way. If this was to happen, it could have a negative effect on the suspect. During this stage, I asked the second interviewing officer if they had any questions or were unsure of anything which has been said during the interview. I also asked the suspect if there was anything further they wanted to add during this interview to which she declined. This enabled everyone in the interview to be satisfied with the interview being concluded. The date and time of the interview was then recorded and the recording stopped. </w:t>
      </w:r>
    </w:p>
    <w:p w14:paraId="18B45DC5"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5A7E045D"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2F7A4DA9"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r w:rsidRPr="005F25F6">
        <w:rPr>
          <w:rFonts w:ascii="Arial" w:hAnsi="Arial" w:cs="Arial"/>
          <w:color w:val="333333"/>
        </w:rPr>
        <w:lastRenderedPageBreak/>
        <w:t xml:space="preserve">The final stage of the interviewing process is Evaluate. This stage allows me to review what happened during the interview and evaluate my performance. Evaluating the interview allows me to decide whether any further action needs to be taken. This could be new witnesses which have been brought to light during the interview or investigating any defences which the suspect has said during the interview. This stage also allows me to see how the suspects account fits in with the police investigation. I am also able to review the questions which I prepared and to decide whether they were suitable or whether different questions would have worked better in this situation. </w:t>
      </w:r>
    </w:p>
    <w:p w14:paraId="02021920"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258A941A" w14:textId="4CC10627" w:rsidR="005F25F6" w:rsidRPr="005F25F6" w:rsidRDefault="005F25F6" w:rsidP="005F25F6">
      <w:pPr>
        <w:pStyle w:val="NormalWeb"/>
        <w:spacing w:before="0" w:beforeAutospacing="0" w:after="150" w:afterAutospacing="0" w:line="330" w:lineRule="atLeast"/>
        <w:rPr>
          <w:rFonts w:ascii="Arial" w:hAnsi="Arial" w:cs="Arial"/>
          <w:color w:val="333333"/>
        </w:rPr>
      </w:pPr>
      <w:r w:rsidRPr="005F25F6">
        <w:rPr>
          <w:rFonts w:ascii="Arial" w:hAnsi="Arial" w:cs="Arial"/>
          <w:color w:val="333333"/>
        </w:rPr>
        <w:t>On reflection, I feel I conducted this interview in line with the P.E.A.C.E framework and the codes of practice. The interview was conducted fairly and the needs of the suspect were taken into consideration throughout the interview. As I had found the tablets in the suspect’s possession during the Section 23 Stop Search, the suspect made a full confession on tape for being in possession of a class c controlled drug and gave no defence during interview. She was then charged with this offence. This was a fairly straight forward interview but enabled me to be familiar with the P.E.A.C.E model and how it is used. This will benefit me during a more complex interview because I have been able to gain experience during this interview and understand the benefits</w:t>
      </w:r>
      <w:r w:rsidR="00E2187C">
        <w:rPr>
          <w:rFonts w:ascii="Arial" w:hAnsi="Arial" w:cs="Arial"/>
          <w:color w:val="333333"/>
        </w:rPr>
        <w:t xml:space="preserve"> of each stage and how this can impact the interview and overall investigation</w:t>
      </w:r>
      <w:r w:rsidRPr="005F25F6">
        <w:rPr>
          <w:rFonts w:ascii="Arial" w:hAnsi="Arial" w:cs="Arial"/>
          <w:color w:val="333333"/>
        </w:rPr>
        <w:t>. This interview has shown me the importance of planning and preparing for an interview and how to conduct an interview fairly and in line with the codes of practice.</w:t>
      </w:r>
    </w:p>
    <w:p w14:paraId="50607B1E"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20601E4B"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r w:rsidRPr="005F25F6">
        <w:rPr>
          <w:rFonts w:ascii="Arial" w:hAnsi="Arial" w:cs="Arial"/>
          <w:color w:val="333333"/>
        </w:rPr>
        <w:t xml:space="preserve">During this incident I have followed all the codes of practice during the arrest and detention of the suspect. During this incident codes C, E, F, and G of the Police and Criminal Evidence Act 1984 were adhered to. Code G is the arrest of the suspect. Code C is the requirements of the detention, treatment and questioning of the suspect and code E and F is the visual and audio recording of the suspect during the interview. </w:t>
      </w:r>
    </w:p>
    <w:p w14:paraId="2276E868"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46BEAA5C"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r w:rsidRPr="005F25F6">
        <w:rPr>
          <w:rFonts w:ascii="Arial" w:hAnsi="Arial" w:cs="Arial"/>
          <w:color w:val="333333"/>
        </w:rPr>
        <w:t>In conclusion, I have described and incident which I have been involved in the arrest and interviewing of a suspect. I have outlined the planning and preparing of a suspect interview and explained and reflected on my responsibilities when conducting the interview in accordance with the P.E.A.C.E interview process. I have then evaluated my performance during the interview and the effectiveness of the interview in the investigative process.</w:t>
      </w:r>
    </w:p>
    <w:p w14:paraId="1B9A5754" w14:textId="77777777" w:rsidR="005F25F6" w:rsidRPr="005F25F6" w:rsidRDefault="005F25F6" w:rsidP="005F25F6">
      <w:pPr>
        <w:pStyle w:val="NormalWeb"/>
        <w:spacing w:before="0" w:beforeAutospacing="0" w:after="150" w:afterAutospacing="0" w:line="330" w:lineRule="atLeast"/>
        <w:rPr>
          <w:rFonts w:ascii="Arial" w:hAnsi="Arial" w:cs="Arial"/>
          <w:color w:val="333333"/>
        </w:rPr>
      </w:pPr>
    </w:p>
    <w:p w14:paraId="0B14E512" w14:textId="18C9F7FB" w:rsidR="005F25F6" w:rsidRPr="005F25F6" w:rsidRDefault="00913F3F" w:rsidP="005F25F6">
      <w:pPr>
        <w:pStyle w:val="NormalWeb"/>
        <w:spacing w:before="0" w:beforeAutospacing="0" w:after="150" w:afterAutospacing="0" w:line="330" w:lineRule="atLeast"/>
        <w:rPr>
          <w:rFonts w:ascii="Arial" w:hAnsi="Arial" w:cs="Arial"/>
          <w:color w:val="333333"/>
        </w:rPr>
      </w:pPr>
      <w:r>
        <w:rPr>
          <w:rFonts w:ascii="Arial" w:hAnsi="Arial" w:cs="Arial"/>
          <w:color w:val="333333"/>
        </w:rPr>
        <w:lastRenderedPageBreak/>
        <w:t>Word Count - 1649</w:t>
      </w:r>
    </w:p>
    <w:p w14:paraId="1967E2A8" w14:textId="77777777" w:rsidR="00025650" w:rsidRPr="005F25F6" w:rsidRDefault="00025650" w:rsidP="00340E9A">
      <w:pPr>
        <w:ind w:right="237"/>
        <w:jc w:val="both"/>
        <w:rPr>
          <w:sz w:val="24"/>
          <w:szCs w:val="24"/>
        </w:rPr>
      </w:pPr>
    </w:p>
    <w:p w14:paraId="416EFA95" w14:textId="77777777" w:rsidR="00025650" w:rsidRPr="005F25F6" w:rsidRDefault="00025650" w:rsidP="00340E9A">
      <w:pPr>
        <w:ind w:right="237"/>
        <w:jc w:val="both"/>
        <w:rPr>
          <w:sz w:val="24"/>
          <w:szCs w:val="24"/>
        </w:rPr>
      </w:pPr>
    </w:p>
    <w:p w14:paraId="598FFEC5" w14:textId="77777777" w:rsidR="00025650" w:rsidRPr="005F25F6"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5551A8D3" w:rsidR="003C458C" w:rsidRDefault="003C458C" w:rsidP="00340E9A">
      <w:pPr>
        <w:ind w:right="237"/>
        <w:jc w:val="both"/>
        <w:rPr>
          <w:b/>
          <w:sz w:val="24"/>
          <w:szCs w:val="24"/>
        </w:rPr>
      </w:pPr>
      <w:r w:rsidRPr="00450C83">
        <w:rPr>
          <w:b/>
          <w:sz w:val="24"/>
          <w:szCs w:val="24"/>
        </w:rPr>
        <w:t>ANSWER:</w:t>
      </w:r>
    </w:p>
    <w:p w14:paraId="38C68C7B" w14:textId="0EF0C678" w:rsidR="0023316B" w:rsidRDefault="0023316B" w:rsidP="00340E9A">
      <w:pPr>
        <w:ind w:right="237"/>
        <w:jc w:val="both"/>
        <w:rPr>
          <w:b/>
          <w:sz w:val="24"/>
          <w:szCs w:val="24"/>
        </w:rPr>
      </w:pPr>
    </w:p>
    <w:p w14:paraId="004AB6CD" w14:textId="77777777" w:rsidR="0023316B" w:rsidRDefault="0023316B" w:rsidP="0023316B">
      <w:pPr>
        <w:rPr>
          <w:sz w:val="24"/>
          <w:szCs w:val="24"/>
        </w:rPr>
      </w:pPr>
      <w:bookmarkStart w:id="6" w:name="_GoBack"/>
      <w:r w:rsidRPr="00655FF3">
        <w:rPr>
          <w:sz w:val="24"/>
          <w:szCs w:val="24"/>
        </w:rPr>
        <w:t>During this essay I will describe a policing incident which I have been involved in. I will consider how anti-social behaviour has affected the local community and what constitutes effective and appropriate police action. I will also outline my responsibilities when responding to anti-social behaviour calls. I will illustrate how policing values were engaged throughout this incident and analyse the potential impact of bias on the decision making process. I will also reflect on different factors which may affect the wider community.</w:t>
      </w:r>
    </w:p>
    <w:p w14:paraId="4D539317" w14:textId="77777777" w:rsidR="0023316B" w:rsidRDefault="0023316B" w:rsidP="0023316B">
      <w:pPr>
        <w:rPr>
          <w:sz w:val="24"/>
          <w:szCs w:val="24"/>
        </w:rPr>
      </w:pPr>
    </w:p>
    <w:p w14:paraId="1A3EB12D" w14:textId="77777777" w:rsidR="0023316B" w:rsidRDefault="0023316B" w:rsidP="0023316B">
      <w:pPr>
        <w:rPr>
          <w:sz w:val="24"/>
          <w:szCs w:val="24"/>
        </w:rPr>
      </w:pPr>
      <w:r>
        <w:rPr>
          <w:sz w:val="24"/>
          <w:szCs w:val="24"/>
        </w:rPr>
        <w:t>Officers were called to an address due to a report from a male stating he was having issues with his neighbour. I attended the address and spoke to the male to ascertain what has been happening. The male stated that he has been having issues with his next door neighbour and his neighbour’s two teenage boys. He stated the issues began about a year ago when he reported the two sons to police for constantly hanging around his front door and sitting on his wall outside, drinking alcohol with friends. The male stated he originally tried to speak to his neighbour about the issues he was having but his neighbour laughed at him and said it is just “boys being boys”. Due to this response from his neighbour, the male decided to report the issues to the police. The male stated that the teenage boys continued to hang around outside his property and since reporting the issues to the police, things have escalated. The male stated that the teenage boys would now shout abuse at him and repeatedly bang on his front door and run away. He stated his neighbour has also started banging on the walls and listening to music loud at unsociable hours. The male stated he was starting to feel unsafe in his own home and was afraid of running into his neighbour and his two sons whenever he has to leave the property. The male stated he didn’t want to make a fuss, he knew it wasn’t a big deal compared to what we are dealing with at the moment but he just wanted to be left alone.</w:t>
      </w:r>
    </w:p>
    <w:p w14:paraId="721FC8B6" w14:textId="77777777" w:rsidR="0023316B" w:rsidRDefault="0023316B" w:rsidP="0023316B">
      <w:pPr>
        <w:rPr>
          <w:sz w:val="24"/>
          <w:szCs w:val="24"/>
        </w:rPr>
      </w:pPr>
    </w:p>
    <w:p w14:paraId="4863E541" w14:textId="77777777" w:rsidR="0023316B" w:rsidRDefault="0023316B" w:rsidP="0023316B">
      <w:pPr>
        <w:rPr>
          <w:sz w:val="24"/>
          <w:szCs w:val="24"/>
        </w:rPr>
      </w:pPr>
      <w:r>
        <w:rPr>
          <w:sz w:val="24"/>
          <w:szCs w:val="24"/>
        </w:rPr>
        <w:t xml:space="preserve">I explained to the male that anti-social behaviour is an important issue to the police and I reassured him I will do what I can to help him. I took an initial account and statement from the male outlining the issues he has been having and told him I would speak to both his neighbour and his two sons. I explained to the male that I would speak to the local neighbourhood policing team and outline the issues he has been having. I assured him they would be present in the area to keep an eye on things and I would get them to pop in and make sure he is ok.  The male was happy with this outcome as he felt like something was actually being done. I then spoke to his neighbour and his two sons to give them words of advice and explain to them the action which may be taken if they continue with this behaviour towards their neighbour. </w:t>
      </w:r>
    </w:p>
    <w:p w14:paraId="3B5EC143" w14:textId="77777777" w:rsidR="0023316B" w:rsidRDefault="0023316B" w:rsidP="0023316B">
      <w:pPr>
        <w:rPr>
          <w:sz w:val="24"/>
          <w:szCs w:val="24"/>
        </w:rPr>
      </w:pPr>
    </w:p>
    <w:p w14:paraId="3D28E83A" w14:textId="77777777" w:rsidR="0023316B" w:rsidRDefault="0023316B" w:rsidP="0023316B">
      <w:pPr>
        <w:rPr>
          <w:sz w:val="24"/>
          <w:szCs w:val="24"/>
        </w:rPr>
      </w:pPr>
      <w:r>
        <w:rPr>
          <w:sz w:val="24"/>
          <w:szCs w:val="24"/>
        </w:rPr>
        <w:t>I then submitted an anti-social behaviour referral form on the two teenage boys and referred it to the relevant partner agencies and the anti-social behaviour officer so they were aware of the incidents and may be able to offer help and support.</w:t>
      </w:r>
    </w:p>
    <w:p w14:paraId="6561DE72" w14:textId="77777777" w:rsidR="0023316B" w:rsidRDefault="0023316B" w:rsidP="0023316B">
      <w:pPr>
        <w:rPr>
          <w:sz w:val="24"/>
          <w:szCs w:val="24"/>
        </w:rPr>
      </w:pPr>
    </w:p>
    <w:p w14:paraId="769FB266" w14:textId="2FB8B688" w:rsidR="0023316B" w:rsidRDefault="0023316B" w:rsidP="0023316B">
      <w:pPr>
        <w:rPr>
          <w:sz w:val="24"/>
          <w:szCs w:val="24"/>
        </w:rPr>
      </w:pPr>
      <w:r w:rsidRPr="00655FF3">
        <w:rPr>
          <w:sz w:val="24"/>
          <w:szCs w:val="24"/>
        </w:rPr>
        <w:t>Section 2</w:t>
      </w:r>
      <w:r w:rsidR="00973A39">
        <w:rPr>
          <w:sz w:val="24"/>
          <w:szCs w:val="24"/>
        </w:rPr>
        <w:t xml:space="preserve"> of the Anti-social behaviour, Crime and Policing A</w:t>
      </w:r>
      <w:r w:rsidRPr="00655FF3">
        <w:rPr>
          <w:sz w:val="24"/>
          <w:szCs w:val="24"/>
        </w:rPr>
        <w:t>ct 2014 defines anti-social behaviour</w:t>
      </w:r>
      <w:r>
        <w:rPr>
          <w:sz w:val="24"/>
          <w:szCs w:val="24"/>
        </w:rPr>
        <w:t xml:space="preserve"> in a housing context</w:t>
      </w:r>
      <w:r w:rsidRPr="00655FF3">
        <w:rPr>
          <w:sz w:val="24"/>
          <w:szCs w:val="24"/>
        </w:rPr>
        <w:t xml:space="preserve"> as, “Conduct that has caused or is likely to cause, harassment, alarm and distress to any person, conduct capable of causing nuisance or annoyance to a person in relation to a person’s occupation of residential premises or, conduct capable of causing housing-related nuisance or annoyance to any person”</w:t>
      </w:r>
      <w:r>
        <w:rPr>
          <w:sz w:val="24"/>
          <w:szCs w:val="24"/>
        </w:rPr>
        <w:t xml:space="preserve"> (Blackstone’s Police M</w:t>
      </w:r>
      <w:r w:rsidRPr="00655FF3">
        <w:rPr>
          <w:sz w:val="24"/>
          <w:szCs w:val="24"/>
        </w:rPr>
        <w:t>anual)</w:t>
      </w:r>
    </w:p>
    <w:p w14:paraId="678BDDFA" w14:textId="77777777" w:rsidR="0023316B" w:rsidRDefault="0023316B" w:rsidP="0023316B">
      <w:pPr>
        <w:rPr>
          <w:sz w:val="24"/>
          <w:szCs w:val="24"/>
        </w:rPr>
      </w:pPr>
    </w:p>
    <w:p w14:paraId="7BCFA173" w14:textId="77777777" w:rsidR="0023316B" w:rsidRDefault="0023316B" w:rsidP="0023316B">
      <w:pPr>
        <w:rPr>
          <w:sz w:val="24"/>
          <w:szCs w:val="24"/>
        </w:rPr>
      </w:pPr>
      <w:r>
        <w:rPr>
          <w:sz w:val="24"/>
          <w:szCs w:val="24"/>
        </w:rPr>
        <w:t xml:space="preserve">Anti-social behaviour is an issue which affects many communities. There are three main types of anti-social behaviour. Personal anti-social behaviour is where a specific person or group is targeted. Nuisance anti-social behaviour is when a person causes issues within the community and environmental anti-social behaviour is when a person’s actions affect the wider community. </w:t>
      </w:r>
    </w:p>
    <w:p w14:paraId="6771AC9D" w14:textId="77777777" w:rsidR="0023316B" w:rsidRDefault="0023316B" w:rsidP="0023316B">
      <w:pPr>
        <w:rPr>
          <w:sz w:val="24"/>
          <w:szCs w:val="24"/>
        </w:rPr>
      </w:pPr>
      <w:r>
        <w:rPr>
          <w:sz w:val="24"/>
          <w:szCs w:val="24"/>
        </w:rPr>
        <w:lastRenderedPageBreak/>
        <w:t>Examples of anti-social behaviour include, vandalism, loitering, noise nuisance, criminal damage, neighbour disputes and verbal abuse. Anti-social behaviour can have a massive effect on victims. Victims may feel unsafe in their own homes, be prone to anxiety and depression, struggle with sleeping, feel isolated and this can begin to affect their daily lives such as their job and relationship with others. Victims of anti-social behaviour often do not report issues due to them seeming like small incidents but these often turn into bigger problems later down the line.</w:t>
      </w:r>
    </w:p>
    <w:p w14:paraId="0EF7FC59" w14:textId="7618D3D7" w:rsidR="0023316B" w:rsidRPr="00655FF3" w:rsidRDefault="0023316B" w:rsidP="0023316B">
      <w:pPr>
        <w:rPr>
          <w:sz w:val="24"/>
          <w:szCs w:val="24"/>
        </w:rPr>
      </w:pPr>
      <w:r>
        <w:rPr>
          <w:sz w:val="24"/>
          <w:szCs w:val="24"/>
        </w:rPr>
        <w:t>The offi</w:t>
      </w:r>
      <w:r w:rsidR="00973A39">
        <w:rPr>
          <w:sz w:val="24"/>
          <w:szCs w:val="24"/>
        </w:rPr>
        <w:t>ce of national statistics state that around 1.7 million incidents of anti-social behaviour were reported to police in 2018 in England and Wales (Office of National Statistics)</w:t>
      </w:r>
      <w:r w:rsidR="00507D78">
        <w:rPr>
          <w:sz w:val="24"/>
          <w:szCs w:val="24"/>
        </w:rPr>
        <w:t xml:space="preserve"> </w:t>
      </w:r>
      <w:r>
        <w:rPr>
          <w:color w:val="323132"/>
          <w:sz w:val="24"/>
          <w:szCs w:val="24"/>
          <w:shd w:val="clear" w:color="auto" w:fill="FFFFFF"/>
        </w:rPr>
        <w:t xml:space="preserve">This figure shows how anti-social behaviour is a massive issue in communities and how it is important for officers to identify and solve this issues as soon as possible. </w:t>
      </w:r>
    </w:p>
    <w:p w14:paraId="5A9898BB" w14:textId="77777777" w:rsidR="0023316B" w:rsidRDefault="0023316B" w:rsidP="0023316B">
      <w:pPr>
        <w:rPr>
          <w:sz w:val="24"/>
          <w:szCs w:val="24"/>
        </w:rPr>
      </w:pPr>
    </w:p>
    <w:p w14:paraId="2B2812D4" w14:textId="77777777" w:rsidR="0023316B" w:rsidRPr="00655FF3" w:rsidRDefault="0023316B" w:rsidP="0023316B">
      <w:pPr>
        <w:rPr>
          <w:sz w:val="24"/>
          <w:szCs w:val="24"/>
        </w:rPr>
      </w:pPr>
      <w:r>
        <w:rPr>
          <w:sz w:val="24"/>
          <w:szCs w:val="24"/>
        </w:rPr>
        <w:t>There are many methods which officers use to help identify and solve issues relating to anti-social behaviour. I will discuss these below.</w:t>
      </w:r>
    </w:p>
    <w:p w14:paraId="3B672123" w14:textId="3F267EC4" w:rsidR="0023316B" w:rsidRDefault="0023316B" w:rsidP="0023316B">
      <w:pPr>
        <w:rPr>
          <w:sz w:val="24"/>
          <w:szCs w:val="24"/>
        </w:rPr>
      </w:pPr>
      <w:r>
        <w:rPr>
          <w:sz w:val="24"/>
          <w:szCs w:val="24"/>
        </w:rPr>
        <w:t xml:space="preserve">The first </w:t>
      </w:r>
      <w:r w:rsidRPr="00655FF3">
        <w:rPr>
          <w:sz w:val="24"/>
          <w:szCs w:val="24"/>
        </w:rPr>
        <w:t xml:space="preserve">method in which police can help to identify and solve issues regarding anti-social behaviour is the use of Partnership Oriented Policing (POP). POP was introduced to help police identify and solve issues relating to </w:t>
      </w:r>
      <w:r>
        <w:rPr>
          <w:sz w:val="24"/>
          <w:szCs w:val="24"/>
        </w:rPr>
        <w:t>issues such as a</w:t>
      </w:r>
      <w:r w:rsidRPr="00655FF3">
        <w:rPr>
          <w:sz w:val="24"/>
          <w:szCs w:val="24"/>
        </w:rPr>
        <w:t xml:space="preserve">nti-social behaviour. </w:t>
      </w:r>
    </w:p>
    <w:p w14:paraId="42D9F3A7" w14:textId="45B8D3A9" w:rsidR="003924C4" w:rsidRPr="00655FF3" w:rsidRDefault="003924C4" w:rsidP="0023316B">
      <w:pPr>
        <w:rPr>
          <w:sz w:val="24"/>
          <w:szCs w:val="24"/>
        </w:rPr>
      </w:pPr>
      <w:r>
        <w:rPr>
          <w:sz w:val="24"/>
          <w:szCs w:val="24"/>
        </w:rPr>
        <w:t>Studies were shown that policing is mainly incident driven. The main aim has been to resolve individual incidents rather than the problems which were causing the incidents. The main aim of POP is to solve the persistent problems which are causing the incidents. This is done by identifying, analysing and responding to the underlying causes of community problems. (J E Eck, W Spelman)</w:t>
      </w:r>
    </w:p>
    <w:p w14:paraId="3FAEBB16" w14:textId="77777777" w:rsidR="003924C4" w:rsidRDefault="003924C4" w:rsidP="0023316B">
      <w:pPr>
        <w:rPr>
          <w:color w:val="1B1B1B"/>
          <w:sz w:val="24"/>
          <w:szCs w:val="24"/>
          <w:shd w:val="clear" w:color="auto" w:fill="FFFFFF"/>
        </w:rPr>
      </w:pPr>
    </w:p>
    <w:p w14:paraId="070DB517" w14:textId="272E8B9D" w:rsidR="0023316B" w:rsidRDefault="0023316B" w:rsidP="0023316B">
      <w:pPr>
        <w:rPr>
          <w:sz w:val="24"/>
          <w:szCs w:val="24"/>
        </w:rPr>
      </w:pPr>
      <w:r w:rsidRPr="00655FF3">
        <w:rPr>
          <w:sz w:val="24"/>
          <w:szCs w:val="24"/>
        </w:rPr>
        <w:t>The idea of POP was studied by Herman Goldstein. Goldstein suggested that underlying conditions create problems later down the line if they are not identified and solved. This theory encourages officers to find the root cause of issues within the community and not just d</w:t>
      </w:r>
      <w:r>
        <w:rPr>
          <w:sz w:val="24"/>
          <w:szCs w:val="24"/>
        </w:rPr>
        <w:t>eal with the immediate incident. Due to Goldstein’s findings, the use of POP is widely used by officers whilst dealing with anti-social behaviour in communities.</w:t>
      </w:r>
    </w:p>
    <w:p w14:paraId="33E8DB25" w14:textId="77777777" w:rsidR="0023316B" w:rsidRPr="00655FF3" w:rsidRDefault="0023316B" w:rsidP="0023316B">
      <w:pPr>
        <w:rPr>
          <w:sz w:val="24"/>
          <w:szCs w:val="24"/>
        </w:rPr>
      </w:pPr>
    </w:p>
    <w:p w14:paraId="072BDF3B" w14:textId="77777777" w:rsidR="0023316B" w:rsidRPr="00655FF3" w:rsidRDefault="0023316B" w:rsidP="0023316B">
      <w:pPr>
        <w:rPr>
          <w:sz w:val="24"/>
          <w:szCs w:val="24"/>
        </w:rPr>
      </w:pPr>
      <w:r w:rsidRPr="00655FF3">
        <w:rPr>
          <w:sz w:val="24"/>
          <w:szCs w:val="24"/>
        </w:rPr>
        <w:t>Neighbourhood Policing Teams (NPT) have a key role in the community.</w:t>
      </w:r>
      <w:r>
        <w:rPr>
          <w:sz w:val="24"/>
          <w:szCs w:val="24"/>
        </w:rPr>
        <w:t xml:space="preserve"> NPT utilise the POP method whilst dealing with Anti-social incidents.</w:t>
      </w:r>
      <w:r w:rsidRPr="00655FF3">
        <w:rPr>
          <w:sz w:val="24"/>
          <w:szCs w:val="24"/>
        </w:rPr>
        <w:t xml:space="preserve"> The College of Policing states, “</w:t>
      </w:r>
      <w:r w:rsidRPr="00655FF3">
        <w:rPr>
          <w:sz w:val="24"/>
          <w:szCs w:val="24"/>
          <w:shd w:val="clear" w:color="auto" w:fill="F6F7F8"/>
        </w:rPr>
        <w:t>The combination of these features distinguishes neighbourhood policing from other broader policing functions. It is an essential part of the UK policing approach that aims to connect our communities directly and seamlessly to specialist policing services at local, regional and national level</w:t>
      </w:r>
      <w:r w:rsidRPr="00655FF3">
        <w:rPr>
          <w:sz w:val="24"/>
          <w:szCs w:val="24"/>
        </w:rPr>
        <w:t>”</w:t>
      </w:r>
      <w:r>
        <w:rPr>
          <w:sz w:val="24"/>
          <w:szCs w:val="24"/>
        </w:rPr>
        <w:t xml:space="preserve"> (College of Policing)</w:t>
      </w:r>
    </w:p>
    <w:p w14:paraId="391F842B" w14:textId="77777777" w:rsidR="0023316B" w:rsidRPr="00655FF3" w:rsidRDefault="0023316B" w:rsidP="0023316B">
      <w:pPr>
        <w:rPr>
          <w:sz w:val="24"/>
          <w:szCs w:val="24"/>
        </w:rPr>
      </w:pPr>
      <w:r w:rsidRPr="00655FF3">
        <w:rPr>
          <w:sz w:val="24"/>
          <w:szCs w:val="24"/>
        </w:rPr>
        <w:t>NPT are able to build lasting positive relationships within the community and are often the first point of contact for anti-social behaviour issues. NPT use many things to help to assist them with community anti-social behaviour issues. One of these methods is the use of a community trigger. A community trigger is a meeting which is held for members of the community to discuss any issues they have with the police. This meeting is attended by various agencies including the local council, social services and schools. A community trigger gives victims of anti-social behaviour the opportunity to demand action</w:t>
      </w:r>
      <w:r>
        <w:rPr>
          <w:sz w:val="24"/>
          <w:szCs w:val="24"/>
        </w:rPr>
        <w:t xml:space="preserve"> to issues which are affecting their daily lives</w:t>
      </w:r>
      <w:r w:rsidRPr="00655FF3">
        <w:rPr>
          <w:sz w:val="24"/>
          <w:szCs w:val="24"/>
        </w:rPr>
        <w:t>. It is a multi-agency approach in helping to solve community issues with anti-social behaviour. During this meeting an action plan is agreed by all involved to help solve current anti-social behaviour issues and prevent further incidents from taking place.</w:t>
      </w:r>
    </w:p>
    <w:p w14:paraId="091E4622" w14:textId="77777777" w:rsidR="0023316B" w:rsidRDefault="0023316B" w:rsidP="0023316B">
      <w:pPr>
        <w:rPr>
          <w:sz w:val="24"/>
          <w:szCs w:val="24"/>
        </w:rPr>
      </w:pPr>
    </w:p>
    <w:p w14:paraId="69753807" w14:textId="77777777" w:rsidR="0023316B" w:rsidRDefault="0023316B" w:rsidP="0023316B">
      <w:pPr>
        <w:rPr>
          <w:sz w:val="24"/>
          <w:szCs w:val="24"/>
        </w:rPr>
      </w:pPr>
      <w:r>
        <w:rPr>
          <w:sz w:val="24"/>
          <w:szCs w:val="24"/>
        </w:rPr>
        <w:t xml:space="preserve">Another method used by officers during anti-social incidents is a Section 35 dispersal notice. These notices are usually used due to alcohol consumption in town centres. </w:t>
      </w:r>
      <w:r w:rsidRPr="00655FF3">
        <w:rPr>
          <w:sz w:val="24"/>
          <w:szCs w:val="24"/>
        </w:rPr>
        <w:t>A section 35</w:t>
      </w:r>
      <w:r>
        <w:rPr>
          <w:sz w:val="24"/>
          <w:szCs w:val="24"/>
        </w:rPr>
        <w:t xml:space="preserve"> notice removes and</w:t>
      </w:r>
      <w:r w:rsidRPr="00655FF3">
        <w:rPr>
          <w:sz w:val="24"/>
          <w:szCs w:val="24"/>
        </w:rPr>
        <w:t xml:space="preserve"> prohibits a person from entering a certain area for a specified amount of time. This often prevents incidents from escalating and helps with community perception as they are able to see the police taking action. </w:t>
      </w:r>
    </w:p>
    <w:p w14:paraId="50F34ECA" w14:textId="77777777" w:rsidR="0023316B" w:rsidRDefault="0023316B" w:rsidP="0023316B">
      <w:pPr>
        <w:rPr>
          <w:sz w:val="24"/>
          <w:szCs w:val="24"/>
        </w:rPr>
      </w:pPr>
    </w:p>
    <w:p w14:paraId="21228AF4" w14:textId="77777777" w:rsidR="0023316B" w:rsidRDefault="0023316B" w:rsidP="0023316B">
      <w:pPr>
        <w:rPr>
          <w:sz w:val="24"/>
          <w:szCs w:val="24"/>
        </w:rPr>
      </w:pPr>
      <w:r>
        <w:rPr>
          <w:sz w:val="24"/>
          <w:szCs w:val="24"/>
        </w:rPr>
        <w:t>Other methods in dealing with anti-social behaviour is the use of civil injunctions, community protection notices and a criminal behaviour order. These essentially replace the anti-social behaviour order (ASBO). The court issues these orders to persistent offenders of anti-social behaviour and the order lasts for a specified amount of time which is decided by the court. Once issued with one of these orders, the offender must follow set rules such as to stay away from a particular place, stop spending time with certain people, fixing any damage caused to property or taking steps such as attending support groups to improve behaviour. If these rules are not followed, the court is able to provide the offender with a stricter punishments such as imprisonment or a fine.</w:t>
      </w:r>
    </w:p>
    <w:p w14:paraId="453977E0" w14:textId="77777777" w:rsidR="0023316B" w:rsidRDefault="0023316B" w:rsidP="0023316B">
      <w:pPr>
        <w:rPr>
          <w:sz w:val="24"/>
          <w:szCs w:val="24"/>
        </w:rPr>
      </w:pPr>
    </w:p>
    <w:p w14:paraId="48B89FEB" w14:textId="77777777" w:rsidR="0023316B" w:rsidRPr="004E1F6E" w:rsidRDefault="0023316B" w:rsidP="0023316B">
      <w:pPr>
        <w:rPr>
          <w:color w:val="444444"/>
          <w:sz w:val="24"/>
          <w:szCs w:val="24"/>
          <w:shd w:val="clear" w:color="auto" w:fill="FFFFFF"/>
        </w:rPr>
      </w:pPr>
      <w:r>
        <w:rPr>
          <w:sz w:val="24"/>
          <w:szCs w:val="24"/>
        </w:rPr>
        <w:t xml:space="preserve">Restorative Justice (RJ) is a helpful tool which can be used for incidents involving anti-social behaviour. CPS defines RJ as, </w:t>
      </w:r>
      <w:r w:rsidRPr="00857DEC">
        <w:rPr>
          <w:sz w:val="24"/>
          <w:szCs w:val="24"/>
        </w:rPr>
        <w:t>“</w:t>
      </w:r>
      <w:r w:rsidRPr="00857DEC">
        <w:rPr>
          <w:color w:val="444444"/>
          <w:sz w:val="24"/>
          <w:szCs w:val="24"/>
          <w:shd w:val="clear" w:color="auto" w:fill="FFFFFF"/>
        </w:rPr>
        <w:t>a process through which parties with a stake in a specific offence collectively resolve how to deal with the aftermath of the offence and its implications for the future”</w:t>
      </w:r>
      <w:r>
        <w:rPr>
          <w:color w:val="444444"/>
          <w:sz w:val="24"/>
          <w:szCs w:val="24"/>
          <w:shd w:val="clear" w:color="auto" w:fill="FFFFFF"/>
        </w:rPr>
        <w:t xml:space="preserve"> (CPS) The main principle of the RJ process is to bring a victim and offender together in a safe environment to enable them to discuss how the crime has affected the victim. This is a voluntary process and both the victim and offender need to agree to be part of the RJ process. It has been shown that RJ supports the theory that early intervention helps to solve issues before they escalate into serious problems. The aim of this process is to help the offender understand how their behaviour is affecting the victim and in turn, may change the offender’s behaviour. This also benefits the offender as it can help to prevent them offending further and more serious police action being taken against them. RJ is only suitable for low level crimes such as public order, criminal damage, thefts and anti-social behaviour. An offender may only be eligible to the RJ process on one occasion in 12 months towards the victim. The RJ process will then appear on police systems to show that the offender has been involved in the incident but will not show on the offenders DBS check.</w:t>
      </w:r>
    </w:p>
    <w:p w14:paraId="6DDBE883" w14:textId="77777777" w:rsidR="0023316B" w:rsidRDefault="0023316B" w:rsidP="0023316B">
      <w:pPr>
        <w:rPr>
          <w:sz w:val="24"/>
          <w:szCs w:val="24"/>
        </w:rPr>
      </w:pPr>
    </w:p>
    <w:p w14:paraId="2873EA3E" w14:textId="77777777" w:rsidR="0023316B" w:rsidRPr="00655FF3" w:rsidRDefault="0023316B" w:rsidP="0023316B">
      <w:pPr>
        <w:rPr>
          <w:sz w:val="24"/>
          <w:szCs w:val="24"/>
        </w:rPr>
      </w:pPr>
      <w:r w:rsidRPr="00655FF3">
        <w:rPr>
          <w:sz w:val="24"/>
          <w:szCs w:val="24"/>
        </w:rPr>
        <w:t>Officer discretion is an important part of policing. This is selecting the best course of action, having recognised and considered all of the alternatives. The use of discretion can have a positive effect on the community as it can help with a positive community perception, improve public relationships with the police and it is fair and consistent. Whilst using officer discretion, it is important for officers to follow the National Decision model as this will provide officers with the guidance they need to make effective decisions, which in turn will help improve relationships with the community.</w:t>
      </w:r>
      <w:r>
        <w:rPr>
          <w:sz w:val="24"/>
          <w:szCs w:val="24"/>
        </w:rPr>
        <w:t xml:space="preserve"> During Sir Ronnie Flanagan’s 2008 review of policing, he outlined the importance of officer discretion in policing. He stated,</w:t>
      </w:r>
    </w:p>
    <w:p w14:paraId="01EE21B9" w14:textId="77777777" w:rsidR="0023316B" w:rsidRDefault="0023316B" w:rsidP="0023316B">
      <w:pPr>
        <w:rPr>
          <w:sz w:val="24"/>
          <w:szCs w:val="24"/>
        </w:rPr>
      </w:pPr>
      <w:r w:rsidRPr="00655FF3">
        <w:rPr>
          <w:sz w:val="24"/>
          <w:szCs w:val="24"/>
        </w:rPr>
        <w:t xml:space="preserve">“Police staff will have to use greater professional judgement, take greater risk in their decision making process and use their discretion in order to achieve the highest levels of trust and confidence in policing. In doing so they will need to know that they </w:t>
      </w:r>
      <w:r w:rsidRPr="00655FF3">
        <w:rPr>
          <w:sz w:val="24"/>
          <w:szCs w:val="24"/>
        </w:rPr>
        <w:lastRenderedPageBreak/>
        <w:t>have the support of their force and that there are clear and consistent standards against which the</w:t>
      </w:r>
      <w:r>
        <w:rPr>
          <w:sz w:val="24"/>
          <w:szCs w:val="24"/>
        </w:rPr>
        <w:t>ir behaviour will be judged.” (Review of policing 200</w:t>
      </w:r>
      <w:r w:rsidRPr="00655FF3">
        <w:rPr>
          <w:sz w:val="24"/>
          <w:szCs w:val="24"/>
        </w:rPr>
        <w:t>8)</w:t>
      </w:r>
    </w:p>
    <w:p w14:paraId="2790577A" w14:textId="77777777" w:rsidR="0023316B" w:rsidRDefault="0023316B" w:rsidP="0023316B">
      <w:pPr>
        <w:rPr>
          <w:sz w:val="24"/>
          <w:szCs w:val="24"/>
        </w:rPr>
      </w:pPr>
    </w:p>
    <w:p w14:paraId="6778AFAC" w14:textId="77777777" w:rsidR="0023316B" w:rsidRDefault="0023316B" w:rsidP="0023316B">
      <w:pPr>
        <w:rPr>
          <w:sz w:val="24"/>
          <w:szCs w:val="24"/>
        </w:rPr>
      </w:pPr>
      <w:r>
        <w:rPr>
          <w:sz w:val="24"/>
          <w:szCs w:val="24"/>
        </w:rPr>
        <w:t>Whilst using officer discretion during the problem-solving process, there is the risk of bias. There are many types of bias such as Unconscious bias, affinity bias, confirmation bias and source bias. Unconscious bias happens automatically and is often influenced by sources such as family, friends, environment, personal opinions and the media. Affinity bias is preferring people who are similar to ourselves such as gender, career, where we live and sexuality. Confirmation bias is seeing and hearing what we expect to and ignoring the evidence to the contrary. Source bias relates to placing more value on information that has come from a trusted source and not testing this information in a rational way.</w:t>
      </w:r>
    </w:p>
    <w:p w14:paraId="1BF84DDA" w14:textId="77777777" w:rsidR="0023316B" w:rsidRDefault="0023316B" w:rsidP="0023316B">
      <w:pPr>
        <w:rPr>
          <w:sz w:val="24"/>
          <w:szCs w:val="24"/>
        </w:rPr>
      </w:pPr>
      <w:r>
        <w:rPr>
          <w:sz w:val="24"/>
          <w:szCs w:val="24"/>
        </w:rPr>
        <w:t>It is vital for officers not to allow bias to enter the decision making process. Officers should be impartial observers when entering a situation and gather as much information and evidence before making a decision. This is especially important in practices such as stop search. There has been many issues and tensions regarding race and police officers conducting stop searches. It is vital for all officers to follow the National Decision Model and the policing principles at all times in order to not allow bias to enter the decision-making process, which in turn will help to ease these tensions between the wider community and police.</w:t>
      </w:r>
    </w:p>
    <w:p w14:paraId="1FCF5B0C" w14:textId="77777777" w:rsidR="0023316B" w:rsidRDefault="0023316B" w:rsidP="0023316B">
      <w:pPr>
        <w:rPr>
          <w:sz w:val="24"/>
          <w:szCs w:val="24"/>
        </w:rPr>
      </w:pPr>
    </w:p>
    <w:p w14:paraId="70E48D55" w14:textId="77777777" w:rsidR="0023316B" w:rsidRDefault="0023316B" w:rsidP="0023316B">
      <w:pPr>
        <w:rPr>
          <w:sz w:val="24"/>
          <w:szCs w:val="24"/>
        </w:rPr>
      </w:pPr>
      <w:r>
        <w:rPr>
          <w:sz w:val="24"/>
          <w:szCs w:val="24"/>
        </w:rPr>
        <w:t>Officers are required to adhere to the policing principles at all times. The policing principles are, Accountability, Fairness, Honesty, Integrity, Leadership, Objectivity, Openness, Respect and Selflessness. These are key parts of policing and make sure all officers behave in a professional and consistent manner when dealing with all incidents. When officers follow these key principles, it helps to give the public confidence in the police and helps to build trust and relationships.</w:t>
      </w:r>
    </w:p>
    <w:p w14:paraId="0B0EFC01" w14:textId="77777777" w:rsidR="0023316B" w:rsidRDefault="0023316B" w:rsidP="0023316B">
      <w:pPr>
        <w:rPr>
          <w:sz w:val="24"/>
          <w:szCs w:val="24"/>
        </w:rPr>
      </w:pPr>
    </w:p>
    <w:p w14:paraId="58E66B3C" w14:textId="77777777" w:rsidR="0023316B" w:rsidRDefault="0023316B" w:rsidP="0023316B">
      <w:pPr>
        <w:rPr>
          <w:sz w:val="24"/>
          <w:szCs w:val="24"/>
        </w:rPr>
      </w:pPr>
      <w:r>
        <w:rPr>
          <w:sz w:val="24"/>
          <w:szCs w:val="24"/>
        </w:rPr>
        <w:t>On reflection, I feel I have followed the South Wales Police policies and procedures regarding Anti-social behaviour and have adhered to the policing principles during this incident. I was able to build a rapport with the victim, make referrals to partner agencies to provide him with help and support and achieve a positive outcome. I spoke to the offenders and gave them words of advice, which in turn may help to reduce tensions between the neighbours and highlighted what actions may be taken if their behaviour doesn’t change. I have also helped the victim by keeping him updated and tasking the neighbourhood policing team to make contact with the victim.</w:t>
      </w:r>
    </w:p>
    <w:p w14:paraId="1AACB178" w14:textId="77777777" w:rsidR="0023316B" w:rsidRDefault="0023316B" w:rsidP="0023316B">
      <w:pPr>
        <w:rPr>
          <w:sz w:val="24"/>
          <w:szCs w:val="24"/>
        </w:rPr>
      </w:pPr>
    </w:p>
    <w:p w14:paraId="6E2105CF" w14:textId="77777777" w:rsidR="0023316B" w:rsidRDefault="0023316B" w:rsidP="0023316B">
      <w:pPr>
        <w:rPr>
          <w:sz w:val="24"/>
          <w:szCs w:val="24"/>
        </w:rPr>
      </w:pPr>
      <w:r>
        <w:rPr>
          <w:sz w:val="24"/>
          <w:szCs w:val="24"/>
        </w:rPr>
        <w:t>In conclusion, I have described a policing incident which I have been involved in where anti-social behaviour had been a factor. I have considered how anti-social behaviour has affected the local community and what constitutes effective and appropriate police action. I have outlined my responsibilities when responding to anti-social behaviour calls and illustrated how policing values were engaged throughout the incident. I have also analysed the potential impact of bias on the decision making process and reflected on different factors which may affect the wider community.</w:t>
      </w:r>
    </w:p>
    <w:bookmarkEnd w:id="6"/>
    <w:p w14:paraId="03E8BF67" w14:textId="77777777" w:rsidR="0023316B" w:rsidRDefault="0023316B" w:rsidP="0023316B">
      <w:pPr>
        <w:rPr>
          <w:sz w:val="24"/>
          <w:szCs w:val="24"/>
        </w:rPr>
      </w:pPr>
    </w:p>
    <w:p w14:paraId="130386CC" w14:textId="56F58A15" w:rsidR="0023316B" w:rsidRPr="00655FF3" w:rsidRDefault="00507D78" w:rsidP="0023316B">
      <w:pPr>
        <w:rPr>
          <w:sz w:val="24"/>
          <w:szCs w:val="24"/>
        </w:rPr>
      </w:pPr>
      <w:r>
        <w:rPr>
          <w:sz w:val="24"/>
          <w:szCs w:val="24"/>
        </w:rPr>
        <w:t>Word Count - 2339</w:t>
      </w:r>
    </w:p>
    <w:p w14:paraId="45FA8FE2" w14:textId="77777777" w:rsidR="0023316B" w:rsidRPr="00450C83" w:rsidRDefault="0023316B"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E3E82D4" w:rsidR="000F7ECD" w:rsidRPr="0023316B" w:rsidRDefault="000F7ECD" w:rsidP="0023316B">
      <w:pPr>
        <w:ind w:right="237"/>
        <w:sectPr w:rsidR="000F7ECD" w:rsidRPr="0023316B" w:rsidSect="009838E1">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39A1B670"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BE0AA6D" w14:textId="77438C0D" w:rsidR="00826F03" w:rsidRDefault="00826F03" w:rsidP="5848403C">
      <w:pPr>
        <w:keepNext/>
        <w:spacing w:before="240" w:after="60"/>
        <w:ind w:right="237"/>
        <w:jc w:val="both"/>
        <w:rPr>
          <w:sz w:val="24"/>
          <w:szCs w:val="24"/>
        </w:rPr>
      </w:pPr>
    </w:p>
    <w:p w14:paraId="7560D8F6" w14:textId="419DB912" w:rsidR="00CD7311" w:rsidRDefault="00CD7311" w:rsidP="5848403C">
      <w:pPr>
        <w:keepNext/>
        <w:spacing w:before="240" w:after="60"/>
        <w:ind w:right="237"/>
        <w:jc w:val="both"/>
        <w:rPr>
          <w:sz w:val="24"/>
          <w:szCs w:val="24"/>
        </w:rPr>
      </w:pPr>
      <w:r>
        <w:rPr>
          <w:rFonts w:ascii="Verdana" w:hAnsi="Verdana"/>
        </w:rPr>
        <w:t>College Of Policing (2020). </w:t>
      </w:r>
      <w:r>
        <w:rPr>
          <w:rFonts w:ascii="Verdana" w:hAnsi="Verdana"/>
          <w:i/>
          <w:iCs/>
        </w:rPr>
        <w:t>Blackstone's Police Manual 2020</w:t>
      </w:r>
      <w:r>
        <w:rPr>
          <w:rFonts w:ascii="Verdana" w:hAnsi="Verdana"/>
        </w:rPr>
        <w:t>. Oxford: College Of Policing. 142</w:t>
      </w:r>
    </w:p>
    <w:p w14:paraId="4040F401" w14:textId="77777777" w:rsidR="00CD7311" w:rsidRDefault="00CD7311" w:rsidP="5848403C">
      <w:pPr>
        <w:keepNext/>
        <w:spacing w:before="240" w:after="60"/>
        <w:ind w:right="237"/>
        <w:jc w:val="both"/>
        <w:rPr>
          <w:sz w:val="24"/>
          <w:szCs w:val="24"/>
        </w:rPr>
      </w:pPr>
    </w:p>
    <w:p w14:paraId="06AE8DDF" w14:textId="2F613BD4" w:rsidR="0006568B" w:rsidRDefault="0006568B" w:rsidP="5848403C">
      <w:pPr>
        <w:keepNext/>
        <w:spacing w:before="240" w:after="60"/>
        <w:ind w:right="237"/>
        <w:jc w:val="both"/>
        <w:rPr>
          <w:rFonts w:ascii="Verdana" w:hAnsi="Verdana"/>
        </w:rPr>
      </w:pPr>
      <w:r>
        <w:rPr>
          <w:rFonts w:ascii="Verdana" w:hAnsi="Verdana"/>
        </w:rPr>
        <w:t>College Of Policing. (2011). </w:t>
      </w:r>
      <w:r>
        <w:rPr>
          <w:rFonts w:ascii="Verdana" w:hAnsi="Verdana"/>
          <w:i/>
          <w:iCs/>
        </w:rPr>
        <w:t>Investigative Interviewing.</w:t>
      </w:r>
      <w:r>
        <w:rPr>
          <w:rFonts w:ascii="Verdana" w:hAnsi="Verdana"/>
        </w:rPr>
        <w:t xml:space="preserve"> Available: </w:t>
      </w:r>
      <w:hyperlink r:id="rId27" w:history="1">
        <w:r w:rsidRPr="005E5CE6">
          <w:rPr>
            <w:rStyle w:val="Hyperlink"/>
            <w:rFonts w:ascii="Verdana" w:hAnsi="Verdana"/>
          </w:rPr>
          <w:t>https://www.app.college.police.uk/app-content/investigations/investigative-interviewing/</w:t>
        </w:r>
      </w:hyperlink>
    </w:p>
    <w:p w14:paraId="20C96CE1" w14:textId="5FAF4370" w:rsidR="0006568B" w:rsidRDefault="0006568B" w:rsidP="5848403C">
      <w:pPr>
        <w:keepNext/>
        <w:spacing w:before="240" w:after="60"/>
        <w:ind w:right="237"/>
        <w:jc w:val="both"/>
        <w:rPr>
          <w:sz w:val="24"/>
          <w:szCs w:val="24"/>
        </w:rPr>
      </w:pPr>
      <w:r>
        <w:rPr>
          <w:rFonts w:ascii="Verdana" w:hAnsi="Verdana"/>
        </w:rPr>
        <w:t>Last accessed 22/02/2021.</w:t>
      </w:r>
    </w:p>
    <w:p w14:paraId="1D5C77D7" w14:textId="77777777" w:rsidR="0006568B" w:rsidRDefault="0006568B" w:rsidP="5848403C">
      <w:pPr>
        <w:keepNext/>
        <w:spacing w:before="240" w:after="60"/>
        <w:ind w:right="237"/>
        <w:jc w:val="both"/>
        <w:rPr>
          <w:sz w:val="24"/>
          <w:szCs w:val="24"/>
        </w:rPr>
      </w:pPr>
    </w:p>
    <w:p w14:paraId="52B66F24" w14:textId="6F373306" w:rsidR="00826F03" w:rsidRDefault="00826F03" w:rsidP="5848403C">
      <w:pPr>
        <w:keepNext/>
        <w:spacing w:before="240" w:after="60"/>
        <w:ind w:right="237"/>
        <w:jc w:val="both"/>
        <w:rPr>
          <w:rFonts w:ascii="Verdana" w:hAnsi="Verdana"/>
        </w:rPr>
      </w:pPr>
      <w:r>
        <w:rPr>
          <w:rFonts w:ascii="Verdana" w:hAnsi="Verdana"/>
        </w:rPr>
        <w:t>Colle</w:t>
      </w:r>
      <w:r w:rsidR="00FE544C">
        <w:rPr>
          <w:rFonts w:ascii="Verdana" w:hAnsi="Verdana"/>
        </w:rPr>
        <w:t>ge Of Policing. (2011</w:t>
      </w:r>
      <w:r>
        <w:rPr>
          <w:rFonts w:ascii="Verdana" w:hAnsi="Verdana"/>
        </w:rPr>
        <w:t>). </w:t>
      </w:r>
      <w:r>
        <w:rPr>
          <w:rFonts w:ascii="Verdana" w:hAnsi="Verdana"/>
          <w:i/>
          <w:iCs/>
        </w:rPr>
        <w:t>Major Investigation And Public Protection.</w:t>
      </w:r>
      <w:r>
        <w:rPr>
          <w:rFonts w:ascii="Verdana" w:hAnsi="Verdana"/>
        </w:rPr>
        <w:t xml:space="preserve"> Available: </w:t>
      </w:r>
      <w:hyperlink r:id="rId28" w:history="1">
        <w:r w:rsidRPr="005E5CE6">
          <w:rPr>
            <w:rStyle w:val="Hyperlink"/>
            <w:rFonts w:ascii="Verdana" w:hAnsi="Verdana"/>
          </w:rPr>
          <w:t>https://www.app.college.police.uk/app-content/major-investigation-and-public-</w:t>
        </w:r>
        <w:r w:rsidRPr="005E5CE6">
          <w:rPr>
            <w:rStyle w:val="Hyperlink"/>
            <w:rFonts w:ascii="Verdana" w:hAnsi="Verdana"/>
          </w:rPr>
          <w:lastRenderedPageBreak/>
          <w:t>protection/domestic-abuse/arrest-and-other-positive-approaches/domestic-violence-protection-notices-and-domestic-violence-p</w:t>
        </w:r>
      </w:hyperlink>
    </w:p>
    <w:p w14:paraId="7797728B" w14:textId="7688B037" w:rsidR="0006568B" w:rsidRDefault="00826F03" w:rsidP="5848403C">
      <w:pPr>
        <w:keepNext/>
        <w:spacing w:before="240" w:after="60"/>
        <w:ind w:right="237"/>
        <w:jc w:val="both"/>
        <w:rPr>
          <w:rFonts w:ascii="Verdana" w:hAnsi="Verdana"/>
        </w:rPr>
      </w:pPr>
      <w:r>
        <w:rPr>
          <w:rFonts w:ascii="Verdana" w:hAnsi="Verdana"/>
        </w:rPr>
        <w:t>Last accessed 22/02/2021</w:t>
      </w:r>
    </w:p>
    <w:p w14:paraId="74DD3393" w14:textId="2FC6464B" w:rsidR="00CD7311" w:rsidRDefault="00CD7311" w:rsidP="5848403C">
      <w:pPr>
        <w:keepNext/>
        <w:spacing w:before="240" w:after="60"/>
        <w:ind w:right="237"/>
        <w:jc w:val="both"/>
        <w:rPr>
          <w:rFonts w:ascii="Verdana" w:hAnsi="Verdana"/>
        </w:rPr>
      </w:pPr>
    </w:p>
    <w:p w14:paraId="6257A948" w14:textId="746592CB" w:rsidR="00CD7311" w:rsidRDefault="00CD7311" w:rsidP="5848403C">
      <w:pPr>
        <w:keepNext/>
        <w:spacing w:before="240" w:after="60"/>
        <w:ind w:right="237"/>
        <w:jc w:val="both"/>
        <w:rPr>
          <w:rFonts w:ascii="Verdana" w:hAnsi="Verdana"/>
        </w:rPr>
      </w:pPr>
      <w:r>
        <w:rPr>
          <w:rFonts w:ascii="Verdana" w:hAnsi="Verdana"/>
        </w:rPr>
        <w:t>College Of Policing. (2019). </w:t>
      </w:r>
      <w:r>
        <w:rPr>
          <w:rFonts w:ascii="Verdana" w:hAnsi="Verdana"/>
          <w:i/>
          <w:iCs/>
        </w:rPr>
        <w:t>Definition Of Neighbourhood Policing.</w:t>
      </w:r>
      <w:r>
        <w:rPr>
          <w:rFonts w:ascii="Verdana" w:hAnsi="Verdana"/>
        </w:rPr>
        <w:t xml:space="preserve"> Available: </w:t>
      </w:r>
      <w:hyperlink r:id="rId29" w:history="1">
        <w:r w:rsidRPr="00C05BEB">
          <w:rPr>
            <w:rStyle w:val="Hyperlink"/>
            <w:rFonts w:ascii="Verdana" w:hAnsi="Verdana"/>
          </w:rPr>
          <w:t>https://www.college.police.uk/What-we-do/Standards/Guidelines/Neighbourhood-Policing/Pages/definition-of-neighbourhood-policing.aspx</w:t>
        </w:r>
      </w:hyperlink>
    </w:p>
    <w:p w14:paraId="648375F3" w14:textId="78317EE6" w:rsidR="00CD7311" w:rsidRDefault="00CD7311" w:rsidP="5848403C">
      <w:pPr>
        <w:keepNext/>
        <w:spacing w:before="240" w:after="60"/>
        <w:ind w:right="237"/>
        <w:jc w:val="both"/>
        <w:rPr>
          <w:rFonts w:ascii="Verdana" w:hAnsi="Verdana"/>
        </w:rPr>
      </w:pPr>
      <w:r>
        <w:rPr>
          <w:rFonts w:ascii="Verdana" w:hAnsi="Verdana"/>
        </w:rPr>
        <w:t>Last accessed 23/02/2021</w:t>
      </w:r>
    </w:p>
    <w:p w14:paraId="1DDE2D33" w14:textId="36E78E1C" w:rsidR="00CD7311" w:rsidRDefault="00CD7311" w:rsidP="5848403C">
      <w:pPr>
        <w:keepNext/>
        <w:spacing w:before="240" w:after="60"/>
        <w:ind w:right="237"/>
        <w:jc w:val="both"/>
        <w:rPr>
          <w:rFonts w:ascii="Verdana" w:hAnsi="Verdana"/>
        </w:rPr>
      </w:pPr>
    </w:p>
    <w:p w14:paraId="1BCF39FF" w14:textId="737BDB4B" w:rsidR="0006076C" w:rsidRDefault="0006076C" w:rsidP="5848403C">
      <w:pPr>
        <w:keepNext/>
        <w:spacing w:before="240" w:after="60"/>
        <w:ind w:right="237"/>
        <w:jc w:val="both"/>
        <w:rPr>
          <w:rFonts w:ascii="Verdana" w:hAnsi="Verdana"/>
        </w:rPr>
      </w:pPr>
      <w:r>
        <w:rPr>
          <w:rFonts w:ascii="Verdana" w:hAnsi="Verdana"/>
        </w:rPr>
        <w:t>CPS. (2017). </w:t>
      </w:r>
      <w:r>
        <w:rPr>
          <w:rFonts w:ascii="Verdana" w:hAnsi="Verdana"/>
          <w:i/>
          <w:iCs/>
        </w:rPr>
        <w:t>Restorative Justice.</w:t>
      </w:r>
      <w:r>
        <w:rPr>
          <w:rFonts w:ascii="Verdana" w:hAnsi="Verdana"/>
        </w:rPr>
        <w:t xml:space="preserve"> Available: </w:t>
      </w:r>
      <w:hyperlink r:id="rId30" w:history="1">
        <w:r w:rsidRPr="00C05BEB">
          <w:rPr>
            <w:rStyle w:val="Hyperlink"/>
            <w:rFonts w:ascii="Verdana" w:hAnsi="Verdana"/>
          </w:rPr>
          <w:t>https://www.cps.gov.uk/legal-guidance/restorative-justice</w:t>
        </w:r>
      </w:hyperlink>
    </w:p>
    <w:p w14:paraId="6C438AC8" w14:textId="653F564C" w:rsidR="0006076C" w:rsidRDefault="0006076C" w:rsidP="5848403C">
      <w:pPr>
        <w:keepNext/>
        <w:spacing w:before="240" w:after="60"/>
        <w:ind w:right="237"/>
        <w:jc w:val="both"/>
        <w:rPr>
          <w:rFonts w:ascii="Verdana" w:hAnsi="Verdana"/>
        </w:rPr>
      </w:pPr>
      <w:r>
        <w:rPr>
          <w:rFonts w:ascii="Verdana" w:hAnsi="Verdana"/>
        </w:rPr>
        <w:t>Last accessed 23/02/2021.</w:t>
      </w:r>
    </w:p>
    <w:p w14:paraId="48F461E7" w14:textId="017C114F" w:rsidR="0006076C" w:rsidRDefault="0006076C" w:rsidP="5848403C">
      <w:pPr>
        <w:keepNext/>
        <w:spacing w:before="240" w:after="60"/>
        <w:ind w:right="237"/>
        <w:jc w:val="both"/>
        <w:rPr>
          <w:rFonts w:ascii="Verdana" w:hAnsi="Verdana"/>
        </w:rPr>
      </w:pPr>
    </w:p>
    <w:p w14:paraId="383C4885" w14:textId="11820D63" w:rsidR="00E00453" w:rsidRDefault="00E00453" w:rsidP="5848403C">
      <w:pPr>
        <w:keepNext/>
        <w:spacing w:before="240" w:after="60"/>
        <w:ind w:right="237"/>
        <w:jc w:val="both"/>
        <w:rPr>
          <w:rFonts w:ascii="Verdana" w:hAnsi="Verdana"/>
        </w:rPr>
      </w:pPr>
      <w:r>
        <w:rPr>
          <w:rFonts w:ascii="Verdana" w:hAnsi="Verdana"/>
        </w:rPr>
        <w:t>Gov.uk. (2004). </w:t>
      </w:r>
      <w:r>
        <w:rPr>
          <w:rFonts w:ascii="Verdana" w:hAnsi="Verdana"/>
          <w:i/>
          <w:iCs/>
        </w:rPr>
        <w:t>Human Rights Act 1998.</w:t>
      </w:r>
      <w:r>
        <w:rPr>
          <w:rFonts w:ascii="Verdana" w:hAnsi="Verdana"/>
        </w:rPr>
        <w:t xml:space="preserve"> Available: </w:t>
      </w:r>
      <w:hyperlink r:id="rId31" w:history="1">
        <w:r w:rsidRPr="005903AD">
          <w:rPr>
            <w:rStyle w:val="Hyperlink"/>
            <w:rFonts w:ascii="Verdana" w:hAnsi="Verdana"/>
          </w:rPr>
          <w:t>https://www.legislation.gov.uk/ukpga/1998/42/schedule/1</w:t>
        </w:r>
      </w:hyperlink>
      <w:r>
        <w:rPr>
          <w:rFonts w:ascii="Verdana" w:hAnsi="Verdana"/>
        </w:rPr>
        <w:t>.</w:t>
      </w:r>
    </w:p>
    <w:p w14:paraId="0FB0C1F8" w14:textId="32CE51EE" w:rsidR="00E00453" w:rsidRDefault="00E00453" w:rsidP="5848403C">
      <w:pPr>
        <w:keepNext/>
        <w:spacing w:before="240" w:after="60"/>
        <w:ind w:right="237"/>
        <w:jc w:val="both"/>
        <w:rPr>
          <w:rFonts w:ascii="Verdana" w:hAnsi="Verdana"/>
        </w:rPr>
      </w:pPr>
      <w:r>
        <w:rPr>
          <w:rFonts w:ascii="Verdana" w:hAnsi="Verdana"/>
        </w:rPr>
        <w:t>Last accessed 03/03/2021.</w:t>
      </w:r>
    </w:p>
    <w:p w14:paraId="2BB7AFAD" w14:textId="77777777" w:rsidR="00E00453" w:rsidRDefault="00E00453" w:rsidP="5848403C">
      <w:pPr>
        <w:keepNext/>
        <w:spacing w:before="240" w:after="60"/>
        <w:ind w:right="237"/>
        <w:jc w:val="both"/>
        <w:rPr>
          <w:rFonts w:ascii="Verdana" w:hAnsi="Verdana"/>
        </w:rPr>
      </w:pPr>
    </w:p>
    <w:p w14:paraId="113328B2" w14:textId="7C112724" w:rsidR="00FE3377" w:rsidRDefault="00FE3377" w:rsidP="5848403C">
      <w:pPr>
        <w:keepNext/>
        <w:spacing w:before="240" w:after="60"/>
        <w:ind w:right="237"/>
        <w:jc w:val="both"/>
        <w:rPr>
          <w:rFonts w:ascii="Verdana" w:hAnsi="Verdana"/>
        </w:rPr>
      </w:pPr>
      <w:r>
        <w:rPr>
          <w:rFonts w:ascii="Verdana" w:hAnsi="Verdana"/>
        </w:rPr>
        <w:t>J E Eck, W Spelman. (1987). </w:t>
      </w:r>
      <w:r>
        <w:rPr>
          <w:rFonts w:ascii="Verdana" w:hAnsi="Verdana"/>
          <w:i/>
          <w:iCs/>
        </w:rPr>
        <w:t>Problem Solving: Problem-Oriented Policing.</w:t>
      </w:r>
      <w:r>
        <w:rPr>
          <w:rFonts w:ascii="Verdana" w:hAnsi="Verdana"/>
        </w:rPr>
        <w:t xml:space="preserve"> Available: </w:t>
      </w:r>
      <w:hyperlink r:id="rId32" w:history="1">
        <w:r w:rsidR="00E00453" w:rsidRPr="005903AD">
          <w:rPr>
            <w:rStyle w:val="Hyperlink"/>
            <w:rFonts w:ascii="Verdana" w:hAnsi="Verdana"/>
          </w:rPr>
          <w:t>https://nij.ojp.gov/library/publications/problem-solving-problem-oriented-policing-newport-news</w:t>
        </w:r>
      </w:hyperlink>
    </w:p>
    <w:p w14:paraId="6A51C160" w14:textId="57346C7F" w:rsidR="00FE3377" w:rsidRDefault="00FE3377" w:rsidP="5848403C">
      <w:pPr>
        <w:keepNext/>
        <w:spacing w:before="240" w:after="60"/>
        <w:ind w:right="237"/>
        <w:jc w:val="both"/>
        <w:rPr>
          <w:rFonts w:ascii="Verdana" w:hAnsi="Verdana"/>
        </w:rPr>
      </w:pPr>
      <w:r>
        <w:rPr>
          <w:rFonts w:ascii="Verdana" w:hAnsi="Verdana"/>
        </w:rPr>
        <w:t xml:space="preserve"> Last accessed 23/02/2021.</w:t>
      </w:r>
    </w:p>
    <w:p w14:paraId="57F2372B" w14:textId="77777777" w:rsidR="00826F03" w:rsidRPr="00270EEB" w:rsidRDefault="00826F03" w:rsidP="5848403C">
      <w:pPr>
        <w:keepNext/>
        <w:spacing w:before="240" w:after="60"/>
        <w:ind w:right="237"/>
        <w:jc w:val="both"/>
        <w:rPr>
          <w:b/>
          <w:bCs/>
          <w:sz w:val="24"/>
          <w:szCs w:val="24"/>
        </w:rPr>
      </w:pPr>
    </w:p>
    <w:p w14:paraId="6706116D" w14:textId="678F5D85" w:rsidR="00390074" w:rsidRDefault="00390074" w:rsidP="009838E1">
      <w:pPr>
        <w:ind w:right="237"/>
        <w:rPr>
          <w:b/>
          <w:bCs/>
          <w:sz w:val="24"/>
          <w:szCs w:val="24"/>
        </w:rPr>
      </w:pPr>
    </w:p>
    <w:p w14:paraId="4143ADCD" w14:textId="27F9BE26" w:rsidR="00442181" w:rsidRDefault="00827B42" w:rsidP="009838E1">
      <w:pPr>
        <w:ind w:right="237"/>
        <w:rPr>
          <w:rFonts w:ascii="Verdana" w:hAnsi="Verdana"/>
        </w:rPr>
      </w:pPr>
      <w:r>
        <w:rPr>
          <w:rFonts w:ascii="Verdana" w:hAnsi="Verdana"/>
        </w:rPr>
        <w:t>National Sleep Foundation. (2018). </w:t>
      </w:r>
      <w:r>
        <w:rPr>
          <w:rFonts w:ascii="Verdana" w:hAnsi="Verdana"/>
          <w:i/>
          <w:iCs/>
        </w:rPr>
        <w:t>How exercise affects sleep.</w:t>
      </w:r>
      <w:r>
        <w:rPr>
          <w:rFonts w:ascii="Verdana" w:hAnsi="Verdana"/>
        </w:rPr>
        <w:t xml:space="preserve"> Available: </w:t>
      </w:r>
      <w:hyperlink r:id="rId33" w:history="1">
        <w:r w:rsidR="00442181" w:rsidRPr="00983A50">
          <w:rPr>
            <w:rStyle w:val="Hyperlink"/>
            <w:rFonts w:ascii="Verdana" w:hAnsi="Verdana"/>
          </w:rPr>
          <w:t>https://www.sleep.org/exercise-affects-sleep/</w:t>
        </w:r>
      </w:hyperlink>
    </w:p>
    <w:p w14:paraId="15565E15" w14:textId="77777777" w:rsidR="00442181" w:rsidRDefault="00442181" w:rsidP="009838E1">
      <w:pPr>
        <w:ind w:right="237"/>
        <w:rPr>
          <w:rFonts w:ascii="Verdana" w:hAnsi="Verdana"/>
        </w:rPr>
      </w:pPr>
    </w:p>
    <w:p w14:paraId="0203AA8F" w14:textId="2B9D2B01" w:rsidR="00827B42" w:rsidRDefault="00827B42" w:rsidP="009838E1">
      <w:pPr>
        <w:ind w:right="237"/>
        <w:rPr>
          <w:rFonts w:ascii="Verdana" w:hAnsi="Verdana"/>
        </w:rPr>
      </w:pPr>
      <w:r>
        <w:rPr>
          <w:rFonts w:ascii="Verdana" w:hAnsi="Verdana"/>
        </w:rPr>
        <w:t>Last accessed 10/01/2021</w:t>
      </w:r>
    </w:p>
    <w:p w14:paraId="47877CF6" w14:textId="3EB5B93A" w:rsidR="00E21CD4" w:rsidRDefault="00E21CD4" w:rsidP="009838E1">
      <w:pPr>
        <w:ind w:right="237"/>
        <w:rPr>
          <w:rFonts w:ascii="Verdana" w:hAnsi="Verdana"/>
        </w:rPr>
      </w:pPr>
    </w:p>
    <w:p w14:paraId="5C8FC47B" w14:textId="6D1906D4" w:rsidR="00E21CD4" w:rsidRDefault="00E21CD4" w:rsidP="009838E1">
      <w:pPr>
        <w:ind w:right="237"/>
        <w:rPr>
          <w:rFonts w:ascii="Verdana" w:hAnsi="Verdana"/>
        </w:rPr>
      </w:pPr>
    </w:p>
    <w:p w14:paraId="664690C0" w14:textId="4F308296" w:rsidR="00E21CD4" w:rsidRDefault="00E21CD4" w:rsidP="009838E1">
      <w:pPr>
        <w:ind w:right="237"/>
        <w:rPr>
          <w:rFonts w:ascii="Verdana" w:hAnsi="Verdana"/>
        </w:rPr>
      </w:pPr>
      <w:r>
        <w:rPr>
          <w:rFonts w:ascii="Verdana" w:hAnsi="Verdana"/>
        </w:rPr>
        <w:t>Office Of National Statistics. (2018). </w:t>
      </w:r>
      <w:r>
        <w:rPr>
          <w:rFonts w:ascii="Verdana" w:hAnsi="Verdana"/>
          <w:i/>
          <w:iCs/>
        </w:rPr>
        <w:t>Crime In England And Wales.</w:t>
      </w:r>
      <w:r>
        <w:rPr>
          <w:rFonts w:ascii="Verdana" w:hAnsi="Verdana"/>
        </w:rPr>
        <w:t xml:space="preserve"> Available: </w:t>
      </w:r>
      <w:hyperlink r:id="rId34" w:history="1">
        <w:r w:rsidRPr="00C05BEB">
          <w:rPr>
            <w:rStyle w:val="Hyperlink"/>
            <w:rFonts w:ascii="Verdana" w:hAnsi="Verdana"/>
          </w:rPr>
          <w:t>https://www.ons.gov.uk/peoplepopulationandcommunity/crimeandjustice/bulletins/crimeinenglandandwales/yearendingmarch2018</w:t>
        </w:r>
      </w:hyperlink>
    </w:p>
    <w:p w14:paraId="7EA4C1F0" w14:textId="77777777" w:rsidR="00E21CD4" w:rsidRDefault="00E21CD4" w:rsidP="009838E1">
      <w:pPr>
        <w:ind w:right="237"/>
        <w:rPr>
          <w:rFonts w:ascii="Verdana" w:hAnsi="Verdana"/>
        </w:rPr>
      </w:pPr>
    </w:p>
    <w:p w14:paraId="7427DBFD" w14:textId="67BDFD21" w:rsidR="00E21CD4" w:rsidRDefault="00E21CD4" w:rsidP="009838E1">
      <w:pPr>
        <w:ind w:right="237"/>
        <w:rPr>
          <w:rFonts w:ascii="Verdana" w:hAnsi="Verdana"/>
        </w:rPr>
      </w:pPr>
      <w:r>
        <w:rPr>
          <w:rFonts w:ascii="Verdana" w:hAnsi="Verdana"/>
        </w:rPr>
        <w:t>Last accessed 23/02/2021.</w:t>
      </w:r>
    </w:p>
    <w:p w14:paraId="4BA3052E" w14:textId="197B7575" w:rsidR="00414F34" w:rsidRDefault="00414F34" w:rsidP="009838E1">
      <w:pPr>
        <w:ind w:right="237"/>
        <w:rPr>
          <w:rFonts w:ascii="Verdana" w:hAnsi="Verdana"/>
        </w:rPr>
      </w:pPr>
    </w:p>
    <w:p w14:paraId="3055D4F5" w14:textId="46FAF353" w:rsidR="00D40088" w:rsidRDefault="00D40088" w:rsidP="009838E1">
      <w:pPr>
        <w:ind w:right="237"/>
        <w:rPr>
          <w:rFonts w:ascii="Verdana" w:hAnsi="Verdana"/>
        </w:rPr>
      </w:pPr>
    </w:p>
    <w:p w14:paraId="24559650" w14:textId="4CB644E8" w:rsidR="00D40088" w:rsidRDefault="00D40088" w:rsidP="009838E1">
      <w:pPr>
        <w:ind w:right="237"/>
        <w:rPr>
          <w:rFonts w:ascii="Verdana" w:hAnsi="Verdana"/>
        </w:rPr>
      </w:pPr>
      <w:r>
        <w:rPr>
          <w:rFonts w:ascii="Verdana" w:hAnsi="Verdana"/>
        </w:rPr>
        <w:t>Sir Ronnie Flanagan (2008). </w:t>
      </w:r>
      <w:r>
        <w:rPr>
          <w:rFonts w:ascii="Verdana" w:hAnsi="Verdana"/>
          <w:i/>
          <w:iCs/>
        </w:rPr>
        <w:t>The Review Of Policing</w:t>
      </w:r>
      <w:r>
        <w:rPr>
          <w:rFonts w:ascii="Verdana" w:hAnsi="Verdana"/>
        </w:rPr>
        <w:t>. England: Sir Ronnie Flanagan. 53</w:t>
      </w:r>
    </w:p>
    <w:p w14:paraId="19C50E75" w14:textId="36D96638" w:rsidR="00D40088" w:rsidRDefault="00D40088" w:rsidP="009838E1">
      <w:pPr>
        <w:ind w:right="237"/>
        <w:rPr>
          <w:rFonts w:ascii="Verdana" w:hAnsi="Verdana"/>
        </w:rPr>
      </w:pPr>
    </w:p>
    <w:p w14:paraId="18B216AB" w14:textId="3D70006B" w:rsidR="00414F34" w:rsidRDefault="00414F34" w:rsidP="009838E1">
      <w:pPr>
        <w:ind w:right="237"/>
        <w:rPr>
          <w:rFonts w:ascii="Verdana" w:hAnsi="Verdana"/>
        </w:rPr>
      </w:pPr>
    </w:p>
    <w:p w14:paraId="1201A2C9" w14:textId="36471ACB" w:rsidR="00414F34" w:rsidRDefault="00414F34" w:rsidP="009838E1">
      <w:pPr>
        <w:ind w:right="237"/>
        <w:rPr>
          <w:rFonts w:ascii="Verdana" w:hAnsi="Verdana"/>
        </w:rPr>
      </w:pPr>
      <w:r>
        <w:rPr>
          <w:rFonts w:ascii="Verdana" w:hAnsi="Verdana"/>
        </w:rPr>
        <w:t>Skills You Need. (2011). </w:t>
      </w:r>
      <w:r>
        <w:rPr>
          <w:rFonts w:ascii="Verdana" w:hAnsi="Verdana"/>
          <w:i/>
          <w:iCs/>
        </w:rPr>
        <w:t>Active Listening.</w:t>
      </w:r>
      <w:r>
        <w:rPr>
          <w:rFonts w:ascii="Verdana" w:hAnsi="Verdana"/>
        </w:rPr>
        <w:t xml:space="preserve"> Available: </w:t>
      </w:r>
      <w:hyperlink r:id="rId35" w:history="1">
        <w:r w:rsidRPr="005E5CE6">
          <w:rPr>
            <w:rStyle w:val="Hyperlink"/>
            <w:rFonts w:ascii="Verdana" w:hAnsi="Verdana"/>
          </w:rPr>
          <w:t>https://www.skillsyouneed.com/ips/active-listening.html</w:t>
        </w:r>
      </w:hyperlink>
    </w:p>
    <w:p w14:paraId="0CBC9E64" w14:textId="77777777" w:rsidR="00414F34" w:rsidRDefault="00414F34" w:rsidP="009838E1">
      <w:pPr>
        <w:ind w:right="237"/>
        <w:rPr>
          <w:rFonts w:ascii="Verdana" w:hAnsi="Verdana"/>
        </w:rPr>
      </w:pPr>
    </w:p>
    <w:p w14:paraId="0CCCEA82" w14:textId="55409254" w:rsidR="00414F34" w:rsidRDefault="00414F34" w:rsidP="009838E1">
      <w:pPr>
        <w:ind w:right="237"/>
        <w:rPr>
          <w:b/>
          <w:bCs/>
          <w:sz w:val="24"/>
          <w:szCs w:val="24"/>
        </w:rPr>
      </w:pPr>
      <w:r>
        <w:rPr>
          <w:rFonts w:ascii="Verdana" w:hAnsi="Verdana"/>
        </w:rPr>
        <w:t>Last accessed 22/02/2021.</w:t>
      </w:r>
    </w:p>
    <w:p w14:paraId="7EE357C2" w14:textId="41E527E6" w:rsidR="00827B42" w:rsidRDefault="00827B42" w:rsidP="009838E1">
      <w:pPr>
        <w:ind w:right="237"/>
        <w:rPr>
          <w:b/>
          <w:bCs/>
          <w:sz w:val="24"/>
          <w:szCs w:val="24"/>
        </w:rPr>
      </w:pPr>
    </w:p>
    <w:p w14:paraId="0F38774E" w14:textId="77777777" w:rsidR="00442181" w:rsidRDefault="00442181" w:rsidP="009838E1">
      <w:pPr>
        <w:ind w:right="237"/>
        <w:rPr>
          <w:b/>
          <w:bCs/>
          <w:sz w:val="24"/>
          <w:szCs w:val="24"/>
        </w:rPr>
      </w:pPr>
    </w:p>
    <w:p w14:paraId="17C4F404" w14:textId="54C0022C" w:rsidR="00827B42" w:rsidRDefault="00827B42" w:rsidP="009838E1">
      <w:pPr>
        <w:ind w:right="237"/>
        <w:rPr>
          <w:rFonts w:ascii="Verdana" w:hAnsi="Verdana"/>
        </w:rPr>
      </w:pPr>
      <w:r>
        <w:rPr>
          <w:rFonts w:ascii="Verdana" w:hAnsi="Verdana"/>
        </w:rPr>
        <w:t>S</w:t>
      </w:r>
      <w:r w:rsidR="009838E1">
        <w:rPr>
          <w:rFonts w:ascii="Verdana" w:hAnsi="Verdana"/>
        </w:rPr>
        <w:t>ophie Seddon. (2018). </w:t>
      </w:r>
      <w:r w:rsidR="009838E1">
        <w:rPr>
          <w:rFonts w:ascii="Verdana" w:hAnsi="Verdana"/>
          <w:i/>
          <w:iCs/>
        </w:rPr>
        <w:t>can exercise help to reduce stress.</w:t>
      </w:r>
      <w:r w:rsidR="009838E1">
        <w:rPr>
          <w:rFonts w:ascii="Verdana" w:hAnsi="Verdana"/>
        </w:rPr>
        <w:t xml:space="preserve"> Available: </w:t>
      </w:r>
      <w:hyperlink r:id="rId36" w:history="1">
        <w:r w:rsidRPr="00983A50">
          <w:rPr>
            <w:rStyle w:val="Hyperlink"/>
            <w:rFonts w:ascii="Verdana" w:hAnsi="Verdana"/>
          </w:rPr>
          <w:t>https://www.idealfit.co.uk/blog/fitness/exercise-reduce-stress/</w:t>
        </w:r>
      </w:hyperlink>
    </w:p>
    <w:p w14:paraId="05A50181" w14:textId="77777777" w:rsidR="00827B42" w:rsidRDefault="00827B42" w:rsidP="009838E1">
      <w:pPr>
        <w:ind w:right="237"/>
        <w:rPr>
          <w:rFonts w:ascii="Verdana" w:hAnsi="Verdana"/>
        </w:rPr>
      </w:pPr>
    </w:p>
    <w:p w14:paraId="000B389B" w14:textId="221826D9" w:rsidR="009838E1" w:rsidRDefault="009838E1" w:rsidP="009838E1">
      <w:pPr>
        <w:ind w:right="237"/>
        <w:rPr>
          <w:rFonts w:ascii="Verdana" w:hAnsi="Verdana"/>
        </w:rPr>
      </w:pPr>
      <w:r>
        <w:rPr>
          <w:rFonts w:ascii="Verdana" w:hAnsi="Verdana"/>
        </w:rPr>
        <w:t>Last accessed 10/02/2021</w:t>
      </w:r>
    </w:p>
    <w:p w14:paraId="13971752" w14:textId="742E23E7" w:rsidR="006474DA" w:rsidRDefault="006474DA" w:rsidP="009838E1">
      <w:pPr>
        <w:ind w:right="237"/>
        <w:rPr>
          <w:rFonts w:ascii="Verdana" w:hAnsi="Verdana"/>
        </w:rPr>
      </w:pPr>
    </w:p>
    <w:p w14:paraId="29243906" w14:textId="6BD07036" w:rsidR="006474DA" w:rsidRDefault="006474DA" w:rsidP="009838E1">
      <w:pPr>
        <w:ind w:right="237"/>
        <w:rPr>
          <w:rFonts w:ascii="Verdana" w:hAnsi="Verdana"/>
        </w:rPr>
      </w:pPr>
    </w:p>
    <w:p w14:paraId="7DB7CCBD" w14:textId="76177A69" w:rsidR="000D32AA" w:rsidRDefault="006474DA" w:rsidP="009838E1">
      <w:pPr>
        <w:ind w:right="237"/>
        <w:rPr>
          <w:rFonts w:ascii="Verdana" w:hAnsi="Verdana"/>
        </w:rPr>
      </w:pPr>
      <w:r>
        <w:rPr>
          <w:rFonts w:ascii="Verdana" w:hAnsi="Verdana"/>
        </w:rPr>
        <w:t>Victim Support. (2013). </w:t>
      </w:r>
      <w:r>
        <w:rPr>
          <w:rFonts w:ascii="Verdana" w:hAnsi="Verdana"/>
          <w:i/>
          <w:iCs/>
        </w:rPr>
        <w:t>Victim Personal Statement.</w:t>
      </w:r>
      <w:r>
        <w:rPr>
          <w:rFonts w:ascii="Verdana" w:hAnsi="Verdana"/>
        </w:rPr>
        <w:t xml:space="preserve"> Available: </w:t>
      </w:r>
      <w:hyperlink r:id="rId37" w:history="1">
        <w:r w:rsidR="000D32AA" w:rsidRPr="005E5CE6">
          <w:rPr>
            <w:rStyle w:val="Hyperlink"/>
            <w:rFonts w:ascii="Verdana" w:hAnsi="Verdana"/>
          </w:rPr>
          <w:t>https://www.victimsupport.org.uk/help-and-support/your-rights/victim-personal-statements</w:t>
        </w:r>
      </w:hyperlink>
    </w:p>
    <w:p w14:paraId="2F099C44" w14:textId="77777777" w:rsidR="000D32AA" w:rsidRDefault="000D32AA" w:rsidP="009838E1">
      <w:pPr>
        <w:ind w:right="237"/>
        <w:rPr>
          <w:rFonts w:ascii="Verdana" w:hAnsi="Verdana"/>
        </w:rPr>
      </w:pPr>
    </w:p>
    <w:p w14:paraId="366DC712" w14:textId="1325DFDB" w:rsidR="006474DA" w:rsidRDefault="006474DA" w:rsidP="009838E1">
      <w:pPr>
        <w:ind w:right="237"/>
        <w:rPr>
          <w:rFonts w:ascii="Verdana" w:hAnsi="Verdana"/>
        </w:rPr>
      </w:pPr>
      <w:r>
        <w:rPr>
          <w:rFonts w:ascii="Verdana" w:hAnsi="Verdana"/>
        </w:rPr>
        <w:t>Last accessed 22/02/2021.</w:t>
      </w:r>
    </w:p>
    <w:p w14:paraId="228EAB7C" w14:textId="3D5653E6" w:rsidR="00827B42" w:rsidRDefault="00827B42" w:rsidP="009838E1">
      <w:pPr>
        <w:ind w:right="237"/>
        <w:rPr>
          <w:rFonts w:ascii="Verdana" w:hAnsi="Verdana"/>
        </w:rPr>
      </w:pPr>
    </w:p>
    <w:p w14:paraId="33DD8535" w14:textId="77777777" w:rsidR="00827B42" w:rsidRDefault="00827B42" w:rsidP="009838E1">
      <w:pPr>
        <w:ind w:right="237"/>
        <w:rPr>
          <w:rFonts w:ascii="Verdana" w:hAnsi="Verdana"/>
        </w:rPr>
      </w:pPr>
    </w:p>
    <w:p w14:paraId="7F395A7B" w14:textId="77777777" w:rsidR="00827B42" w:rsidRPr="00270EEB" w:rsidRDefault="00827B42" w:rsidP="009838E1">
      <w:pPr>
        <w:ind w:right="237"/>
        <w:rPr>
          <w:b/>
          <w:bCs/>
          <w:sz w:val="24"/>
          <w:szCs w:val="24"/>
        </w:rPr>
      </w:pPr>
    </w:p>
    <w:p w14:paraId="0291E216" w14:textId="77777777" w:rsidR="009838E1" w:rsidRDefault="009838E1" w:rsidP="5848403C">
      <w:pPr>
        <w:keepNext/>
        <w:ind w:right="237"/>
        <w:jc w:val="center"/>
        <w:rPr>
          <w:b/>
          <w:bCs/>
          <w:sz w:val="24"/>
          <w:szCs w:val="24"/>
        </w:rPr>
      </w:pPr>
    </w:p>
    <w:p w14:paraId="6ED77802" w14:textId="3BB0A40A"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67CB742" w:rsidR="5848403C" w:rsidRDefault="0023316B" w:rsidP="5848403C">
      <w:pPr>
        <w:jc w:val="both"/>
        <w:rPr>
          <w:rFonts w:eastAsia="Arial"/>
          <w:color w:val="000000" w:themeColor="text1"/>
          <w:sz w:val="24"/>
          <w:szCs w:val="24"/>
        </w:rPr>
      </w:pPr>
      <w:r>
        <w:rPr>
          <w:rFonts w:eastAsia="Arial"/>
          <w:color w:val="000000" w:themeColor="text1"/>
          <w:sz w:val="24"/>
          <w:szCs w:val="24"/>
        </w:rPr>
        <w:t>Signed:  Kirstin Gibbs</w:t>
      </w:r>
      <w:r w:rsidR="5848403C" w:rsidRPr="5848403C">
        <w:rPr>
          <w:rFonts w:eastAsia="Arial"/>
          <w:color w:val="000000" w:themeColor="text1"/>
          <w:sz w:val="24"/>
          <w:szCs w:val="24"/>
        </w:rPr>
        <w:t xml:space="preserve">  (Learner</w:t>
      </w:r>
    </w:p>
    <w:p w14:paraId="5473B39D" w14:textId="25489F28" w:rsidR="5848403C" w:rsidRDefault="5848403C" w:rsidP="5848403C">
      <w:pPr>
        <w:jc w:val="both"/>
        <w:rPr>
          <w:rFonts w:eastAsia="Arial"/>
          <w:color w:val="000000" w:themeColor="text1"/>
          <w:sz w:val="24"/>
          <w:szCs w:val="24"/>
        </w:rPr>
      </w:pPr>
    </w:p>
    <w:p w14:paraId="4EC5D203" w14:textId="24936432" w:rsidR="5848403C" w:rsidRDefault="0023316B" w:rsidP="5848403C">
      <w:pPr>
        <w:jc w:val="both"/>
        <w:rPr>
          <w:rFonts w:eastAsia="Arial"/>
          <w:color w:val="000000" w:themeColor="text1"/>
          <w:sz w:val="24"/>
          <w:szCs w:val="24"/>
        </w:rPr>
      </w:pPr>
      <w:r>
        <w:rPr>
          <w:rFonts w:eastAsia="Arial"/>
          <w:color w:val="000000" w:themeColor="text1"/>
          <w:sz w:val="24"/>
          <w:szCs w:val="24"/>
        </w:rPr>
        <w:t>Date: 23/02/2021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9838E1">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pPr>
    </w:p>
    <w:p w14:paraId="6C39F012" w14:textId="06F5A2FB" w:rsidR="5848403C" w:rsidRDefault="000D624A" w:rsidP="5848403C">
      <w:r>
        <w:rPr>
          <w:noProof/>
        </w:rPr>
        <w:lastRenderedPageBreak/>
        <w:drawing>
          <wp:inline distT="0" distB="0" distL="0" distR="0" wp14:anchorId="187A1A41" wp14:editId="1942E3DD">
            <wp:extent cx="5731510" cy="29235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p uni.PNG"/>
                    <pic:cNvPicPr/>
                  </pic:nvPicPr>
                  <pic:blipFill>
                    <a:blip r:embed="rId44">
                      <a:extLst>
                        <a:ext uri="{28A0092B-C50C-407E-A947-70E740481C1C}">
                          <a14:useLocalDpi xmlns:a14="http://schemas.microsoft.com/office/drawing/2010/main" val="0"/>
                        </a:ext>
                      </a:extLst>
                    </a:blip>
                    <a:stretch>
                      <a:fillRect/>
                    </a:stretch>
                  </pic:blipFill>
                  <pic:spPr>
                    <a:xfrm>
                      <a:off x="0" y="0"/>
                      <a:ext cx="5731510" cy="2923540"/>
                    </a:xfrm>
                    <a:prstGeom prst="rect">
                      <a:avLst/>
                    </a:prstGeom>
                  </pic:spPr>
                </pic:pic>
              </a:graphicData>
            </a:graphic>
          </wp:inline>
        </w:drawing>
      </w:r>
    </w:p>
    <w:sectPr w:rsidR="5848403C" w:rsidSect="009838E1">
      <w:headerReference w:type="even" r:id="rId45"/>
      <w:headerReference w:type="default" r:id="rId46"/>
      <w:footerReference w:type="even" r:id="rId47"/>
      <w:footerReference w:type="default" r:id="rId48"/>
      <w:headerReference w:type="first" r:id="rId49"/>
      <w:footerReference w:type="first" r:id="rId5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E2187C" w:rsidRDefault="00E2187C">
      <w:r>
        <w:separator/>
      </w:r>
    </w:p>
  </w:endnote>
  <w:endnote w:type="continuationSeparator" w:id="0">
    <w:p w14:paraId="2FD44551" w14:textId="77777777" w:rsidR="00E2187C" w:rsidRDefault="00E21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21527" w14:textId="18F76F3B" w:rsidR="00E2187C" w:rsidRDefault="00913F3F" w:rsidP="00913F3F">
    <w:pPr>
      <w:pStyle w:val="Footer"/>
      <w:rPr>
        <w:sz w:val="17"/>
      </w:rPr>
    </w:pPr>
    <w:bookmarkStart w:id="2" w:name="TITUS1FooterEvenPages"/>
    <w:r>
      <w:rPr>
        <w:sz w:val="17"/>
      </w:rPr>
      <w:t> </w:t>
    </w:r>
  </w:p>
  <w:bookmarkEnd w:id="2"/>
  <w:p w14:paraId="464667D4" w14:textId="79EC9EF6" w:rsidR="00E2187C" w:rsidRDefault="00E2187C" w:rsidP="009838E1">
    <w:pPr>
      <w:pStyle w:val="Footer"/>
      <w:jc w:val="right"/>
    </w:pPr>
    <w:r>
      <w:fldChar w:fldCharType="begin"/>
    </w:r>
    <w:r>
      <w:instrText xml:space="preserve"> PAGE   \* MERGEFORMAT </w:instrText>
    </w:r>
    <w:r>
      <w:fldChar w:fldCharType="separate"/>
    </w:r>
    <w:r w:rsidR="00913F3F">
      <w:rPr>
        <w:noProof/>
      </w:rPr>
      <w:t>6</w:t>
    </w:r>
    <w:r>
      <w:rPr>
        <w:noProof/>
      </w:rPr>
      <w:fldChar w:fldCharType="end"/>
    </w:r>
  </w:p>
  <w:p w14:paraId="1609F999" w14:textId="77777777" w:rsidR="00E2187C" w:rsidRPr="00BB5EAA" w:rsidRDefault="00E2187C" w:rsidP="009838E1">
    <w:pPr>
      <w:pStyle w:val="Footer"/>
      <w:ind w:right="360"/>
      <w:jc w:val="center"/>
    </w:pPr>
  </w:p>
  <w:p w14:paraId="67D852E0" w14:textId="77777777" w:rsidR="00E2187C" w:rsidRDefault="00E218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CBDD4" w14:textId="7458F662" w:rsidR="00E2187C" w:rsidRDefault="00913F3F" w:rsidP="00913F3F">
    <w:pPr>
      <w:pStyle w:val="Footer"/>
      <w:rPr>
        <w:sz w:val="17"/>
      </w:rPr>
    </w:pPr>
    <w:bookmarkStart w:id="3" w:name="TITUS1FooterPrimary"/>
    <w:r>
      <w:rPr>
        <w:sz w:val="17"/>
      </w:rPr>
      <w:t> </w:t>
    </w:r>
  </w:p>
  <w:bookmarkEnd w:id="3"/>
  <w:p w14:paraId="50521BFA" w14:textId="2876CBCC" w:rsidR="00E2187C" w:rsidRDefault="00E2187C">
    <w:pPr>
      <w:pStyle w:val="Footer"/>
      <w:jc w:val="right"/>
    </w:pPr>
    <w:r>
      <w:fldChar w:fldCharType="begin"/>
    </w:r>
    <w:r>
      <w:instrText xml:space="preserve"> PAGE   \* MERGEFORMAT </w:instrText>
    </w:r>
    <w:r>
      <w:fldChar w:fldCharType="separate"/>
    </w:r>
    <w:r w:rsidR="00913F3F">
      <w:rPr>
        <w:noProof/>
      </w:rPr>
      <w:t>7</w:t>
    </w:r>
    <w:r>
      <w:rPr>
        <w:noProof/>
      </w:rPr>
      <w:fldChar w:fldCharType="end"/>
    </w:r>
  </w:p>
  <w:p w14:paraId="790812FF" w14:textId="77777777" w:rsidR="00E2187C" w:rsidRPr="00BB5EAA" w:rsidRDefault="00E2187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F0AFA" w14:textId="24140168" w:rsidR="00E2187C" w:rsidRDefault="00913F3F" w:rsidP="00913F3F">
    <w:pPr>
      <w:pStyle w:val="Footer"/>
      <w:rPr>
        <w:sz w:val="17"/>
      </w:rPr>
    </w:pPr>
    <w:bookmarkStart w:id="5" w:name="TITUS1FooterFirstPage"/>
    <w:r>
      <w:rPr>
        <w:sz w:val="17"/>
      </w:rPr>
      <w:t> </w:t>
    </w:r>
  </w:p>
  <w:bookmarkEnd w:id="5"/>
  <w:p w14:paraId="2758E414" w14:textId="7F263FB0" w:rsidR="00E2187C" w:rsidRDefault="00E2187C" w:rsidP="009838E1">
    <w:pPr>
      <w:pStyle w:val="Footer"/>
      <w:jc w:val="right"/>
    </w:pPr>
    <w:r>
      <w:fldChar w:fldCharType="begin"/>
    </w:r>
    <w:r>
      <w:instrText xml:space="preserve"> PAGE   \* MERGEFORMAT </w:instrText>
    </w:r>
    <w:r>
      <w:fldChar w:fldCharType="separate"/>
    </w:r>
    <w:r w:rsidR="00913F3F">
      <w:rPr>
        <w:noProof/>
      </w:rPr>
      <w:t>1</w:t>
    </w:r>
    <w:r>
      <w:rPr>
        <w:noProof/>
      </w:rPr>
      <w:fldChar w:fldCharType="end"/>
    </w:r>
  </w:p>
  <w:p w14:paraId="18329F78" w14:textId="77777777" w:rsidR="00E2187C" w:rsidRPr="00BB5EAA" w:rsidRDefault="00E2187C" w:rsidP="009838E1">
    <w:pPr>
      <w:pStyle w:val="Footer"/>
      <w:ind w:right="360"/>
      <w:jc w:val="center"/>
    </w:pPr>
  </w:p>
  <w:p w14:paraId="5B6EC883" w14:textId="77777777" w:rsidR="00E2187C" w:rsidRDefault="00E218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107B6" w14:textId="4AB6496F" w:rsidR="00E2187C" w:rsidRDefault="00913F3F" w:rsidP="00913F3F">
    <w:pPr>
      <w:pStyle w:val="Footer"/>
      <w:rPr>
        <w:sz w:val="17"/>
      </w:rPr>
    </w:pPr>
    <w:bookmarkStart w:id="9" w:name="TITUS2FooterEvenPages"/>
    <w:r>
      <w:rPr>
        <w:sz w:val="17"/>
      </w:rPr>
      <w:t> </w:t>
    </w:r>
  </w:p>
  <w:bookmarkEnd w:id="9"/>
  <w:p w14:paraId="3017BF01" w14:textId="77777777" w:rsidR="00E2187C" w:rsidRDefault="00E2187C" w:rsidP="009838E1">
    <w:pPr>
      <w:pStyle w:val="Footer"/>
      <w:jc w:val="right"/>
    </w:pPr>
  </w:p>
  <w:p w14:paraId="57B1C089" w14:textId="1BC620E8" w:rsidR="00E2187C" w:rsidRDefault="00E2187C" w:rsidP="009838E1">
    <w:pPr>
      <w:pStyle w:val="Footer"/>
      <w:jc w:val="right"/>
    </w:pPr>
    <w:r>
      <w:fldChar w:fldCharType="begin"/>
    </w:r>
    <w:r>
      <w:instrText xml:space="preserve"> PAGE   \* MERGEFORMAT </w:instrText>
    </w:r>
    <w:r>
      <w:fldChar w:fldCharType="separate"/>
    </w:r>
    <w:r w:rsidR="00913F3F">
      <w:rPr>
        <w:noProof/>
      </w:rPr>
      <w:t>20</w:t>
    </w:r>
    <w:r>
      <w:rPr>
        <w:noProof/>
      </w:rPr>
      <w:fldChar w:fldCharType="end"/>
    </w:r>
  </w:p>
  <w:p w14:paraId="5934256E" w14:textId="77777777" w:rsidR="00E2187C" w:rsidRPr="00BB5EAA" w:rsidRDefault="00E2187C" w:rsidP="009838E1">
    <w:pPr>
      <w:pStyle w:val="Footer"/>
      <w:ind w:right="360"/>
      <w:jc w:val="center"/>
    </w:pPr>
  </w:p>
  <w:p w14:paraId="408CC8C0" w14:textId="77777777" w:rsidR="00E2187C" w:rsidRDefault="00E2187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E27DB" w14:textId="4B23E983" w:rsidR="00E2187C" w:rsidRDefault="00913F3F" w:rsidP="00913F3F">
    <w:pPr>
      <w:pStyle w:val="Footer"/>
      <w:rPr>
        <w:sz w:val="17"/>
      </w:rPr>
    </w:pPr>
    <w:bookmarkStart w:id="10" w:name="TITUS2FooterPrimary"/>
    <w:r>
      <w:rPr>
        <w:sz w:val="17"/>
      </w:rPr>
      <w:t> </w:t>
    </w:r>
  </w:p>
  <w:bookmarkEnd w:id="10"/>
  <w:p w14:paraId="0DBBC572" w14:textId="77777777" w:rsidR="00E2187C" w:rsidRDefault="00E2187C">
    <w:pPr>
      <w:pStyle w:val="Footer"/>
      <w:jc w:val="right"/>
    </w:pPr>
  </w:p>
  <w:p w14:paraId="199BFBCA" w14:textId="6C48E283" w:rsidR="00E2187C" w:rsidRDefault="00E2187C">
    <w:pPr>
      <w:pStyle w:val="Footer"/>
      <w:jc w:val="right"/>
    </w:pPr>
    <w:r>
      <w:fldChar w:fldCharType="begin"/>
    </w:r>
    <w:r>
      <w:instrText xml:space="preserve"> PAGE   \* MERGEFORMAT </w:instrText>
    </w:r>
    <w:r>
      <w:fldChar w:fldCharType="separate"/>
    </w:r>
    <w:r w:rsidR="00913F3F">
      <w:rPr>
        <w:noProof/>
      </w:rPr>
      <w:t>19</w:t>
    </w:r>
    <w:r>
      <w:rPr>
        <w:noProof/>
      </w:rPr>
      <w:fldChar w:fldCharType="end"/>
    </w:r>
  </w:p>
  <w:p w14:paraId="10173832" w14:textId="77777777" w:rsidR="00E2187C" w:rsidRPr="00BB5EAA" w:rsidRDefault="00E2187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EB97E" w14:textId="577710B3" w:rsidR="00E2187C" w:rsidRDefault="00913F3F" w:rsidP="00913F3F">
    <w:pPr>
      <w:pStyle w:val="Footer"/>
      <w:rPr>
        <w:sz w:val="17"/>
      </w:rPr>
    </w:pPr>
    <w:bookmarkStart w:id="12" w:name="TITUS2FooterFirstPage"/>
    <w:r>
      <w:rPr>
        <w:sz w:val="17"/>
      </w:rPr>
      <w:t> </w:t>
    </w:r>
  </w:p>
  <w:bookmarkEnd w:id="12"/>
  <w:p w14:paraId="3AF1D561" w14:textId="77777777" w:rsidR="00E2187C" w:rsidRDefault="00E2187C" w:rsidP="009838E1">
    <w:pPr>
      <w:pStyle w:val="Footer"/>
      <w:jc w:val="right"/>
    </w:pPr>
  </w:p>
  <w:p w14:paraId="075EF736" w14:textId="20BB72F4" w:rsidR="00E2187C" w:rsidRDefault="00E2187C" w:rsidP="009838E1">
    <w:pPr>
      <w:pStyle w:val="Footer"/>
      <w:jc w:val="right"/>
    </w:pPr>
    <w:r>
      <w:fldChar w:fldCharType="begin"/>
    </w:r>
    <w:r>
      <w:instrText xml:space="preserve"> PAGE   \* MERGEFORMAT </w:instrText>
    </w:r>
    <w:r>
      <w:fldChar w:fldCharType="separate"/>
    </w:r>
    <w:r w:rsidR="00913F3F">
      <w:rPr>
        <w:noProof/>
      </w:rPr>
      <w:t>8</w:t>
    </w:r>
    <w:r>
      <w:rPr>
        <w:noProof/>
      </w:rPr>
      <w:fldChar w:fldCharType="end"/>
    </w:r>
  </w:p>
  <w:p w14:paraId="613E9454" w14:textId="77777777" w:rsidR="00E2187C" w:rsidRPr="00BB5EAA" w:rsidRDefault="00E2187C" w:rsidP="009838E1">
    <w:pPr>
      <w:pStyle w:val="Footer"/>
      <w:ind w:right="360"/>
      <w:jc w:val="center"/>
    </w:pPr>
  </w:p>
  <w:p w14:paraId="16D386DA" w14:textId="77777777" w:rsidR="00E2187C" w:rsidRDefault="00E2187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8ECE" w14:textId="7029CCD4" w:rsidR="00E2187C" w:rsidRDefault="00913F3F" w:rsidP="00913F3F">
    <w:pPr>
      <w:pStyle w:val="Footer"/>
      <w:rPr>
        <w:sz w:val="17"/>
      </w:rPr>
    </w:pPr>
    <w:bookmarkStart w:id="15" w:name="TITUS3FooterEvenPages"/>
    <w:r>
      <w:rPr>
        <w:sz w:val="17"/>
      </w:rPr>
      <w:t> </w:t>
    </w:r>
  </w:p>
  <w:bookmarkEnd w:id="15"/>
  <w:p w14:paraId="2C8A68B0" w14:textId="77777777" w:rsidR="00E2187C" w:rsidRDefault="00E2187C" w:rsidP="009838E1">
    <w:pPr>
      <w:pStyle w:val="Footer"/>
      <w:jc w:val="right"/>
    </w:pPr>
  </w:p>
  <w:p w14:paraId="362674D0" w14:textId="48769D80" w:rsidR="00E2187C" w:rsidRDefault="00E2187C" w:rsidP="009838E1">
    <w:pPr>
      <w:pStyle w:val="Footer"/>
      <w:jc w:val="right"/>
    </w:pPr>
    <w:r>
      <w:fldChar w:fldCharType="begin"/>
    </w:r>
    <w:r>
      <w:instrText xml:space="preserve"> PAGE   \* MERGEFORMAT </w:instrText>
    </w:r>
    <w:r>
      <w:fldChar w:fldCharType="separate"/>
    </w:r>
    <w:r w:rsidR="00913F3F">
      <w:rPr>
        <w:noProof/>
      </w:rPr>
      <w:t>24</w:t>
    </w:r>
    <w:r>
      <w:rPr>
        <w:noProof/>
      </w:rPr>
      <w:fldChar w:fldCharType="end"/>
    </w:r>
  </w:p>
  <w:p w14:paraId="7C5C32B0" w14:textId="77777777" w:rsidR="00E2187C" w:rsidRPr="00BB5EAA" w:rsidRDefault="00E2187C" w:rsidP="009838E1">
    <w:pPr>
      <w:pStyle w:val="Footer"/>
      <w:ind w:right="360"/>
      <w:jc w:val="center"/>
    </w:pPr>
  </w:p>
  <w:p w14:paraId="7811960D" w14:textId="77777777" w:rsidR="00E2187C" w:rsidRDefault="00E2187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96E6C" w14:textId="0D9554D8" w:rsidR="00E2187C" w:rsidRDefault="00913F3F" w:rsidP="00913F3F">
    <w:pPr>
      <w:pStyle w:val="Footer"/>
      <w:rPr>
        <w:sz w:val="17"/>
      </w:rPr>
    </w:pPr>
    <w:bookmarkStart w:id="16" w:name="TITUS3FooterPrimary"/>
    <w:r>
      <w:rPr>
        <w:sz w:val="17"/>
      </w:rPr>
      <w:t> </w:t>
    </w:r>
  </w:p>
  <w:bookmarkEnd w:id="16"/>
  <w:p w14:paraId="260ECD40" w14:textId="77777777" w:rsidR="00E2187C" w:rsidRDefault="00E2187C">
    <w:pPr>
      <w:pStyle w:val="Footer"/>
      <w:jc w:val="right"/>
    </w:pPr>
  </w:p>
  <w:p w14:paraId="77CE00B8" w14:textId="23BACE76" w:rsidR="00E2187C" w:rsidRDefault="00E2187C">
    <w:pPr>
      <w:pStyle w:val="Footer"/>
      <w:jc w:val="right"/>
    </w:pPr>
    <w:r>
      <w:fldChar w:fldCharType="begin"/>
    </w:r>
    <w:r>
      <w:instrText xml:space="preserve"> PAGE   \* MERGEFORMAT </w:instrText>
    </w:r>
    <w:r>
      <w:fldChar w:fldCharType="separate"/>
    </w:r>
    <w:r w:rsidR="00913F3F">
      <w:rPr>
        <w:noProof/>
      </w:rPr>
      <w:t>25</w:t>
    </w:r>
    <w:r>
      <w:rPr>
        <w:noProof/>
      </w:rPr>
      <w:fldChar w:fldCharType="end"/>
    </w:r>
  </w:p>
  <w:p w14:paraId="34FE8ABB" w14:textId="77777777" w:rsidR="00E2187C" w:rsidRPr="00BB5EAA" w:rsidRDefault="00E2187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3C144" w14:textId="239074DE" w:rsidR="00E2187C" w:rsidRDefault="00913F3F" w:rsidP="00913F3F">
    <w:pPr>
      <w:pStyle w:val="Footer"/>
      <w:rPr>
        <w:sz w:val="17"/>
      </w:rPr>
    </w:pPr>
    <w:bookmarkStart w:id="18" w:name="TITUS3FooterFirstPage"/>
    <w:r>
      <w:rPr>
        <w:sz w:val="17"/>
      </w:rPr>
      <w:t> </w:t>
    </w:r>
  </w:p>
  <w:bookmarkEnd w:id="18"/>
  <w:p w14:paraId="56CB024D" w14:textId="77777777" w:rsidR="00E2187C" w:rsidRDefault="00E2187C" w:rsidP="009838E1">
    <w:pPr>
      <w:pStyle w:val="Footer"/>
      <w:jc w:val="right"/>
    </w:pPr>
  </w:p>
  <w:p w14:paraId="6F7A242B" w14:textId="3F1C0051" w:rsidR="00E2187C" w:rsidRDefault="00E2187C" w:rsidP="009838E1">
    <w:pPr>
      <w:pStyle w:val="Footer"/>
      <w:jc w:val="right"/>
    </w:pPr>
    <w:r>
      <w:fldChar w:fldCharType="begin"/>
    </w:r>
    <w:r>
      <w:instrText xml:space="preserve"> PAGE   \* MERGEFORMAT </w:instrText>
    </w:r>
    <w:r>
      <w:fldChar w:fldCharType="separate"/>
    </w:r>
    <w:r w:rsidR="00913F3F">
      <w:rPr>
        <w:noProof/>
      </w:rPr>
      <w:t>23</w:t>
    </w:r>
    <w:r>
      <w:rPr>
        <w:noProof/>
      </w:rPr>
      <w:fldChar w:fldCharType="end"/>
    </w:r>
  </w:p>
  <w:p w14:paraId="3BCA76FD" w14:textId="77777777" w:rsidR="00E2187C" w:rsidRPr="00BB5EAA" w:rsidRDefault="00E2187C" w:rsidP="009838E1">
    <w:pPr>
      <w:pStyle w:val="Footer"/>
      <w:ind w:right="360"/>
      <w:jc w:val="center"/>
    </w:pPr>
  </w:p>
  <w:p w14:paraId="3931CFD2" w14:textId="77777777" w:rsidR="00E2187C" w:rsidRDefault="00E2187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861E3" w14:textId="5BDBD705" w:rsidR="00E2187C" w:rsidRDefault="00913F3F" w:rsidP="00913F3F">
    <w:pPr>
      <w:pStyle w:val="Footer"/>
      <w:rPr>
        <w:sz w:val="17"/>
      </w:rPr>
    </w:pPr>
    <w:bookmarkStart w:id="21" w:name="TITUS4FooterEvenPages"/>
    <w:r>
      <w:rPr>
        <w:sz w:val="17"/>
      </w:rPr>
      <w:t> </w:t>
    </w:r>
  </w:p>
  <w:bookmarkEnd w:id="21"/>
  <w:p w14:paraId="3B05B0FE" w14:textId="77777777" w:rsidR="00E2187C" w:rsidRDefault="00E2187C" w:rsidP="009838E1">
    <w:pPr>
      <w:pStyle w:val="Footer"/>
      <w:jc w:val="right"/>
    </w:pPr>
  </w:p>
  <w:p w14:paraId="5F602B56" w14:textId="77777777" w:rsidR="00E2187C" w:rsidRDefault="00E2187C" w:rsidP="009838E1">
    <w:pPr>
      <w:pStyle w:val="Footer"/>
      <w:jc w:val="right"/>
    </w:pPr>
    <w:r>
      <w:fldChar w:fldCharType="begin"/>
    </w:r>
    <w:r>
      <w:instrText xml:space="preserve"> PAGE   \* MERGEFORMAT </w:instrText>
    </w:r>
    <w:r>
      <w:fldChar w:fldCharType="separate"/>
    </w:r>
    <w:r>
      <w:rPr>
        <w:noProof/>
      </w:rPr>
      <w:t>12</w:t>
    </w:r>
    <w:r>
      <w:rPr>
        <w:noProof/>
      </w:rPr>
      <w:fldChar w:fldCharType="end"/>
    </w:r>
  </w:p>
  <w:p w14:paraId="076B7556" w14:textId="77777777" w:rsidR="00E2187C" w:rsidRPr="00BB5EAA" w:rsidRDefault="00E2187C" w:rsidP="009838E1">
    <w:pPr>
      <w:pStyle w:val="Footer"/>
      <w:ind w:right="360"/>
      <w:jc w:val="center"/>
    </w:pPr>
  </w:p>
  <w:p w14:paraId="408117B8" w14:textId="77777777" w:rsidR="00E2187C" w:rsidRDefault="00E2187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424AD" w14:textId="50D6810E" w:rsidR="00E2187C" w:rsidRDefault="00913F3F" w:rsidP="00913F3F">
    <w:pPr>
      <w:pStyle w:val="Footer"/>
      <w:rPr>
        <w:sz w:val="17"/>
      </w:rPr>
    </w:pPr>
    <w:bookmarkStart w:id="22" w:name="TITUS4FooterPrimary"/>
    <w:r>
      <w:rPr>
        <w:sz w:val="17"/>
      </w:rPr>
      <w:t> </w:t>
    </w:r>
  </w:p>
  <w:bookmarkEnd w:id="22"/>
  <w:p w14:paraId="18A22083" w14:textId="77777777" w:rsidR="00E2187C" w:rsidRDefault="00E2187C">
    <w:pPr>
      <w:pStyle w:val="Footer"/>
      <w:jc w:val="right"/>
    </w:pPr>
  </w:p>
  <w:p w14:paraId="30DFBFF0" w14:textId="77777777" w:rsidR="00E2187C" w:rsidRDefault="00E2187C">
    <w:pPr>
      <w:pStyle w:val="Footer"/>
      <w:jc w:val="right"/>
    </w:pPr>
    <w:r>
      <w:fldChar w:fldCharType="begin"/>
    </w:r>
    <w:r>
      <w:instrText xml:space="preserve"> PAGE   \* MERGEFORMAT </w:instrText>
    </w:r>
    <w:r>
      <w:fldChar w:fldCharType="separate"/>
    </w:r>
    <w:r>
      <w:rPr>
        <w:noProof/>
      </w:rPr>
      <w:t>11</w:t>
    </w:r>
    <w:r>
      <w:rPr>
        <w:noProof/>
      </w:rPr>
      <w:fldChar w:fldCharType="end"/>
    </w:r>
  </w:p>
  <w:p w14:paraId="12D331C8" w14:textId="77777777" w:rsidR="00E2187C" w:rsidRPr="00BB5EAA" w:rsidRDefault="00E2187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9130F" w14:textId="6B526C54" w:rsidR="00E2187C" w:rsidRDefault="00913F3F" w:rsidP="00913F3F">
    <w:pPr>
      <w:pStyle w:val="Footer"/>
      <w:rPr>
        <w:sz w:val="17"/>
      </w:rPr>
    </w:pPr>
    <w:bookmarkStart w:id="24" w:name="TITUS4FooterFirstPage"/>
    <w:r>
      <w:rPr>
        <w:sz w:val="17"/>
      </w:rPr>
      <w:t> </w:t>
    </w:r>
  </w:p>
  <w:bookmarkEnd w:id="24"/>
  <w:p w14:paraId="6645F59C" w14:textId="77777777" w:rsidR="00E2187C" w:rsidRDefault="00E2187C" w:rsidP="009838E1">
    <w:pPr>
      <w:pStyle w:val="Footer"/>
      <w:jc w:val="right"/>
    </w:pPr>
  </w:p>
  <w:p w14:paraId="77BD0215" w14:textId="365EC3BD" w:rsidR="00E2187C" w:rsidRDefault="00E2187C" w:rsidP="009838E1">
    <w:pPr>
      <w:pStyle w:val="Footer"/>
      <w:jc w:val="right"/>
    </w:pPr>
    <w:r>
      <w:fldChar w:fldCharType="begin"/>
    </w:r>
    <w:r>
      <w:instrText xml:space="preserve"> PAGE   \* MERGEFORMAT </w:instrText>
    </w:r>
    <w:r>
      <w:fldChar w:fldCharType="separate"/>
    </w:r>
    <w:r w:rsidR="00913F3F">
      <w:rPr>
        <w:noProof/>
      </w:rPr>
      <w:t>27</w:t>
    </w:r>
    <w:r>
      <w:rPr>
        <w:noProof/>
      </w:rPr>
      <w:fldChar w:fldCharType="end"/>
    </w:r>
  </w:p>
  <w:p w14:paraId="2905E574" w14:textId="77777777" w:rsidR="00E2187C" w:rsidRPr="00BB5EAA" w:rsidRDefault="00E2187C" w:rsidP="009838E1">
    <w:pPr>
      <w:pStyle w:val="Footer"/>
      <w:ind w:right="360"/>
      <w:jc w:val="center"/>
    </w:pPr>
  </w:p>
  <w:p w14:paraId="2E55D336" w14:textId="77777777" w:rsidR="00E2187C" w:rsidRDefault="00E21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E2187C" w:rsidRDefault="00E2187C">
      <w:r>
        <w:separator/>
      </w:r>
    </w:p>
  </w:footnote>
  <w:footnote w:type="continuationSeparator" w:id="0">
    <w:p w14:paraId="458DDD75" w14:textId="77777777" w:rsidR="00E2187C" w:rsidRDefault="00E21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B817B" w14:textId="5B3C1978" w:rsidR="00E2187C" w:rsidRDefault="00913F3F" w:rsidP="00913F3F">
    <w:pPr>
      <w:pStyle w:val="Header"/>
      <w:rPr>
        <w:sz w:val="17"/>
      </w:rPr>
    </w:pPr>
    <w:bookmarkStart w:id="0" w:name="TITUS1HeaderEvenPages"/>
    <w:r>
      <w:rPr>
        <w:sz w:val="17"/>
      </w:rPr>
      <w:t> </w:t>
    </w:r>
  </w:p>
  <w:bookmarkEnd w:id="0"/>
  <w:p w14:paraId="402983C7" w14:textId="77777777" w:rsidR="00E2187C" w:rsidRDefault="00E2187C" w:rsidP="00D52464">
    <w:pPr>
      <w:pStyle w:val="Header"/>
    </w:pPr>
  </w:p>
  <w:p w14:paraId="43CF4D37" w14:textId="77777777" w:rsidR="00E2187C" w:rsidRDefault="00E218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FBB05" w14:textId="525A6068" w:rsidR="00E2187C" w:rsidRDefault="00913F3F" w:rsidP="00913F3F">
    <w:pPr>
      <w:pStyle w:val="Header"/>
      <w:rPr>
        <w:sz w:val="17"/>
      </w:rPr>
    </w:pPr>
    <w:bookmarkStart w:id="1" w:name="TITUS1HeaderPrimary"/>
    <w:r>
      <w:rPr>
        <w:sz w:val="17"/>
      </w:rPr>
      <w:t> </w:t>
    </w:r>
  </w:p>
  <w:bookmarkEnd w:id="1"/>
  <w:p w14:paraId="2BDE6863" w14:textId="77777777" w:rsidR="00E2187C" w:rsidRDefault="00E218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49F74" w14:textId="5AD523FD" w:rsidR="00E2187C" w:rsidRDefault="00913F3F" w:rsidP="00913F3F">
    <w:pPr>
      <w:pStyle w:val="Header"/>
      <w:rPr>
        <w:sz w:val="17"/>
      </w:rPr>
    </w:pPr>
    <w:bookmarkStart w:id="4" w:name="TITUS1HeaderFirstPage"/>
    <w:r>
      <w:rPr>
        <w:sz w:val="17"/>
      </w:rPr>
      <w:t> </w:t>
    </w:r>
  </w:p>
  <w:bookmarkEnd w:id="4"/>
  <w:p w14:paraId="59FA719C" w14:textId="77777777" w:rsidR="00E2187C" w:rsidRDefault="00E218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3B5D2" w14:textId="1BB59657" w:rsidR="00E2187C" w:rsidRDefault="00913F3F" w:rsidP="00913F3F">
    <w:pPr>
      <w:pStyle w:val="Header"/>
      <w:rPr>
        <w:sz w:val="17"/>
      </w:rPr>
    </w:pPr>
    <w:bookmarkStart w:id="7" w:name="TITUS2HeaderEvenPages"/>
    <w:r>
      <w:rPr>
        <w:sz w:val="17"/>
      </w:rPr>
      <w:t> </w:t>
    </w:r>
  </w:p>
  <w:bookmarkEnd w:id="7"/>
  <w:p w14:paraId="1C2819A9" w14:textId="77777777" w:rsidR="00E2187C" w:rsidRDefault="00E2187C" w:rsidP="009838E1">
    <w:pPr>
      <w:pStyle w:val="Header"/>
    </w:pPr>
  </w:p>
  <w:p w14:paraId="1836CE5F" w14:textId="77777777" w:rsidR="00E2187C" w:rsidRDefault="00E218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3A948" w14:textId="4C017EB3" w:rsidR="00E2187C" w:rsidRDefault="00913F3F" w:rsidP="00913F3F">
    <w:pPr>
      <w:pStyle w:val="Header"/>
      <w:rPr>
        <w:sz w:val="17"/>
      </w:rPr>
    </w:pPr>
    <w:bookmarkStart w:id="8" w:name="TITUS2HeaderPrimary"/>
    <w:r>
      <w:rPr>
        <w:sz w:val="17"/>
      </w:rPr>
      <w:t> </w:t>
    </w:r>
  </w:p>
  <w:bookmarkEnd w:id="8"/>
  <w:p w14:paraId="606E385D" w14:textId="77777777" w:rsidR="00E2187C" w:rsidRDefault="00E2187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3F0A6" w14:textId="22738011" w:rsidR="00E2187C" w:rsidRDefault="00913F3F" w:rsidP="00913F3F">
    <w:pPr>
      <w:pStyle w:val="Header"/>
      <w:rPr>
        <w:sz w:val="17"/>
      </w:rPr>
    </w:pPr>
    <w:bookmarkStart w:id="11" w:name="TITUS2HeaderFirstPage"/>
    <w:r>
      <w:rPr>
        <w:sz w:val="17"/>
      </w:rPr>
      <w:t> </w:t>
    </w:r>
  </w:p>
  <w:bookmarkEnd w:id="11"/>
  <w:p w14:paraId="3C7B223C" w14:textId="77777777" w:rsidR="00E2187C" w:rsidRDefault="00E2187C" w:rsidP="009838E1">
    <w:pPr>
      <w:pStyle w:val="Header"/>
    </w:pPr>
  </w:p>
  <w:p w14:paraId="173EFBA6" w14:textId="77777777" w:rsidR="00E2187C" w:rsidRDefault="00E2187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8136A" w14:textId="5CCF790B" w:rsidR="00E2187C" w:rsidRDefault="00913F3F" w:rsidP="00913F3F">
    <w:pPr>
      <w:pStyle w:val="Header"/>
      <w:rPr>
        <w:sz w:val="17"/>
      </w:rPr>
    </w:pPr>
    <w:bookmarkStart w:id="13" w:name="TITUS3HeaderEvenPages"/>
    <w:r>
      <w:rPr>
        <w:sz w:val="17"/>
      </w:rPr>
      <w:t> </w:t>
    </w:r>
  </w:p>
  <w:bookmarkEnd w:id="13"/>
  <w:p w14:paraId="3F9CBDC7" w14:textId="77777777" w:rsidR="00E2187C" w:rsidRDefault="00E2187C" w:rsidP="009838E1">
    <w:pPr>
      <w:pStyle w:val="Header"/>
    </w:pPr>
  </w:p>
  <w:p w14:paraId="4BAD98C8" w14:textId="77777777" w:rsidR="00E2187C" w:rsidRDefault="00E2187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D9B15" w14:textId="49320876" w:rsidR="00E2187C" w:rsidRDefault="00913F3F" w:rsidP="00913F3F">
    <w:pPr>
      <w:pStyle w:val="Header"/>
      <w:rPr>
        <w:sz w:val="17"/>
      </w:rPr>
    </w:pPr>
    <w:bookmarkStart w:id="14" w:name="TITUS3HeaderPrimary"/>
    <w:r>
      <w:rPr>
        <w:sz w:val="17"/>
      </w:rPr>
      <w:t> </w:t>
    </w:r>
  </w:p>
  <w:bookmarkEnd w:id="14"/>
  <w:p w14:paraId="4F8179C3" w14:textId="77777777" w:rsidR="00E2187C" w:rsidRDefault="00E2187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878EA" w14:textId="518DBE42" w:rsidR="00E2187C" w:rsidRDefault="00913F3F" w:rsidP="00913F3F">
    <w:pPr>
      <w:pStyle w:val="Header"/>
      <w:rPr>
        <w:sz w:val="17"/>
      </w:rPr>
    </w:pPr>
    <w:bookmarkStart w:id="17" w:name="TITUS3HeaderFirstPage"/>
    <w:r>
      <w:rPr>
        <w:sz w:val="17"/>
      </w:rPr>
      <w:t> </w:t>
    </w:r>
  </w:p>
  <w:bookmarkEnd w:id="17"/>
  <w:p w14:paraId="71906670" w14:textId="77777777" w:rsidR="00E2187C" w:rsidRDefault="00E2187C" w:rsidP="009838E1">
    <w:pPr>
      <w:pStyle w:val="Header"/>
    </w:pPr>
  </w:p>
  <w:p w14:paraId="5656DCB2" w14:textId="77777777" w:rsidR="00E2187C" w:rsidRDefault="00E2187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484C" w14:textId="5FD397F9" w:rsidR="00E2187C" w:rsidRDefault="00913F3F" w:rsidP="00913F3F">
    <w:pPr>
      <w:pStyle w:val="Header"/>
      <w:rPr>
        <w:sz w:val="17"/>
      </w:rPr>
    </w:pPr>
    <w:bookmarkStart w:id="19" w:name="TITUS4HeaderEvenPages"/>
    <w:r>
      <w:rPr>
        <w:sz w:val="17"/>
      </w:rPr>
      <w:t> </w:t>
    </w:r>
  </w:p>
  <w:bookmarkEnd w:id="19"/>
  <w:p w14:paraId="4E4BD937" w14:textId="77777777" w:rsidR="00E2187C" w:rsidRDefault="00E2187C" w:rsidP="009838E1">
    <w:pPr>
      <w:pStyle w:val="Header"/>
    </w:pPr>
  </w:p>
  <w:p w14:paraId="68FB5749" w14:textId="77777777" w:rsidR="00E2187C" w:rsidRDefault="00E2187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8CAEF" w14:textId="1181F13F" w:rsidR="00E2187C" w:rsidRDefault="00913F3F" w:rsidP="00913F3F">
    <w:pPr>
      <w:pStyle w:val="Header"/>
      <w:rPr>
        <w:sz w:val="17"/>
      </w:rPr>
    </w:pPr>
    <w:bookmarkStart w:id="20" w:name="TITUS4HeaderPrimary"/>
    <w:r>
      <w:rPr>
        <w:sz w:val="17"/>
      </w:rPr>
      <w:t> </w:t>
    </w:r>
  </w:p>
  <w:bookmarkEnd w:id="20"/>
  <w:p w14:paraId="7859AD74" w14:textId="77777777" w:rsidR="00E2187C" w:rsidRDefault="00E2187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D8866" w14:textId="6C3D7CC1" w:rsidR="00E2187C" w:rsidRDefault="00913F3F" w:rsidP="00913F3F">
    <w:pPr>
      <w:pStyle w:val="Header"/>
      <w:rPr>
        <w:sz w:val="17"/>
      </w:rPr>
    </w:pPr>
    <w:bookmarkStart w:id="23" w:name="TITUS4HeaderFirstPage"/>
    <w:r>
      <w:rPr>
        <w:sz w:val="17"/>
      </w:rPr>
      <w:t> </w:t>
    </w:r>
  </w:p>
  <w:bookmarkEnd w:id="23"/>
  <w:p w14:paraId="7235EF24" w14:textId="77777777" w:rsidR="00E2187C" w:rsidRDefault="00E2187C" w:rsidP="009838E1">
    <w:pPr>
      <w:pStyle w:val="Header"/>
    </w:pPr>
  </w:p>
  <w:p w14:paraId="350F13C2" w14:textId="77777777" w:rsidR="00E2187C" w:rsidRDefault="00E218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076C"/>
    <w:rsid w:val="00062E39"/>
    <w:rsid w:val="0006568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32AA"/>
    <w:rsid w:val="000D4604"/>
    <w:rsid w:val="000D624A"/>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51672"/>
    <w:rsid w:val="001608C4"/>
    <w:rsid w:val="00164BB7"/>
    <w:rsid w:val="00167CD5"/>
    <w:rsid w:val="00171418"/>
    <w:rsid w:val="001852F8"/>
    <w:rsid w:val="00190913"/>
    <w:rsid w:val="001961CF"/>
    <w:rsid w:val="001A59BB"/>
    <w:rsid w:val="001A6A51"/>
    <w:rsid w:val="001A79C4"/>
    <w:rsid w:val="001B331A"/>
    <w:rsid w:val="001C0E74"/>
    <w:rsid w:val="001C6CEC"/>
    <w:rsid w:val="001D1C68"/>
    <w:rsid w:val="001D229F"/>
    <w:rsid w:val="001D6162"/>
    <w:rsid w:val="001E0205"/>
    <w:rsid w:val="001E7592"/>
    <w:rsid w:val="001F3878"/>
    <w:rsid w:val="001F4552"/>
    <w:rsid w:val="001F6939"/>
    <w:rsid w:val="002019EB"/>
    <w:rsid w:val="002030F2"/>
    <w:rsid w:val="00205051"/>
    <w:rsid w:val="00211F65"/>
    <w:rsid w:val="0022001B"/>
    <w:rsid w:val="00220D06"/>
    <w:rsid w:val="0022109C"/>
    <w:rsid w:val="002219BA"/>
    <w:rsid w:val="002246A0"/>
    <w:rsid w:val="00224AF9"/>
    <w:rsid w:val="00230439"/>
    <w:rsid w:val="0023316B"/>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24C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F34"/>
    <w:rsid w:val="00417925"/>
    <w:rsid w:val="004348AE"/>
    <w:rsid w:val="004376C0"/>
    <w:rsid w:val="0044115F"/>
    <w:rsid w:val="00442181"/>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D78"/>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5F25F6"/>
    <w:rsid w:val="00601C05"/>
    <w:rsid w:val="00606E27"/>
    <w:rsid w:val="006108C9"/>
    <w:rsid w:val="00615C7E"/>
    <w:rsid w:val="0062158D"/>
    <w:rsid w:val="00630F39"/>
    <w:rsid w:val="006326D1"/>
    <w:rsid w:val="00632E0A"/>
    <w:rsid w:val="00633165"/>
    <w:rsid w:val="00636B6C"/>
    <w:rsid w:val="006447DE"/>
    <w:rsid w:val="006474DA"/>
    <w:rsid w:val="0065276E"/>
    <w:rsid w:val="00654165"/>
    <w:rsid w:val="00654329"/>
    <w:rsid w:val="00654CEC"/>
    <w:rsid w:val="00655507"/>
    <w:rsid w:val="006712A7"/>
    <w:rsid w:val="006733CC"/>
    <w:rsid w:val="00673F23"/>
    <w:rsid w:val="00674FC2"/>
    <w:rsid w:val="00677E42"/>
    <w:rsid w:val="00682334"/>
    <w:rsid w:val="00684453"/>
    <w:rsid w:val="00684B16"/>
    <w:rsid w:val="00696F65"/>
    <w:rsid w:val="006A7A6D"/>
    <w:rsid w:val="006B5E67"/>
    <w:rsid w:val="006C2EB5"/>
    <w:rsid w:val="006D18A3"/>
    <w:rsid w:val="006D5970"/>
    <w:rsid w:val="006D7758"/>
    <w:rsid w:val="006E15F9"/>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1CE2"/>
    <w:rsid w:val="00743E40"/>
    <w:rsid w:val="00751263"/>
    <w:rsid w:val="00755DFA"/>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03"/>
    <w:rsid w:val="00826F48"/>
    <w:rsid w:val="00827B42"/>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E6423"/>
    <w:rsid w:val="008F22BD"/>
    <w:rsid w:val="009079BD"/>
    <w:rsid w:val="00912BD9"/>
    <w:rsid w:val="00913F3F"/>
    <w:rsid w:val="00920E5B"/>
    <w:rsid w:val="00926436"/>
    <w:rsid w:val="0093018C"/>
    <w:rsid w:val="00932CCA"/>
    <w:rsid w:val="009544C0"/>
    <w:rsid w:val="00954FA4"/>
    <w:rsid w:val="00956AE9"/>
    <w:rsid w:val="00964CC6"/>
    <w:rsid w:val="00973A39"/>
    <w:rsid w:val="009838E1"/>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183"/>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3AEB"/>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D7311"/>
    <w:rsid w:val="00CF1E90"/>
    <w:rsid w:val="00CF3DB3"/>
    <w:rsid w:val="00D052BC"/>
    <w:rsid w:val="00D07026"/>
    <w:rsid w:val="00D11C62"/>
    <w:rsid w:val="00D22C8F"/>
    <w:rsid w:val="00D33491"/>
    <w:rsid w:val="00D40088"/>
    <w:rsid w:val="00D44F8E"/>
    <w:rsid w:val="00D44FD0"/>
    <w:rsid w:val="00D52464"/>
    <w:rsid w:val="00D5733C"/>
    <w:rsid w:val="00D6037A"/>
    <w:rsid w:val="00D607EF"/>
    <w:rsid w:val="00D60F88"/>
    <w:rsid w:val="00D625E7"/>
    <w:rsid w:val="00D646BD"/>
    <w:rsid w:val="00D655F1"/>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0453"/>
    <w:rsid w:val="00E03B6D"/>
    <w:rsid w:val="00E17160"/>
    <w:rsid w:val="00E2187C"/>
    <w:rsid w:val="00E21CD4"/>
    <w:rsid w:val="00E35BEC"/>
    <w:rsid w:val="00E36814"/>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BA2"/>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3377"/>
    <w:rsid w:val="00FE544C"/>
    <w:rsid w:val="00FF0070"/>
    <w:rsid w:val="00FF31EC"/>
    <w:rsid w:val="00FF5F6A"/>
    <w:rsid w:val="00FF6BE0"/>
    <w:rsid w:val="00FF7784"/>
    <w:rsid w:val="00FF7EBB"/>
    <w:rsid w:val="1626479C"/>
    <w:rsid w:val="1717EFC7"/>
    <w:rsid w:val="4096612A"/>
    <w:rsid w:val="44BCD504"/>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838E1"/>
    <w:rPr>
      <w:color w:val="954F72" w:themeColor="followedHyperlink"/>
      <w:u w:val="single"/>
    </w:rPr>
  </w:style>
  <w:style w:type="paragraph" w:styleId="NormalWeb">
    <w:name w:val="Normal (Web)"/>
    <w:basedOn w:val="Normal"/>
    <w:uiPriority w:val="99"/>
    <w:semiHidden/>
    <w:unhideWhenUsed/>
    <w:rsid w:val="005F25F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www.ons.gov.uk/peoplepopulationandcommunity/crimeandjustice/bulletins/crimeinenglandandwales/yearendingmarch2018" TargetMode="External"/><Relationship Id="rId42" Type="http://schemas.openxmlformats.org/officeDocument/2006/relationships/header" Target="header9.xml"/><Relationship Id="rId47" Type="http://schemas.openxmlformats.org/officeDocument/2006/relationships/footer" Target="footer10.xml"/><Relationship Id="rId50"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sleep.org/exercise-affects-sleep/" TargetMode="External"/><Relationship Id="rId38" Type="http://schemas.openxmlformats.org/officeDocument/2006/relationships/header" Target="header7.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 TargetMode="External"/><Relationship Id="rId29" Type="http://schemas.openxmlformats.org/officeDocument/2006/relationships/hyperlink" Target="https://www.college.police.uk/What-we-do/Standards/Guidelines/Neighbourhood-Policing/Pages/definition-of-neighbourhood-policing.aspx"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nij.ojp.gov/library/publications/problem-solving-problem-oriented-policing-newport-news" TargetMode="External"/><Relationship Id="rId37" Type="http://schemas.openxmlformats.org/officeDocument/2006/relationships/hyperlink" Target="https://www.victimsupport.org.uk/help-and-support/your-rights/victim-personal-statements" TargetMode="External"/><Relationship Id="rId40" Type="http://schemas.openxmlformats.org/officeDocument/2006/relationships/footer" Target="footer7.xml"/><Relationship Id="rId45"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www.app.college.police.uk/app-content/major-investigation-and-public-protection/domestic-abuse/arrest-and-other-positive-approaches/domestic-violence-protection-notices-and-domestic-violence-p" TargetMode="External"/><Relationship Id="rId36" Type="http://schemas.openxmlformats.org/officeDocument/2006/relationships/hyperlink" Target="https://www.idealfit.co.uk/blog/fitness/exercise-reduce-stress/"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98/42/schedule/1" TargetMode="External"/><Relationship Id="rId44" Type="http://schemas.openxmlformats.org/officeDocument/2006/relationships/image" Target="media/image2.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www.app.college.police.uk/app-content/investigations/investigative-interviewing/" TargetMode="External"/><Relationship Id="rId30" Type="http://schemas.openxmlformats.org/officeDocument/2006/relationships/hyperlink" Target="https://www.cps.gov.uk/legal-guidance/restorative-justice" TargetMode="External"/><Relationship Id="rId35" Type="http://schemas.openxmlformats.org/officeDocument/2006/relationships/hyperlink" Target="https://www.skillsyouneed.com/ips/active-listening.html" TargetMode="External"/><Relationship Id="rId43" Type="http://schemas.openxmlformats.org/officeDocument/2006/relationships/footer" Target="footer9.xml"/><Relationship Id="rId48"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D745BC52-D938-4595-8515-2574B9A2A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27</Pages>
  <Words>7914</Words>
  <Characters>43464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Gibbs,Kirstin SWP6694</cp:lastModifiedBy>
  <cp:revision>11</cp:revision>
  <cp:lastPrinted>2019-09-26T14:40:00Z</cp:lastPrinted>
  <dcterms:created xsi:type="dcterms:W3CDTF">2021-02-23T17:35:00Z</dcterms:created>
  <dcterms:modified xsi:type="dcterms:W3CDTF">2021-03-03T09:26:00Z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0e172211-81cc-48fe-b198-5d9ac9a64ee4</vt:lpwstr>
  </property>
  <property fmtid="{D5CDD505-2E9C-101B-9397-08002B2CF9AE}" pid="4" name="Classification">
    <vt:lpwstr>OFFICIAL</vt:lpwstr>
  </property>
  <property fmtid="{D5CDD505-2E9C-101B-9397-08002B2CF9AE}" pid="5" name="Visibility">
    <vt:lpwstr>NOT VISIBLE</vt:lpwstr>
  </property>
</Properties>
</file>