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15FC6" w:rsidRPr="005E7C4F" w:rsidRDefault="005E7C4F" w:rsidP="005E7C4F">
      <w:pPr>
        <w:spacing w:line="480" w:lineRule="auto"/>
        <w:jc w:val="both"/>
        <w:rPr>
          <w:rFonts w:ascii="Arial" w:hAnsi="Arial" w:cs="Arial"/>
          <w:color w:val="000000" w:themeColor="text1"/>
          <w:u w:val="single"/>
        </w:rPr>
      </w:pPr>
      <w:r w:rsidRPr="005E7C4F">
        <w:rPr>
          <w:rFonts w:ascii="Arial" w:hAnsi="Arial" w:cs="Arial"/>
          <w:color w:val="000000" w:themeColor="text1"/>
          <w:u w:val="single"/>
        </w:rPr>
        <w:t>Outreach Roadshow – Report</w:t>
      </w:r>
    </w:p>
    <w:p w:rsidR="005E7C4F" w:rsidRPr="005E7C4F" w:rsidRDefault="005E7C4F" w:rsidP="005E7C4F">
      <w:pPr>
        <w:spacing w:line="480" w:lineRule="auto"/>
        <w:jc w:val="both"/>
        <w:rPr>
          <w:rFonts w:ascii="Arial" w:hAnsi="Arial" w:cs="Arial"/>
          <w:color w:val="000000" w:themeColor="text1"/>
          <w:u w:val="single"/>
        </w:rPr>
      </w:pPr>
    </w:p>
    <w:p w:rsidR="005E7C4F" w:rsidRPr="005E7C4F" w:rsidRDefault="005E7C4F" w:rsidP="005E7C4F">
      <w:pPr>
        <w:spacing w:line="480" w:lineRule="auto"/>
        <w:jc w:val="both"/>
        <w:rPr>
          <w:rFonts w:ascii="Arial" w:hAnsi="Arial" w:cs="Arial"/>
          <w:color w:val="000000" w:themeColor="text1"/>
        </w:rPr>
      </w:pPr>
    </w:p>
    <w:p w:rsidR="005E7C4F" w:rsidRPr="005E7C4F" w:rsidRDefault="005E7C4F" w:rsidP="005E7C4F">
      <w:pPr>
        <w:spacing w:line="480" w:lineRule="auto"/>
        <w:jc w:val="both"/>
        <w:rPr>
          <w:rFonts w:ascii="Arial" w:hAnsi="Arial" w:cs="Arial"/>
          <w:color w:val="000000" w:themeColor="text1"/>
        </w:rPr>
      </w:pPr>
      <w:r w:rsidRPr="005E7C4F">
        <w:rPr>
          <w:rFonts w:ascii="Arial" w:hAnsi="Arial" w:cs="Arial"/>
          <w:color w:val="000000" w:themeColor="text1"/>
        </w:rPr>
        <w:t>We have been given the task to create and conduct a workshop that is focused on producing audio to a small piece of film that we have pre-selected. The workshop has been split into 4 groups: Foley, Sound Design, Vocals and Music. Initially, the film had all the audio cut from it, it was shown to the students participating and then guided through how to create the sounds needed. My group was in charge of giving a workshop dedicated to foley in film, using real world recordings and cutting them on top of our clip.</w:t>
      </w:r>
    </w:p>
    <w:p w:rsidR="005E7C4F" w:rsidRPr="005E7C4F" w:rsidRDefault="005E7C4F" w:rsidP="005E7C4F">
      <w:pPr>
        <w:spacing w:line="480" w:lineRule="auto"/>
        <w:jc w:val="both"/>
        <w:rPr>
          <w:rFonts w:ascii="Arial" w:hAnsi="Arial" w:cs="Arial"/>
          <w:color w:val="000000" w:themeColor="text1"/>
        </w:rPr>
      </w:pPr>
      <w:r w:rsidRPr="005E7C4F">
        <w:rPr>
          <w:rFonts w:ascii="Arial" w:hAnsi="Arial" w:cs="Arial"/>
          <w:color w:val="000000" w:themeColor="text1"/>
        </w:rPr>
        <w:t xml:space="preserve">In the workshop we have shown the students how to use a digital audio workshop (Logic Pro X), an audio interface, microphone and objects to create and arrange our sonic world with the chosen movie clip. This was aimed at GCSE/A level students with an interest in music technology. The main prerogative for the workshop was to get everyone involved in the process (as foley is a hands-on approach to creating audio), making it easier for them to learn how the industry can create sound for film and making sure the session is enjoyable. Another key element is that the equipment needed to conduct the workshop is portable and requires minimal set up and risk as we had been conducting this in potentially small areas. </w:t>
      </w:r>
    </w:p>
    <w:p w:rsidR="005E7C4F" w:rsidRPr="005E7C4F" w:rsidRDefault="005E7C4F" w:rsidP="005E7C4F">
      <w:pPr>
        <w:spacing w:line="480" w:lineRule="auto"/>
        <w:jc w:val="both"/>
        <w:rPr>
          <w:rFonts w:ascii="Arial" w:hAnsi="Arial" w:cs="Arial"/>
          <w:color w:val="000000" w:themeColor="text1"/>
        </w:rPr>
      </w:pPr>
    </w:p>
    <w:p w:rsidR="005E7C4F" w:rsidRPr="005E7C4F" w:rsidRDefault="005E7C4F" w:rsidP="005E7C4F">
      <w:pPr>
        <w:spacing w:line="480" w:lineRule="auto"/>
        <w:jc w:val="both"/>
        <w:rPr>
          <w:rFonts w:ascii="Arial" w:hAnsi="Arial" w:cs="Arial"/>
          <w:color w:val="000000" w:themeColor="text1"/>
        </w:rPr>
      </w:pPr>
      <w:r w:rsidRPr="005E7C4F">
        <w:rPr>
          <w:rFonts w:ascii="Arial" w:hAnsi="Arial" w:cs="Arial"/>
          <w:color w:val="000000" w:themeColor="text1"/>
        </w:rPr>
        <w:t xml:space="preserve">Our aims for this project are as follows: </w:t>
      </w:r>
    </w:p>
    <w:p w:rsidR="005E7C4F" w:rsidRPr="005E7C4F" w:rsidRDefault="005E7C4F" w:rsidP="005E7C4F">
      <w:pPr>
        <w:spacing w:line="480" w:lineRule="auto"/>
        <w:jc w:val="both"/>
        <w:rPr>
          <w:rFonts w:ascii="Arial" w:hAnsi="Arial" w:cs="Arial"/>
          <w:color w:val="000000" w:themeColor="text1"/>
          <w:u w:val="single"/>
        </w:rPr>
      </w:pPr>
    </w:p>
    <w:p w:rsidR="005E7C4F" w:rsidRPr="005E7C4F" w:rsidRDefault="005E7C4F" w:rsidP="005E7C4F">
      <w:pPr>
        <w:pStyle w:val="ListParagraph"/>
        <w:numPr>
          <w:ilvl w:val="0"/>
          <w:numId w:val="1"/>
        </w:numPr>
        <w:spacing w:line="480" w:lineRule="auto"/>
        <w:jc w:val="both"/>
        <w:rPr>
          <w:rFonts w:ascii="Arial" w:hAnsi="Arial" w:cs="Arial"/>
          <w:color w:val="000000" w:themeColor="text1"/>
          <w:sz w:val="24"/>
          <w:szCs w:val="24"/>
          <w:u w:val="single"/>
        </w:rPr>
      </w:pPr>
      <w:r w:rsidRPr="005E7C4F">
        <w:rPr>
          <w:rFonts w:ascii="Arial" w:hAnsi="Arial" w:cs="Arial"/>
          <w:color w:val="000000" w:themeColor="text1"/>
          <w:sz w:val="24"/>
          <w:szCs w:val="24"/>
        </w:rPr>
        <w:t>To show from start to finish how to implement sounds into a DAW</w:t>
      </w:r>
    </w:p>
    <w:p w:rsidR="005E7C4F" w:rsidRPr="005E7C4F" w:rsidRDefault="005E7C4F" w:rsidP="005E7C4F">
      <w:pPr>
        <w:pStyle w:val="ListParagraph"/>
        <w:numPr>
          <w:ilvl w:val="0"/>
          <w:numId w:val="1"/>
        </w:numPr>
        <w:spacing w:line="480" w:lineRule="auto"/>
        <w:jc w:val="both"/>
        <w:rPr>
          <w:rFonts w:ascii="Arial" w:hAnsi="Arial" w:cs="Arial"/>
          <w:color w:val="000000" w:themeColor="text1"/>
          <w:sz w:val="24"/>
          <w:szCs w:val="24"/>
        </w:rPr>
      </w:pPr>
      <w:r w:rsidRPr="005E7C4F">
        <w:rPr>
          <w:rFonts w:ascii="Arial" w:hAnsi="Arial" w:cs="Arial"/>
          <w:color w:val="000000" w:themeColor="text1"/>
          <w:sz w:val="24"/>
          <w:szCs w:val="24"/>
        </w:rPr>
        <w:t xml:space="preserve">To show how to create sounds with objects through foley techniques </w:t>
      </w:r>
    </w:p>
    <w:p w:rsidR="005E7C4F" w:rsidRPr="005E7C4F" w:rsidRDefault="005E7C4F" w:rsidP="005E7C4F">
      <w:pPr>
        <w:pStyle w:val="ListParagraph"/>
        <w:numPr>
          <w:ilvl w:val="0"/>
          <w:numId w:val="1"/>
        </w:numPr>
        <w:spacing w:line="480" w:lineRule="auto"/>
        <w:jc w:val="both"/>
        <w:rPr>
          <w:rFonts w:ascii="Arial" w:hAnsi="Arial" w:cs="Arial"/>
          <w:color w:val="000000" w:themeColor="text1"/>
          <w:sz w:val="24"/>
          <w:szCs w:val="24"/>
        </w:rPr>
      </w:pPr>
      <w:r w:rsidRPr="005E7C4F">
        <w:rPr>
          <w:rFonts w:ascii="Arial" w:hAnsi="Arial" w:cs="Arial"/>
          <w:color w:val="000000" w:themeColor="text1"/>
          <w:sz w:val="24"/>
          <w:szCs w:val="24"/>
        </w:rPr>
        <w:t xml:space="preserve">To create a full audio clip to the piece of film being used </w:t>
      </w:r>
    </w:p>
    <w:p w:rsidR="005E7C4F" w:rsidRPr="005E7C4F" w:rsidRDefault="005E7C4F" w:rsidP="005E7C4F">
      <w:pPr>
        <w:pStyle w:val="ListParagraph"/>
        <w:numPr>
          <w:ilvl w:val="0"/>
          <w:numId w:val="1"/>
        </w:numPr>
        <w:spacing w:line="480" w:lineRule="auto"/>
        <w:jc w:val="both"/>
        <w:rPr>
          <w:rFonts w:ascii="Arial" w:hAnsi="Arial" w:cs="Arial"/>
          <w:color w:val="000000" w:themeColor="text1"/>
          <w:sz w:val="24"/>
          <w:szCs w:val="24"/>
        </w:rPr>
      </w:pPr>
      <w:r w:rsidRPr="005E7C4F">
        <w:rPr>
          <w:rFonts w:ascii="Arial" w:hAnsi="Arial" w:cs="Arial"/>
          <w:color w:val="000000" w:themeColor="text1"/>
          <w:sz w:val="24"/>
          <w:szCs w:val="24"/>
        </w:rPr>
        <w:lastRenderedPageBreak/>
        <w:t xml:space="preserve">To gain a class understanding of the product pipeline within the audio-visual realm </w:t>
      </w:r>
    </w:p>
    <w:p w:rsidR="005E7C4F" w:rsidRPr="005E7C4F" w:rsidRDefault="005E7C4F" w:rsidP="005E7C4F">
      <w:pPr>
        <w:pStyle w:val="ListParagraph"/>
        <w:numPr>
          <w:ilvl w:val="0"/>
          <w:numId w:val="1"/>
        </w:numPr>
        <w:spacing w:line="480" w:lineRule="auto"/>
        <w:jc w:val="both"/>
        <w:rPr>
          <w:rFonts w:ascii="Arial" w:hAnsi="Arial" w:cs="Arial"/>
          <w:color w:val="000000" w:themeColor="text1"/>
          <w:sz w:val="24"/>
          <w:szCs w:val="24"/>
        </w:rPr>
      </w:pPr>
      <w:r w:rsidRPr="005E7C4F">
        <w:rPr>
          <w:rFonts w:ascii="Arial" w:hAnsi="Arial" w:cs="Arial"/>
          <w:color w:val="000000" w:themeColor="text1"/>
          <w:sz w:val="24"/>
          <w:szCs w:val="24"/>
        </w:rPr>
        <w:t xml:space="preserve">To produce a fully compiled sound track by the end of the session </w:t>
      </w:r>
    </w:p>
    <w:p w:rsidR="005E7C4F" w:rsidRPr="005E7C4F" w:rsidRDefault="005E7C4F" w:rsidP="005E7C4F">
      <w:pPr>
        <w:spacing w:line="480" w:lineRule="auto"/>
        <w:jc w:val="both"/>
        <w:rPr>
          <w:rFonts w:ascii="Arial" w:hAnsi="Arial" w:cs="Arial"/>
          <w:color w:val="000000" w:themeColor="text1"/>
        </w:rPr>
      </w:pPr>
    </w:p>
    <w:p w:rsidR="005E7C4F" w:rsidRPr="005E7C4F" w:rsidRDefault="005E7C4F" w:rsidP="005E7C4F">
      <w:pPr>
        <w:spacing w:line="480" w:lineRule="auto"/>
        <w:jc w:val="both"/>
        <w:rPr>
          <w:rFonts w:ascii="Arial" w:hAnsi="Arial" w:cs="Arial"/>
          <w:color w:val="000000" w:themeColor="text1"/>
          <w:u w:val="single"/>
        </w:rPr>
      </w:pPr>
    </w:p>
    <w:p w:rsidR="005E7C4F" w:rsidRPr="005E7C4F" w:rsidRDefault="005E7C4F" w:rsidP="005E7C4F">
      <w:pPr>
        <w:spacing w:line="480" w:lineRule="auto"/>
        <w:jc w:val="both"/>
        <w:rPr>
          <w:rFonts w:ascii="Arial" w:hAnsi="Arial" w:cs="Arial"/>
          <w:color w:val="000000" w:themeColor="text1"/>
        </w:rPr>
      </w:pPr>
      <w:r w:rsidRPr="005E7C4F">
        <w:rPr>
          <w:rFonts w:ascii="Arial" w:hAnsi="Arial" w:cs="Arial"/>
          <w:color w:val="000000" w:themeColor="text1"/>
        </w:rPr>
        <w:t xml:space="preserve">The most important thing when working with younger adults and children is that there is no possible risk of harm to them, whilst the workshop is being conducted. To combat as much risk as possible, we minimised our equipment to only what is essential. We made sure to set up in a place away from any fire exits, keeping all use of equipment to a cordoned section and leaving a clear path to the nearest exits. Either teacher, tutor or our supervision were in constant supervision of the students within our group to lower any risk of misuse of equipment. All plugged in electrical equipment was also only operated by a member of our group. Here is the risk assessment used for our workshop. </w:t>
      </w:r>
    </w:p>
    <w:p w:rsidR="005E7C4F" w:rsidRPr="005E7C4F" w:rsidRDefault="005E7C4F" w:rsidP="005E7C4F">
      <w:pPr>
        <w:spacing w:line="480" w:lineRule="auto"/>
        <w:jc w:val="both"/>
        <w:rPr>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919"/>
        <w:gridCol w:w="696"/>
        <w:gridCol w:w="703"/>
        <w:gridCol w:w="750"/>
        <w:gridCol w:w="3942"/>
      </w:tblGrid>
      <w:tr w:rsidR="005E7C4F" w:rsidRPr="005E7C4F" w:rsidTr="00DB2AFD">
        <w:trPr>
          <w:cantSplit/>
        </w:trPr>
        <w:tc>
          <w:tcPr>
            <w:tcW w:w="9242" w:type="dxa"/>
            <w:gridSpan w:val="5"/>
          </w:tcPr>
          <w:p w:rsidR="005E7C4F" w:rsidRPr="005E7C4F" w:rsidRDefault="005E7C4F" w:rsidP="005E7C4F">
            <w:pPr>
              <w:spacing w:line="480" w:lineRule="auto"/>
              <w:jc w:val="center"/>
              <w:rPr>
                <w:rFonts w:ascii="Arial" w:hAnsi="Arial" w:cs="Arial"/>
                <w:b/>
                <w:bCs/>
                <w:color w:val="000000" w:themeColor="text1"/>
              </w:rPr>
            </w:pPr>
            <w:r w:rsidRPr="005E7C4F">
              <w:rPr>
                <w:rFonts w:ascii="Arial" w:hAnsi="Arial" w:cs="Arial"/>
                <w:b/>
                <w:bCs/>
                <w:color w:val="000000" w:themeColor="text1"/>
              </w:rPr>
              <w:t>Company: University of Wales Trinity St. David</w:t>
            </w:r>
          </w:p>
          <w:p w:rsidR="005E7C4F" w:rsidRPr="005E7C4F" w:rsidRDefault="005E7C4F" w:rsidP="005E7C4F">
            <w:pPr>
              <w:spacing w:line="480" w:lineRule="auto"/>
              <w:jc w:val="both"/>
              <w:rPr>
                <w:rFonts w:ascii="Arial" w:hAnsi="Arial" w:cs="Arial"/>
                <w:b/>
                <w:bCs/>
                <w:color w:val="000000" w:themeColor="text1"/>
              </w:rPr>
            </w:pPr>
          </w:p>
        </w:tc>
      </w:tr>
      <w:tr w:rsidR="005E7C4F" w:rsidRPr="005E7C4F" w:rsidTr="00DB2AFD">
        <w:tc>
          <w:tcPr>
            <w:tcW w:w="3014" w:type="dxa"/>
          </w:tcPr>
          <w:p w:rsidR="005E7C4F" w:rsidRPr="005E7C4F" w:rsidRDefault="005E7C4F" w:rsidP="005E7C4F">
            <w:pPr>
              <w:spacing w:line="480" w:lineRule="auto"/>
              <w:jc w:val="center"/>
              <w:rPr>
                <w:rFonts w:ascii="Arial" w:hAnsi="Arial" w:cs="Arial"/>
                <w:b/>
                <w:bCs/>
                <w:color w:val="000000" w:themeColor="text1"/>
              </w:rPr>
            </w:pPr>
          </w:p>
          <w:p w:rsidR="005E7C4F" w:rsidRPr="005E7C4F" w:rsidRDefault="005E7C4F" w:rsidP="005E7C4F">
            <w:pPr>
              <w:spacing w:line="480" w:lineRule="auto"/>
              <w:jc w:val="center"/>
              <w:rPr>
                <w:rFonts w:ascii="Arial" w:hAnsi="Arial" w:cs="Arial"/>
                <w:b/>
                <w:bCs/>
                <w:color w:val="000000" w:themeColor="text1"/>
              </w:rPr>
            </w:pPr>
            <w:r w:rsidRPr="005E7C4F">
              <w:rPr>
                <w:rFonts w:ascii="Arial" w:hAnsi="Arial" w:cs="Arial"/>
                <w:b/>
                <w:bCs/>
                <w:color w:val="000000" w:themeColor="text1"/>
              </w:rPr>
              <w:t>Hazard</w:t>
            </w:r>
          </w:p>
        </w:tc>
        <w:tc>
          <w:tcPr>
            <w:tcW w:w="695" w:type="dxa"/>
          </w:tcPr>
          <w:p w:rsidR="005E7C4F" w:rsidRPr="005E7C4F" w:rsidRDefault="005E7C4F" w:rsidP="005E7C4F">
            <w:pPr>
              <w:spacing w:line="480" w:lineRule="auto"/>
              <w:jc w:val="center"/>
              <w:rPr>
                <w:rFonts w:ascii="Arial" w:hAnsi="Arial" w:cs="Arial"/>
                <w:b/>
                <w:bCs/>
                <w:color w:val="000000" w:themeColor="text1"/>
              </w:rPr>
            </w:pPr>
          </w:p>
          <w:p w:rsidR="005E7C4F" w:rsidRPr="005E7C4F" w:rsidRDefault="005E7C4F" w:rsidP="005E7C4F">
            <w:pPr>
              <w:spacing w:line="480" w:lineRule="auto"/>
              <w:jc w:val="center"/>
              <w:rPr>
                <w:rFonts w:ascii="Arial" w:hAnsi="Arial" w:cs="Arial"/>
                <w:b/>
                <w:bCs/>
                <w:color w:val="000000" w:themeColor="text1"/>
              </w:rPr>
            </w:pPr>
            <w:r w:rsidRPr="005E7C4F">
              <w:rPr>
                <w:rFonts w:ascii="Arial" w:hAnsi="Arial" w:cs="Arial"/>
                <w:b/>
                <w:bCs/>
                <w:color w:val="000000" w:themeColor="text1"/>
              </w:rPr>
              <w:t>Low</w:t>
            </w:r>
          </w:p>
        </w:tc>
        <w:tc>
          <w:tcPr>
            <w:tcW w:w="704" w:type="dxa"/>
          </w:tcPr>
          <w:p w:rsidR="005E7C4F" w:rsidRPr="005E7C4F" w:rsidRDefault="005E7C4F" w:rsidP="005E7C4F">
            <w:pPr>
              <w:spacing w:line="480" w:lineRule="auto"/>
              <w:jc w:val="center"/>
              <w:rPr>
                <w:rFonts w:ascii="Arial" w:hAnsi="Arial" w:cs="Arial"/>
                <w:b/>
                <w:bCs/>
                <w:color w:val="000000" w:themeColor="text1"/>
              </w:rPr>
            </w:pPr>
          </w:p>
          <w:p w:rsidR="005E7C4F" w:rsidRPr="005E7C4F" w:rsidRDefault="005E7C4F" w:rsidP="005E7C4F">
            <w:pPr>
              <w:spacing w:line="480" w:lineRule="auto"/>
              <w:jc w:val="center"/>
              <w:rPr>
                <w:rFonts w:ascii="Arial" w:hAnsi="Arial" w:cs="Arial"/>
                <w:b/>
                <w:bCs/>
                <w:color w:val="000000" w:themeColor="text1"/>
              </w:rPr>
            </w:pPr>
            <w:r w:rsidRPr="005E7C4F">
              <w:rPr>
                <w:rFonts w:ascii="Arial" w:hAnsi="Arial" w:cs="Arial"/>
                <w:b/>
                <w:bCs/>
                <w:color w:val="000000" w:themeColor="text1"/>
              </w:rPr>
              <w:t>Med</w:t>
            </w:r>
          </w:p>
        </w:tc>
        <w:tc>
          <w:tcPr>
            <w:tcW w:w="691" w:type="dxa"/>
          </w:tcPr>
          <w:p w:rsidR="005E7C4F" w:rsidRPr="005E7C4F" w:rsidRDefault="005E7C4F" w:rsidP="005E7C4F">
            <w:pPr>
              <w:spacing w:line="480" w:lineRule="auto"/>
              <w:jc w:val="center"/>
              <w:rPr>
                <w:rFonts w:ascii="Arial" w:hAnsi="Arial" w:cs="Arial"/>
                <w:b/>
                <w:bCs/>
                <w:color w:val="000000" w:themeColor="text1"/>
              </w:rPr>
            </w:pPr>
          </w:p>
          <w:p w:rsidR="005E7C4F" w:rsidRPr="005E7C4F" w:rsidRDefault="005E7C4F" w:rsidP="005E7C4F">
            <w:pPr>
              <w:spacing w:line="480" w:lineRule="auto"/>
              <w:jc w:val="center"/>
              <w:rPr>
                <w:rFonts w:ascii="Arial" w:hAnsi="Arial" w:cs="Arial"/>
                <w:b/>
                <w:bCs/>
                <w:color w:val="000000" w:themeColor="text1"/>
              </w:rPr>
            </w:pPr>
            <w:r w:rsidRPr="005E7C4F">
              <w:rPr>
                <w:rFonts w:ascii="Arial" w:hAnsi="Arial" w:cs="Arial"/>
                <w:b/>
                <w:bCs/>
                <w:color w:val="000000" w:themeColor="text1"/>
              </w:rPr>
              <w:t>High</w:t>
            </w:r>
          </w:p>
        </w:tc>
        <w:tc>
          <w:tcPr>
            <w:tcW w:w="4138" w:type="dxa"/>
          </w:tcPr>
          <w:p w:rsidR="005E7C4F" w:rsidRPr="005E7C4F" w:rsidRDefault="005E7C4F" w:rsidP="005E7C4F">
            <w:pPr>
              <w:spacing w:line="480" w:lineRule="auto"/>
              <w:jc w:val="center"/>
              <w:rPr>
                <w:rFonts w:ascii="Arial" w:hAnsi="Arial" w:cs="Arial"/>
                <w:b/>
                <w:bCs/>
                <w:color w:val="000000" w:themeColor="text1"/>
              </w:rPr>
            </w:pPr>
          </w:p>
          <w:p w:rsidR="005E7C4F" w:rsidRPr="005E7C4F" w:rsidRDefault="005E7C4F" w:rsidP="005E7C4F">
            <w:pPr>
              <w:spacing w:line="480" w:lineRule="auto"/>
              <w:jc w:val="center"/>
              <w:rPr>
                <w:rFonts w:ascii="Arial" w:hAnsi="Arial" w:cs="Arial"/>
                <w:b/>
                <w:bCs/>
                <w:color w:val="000000" w:themeColor="text1"/>
              </w:rPr>
            </w:pPr>
            <w:r w:rsidRPr="005E7C4F">
              <w:rPr>
                <w:rFonts w:ascii="Arial" w:hAnsi="Arial" w:cs="Arial"/>
                <w:b/>
                <w:bCs/>
                <w:color w:val="000000" w:themeColor="text1"/>
              </w:rPr>
              <w:t>Measures put in place to reduce the risk</w:t>
            </w:r>
          </w:p>
        </w:tc>
      </w:tr>
      <w:tr w:rsidR="005E7C4F" w:rsidRPr="005E7C4F" w:rsidTr="00DB2AFD">
        <w:tc>
          <w:tcPr>
            <w:tcW w:w="3014" w:type="dxa"/>
          </w:tcPr>
          <w:p w:rsidR="005E7C4F" w:rsidRPr="005E7C4F" w:rsidRDefault="005E7C4F" w:rsidP="005E7C4F">
            <w:pPr>
              <w:spacing w:line="480" w:lineRule="auto"/>
              <w:jc w:val="center"/>
              <w:rPr>
                <w:rFonts w:ascii="Arial" w:hAnsi="Arial" w:cs="Arial"/>
                <w:color w:val="000000" w:themeColor="text1"/>
              </w:rPr>
            </w:pPr>
            <w:r w:rsidRPr="005E7C4F">
              <w:rPr>
                <w:rFonts w:ascii="Arial" w:hAnsi="Arial" w:cs="Arial"/>
                <w:color w:val="000000" w:themeColor="text1"/>
              </w:rPr>
              <w:t>Many Items in one place – could cause accidents</w:t>
            </w:r>
          </w:p>
        </w:tc>
        <w:tc>
          <w:tcPr>
            <w:tcW w:w="695" w:type="dxa"/>
          </w:tcPr>
          <w:p w:rsidR="005E7C4F" w:rsidRPr="005E7C4F" w:rsidRDefault="005E7C4F" w:rsidP="005E7C4F">
            <w:pPr>
              <w:spacing w:line="480" w:lineRule="auto"/>
              <w:jc w:val="center"/>
              <w:rPr>
                <w:rFonts w:ascii="Arial" w:hAnsi="Arial" w:cs="Arial"/>
                <w:color w:val="000000" w:themeColor="text1"/>
              </w:rPr>
            </w:pPr>
          </w:p>
        </w:tc>
        <w:tc>
          <w:tcPr>
            <w:tcW w:w="704" w:type="dxa"/>
          </w:tcPr>
          <w:p w:rsidR="005E7C4F" w:rsidRPr="005E7C4F" w:rsidRDefault="005E7C4F" w:rsidP="005E7C4F">
            <w:pPr>
              <w:spacing w:line="480" w:lineRule="auto"/>
              <w:jc w:val="center"/>
              <w:rPr>
                <w:rFonts w:ascii="Arial" w:hAnsi="Arial" w:cs="Arial"/>
                <w:color w:val="000000" w:themeColor="text1"/>
              </w:rPr>
            </w:pPr>
            <w:r w:rsidRPr="005E7C4F">
              <w:rPr>
                <w:rFonts w:ascii="Arial" w:hAnsi="Arial" w:cs="Arial"/>
                <w:color w:val="000000" w:themeColor="text1"/>
              </w:rPr>
              <w:t>X</w:t>
            </w:r>
          </w:p>
        </w:tc>
        <w:tc>
          <w:tcPr>
            <w:tcW w:w="691" w:type="dxa"/>
          </w:tcPr>
          <w:p w:rsidR="005E7C4F" w:rsidRPr="005E7C4F" w:rsidRDefault="005E7C4F" w:rsidP="005E7C4F">
            <w:pPr>
              <w:spacing w:line="480" w:lineRule="auto"/>
              <w:jc w:val="center"/>
              <w:rPr>
                <w:rFonts w:ascii="Arial" w:hAnsi="Arial" w:cs="Arial"/>
                <w:color w:val="000000" w:themeColor="text1"/>
              </w:rPr>
            </w:pPr>
          </w:p>
        </w:tc>
        <w:tc>
          <w:tcPr>
            <w:tcW w:w="4138" w:type="dxa"/>
          </w:tcPr>
          <w:p w:rsidR="005E7C4F" w:rsidRPr="005E7C4F" w:rsidRDefault="005E7C4F" w:rsidP="005E7C4F">
            <w:pPr>
              <w:spacing w:line="480" w:lineRule="auto"/>
              <w:jc w:val="center"/>
              <w:rPr>
                <w:rFonts w:ascii="Arial" w:hAnsi="Arial" w:cs="Arial"/>
                <w:color w:val="000000" w:themeColor="text1"/>
              </w:rPr>
            </w:pPr>
            <w:r w:rsidRPr="005E7C4F">
              <w:rPr>
                <w:rFonts w:ascii="Arial" w:hAnsi="Arial" w:cs="Arial"/>
                <w:color w:val="000000" w:themeColor="text1"/>
              </w:rPr>
              <w:t>Items kept in one place, away from any doors or areas that may cause obstruction.</w:t>
            </w:r>
          </w:p>
          <w:p w:rsidR="005E7C4F" w:rsidRPr="005E7C4F" w:rsidRDefault="005E7C4F" w:rsidP="005E7C4F">
            <w:pPr>
              <w:spacing w:line="480" w:lineRule="auto"/>
              <w:jc w:val="center"/>
              <w:rPr>
                <w:rFonts w:ascii="Arial" w:hAnsi="Arial" w:cs="Arial"/>
                <w:color w:val="000000" w:themeColor="text1"/>
              </w:rPr>
            </w:pPr>
            <w:r w:rsidRPr="005E7C4F">
              <w:rPr>
                <w:rFonts w:ascii="Arial" w:hAnsi="Arial" w:cs="Arial"/>
                <w:color w:val="000000" w:themeColor="text1"/>
              </w:rPr>
              <w:t>Supervised at all times.</w:t>
            </w:r>
          </w:p>
        </w:tc>
      </w:tr>
      <w:tr w:rsidR="005E7C4F" w:rsidRPr="005E7C4F" w:rsidTr="00DB2AFD">
        <w:tc>
          <w:tcPr>
            <w:tcW w:w="3014" w:type="dxa"/>
          </w:tcPr>
          <w:p w:rsidR="005E7C4F" w:rsidRPr="005E7C4F" w:rsidRDefault="005E7C4F" w:rsidP="005E7C4F">
            <w:pPr>
              <w:spacing w:line="480" w:lineRule="auto"/>
              <w:jc w:val="center"/>
              <w:rPr>
                <w:rFonts w:ascii="Arial" w:hAnsi="Arial" w:cs="Arial"/>
                <w:color w:val="000000" w:themeColor="text1"/>
              </w:rPr>
            </w:pPr>
            <w:r w:rsidRPr="005E7C4F">
              <w:rPr>
                <w:rFonts w:ascii="Arial" w:hAnsi="Arial" w:cs="Arial"/>
                <w:color w:val="000000" w:themeColor="text1"/>
              </w:rPr>
              <w:lastRenderedPageBreak/>
              <w:t>Wires could cause tripping hazard</w:t>
            </w:r>
          </w:p>
        </w:tc>
        <w:tc>
          <w:tcPr>
            <w:tcW w:w="695" w:type="dxa"/>
          </w:tcPr>
          <w:p w:rsidR="005E7C4F" w:rsidRPr="005E7C4F" w:rsidRDefault="005E7C4F" w:rsidP="005E7C4F">
            <w:pPr>
              <w:spacing w:line="480" w:lineRule="auto"/>
              <w:jc w:val="center"/>
              <w:rPr>
                <w:rFonts w:ascii="Arial" w:hAnsi="Arial" w:cs="Arial"/>
                <w:color w:val="000000" w:themeColor="text1"/>
              </w:rPr>
            </w:pPr>
            <w:r w:rsidRPr="005E7C4F">
              <w:rPr>
                <w:rFonts w:ascii="Arial" w:hAnsi="Arial" w:cs="Arial"/>
                <w:color w:val="000000" w:themeColor="text1"/>
              </w:rPr>
              <w:t>x</w:t>
            </w:r>
          </w:p>
        </w:tc>
        <w:tc>
          <w:tcPr>
            <w:tcW w:w="704" w:type="dxa"/>
          </w:tcPr>
          <w:p w:rsidR="005E7C4F" w:rsidRPr="005E7C4F" w:rsidRDefault="005E7C4F" w:rsidP="005E7C4F">
            <w:pPr>
              <w:spacing w:line="480" w:lineRule="auto"/>
              <w:jc w:val="center"/>
              <w:rPr>
                <w:rFonts w:ascii="Arial" w:hAnsi="Arial" w:cs="Arial"/>
                <w:color w:val="000000" w:themeColor="text1"/>
              </w:rPr>
            </w:pPr>
          </w:p>
        </w:tc>
        <w:tc>
          <w:tcPr>
            <w:tcW w:w="691" w:type="dxa"/>
          </w:tcPr>
          <w:p w:rsidR="005E7C4F" w:rsidRPr="005E7C4F" w:rsidRDefault="005E7C4F" w:rsidP="005E7C4F">
            <w:pPr>
              <w:spacing w:line="480" w:lineRule="auto"/>
              <w:jc w:val="center"/>
              <w:rPr>
                <w:rFonts w:ascii="Arial" w:hAnsi="Arial" w:cs="Arial"/>
                <w:color w:val="000000" w:themeColor="text1"/>
              </w:rPr>
            </w:pPr>
          </w:p>
        </w:tc>
        <w:tc>
          <w:tcPr>
            <w:tcW w:w="4138" w:type="dxa"/>
          </w:tcPr>
          <w:p w:rsidR="005E7C4F" w:rsidRPr="005E7C4F" w:rsidRDefault="005E7C4F" w:rsidP="005E7C4F">
            <w:pPr>
              <w:spacing w:line="480" w:lineRule="auto"/>
              <w:jc w:val="center"/>
              <w:rPr>
                <w:rFonts w:ascii="Arial" w:hAnsi="Arial" w:cs="Arial"/>
                <w:color w:val="000000" w:themeColor="text1"/>
              </w:rPr>
            </w:pPr>
            <w:r w:rsidRPr="005E7C4F">
              <w:rPr>
                <w:rFonts w:ascii="Arial" w:hAnsi="Arial" w:cs="Arial"/>
                <w:color w:val="000000" w:themeColor="text1"/>
              </w:rPr>
              <w:t>All wires tucked and taped down if needed.</w:t>
            </w:r>
          </w:p>
        </w:tc>
      </w:tr>
      <w:tr w:rsidR="005E7C4F" w:rsidRPr="005E7C4F" w:rsidTr="00DB2AFD">
        <w:tc>
          <w:tcPr>
            <w:tcW w:w="3014" w:type="dxa"/>
          </w:tcPr>
          <w:p w:rsidR="005E7C4F" w:rsidRPr="005E7C4F" w:rsidRDefault="005E7C4F" w:rsidP="005E7C4F">
            <w:pPr>
              <w:spacing w:line="480" w:lineRule="auto"/>
              <w:jc w:val="center"/>
              <w:rPr>
                <w:rFonts w:ascii="Arial" w:hAnsi="Arial" w:cs="Arial"/>
                <w:color w:val="000000" w:themeColor="text1"/>
              </w:rPr>
            </w:pPr>
            <w:r w:rsidRPr="005E7C4F">
              <w:rPr>
                <w:rFonts w:ascii="Arial" w:hAnsi="Arial" w:cs="Arial"/>
                <w:color w:val="000000" w:themeColor="text1"/>
              </w:rPr>
              <w:t>Electrical equipment – possible shock</w:t>
            </w:r>
          </w:p>
        </w:tc>
        <w:tc>
          <w:tcPr>
            <w:tcW w:w="695" w:type="dxa"/>
          </w:tcPr>
          <w:p w:rsidR="005E7C4F" w:rsidRPr="005E7C4F" w:rsidRDefault="005E7C4F" w:rsidP="005E7C4F">
            <w:pPr>
              <w:spacing w:line="480" w:lineRule="auto"/>
              <w:jc w:val="center"/>
              <w:rPr>
                <w:rFonts w:ascii="Arial" w:hAnsi="Arial" w:cs="Arial"/>
                <w:color w:val="000000" w:themeColor="text1"/>
              </w:rPr>
            </w:pPr>
            <w:r w:rsidRPr="005E7C4F">
              <w:rPr>
                <w:rFonts w:ascii="Arial" w:hAnsi="Arial" w:cs="Arial"/>
                <w:color w:val="000000" w:themeColor="text1"/>
              </w:rPr>
              <w:t>x</w:t>
            </w:r>
          </w:p>
        </w:tc>
        <w:tc>
          <w:tcPr>
            <w:tcW w:w="704" w:type="dxa"/>
          </w:tcPr>
          <w:p w:rsidR="005E7C4F" w:rsidRPr="005E7C4F" w:rsidRDefault="005E7C4F" w:rsidP="005E7C4F">
            <w:pPr>
              <w:spacing w:line="480" w:lineRule="auto"/>
              <w:jc w:val="center"/>
              <w:rPr>
                <w:rFonts w:ascii="Arial" w:hAnsi="Arial" w:cs="Arial"/>
                <w:color w:val="000000" w:themeColor="text1"/>
              </w:rPr>
            </w:pPr>
          </w:p>
        </w:tc>
        <w:tc>
          <w:tcPr>
            <w:tcW w:w="691" w:type="dxa"/>
          </w:tcPr>
          <w:p w:rsidR="005E7C4F" w:rsidRPr="005E7C4F" w:rsidRDefault="005E7C4F" w:rsidP="005E7C4F">
            <w:pPr>
              <w:spacing w:line="480" w:lineRule="auto"/>
              <w:jc w:val="center"/>
              <w:rPr>
                <w:rFonts w:ascii="Arial" w:hAnsi="Arial" w:cs="Arial"/>
                <w:color w:val="000000" w:themeColor="text1"/>
              </w:rPr>
            </w:pPr>
          </w:p>
        </w:tc>
        <w:tc>
          <w:tcPr>
            <w:tcW w:w="4138" w:type="dxa"/>
          </w:tcPr>
          <w:p w:rsidR="005E7C4F" w:rsidRPr="005E7C4F" w:rsidRDefault="005E7C4F" w:rsidP="005E7C4F">
            <w:pPr>
              <w:spacing w:line="480" w:lineRule="auto"/>
              <w:jc w:val="center"/>
              <w:rPr>
                <w:rFonts w:ascii="Arial" w:hAnsi="Arial" w:cs="Arial"/>
                <w:color w:val="000000" w:themeColor="text1"/>
              </w:rPr>
            </w:pPr>
            <w:r w:rsidRPr="005E7C4F">
              <w:rPr>
                <w:rFonts w:ascii="Arial" w:hAnsi="Arial" w:cs="Arial"/>
                <w:color w:val="000000" w:themeColor="text1"/>
              </w:rPr>
              <w:t>Runner of session shall be the only person hands on with any plugged in electrical equipment.</w:t>
            </w:r>
          </w:p>
        </w:tc>
      </w:tr>
      <w:tr w:rsidR="005E7C4F" w:rsidRPr="005E7C4F" w:rsidTr="00DB2AFD">
        <w:tc>
          <w:tcPr>
            <w:tcW w:w="3014" w:type="dxa"/>
          </w:tcPr>
          <w:p w:rsidR="005E7C4F" w:rsidRPr="005E7C4F" w:rsidRDefault="005E7C4F" w:rsidP="005E7C4F">
            <w:pPr>
              <w:spacing w:line="480" w:lineRule="auto"/>
              <w:jc w:val="center"/>
              <w:rPr>
                <w:rFonts w:ascii="Arial" w:hAnsi="Arial" w:cs="Arial"/>
                <w:color w:val="000000" w:themeColor="text1"/>
              </w:rPr>
            </w:pPr>
            <w:r w:rsidRPr="005E7C4F">
              <w:rPr>
                <w:rFonts w:ascii="Arial" w:hAnsi="Arial" w:cs="Arial"/>
                <w:color w:val="000000" w:themeColor="text1"/>
              </w:rPr>
              <w:t>Possible mess could cause a trip or fall</w:t>
            </w:r>
          </w:p>
        </w:tc>
        <w:tc>
          <w:tcPr>
            <w:tcW w:w="695" w:type="dxa"/>
          </w:tcPr>
          <w:p w:rsidR="005E7C4F" w:rsidRPr="005E7C4F" w:rsidRDefault="005E7C4F" w:rsidP="005E7C4F">
            <w:pPr>
              <w:spacing w:line="480" w:lineRule="auto"/>
              <w:jc w:val="center"/>
              <w:rPr>
                <w:rFonts w:ascii="Arial" w:hAnsi="Arial" w:cs="Arial"/>
                <w:color w:val="000000" w:themeColor="text1"/>
              </w:rPr>
            </w:pPr>
            <w:r w:rsidRPr="005E7C4F">
              <w:rPr>
                <w:rFonts w:ascii="Arial" w:hAnsi="Arial" w:cs="Arial"/>
                <w:color w:val="000000" w:themeColor="text1"/>
              </w:rPr>
              <w:t>x</w:t>
            </w:r>
          </w:p>
        </w:tc>
        <w:tc>
          <w:tcPr>
            <w:tcW w:w="704" w:type="dxa"/>
          </w:tcPr>
          <w:p w:rsidR="005E7C4F" w:rsidRPr="005E7C4F" w:rsidRDefault="005E7C4F" w:rsidP="005E7C4F">
            <w:pPr>
              <w:spacing w:line="480" w:lineRule="auto"/>
              <w:jc w:val="center"/>
              <w:rPr>
                <w:rFonts w:ascii="Arial" w:hAnsi="Arial" w:cs="Arial"/>
                <w:color w:val="000000" w:themeColor="text1"/>
              </w:rPr>
            </w:pPr>
          </w:p>
        </w:tc>
        <w:tc>
          <w:tcPr>
            <w:tcW w:w="691" w:type="dxa"/>
          </w:tcPr>
          <w:p w:rsidR="005E7C4F" w:rsidRPr="005E7C4F" w:rsidRDefault="005E7C4F" w:rsidP="005E7C4F">
            <w:pPr>
              <w:spacing w:line="480" w:lineRule="auto"/>
              <w:jc w:val="center"/>
              <w:rPr>
                <w:rFonts w:ascii="Arial" w:hAnsi="Arial" w:cs="Arial"/>
                <w:color w:val="000000" w:themeColor="text1"/>
              </w:rPr>
            </w:pPr>
          </w:p>
        </w:tc>
        <w:tc>
          <w:tcPr>
            <w:tcW w:w="4138" w:type="dxa"/>
          </w:tcPr>
          <w:p w:rsidR="005E7C4F" w:rsidRPr="005E7C4F" w:rsidRDefault="005E7C4F" w:rsidP="005E7C4F">
            <w:pPr>
              <w:spacing w:line="480" w:lineRule="auto"/>
              <w:jc w:val="center"/>
              <w:rPr>
                <w:rFonts w:ascii="Arial" w:hAnsi="Arial" w:cs="Arial"/>
                <w:color w:val="000000" w:themeColor="text1"/>
              </w:rPr>
            </w:pPr>
            <w:r w:rsidRPr="005E7C4F">
              <w:rPr>
                <w:rFonts w:ascii="Arial" w:hAnsi="Arial" w:cs="Arial"/>
                <w:color w:val="000000" w:themeColor="text1"/>
              </w:rPr>
              <w:t>Will keep the activities that may create a mess, situated to one marked out area.</w:t>
            </w:r>
          </w:p>
        </w:tc>
      </w:tr>
      <w:tr w:rsidR="005E7C4F" w:rsidRPr="005E7C4F" w:rsidTr="00DB2AFD">
        <w:tc>
          <w:tcPr>
            <w:tcW w:w="3014" w:type="dxa"/>
          </w:tcPr>
          <w:p w:rsidR="005E7C4F" w:rsidRPr="005E7C4F" w:rsidRDefault="005E7C4F" w:rsidP="005E7C4F">
            <w:pPr>
              <w:spacing w:line="480" w:lineRule="auto"/>
              <w:jc w:val="center"/>
              <w:rPr>
                <w:rFonts w:ascii="Arial" w:hAnsi="Arial" w:cs="Arial"/>
                <w:color w:val="000000" w:themeColor="text1"/>
              </w:rPr>
            </w:pPr>
            <w:r w:rsidRPr="005E7C4F">
              <w:rPr>
                <w:rFonts w:ascii="Arial" w:hAnsi="Arial" w:cs="Arial"/>
                <w:color w:val="000000" w:themeColor="text1"/>
              </w:rPr>
              <w:t>Faulty equipment malfunctioning</w:t>
            </w:r>
          </w:p>
        </w:tc>
        <w:tc>
          <w:tcPr>
            <w:tcW w:w="695" w:type="dxa"/>
          </w:tcPr>
          <w:p w:rsidR="005E7C4F" w:rsidRPr="005E7C4F" w:rsidRDefault="005E7C4F" w:rsidP="005E7C4F">
            <w:pPr>
              <w:spacing w:line="480" w:lineRule="auto"/>
              <w:jc w:val="center"/>
              <w:rPr>
                <w:rFonts w:ascii="Arial" w:hAnsi="Arial" w:cs="Arial"/>
                <w:color w:val="000000" w:themeColor="text1"/>
              </w:rPr>
            </w:pPr>
            <w:r w:rsidRPr="005E7C4F">
              <w:rPr>
                <w:rFonts w:ascii="Arial" w:hAnsi="Arial" w:cs="Arial"/>
                <w:color w:val="000000" w:themeColor="text1"/>
              </w:rPr>
              <w:t>x</w:t>
            </w:r>
          </w:p>
        </w:tc>
        <w:tc>
          <w:tcPr>
            <w:tcW w:w="704" w:type="dxa"/>
          </w:tcPr>
          <w:p w:rsidR="005E7C4F" w:rsidRPr="005E7C4F" w:rsidRDefault="005E7C4F" w:rsidP="005E7C4F">
            <w:pPr>
              <w:spacing w:line="480" w:lineRule="auto"/>
              <w:jc w:val="center"/>
              <w:rPr>
                <w:rFonts w:ascii="Arial" w:hAnsi="Arial" w:cs="Arial"/>
                <w:color w:val="000000" w:themeColor="text1"/>
              </w:rPr>
            </w:pPr>
          </w:p>
        </w:tc>
        <w:tc>
          <w:tcPr>
            <w:tcW w:w="691" w:type="dxa"/>
          </w:tcPr>
          <w:p w:rsidR="005E7C4F" w:rsidRPr="005E7C4F" w:rsidRDefault="005E7C4F" w:rsidP="005E7C4F">
            <w:pPr>
              <w:spacing w:line="480" w:lineRule="auto"/>
              <w:jc w:val="center"/>
              <w:rPr>
                <w:rFonts w:ascii="Arial" w:hAnsi="Arial" w:cs="Arial"/>
                <w:color w:val="000000" w:themeColor="text1"/>
              </w:rPr>
            </w:pPr>
          </w:p>
        </w:tc>
        <w:tc>
          <w:tcPr>
            <w:tcW w:w="4138" w:type="dxa"/>
          </w:tcPr>
          <w:p w:rsidR="005E7C4F" w:rsidRPr="005E7C4F" w:rsidRDefault="005E7C4F" w:rsidP="005E7C4F">
            <w:pPr>
              <w:spacing w:line="480" w:lineRule="auto"/>
              <w:jc w:val="center"/>
              <w:rPr>
                <w:rFonts w:ascii="Arial" w:hAnsi="Arial" w:cs="Arial"/>
                <w:color w:val="000000" w:themeColor="text1"/>
              </w:rPr>
            </w:pPr>
            <w:r w:rsidRPr="005E7C4F">
              <w:rPr>
                <w:rFonts w:ascii="Arial" w:hAnsi="Arial" w:cs="Arial"/>
                <w:color w:val="000000" w:themeColor="text1"/>
              </w:rPr>
              <w:t>All equipment sufficiently tested prior to commencing the session.</w:t>
            </w:r>
          </w:p>
        </w:tc>
      </w:tr>
      <w:tr w:rsidR="005E7C4F" w:rsidRPr="005E7C4F" w:rsidTr="00DB2AFD">
        <w:tc>
          <w:tcPr>
            <w:tcW w:w="3014" w:type="dxa"/>
          </w:tcPr>
          <w:p w:rsidR="005E7C4F" w:rsidRPr="005E7C4F" w:rsidRDefault="005E7C4F" w:rsidP="005E7C4F">
            <w:pPr>
              <w:spacing w:line="480" w:lineRule="auto"/>
              <w:jc w:val="center"/>
              <w:rPr>
                <w:rFonts w:ascii="Arial" w:hAnsi="Arial" w:cs="Arial"/>
                <w:color w:val="000000" w:themeColor="text1"/>
              </w:rPr>
            </w:pPr>
            <w:r w:rsidRPr="005E7C4F">
              <w:rPr>
                <w:rFonts w:ascii="Arial" w:hAnsi="Arial" w:cs="Arial"/>
                <w:color w:val="000000" w:themeColor="text1"/>
              </w:rPr>
              <w:t>Any possible injury from use of Foley equipment to create sound.</w:t>
            </w:r>
          </w:p>
        </w:tc>
        <w:tc>
          <w:tcPr>
            <w:tcW w:w="695" w:type="dxa"/>
          </w:tcPr>
          <w:p w:rsidR="005E7C4F" w:rsidRPr="005E7C4F" w:rsidRDefault="005E7C4F" w:rsidP="005E7C4F">
            <w:pPr>
              <w:spacing w:line="480" w:lineRule="auto"/>
              <w:jc w:val="center"/>
              <w:rPr>
                <w:rFonts w:ascii="Arial" w:hAnsi="Arial" w:cs="Arial"/>
                <w:color w:val="000000" w:themeColor="text1"/>
              </w:rPr>
            </w:pPr>
            <w:r w:rsidRPr="005E7C4F">
              <w:rPr>
                <w:rFonts w:ascii="Arial" w:hAnsi="Arial" w:cs="Arial"/>
                <w:color w:val="000000" w:themeColor="text1"/>
              </w:rPr>
              <w:t>x</w:t>
            </w:r>
          </w:p>
        </w:tc>
        <w:tc>
          <w:tcPr>
            <w:tcW w:w="704" w:type="dxa"/>
          </w:tcPr>
          <w:p w:rsidR="005E7C4F" w:rsidRPr="005E7C4F" w:rsidRDefault="005E7C4F" w:rsidP="005E7C4F">
            <w:pPr>
              <w:spacing w:line="480" w:lineRule="auto"/>
              <w:jc w:val="center"/>
              <w:rPr>
                <w:rFonts w:ascii="Arial" w:hAnsi="Arial" w:cs="Arial"/>
                <w:color w:val="000000" w:themeColor="text1"/>
              </w:rPr>
            </w:pPr>
          </w:p>
        </w:tc>
        <w:tc>
          <w:tcPr>
            <w:tcW w:w="691" w:type="dxa"/>
          </w:tcPr>
          <w:p w:rsidR="005E7C4F" w:rsidRPr="005E7C4F" w:rsidRDefault="005E7C4F" w:rsidP="005E7C4F">
            <w:pPr>
              <w:spacing w:line="480" w:lineRule="auto"/>
              <w:jc w:val="center"/>
              <w:rPr>
                <w:rFonts w:ascii="Arial" w:hAnsi="Arial" w:cs="Arial"/>
                <w:color w:val="000000" w:themeColor="text1"/>
              </w:rPr>
            </w:pPr>
          </w:p>
        </w:tc>
        <w:tc>
          <w:tcPr>
            <w:tcW w:w="4138" w:type="dxa"/>
          </w:tcPr>
          <w:p w:rsidR="005E7C4F" w:rsidRPr="005E7C4F" w:rsidRDefault="005E7C4F" w:rsidP="005E7C4F">
            <w:pPr>
              <w:spacing w:line="480" w:lineRule="auto"/>
              <w:jc w:val="center"/>
              <w:rPr>
                <w:rFonts w:ascii="Arial" w:hAnsi="Arial" w:cs="Arial"/>
                <w:color w:val="000000" w:themeColor="text1"/>
              </w:rPr>
            </w:pPr>
            <w:r w:rsidRPr="005E7C4F">
              <w:rPr>
                <w:rFonts w:ascii="Arial" w:hAnsi="Arial" w:cs="Arial"/>
                <w:color w:val="000000" w:themeColor="text1"/>
              </w:rPr>
              <w:t xml:space="preserve">No sharp objects or any dangerous materials. Any electrical goods, the participators use </w:t>
            </w:r>
            <w:proofErr w:type="gramStart"/>
            <w:r w:rsidRPr="005E7C4F">
              <w:rPr>
                <w:rFonts w:ascii="Arial" w:hAnsi="Arial" w:cs="Arial"/>
                <w:color w:val="000000" w:themeColor="text1"/>
              </w:rPr>
              <w:t>are</w:t>
            </w:r>
            <w:proofErr w:type="gramEnd"/>
            <w:r w:rsidRPr="005E7C4F">
              <w:rPr>
                <w:rFonts w:ascii="Arial" w:hAnsi="Arial" w:cs="Arial"/>
                <w:color w:val="000000" w:themeColor="text1"/>
              </w:rPr>
              <w:t xml:space="preserve"> portable and in good repair.</w:t>
            </w:r>
          </w:p>
        </w:tc>
      </w:tr>
      <w:tr w:rsidR="005E7C4F" w:rsidRPr="005E7C4F" w:rsidTr="00DB2AFD">
        <w:tc>
          <w:tcPr>
            <w:tcW w:w="3014" w:type="dxa"/>
          </w:tcPr>
          <w:p w:rsidR="005E7C4F" w:rsidRPr="005E7C4F" w:rsidRDefault="005E7C4F" w:rsidP="005E7C4F">
            <w:pPr>
              <w:spacing w:line="480" w:lineRule="auto"/>
              <w:jc w:val="center"/>
              <w:rPr>
                <w:rFonts w:ascii="Arial" w:hAnsi="Arial" w:cs="Arial"/>
                <w:color w:val="000000" w:themeColor="text1"/>
              </w:rPr>
            </w:pPr>
            <w:r w:rsidRPr="005E7C4F">
              <w:rPr>
                <w:rFonts w:ascii="Arial" w:hAnsi="Arial" w:cs="Arial"/>
                <w:color w:val="000000" w:themeColor="text1"/>
              </w:rPr>
              <w:t>Fire exits blocked</w:t>
            </w:r>
          </w:p>
        </w:tc>
        <w:tc>
          <w:tcPr>
            <w:tcW w:w="695" w:type="dxa"/>
          </w:tcPr>
          <w:p w:rsidR="005E7C4F" w:rsidRPr="005E7C4F" w:rsidRDefault="005E7C4F" w:rsidP="005E7C4F">
            <w:pPr>
              <w:spacing w:line="480" w:lineRule="auto"/>
              <w:jc w:val="center"/>
              <w:rPr>
                <w:rFonts w:ascii="Arial" w:hAnsi="Arial" w:cs="Arial"/>
                <w:color w:val="000000" w:themeColor="text1"/>
              </w:rPr>
            </w:pPr>
            <w:r w:rsidRPr="005E7C4F">
              <w:rPr>
                <w:rFonts w:ascii="Arial" w:hAnsi="Arial" w:cs="Arial"/>
                <w:color w:val="000000" w:themeColor="text1"/>
              </w:rPr>
              <w:t>x</w:t>
            </w:r>
          </w:p>
        </w:tc>
        <w:tc>
          <w:tcPr>
            <w:tcW w:w="704" w:type="dxa"/>
          </w:tcPr>
          <w:p w:rsidR="005E7C4F" w:rsidRPr="005E7C4F" w:rsidRDefault="005E7C4F" w:rsidP="005E7C4F">
            <w:pPr>
              <w:spacing w:line="480" w:lineRule="auto"/>
              <w:jc w:val="center"/>
              <w:rPr>
                <w:rFonts w:ascii="Arial" w:hAnsi="Arial" w:cs="Arial"/>
                <w:color w:val="000000" w:themeColor="text1"/>
              </w:rPr>
            </w:pPr>
          </w:p>
        </w:tc>
        <w:tc>
          <w:tcPr>
            <w:tcW w:w="691" w:type="dxa"/>
          </w:tcPr>
          <w:p w:rsidR="005E7C4F" w:rsidRPr="005E7C4F" w:rsidRDefault="005E7C4F" w:rsidP="005E7C4F">
            <w:pPr>
              <w:spacing w:line="480" w:lineRule="auto"/>
              <w:jc w:val="center"/>
              <w:rPr>
                <w:rFonts w:ascii="Arial" w:hAnsi="Arial" w:cs="Arial"/>
                <w:color w:val="000000" w:themeColor="text1"/>
              </w:rPr>
            </w:pPr>
          </w:p>
        </w:tc>
        <w:tc>
          <w:tcPr>
            <w:tcW w:w="4138" w:type="dxa"/>
          </w:tcPr>
          <w:p w:rsidR="005E7C4F" w:rsidRPr="005E7C4F" w:rsidRDefault="005E7C4F" w:rsidP="005E7C4F">
            <w:pPr>
              <w:spacing w:line="480" w:lineRule="auto"/>
              <w:jc w:val="center"/>
              <w:rPr>
                <w:rFonts w:ascii="Arial" w:hAnsi="Arial" w:cs="Arial"/>
                <w:color w:val="000000" w:themeColor="text1"/>
              </w:rPr>
            </w:pPr>
            <w:r w:rsidRPr="005E7C4F">
              <w:rPr>
                <w:rFonts w:ascii="Arial" w:hAnsi="Arial" w:cs="Arial"/>
                <w:color w:val="000000" w:themeColor="text1"/>
              </w:rPr>
              <w:t>Make sure access to all fire doors and exits are not obstructed by keeping all activities within pre-designated area.</w:t>
            </w:r>
          </w:p>
        </w:tc>
      </w:tr>
      <w:tr w:rsidR="005E7C4F" w:rsidRPr="005E7C4F" w:rsidTr="00DB2AFD">
        <w:tc>
          <w:tcPr>
            <w:tcW w:w="3014" w:type="dxa"/>
          </w:tcPr>
          <w:p w:rsidR="005E7C4F" w:rsidRPr="005E7C4F" w:rsidRDefault="005E7C4F" w:rsidP="005E7C4F">
            <w:pPr>
              <w:spacing w:line="480" w:lineRule="auto"/>
              <w:jc w:val="center"/>
              <w:rPr>
                <w:rFonts w:ascii="Arial" w:hAnsi="Arial" w:cs="Arial"/>
                <w:color w:val="000000" w:themeColor="text1"/>
              </w:rPr>
            </w:pPr>
            <w:r w:rsidRPr="005E7C4F">
              <w:rPr>
                <w:rFonts w:ascii="Arial" w:hAnsi="Arial" w:cs="Arial"/>
                <w:color w:val="000000" w:themeColor="text1"/>
              </w:rPr>
              <w:t>Choking hazard on small items</w:t>
            </w:r>
          </w:p>
        </w:tc>
        <w:tc>
          <w:tcPr>
            <w:tcW w:w="695" w:type="dxa"/>
          </w:tcPr>
          <w:p w:rsidR="005E7C4F" w:rsidRPr="005E7C4F" w:rsidRDefault="005E7C4F" w:rsidP="005E7C4F">
            <w:pPr>
              <w:spacing w:line="480" w:lineRule="auto"/>
              <w:jc w:val="center"/>
              <w:rPr>
                <w:rFonts w:ascii="Arial" w:hAnsi="Arial" w:cs="Arial"/>
                <w:color w:val="000000" w:themeColor="text1"/>
              </w:rPr>
            </w:pPr>
            <w:r w:rsidRPr="005E7C4F">
              <w:rPr>
                <w:rFonts w:ascii="Arial" w:hAnsi="Arial" w:cs="Arial"/>
                <w:color w:val="000000" w:themeColor="text1"/>
              </w:rPr>
              <w:t>x</w:t>
            </w:r>
          </w:p>
        </w:tc>
        <w:tc>
          <w:tcPr>
            <w:tcW w:w="704" w:type="dxa"/>
          </w:tcPr>
          <w:p w:rsidR="005E7C4F" w:rsidRPr="005E7C4F" w:rsidRDefault="005E7C4F" w:rsidP="005E7C4F">
            <w:pPr>
              <w:spacing w:line="480" w:lineRule="auto"/>
              <w:jc w:val="center"/>
              <w:rPr>
                <w:rFonts w:ascii="Arial" w:hAnsi="Arial" w:cs="Arial"/>
                <w:color w:val="000000" w:themeColor="text1"/>
              </w:rPr>
            </w:pPr>
          </w:p>
        </w:tc>
        <w:tc>
          <w:tcPr>
            <w:tcW w:w="691" w:type="dxa"/>
          </w:tcPr>
          <w:p w:rsidR="005E7C4F" w:rsidRPr="005E7C4F" w:rsidRDefault="005E7C4F" w:rsidP="005E7C4F">
            <w:pPr>
              <w:spacing w:line="480" w:lineRule="auto"/>
              <w:jc w:val="center"/>
              <w:rPr>
                <w:rFonts w:ascii="Arial" w:hAnsi="Arial" w:cs="Arial"/>
                <w:color w:val="000000" w:themeColor="text1"/>
              </w:rPr>
            </w:pPr>
          </w:p>
        </w:tc>
        <w:tc>
          <w:tcPr>
            <w:tcW w:w="4138" w:type="dxa"/>
          </w:tcPr>
          <w:p w:rsidR="005E7C4F" w:rsidRPr="005E7C4F" w:rsidRDefault="005E7C4F" w:rsidP="005E7C4F">
            <w:pPr>
              <w:spacing w:line="480" w:lineRule="auto"/>
              <w:jc w:val="center"/>
              <w:rPr>
                <w:rFonts w:ascii="Arial" w:hAnsi="Arial" w:cs="Arial"/>
                <w:color w:val="000000" w:themeColor="text1"/>
              </w:rPr>
            </w:pPr>
            <w:r w:rsidRPr="005E7C4F">
              <w:rPr>
                <w:rFonts w:ascii="Arial" w:hAnsi="Arial" w:cs="Arial"/>
                <w:color w:val="000000" w:themeColor="text1"/>
              </w:rPr>
              <w:t>Make sure when being used, the participants are under constant supervision.</w:t>
            </w:r>
          </w:p>
        </w:tc>
      </w:tr>
    </w:tbl>
    <w:p w:rsidR="005E7C4F" w:rsidRPr="005E7C4F" w:rsidRDefault="005E7C4F" w:rsidP="005E7C4F">
      <w:pPr>
        <w:spacing w:line="480" w:lineRule="auto"/>
        <w:jc w:val="center"/>
        <w:rPr>
          <w:rFonts w:ascii="Arial" w:hAnsi="Arial" w:cs="Arial"/>
          <w:color w:val="000000" w:themeColor="text1"/>
        </w:rPr>
      </w:pPr>
    </w:p>
    <w:p w:rsidR="005E7C4F" w:rsidRPr="005E7C4F" w:rsidRDefault="005E7C4F" w:rsidP="005E7C4F">
      <w:pPr>
        <w:spacing w:line="480" w:lineRule="auto"/>
        <w:jc w:val="center"/>
        <w:rPr>
          <w:rFonts w:ascii="Arial" w:hAnsi="Arial" w:cs="Arial"/>
          <w:color w:val="000000" w:themeColor="text1"/>
        </w:rPr>
      </w:pPr>
    </w:p>
    <w:p w:rsidR="005E7C4F" w:rsidRPr="005E7C4F" w:rsidRDefault="005E7C4F" w:rsidP="005E7C4F">
      <w:pPr>
        <w:spacing w:line="480" w:lineRule="auto"/>
        <w:jc w:val="both"/>
        <w:rPr>
          <w:rFonts w:ascii="Arial" w:hAnsi="Arial" w:cs="Arial"/>
          <w:color w:val="000000" w:themeColor="text1"/>
        </w:rPr>
      </w:pPr>
    </w:p>
    <w:p w:rsidR="005E7C4F" w:rsidRPr="005E7C4F" w:rsidRDefault="005E7C4F" w:rsidP="005E7C4F">
      <w:pPr>
        <w:spacing w:line="480" w:lineRule="auto"/>
        <w:jc w:val="both"/>
        <w:rPr>
          <w:rFonts w:ascii="Arial" w:hAnsi="Arial" w:cs="Arial"/>
          <w:color w:val="000000" w:themeColor="text1"/>
        </w:rPr>
      </w:pPr>
    </w:p>
    <w:p w:rsidR="005E7C4F" w:rsidRPr="005E7C4F" w:rsidRDefault="005E7C4F" w:rsidP="005E7C4F">
      <w:pPr>
        <w:spacing w:line="480" w:lineRule="auto"/>
        <w:jc w:val="both"/>
        <w:rPr>
          <w:rFonts w:ascii="Arial" w:hAnsi="Arial" w:cs="Arial"/>
          <w:color w:val="000000" w:themeColor="text1"/>
          <w:u w:val="single"/>
        </w:rPr>
      </w:pPr>
    </w:p>
    <w:p w:rsidR="005E7C4F" w:rsidRPr="005E7C4F" w:rsidRDefault="005E7C4F" w:rsidP="005E7C4F">
      <w:pPr>
        <w:spacing w:line="480" w:lineRule="auto"/>
        <w:jc w:val="both"/>
        <w:rPr>
          <w:rFonts w:ascii="Arial" w:hAnsi="Arial" w:cs="Arial"/>
          <w:color w:val="000000" w:themeColor="text1"/>
        </w:rPr>
      </w:pPr>
      <w:r w:rsidRPr="005E7C4F">
        <w:rPr>
          <w:rFonts w:ascii="Arial" w:hAnsi="Arial" w:cs="Arial"/>
          <w:color w:val="000000" w:themeColor="text1"/>
        </w:rPr>
        <w:t xml:space="preserve"> The Workshop was aimed towards GCSE/A level students that have a keen interest in music technology. With the age range belonging to such students, a piece of film had been picked that is a suitable rating, including no gore or vulgar language. As the workshop was limited to an hour per session, and the students have a limited concentration, we picked a 1.30 min clip from the Pixar film ‘Wall-E’. A popular animation that is suitable for all ages.</w:t>
      </w:r>
    </w:p>
    <w:p w:rsidR="005E7C4F" w:rsidRPr="005E7C4F" w:rsidRDefault="005E7C4F" w:rsidP="005E7C4F">
      <w:pPr>
        <w:spacing w:line="480" w:lineRule="auto"/>
        <w:jc w:val="both"/>
        <w:rPr>
          <w:rFonts w:ascii="Arial" w:hAnsi="Arial" w:cs="Arial"/>
          <w:color w:val="000000" w:themeColor="text1"/>
        </w:rPr>
      </w:pPr>
    </w:p>
    <w:p w:rsidR="005E7C4F" w:rsidRPr="005E7C4F" w:rsidRDefault="005E7C4F" w:rsidP="005E7C4F">
      <w:pPr>
        <w:spacing w:line="480" w:lineRule="auto"/>
        <w:jc w:val="both"/>
        <w:rPr>
          <w:rFonts w:ascii="Arial" w:hAnsi="Arial" w:cs="Arial"/>
          <w:color w:val="000000" w:themeColor="text1"/>
          <w:u w:val="single"/>
        </w:rPr>
      </w:pPr>
      <w:r w:rsidRPr="005E7C4F">
        <w:rPr>
          <w:rFonts w:ascii="Arial" w:hAnsi="Arial" w:cs="Arial"/>
          <w:color w:val="000000" w:themeColor="text1"/>
        </w:rPr>
        <w:t>As we were showing this to students with an interest in music, it was essential to know everything that we were doing and have the ability to explain it in clearer terms. To avoid any confusion the project was test ran to condense the session to a suitable time (giving extra time for any unforeseen circumstances) and to gain a sense of clarity in how to project the session without causing any unneeded confusion.</w:t>
      </w:r>
    </w:p>
    <w:p w:rsidR="005E7C4F" w:rsidRPr="005E7C4F" w:rsidRDefault="005E7C4F" w:rsidP="005E7C4F">
      <w:pPr>
        <w:spacing w:line="480" w:lineRule="auto"/>
        <w:jc w:val="both"/>
        <w:rPr>
          <w:rFonts w:ascii="Arial" w:hAnsi="Arial" w:cs="Arial"/>
          <w:color w:val="000000" w:themeColor="text1"/>
        </w:rPr>
      </w:pPr>
    </w:p>
    <w:p w:rsidR="005E7C4F" w:rsidRPr="005E7C4F" w:rsidRDefault="005E7C4F" w:rsidP="005E7C4F">
      <w:pPr>
        <w:spacing w:line="480" w:lineRule="auto"/>
        <w:jc w:val="both"/>
        <w:rPr>
          <w:rFonts w:ascii="Arial" w:hAnsi="Arial" w:cs="Arial"/>
          <w:color w:val="000000" w:themeColor="text1"/>
          <w:u w:val="single"/>
        </w:rPr>
      </w:pPr>
    </w:p>
    <w:p w:rsidR="005E7C4F" w:rsidRPr="005E7C4F" w:rsidRDefault="005E7C4F" w:rsidP="005E7C4F">
      <w:pPr>
        <w:spacing w:line="480" w:lineRule="auto"/>
        <w:jc w:val="both"/>
        <w:rPr>
          <w:rFonts w:ascii="Arial" w:hAnsi="Arial" w:cs="Arial"/>
          <w:color w:val="000000" w:themeColor="text1"/>
        </w:rPr>
      </w:pPr>
      <w:r w:rsidRPr="005E7C4F">
        <w:rPr>
          <w:rFonts w:ascii="Arial" w:hAnsi="Arial" w:cs="Arial"/>
          <w:color w:val="000000" w:themeColor="text1"/>
        </w:rPr>
        <w:t xml:space="preserve">In order to be able to produce a high standard workshop, a large amount of research was needed. I started out by marking up all the events within the film clip that would need a sound, giving me a list of base sounds and their entry points. Furthermore, I began research on how to create these sounds. I read many articles on how big sound design companies for Blizzard, Bethesda and the like created their sounds for games and also how companies like Pixar, DreamWorks and Disney produce the sonic world connected to their animations. </w:t>
      </w:r>
    </w:p>
    <w:p w:rsidR="005E7C4F" w:rsidRPr="005E7C4F" w:rsidRDefault="005E7C4F" w:rsidP="005E7C4F">
      <w:pPr>
        <w:spacing w:line="480" w:lineRule="auto"/>
        <w:jc w:val="both"/>
        <w:rPr>
          <w:rFonts w:ascii="Arial" w:hAnsi="Arial" w:cs="Arial"/>
          <w:color w:val="000000" w:themeColor="text1"/>
        </w:rPr>
      </w:pPr>
      <w:r w:rsidRPr="005E7C4F">
        <w:rPr>
          <w:rFonts w:ascii="Arial" w:hAnsi="Arial" w:cs="Arial"/>
          <w:color w:val="000000" w:themeColor="text1"/>
        </w:rPr>
        <w:t xml:space="preserve">Having found many ways online to create the sound effects that I needed, I began testing how to create these sounds on my own accord in the studio. Firstly, I tried </w:t>
      </w:r>
      <w:r w:rsidRPr="005E7C4F">
        <w:rPr>
          <w:rFonts w:ascii="Arial" w:hAnsi="Arial" w:cs="Arial"/>
          <w:color w:val="000000" w:themeColor="text1"/>
        </w:rPr>
        <w:lastRenderedPageBreak/>
        <w:t xml:space="preserve">different microphones to record with, to narrow down which would be better to use, bearing in mind that clear sound may be needed in a busy and loud room. After a few trials I settled on the Rhode Shotgun microphone because of how directional it is, helping reduce any spill of noise from the other workshops that would be going on at the same time. </w:t>
      </w:r>
    </w:p>
    <w:p w:rsidR="005E7C4F" w:rsidRPr="005E7C4F" w:rsidRDefault="005E7C4F" w:rsidP="005E7C4F">
      <w:pPr>
        <w:spacing w:line="480" w:lineRule="auto"/>
        <w:jc w:val="both"/>
        <w:rPr>
          <w:rFonts w:ascii="Arial" w:hAnsi="Arial" w:cs="Arial"/>
          <w:color w:val="000000" w:themeColor="text1"/>
        </w:rPr>
      </w:pPr>
      <w:r w:rsidRPr="005E7C4F">
        <w:rPr>
          <w:rFonts w:ascii="Arial" w:hAnsi="Arial" w:cs="Arial"/>
          <w:color w:val="000000" w:themeColor="text1"/>
        </w:rPr>
        <w:t>I spent 3 sessions on finding the sounds that would be needed for the Wall-E clip and managed to find the following:</w:t>
      </w:r>
    </w:p>
    <w:tbl>
      <w:tblPr>
        <w:tblStyle w:val="TableGrid"/>
        <w:tblW w:w="0" w:type="auto"/>
        <w:tblLook w:val="04A0" w:firstRow="1" w:lastRow="0" w:firstColumn="1" w:lastColumn="0" w:noHBand="0" w:noVBand="1"/>
      </w:tblPr>
      <w:tblGrid>
        <w:gridCol w:w="4706"/>
        <w:gridCol w:w="4304"/>
      </w:tblGrid>
      <w:tr w:rsidR="005E7C4F" w:rsidRPr="005E7C4F" w:rsidTr="00DB2AFD">
        <w:tc>
          <w:tcPr>
            <w:tcW w:w="5524" w:type="dxa"/>
          </w:tcPr>
          <w:p w:rsidR="005E7C4F" w:rsidRPr="005E7C4F" w:rsidRDefault="005E7C4F" w:rsidP="005E7C4F">
            <w:pPr>
              <w:spacing w:line="480" w:lineRule="auto"/>
              <w:jc w:val="center"/>
              <w:rPr>
                <w:rFonts w:ascii="Arial" w:hAnsi="Arial" w:cs="Arial"/>
                <w:b/>
                <w:color w:val="000000" w:themeColor="text1"/>
                <w:sz w:val="24"/>
                <w:szCs w:val="24"/>
              </w:rPr>
            </w:pPr>
            <w:r w:rsidRPr="005E7C4F">
              <w:rPr>
                <w:rFonts w:ascii="Arial" w:hAnsi="Arial" w:cs="Arial"/>
                <w:b/>
                <w:color w:val="000000" w:themeColor="text1"/>
                <w:sz w:val="24"/>
                <w:szCs w:val="24"/>
              </w:rPr>
              <w:t>Item</w:t>
            </w:r>
          </w:p>
        </w:tc>
        <w:tc>
          <w:tcPr>
            <w:tcW w:w="4920" w:type="dxa"/>
          </w:tcPr>
          <w:p w:rsidR="005E7C4F" w:rsidRPr="005E7C4F" w:rsidRDefault="005E7C4F" w:rsidP="005E7C4F">
            <w:pPr>
              <w:spacing w:line="480" w:lineRule="auto"/>
              <w:jc w:val="center"/>
              <w:rPr>
                <w:rFonts w:ascii="Arial" w:hAnsi="Arial" w:cs="Arial"/>
                <w:b/>
                <w:color w:val="000000" w:themeColor="text1"/>
                <w:sz w:val="24"/>
                <w:szCs w:val="24"/>
              </w:rPr>
            </w:pPr>
            <w:r w:rsidRPr="005E7C4F">
              <w:rPr>
                <w:rFonts w:ascii="Arial" w:hAnsi="Arial" w:cs="Arial"/>
                <w:b/>
                <w:color w:val="000000" w:themeColor="text1"/>
                <w:sz w:val="24"/>
                <w:szCs w:val="24"/>
              </w:rPr>
              <w:t>Sound effect</w:t>
            </w:r>
          </w:p>
        </w:tc>
      </w:tr>
      <w:tr w:rsidR="005E7C4F" w:rsidRPr="005E7C4F" w:rsidTr="00DB2AFD">
        <w:tc>
          <w:tcPr>
            <w:tcW w:w="5524" w:type="dxa"/>
          </w:tcPr>
          <w:p w:rsidR="005E7C4F" w:rsidRPr="005E7C4F" w:rsidRDefault="005E7C4F" w:rsidP="005E7C4F">
            <w:pPr>
              <w:spacing w:line="480" w:lineRule="auto"/>
              <w:jc w:val="center"/>
              <w:rPr>
                <w:rFonts w:ascii="Arial" w:hAnsi="Arial" w:cs="Arial"/>
                <w:color w:val="000000" w:themeColor="text1"/>
                <w:sz w:val="24"/>
                <w:szCs w:val="24"/>
              </w:rPr>
            </w:pPr>
            <w:r w:rsidRPr="005E7C4F">
              <w:rPr>
                <w:rFonts w:ascii="Arial" w:hAnsi="Arial" w:cs="Arial"/>
                <w:color w:val="000000" w:themeColor="text1"/>
                <w:sz w:val="24"/>
                <w:szCs w:val="24"/>
              </w:rPr>
              <w:t>Cellophane Bags</w:t>
            </w:r>
          </w:p>
        </w:tc>
        <w:tc>
          <w:tcPr>
            <w:tcW w:w="4920" w:type="dxa"/>
          </w:tcPr>
          <w:p w:rsidR="005E7C4F" w:rsidRPr="005E7C4F" w:rsidRDefault="005E7C4F" w:rsidP="005E7C4F">
            <w:pPr>
              <w:spacing w:line="480" w:lineRule="auto"/>
              <w:jc w:val="center"/>
              <w:rPr>
                <w:rFonts w:ascii="Arial" w:hAnsi="Arial" w:cs="Arial"/>
                <w:color w:val="000000" w:themeColor="text1"/>
                <w:sz w:val="24"/>
                <w:szCs w:val="24"/>
              </w:rPr>
            </w:pPr>
            <w:r w:rsidRPr="005E7C4F">
              <w:rPr>
                <w:rFonts w:ascii="Arial" w:hAnsi="Arial" w:cs="Arial"/>
                <w:color w:val="000000" w:themeColor="text1"/>
                <w:sz w:val="24"/>
                <w:szCs w:val="24"/>
              </w:rPr>
              <w:t>Wind/Burning when rustled together</w:t>
            </w:r>
          </w:p>
        </w:tc>
      </w:tr>
      <w:tr w:rsidR="005E7C4F" w:rsidRPr="005E7C4F" w:rsidTr="00DB2AFD">
        <w:tc>
          <w:tcPr>
            <w:tcW w:w="5524" w:type="dxa"/>
          </w:tcPr>
          <w:p w:rsidR="005E7C4F" w:rsidRPr="005E7C4F" w:rsidRDefault="005E7C4F" w:rsidP="005E7C4F">
            <w:pPr>
              <w:spacing w:line="480" w:lineRule="auto"/>
              <w:jc w:val="center"/>
              <w:rPr>
                <w:rFonts w:ascii="Arial" w:hAnsi="Arial" w:cs="Arial"/>
                <w:color w:val="000000" w:themeColor="text1"/>
                <w:sz w:val="24"/>
                <w:szCs w:val="24"/>
              </w:rPr>
            </w:pPr>
            <w:r w:rsidRPr="005E7C4F">
              <w:rPr>
                <w:rFonts w:ascii="Arial" w:hAnsi="Arial" w:cs="Arial"/>
                <w:color w:val="000000" w:themeColor="text1"/>
                <w:sz w:val="24"/>
                <w:szCs w:val="24"/>
              </w:rPr>
              <w:t>Portable electric screwdriver</w:t>
            </w:r>
          </w:p>
        </w:tc>
        <w:tc>
          <w:tcPr>
            <w:tcW w:w="4920" w:type="dxa"/>
          </w:tcPr>
          <w:p w:rsidR="005E7C4F" w:rsidRPr="005E7C4F" w:rsidRDefault="005E7C4F" w:rsidP="005E7C4F">
            <w:pPr>
              <w:spacing w:line="480" w:lineRule="auto"/>
              <w:jc w:val="center"/>
              <w:rPr>
                <w:rFonts w:ascii="Arial" w:hAnsi="Arial" w:cs="Arial"/>
                <w:color w:val="000000" w:themeColor="text1"/>
                <w:sz w:val="24"/>
                <w:szCs w:val="24"/>
              </w:rPr>
            </w:pPr>
            <w:r w:rsidRPr="005E7C4F">
              <w:rPr>
                <w:rFonts w:ascii="Arial" w:hAnsi="Arial" w:cs="Arial"/>
                <w:color w:val="000000" w:themeColor="text1"/>
                <w:sz w:val="24"/>
                <w:szCs w:val="24"/>
              </w:rPr>
              <w:t>Servos/Robotic movement</w:t>
            </w:r>
          </w:p>
        </w:tc>
      </w:tr>
      <w:tr w:rsidR="005E7C4F" w:rsidRPr="005E7C4F" w:rsidTr="00DB2AFD">
        <w:tc>
          <w:tcPr>
            <w:tcW w:w="5524" w:type="dxa"/>
          </w:tcPr>
          <w:p w:rsidR="005E7C4F" w:rsidRPr="005E7C4F" w:rsidRDefault="005E7C4F" w:rsidP="005E7C4F">
            <w:pPr>
              <w:spacing w:line="480" w:lineRule="auto"/>
              <w:jc w:val="center"/>
              <w:rPr>
                <w:rFonts w:ascii="Arial" w:hAnsi="Arial" w:cs="Arial"/>
                <w:color w:val="000000" w:themeColor="text1"/>
                <w:sz w:val="24"/>
                <w:szCs w:val="24"/>
              </w:rPr>
            </w:pPr>
            <w:r w:rsidRPr="005E7C4F">
              <w:rPr>
                <w:rFonts w:ascii="Arial" w:hAnsi="Arial" w:cs="Arial"/>
                <w:color w:val="000000" w:themeColor="text1"/>
                <w:sz w:val="24"/>
                <w:szCs w:val="24"/>
              </w:rPr>
              <w:t>Plastic box</w:t>
            </w:r>
          </w:p>
        </w:tc>
        <w:tc>
          <w:tcPr>
            <w:tcW w:w="4920" w:type="dxa"/>
          </w:tcPr>
          <w:p w:rsidR="005E7C4F" w:rsidRPr="005E7C4F" w:rsidRDefault="005E7C4F" w:rsidP="005E7C4F">
            <w:pPr>
              <w:spacing w:line="480" w:lineRule="auto"/>
              <w:jc w:val="center"/>
              <w:rPr>
                <w:rFonts w:ascii="Arial" w:hAnsi="Arial" w:cs="Arial"/>
                <w:color w:val="000000" w:themeColor="text1"/>
                <w:sz w:val="24"/>
                <w:szCs w:val="24"/>
              </w:rPr>
            </w:pPr>
            <w:r w:rsidRPr="005E7C4F">
              <w:rPr>
                <w:rFonts w:ascii="Arial" w:hAnsi="Arial" w:cs="Arial"/>
                <w:color w:val="000000" w:themeColor="text1"/>
                <w:sz w:val="24"/>
                <w:szCs w:val="24"/>
              </w:rPr>
              <w:t>Shaking of Wall-E</w:t>
            </w:r>
          </w:p>
        </w:tc>
      </w:tr>
      <w:tr w:rsidR="005E7C4F" w:rsidRPr="005E7C4F" w:rsidTr="00DB2AFD">
        <w:tc>
          <w:tcPr>
            <w:tcW w:w="5524" w:type="dxa"/>
          </w:tcPr>
          <w:p w:rsidR="005E7C4F" w:rsidRPr="005E7C4F" w:rsidRDefault="005E7C4F" w:rsidP="005E7C4F">
            <w:pPr>
              <w:spacing w:line="480" w:lineRule="auto"/>
              <w:jc w:val="center"/>
              <w:rPr>
                <w:rFonts w:ascii="Arial" w:hAnsi="Arial" w:cs="Arial"/>
                <w:color w:val="000000" w:themeColor="text1"/>
                <w:sz w:val="24"/>
                <w:szCs w:val="24"/>
              </w:rPr>
            </w:pPr>
            <w:r w:rsidRPr="005E7C4F">
              <w:rPr>
                <w:rFonts w:ascii="Arial" w:hAnsi="Arial" w:cs="Arial"/>
                <w:color w:val="000000" w:themeColor="text1"/>
                <w:sz w:val="24"/>
                <w:szCs w:val="24"/>
              </w:rPr>
              <w:t>Adjustable wrench</w:t>
            </w:r>
          </w:p>
        </w:tc>
        <w:tc>
          <w:tcPr>
            <w:tcW w:w="4920" w:type="dxa"/>
          </w:tcPr>
          <w:p w:rsidR="005E7C4F" w:rsidRPr="005E7C4F" w:rsidRDefault="005E7C4F" w:rsidP="005E7C4F">
            <w:pPr>
              <w:spacing w:line="480" w:lineRule="auto"/>
              <w:jc w:val="center"/>
              <w:rPr>
                <w:rFonts w:ascii="Arial" w:hAnsi="Arial" w:cs="Arial"/>
                <w:color w:val="000000" w:themeColor="text1"/>
                <w:sz w:val="24"/>
                <w:szCs w:val="24"/>
              </w:rPr>
            </w:pPr>
            <w:r w:rsidRPr="005E7C4F">
              <w:rPr>
                <w:rFonts w:ascii="Arial" w:hAnsi="Arial" w:cs="Arial"/>
                <w:color w:val="000000" w:themeColor="text1"/>
                <w:sz w:val="24"/>
                <w:szCs w:val="24"/>
              </w:rPr>
              <w:t>When shaken creates cockroach footsteps</w:t>
            </w:r>
          </w:p>
        </w:tc>
      </w:tr>
      <w:tr w:rsidR="005E7C4F" w:rsidRPr="005E7C4F" w:rsidTr="00DB2AFD">
        <w:tc>
          <w:tcPr>
            <w:tcW w:w="5524" w:type="dxa"/>
          </w:tcPr>
          <w:p w:rsidR="005E7C4F" w:rsidRPr="005E7C4F" w:rsidRDefault="005E7C4F" w:rsidP="005E7C4F">
            <w:pPr>
              <w:spacing w:line="480" w:lineRule="auto"/>
              <w:jc w:val="center"/>
              <w:rPr>
                <w:rFonts w:ascii="Arial" w:hAnsi="Arial" w:cs="Arial"/>
                <w:color w:val="000000" w:themeColor="text1"/>
                <w:sz w:val="24"/>
                <w:szCs w:val="24"/>
              </w:rPr>
            </w:pPr>
            <w:r w:rsidRPr="005E7C4F">
              <w:rPr>
                <w:rFonts w:ascii="Arial" w:hAnsi="Arial" w:cs="Arial"/>
                <w:color w:val="000000" w:themeColor="text1"/>
                <w:sz w:val="24"/>
                <w:szCs w:val="24"/>
              </w:rPr>
              <w:t>Kidney beans</w:t>
            </w:r>
          </w:p>
        </w:tc>
        <w:tc>
          <w:tcPr>
            <w:tcW w:w="4920" w:type="dxa"/>
          </w:tcPr>
          <w:p w:rsidR="005E7C4F" w:rsidRPr="005E7C4F" w:rsidRDefault="005E7C4F" w:rsidP="005E7C4F">
            <w:pPr>
              <w:spacing w:line="480" w:lineRule="auto"/>
              <w:jc w:val="center"/>
              <w:rPr>
                <w:rFonts w:ascii="Arial" w:hAnsi="Arial" w:cs="Arial"/>
                <w:color w:val="000000" w:themeColor="text1"/>
                <w:sz w:val="24"/>
                <w:szCs w:val="24"/>
              </w:rPr>
            </w:pPr>
            <w:r w:rsidRPr="005E7C4F">
              <w:rPr>
                <w:rFonts w:ascii="Arial" w:hAnsi="Arial" w:cs="Arial"/>
                <w:color w:val="000000" w:themeColor="text1"/>
                <w:sz w:val="24"/>
                <w:szCs w:val="24"/>
              </w:rPr>
              <w:t>Rubble falling/When drilled with the screwdriver emulated movement over a rough terrain</w:t>
            </w:r>
          </w:p>
        </w:tc>
      </w:tr>
      <w:tr w:rsidR="005E7C4F" w:rsidRPr="005E7C4F" w:rsidTr="00DB2AFD">
        <w:tc>
          <w:tcPr>
            <w:tcW w:w="5524" w:type="dxa"/>
          </w:tcPr>
          <w:p w:rsidR="005E7C4F" w:rsidRPr="005E7C4F" w:rsidRDefault="005E7C4F" w:rsidP="005E7C4F">
            <w:pPr>
              <w:spacing w:line="480" w:lineRule="auto"/>
              <w:jc w:val="center"/>
              <w:rPr>
                <w:rFonts w:ascii="Arial" w:hAnsi="Arial" w:cs="Arial"/>
                <w:color w:val="000000" w:themeColor="text1"/>
                <w:sz w:val="24"/>
                <w:szCs w:val="24"/>
              </w:rPr>
            </w:pPr>
            <w:r w:rsidRPr="005E7C4F">
              <w:rPr>
                <w:rFonts w:ascii="Arial" w:hAnsi="Arial" w:cs="Arial"/>
                <w:color w:val="000000" w:themeColor="text1"/>
                <w:sz w:val="24"/>
                <w:szCs w:val="24"/>
              </w:rPr>
              <w:t>Metal Tray</w:t>
            </w:r>
          </w:p>
        </w:tc>
        <w:tc>
          <w:tcPr>
            <w:tcW w:w="4920" w:type="dxa"/>
          </w:tcPr>
          <w:p w:rsidR="005E7C4F" w:rsidRPr="005E7C4F" w:rsidRDefault="005E7C4F" w:rsidP="005E7C4F">
            <w:pPr>
              <w:spacing w:line="480" w:lineRule="auto"/>
              <w:jc w:val="center"/>
              <w:rPr>
                <w:rFonts w:ascii="Arial" w:hAnsi="Arial" w:cs="Arial"/>
                <w:color w:val="000000" w:themeColor="text1"/>
                <w:sz w:val="24"/>
                <w:szCs w:val="24"/>
              </w:rPr>
            </w:pPr>
            <w:r w:rsidRPr="005E7C4F">
              <w:rPr>
                <w:rFonts w:ascii="Arial" w:hAnsi="Arial" w:cs="Arial"/>
                <w:color w:val="000000" w:themeColor="text1"/>
                <w:sz w:val="24"/>
                <w:szCs w:val="24"/>
              </w:rPr>
              <w:t>Change in terrain for cockroach</w:t>
            </w:r>
          </w:p>
        </w:tc>
      </w:tr>
    </w:tbl>
    <w:p w:rsidR="005E7C4F" w:rsidRPr="005E7C4F" w:rsidRDefault="005E7C4F" w:rsidP="005E7C4F">
      <w:pPr>
        <w:spacing w:line="480" w:lineRule="auto"/>
        <w:jc w:val="both"/>
        <w:rPr>
          <w:rFonts w:ascii="Arial" w:hAnsi="Arial" w:cs="Arial"/>
          <w:color w:val="000000" w:themeColor="text1"/>
        </w:rPr>
      </w:pPr>
    </w:p>
    <w:p w:rsidR="005E7C4F" w:rsidRPr="005E7C4F" w:rsidRDefault="005E7C4F" w:rsidP="005E7C4F">
      <w:pPr>
        <w:spacing w:line="480" w:lineRule="auto"/>
        <w:jc w:val="both"/>
        <w:rPr>
          <w:rFonts w:ascii="Arial" w:hAnsi="Arial" w:cs="Arial"/>
          <w:color w:val="000000" w:themeColor="text1"/>
        </w:rPr>
      </w:pPr>
      <w:r w:rsidRPr="005E7C4F">
        <w:rPr>
          <w:rFonts w:ascii="Arial" w:hAnsi="Arial" w:cs="Arial"/>
          <w:color w:val="000000" w:themeColor="text1"/>
        </w:rPr>
        <w:t>I decided that explosion sounds that were needed could be used from stock sounds found elsewhere as an explosion can be a very time consuming and intricate sound to make. This was a decision mostly to keep the project running smoothly and for the sake of keeping on time.</w:t>
      </w:r>
    </w:p>
    <w:p w:rsidR="005E7C4F" w:rsidRPr="005E7C4F" w:rsidRDefault="005E7C4F" w:rsidP="005E7C4F">
      <w:pPr>
        <w:spacing w:line="480" w:lineRule="auto"/>
        <w:jc w:val="both"/>
        <w:rPr>
          <w:rFonts w:ascii="Arial" w:hAnsi="Arial" w:cs="Arial"/>
          <w:color w:val="000000" w:themeColor="text1"/>
        </w:rPr>
      </w:pPr>
    </w:p>
    <w:p w:rsidR="005E7C4F" w:rsidRPr="005E7C4F" w:rsidRDefault="005E7C4F" w:rsidP="005E7C4F">
      <w:pPr>
        <w:spacing w:line="480" w:lineRule="auto"/>
        <w:jc w:val="both"/>
        <w:rPr>
          <w:rFonts w:ascii="Arial" w:hAnsi="Arial" w:cs="Arial"/>
          <w:color w:val="000000" w:themeColor="text1"/>
        </w:rPr>
      </w:pPr>
      <w:r w:rsidRPr="005E7C4F">
        <w:rPr>
          <w:rFonts w:ascii="Arial" w:hAnsi="Arial" w:cs="Arial"/>
          <w:color w:val="000000" w:themeColor="text1"/>
        </w:rPr>
        <w:t xml:space="preserve">After timing the test runs in the studio and managing to get the workshop under an hour, I started to work on the project file itself. I set up volume automation on different </w:t>
      </w:r>
      <w:r w:rsidRPr="005E7C4F">
        <w:rPr>
          <w:rFonts w:ascii="Arial" w:hAnsi="Arial" w:cs="Arial"/>
          <w:color w:val="000000" w:themeColor="text1"/>
        </w:rPr>
        <w:lastRenderedPageBreak/>
        <w:t xml:space="preserve">tracks specific to the sounds needed. Splitting the tracks between certain reoccurring events, such as the robotic movement or shaking Wall-E. This meant that when we recorded any new sounds to add to our clip, we could just drag and drop the audio into its respectful channel and therefore, the volume shouldn’t need much tweaking to sit well, saving time and allowing the workshop to flow. </w:t>
      </w:r>
    </w:p>
    <w:p w:rsidR="005E7C4F" w:rsidRPr="005E7C4F" w:rsidRDefault="005E7C4F" w:rsidP="005E7C4F">
      <w:pPr>
        <w:spacing w:line="480" w:lineRule="auto"/>
        <w:jc w:val="both"/>
        <w:rPr>
          <w:rFonts w:ascii="Arial" w:hAnsi="Arial" w:cs="Arial"/>
          <w:color w:val="000000" w:themeColor="text1"/>
        </w:rPr>
      </w:pPr>
      <w:r w:rsidRPr="005E7C4F">
        <w:rPr>
          <w:rFonts w:ascii="Arial" w:hAnsi="Arial" w:cs="Arial"/>
          <w:color w:val="000000" w:themeColor="text1"/>
        </w:rPr>
        <w:t xml:space="preserve">Before workshops took place, I conducted a practice session with first year university students at UWTSD. With the change in target audience this was good practice as I had to explain things in much more depth than when addressing the younger students. This practice run also helped me confirm how well the session could be managed, what effects took longer to create and how smooth the session ran on a whole. </w:t>
      </w:r>
    </w:p>
    <w:p w:rsidR="005E7C4F" w:rsidRPr="005E7C4F" w:rsidRDefault="005E7C4F" w:rsidP="005E7C4F">
      <w:pPr>
        <w:spacing w:line="480" w:lineRule="auto"/>
        <w:jc w:val="both"/>
        <w:rPr>
          <w:rFonts w:ascii="Arial" w:hAnsi="Arial" w:cs="Arial"/>
          <w:color w:val="000000" w:themeColor="text1"/>
        </w:rPr>
      </w:pPr>
    </w:p>
    <w:p w:rsidR="005E7C4F" w:rsidRPr="005E7C4F" w:rsidRDefault="005E7C4F" w:rsidP="005E7C4F">
      <w:pPr>
        <w:spacing w:line="480" w:lineRule="auto"/>
        <w:jc w:val="both"/>
        <w:rPr>
          <w:rFonts w:ascii="Arial" w:hAnsi="Arial" w:cs="Arial"/>
          <w:color w:val="000000" w:themeColor="text1"/>
        </w:rPr>
      </w:pPr>
      <w:r w:rsidRPr="005E7C4F">
        <w:rPr>
          <w:rFonts w:ascii="Arial" w:hAnsi="Arial" w:cs="Arial"/>
          <w:color w:val="000000" w:themeColor="text1"/>
        </w:rPr>
        <w:t>I also read articles and documents on ways of teaching young students and researched other people conducting similar workshops to help refine what our group was doing within the session.</w:t>
      </w:r>
    </w:p>
    <w:p w:rsidR="005E7C4F" w:rsidRPr="005E7C4F" w:rsidRDefault="005E7C4F" w:rsidP="005E7C4F">
      <w:pPr>
        <w:spacing w:line="480" w:lineRule="auto"/>
        <w:jc w:val="both"/>
        <w:rPr>
          <w:rFonts w:ascii="Arial" w:hAnsi="Arial" w:cs="Arial"/>
          <w:color w:val="000000" w:themeColor="text1"/>
          <w:u w:val="single"/>
        </w:rPr>
      </w:pPr>
    </w:p>
    <w:p w:rsidR="005E7C4F" w:rsidRPr="005E7C4F" w:rsidRDefault="005E7C4F" w:rsidP="005E7C4F">
      <w:pPr>
        <w:spacing w:line="480" w:lineRule="auto"/>
        <w:jc w:val="both"/>
        <w:rPr>
          <w:rFonts w:ascii="Arial" w:hAnsi="Arial" w:cs="Arial"/>
          <w:color w:val="000000" w:themeColor="text1"/>
        </w:rPr>
      </w:pPr>
      <w:r w:rsidRPr="005E7C4F">
        <w:rPr>
          <w:rFonts w:ascii="Arial" w:hAnsi="Arial" w:cs="Arial"/>
          <w:color w:val="000000" w:themeColor="text1"/>
        </w:rPr>
        <w:t xml:space="preserve">The Final product for the foley part of this workshop was overall of a high standard. Through prior planning, the template created, helped the live cutting of audio and mixing, allowing the project to keep running at a steady pace. All sounds needed were creatable with the instruments we had provided, and with this having been already tested before hand we also had no problems guiding the students. Our product takes very little to conduct to minimise any risk, and also makes it possible for us to commute to venues easily. Once students enter, all the ‘instruments’ will be laid out on a table in front of them with lots of space to work with. The microphone will have already been set up and tested, a clear area of where recordings will happen and no trip hazards or obstructions. With prior testing we were able to run the session with at least 10 minutes </w:t>
      </w:r>
      <w:r w:rsidRPr="005E7C4F">
        <w:rPr>
          <w:rFonts w:ascii="Arial" w:hAnsi="Arial" w:cs="Arial"/>
          <w:color w:val="000000" w:themeColor="text1"/>
        </w:rPr>
        <w:lastRenderedPageBreak/>
        <w:t xml:space="preserve">to spare which gave room for any problems that could have risen. With good feedback from the first years who took part in the test run, (mentioning how they really enjoyed the session and learnt many new things) we can confidently move forward with our workshop. </w:t>
      </w:r>
    </w:p>
    <w:p w:rsidR="005E7C4F" w:rsidRPr="005E7C4F" w:rsidRDefault="005E7C4F" w:rsidP="005E7C4F">
      <w:pPr>
        <w:spacing w:line="480" w:lineRule="auto"/>
        <w:jc w:val="both"/>
        <w:rPr>
          <w:rFonts w:ascii="Arial" w:hAnsi="Arial" w:cs="Arial"/>
          <w:color w:val="000000" w:themeColor="text1"/>
          <w:u w:val="single"/>
        </w:rPr>
      </w:pPr>
    </w:p>
    <w:p w:rsidR="005E7C4F" w:rsidRPr="005E7C4F" w:rsidRDefault="005E7C4F" w:rsidP="005E7C4F">
      <w:pPr>
        <w:spacing w:line="480" w:lineRule="auto"/>
        <w:jc w:val="both"/>
        <w:rPr>
          <w:rFonts w:ascii="Arial" w:hAnsi="Arial" w:cs="Arial"/>
          <w:color w:val="000000" w:themeColor="text1"/>
          <w:u w:val="single"/>
        </w:rPr>
      </w:pPr>
    </w:p>
    <w:p w:rsidR="005E7C4F" w:rsidRPr="005E7C4F" w:rsidRDefault="005E7C4F" w:rsidP="005E7C4F">
      <w:pPr>
        <w:spacing w:line="480" w:lineRule="auto"/>
        <w:jc w:val="both"/>
        <w:rPr>
          <w:rFonts w:ascii="Arial" w:hAnsi="Arial" w:cs="Arial"/>
          <w:color w:val="000000" w:themeColor="text1"/>
        </w:rPr>
      </w:pPr>
    </w:p>
    <w:p w:rsidR="005E7C4F" w:rsidRPr="005E7C4F" w:rsidRDefault="005E7C4F" w:rsidP="005E7C4F">
      <w:pPr>
        <w:spacing w:line="480" w:lineRule="auto"/>
        <w:jc w:val="both"/>
        <w:rPr>
          <w:rFonts w:ascii="Arial" w:hAnsi="Arial" w:cs="Arial"/>
          <w:color w:val="000000" w:themeColor="text1"/>
        </w:rPr>
      </w:pPr>
      <w:r w:rsidRPr="005E7C4F">
        <w:rPr>
          <w:rFonts w:ascii="Arial" w:hAnsi="Arial" w:cs="Arial"/>
          <w:color w:val="000000" w:themeColor="text1"/>
        </w:rPr>
        <w:t xml:space="preserve">After conducting the workshop with the </w:t>
      </w:r>
      <w:proofErr w:type="gramStart"/>
      <w:r w:rsidRPr="005E7C4F">
        <w:rPr>
          <w:rFonts w:ascii="Arial" w:hAnsi="Arial" w:cs="Arial"/>
          <w:color w:val="000000" w:themeColor="text1"/>
        </w:rPr>
        <w:t>students</w:t>
      </w:r>
      <w:proofErr w:type="gramEnd"/>
      <w:r w:rsidRPr="005E7C4F">
        <w:rPr>
          <w:rFonts w:ascii="Arial" w:hAnsi="Arial" w:cs="Arial"/>
          <w:color w:val="000000" w:themeColor="text1"/>
        </w:rPr>
        <w:t xml:space="preserve"> I have found many positive aspects with our project. Our workshop on a whole ran very </w:t>
      </w:r>
      <w:proofErr w:type="spellStart"/>
      <w:r w:rsidRPr="005E7C4F">
        <w:rPr>
          <w:rFonts w:ascii="Arial" w:hAnsi="Arial" w:cs="Arial"/>
          <w:color w:val="000000" w:themeColor="text1"/>
        </w:rPr>
        <w:t>smoothy</w:t>
      </w:r>
      <w:proofErr w:type="spellEnd"/>
      <w:r w:rsidRPr="005E7C4F">
        <w:rPr>
          <w:rFonts w:ascii="Arial" w:hAnsi="Arial" w:cs="Arial"/>
          <w:color w:val="000000" w:themeColor="text1"/>
        </w:rPr>
        <w:t>. Students where engaging from the beginning of the session and particularly intrigued on the entire process. We managed to get across our knowledge of the product pipeline within audio visual to them and explained how most sound design companies will actually go about finding the correct audio. Overall the reaction from the participants was highly positive and once we compiled the end results of each separate group of sound (Music, foley, sound design and vocals), the students and our group were pleased with the outcome.</w:t>
      </w:r>
    </w:p>
    <w:p w:rsidR="005E7C4F" w:rsidRPr="005E7C4F" w:rsidRDefault="005E7C4F" w:rsidP="005E7C4F">
      <w:pPr>
        <w:spacing w:line="480" w:lineRule="auto"/>
        <w:jc w:val="both"/>
        <w:rPr>
          <w:rFonts w:ascii="Arial" w:hAnsi="Arial" w:cs="Arial"/>
          <w:color w:val="000000" w:themeColor="text1"/>
        </w:rPr>
      </w:pPr>
    </w:p>
    <w:p w:rsidR="005E7C4F" w:rsidRPr="005E7C4F" w:rsidRDefault="005E7C4F" w:rsidP="005E7C4F">
      <w:pPr>
        <w:spacing w:line="480" w:lineRule="auto"/>
        <w:jc w:val="both"/>
        <w:rPr>
          <w:rFonts w:ascii="Arial" w:hAnsi="Arial" w:cs="Arial"/>
          <w:color w:val="000000" w:themeColor="text1"/>
        </w:rPr>
      </w:pPr>
      <w:r w:rsidRPr="005E7C4F">
        <w:rPr>
          <w:rFonts w:ascii="Arial" w:hAnsi="Arial" w:cs="Arial"/>
          <w:color w:val="000000" w:themeColor="text1"/>
        </w:rPr>
        <w:t>Thanks to the project templates and deciding on what sound effects are better to be left to samples we were able to smoothly run from one sound to another, not having to take many breaks in between, c</w:t>
      </w:r>
      <w:r w:rsidRPr="005E7C4F">
        <w:rPr>
          <w:rFonts w:ascii="Arial" w:hAnsi="Arial" w:cs="Arial"/>
          <w:color w:val="000000" w:themeColor="text1"/>
        </w:rPr>
        <w:t xml:space="preserve">reating the audio and mixing it. </w:t>
      </w:r>
      <w:r w:rsidRPr="005E7C4F">
        <w:rPr>
          <w:rFonts w:ascii="Arial" w:hAnsi="Arial" w:cs="Arial"/>
          <w:color w:val="000000" w:themeColor="text1"/>
        </w:rPr>
        <w:t xml:space="preserve">This allowed for more time to be spent explaining different effects used within the industry and meant we could take more time creating cleaner sounds. I believe we could have used a larger variety of objects to recreate sounds, but the minimalistic set-up turned out to be a great idea as some of the spaces we worked in were very small. </w:t>
      </w:r>
    </w:p>
    <w:p w:rsidR="005E7C4F" w:rsidRPr="005E7C4F" w:rsidRDefault="005E7C4F" w:rsidP="005E7C4F">
      <w:pPr>
        <w:spacing w:line="480" w:lineRule="auto"/>
        <w:jc w:val="both"/>
        <w:rPr>
          <w:rFonts w:ascii="Arial" w:hAnsi="Arial" w:cs="Arial"/>
          <w:color w:val="000000" w:themeColor="text1"/>
        </w:rPr>
      </w:pPr>
    </w:p>
    <w:p w:rsidR="005E7C4F" w:rsidRPr="005E7C4F" w:rsidRDefault="005E7C4F" w:rsidP="005E7C4F">
      <w:pPr>
        <w:spacing w:line="480" w:lineRule="auto"/>
        <w:jc w:val="both"/>
        <w:rPr>
          <w:rFonts w:ascii="Arial" w:hAnsi="Arial" w:cs="Arial"/>
          <w:color w:val="000000" w:themeColor="text1"/>
        </w:rPr>
      </w:pPr>
      <w:r w:rsidRPr="005E7C4F">
        <w:rPr>
          <w:rFonts w:ascii="Arial" w:hAnsi="Arial" w:cs="Arial"/>
          <w:color w:val="000000" w:themeColor="text1"/>
        </w:rPr>
        <w:lastRenderedPageBreak/>
        <w:t xml:space="preserve">Whilst recording, we stumbled across a few problems with noise spill from other workshops. As this was already anticipated, the shotgun microphone helped to take away a lot of the background noise, which in turn lead to the group being shown how to use noise gates or certain frequency cuts to reduce that problem. We found that as long as the microphone was equipped with a muffle and directed only at the sound we wanted it to record, no background noise was disruptive. </w:t>
      </w:r>
    </w:p>
    <w:p w:rsidR="005E7C4F" w:rsidRPr="005E7C4F" w:rsidRDefault="005E7C4F" w:rsidP="005E7C4F">
      <w:pPr>
        <w:spacing w:line="480" w:lineRule="auto"/>
        <w:jc w:val="both"/>
        <w:rPr>
          <w:rFonts w:ascii="Arial" w:hAnsi="Arial" w:cs="Arial"/>
          <w:color w:val="000000" w:themeColor="text1"/>
        </w:rPr>
      </w:pPr>
    </w:p>
    <w:p w:rsidR="005E7C4F" w:rsidRPr="005E7C4F" w:rsidRDefault="005E7C4F" w:rsidP="005E7C4F">
      <w:pPr>
        <w:spacing w:line="480" w:lineRule="auto"/>
        <w:jc w:val="both"/>
        <w:rPr>
          <w:rFonts w:ascii="Arial" w:hAnsi="Arial" w:cs="Arial"/>
          <w:color w:val="000000" w:themeColor="text1"/>
        </w:rPr>
      </w:pPr>
    </w:p>
    <w:p w:rsidR="005E7C4F" w:rsidRPr="005E7C4F" w:rsidRDefault="005E7C4F" w:rsidP="005E7C4F">
      <w:pPr>
        <w:spacing w:line="480" w:lineRule="auto"/>
        <w:jc w:val="both"/>
        <w:rPr>
          <w:rFonts w:ascii="Arial" w:hAnsi="Arial" w:cs="Arial"/>
          <w:color w:val="000000" w:themeColor="text1"/>
        </w:rPr>
      </w:pPr>
      <w:r w:rsidRPr="005E7C4F">
        <w:rPr>
          <w:rFonts w:ascii="Arial" w:hAnsi="Arial" w:cs="Arial"/>
          <w:color w:val="000000" w:themeColor="text1"/>
        </w:rPr>
        <w:t xml:space="preserve">If I was to do this again, my main changes would be the number of participants in each group, limiting them to around 4 people per group. This would allow for more attention to be given to each student and would mean everyone has an equal participation within the workshop. In addition, I believe in a bigger venue, we would be able to create many more sound, benefiting the overall sessions, and allowing us to showcase other industry sound effect secrets that were not needed or possible for the small clip or venues. Lastly, I would conduct the sessions with two people at a time. One of us to run the DAW and recording and another to explain the process as it happens, guiding the students through the workshop. </w:t>
      </w:r>
    </w:p>
    <w:p w:rsidR="005E7C4F" w:rsidRPr="005E7C4F" w:rsidRDefault="005E7C4F" w:rsidP="005E7C4F">
      <w:pPr>
        <w:spacing w:line="480" w:lineRule="auto"/>
        <w:jc w:val="both"/>
        <w:rPr>
          <w:rFonts w:ascii="Arial" w:hAnsi="Arial" w:cs="Arial"/>
          <w:color w:val="000000" w:themeColor="text1"/>
        </w:rPr>
      </w:pPr>
    </w:p>
    <w:p w:rsidR="005E7C4F" w:rsidRPr="00446A9E" w:rsidRDefault="005E7C4F" w:rsidP="00446A9E">
      <w:pPr>
        <w:spacing w:line="480" w:lineRule="auto"/>
        <w:jc w:val="both"/>
        <w:rPr>
          <w:rFonts w:ascii="Arial" w:hAnsi="Arial" w:cs="Arial"/>
          <w:color w:val="000000" w:themeColor="text1"/>
        </w:rPr>
      </w:pPr>
      <w:r w:rsidRPr="005E7C4F">
        <w:rPr>
          <w:rFonts w:ascii="Arial" w:hAnsi="Arial" w:cs="Arial"/>
          <w:color w:val="000000" w:themeColor="text1"/>
        </w:rPr>
        <w:t>Overall the project was a success and many of the students who participated commented on how much they had enjoyed it and that it had definitely peaked their interest within the music sector of the film industry. With more refinement the entire process could have ran smoother, that being said we managed to finish with time to spare which allowed for more intricate tweaking of the backing track. With more time the project could have worked very well on a bigger clip, giving a little more scope for sound effects to create and more time for the groups artistic influence.</w:t>
      </w:r>
      <w:bookmarkStart w:id="0" w:name="_GoBack"/>
      <w:bookmarkEnd w:id="0"/>
    </w:p>
    <w:sectPr w:rsidR="005E7C4F" w:rsidRPr="00446A9E" w:rsidSect="0086105D">
      <w:headerReference w:type="default" r:id="rId7"/>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33A93" w:rsidRDefault="00333A93" w:rsidP="005E7C4F">
      <w:r>
        <w:separator/>
      </w:r>
    </w:p>
  </w:endnote>
  <w:endnote w:type="continuationSeparator" w:id="0">
    <w:p w:rsidR="00333A93" w:rsidRDefault="00333A93" w:rsidP="005E7C4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33A93" w:rsidRDefault="00333A93" w:rsidP="005E7C4F">
      <w:r>
        <w:separator/>
      </w:r>
    </w:p>
  </w:footnote>
  <w:footnote w:type="continuationSeparator" w:id="0">
    <w:p w:rsidR="00333A93" w:rsidRDefault="00333A93" w:rsidP="005E7C4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E7C4F" w:rsidRDefault="005E7C4F">
    <w:pPr>
      <w:pStyle w:val="Header"/>
    </w:pPr>
    <w:r>
      <w:t>M5X01568 - 1707674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D0D26C4"/>
    <w:multiLevelType w:val="hybridMultilevel"/>
    <w:tmpl w:val="EA4C17D8"/>
    <w:lvl w:ilvl="0" w:tplc="2F566CB6">
      <w:start w:val="1"/>
      <w:numFmt w:val="bullet"/>
      <w:lvlText w:val=""/>
      <w:lvlJc w:val="left"/>
      <w:pPr>
        <w:ind w:left="720" w:hanging="360"/>
      </w:pPr>
      <w:rPr>
        <w:rFonts w:ascii="Symbol" w:hAnsi="Symbol" w:hint="default"/>
      </w:rPr>
    </w:lvl>
    <w:lvl w:ilvl="1" w:tplc="0BECAFF2">
      <w:start w:val="1"/>
      <w:numFmt w:val="bullet"/>
      <w:lvlText w:val="o"/>
      <w:lvlJc w:val="left"/>
      <w:pPr>
        <w:ind w:left="1440" w:hanging="360"/>
      </w:pPr>
      <w:rPr>
        <w:rFonts w:ascii="Courier New" w:hAnsi="Courier New" w:hint="default"/>
      </w:rPr>
    </w:lvl>
    <w:lvl w:ilvl="2" w:tplc="519C47C2">
      <w:start w:val="1"/>
      <w:numFmt w:val="bullet"/>
      <w:lvlText w:val=""/>
      <w:lvlJc w:val="left"/>
      <w:pPr>
        <w:ind w:left="2160" w:hanging="360"/>
      </w:pPr>
      <w:rPr>
        <w:rFonts w:ascii="Wingdings" w:hAnsi="Wingdings" w:hint="default"/>
      </w:rPr>
    </w:lvl>
    <w:lvl w:ilvl="3" w:tplc="545E29F0">
      <w:start w:val="1"/>
      <w:numFmt w:val="bullet"/>
      <w:lvlText w:val=""/>
      <w:lvlJc w:val="left"/>
      <w:pPr>
        <w:ind w:left="2880" w:hanging="360"/>
      </w:pPr>
      <w:rPr>
        <w:rFonts w:ascii="Symbol" w:hAnsi="Symbol" w:hint="default"/>
      </w:rPr>
    </w:lvl>
    <w:lvl w:ilvl="4" w:tplc="4564630A">
      <w:start w:val="1"/>
      <w:numFmt w:val="bullet"/>
      <w:lvlText w:val="o"/>
      <w:lvlJc w:val="left"/>
      <w:pPr>
        <w:ind w:left="3600" w:hanging="360"/>
      </w:pPr>
      <w:rPr>
        <w:rFonts w:ascii="Courier New" w:hAnsi="Courier New" w:hint="default"/>
      </w:rPr>
    </w:lvl>
    <w:lvl w:ilvl="5" w:tplc="DFDA4130">
      <w:start w:val="1"/>
      <w:numFmt w:val="bullet"/>
      <w:lvlText w:val=""/>
      <w:lvlJc w:val="left"/>
      <w:pPr>
        <w:ind w:left="4320" w:hanging="360"/>
      </w:pPr>
      <w:rPr>
        <w:rFonts w:ascii="Wingdings" w:hAnsi="Wingdings" w:hint="default"/>
      </w:rPr>
    </w:lvl>
    <w:lvl w:ilvl="6" w:tplc="317CB640">
      <w:start w:val="1"/>
      <w:numFmt w:val="bullet"/>
      <w:lvlText w:val=""/>
      <w:lvlJc w:val="left"/>
      <w:pPr>
        <w:ind w:left="5040" w:hanging="360"/>
      </w:pPr>
      <w:rPr>
        <w:rFonts w:ascii="Symbol" w:hAnsi="Symbol" w:hint="default"/>
      </w:rPr>
    </w:lvl>
    <w:lvl w:ilvl="7" w:tplc="4DE6E108">
      <w:start w:val="1"/>
      <w:numFmt w:val="bullet"/>
      <w:lvlText w:val="o"/>
      <w:lvlJc w:val="left"/>
      <w:pPr>
        <w:ind w:left="5760" w:hanging="360"/>
      </w:pPr>
      <w:rPr>
        <w:rFonts w:ascii="Courier New" w:hAnsi="Courier New" w:hint="default"/>
      </w:rPr>
    </w:lvl>
    <w:lvl w:ilvl="8" w:tplc="8D2A0966">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7C4F"/>
    <w:rsid w:val="00333A93"/>
    <w:rsid w:val="00446A9E"/>
    <w:rsid w:val="005E7C4F"/>
    <w:rsid w:val="0086105D"/>
    <w:rsid w:val="00D10437"/>
    <w:rsid w:val="00FA43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5A67A6"/>
  <w15:chartTrackingRefBased/>
  <w15:docId w15:val="{2D9197F5-63BB-1745-B7D2-33D391CFD1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E7C4F"/>
    <w:pPr>
      <w:tabs>
        <w:tab w:val="center" w:pos="4513"/>
        <w:tab w:val="right" w:pos="9026"/>
      </w:tabs>
    </w:pPr>
  </w:style>
  <w:style w:type="character" w:customStyle="1" w:styleId="HeaderChar">
    <w:name w:val="Header Char"/>
    <w:basedOn w:val="DefaultParagraphFont"/>
    <w:link w:val="Header"/>
    <w:uiPriority w:val="99"/>
    <w:rsid w:val="005E7C4F"/>
  </w:style>
  <w:style w:type="paragraph" w:styleId="Footer">
    <w:name w:val="footer"/>
    <w:basedOn w:val="Normal"/>
    <w:link w:val="FooterChar"/>
    <w:uiPriority w:val="99"/>
    <w:unhideWhenUsed/>
    <w:rsid w:val="005E7C4F"/>
    <w:pPr>
      <w:tabs>
        <w:tab w:val="center" w:pos="4513"/>
        <w:tab w:val="right" w:pos="9026"/>
      </w:tabs>
    </w:pPr>
  </w:style>
  <w:style w:type="character" w:customStyle="1" w:styleId="FooterChar">
    <w:name w:val="Footer Char"/>
    <w:basedOn w:val="DefaultParagraphFont"/>
    <w:link w:val="Footer"/>
    <w:uiPriority w:val="99"/>
    <w:rsid w:val="005E7C4F"/>
  </w:style>
  <w:style w:type="table" w:styleId="TableGrid">
    <w:name w:val="Table Grid"/>
    <w:basedOn w:val="TableNormal"/>
    <w:uiPriority w:val="39"/>
    <w:rsid w:val="005E7C4F"/>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5E7C4F"/>
    <w:pPr>
      <w:ind w:left="720"/>
      <w:contextualSpacing/>
    </w:pPr>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TotalTime>
  <Pages>8</Pages>
  <Words>1718</Words>
  <Characters>9798</Characters>
  <Application>Microsoft Office Word</Application>
  <DocSecurity>0</DocSecurity>
  <Lines>81</Lines>
  <Paragraphs>22</Paragraphs>
  <ScaleCrop>false</ScaleCrop>
  <Company/>
  <LinksUpToDate>false</LinksUpToDate>
  <CharactersWithSpaces>11494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Davies</dc:creator>
  <cp:keywords/>
  <dc:description/>
  <cp:lastModifiedBy>James Davies</cp:lastModifiedBy>
  <cp:revision>2</cp:revision>
  <dcterms:created xsi:type="dcterms:W3CDTF">2019-01-08T18:42:00Z</dcterms:created>
  <dcterms:modified xsi:type="dcterms:W3CDTF">2019-01-08T18:53:00Z</dcterms:modified>
</cp:coreProperties>
</file>