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5C5" w:rsidRDefault="002B45C5" w:rsidP="002B45C5">
      <w:pPr>
        <w:spacing w:after="0" w:line="240" w:lineRule="auto"/>
        <w:jc w:val="both"/>
        <w:rPr>
          <w:rFonts w:eastAsia="Times New Roman" w:cs="Times New Roman"/>
          <w:lang w:eastAsia="en-GB"/>
        </w:rPr>
      </w:pPr>
      <w:r w:rsidRPr="00B93DB9">
        <w:rPr>
          <w:rFonts w:eastAsia="Times New Roman" w:cs="Times New Roman"/>
          <w:b/>
          <w:lang w:eastAsia="en-GB"/>
        </w:rPr>
        <w:t>M7X00612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 xml:space="preserve">Student Name </w:t>
      </w:r>
      <w:r w:rsidR="00C66B9C">
        <w:rPr>
          <w:rFonts w:eastAsia="Times New Roman" w:cs="Times New Roman"/>
          <w:lang w:eastAsia="en-GB"/>
        </w:rPr>
        <w:t xml:space="preserve">  Gareth Siddell</w:t>
      </w:r>
      <w:r w:rsidR="008C147B">
        <w:rPr>
          <w:rFonts w:eastAsia="Times New Roman" w:cs="Times New Roman"/>
          <w:lang w:eastAsia="en-GB"/>
        </w:rPr>
        <w:tab/>
      </w:r>
      <w:r w:rsidR="008C147B">
        <w:rPr>
          <w:rFonts w:eastAsia="Times New Roman" w:cs="Times New Roman"/>
          <w:lang w:eastAsia="en-GB"/>
        </w:rPr>
        <w:tab/>
      </w:r>
      <w:r w:rsidR="008C147B">
        <w:rPr>
          <w:rFonts w:eastAsia="Times New Roman" w:cs="Times New Roman"/>
          <w:lang w:eastAsia="en-GB"/>
        </w:rPr>
        <w:tab/>
      </w:r>
      <w:r w:rsidR="008C147B">
        <w:rPr>
          <w:rFonts w:eastAsia="Times New Roman" w:cs="Times New Roman"/>
          <w:lang w:eastAsia="en-GB"/>
        </w:rPr>
        <w:tab/>
        <w:t>Overall Mark:  74</w:t>
      </w:r>
      <w:bookmarkStart w:id="0" w:name="_GoBack"/>
      <w:bookmarkEnd w:id="0"/>
      <w:r w:rsidR="008C147B">
        <w:rPr>
          <w:rFonts w:eastAsia="Times New Roman" w:cs="Times New Roman"/>
          <w:lang w:eastAsia="en-GB"/>
        </w:rPr>
        <w:t>%</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7B0750"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7B0750" w:rsidRPr="007B0750">
              <w:rPr>
                <w:rFonts w:eastAsia="Times New Roman" w:cs="Times New Roman"/>
                <w:lang w:eastAsia="en-GB"/>
              </w:rPr>
              <w:t>Evaluate options for addressing the motivation issues with this previously underperforming team;</w:t>
            </w:r>
          </w:p>
          <w:p w:rsidR="007B0750" w:rsidRDefault="007B0750" w:rsidP="002B45C5">
            <w:pPr>
              <w:jc w:val="both"/>
              <w:rPr>
                <w:rFonts w:eastAsia="Times New Roman" w:cs="Times New Roman"/>
                <w:lang w:eastAsia="en-GB"/>
              </w:rPr>
            </w:pPr>
          </w:p>
          <w:p w:rsidR="007B0750" w:rsidRPr="007B0750" w:rsidRDefault="00C66B9C" w:rsidP="007B0750">
            <w:pPr>
              <w:jc w:val="both"/>
              <w:rPr>
                <w:rFonts w:eastAsia="Times New Roman" w:cs="Times New Roman"/>
                <w:lang w:eastAsia="en-GB"/>
              </w:rPr>
            </w:pPr>
            <w:r>
              <w:rPr>
                <w:rFonts w:eastAsia="Times New Roman" w:cs="Times New Roman"/>
                <w:lang w:eastAsia="en-GB"/>
              </w:rPr>
              <w:t>Generally well thought out.  Good use of background theory, coupled with commentary from personal experience</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Pr="002B45C5">
              <w:rPr>
                <w:rFonts w:eastAsia="Times New Roman" w:cs="Times New Roman"/>
                <w:lang w:eastAsia="en-GB"/>
              </w:rPr>
              <w:t>Assess the various ways in which you might seek to accelerate the development of an effective team</w:t>
            </w:r>
          </w:p>
          <w:p w:rsidR="002B45C5" w:rsidRDefault="002B45C5" w:rsidP="002B45C5">
            <w:pPr>
              <w:jc w:val="both"/>
              <w:rPr>
                <w:rFonts w:eastAsia="Times New Roman" w:cs="Times New Roman"/>
                <w:lang w:eastAsia="en-GB"/>
              </w:rPr>
            </w:pPr>
          </w:p>
          <w:p w:rsidR="00C66B9C" w:rsidRPr="00B93DB9" w:rsidRDefault="00DF588A" w:rsidP="002B45C5">
            <w:pPr>
              <w:jc w:val="both"/>
              <w:rPr>
                <w:rFonts w:eastAsia="Times New Roman" w:cs="Times New Roman"/>
                <w:lang w:eastAsia="en-GB"/>
              </w:rPr>
            </w:pPr>
            <w:r>
              <w:rPr>
                <w:rFonts w:eastAsia="Times New Roman" w:cs="Times New Roman"/>
                <w:lang w:eastAsia="en-GB"/>
              </w:rPr>
              <w:t>To some extent, this is answered between your sections 4 and 6.  The tools for analysis are popular and commonly adopted.  The ways of enhancing performance are pretty well thought out.</w:t>
            </w: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Pr="007B0750">
              <w:rPr>
                <w:rFonts w:eastAsia="Times New Roman" w:cs="Times New Roman"/>
                <w:lang w:eastAsia="en-GB"/>
              </w:rPr>
              <w:t>Critically appraise a variety of options for evaluating your staff;</w:t>
            </w:r>
          </w:p>
          <w:p w:rsidR="007B0750" w:rsidRDefault="007B0750" w:rsidP="002B45C5">
            <w:pPr>
              <w:jc w:val="both"/>
              <w:rPr>
                <w:rFonts w:eastAsia="Times New Roman" w:cs="Times New Roman"/>
                <w:lang w:eastAsia="en-GB"/>
              </w:rPr>
            </w:pPr>
          </w:p>
          <w:p w:rsidR="007B0750" w:rsidRDefault="00DF588A" w:rsidP="002B45C5">
            <w:pPr>
              <w:jc w:val="both"/>
              <w:rPr>
                <w:rFonts w:eastAsia="Times New Roman" w:cs="Times New Roman"/>
                <w:lang w:eastAsia="en-GB"/>
              </w:rPr>
            </w:pPr>
            <w:r>
              <w:rPr>
                <w:rFonts w:eastAsia="Times New Roman" w:cs="Times New Roman"/>
                <w:lang w:eastAsia="en-GB"/>
              </w:rPr>
              <w:t>You make a decent job of balancing conflicting views on some of these topics.  The outcomes suggested are very much pragmatic and have the realism that comes from having dealt with these issues in practice.</w:t>
            </w:r>
          </w:p>
          <w:p w:rsidR="00DF588A" w:rsidRDefault="00DF588A" w:rsidP="002B45C5">
            <w:pPr>
              <w:jc w:val="both"/>
              <w:rPr>
                <w:rFonts w:eastAsia="Times New Roman" w:cs="Times New Roman"/>
                <w:lang w:eastAsia="en-GB"/>
              </w:rPr>
            </w:pPr>
          </w:p>
          <w:p w:rsidR="007B0750" w:rsidRDefault="00DF588A" w:rsidP="002B45C5">
            <w:pPr>
              <w:jc w:val="both"/>
              <w:rPr>
                <w:rFonts w:eastAsia="Times New Roman" w:cs="Times New Roman"/>
                <w:lang w:eastAsia="en-GB"/>
              </w:rPr>
            </w:pPr>
            <w:r>
              <w:rPr>
                <w:rFonts w:eastAsia="Times New Roman" w:cs="Times New Roman"/>
                <w:lang w:eastAsia="en-GB"/>
              </w:rPr>
              <w:t xml:space="preserve">The acceptance of legal requirements and certification as issues is a </w:t>
            </w:r>
            <w:r w:rsidR="008C147B">
              <w:rPr>
                <w:rFonts w:eastAsia="Times New Roman" w:cs="Times New Roman"/>
                <w:lang w:eastAsia="en-GB"/>
              </w:rPr>
              <w:t xml:space="preserve">further </w:t>
            </w:r>
            <w:r>
              <w:rPr>
                <w:rFonts w:eastAsia="Times New Roman" w:cs="Times New Roman"/>
                <w:lang w:eastAsia="en-GB"/>
              </w:rPr>
              <w:t>strength.</w:t>
            </w: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2B45C5" w:rsidRPr="002B45C5">
              <w:rPr>
                <w:rFonts w:eastAsia="Times New Roman" w:cs="Times New Roman"/>
                <w:lang w:eastAsia="en-GB"/>
              </w:rPr>
              <w:t xml:space="preserve">Analyse the leadership approaches you might adopt with your staff as to their suitability and likely effectiveness in this </w:t>
            </w:r>
            <w:r>
              <w:rPr>
                <w:rFonts w:eastAsia="Times New Roman" w:cs="Times New Roman"/>
                <w:lang w:eastAsia="en-GB"/>
              </w:rPr>
              <w:t xml:space="preserve">rapidly changing </w:t>
            </w:r>
            <w:r w:rsidR="002B45C5" w:rsidRPr="002B45C5">
              <w:rPr>
                <w:rFonts w:eastAsia="Times New Roman" w:cs="Times New Roman"/>
                <w:lang w:eastAsia="en-GB"/>
              </w:rPr>
              <w:t>environment</w:t>
            </w:r>
          </w:p>
          <w:p w:rsidR="002B45C5" w:rsidRPr="00B93DB9" w:rsidRDefault="002B45C5" w:rsidP="002B45C5">
            <w:pPr>
              <w:jc w:val="both"/>
              <w:rPr>
                <w:rFonts w:eastAsia="Times New Roman" w:cs="Times New Roman"/>
                <w:lang w:eastAsia="en-GB"/>
              </w:rPr>
            </w:pPr>
          </w:p>
          <w:p w:rsidR="002B45C5" w:rsidRPr="00B93DB9" w:rsidRDefault="00DF588A" w:rsidP="002B45C5">
            <w:pPr>
              <w:jc w:val="both"/>
              <w:rPr>
                <w:rFonts w:eastAsia="Times New Roman" w:cs="Times New Roman"/>
                <w:lang w:eastAsia="en-GB"/>
              </w:rPr>
            </w:pPr>
            <w:r>
              <w:rPr>
                <w:rFonts w:eastAsia="Times New Roman" w:cs="Times New Roman"/>
                <w:lang w:eastAsia="en-GB"/>
              </w:rPr>
              <w:t>The summaries of options are well made, and the focus on “what works” reflects the reality of managing and leading.  Sometimes the theoretical works focus too much on their own self-consistency, but, in general, you navigate this problem relatively well.</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p>
          <w:p w:rsidR="002B45C5" w:rsidRPr="00B93DB9" w:rsidRDefault="002B45C5" w:rsidP="002B45C5">
            <w:pPr>
              <w:jc w:val="both"/>
              <w:rPr>
                <w:rFonts w:eastAsia="Times New Roman" w:cs="Times New Roman"/>
                <w:lang w:eastAsia="en-GB"/>
              </w:rPr>
            </w:pPr>
          </w:p>
          <w:p w:rsidR="002B45C5" w:rsidRPr="00B93DB9" w:rsidRDefault="00DF588A" w:rsidP="002B45C5">
            <w:pPr>
              <w:jc w:val="both"/>
              <w:rPr>
                <w:rFonts w:eastAsia="Times New Roman" w:cs="Times New Roman"/>
                <w:lang w:eastAsia="en-GB"/>
              </w:rPr>
            </w:pPr>
            <w:r>
              <w:rPr>
                <w:rFonts w:eastAsia="Times New Roman" w:cs="Times New Roman"/>
                <w:lang w:eastAsia="en-GB"/>
              </w:rPr>
              <w:t>This is as it should be:  succinct, to the point, summarising the key material and giving your preferred solutions.</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DF588A" w:rsidRDefault="00DF588A" w:rsidP="002B45C5">
            <w:pPr>
              <w:jc w:val="both"/>
              <w:rPr>
                <w:rFonts w:eastAsia="Times New Roman" w:cs="Times New Roman"/>
                <w:lang w:eastAsia="en-GB"/>
              </w:rPr>
            </w:pPr>
            <w:r>
              <w:rPr>
                <w:rFonts w:eastAsia="Times New Roman" w:cs="Times New Roman"/>
                <w:lang w:eastAsia="en-GB"/>
              </w:rPr>
              <w:t xml:space="preserve">The report is well written and uses good sources.  The structure is appropriate, and the use of well-chosen materials coupled with experience creates a strong report.  The quality of reflection is appropriate, and the use of argument and comparison is </w:t>
            </w:r>
            <w:r w:rsidR="008C147B">
              <w:rPr>
                <w:rFonts w:eastAsia="Times New Roman" w:cs="Times New Roman"/>
                <w:lang w:eastAsia="en-GB"/>
              </w:rPr>
              <w:t>very much in keeping with Masters work.</w:t>
            </w:r>
          </w:p>
          <w:p w:rsidR="00DF588A" w:rsidRDefault="00DF588A" w:rsidP="002B45C5">
            <w:pPr>
              <w:jc w:val="both"/>
              <w:rPr>
                <w:rFonts w:eastAsia="Times New Roman" w:cs="Times New Roman"/>
                <w:lang w:eastAsia="en-GB"/>
              </w:rPr>
            </w:pPr>
          </w:p>
          <w:p w:rsidR="002B45C5" w:rsidRPr="00B93DB9" w:rsidRDefault="00DF588A" w:rsidP="002B45C5">
            <w:pPr>
              <w:jc w:val="both"/>
              <w:rPr>
                <w:rFonts w:eastAsia="Times New Roman" w:cs="Times New Roman"/>
                <w:lang w:eastAsia="en-GB"/>
              </w:rPr>
            </w:pPr>
            <w:r>
              <w:rPr>
                <w:rFonts w:eastAsia="Times New Roman" w:cs="Times New Roman"/>
                <w:lang w:eastAsia="en-GB"/>
              </w:rPr>
              <w:t xml:space="preserve">There are more grammatical and spelling errors than I would like, and, whilst they do not detract from your meaning and content, the result is a detriment to the </w:t>
            </w:r>
            <w:r w:rsidR="008C147B">
              <w:rPr>
                <w:rFonts w:eastAsia="Times New Roman" w:cs="Times New Roman"/>
                <w:lang w:eastAsia="en-GB"/>
              </w:rPr>
              <w:t xml:space="preserve">perception of </w:t>
            </w:r>
            <w:r>
              <w:rPr>
                <w:rFonts w:eastAsia="Times New Roman" w:cs="Times New Roman"/>
                <w:lang w:eastAsia="en-GB"/>
              </w:rPr>
              <w:t>quality of your work.</w:t>
            </w: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8C147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Strong selection of sources, including major primary authors on the various topics.  Other than a few incomplete items, the referencing is appropriate and well-formed.</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C147B" w:rsidRPr="00A862AD" w:rsidRDefault="008C147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8C147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is clear evidence of understanding and the ability to assess appropriate principles from the canon of work.  The choice of materials reflects this.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C147B" w:rsidRPr="00A862AD" w:rsidRDefault="008C147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15</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Default="008C147B" w:rsidP="008C147B">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demonstrates an ability to balance competing views and reflect on the value and validity of ideas.  The lack of pure research evidence for some approaches is brought out clearly in the evaluation.</w:t>
            </w:r>
          </w:p>
          <w:p w:rsidR="008C147B" w:rsidRPr="00A862AD" w:rsidRDefault="008C147B" w:rsidP="008C147B">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ability to apply the methods to the reality of management comes through the report.</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C147B" w:rsidRPr="00A862AD" w:rsidRDefault="008C147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8C147B" w:rsidP="008C147B">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chosen approaches would not look out of place in the software development workplace, and reflect very much the kind of actions a manager would seek to take given the situation.  The methods recommended are consistent and fit together as an overall management and leadership approach.</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8C147B" w:rsidRDefault="008C147B" w:rsidP="00B93DB9">
            <w:pPr>
              <w:spacing w:after="0" w:line="240" w:lineRule="auto"/>
              <w:jc w:val="center"/>
              <w:rPr>
                <w:rFonts w:ascii="Calibri" w:eastAsia="Times New Roman" w:hAnsi="Calibri" w:cs="Times New Roman"/>
                <w:sz w:val="24"/>
                <w:szCs w:val="24"/>
                <w:lang w:eastAsia="en-GB"/>
              </w:rPr>
            </w:pPr>
          </w:p>
          <w:p w:rsidR="00B93DB9" w:rsidRPr="00A862AD" w:rsidRDefault="008C147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8C147B" w:rsidRDefault="008C147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The report is well presented and well structured.  </w:t>
            </w:r>
          </w:p>
          <w:p w:rsidR="00B93DB9" w:rsidRPr="00A862AD" w:rsidRDefault="008C147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are a number of grammatical and spelling errors.</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8C147B" w:rsidRPr="00A862AD" w:rsidRDefault="008C147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8C147B"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76</w:t>
            </w:r>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423892"/>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3892" w:rsidRDefault="00423892">
      <w:pPr>
        <w:spacing w:after="0" w:line="240" w:lineRule="auto"/>
      </w:pPr>
      <w:r>
        <w:separator/>
      </w:r>
    </w:p>
  </w:endnote>
  <w:endnote w:type="continuationSeparator" w:id="0">
    <w:p w:rsidR="00423892" w:rsidRDefault="0042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147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147B">
      <w:rPr>
        <w:b/>
        <w:noProof/>
      </w:rPr>
      <w:t>2</w:t>
    </w:r>
    <w:r>
      <w:rPr>
        <w:b/>
        <w:sz w:val="24"/>
        <w:szCs w:val="24"/>
      </w:rPr>
      <w:fldChar w:fldCharType="end"/>
    </w:r>
  </w:p>
  <w:p w:rsidR="00AA3974" w:rsidRDefault="0042389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3892" w:rsidRDefault="00423892">
      <w:pPr>
        <w:spacing w:after="0" w:line="240" w:lineRule="auto"/>
      </w:pPr>
      <w:r>
        <w:separator/>
      </w:r>
    </w:p>
  </w:footnote>
  <w:footnote w:type="continuationSeparator" w:id="0">
    <w:p w:rsidR="00423892" w:rsidRDefault="004238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2B45C5"/>
    <w:rsid w:val="00423892"/>
    <w:rsid w:val="00457C0F"/>
    <w:rsid w:val="007B0750"/>
    <w:rsid w:val="008756E8"/>
    <w:rsid w:val="008C147B"/>
    <w:rsid w:val="00A862AD"/>
    <w:rsid w:val="00AD6EB3"/>
    <w:rsid w:val="00B93DB9"/>
    <w:rsid w:val="00C66B9C"/>
    <w:rsid w:val="00DF588A"/>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667</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2018-05-09T11:50:00Z</dcterms:created>
  <dcterms:modified xsi:type="dcterms:W3CDTF">2018-05-09T11:50:00Z</dcterms:modified>
</cp:coreProperties>
</file>