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0116F7" w14:textId="77777777" w:rsidR="00A567FA" w:rsidRDefault="00BB7EC4" w:rsidP="00A567FA">
      <w:pPr>
        <w:rPr>
          <w:sz w:val="32"/>
          <w:lang w:val="cy-GB"/>
        </w:rPr>
      </w:pPr>
      <w:r>
        <w:rPr>
          <w:sz w:val="32"/>
          <w:lang w:val="cy-GB"/>
        </w:rPr>
        <w:t xml:space="preserve">         </w:t>
      </w:r>
      <w:r w:rsidR="00A567FA" w:rsidRPr="00A567FA">
        <w:rPr>
          <w:sz w:val="32"/>
          <w:lang w:val="cy-GB"/>
        </w:rPr>
        <w:t>Ymateb adfyfyriol unigol i’r Profiad Addysgu Proffesiynol</w:t>
      </w:r>
    </w:p>
    <w:p w14:paraId="5A963128" w14:textId="77777777" w:rsidR="00A567FA" w:rsidRDefault="00A567FA" w:rsidP="00A567FA">
      <w:pPr>
        <w:rPr>
          <w:sz w:val="32"/>
          <w:lang w:val="cy-GB"/>
        </w:rPr>
      </w:pPr>
      <w:bookmarkStart w:id="0" w:name="_GoBack"/>
      <w:bookmarkEnd w:id="0"/>
    </w:p>
    <w:p w14:paraId="4EE8AE83" w14:textId="77777777" w:rsidR="00C47571" w:rsidRDefault="00031263" w:rsidP="00A567FA">
      <w:pPr>
        <w:rPr>
          <w:lang w:val="cy-GB"/>
        </w:rPr>
      </w:pPr>
      <w:r w:rsidRPr="00031263">
        <w:rPr>
          <w:lang w:val="cy-GB"/>
        </w:rPr>
        <w:t>Yn yr aseiniad yma byddaf yn adfyfyrio ar y profiad dysgu mewn ysgol, byddaf hefyd yn gosod targedau a pam mae’n bwysig i edrych dros beth chi wedi gwneud a meddwl am wahanol ffyrdd i wella.</w:t>
      </w:r>
      <w:r w:rsidR="00C47571">
        <w:rPr>
          <w:lang w:val="cy-GB"/>
        </w:rPr>
        <w:t xml:space="preserve"> </w:t>
      </w:r>
      <w:r w:rsidR="00C47571" w:rsidRPr="00C47571">
        <w:rPr>
          <w:lang w:val="cy-GB"/>
        </w:rPr>
        <w:t>Mae myfyrio ac edrych nôl ar eich gwaith a chynnydd yn bwysig wrth astudio neu ddysgu oherwydd mae’n helpu i ddatblygu eich sgiliau ac i adolygu eich effeithlonrwydd yn hytrach na pharhau i wneud pethau fel chi pob amser yn gwneud.</w:t>
      </w:r>
      <w:r w:rsidR="00C47571">
        <w:rPr>
          <w:lang w:val="cy-GB"/>
        </w:rPr>
        <w:t xml:space="preserve"> </w:t>
      </w:r>
    </w:p>
    <w:p w14:paraId="4F7BAF68" w14:textId="77777777" w:rsidR="00C47571" w:rsidRDefault="00C47571" w:rsidP="00A567FA">
      <w:pPr>
        <w:rPr>
          <w:lang w:val="cy-GB"/>
        </w:rPr>
      </w:pPr>
    </w:p>
    <w:p w14:paraId="5704FE20" w14:textId="77777777" w:rsidR="00222217" w:rsidRDefault="00E5733A" w:rsidP="00A567FA">
      <w:pPr>
        <w:rPr>
          <w:lang w:val="cy-GB"/>
        </w:rPr>
      </w:pPr>
      <w:r w:rsidRPr="00E5733A">
        <w:rPr>
          <w:lang w:val="cy-GB"/>
        </w:rPr>
        <w:t>Rydw i wedi mwynhau'r amser a phrofiad addysgu proffesiynol, rydw i wedi dysgu am y gwahanol ffordd o ddysgu a sut i ddatblygu eich dysgu ar gyfer y plant yn y dosbarth. Wnes i feindio dysgu'r dosbarth cyfan y galed iawn i ddechrau oherwydd doeddwn i ddim yn nabod y plant llawer o felly doeddwn i ddim gyda’r hyder ar y dechrau. Ar ôl ymarfer a dysgu'r plant roeddwn i allu dysgu'r dosbarth cyfan a grwpiau bach, roeddwn i yn gwneud hyn trwy reoli'r plant yn amser heriau, canu ac yn ystod gwersi ffocws. (S3.3.11</w:t>
      </w:r>
      <w:r w:rsidR="00143ED1">
        <w:rPr>
          <w:lang w:val="cy-GB"/>
        </w:rPr>
        <w:t>, llywodraeth Cymru 2009</w:t>
      </w:r>
      <w:r w:rsidRPr="00E5733A">
        <w:rPr>
          <w:lang w:val="cy-GB"/>
        </w:rPr>
        <w:t xml:space="preserve">) </w:t>
      </w:r>
    </w:p>
    <w:p w14:paraId="7595E731" w14:textId="77777777" w:rsidR="00222217" w:rsidRDefault="00222217" w:rsidP="00A567FA">
      <w:pPr>
        <w:rPr>
          <w:lang w:val="cy-GB"/>
        </w:rPr>
      </w:pPr>
    </w:p>
    <w:p w14:paraId="12D32D47" w14:textId="5892EB3F" w:rsidR="00510E4E" w:rsidRDefault="00F816E3" w:rsidP="00A567FA">
      <w:pPr>
        <w:rPr>
          <w:lang w:val="cy-GB"/>
        </w:rPr>
      </w:pPr>
      <w:r w:rsidRPr="00F816E3">
        <w:rPr>
          <w:lang w:val="cy-GB"/>
        </w:rPr>
        <w:t>Er mwyn dod i nabod y plant yn y dosbarth wnes i ddanfon llythyr adref i’r rhieni i gyflwyno fy hun yn sicrhau mae’n yn y Gymraeg a Saesneg. (S3.3.6</w:t>
      </w:r>
      <w:r w:rsidR="00143ED1">
        <w:rPr>
          <w:lang w:val="cy-GB"/>
        </w:rPr>
        <w:t>, llywodraeth Cymru 2009</w:t>
      </w:r>
      <w:r w:rsidRPr="00F816E3">
        <w:rPr>
          <w:lang w:val="cy-GB"/>
        </w:rPr>
        <w:t>) Yn y llythyr yma wnes i osod gwaith cartref i’r plant gwneud gyda’r rhieni yn cyflwyno ei hunain i fi gan dynnu llun ac ysgrifennu pum peth amdanyn nhw, roedd rhan fwyaf o’r plant wedi gwneud y gwaith cartref (S3.3.12</w:t>
      </w:r>
      <w:r w:rsidR="00143ED1">
        <w:rPr>
          <w:lang w:val="cy-GB"/>
        </w:rPr>
        <w:t>, llywodraeth Cymru 2009</w:t>
      </w:r>
      <w:r w:rsidRPr="00F816E3">
        <w:rPr>
          <w:lang w:val="cy-GB"/>
        </w:rPr>
        <w:t>)  a dod nhw nol. Rwyf yn credu roedd rhai heb ddod a’r gwaith yn ôl oherwydd wnes i osod y gwaith cyn hanner tymor felly roedd yna wythnos i wneud y gwaith o’n efallai roedd rhieni wedi anghofio oherwydd roedd ên gormod o amser.</w:t>
      </w:r>
      <w:r w:rsidR="00BD4376">
        <w:rPr>
          <w:lang w:val="cy-GB"/>
        </w:rPr>
        <w:t xml:space="preserve"> (Gweld atodiad 1)</w:t>
      </w:r>
    </w:p>
    <w:p w14:paraId="4A7CB49D" w14:textId="77777777" w:rsidR="00F816E3" w:rsidRDefault="00F816E3" w:rsidP="00A567FA">
      <w:pPr>
        <w:rPr>
          <w:lang w:val="cy-GB"/>
        </w:rPr>
      </w:pPr>
    </w:p>
    <w:p w14:paraId="2D29D13D" w14:textId="77777777" w:rsidR="00A567FA" w:rsidRPr="00E5733A" w:rsidRDefault="00E5733A" w:rsidP="00A567FA">
      <w:pPr>
        <w:rPr>
          <w:lang w:val="cy-GB"/>
        </w:rPr>
      </w:pPr>
      <w:r w:rsidRPr="00E5733A">
        <w:rPr>
          <w:lang w:val="cy-GB"/>
        </w:rPr>
        <w:t>Yn ystod gwers gyntaf addysg gorfforol pryd roeddwn i yn dysgu dawnsio gwerin roedd angen cydweithio ag athrawon/cynorthwywyr i reoli’r plant a rhannu’r dosbarth mewn i ddau grŵp i ddysgu'r ddawns oherwydd doeddwn i ddim yn gallu dysgu'r ddawns i’r dosbarth cyfan ar ben fy hun. Wnaeth athro cyflenwi yn fy nosbarth rhoi syniadau i fi i helpu’r plant cadw rhythm oherwydd mae e wedi addysgu dawnsio gwerin i</w:t>
      </w:r>
      <w:r w:rsidR="00143ED1">
        <w:rPr>
          <w:lang w:val="cy-GB"/>
        </w:rPr>
        <w:t xml:space="preserve"> blant bach o’r blaen. (S3.3.13 &amp; </w:t>
      </w:r>
      <w:r w:rsidR="009426E2">
        <w:rPr>
          <w:lang w:val="cy-GB"/>
        </w:rPr>
        <w:t>S3.1.3</w:t>
      </w:r>
      <w:r w:rsidR="00143ED1">
        <w:rPr>
          <w:lang w:val="cy-GB"/>
        </w:rPr>
        <w:t>, llywodraeth Cymru 2009</w:t>
      </w:r>
      <w:r w:rsidR="009426E2">
        <w:rPr>
          <w:lang w:val="cy-GB"/>
        </w:rPr>
        <w:t>)</w:t>
      </w:r>
    </w:p>
    <w:p w14:paraId="384CE1B5" w14:textId="77777777" w:rsidR="00E5733A" w:rsidRDefault="00E5733A" w:rsidP="00A567FA">
      <w:pPr>
        <w:rPr>
          <w:sz w:val="28"/>
          <w:lang w:val="cy-GB"/>
        </w:rPr>
      </w:pPr>
    </w:p>
    <w:p w14:paraId="787BC0B5" w14:textId="77777777" w:rsidR="00A47219" w:rsidRDefault="00A47219" w:rsidP="00A567FA">
      <w:pPr>
        <w:rPr>
          <w:lang w:val="cy-GB"/>
        </w:rPr>
      </w:pPr>
      <w:r w:rsidRPr="00A47219">
        <w:rPr>
          <w:lang w:val="cy-GB"/>
        </w:rPr>
        <w:t xml:space="preserve">Yn ystod yr amser yn yr ysgol </w:t>
      </w:r>
      <w:r>
        <w:rPr>
          <w:lang w:val="cy-GB"/>
        </w:rPr>
        <w:t>rydw i wedi llwyddo i cadw amser a amseru y gwersi yn dda. Roedd y plant yn gyda digon o amser i gofyn cwestiynau am y dasg ac digon o amser ar ol i fi esbonio’r dasg i mynd ati i cyflawni’r gwaith. Wnes i gadael amser i mynd dros pethau gyda rhai o’r plant oedd wedi effallai ddim yn deall y dasg neu oedd angen cymorth ychwanegol. (S3.3.7</w:t>
      </w:r>
      <w:r w:rsidR="00143ED1">
        <w:rPr>
          <w:lang w:val="cy-GB"/>
        </w:rPr>
        <w:t>, llywodraeth Cymru 2009</w:t>
      </w:r>
      <w:r>
        <w:rPr>
          <w:lang w:val="cy-GB"/>
        </w:rPr>
        <w:t xml:space="preserve">) </w:t>
      </w:r>
    </w:p>
    <w:p w14:paraId="3E9CC56F" w14:textId="77777777" w:rsidR="00A47219" w:rsidRDefault="00A47219" w:rsidP="00A567FA">
      <w:pPr>
        <w:rPr>
          <w:lang w:val="cy-GB"/>
        </w:rPr>
      </w:pPr>
    </w:p>
    <w:p w14:paraId="1F4EF989" w14:textId="77777777" w:rsidR="00A47219" w:rsidRDefault="00A47219" w:rsidP="00A567FA">
      <w:pPr>
        <w:rPr>
          <w:sz w:val="28"/>
          <w:lang w:val="cy-GB"/>
        </w:rPr>
      </w:pPr>
      <w:r w:rsidRPr="00A47219">
        <w:rPr>
          <w:lang w:val="cy-GB"/>
        </w:rPr>
        <w:t>Ar gyfer pob tasg roeddwn i i wedi creu adnoddau i gyflwyno er enghraifft cardiau bingo, mapiau, storiâu cerdyn a hefyd taflennu gwaith i’r plant llenwi mewn. Ar y dechrau doedd yr adnoddau ddim yn addas ar gyfer pob grŵp gallu ond wnes i weithio ar hyn a llwyddodd i gyrraedd y targed. Roeddwn i hefyd wedi casglu’r adnoddau oedd angen fel pensiliau, byrddau gwyn, numicon i sicrhau pryd roedd y plant yn barod roedd popeth yn barod ar gyfer y dasg. (S3.3.8</w:t>
      </w:r>
      <w:r w:rsidR="00143ED1">
        <w:rPr>
          <w:lang w:val="cy-GB"/>
        </w:rPr>
        <w:t>, llywodraeth Cymru 2009</w:t>
      </w:r>
      <w:r w:rsidRPr="00A47219">
        <w:rPr>
          <w:lang w:val="cy-GB"/>
        </w:rPr>
        <w:t xml:space="preserve">) Wnes i wneud rhai gwersi tu allan ac yn y neuadd oherwydd roedd angen mwy o le felly roeddwn i wedi meddwl am ddiogelu ar gyfer </w:t>
      </w:r>
      <w:r w:rsidRPr="00A47219">
        <w:rPr>
          <w:lang w:val="cy-GB"/>
        </w:rPr>
        <w:lastRenderedPageBreak/>
        <w:t>y plant a wnes i sicrhau roedd yna staff ar gael i fynd gyda fi i helpu sicrhau mae’r plant yn ddiogel ac yn gweithio.</w:t>
      </w:r>
    </w:p>
    <w:p w14:paraId="33C7B7D0" w14:textId="77777777" w:rsidR="00A47219" w:rsidRDefault="00A47219" w:rsidP="00A567FA">
      <w:pPr>
        <w:rPr>
          <w:sz w:val="28"/>
          <w:lang w:val="cy-GB"/>
        </w:rPr>
      </w:pPr>
    </w:p>
    <w:p w14:paraId="0FE38580" w14:textId="77777777" w:rsidR="00F37141" w:rsidRDefault="00031263">
      <w:pPr>
        <w:rPr>
          <w:lang w:val="cy-GB"/>
        </w:rPr>
      </w:pPr>
      <w:r w:rsidRPr="00031263">
        <w:rPr>
          <w:lang w:val="cy-GB"/>
        </w:rPr>
        <w:t>Mae’n bwysig iawn eu bod ni yn deall gwahanol anghenion dysgu dysgwyr ac yn ymdrechu i ddarparu’r addysg orau posibl i’w galluogi i wneud y gorau o’u potensial oherwydd mae'n cadw diddordeb y plant oherwydd nhw yn dysgu pethau newydd mewn ffyrdd gwahanol ac yn cael ei gwthio. Hefyd os mae’r plant yn gwneud yr un peth ar yr un lefel pob amser nhw yn meindio’r gwaith yn ddiflas ac felly chi yn cael plant sydd ddim yn mwynhau’r wers a ddim yn dysgu, mae hyn yn yr un peth pryd mae’r gwaith yn rhy galed i’r plant. Mae angen cael targedau mae’r plant gallu cyrraedd wrth weithio, ddim yn rhy hawdd a ddim yn rhy galed.</w:t>
      </w:r>
      <w:r>
        <w:rPr>
          <w:lang w:val="cy-GB"/>
        </w:rPr>
        <w:t xml:space="preserve"> </w:t>
      </w:r>
      <w:r w:rsidR="00704525" w:rsidRPr="00704525">
        <w:rPr>
          <w:lang w:val="cy-GB"/>
        </w:rPr>
        <w:t>Targed cyntaf fi wrth addysgu yn yr ysgol oedd sicrhau rydw i yn cynllunio gwersi a chreu adnoddau sydd yn addas ar gyfer pob disgybl yn y dosbarth. Yn y dosbarth mae yna 3 grŵp gallu ac felly os rydw i yn creu gwaith ar gyfer grŵp coch bydd y gwaith yn llawer rhy hawdd ar gyfer grŵp gwyrdd felly dydy’r plant ddim yn gallu gwella a dysgu.</w:t>
      </w:r>
      <w:r>
        <w:rPr>
          <w:lang w:val="cy-GB"/>
        </w:rPr>
        <w:t xml:space="preserve"> </w:t>
      </w:r>
      <w:r w:rsidR="00AD4977">
        <w:rPr>
          <w:lang w:val="cy-GB"/>
        </w:rPr>
        <w:t>(S3.2.4</w:t>
      </w:r>
      <w:r w:rsidR="00143ED1">
        <w:rPr>
          <w:lang w:val="cy-GB"/>
        </w:rPr>
        <w:t>, llywodraeth Cymru 2009</w:t>
      </w:r>
      <w:r w:rsidR="00AD4977">
        <w:rPr>
          <w:lang w:val="cy-GB"/>
        </w:rPr>
        <w:t xml:space="preserve">) </w:t>
      </w:r>
      <w:r w:rsidR="00F37141" w:rsidRPr="00F37141">
        <w:rPr>
          <w:lang w:val="cy-GB"/>
        </w:rPr>
        <w:t>Wrth fynd ati i gyrraedd y targed wnaeth sicrhau ar gyfer pob gwers mae yna daflennu gwaith, adnoddau neu ddull gweithredu gwahanol sydd yn addas ar gyfer pob grŵp. Er enghraifft yn ystod gwers ymateb i lyfr Syrpreis Handa a thrafod eich hoff ran roedd grŵp gwyrdd wedi ysgrifennu brawddeg am beth oedd ei hoff ran a pam ond gyda grŵp coch wnes i ysgrifennu'r union a beth wnaethant nhw ddweud oherwydd dydyn nhw ddim yn gallu ysgrifennu.</w:t>
      </w:r>
      <w:r w:rsidR="00E5733A">
        <w:rPr>
          <w:lang w:val="cy-GB"/>
        </w:rPr>
        <w:t xml:space="preserve"> (S1.1</w:t>
      </w:r>
      <w:r w:rsidR="00143ED1">
        <w:rPr>
          <w:lang w:val="cy-GB"/>
        </w:rPr>
        <w:t>, llywodraeth Cymru 2009</w:t>
      </w:r>
      <w:r w:rsidR="00E5733A">
        <w:rPr>
          <w:lang w:val="cy-GB"/>
        </w:rPr>
        <w:t>)</w:t>
      </w:r>
    </w:p>
    <w:p w14:paraId="2685384C" w14:textId="77777777" w:rsidR="00A47219" w:rsidRDefault="00A47219">
      <w:pPr>
        <w:rPr>
          <w:lang w:val="cy-GB"/>
        </w:rPr>
      </w:pPr>
    </w:p>
    <w:p w14:paraId="5FCD894F" w14:textId="77777777" w:rsidR="00A47219" w:rsidRDefault="008C79B5">
      <w:pPr>
        <w:rPr>
          <w:lang w:val="cy-GB"/>
        </w:rPr>
      </w:pPr>
      <w:r w:rsidRPr="008C79B5">
        <w:rPr>
          <w:lang w:val="cy-GB"/>
        </w:rPr>
        <w:t xml:space="preserve">Yn ystod y profiad roeddwn i wedi defnyddio TGCH i ddysgu gwahanol wersi er enghraifft dangos clipiau fideo cyn gwers dawnsio gwerin, creu pictogram ar ôl gwers casglu data. Wnaeth y plant grŵp gwyrdd defnyddio i pad i greu pictogram ei hun ar hwb yn lle ar </w:t>
      </w:r>
      <w:r w:rsidR="00143ED1">
        <w:rPr>
          <w:lang w:val="cy-GB"/>
        </w:rPr>
        <w:t xml:space="preserve">y bwrdd gwyn fel grŵp. (S3.3.10 &amp; </w:t>
      </w:r>
      <w:r w:rsidR="00510E4E">
        <w:rPr>
          <w:lang w:val="cy-GB"/>
        </w:rPr>
        <w:t>S2.5</w:t>
      </w:r>
      <w:r w:rsidR="00143ED1">
        <w:rPr>
          <w:lang w:val="cy-GB"/>
        </w:rPr>
        <w:t xml:space="preserve"> llywodraeth Cymru 2009</w:t>
      </w:r>
      <w:r w:rsidR="00510E4E">
        <w:rPr>
          <w:lang w:val="cy-GB"/>
        </w:rPr>
        <w:t xml:space="preserve">) </w:t>
      </w:r>
    </w:p>
    <w:p w14:paraId="6B198366" w14:textId="77777777" w:rsidR="008C79B5" w:rsidRDefault="008C79B5">
      <w:pPr>
        <w:rPr>
          <w:lang w:val="cy-GB"/>
        </w:rPr>
      </w:pPr>
    </w:p>
    <w:p w14:paraId="4CD2C8E1" w14:textId="77777777" w:rsidR="008C79B5" w:rsidRDefault="008C79B5">
      <w:pPr>
        <w:rPr>
          <w:lang w:val="cy-GB"/>
        </w:rPr>
      </w:pPr>
      <w:r w:rsidRPr="008C79B5">
        <w:rPr>
          <w:lang w:val="cy-GB"/>
        </w:rPr>
        <w:t>Er mwyn cadw cofnod ar lwyddiannau'r plant a gweld sut nhw wedi datblygu roeddwn i wedi ysgrifennu am baragraff bach am sut oedd y plentyn yn ystod y dydd ac os roedd un rhywbeth arbennig neu mas o’r normal wedi digwydd roeddwn i wedi ysgrifennu amdano mewn dyfnder. Wnes i hefyd llenwi cofnod orlain pob dydd ar ôl pob gwers. (S3.2.6</w:t>
      </w:r>
      <w:r w:rsidR="00143ED1">
        <w:rPr>
          <w:lang w:val="cy-GB"/>
        </w:rPr>
        <w:t>, llywodraeth Cymru 2009</w:t>
      </w:r>
      <w:r w:rsidRPr="008C79B5">
        <w:rPr>
          <w:lang w:val="cy-GB"/>
        </w:rPr>
        <w:t>)</w:t>
      </w:r>
    </w:p>
    <w:p w14:paraId="4D713E13" w14:textId="77777777" w:rsidR="008C79B5" w:rsidRDefault="008C79B5">
      <w:pPr>
        <w:rPr>
          <w:lang w:val="cy-GB"/>
        </w:rPr>
      </w:pPr>
    </w:p>
    <w:p w14:paraId="0C672CAE" w14:textId="77777777" w:rsidR="00143ED1" w:rsidRDefault="009426E2">
      <w:pPr>
        <w:rPr>
          <w:lang w:val="cy-GB"/>
        </w:rPr>
      </w:pPr>
      <w:r w:rsidRPr="009426E2">
        <w:rPr>
          <w:lang w:val="cy-GB"/>
        </w:rPr>
        <w:t>Fel ysgol roedd gyda nhw ffyrdd gwahanol o reoli dosbarth, un ohonyn nhw oedd ‘pasta yn y pot’ roedd un ar gyfer pob dosbarth ac un ar gyfer yr ysgol i gyd. Ar ôl yr wythnos gyntaf wnaeth yr athrawes dweud mai angen defnyddio dulliau ysgol yn fwy ac mae yna fodd i fi rhoi hawl i blentyn rhoi pasta yn y pot os nhw wedi gwneud rhywbeth yn dda, felly wnes i wneud hwnna os roedd plentyn yn gweithio yn galed ac yn gwneud gwaith da neu yn rhoi ymdrech gwych mewn i geisio defnyddio i iaith Cymraeg pob dydd. Mae’r ysgol yn gwneud gwobrau diwedd wythnos i ddau blentyn yn y dosbarth ac wedyn seren iaith yr wythnos, wnes i ddewis u plant yma, un am siarad Cymraeg ardderchog, un am wneud ei gorau glas pob tro ac un am wneud gwaith tynnu arbennig.</w:t>
      </w:r>
      <w:r>
        <w:rPr>
          <w:lang w:val="cy-GB"/>
        </w:rPr>
        <w:t xml:space="preserve"> </w:t>
      </w:r>
      <w:r w:rsidR="001B2AC3" w:rsidRPr="001B2AC3">
        <w:rPr>
          <w:lang w:val="cy-GB"/>
        </w:rPr>
        <w:t xml:space="preserve">Dull dosbarth arall oedd defnyddio ‘llaw dawel’ wrth ofyn/ateb cwestiwn a hefyd ‘llond llaw’ sydd yn golygu mae angen edrych, gwrando, ddim siarad, eistedd yn daclus a dwylo ar y lap. Wnes i ddefnyddio ‘llond llaw’ yn syth oherwydd wnes i weld yr athrawes defnyddio a gweld roedd e yn gweithio. Ar ôl yr </w:t>
      </w:r>
      <w:r w:rsidR="001B2AC3" w:rsidRPr="001B2AC3">
        <w:rPr>
          <w:lang w:val="cy-GB"/>
        </w:rPr>
        <w:lastRenderedPageBreak/>
        <w:t>wythnos gyntaf wnaeth yr athrawes awgrymu defnyddio llond llaw os dydyn nhw ddim yn gwrando.</w:t>
      </w:r>
      <w:r w:rsidR="001B2AC3">
        <w:rPr>
          <w:lang w:val="cy-GB"/>
        </w:rPr>
        <w:t xml:space="preserve"> (S2.7</w:t>
      </w:r>
      <w:r w:rsidR="00143ED1">
        <w:rPr>
          <w:lang w:val="cy-GB"/>
        </w:rPr>
        <w:t>, llywodraeth Cymru 2009</w:t>
      </w:r>
      <w:r w:rsidR="001B2AC3">
        <w:rPr>
          <w:lang w:val="cy-GB"/>
        </w:rPr>
        <w:t>)</w:t>
      </w:r>
    </w:p>
    <w:p w14:paraId="7BB07E66" w14:textId="77777777" w:rsidR="007D2C30" w:rsidRDefault="007D2C30">
      <w:pPr>
        <w:rPr>
          <w:lang w:val="cy-GB"/>
        </w:rPr>
      </w:pPr>
    </w:p>
    <w:p w14:paraId="6D29D784" w14:textId="08601BEE" w:rsidR="00143ED1" w:rsidRDefault="00CA1035">
      <w:pPr>
        <w:rPr>
          <w:lang w:val="cy-GB"/>
        </w:rPr>
      </w:pPr>
      <w:r w:rsidRPr="00CA1035">
        <w:rPr>
          <w:lang w:val="cy-GB"/>
        </w:rPr>
        <w:t>Wrth greu gweithgareddau’r i’r plant roeddwn i yn defnyddio syniadau bruner (1957)  a Vygotsky (1978), wnaeth creu gwersi ble roedd angen gofyn cwestiynau a gweithgareddau datrys problemau yn wir wneud y pethau yn dysgu trwy brofiad. Wnaeth cynllunio gwersi gweithio mewn parau/ grwpiau, mae hyn yn oherwydd gall plant dysgu pethau o ddisgyblion eraill yn y dosbarth sydd efallai yn fwy galluog na nhw yn gwneud y dasg benodol.</w:t>
      </w:r>
    </w:p>
    <w:p w14:paraId="6A1C3EC4" w14:textId="77777777" w:rsidR="00CA1035" w:rsidRDefault="00CA1035">
      <w:pPr>
        <w:rPr>
          <w:lang w:val="cy-GB"/>
        </w:rPr>
      </w:pPr>
    </w:p>
    <w:p w14:paraId="793DC7A7" w14:textId="77777777" w:rsidR="002446C4" w:rsidRDefault="002446C4">
      <w:pPr>
        <w:rPr>
          <w:lang w:val="cy-GB"/>
        </w:rPr>
      </w:pPr>
      <w:r w:rsidRPr="002446C4">
        <w:rPr>
          <w:lang w:val="cy-GB"/>
        </w:rPr>
        <w:t>Yn yr ysgol roedd y thema'r hanner tymor yn Fforwyr ac anturwyr, roedd y llyfr nhw yn astudio yn Syrpreis Handa ac felly roeddwn i wedi cyflwyno ac arwain nifer o wersi oedd yn canolbwyntio ar y thema a'r llyfr. Wnes i ddysgu gwers cerddoriaeth yn canolbwyntio ar gerddoriaeth Affricanaidd a Chymraeg. Gwers didoli anifeiliaid Affrica a Chymru. Roedd y gwersi wnes i gynllunio cynnwys nifer o sgiliau o’r fframwaith a gwersi trawsgwricwlaidd. Roedd yna hefyd gwyliau a dathliadau yn ystof yr amser yn ddosbarth derbyn. Dydd gŵyl Dewi a diwrnod y llyfr ac felly wnaeth creu gweithgareddau i’r plant gwneud sydd yn cynnwys sgiliau o’r cwricwlwm a hefyd yn mynd gyda’r dathliadau.</w:t>
      </w:r>
    </w:p>
    <w:p w14:paraId="522156AA" w14:textId="77777777" w:rsidR="001945FB" w:rsidRDefault="001945FB">
      <w:pPr>
        <w:rPr>
          <w:lang w:val="cy-GB"/>
        </w:rPr>
      </w:pPr>
    </w:p>
    <w:p w14:paraId="6406A17B" w14:textId="77777777" w:rsidR="001945FB" w:rsidRPr="001945FB" w:rsidRDefault="001945FB" w:rsidP="001945FB">
      <w:pPr>
        <w:rPr>
          <w:lang w:val="cy-GB"/>
        </w:rPr>
      </w:pPr>
      <w:r w:rsidRPr="001945FB">
        <w:rPr>
          <w:lang w:val="cy-GB"/>
        </w:rPr>
        <w:t>Ar gyfer yr wythnosau nesaf yn yr ysgol rydw i fynd i weithio ar sicrhau mae’r llyfrau plant lan i ddyddiad a sicrhau rydw i yn rhoi unrhyw waith sydd angen yn y llyfr pob dydd syth ar ôl y wers a hefyd mae angen marcio'r gwaith pob dydd oherwydd os chi yn gadael y gwaith am un dydd mae’r gwaith yn gallu mynd yn ormod. Ar ran positif rydw i yn deall y polisi marcio ac rydw wedi bod yn marcio’r gwaith yn gywir.</w:t>
      </w:r>
    </w:p>
    <w:p w14:paraId="6D6DD0D6" w14:textId="77777777" w:rsidR="001945FB" w:rsidRPr="001945FB" w:rsidRDefault="001945FB" w:rsidP="001945FB">
      <w:pPr>
        <w:rPr>
          <w:lang w:val="cy-GB"/>
        </w:rPr>
      </w:pPr>
    </w:p>
    <w:p w14:paraId="28F183D3" w14:textId="77777777" w:rsidR="00510E4E" w:rsidRDefault="001945FB" w:rsidP="001945FB">
      <w:pPr>
        <w:rPr>
          <w:lang w:val="cy-GB"/>
        </w:rPr>
      </w:pPr>
      <w:r w:rsidRPr="001945FB">
        <w:rPr>
          <w:lang w:val="cy-GB"/>
        </w:rPr>
        <w:t>Rydw i wedi mwynhau'r amser yn yr ysgol, rydw i wedi dysgu sut i reoli dosbarth a dulliau newydd am sut i reoli nhw. Rydw i wedi dysgu mae yna lawer o wahanol ffordd o ddysgu a bydd un ffordd yn dda am rhai disgyblion ond ddim yn addas ar gyfer rhai arall. Rydw i wedi dysgu am sut i weithio gyda phlant a'r pethau sydd yn dod lan mewn diwrnod ysgol, pethau dydych chi ddim yn gallu paratoi am fel plant yn ymladd, plant yn drist ac yn crio a hyd yn oed salwch yn y dosbarth. Rydw i wir wedi dysgu llawer amdano fy hun a pa fath o athrawes rydw i fynd i fod pryd rydw i gyda dosbarth fy hun un dydd.</w:t>
      </w:r>
    </w:p>
    <w:p w14:paraId="545B06A6" w14:textId="77777777" w:rsidR="005815DD" w:rsidRDefault="005815DD" w:rsidP="001945FB">
      <w:pPr>
        <w:rPr>
          <w:lang w:val="cy-GB"/>
        </w:rPr>
      </w:pPr>
    </w:p>
    <w:p w14:paraId="431AF5B5" w14:textId="77777777" w:rsidR="005815DD" w:rsidRDefault="005815DD" w:rsidP="001945FB">
      <w:pPr>
        <w:rPr>
          <w:lang w:val="cy-GB"/>
        </w:rPr>
      </w:pPr>
    </w:p>
    <w:p w14:paraId="7C50EDB4" w14:textId="77777777" w:rsidR="005815DD" w:rsidRDefault="005815DD" w:rsidP="001945FB">
      <w:pPr>
        <w:rPr>
          <w:lang w:val="cy-GB"/>
        </w:rPr>
      </w:pPr>
    </w:p>
    <w:p w14:paraId="47BC0122" w14:textId="77777777" w:rsidR="005815DD" w:rsidRDefault="005815DD" w:rsidP="001945FB">
      <w:pPr>
        <w:rPr>
          <w:lang w:val="cy-GB"/>
        </w:rPr>
      </w:pPr>
    </w:p>
    <w:p w14:paraId="1284612D" w14:textId="77777777" w:rsidR="00404245" w:rsidRDefault="00404245" w:rsidP="001945FB">
      <w:pPr>
        <w:rPr>
          <w:lang w:val="cy-GB"/>
        </w:rPr>
      </w:pPr>
    </w:p>
    <w:p w14:paraId="7B90BD6E" w14:textId="77777777" w:rsidR="00404245" w:rsidRDefault="00404245" w:rsidP="001945FB">
      <w:pPr>
        <w:rPr>
          <w:lang w:val="cy-GB"/>
        </w:rPr>
      </w:pPr>
    </w:p>
    <w:p w14:paraId="7AC02D1A" w14:textId="77777777" w:rsidR="00404245" w:rsidRDefault="00404245" w:rsidP="001945FB">
      <w:pPr>
        <w:rPr>
          <w:lang w:val="cy-GB"/>
        </w:rPr>
      </w:pPr>
    </w:p>
    <w:p w14:paraId="398F404C" w14:textId="77777777" w:rsidR="00404245" w:rsidRDefault="00404245" w:rsidP="001945FB">
      <w:pPr>
        <w:rPr>
          <w:lang w:val="cy-GB"/>
        </w:rPr>
      </w:pPr>
    </w:p>
    <w:p w14:paraId="47A27535" w14:textId="77777777" w:rsidR="00404245" w:rsidRDefault="00404245" w:rsidP="001945FB">
      <w:pPr>
        <w:rPr>
          <w:lang w:val="cy-GB"/>
        </w:rPr>
      </w:pPr>
    </w:p>
    <w:p w14:paraId="3E7744AD" w14:textId="77777777" w:rsidR="00404245" w:rsidRDefault="00404245" w:rsidP="001945FB">
      <w:pPr>
        <w:rPr>
          <w:lang w:val="cy-GB"/>
        </w:rPr>
      </w:pPr>
    </w:p>
    <w:p w14:paraId="00927333" w14:textId="77777777" w:rsidR="00404245" w:rsidRDefault="00404245" w:rsidP="001945FB">
      <w:pPr>
        <w:rPr>
          <w:lang w:val="cy-GB"/>
        </w:rPr>
      </w:pPr>
    </w:p>
    <w:p w14:paraId="0D5A108C" w14:textId="77777777" w:rsidR="00404245" w:rsidRDefault="00404245" w:rsidP="001945FB">
      <w:pPr>
        <w:rPr>
          <w:lang w:val="cy-GB"/>
        </w:rPr>
      </w:pPr>
    </w:p>
    <w:p w14:paraId="533973FF" w14:textId="77777777" w:rsidR="00404245" w:rsidRDefault="00404245" w:rsidP="001945FB">
      <w:pPr>
        <w:rPr>
          <w:lang w:val="cy-GB"/>
        </w:rPr>
      </w:pPr>
    </w:p>
    <w:p w14:paraId="5E23D843" w14:textId="77777777" w:rsidR="00404245" w:rsidRDefault="00404245" w:rsidP="001945FB">
      <w:pPr>
        <w:rPr>
          <w:lang w:val="cy-GB"/>
        </w:rPr>
      </w:pPr>
    </w:p>
    <w:p w14:paraId="202C6399" w14:textId="77777777" w:rsidR="00404245" w:rsidRDefault="00404245" w:rsidP="001945FB">
      <w:pPr>
        <w:rPr>
          <w:lang w:val="cy-GB"/>
        </w:rPr>
      </w:pPr>
    </w:p>
    <w:p w14:paraId="61F5B594" w14:textId="77777777" w:rsidR="00404245" w:rsidRDefault="00404245" w:rsidP="001945FB">
      <w:pPr>
        <w:rPr>
          <w:lang w:val="cy-GB"/>
        </w:rPr>
      </w:pPr>
    </w:p>
    <w:p w14:paraId="2A43D62B" w14:textId="77777777" w:rsidR="00404245" w:rsidRDefault="00404245" w:rsidP="001945FB">
      <w:pPr>
        <w:rPr>
          <w:lang w:val="cy-GB"/>
        </w:rPr>
      </w:pPr>
    </w:p>
    <w:p w14:paraId="077BFC94" w14:textId="77777777" w:rsidR="00404245" w:rsidRDefault="00404245" w:rsidP="001945FB">
      <w:pPr>
        <w:rPr>
          <w:lang w:val="cy-GB"/>
        </w:rPr>
      </w:pPr>
    </w:p>
    <w:p w14:paraId="3A955BC9" w14:textId="77777777" w:rsidR="00404245" w:rsidRDefault="00404245" w:rsidP="001945FB">
      <w:pPr>
        <w:rPr>
          <w:lang w:val="cy-GB"/>
        </w:rPr>
      </w:pPr>
    </w:p>
    <w:p w14:paraId="0EEEF355" w14:textId="77777777" w:rsidR="00404245" w:rsidRDefault="00404245" w:rsidP="001945FB">
      <w:pPr>
        <w:rPr>
          <w:lang w:val="cy-GB"/>
        </w:rPr>
      </w:pPr>
    </w:p>
    <w:p w14:paraId="7FF9B807" w14:textId="77777777" w:rsidR="005815DD" w:rsidRDefault="00404245" w:rsidP="001945FB">
      <w:pPr>
        <w:rPr>
          <w:lang w:val="cy-GB"/>
        </w:rPr>
      </w:pPr>
      <w:r>
        <w:rPr>
          <w:lang w:val="cy-GB"/>
        </w:rPr>
        <w:t xml:space="preserve">Cyferiadau </w:t>
      </w:r>
    </w:p>
    <w:p w14:paraId="2A15CE91" w14:textId="77777777" w:rsidR="005815DD" w:rsidRDefault="005815DD" w:rsidP="001945FB">
      <w:pPr>
        <w:rPr>
          <w:lang w:val="cy-GB"/>
        </w:rPr>
      </w:pPr>
    </w:p>
    <w:p w14:paraId="21A26B6B" w14:textId="77777777" w:rsidR="005815DD" w:rsidRDefault="005815DD" w:rsidP="005815DD">
      <w:pPr>
        <w:pStyle w:val="ListParagraph"/>
        <w:numPr>
          <w:ilvl w:val="0"/>
          <w:numId w:val="2"/>
        </w:numPr>
        <w:rPr>
          <w:lang w:val="cy-GB"/>
        </w:rPr>
      </w:pPr>
      <w:r>
        <w:rPr>
          <w:lang w:val="cy-GB"/>
        </w:rPr>
        <w:t xml:space="preserve">Llywodraeth Cymru 2009, </w:t>
      </w:r>
      <w:r>
        <w:rPr>
          <w:i/>
          <w:lang w:val="cy-GB"/>
        </w:rPr>
        <w:t xml:space="preserve">Sfonau statws athro cymwysiedig Cymru, </w:t>
      </w:r>
      <w:r w:rsidR="001500B1">
        <w:fldChar w:fldCharType="begin"/>
      </w:r>
      <w:r w:rsidR="001500B1">
        <w:instrText xml:space="preserve"> HYPERLINK "https://gweddill.gov.wales/legislation/subordinate/nonsi/educationwales/2009/3220099/?skip=1&amp;lang=cy" </w:instrText>
      </w:r>
      <w:r w:rsidR="001500B1">
        <w:fldChar w:fldCharType="separate"/>
      </w:r>
      <w:r w:rsidR="00143ED1" w:rsidRPr="00225E74">
        <w:rPr>
          <w:rStyle w:val="Hyperlink"/>
          <w:i/>
          <w:lang w:val="cy-GB"/>
        </w:rPr>
        <w:t>https://gweddill.gov.wales/legislation/subordinate/nonsi/educationwales/2009/3220099/?skip=1&amp;lang=cy</w:t>
      </w:r>
      <w:r w:rsidR="001500B1">
        <w:rPr>
          <w:rStyle w:val="Hyperlink"/>
          <w:i/>
          <w:lang w:val="cy-GB"/>
        </w:rPr>
        <w:fldChar w:fldCharType="end"/>
      </w:r>
      <w:r w:rsidR="00143ED1">
        <w:rPr>
          <w:i/>
          <w:lang w:val="cy-GB"/>
        </w:rPr>
        <w:t xml:space="preserve">, </w:t>
      </w:r>
      <w:r w:rsidR="00143ED1" w:rsidRPr="00143ED1">
        <w:rPr>
          <w:lang w:val="cy-GB"/>
        </w:rPr>
        <w:t>mynedi</w:t>
      </w:r>
      <w:r w:rsidR="00143ED1">
        <w:rPr>
          <w:lang w:val="cy-GB"/>
        </w:rPr>
        <w:t>ad</w:t>
      </w:r>
      <w:r w:rsidR="00143ED1" w:rsidRPr="00143ED1">
        <w:rPr>
          <w:lang w:val="cy-GB"/>
        </w:rPr>
        <w:t xml:space="preserve"> </w:t>
      </w:r>
      <w:r w:rsidR="00143ED1">
        <w:rPr>
          <w:lang w:val="cy-GB"/>
        </w:rPr>
        <w:t>15/03/2019</w:t>
      </w:r>
    </w:p>
    <w:p w14:paraId="6EFF9A12" w14:textId="77777777" w:rsidR="00404245" w:rsidRDefault="00404245" w:rsidP="00404245">
      <w:pPr>
        <w:pStyle w:val="ListParagraph"/>
        <w:rPr>
          <w:lang w:val="cy-GB"/>
        </w:rPr>
      </w:pPr>
    </w:p>
    <w:p w14:paraId="5EC69933" w14:textId="77777777" w:rsidR="00143ED1" w:rsidRDefault="00143ED1" w:rsidP="005815DD">
      <w:pPr>
        <w:pStyle w:val="ListParagraph"/>
        <w:numPr>
          <w:ilvl w:val="0"/>
          <w:numId w:val="2"/>
        </w:numPr>
        <w:rPr>
          <w:lang w:val="cy-GB"/>
        </w:rPr>
      </w:pPr>
      <w:r>
        <w:rPr>
          <w:lang w:val="cy-GB"/>
        </w:rPr>
        <w:t xml:space="preserve">Llywodraeth Cymru 2015, </w:t>
      </w:r>
      <w:r>
        <w:rPr>
          <w:i/>
          <w:lang w:val="cy-GB"/>
        </w:rPr>
        <w:t xml:space="preserve">fframwaith y cyfnod sylfaen, </w:t>
      </w:r>
      <w:hyperlink r:id="rId8" w:history="1">
        <w:r w:rsidRPr="00225E74">
          <w:rPr>
            <w:rStyle w:val="Hyperlink"/>
            <w:i/>
            <w:lang w:val="cy-GB"/>
          </w:rPr>
          <w:t>https://learning.gov.wales/resources/browse-all/foundation-phase-framework/?skip=1&amp;lang=cy</w:t>
        </w:r>
      </w:hyperlink>
      <w:r>
        <w:rPr>
          <w:i/>
          <w:lang w:val="cy-GB"/>
        </w:rPr>
        <w:t xml:space="preserve">, </w:t>
      </w:r>
      <w:r>
        <w:rPr>
          <w:lang w:val="cy-GB"/>
        </w:rPr>
        <w:t>mynediad 15/03/2019</w:t>
      </w:r>
    </w:p>
    <w:p w14:paraId="03F032B1" w14:textId="77777777" w:rsidR="00404245" w:rsidRDefault="00404245" w:rsidP="00404245">
      <w:pPr>
        <w:pStyle w:val="ListParagraph"/>
        <w:rPr>
          <w:lang w:val="cy-GB"/>
        </w:rPr>
      </w:pPr>
    </w:p>
    <w:p w14:paraId="21D72A5D" w14:textId="5A8C8929" w:rsidR="007D2C30" w:rsidRPr="00EA0969" w:rsidRDefault="007D2C30" w:rsidP="007D2C30">
      <w:pPr>
        <w:pStyle w:val="ListParagraph"/>
        <w:numPr>
          <w:ilvl w:val="0"/>
          <w:numId w:val="2"/>
        </w:numPr>
        <w:rPr>
          <w:rFonts w:eastAsia="Times New Roman" w:cstheme="majorHAnsi"/>
          <w:sz w:val="22"/>
        </w:rPr>
      </w:pPr>
      <w:r>
        <w:rPr>
          <w:rFonts w:eastAsia="Times New Roman" w:cstheme="majorHAnsi"/>
          <w:color w:val="000000"/>
          <w:szCs w:val="26"/>
          <w:shd w:val="clear" w:color="auto" w:fill="FFFFFF"/>
        </w:rPr>
        <w:t>Bruner, J. S. (1957),</w:t>
      </w:r>
      <w:r w:rsidRPr="007D2C30">
        <w:rPr>
          <w:rFonts w:eastAsia="Times New Roman" w:cstheme="majorHAnsi"/>
          <w:color w:val="000000"/>
          <w:szCs w:val="26"/>
          <w:shd w:val="clear" w:color="auto" w:fill="FFFFFF"/>
        </w:rPr>
        <w:t> </w:t>
      </w:r>
      <w:r w:rsidRPr="007D2C30">
        <w:rPr>
          <w:rFonts w:eastAsia="Times New Roman" w:cstheme="majorHAnsi"/>
          <w:i/>
          <w:iCs/>
          <w:color w:val="000000"/>
          <w:szCs w:val="26"/>
        </w:rPr>
        <w:t>Going beyond the information given</w:t>
      </w:r>
      <w:r>
        <w:rPr>
          <w:rFonts w:eastAsia="Times New Roman" w:cstheme="majorHAnsi"/>
          <w:i/>
          <w:iCs/>
          <w:color w:val="000000"/>
          <w:szCs w:val="26"/>
        </w:rPr>
        <w:t>,</w:t>
      </w:r>
      <w:r w:rsidRPr="007D2C30">
        <w:rPr>
          <w:rFonts w:eastAsia="Times New Roman" w:cstheme="majorHAnsi"/>
          <w:i/>
          <w:iCs/>
          <w:color w:val="000000"/>
          <w:szCs w:val="26"/>
        </w:rPr>
        <w:t> </w:t>
      </w:r>
      <w:r>
        <w:rPr>
          <w:rFonts w:eastAsia="Times New Roman" w:cstheme="majorHAnsi"/>
          <w:color w:val="000000"/>
          <w:szCs w:val="26"/>
          <w:shd w:val="clear" w:color="auto" w:fill="FFFFFF"/>
        </w:rPr>
        <w:t xml:space="preserve">New York: Norton, </w:t>
      </w:r>
    </w:p>
    <w:p w14:paraId="216B4317" w14:textId="77777777" w:rsidR="00EA0969" w:rsidRPr="00EA0969" w:rsidRDefault="00EA0969" w:rsidP="00EA0969">
      <w:pPr>
        <w:pStyle w:val="ListParagraph"/>
        <w:rPr>
          <w:rFonts w:eastAsia="Times New Roman" w:cstheme="majorHAnsi"/>
          <w:sz w:val="22"/>
        </w:rPr>
      </w:pPr>
    </w:p>
    <w:p w14:paraId="416D83EF" w14:textId="7B29864A" w:rsidR="00EA0969" w:rsidRPr="00EA0969" w:rsidRDefault="00EA0969" w:rsidP="007D2C30">
      <w:pPr>
        <w:pStyle w:val="ListParagraph"/>
        <w:numPr>
          <w:ilvl w:val="0"/>
          <w:numId w:val="2"/>
        </w:numPr>
        <w:rPr>
          <w:rFonts w:eastAsia="Times New Roman" w:cstheme="majorHAnsi"/>
        </w:rPr>
      </w:pPr>
      <w:proofErr w:type="spellStart"/>
      <w:r w:rsidRPr="00EA0969">
        <w:rPr>
          <w:rFonts w:eastAsia="Times New Roman" w:cstheme="majorHAnsi"/>
        </w:rPr>
        <w:t>Orest</w:t>
      </w:r>
      <w:proofErr w:type="spellEnd"/>
      <w:r w:rsidRPr="00EA0969">
        <w:rPr>
          <w:rFonts w:eastAsia="Times New Roman" w:cstheme="majorHAnsi"/>
        </w:rPr>
        <w:t xml:space="preserve"> </w:t>
      </w:r>
      <w:proofErr w:type="spellStart"/>
      <w:r w:rsidRPr="00EA0969">
        <w:rPr>
          <w:rFonts w:eastAsia="Times New Roman" w:cstheme="majorHAnsi"/>
        </w:rPr>
        <w:t>Kinasevych</w:t>
      </w:r>
      <w:proofErr w:type="spellEnd"/>
      <w:r w:rsidRPr="00EA0969">
        <w:rPr>
          <w:rFonts w:eastAsia="Times New Roman" w:cstheme="majorHAnsi"/>
        </w:rPr>
        <w:t xml:space="preserve">, 03/05/2010, </w:t>
      </w:r>
      <w:r w:rsidRPr="00EA0969">
        <w:rPr>
          <w:rFonts w:eastAsia="Times New Roman" w:cstheme="majorHAnsi"/>
          <w:i/>
        </w:rPr>
        <w:t xml:space="preserve">Vygotsky (1978) mind in society: the development of higher </w:t>
      </w:r>
      <w:proofErr w:type="spellStart"/>
      <w:r w:rsidRPr="00EA0969">
        <w:rPr>
          <w:rFonts w:eastAsia="Times New Roman" w:cstheme="majorHAnsi"/>
          <w:i/>
        </w:rPr>
        <w:t>phsychological</w:t>
      </w:r>
      <w:proofErr w:type="spellEnd"/>
      <w:r w:rsidRPr="00EA0969">
        <w:rPr>
          <w:rFonts w:eastAsia="Times New Roman" w:cstheme="majorHAnsi"/>
          <w:i/>
        </w:rPr>
        <w:t xml:space="preserve"> processes, </w:t>
      </w:r>
      <w:hyperlink r:id="rId9" w:history="1">
        <w:r w:rsidRPr="00EA0969">
          <w:rPr>
            <w:rStyle w:val="Hyperlink"/>
            <w:rFonts w:eastAsia="Times New Roman" w:cstheme="majorHAnsi"/>
            <w:i/>
          </w:rPr>
          <w:t>https://kinasevych.ca/2010/05/03/vygotsky-1978-mind-in-society-the-development-of-higher-psychological-processes/</w:t>
        </w:r>
      </w:hyperlink>
      <w:r w:rsidRPr="00EA0969">
        <w:rPr>
          <w:rFonts w:eastAsia="Times New Roman" w:cstheme="majorHAnsi"/>
          <w:i/>
        </w:rPr>
        <w:t xml:space="preserve">, </w:t>
      </w:r>
      <w:proofErr w:type="spellStart"/>
      <w:r w:rsidRPr="00EA0969">
        <w:rPr>
          <w:rFonts w:eastAsia="Times New Roman" w:cstheme="majorHAnsi"/>
        </w:rPr>
        <w:t>mynediad</w:t>
      </w:r>
      <w:proofErr w:type="spellEnd"/>
      <w:r w:rsidRPr="00EA0969">
        <w:rPr>
          <w:rFonts w:eastAsia="Times New Roman" w:cstheme="majorHAnsi"/>
        </w:rPr>
        <w:t xml:space="preserve"> 15/3/2019</w:t>
      </w:r>
    </w:p>
    <w:p w14:paraId="5BE24D64" w14:textId="77777777" w:rsidR="00EA0969" w:rsidRPr="00EA0969" w:rsidRDefault="00EA0969" w:rsidP="00EA0969">
      <w:pPr>
        <w:pStyle w:val="ListParagraph"/>
        <w:rPr>
          <w:rFonts w:eastAsia="Times New Roman" w:cstheme="majorHAnsi"/>
          <w:sz w:val="22"/>
        </w:rPr>
      </w:pPr>
    </w:p>
    <w:p w14:paraId="7BE12591" w14:textId="77777777" w:rsidR="00EA0969" w:rsidRDefault="00EA0969" w:rsidP="00EA0969">
      <w:pPr>
        <w:pStyle w:val="ListParagraph"/>
        <w:numPr>
          <w:ilvl w:val="0"/>
          <w:numId w:val="2"/>
        </w:numPr>
      </w:pPr>
      <w:r w:rsidRPr="00EA0969">
        <w:rPr>
          <w:color w:val="000000"/>
          <w:szCs w:val="26"/>
          <w:shd w:val="clear" w:color="auto" w:fill="FFFFFF"/>
        </w:rPr>
        <w:t>Vygotsky, L. S. (1978).</w:t>
      </w:r>
      <w:r w:rsidRPr="00EA0969">
        <w:rPr>
          <w:rStyle w:val="apple-converted-space"/>
          <w:color w:val="000000"/>
          <w:szCs w:val="26"/>
          <w:shd w:val="clear" w:color="auto" w:fill="FFFFFF"/>
        </w:rPr>
        <w:t> </w:t>
      </w:r>
      <w:hyperlink r:id="rId10" w:history="1">
        <w:r w:rsidRPr="00EA0969">
          <w:rPr>
            <w:rStyle w:val="Hyperlink"/>
            <w:i/>
            <w:iCs/>
            <w:color w:val="337AB7"/>
            <w:szCs w:val="26"/>
          </w:rPr>
          <w:t>Mind in society: The development of higher psychological processes</w:t>
        </w:r>
      </w:hyperlink>
      <w:r w:rsidRPr="00EA0969">
        <w:rPr>
          <w:color w:val="000000"/>
          <w:szCs w:val="26"/>
          <w:shd w:val="clear" w:color="auto" w:fill="FFFFFF"/>
        </w:rPr>
        <w:t>. Cambridge, MA: Harvard University Press</w:t>
      </w:r>
      <w:r w:rsidRPr="00EA0969">
        <w:rPr>
          <w:rFonts w:ascii="Georgia" w:hAnsi="Georgia"/>
          <w:color w:val="000000"/>
          <w:sz w:val="26"/>
          <w:szCs w:val="26"/>
          <w:shd w:val="clear" w:color="auto" w:fill="FFFFFF"/>
        </w:rPr>
        <w:t>.</w:t>
      </w:r>
    </w:p>
    <w:p w14:paraId="0311C5EA" w14:textId="77777777" w:rsidR="00EA0969" w:rsidRPr="007D2C30" w:rsidRDefault="00EA0969" w:rsidP="00EA0969">
      <w:pPr>
        <w:pStyle w:val="ListParagraph"/>
        <w:rPr>
          <w:rFonts w:eastAsia="Times New Roman" w:cstheme="majorHAnsi"/>
          <w:sz w:val="22"/>
        </w:rPr>
      </w:pPr>
    </w:p>
    <w:p w14:paraId="24C64BD6" w14:textId="5E4134FE" w:rsidR="007D2C30" w:rsidRPr="00404245" w:rsidRDefault="007D2C30" w:rsidP="00EA0969">
      <w:pPr>
        <w:pStyle w:val="ListParagraph"/>
        <w:rPr>
          <w:lang w:val="cy-GB"/>
        </w:rPr>
      </w:pPr>
    </w:p>
    <w:p w14:paraId="30D558C3" w14:textId="77777777" w:rsidR="00404245" w:rsidRDefault="00404245" w:rsidP="00501741">
      <w:pPr>
        <w:pStyle w:val="ListParagraph"/>
        <w:rPr>
          <w:lang w:val="cy-GB"/>
        </w:rPr>
      </w:pPr>
    </w:p>
    <w:p w14:paraId="03BB0DFB" w14:textId="77777777" w:rsidR="00501741" w:rsidRDefault="00501741" w:rsidP="00501741">
      <w:pPr>
        <w:pStyle w:val="ListParagraph"/>
        <w:rPr>
          <w:lang w:val="cy-GB"/>
        </w:rPr>
      </w:pPr>
    </w:p>
    <w:p w14:paraId="3A140131" w14:textId="77777777" w:rsidR="00501741" w:rsidRDefault="00501741" w:rsidP="00501741">
      <w:pPr>
        <w:pStyle w:val="ListParagraph"/>
        <w:rPr>
          <w:lang w:val="cy-GB"/>
        </w:rPr>
      </w:pPr>
      <w:r>
        <w:rPr>
          <w:lang w:val="cy-GB"/>
        </w:rPr>
        <w:t xml:space="preserve">Atodiad </w:t>
      </w:r>
    </w:p>
    <w:p w14:paraId="2C7E98AF" w14:textId="77777777" w:rsidR="00501741" w:rsidRDefault="00501741" w:rsidP="00501741">
      <w:pPr>
        <w:pStyle w:val="ListParagraph"/>
        <w:rPr>
          <w:lang w:val="cy-GB"/>
        </w:rPr>
      </w:pPr>
    </w:p>
    <w:p w14:paraId="7A1F21CC" w14:textId="17608799" w:rsidR="00BD4376" w:rsidRDefault="00BD4376" w:rsidP="00501741">
      <w:pPr>
        <w:pStyle w:val="ListParagraph"/>
        <w:rPr>
          <w:lang w:val="cy-GB"/>
        </w:rPr>
      </w:pPr>
      <w:r>
        <w:rPr>
          <w:lang w:val="cy-GB"/>
        </w:rPr>
        <w:t>1.</w:t>
      </w:r>
    </w:p>
    <w:p w14:paraId="0FB429EC" w14:textId="5D07032A" w:rsidR="00501741" w:rsidRPr="00BD4376" w:rsidRDefault="00BD4376" w:rsidP="00BD4376">
      <w:pPr>
        <w:rPr>
          <w:lang w:val="cy-GB"/>
        </w:rPr>
      </w:pPr>
      <w:r>
        <w:rPr>
          <w:noProof/>
          <w:lang w:val="cy-GB"/>
        </w:rPr>
        <w:lastRenderedPageBreak/>
        <w:drawing>
          <wp:inline distT="0" distB="0" distL="0" distR="0" wp14:anchorId="71113C65" wp14:editId="4448F0A4">
            <wp:extent cx="5727700" cy="54108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19-03-22 at 21.17.26.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5410835"/>
                    </a:xfrm>
                    <a:prstGeom prst="rect">
                      <a:avLst/>
                    </a:prstGeom>
                  </pic:spPr>
                </pic:pic>
              </a:graphicData>
            </a:graphic>
          </wp:inline>
        </w:drawing>
      </w:r>
    </w:p>
    <w:sectPr w:rsidR="00501741" w:rsidRPr="00BD4376" w:rsidSect="00342774">
      <w:headerReference w:type="default" r:id="rId12"/>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86989E" w14:textId="77777777" w:rsidR="001500B1" w:rsidRDefault="001500B1" w:rsidP="00A567FA">
      <w:r>
        <w:separator/>
      </w:r>
    </w:p>
  </w:endnote>
  <w:endnote w:type="continuationSeparator" w:id="0">
    <w:p w14:paraId="19DA94E6" w14:textId="77777777" w:rsidR="001500B1" w:rsidRDefault="001500B1" w:rsidP="00A5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23881530"/>
      <w:docPartObj>
        <w:docPartGallery w:val="Page Numbers (Bottom of Page)"/>
        <w:docPartUnique/>
      </w:docPartObj>
    </w:sdtPr>
    <w:sdtEndPr>
      <w:rPr>
        <w:rStyle w:val="PageNumber"/>
      </w:rPr>
    </w:sdtEndPr>
    <w:sdtContent>
      <w:p w14:paraId="3E5A6961" w14:textId="77777777" w:rsidR="00A567FA" w:rsidRDefault="00A567FA" w:rsidP="00225E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D897978" w14:textId="77777777" w:rsidR="00A567FA" w:rsidRDefault="00A567FA" w:rsidP="00A567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22051831"/>
      <w:docPartObj>
        <w:docPartGallery w:val="Page Numbers (Bottom of Page)"/>
        <w:docPartUnique/>
      </w:docPartObj>
    </w:sdtPr>
    <w:sdtEndPr>
      <w:rPr>
        <w:rStyle w:val="PageNumber"/>
      </w:rPr>
    </w:sdtEndPr>
    <w:sdtContent>
      <w:p w14:paraId="0B907FE7" w14:textId="77777777" w:rsidR="00A567FA" w:rsidRDefault="00A567FA" w:rsidP="00225E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1876C74" w14:textId="77777777" w:rsidR="00A567FA" w:rsidRDefault="00A567FA" w:rsidP="00A567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01B58" w14:textId="77777777" w:rsidR="001500B1" w:rsidRDefault="001500B1" w:rsidP="00A567FA">
      <w:r>
        <w:separator/>
      </w:r>
    </w:p>
  </w:footnote>
  <w:footnote w:type="continuationSeparator" w:id="0">
    <w:p w14:paraId="052A722C" w14:textId="77777777" w:rsidR="001500B1" w:rsidRDefault="001500B1" w:rsidP="00A56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841EDF" w14:textId="77777777" w:rsidR="00A567FA" w:rsidRDefault="00A567FA">
    <w:pPr>
      <w:pStyle w:val="Header"/>
    </w:pPr>
    <w:r>
      <w:t xml:space="preserve">Isobel Smith </w:t>
    </w:r>
  </w:p>
  <w:p w14:paraId="6EA118B7" w14:textId="77777777" w:rsidR="00A567FA" w:rsidRDefault="00A567FA">
    <w:pPr>
      <w:pStyle w:val="Header"/>
    </w:pPr>
    <w:r>
      <w:t>1801653</w:t>
    </w:r>
  </w:p>
  <w:p w14:paraId="353E1E2A" w14:textId="77777777" w:rsidR="00A567FA" w:rsidRDefault="00A567FA">
    <w:pPr>
      <w:pStyle w:val="Header"/>
    </w:pPr>
    <w:r>
      <w:t>ECAD4001C</w:t>
    </w:r>
  </w:p>
  <w:p w14:paraId="2B180A80" w14:textId="77777777" w:rsidR="00A567FA" w:rsidRDefault="00A567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C519E"/>
    <w:multiLevelType w:val="hybridMultilevel"/>
    <w:tmpl w:val="9D80BB18"/>
    <w:lvl w:ilvl="0" w:tplc="32402EAC">
      <w:start w:val="1"/>
      <w:numFmt w:val="bullet"/>
      <w:lvlText w:val="•"/>
      <w:lvlJc w:val="left"/>
      <w:pPr>
        <w:tabs>
          <w:tab w:val="num" w:pos="720"/>
        </w:tabs>
        <w:ind w:left="720" w:hanging="360"/>
      </w:pPr>
      <w:rPr>
        <w:rFonts w:ascii="Arial" w:hAnsi="Arial" w:hint="default"/>
      </w:rPr>
    </w:lvl>
    <w:lvl w:ilvl="1" w:tplc="F492065E" w:tentative="1">
      <w:start w:val="1"/>
      <w:numFmt w:val="bullet"/>
      <w:lvlText w:val="•"/>
      <w:lvlJc w:val="left"/>
      <w:pPr>
        <w:tabs>
          <w:tab w:val="num" w:pos="1440"/>
        </w:tabs>
        <w:ind w:left="1440" w:hanging="360"/>
      </w:pPr>
      <w:rPr>
        <w:rFonts w:ascii="Arial" w:hAnsi="Arial" w:hint="default"/>
      </w:rPr>
    </w:lvl>
    <w:lvl w:ilvl="2" w:tplc="C0609674" w:tentative="1">
      <w:start w:val="1"/>
      <w:numFmt w:val="bullet"/>
      <w:lvlText w:val="•"/>
      <w:lvlJc w:val="left"/>
      <w:pPr>
        <w:tabs>
          <w:tab w:val="num" w:pos="2160"/>
        </w:tabs>
        <w:ind w:left="2160" w:hanging="360"/>
      </w:pPr>
      <w:rPr>
        <w:rFonts w:ascii="Arial" w:hAnsi="Arial" w:hint="default"/>
      </w:rPr>
    </w:lvl>
    <w:lvl w:ilvl="3" w:tplc="71FC4C36" w:tentative="1">
      <w:start w:val="1"/>
      <w:numFmt w:val="bullet"/>
      <w:lvlText w:val="•"/>
      <w:lvlJc w:val="left"/>
      <w:pPr>
        <w:tabs>
          <w:tab w:val="num" w:pos="2880"/>
        </w:tabs>
        <w:ind w:left="2880" w:hanging="360"/>
      </w:pPr>
      <w:rPr>
        <w:rFonts w:ascii="Arial" w:hAnsi="Arial" w:hint="default"/>
      </w:rPr>
    </w:lvl>
    <w:lvl w:ilvl="4" w:tplc="14AEAAC6" w:tentative="1">
      <w:start w:val="1"/>
      <w:numFmt w:val="bullet"/>
      <w:lvlText w:val="•"/>
      <w:lvlJc w:val="left"/>
      <w:pPr>
        <w:tabs>
          <w:tab w:val="num" w:pos="3600"/>
        </w:tabs>
        <w:ind w:left="3600" w:hanging="360"/>
      </w:pPr>
      <w:rPr>
        <w:rFonts w:ascii="Arial" w:hAnsi="Arial" w:hint="default"/>
      </w:rPr>
    </w:lvl>
    <w:lvl w:ilvl="5" w:tplc="09D20DD6" w:tentative="1">
      <w:start w:val="1"/>
      <w:numFmt w:val="bullet"/>
      <w:lvlText w:val="•"/>
      <w:lvlJc w:val="left"/>
      <w:pPr>
        <w:tabs>
          <w:tab w:val="num" w:pos="4320"/>
        </w:tabs>
        <w:ind w:left="4320" w:hanging="360"/>
      </w:pPr>
      <w:rPr>
        <w:rFonts w:ascii="Arial" w:hAnsi="Arial" w:hint="default"/>
      </w:rPr>
    </w:lvl>
    <w:lvl w:ilvl="6" w:tplc="1F86D502" w:tentative="1">
      <w:start w:val="1"/>
      <w:numFmt w:val="bullet"/>
      <w:lvlText w:val="•"/>
      <w:lvlJc w:val="left"/>
      <w:pPr>
        <w:tabs>
          <w:tab w:val="num" w:pos="5040"/>
        </w:tabs>
        <w:ind w:left="5040" w:hanging="360"/>
      </w:pPr>
      <w:rPr>
        <w:rFonts w:ascii="Arial" w:hAnsi="Arial" w:hint="default"/>
      </w:rPr>
    </w:lvl>
    <w:lvl w:ilvl="7" w:tplc="3C32CB1C" w:tentative="1">
      <w:start w:val="1"/>
      <w:numFmt w:val="bullet"/>
      <w:lvlText w:val="•"/>
      <w:lvlJc w:val="left"/>
      <w:pPr>
        <w:tabs>
          <w:tab w:val="num" w:pos="5760"/>
        </w:tabs>
        <w:ind w:left="5760" w:hanging="360"/>
      </w:pPr>
      <w:rPr>
        <w:rFonts w:ascii="Arial" w:hAnsi="Arial" w:hint="default"/>
      </w:rPr>
    </w:lvl>
    <w:lvl w:ilvl="8" w:tplc="7972787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F323314"/>
    <w:multiLevelType w:val="hybridMultilevel"/>
    <w:tmpl w:val="47E69EE8"/>
    <w:lvl w:ilvl="0" w:tplc="6AD87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705B2769"/>
    <w:multiLevelType w:val="hybridMultilevel"/>
    <w:tmpl w:val="9B964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7FA"/>
    <w:rsid w:val="00030C42"/>
    <w:rsid w:val="00031263"/>
    <w:rsid w:val="00143ED1"/>
    <w:rsid w:val="001500B1"/>
    <w:rsid w:val="001945FB"/>
    <w:rsid w:val="001B2AC3"/>
    <w:rsid w:val="00222217"/>
    <w:rsid w:val="002446C4"/>
    <w:rsid w:val="00330B8F"/>
    <w:rsid w:val="00342774"/>
    <w:rsid w:val="00404245"/>
    <w:rsid w:val="00434DC5"/>
    <w:rsid w:val="004A195D"/>
    <w:rsid w:val="00501741"/>
    <w:rsid w:val="00510E4E"/>
    <w:rsid w:val="005815DD"/>
    <w:rsid w:val="00704525"/>
    <w:rsid w:val="007D2C30"/>
    <w:rsid w:val="008C79B5"/>
    <w:rsid w:val="009426E2"/>
    <w:rsid w:val="00A47219"/>
    <w:rsid w:val="00A5094D"/>
    <w:rsid w:val="00A567FA"/>
    <w:rsid w:val="00AA7D22"/>
    <w:rsid w:val="00AD4977"/>
    <w:rsid w:val="00B27E57"/>
    <w:rsid w:val="00BB7EC4"/>
    <w:rsid w:val="00BC2C46"/>
    <w:rsid w:val="00BD4376"/>
    <w:rsid w:val="00C47571"/>
    <w:rsid w:val="00CA1035"/>
    <w:rsid w:val="00E0174E"/>
    <w:rsid w:val="00E5733A"/>
    <w:rsid w:val="00EA0969"/>
    <w:rsid w:val="00F37141"/>
    <w:rsid w:val="00F816E3"/>
    <w:rsid w:val="00FA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45CB32"/>
  <w15:chartTrackingRefBased/>
  <w15:docId w15:val="{702114EF-CF0C-CD47-A98E-647A56A9B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67FA"/>
    <w:pPr>
      <w:tabs>
        <w:tab w:val="center" w:pos="4680"/>
        <w:tab w:val="right" w:pos="9360"/>
      </w:tabs>
    </w:pPr>
  </w:style>
  <w:style w:type="character" w:customStyle="1" w:styleId="HeaderChar">
    <w:name w:val="Header Char"/>
    <w:basedOn w:val="DefaultParagraphFont"/>
    <w:link w:val="Header"/>
    <w:uiPriority w:val="99"/>
    <w:rsid w:val="00A567FA"/>
  </w:style>
  <w:style w:type="paragraph" w:styleId="Footer">
    <w:name w:val="footer"/>
    <w:basedOn w:val="Normal"/>
    <w:link w:val="FooterChar"/>
    <w:uiPriority w:val="99"/>
    <w:unhideWhenUsed/>
    <w:rsid w:val="00A567FA"/>
    <w:pPr>
      <w:tabs>
        <w:tab w:val="center" w:pos="4680"/>
        <w:tab w:val="right" w:pos="9360"/>
      </w:tabs>
    </w:pPr>
  </w:style>
  <w:style w:type="character" w:customStyle="1" w:styleId="FooterChar">
    <w:name w:val="Footer Char"/>
    <w:basedOn w:val="DefaultParagraphFont"/>
    <w:link w:val="Footer"/>
    <w:uiPriority w:val="99"/>
    <w:rsid w:val="00A567FA"/>
  </w:style>
  <w:style w:type="character" w:styleId="PageNumber">
    <w:name w:val="page number"/>
    <w:basedOn w:val="DefaultParagraphFont"/>
    <w:uiPriority w:val="99"/>
    <w:semiHidden/>
    <w:unhideWhenUsed/>
    <w:rsid w:val="00A567FA"/>
  </w:style>
  <w:style w:type="paragraph" w:styleId="FootnoteText">
    <w:name w:val="footnote text"/>
    <w:basedOn w:val="Normal"/>
    <w:link w:val="FootnoteTextChar"/>
    <w:uiPriority w:val="99"/>
    <w:semiHidden/>
    <w:unhideWhenUsed/>
    <w:rsid w:val="00C47571"/>
    <w:rPr>
      <w:sz w:val="20"/>
      <w:szCs w:val="20"/>
    </w:rPr>
  </w:style>
  <w:style w:type="character" w:customStyle="1" w:styleId="FootnoteTextChar">
    <w:name w:val="Footnote Text Char"/>
    <w:basedOn w:val="DefaultParagraphFont"/>
    <w:link w:val="FootnoteText"/>
    <w:uiPriority w:val="99"/>
    <w:semiHidden/>
    <w:rsid w:val="00C47571"/>
    <w:rPr>
      <w:sz w:val="20"/>
      <w:szCs w:val="20"/>
    </w:rPr>
  </w:style>
  <w:style w:type="character" w:styleId="FootnoteReference">
    <w:name w:val="footnote reference"/>
    <w:basedOn w:val="DefaultParagraphFont"/>
    <w:uiPriority w:val="99"/>
    <w:semiHidden/>
    <w:unhideWhenUsed/>
    <w:rsid w:val="00C47571"/>
    <w:rPr>
      <w:vertAlign w:val="superscript"/>
    </w:rPr>
  </w:style>
  <w:style w:type="paragraph" w:styleId="ListParagraph">
    <w:name w:val="List Paragraph"/>
    <w:basedOn w:val="Normal"/>
    <w:uiPriority w:val="34"/>
    <w:qFormat/>
    <w:rsid w:val="005815DD"/>
    <w:pPr>
      <w:ind w:left="720"/>
      <w:contextualSpacing/>
    </w:pPr>
  </w:style>
  <w:style w:type="character" w:styleId="Hyperlink">
    <w:name w:val="Hyperlink"/>
    <w:basedOn w:val="DefaultParagraphFont"/>
    <w:uiPriority w:val="99"/>
    <w:unhideWhenUsed/>
    <w:rsid w:val="00143ED1"/>
    <w:rPr>
      <w:color w:val="0563C1" w:themeColor="hyperlink"/>
      <w:u w:val="single"/>
    </w:rPr>
  </w:style>
  <w:style w:type="character" w:styleId="UnresolvedMention">
    <w:name w:val="Unresolved Mention"/>
    <w:basedOn w:val="DefaultParagraphFont"/>
    <w:uiPriority w:val="99"/>
    <w:semiHidden/>
    <w:unhideWhenUsed/>
    <w:rsid w:val="00143ED1"/>
    <w:rPr>
      <w:color w:val="605E5C"/>
      <w:shd w:val="clear" w:color="auto" w:fill="E1DFDD"/>
    </w:rPr>
  </w:style>
  <w:style w:type="paragraph" w:styleId="BalloonText">
    <w:name w:val="Balloon Text"/>
    <w:basedOn w:val="Normal"/>
    <w:link w:val="BalloonTextChar"/>
    <w:uiPriority w:val="99"/>
    <w:semiHidden/>
    <w:unhideWhenUsed/>
    <w:rsid w:val="00BD437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D4376"/>
    <w:rPr>
      <w:rFonts w:ascii="Times New Roman" w:hAnsi="Times New Roman" w:cs="Times New Roman"/>
      <w:sz w:val="18"/>
      <w:szCs w:val="18"/>
    </w:rPr>
  </w:style>
  <w:style w:type="character" w:customStyle="1" w:styleId="apple-converted-space">
    <w:name w:val="apple-converted-space"/>
    <w:basedOn w:val="DefaultParagraphFont"/>
    <w:rsid w:val="007D2C30"/>
  </w:style>
  <w:style w:type="character" w:styleId="Emphasis">
    <w:name w:val="Emphasis"/>
    <w:basedOn w:val="DefaultParagraphFont"/>
    <w:uiPriority w:val="20"/>
    <w:qFormat/>
    <w:rsid w:val="007D2C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733000">
      <w:bodyDiv w:val="1"/>
      <w:marLeft w:val="0"/>
      <w:marRight w:val="0"/>
      <w:marTop w:val="0"/>
      <w:marBottom w:val="0"/>
      <w:divBdr>
        <w:top w:val="none" w:sz="0" w:space="0" w:color="auto"/>
        <w:left w:val="none" w:sz="0" w:space="0" w:color="auto"/>
        <w:bottom w:val="none" w:sz="0" w:space="0" w:color="auto"/>
        <w:right w:val="none" w:sz="0" w:space="0" w:color="auto"/>
      </w:divBdr>
    </w:div>
    <w:div w:id="919172864">
      <w:bodyDiv w:val="1"/>
      <w:marLeft w:val="0"/>
      <w:marRight w:val="0"/>
      <w:marTop w:val="0"/>
      <w:marBottom w:val="0"/>
      <w:divBdr>
        <w:top w:val="none" w:sz="0" w:space="0" w:color="auto"/>
        <w:left w:val="none" w:sz="0" w:space="0" w:color="auto"/>
        <w:bottom w:val="none" w:sz="0" w:space="0" w:color="auto"/>
        <w:right w:val="none" w:sz="0" w:space="0" w:color="auto"/>
      </w:divBdr>
    </w:div>
    <w:div w:id="1816604793">
      <w:bodyDiv w:val="1"/>
      <w:marLeft w:val="0"/>
      <w:marRight w:val="0"/>
      <w:marTop w:val="0"/>
      <w:marBottom w:val="0"/>
      <w:divBdr>
        <w:top w:val="none" w:sz="0" w:space="0" w:color="auto"/>
        <w:left w:val="none" w:sz="0" w:space="0" w:color="auto"/>
        <w:bottom w:val="none" w:sz="0" w:space="0" w:color="auto"/>
        <w:right w:val="none" w:sz="0" w:space="0" w:color="auto"/>
      </w:divBdr>
      <w:divsChild>
        <w:div w:id="2069917329">
          <w:marLeft w:val="475"/>
          <w:marRight w:val="0"/>
          <w:marTop w:val="3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resources/browse-all/foundation-phase-framework/?skip=1&amp;lang=c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ouleft.org/wp-content/uploads/Vygotsky-Mind-in-Society.pdf" TargetMode="External"/><Relationship Id="rId4" Type="http://schemas.openxmlformats.org/officeDocument/2006/relationships/settings" Target="settings.xml"/><Relationship Id="rId9" Type="http://schemas.openxmlformats.org/officeDocument/2006/relationships/hyperlink" Target="https://kinasevych.ca/2010/05/03/vygotsky-1978-mind-in-society-the-development-of-higher-psychological-processes/"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8CE31D-4E63-FA40-AEF1-5A360F4FC9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5</Pages>
  <Words>1499</Words>
  <Characters>8550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Smith (1801653)</dc:creator>
  <cp:keywords/>
  <dc:description/>
  <cp:lastModifiedBy>Isobel Smith (1801653)</cp:lastModifiedBy>
  <cp:revision>17</cp:revision>
  <dcterms:created xsi:type="dcterms:W3CDTF">2019-03-22T16:14:00Z</dcterms:created>
  <dcterms:modified xsi:type="dcterms:W3CDTF">2019-03-22T21:39:00Z</dcterms:modified>
</cp:coreProperties>
</file>