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99EC737" w:rsidP="75025AAE" w:rsidRDefault="299EC737" w14:paraId="40A45C96" w14:textId="3D2C782F">
      <w:pPr>
        <w:rPr>
          <w:rFonts w:ascii="Times New Roman" w:hAnsi="Times New Roman" w:eastAsia="Times New Roman" w:cs="Times New Roman"/>
          <w:sz w:val="28"/>
          <w:szCs w:val="28"/>
        </w:rPr>
      </w:pPr>
      <w:r w:rsidRPr="114EF45D" w:rsidR="584836F5">
        <w:rPr>
          <w:rFonts w:ascii="Times New Roman" w:hAnsi="Times New Roman" w:eastAsia="Times New Roman" w:cs="Times New Roman"/>
          <w:sz w:val="28"/>
          <w:szCs w:val="28"/>
        </w:rPr>
        <w:t>Does caffeine consumption improve power output in female</w:t>
      </w:r>
      <w:r w:rsidRPr="114EF45D" w:rsidR="608F64CD">
        <w:rPr>
          <w:rFonts w:ascii="Times New Roman" w:hAnsi="Times New Roman" w:eastAsia="Times New Roman" w:cs="Times New Roman"/>
          <w:sz w:val="28"/>
          <w:szCs w:val="28"/>
        </w:rPr>
        <w:t xml:space="preserve"> sprint performance</w:t>
      </w:r>
      <w:r w:rsidRPr="114EF45D" w:rsidR="584836F5">
        <w:rPr>
          <w:rFonts w:ascii="Times New Roman" w:hAnsi="Times New Roman" w:eastAsia="Times New Roman" w:cs="Times New Roman"/>
          <w:sz w:val="28"/>
          <w:szCs w:val="28"/>
        </w:rPr>
        <w:t>?</w:t>
      </w:r>
    </w:p>
    <w:p w:rsidR="75025AAE" w:rsidP="75025AAE" w:rsidRDefault="75025AAE" w14:paraId="015818C9" w14:textId="5A39CF0F">
      <w:pPr>
        <w:rPr>
          <w:rFonts w:ascii="Times New Roman" w:hAnsi="Times New Roman" w:eastAsia="Times New Roman" w:cs="Times New Roman"/>
        </w:rPr>
      </w:pPr>
    </w:p>
    <w:p xmlns:wp14="http://schemas.microsoft.com/office/word/2010/wordml" w:rsidP="1BCB39F4" wp14:paraId="5E5787A5" wp14:textId="1C923866">
      <w:pPr>
        <w:spacing w:line="360" w:lineRule="auto"/>
        <w:rPr>
          <w:rFonts w:ascii="Times New Roman" w:hAnsi="Times New Roman" w:eastAsia="Times New Roman" w:cs="Times New Roman"/>
        </w:rPr>
      </w:pPr>
      <w:r w:rsidRPr="1BCB39F4" w:rsidR="749F0CD6">
        <w:rPr>
          <w:rFonts w:ascii="Times New Roman" w:hAnsi="Times New Roman" w:eastAsia="Times New Roman" w:cs="Times New Roman"/>
        </w:rPr>
        <w:t>Introduction</w:t>
      </w:r>
    </w:p>
    <w:p w:rsidR="07EA01CB" w:rsidP="75025AAE" w:rsidRDefault="07EA01CB" w14:paraId="337E217F" w14:textId="3208FEEE">
      <w:pPr>
        <w:pStyle w:val="Normal"/>
        <w:spacing w:line="360" w:lineRule="auto"/>
      </w:pPr>
      <w:r w:rsidRPr="114EF45D" w:rsidR="5BFDCD51">
        <w:rPr>
          <w:rFonts w:ascii="Times New Roman" w:hAnsi="Times New Roman" w:eastAsia="Times New Roman" w:cs="Times New Roman"/>
        </w:rPr>
        <w:t xml:space="preserve">In a world where pubs lined the </w:t>
      </w:r>
      <w:r w:rsidRPr="114EF45D" w:rsidR="5CE342C3">
        <w:rPr>
          <w:rFonts w:ascii="Times New Roman" w:hAnsi="Times New Roman" w:eastAsia="Times New Roman" w:cs="Times New Roman"/>
        </w:rPr>
        <w:t>street</w:t>
      </w:r>
      <w:r w:rsidRPr="114EF45D" w:rsidR="046C032C">
        <w:rPr>
          <w:rFonts w:ascii="Times New Roman" w:hAnsi="Times New Roman" w:eastAsia="Times New Roman" w:cs="Times New Roman"/>
        </w:rPr>
        <w:t>s of the UK</w:t>
      </w:r>
      <w:r w:rsidRPr="114EF45D" w:rsidR="5BFDCD51">
        <w:rPr>
          <w:rFonts w:ascii="Times New Roman" w:hAnsi="Times New Roman" w:eastAsia="Times New Roman" w:cs="Times New Roman"/>
        </w:rPr>
        <w:t xml:space="preserve"> coffee sho</w:t>
      </w:r>
      <w:r w:rsidRPr="114EF45D" w:rsidR="3B9C4315">
        <w:rPr>
          <w:rFonts w:ascii="Times New Roman" w:hAnsi="Times New Roman" w:eastAsia="Times New Roman" w:cs="Times New Roman"/>
        </w:rPr>
        <w:t>ps have taken over</w:t>
      </w:r>
      <w:r w:rsidRPr="114EF45D" w:rsidR="4DA80CE1">
        <w:rPr>
          <w:rFonts w:ascii="Times New Roman" w:hAnsi="Times New Roman" w:eastAsia="Times New Roman" w:cs="Times New Roman"/>
        </w:rPr>
        <w:t xml:space="preserve">. </w:t>
      </w:r>
      <w:r w:rsidRPr="114EF45D" w:rsidR="0AEB2DF9">
        <w:rPr>
          <w:rFonts w:ascii="Times New Roman" w:hAnsi="Times New Roman" w:eastAsia="Times New Roman" w:cs="Times New Roman"/>
        </w:rPr>
        <w:t xml:space="preserve">Coffee is seen as an </w:t>
      </w:r>
      <w:r w:rsidRPr="114EF45D" w:rsidR="0AEB2DF9">
        <w:rPr>
          <w:rFonts w:ascii="Times New Roman" w:hAnsi="Times New Roman" w:eastAsia="Times New Roman" w:cs="Times New Roman"/>
        </w:rPr>
        <w:t>asthetic</w:t>
      </w:r>
      <w:r w:rsidRPr="114EF45D" w:rsidR="0AEB2DF9">
        <w:rPr>
          <w:rFonts w:ascii="Times New Roman" w:hAnsi="Times New Roman" w:eastAsia="Times New Roman" w:cs="Times New Roman"/>
        </w:rPr>
        <w:t xml:space="preserve"> nowadays, where it is more of a social trend to go and buy coffee instead of </w:t>
      </w:r>
      <w:r w:rsidRPr="114EF45D" w:rsidR="2DC2390D">
        <w:rPr>
          <w:rFonts w:ascii="Times New Roman" w:hAnsi="Times New Roman" w:eastAsia="Times New Roman" w:cs="Times New Roman"/>
        </w:rPr>
        <w:t>understanding</w:t>
      </w:r>
      <w:r w:rsidRPr="114EF45D" w:rsidR="0AEB2DF9">
        <w:rPr>
          <w:rFonts w:ascii="Times New Roman" w:hAnsi="Times New Roman" w:eastAsia="Times New Roman" w:cs="Times New Roman"/>
        </w:rPr>
        <w:t xml:space="preserve"> the detrimental impact </w:t>
      </w:r>
      <w:r w:rsidRPr="114EF45D" w:rsidR="3202A584">
        <w:rPr>
          <w:rFonts w:ascii="Times New Roman" w:hAnsi="Times New Roman" w:eastAsia="Times New Roman" w:cs="Times New Roman"/>
        </w:rPr>
        <w:t>caffeine</w:t>
      </w:r>
      <w:r w:rsidRPr="114EF45D" w:rsidR="0AEB2DF9">
        <w:rPr>
          <w:rFonts w:ascii="Times New Roman" w:hAnsi="Times New Roman" w:eastAsia="Times New Roman" w:cs="Times New Roman"/>
        </w:rPr>
        <w:t xml:space="preserve"> can </w:t>
      </w:r>
      <w:r w:rsidRPr="114EF45D" w:rsidR="5687AA87">
        <w:rPr>
          <w:rFonts w:ascii="Times New Roman" w:hAnsi="Times New Roman" w:eastAsia="Times New Roman" w:cs="Times New Roman"/>
        </w:rPr>
        <w:t>have</w:t>
      </w:r>
      <w:r w:rsidRPr="114EF45D" w:rsidR="0AEB2DF9">
        <w:rPr>
          <w:rFonts w:ascii="Times New Roman" w:hAnsi="Times New Roman" w:eastAsia="Times New Roman" w:cs="Times New Roman"/>
        </w:rPr>
        <w:t xml:space="preserve"> on </w:t>
      </w:r>
      <w:r w:rsidRPr="114EF45D" w:rsidR="60EB02AF">
        <w:rPr>
          <w:rFonts w:ascii="Times New Roman" w:hAnsi="Times New Roman" w:eastAsia="Times New Roman" w:cs="Times New Roman"/>
        </w:rPr>
        <w:t>an</w:t>
      </w:r>
      <w:r w:rsidRPr="114EF45D" w:rsidR="0AEB2DF9">
        <w:rPr>
          <w:rFonts w:ascii="Times New Roman" w:hAnsi="Times New Roman" w:eastAsia="Times New Roman" w:cs="Times New Roman"/>
        </w:rPr>
        <w:t xml:space="preserve"> individual</w:t>
      </w:r>
      <w:r w:rsidRPr="114EF45D" w:rsidR="513969FE">
        <w:rPr>
          <w:rFonts w:ascii="Times New Roman" w:hAnsi="Times New Roman" w:eastAsia="Times New Roman" w:cs="Times New Roman"/>
        </w:rPr>
        <w:t xml:space="preserve"> (Ferreira et al., 2021)</w:t>
      </w:r>
      <w:r w:rsidRPr="114EF45D" w:rsidR="0AEB2DF9">
        <w:rPr>
          <w:rFonts w:ascii="Times New Roman" w:hAnsi="Times New Roman" w:eastAsia="Times New Roman" w:cs="Times New Roman"/>
        </w:rPr>
        <w:t xml:space="preserve">. </w:t>
      </w:r>
      <w:r w:rsidRPr="114EF45D" w:rsidR="49DCC4C2">
        <w:rPr>
          <w:rFonts w:ascii="Times New Roman" w:hAnsi="Times New Roman" w:eastAsia="Times New Roman" w:cs="Times New Roman"/>
        </w:rPr>
        <w:t xml:space="preserve">Caffeine is a worldwide </w:t>
      </w:r>
      <w:r w:rsidRPr="114EF45D" w:rsidR="49DCC4C2">
        <w:rPr>
          <w:rFonts w:ascii="Times New Roman" w:hAnsi="Times New Roman" w:eastAsia="Times New Roman" w:cs="Times New Roman"/>
        </w:rPr>
        <w:t>commonly</w:t>
      </w:r>
      <w:r w:rsidRPr="114EF45D" w:rsidR="1E1AD4A8">
        <w:rPr>
          <w:rFonts w:ascii="Times New Roman" w:hAnsi="Times New Roman" w:eastAsia="Times New Roman" w:cs="Times New Roman"/>
        </w:rPr>
        <w:t xml:space="preserve"> </w:t>
      </w:r>
      <w:r w:rsidRPr="114EF45D" w:rsidR="49DCC4C2">
        <w:rPr>
          <w:rFonts w:ascii="Times New Roman" w:hAnsi="Times New Roman" w:eastAsia="Times New Roman" w:cs="Times New Roman"/>
        </w:rPr>
        <w:t xml:space="preserve">consumed </w:t>
      </w:r>
      <w:r w:rsidRPr="114EF45D" w:rsidR="040105D8">
        <w:rPr>
          <w:rFonts w:ascii="Times New Roman" w:hAnsi="Times New Roman" w:eastAsia="Times New Roman" w:cs="Times New Roman"/>
        </w:rPr>
        <w:t xml:space="preserve">supplement used to drink, enhance </w:t>
      </w:r>
      <w:bookmarkStart w:name="_Int_q5vSDPAo" w:id="1696285471"/>
      <w:r w:rsidRPr="114EF45D" w:rsidR="040105D8">
        <w:rPr>
          <w:rFonts w:ascii="Times New Roman" w:hAnsi="Times New Roman" w:eastAsia="Times New Roman" w:cs="Times New Roman"/>
        </w:rPr>
        <w:t>performance</w:t>
      </w:r>
      <w:bookmarkEnd w:id="1696285471"/>
      <w:r w:rsidRPr="114EF45D" w:rsidR="040105D8">
        <w:rPr>
          <w:rFonts w:ascii="Times New Roman" w:hAnsi="Times New Roman" w:eastAsia="Times New Roman" w:cs="Times New Roman"/>
        </w:rPr>
        <w:t xml:space="preserve"> and support individual needs</w:t>
      </w:r>
      <w:r w:rsidRPr="114EF45D" w:rsidR="4F0F5186">
        <w:rPr>
          <w:rFonts w:ascii="Times New Roman" w:hAnsi="Times New Roman" w:eastAsia="Times New Roman" w:cs="Times New Roman"/>
        </w:rPr>
        <w:t xml:space="preserve"> (</w:t>
      </w:r>
      <w:r w:rsidRPr="114EF45D" w:rsidR="4F0F5186">
        <w:rPr>
          <w:rFonts w:ascii="Times New Roman" w:hAnsi="Times New Roman" w:eastAsia="Times New Roman" w:cs="Times New Roman"/>
        </w:rPr>
        <w:t>Adboli</w:t>
      </w:r>
      <w:r w:rsidRPr="114EF45D" w:rsidR="4F0F5186">
        <w:rPr>
          <w:rFonts w:ascii="Times New Roman" w:hAnsi="Times New Roman" w:eastAsia="Times New Roman" w:cs="Times New Roman"/>
        </w:rPr>
        <w:t xml:space="preserve"> et al., 2024)</w:t>
      </w:r>
      <w:r w:rsidRPr="114EF45D" w:rsidR="040105D8">
        <w:rPr>
          <w:rFonts w:ascii="Times New Roman" w:hAnsi="Times New Roman" w:eastAsia="Times New Roman" w:cs="Times New Roman"/>
        </w:rPr>
        <w:t xml:space="preserve">. </w:t>
      </w:r>
      <w:r w:rsidRPr="114EF45D" w:rsidR="7E102EEC">
        <w:rPr>
          <w:rFonts w:ascii="Times New Roman" w:hAnsi="Times New Roman" w:eastAsia="Times New Roman" w:cs="Times New Roman"/>
        </w:rPr>
        <w:t xml:space="preserve">Caffeine is a methylxanthine-class psychoactive and central </w:t>
      </w:r>
      <w:r w:rsidRPr="114EF45D" w:rsidR="26D72CC0">
        <w:rPr>
          <w:rFonts w:ascii="Times New Roman" w:hAnsi="Times New Roman" w:eastAsia="Times New Roman" w:cs="Times New Roman"/>
        </w:rPr>
        <w:t>nervous</w:t>
      </w:r>
      <w:r w:rsidRPr="114EF45D" w:rsidR="7E102EEC">
        <w:rPr>
          <w:rFonts w:ascii="Times New Roman" w:hAnsi="Times New Roman" w:eastAsia="Times New Roman" w:cs="Times New Roman"/>
        </w:rPr>
        <w:t xml:space="preserve"> system </w:t>
      </w:r>
      <w:r w:rsidRPr="114EF45D" w:rsidR="1686AB7C">
        <w:rPr>
          <w:rFonts w:ascii="Times New Roman" w:hAnsi="Times New Roman" w:eastAsia="Times New Roman" w:cs="Times New Roman"/>
        </w:rPr>
        <w:t xml:space="preserve">(CNS) </w:t>
      </w:r>
      <w:r w:rsidRPr="114EF45D" w:rsidR="7E102EEC">
        <w:rPr>
          <w:rFonts w:ascii="Times New Roman" w:hAnsi="Times New Roman" w:eastAsia="Times New Roman" w:cs="Times New Roman"/>
        </w:rPr>
        <w:t xml:space="preserve">stimulant </w:t>
      </w:r>
      <w:r w:rsidRPr="114EF45D" w:rsidR="572396A9">
        <w:rPr>
          <w:rFonts w:ascii="Times New Roman" w:hAnsi="Times New Roman" w:eastAsia="Times New Roman" w:cs="Times New Roman"/>
        </w:rPr>
        <w:t xml:space="preserve">that is legal </w:t>
      </w:r>
      <w:r w:rsidRPr="114EF45D" w:rsidR="3CA46B64">
        <w:rPr>
          <w:rFonts w:ascii="Times New Roman" w:hAnsi="Times New Roman" w:eastAsia="Times New Roman" w:cs="Times New Roman"/>
        </w:rPr>
        <w:t>worldwide</w:t>
      </w:r>
      <w:r w:rsidRPr="114EF45D" w:rsidR="572396A9">
        <w:rPr>
          <w:rFonts w:ascii="Times New Roman" w:hAnsi="Times New Roman" w:eastAsia="Times New Roman" w:cs="Times New Roman"/>
        </w:rPr>
        <w:t xml:space="preserve"> </w:t>
      </w:r>
      <w:r w:rsidRPr="114EF45D" w:rsidR="2CD0C22E">
        <w:rPr>
          <w:rFonts w:ascii="Times New Roman" w:hAnsi="Times New Roman" w:eastAsia="Times New Roman" w:cs="Times New Roman"/>
        </w:rPr>
        <w:t>(Bopping et al., 2022).</w:t>
      </w:r>
      <w:r w:rsidRPr="114EF45D" w:rsidR="6B62C2D7">
        <w:rPr>
          <w:rFonts w:ascii="Times New Roman" w:hAnsi="Times New Roman" w:eastAsia="Times New Roman" w:cs="Times New Roman"/>
        </w:rPr>
        <w:t xml:space="preserve"> </w:t>
      </w:r>
      <w:r w:rsidRPr="114EF45D" w:rsidR="0F658D15">
        <w:rPr>
          <w:rFonts w:ascii="Times New Roman" w:hAnsi="Times New Roman" w:eastAsia="Times New Roman" w:cs="Times New Roman"/>
        </w:rPr>
        <w:t xml:space="preserve">Caffeine </w:t>
      </w:r>
      <w:r w:rsidRPr="114EF45D" w:rsidR="2D48ABFC">
        <w:rPr>
          <w:rFonts w:ascii="Times New Roman" w:hAnsi="Times New Roman" w:eastAsia="Times New Roman" w:cs="Times New Roman"/>
        </w:rPr>
        <w:t xml:space="preserve">can </w:t>
      </w:r>
      <w:r w:rsidRPr="114EF45D" w:rsidR="1668860D">
        <w:rPr>
          <w:rFonts w:ascii="Times New Roman" w:hAnsi="Times New Roman" w:eastAsia="Times New Roman" w:cs="Times New Roman"/>
        </w:rPr>
        <w:t xml:space="preserve">hold </w:t>
      </w:r>
      <w:r w:rsidRPr="114EF45D" w:rsidR="0F658D15">
        <w:rPr>
          <w:rFonts w:ascii="Times New Roman" w:hAnsi="Times New Roman" w:eastAsia="Times New Roman" w:cs="Times New Roman"/>
        </w:rPr>
        <w:t xml:space="preserve">minor </w:t>
      </w:r>
      <w:r w:rsidRPr="114EF45D" w:rsidR="76FBF82D">
        <w:rPr>
          <w:rFonts w:ascii="Times New Roman" w:hAnsi="Times New Roman" w:eastAsia="Times New Roman" w:cs="Times New Roman"/>
        </w:rPr>
        <w:t>health complications</w:t>
      </w:r>
      <w:r w:rsidRPr="114EF45D" w:rsidR="0F658D15">
        <w:rPr>
          <w:rFonts w:ascii="Times New Roman" w:hAnsi="Times New Roman" w:eastAsia="Times New Roman" w:cs="Times New Roman"/>
        </w:rPr>
        <w:t>, yet its long-term advantages outweigh a</w:t>
      </w:r>
      <w:r w:rsidRPr="114EF45D" w:rsidR="54834E1D">
        <w:rPr>
          <w:rFonts w:ascii="Times New Roman" w:hAnsi="Times New Roman" w:eastAsia="Times New Roman" w:cs="Times New Roman"/>
        </w:rPr>
        <w:t>ny</w:t>
      </w:r>
      <w:r w:rsidRPr="114EF45D" w:rsidR="0F658D15">
        <w:rPr>
          <w:rFonts w:ascii="Times New Roman" w:hAnsi="Times New Roman" w:eastAsia="Times New Roman" w:cs="Times New Roman"/>
        </w:rPr>
        <w:t xml:space="preserve"> potential short term health implications. </w:t>
      </w:r>
      <w:r w:rsidRPr="114EF45D" w:rsidR="09026D6A">
        <w:rPr>
          <w:rFonts w:ascii="Times New Roman" w:hAnsi="Times New Roman" w:eastAsia="Times New Roman" w:cs="Times New Roman"/>
        </w:rPr>
        <w:t>Caffeine is safe for consumption for most healthy, non-pregnant</w:t>
      </w:r>
      <w:r w:rsidRPr="114EF45D" w:rsidR="76A716F9">
        <w:rPr>
          <w:rFonts w:ascii="Times New Roman" w:hAnsi="Times New Roman" w:eastAsia="Times New Roman" w:cs="Times New Roman"/>
        </w:rPr>
        <w:t xml:space="preserve"> individuals providing it is consumed in moderation </w:t>
      </w:r>
      <w:r w:rsidRPr="114EF45D" w:rsidR="76A716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(Bopping et al., 2022). </w:t>
      </w:r>
      <w:r w:rsidRPr="114EF45D" w:rsidR="3B2540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Caffeine is </w:t>
      </w:r>
      <w:r w:rsidRPr="114EF45D" w:rsidR="0D7E79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suggested </w:t>
      </w:r>
      <w:r w:rsidRPr="114EF45D" w:rsidR="3B2540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</w:t>
      </w:r>
      <w:r w:rsidRPr="114EF45D" w:rsidR="3D6ED6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mentally </w:t>
      </w:r>
      <w:r w:rsidRPr="114EF45D" w:rsidR="3B2540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boost alertness</w:t>
      </w:r>
      <w:r w:rsidRPr="114EF45D" w:rsidR="7913C4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energy, response time and increase focus and attention</w:t>
      </w:r>
      <w:r w:rsidRPr="114EF45D" w:rsidR="13C4F3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physically improve stamina (Rauf et al.,</w:t>
      </w:r>
      <w:r w:rsidRPr="114EF45D" w:rsidR="5FBAB6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2025)</w:t>
      </w:r>
      <w:r w:rsidRPr="114EF45D" w:rsidR="3F62EB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A39DD63" w:rsidP="75025AAE" w:rsidRDefault="0A39DD63" w14:paraId="16A577DD" w14:textId="2B8B020E">
      <w:pPr>
        <w:pStyle w:val="Normal"/>
        <w:spacing w:line="360" w:lineRule="auto"/>
      </w:pPr>
      <w:r w:rsidRPr="114EF45D" w:rsidR="47A4DC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Caffeine is present in many food and drink products such as tea, coffee, chocolate, energy drinks and 99% of the caffeine found in food and drinks </w:t>
      </w:r>
      <w:r w:rsidRPr="114EF45D" w:rsidR="0A03DE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absorbed straight into the blood stream</w:t>
      </w:r>
      <w:r w:rsidRPr="114EF45D" w:rsidR="3A4F8F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through the gastrointestinal tract</w:t>
      </w:r>
      <w:r w:rsidRPr="114EF45D" w:rsidR="0A03DE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4EF45D" w:rsidR="7DE81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14EF45D" w:rsidR="0A03DE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Lee et al., 2020).</w:t>
      </w:r>
      <w:r w:rsidRPr="114EF45D" w:rsidR="312471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Most commonly, caffeine is known to ‘wake people up’ this is due </w:t>
      </w:r>
      <w:r w:rsidRPr="114EF45D" w:rsidR="0B0288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</w:t>
      </w:r>
      <w:r w:rsidRPr="114EF45D" w:rsidR="312471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114EF45D" w:rsidR="291154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caffeine acting as an </w:t>
      </w:r>
      <w:r w:rsidRPr="114EF45D" w:rsidR="5651C4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adenosine</w:t>
      </w:r>
      <w:r w:rsidRPr="114EF45D" w:rsidR="291154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receptor antagonist in the CNS</w:t>
      </w:r>
      <w:r w:rsidRPr="114EF45D" w:rsidR="5D597D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disturbing the homeostatic regulation of sleep need</w:t>
      </w:r>
      <w:r w:rsidRPr="114EF45D" w:rsidR="4B70C2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(Reichert et al., 2020). </w:t>
      </w:r>
      <w:r w:rsidRPr="114EF45D" w:rsidR="4999AF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is further supported by Weibel et al., (2021) who </w:t>
      </w:r>
      <w:r w:rsidRPr="114EF45D" w:rsidR="4999AF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stated</w:t>
      </w:r>
      <w:r w:rsidRPr="114EF45D" w:rsidR="4999AF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an acute caffeine intake, </w:t>
      </w:r>
      <w:r w:rsidRPr="114EF45D" w:rsidR="4999AF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especially</w:t>
      </w:r>
      <w:r w:rsidRPr="114EF45D" w:rsidR="4999AF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evening, can delay sleep initiation and reduce sleep intensity.</w:t>
      </w:r>
    </w:p>
    <w:p w:rsidR="095E020E" w:rsidP="75025AAE" w:rsidRDefault="095E020E" w14:paraId="35B6008C" w14:textId="3D2BEEDE">
      <w:pPr>
        <w:pStyle w:val="Normal"/>
        <w:spacing w:line="360" w:lineRule="auto"/>
      </w:pPr>
      <w:r w:rsidRPr="114EF45D" w:rsidR="2030857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While female-specific research is increasing</w:t>
      </w:r>
      <w:r w:rsidRPr="114EF45D" w:rsidR="2030857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114EF45D" w:rsidR="2030857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it is still limited when comparing it to male-focused research (</w:t>
      </w:r>
      <w:r w:rsidRPr="114EF45D" w:rsidR="2030857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Stachenfeld</w:t>
      </w:r>
      <w:r w:rsidRPr="114EF45D" w:rsidR="2030857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2018).</w:t>
      </w:r>
      <w:r w:rsidRPr="114EF45D" w:rsidR="23CABD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Therefore, designing an experiment on caffeine consumption and the effect </w:t>
      </w:r>
      <w:r w:rsidRPr="114EF45D" w:rsidR="3C8D6B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it can have</w:t>
      </w:r>
      <w:r w:rsidRPr="114EF45D" w:rsidR="23CABD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114EF45D" w:rsidR="23CABD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on females in sporting </w:t>
      </w:r>
      <w:r w:rsidRPr="114EF45D" w:rsidR="0BF273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environments will hopefully expand knowledge and allow for it to add to current literature and research</w:t>
      </w:r>
      <w:r w:rsidRPr="114EF45D" w:rsidR="3B65BE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114EF45D" w:rsidR="3B65BE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14EF45D" w:rsidR="3B65BE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Stachenfeld</w:t>
      </w:r>
      <w:r w:rsidRPr="114EF45D" w:rsidR="3B65BE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2018). </w:t>
      </w:r>
      <w:r w:rsidRPr="114EF45D" w:rsidR="750DAB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will hopefully allow for </w:t>
      </w:r>
      <w:r w:rsidRPr="114EF45D" w:rsidR="6B7618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current </w:t>
      </w:r>
      <w:r w:rsidRPr="114EF45D" w:rsidR="750DAB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gene</w:t>
      </w:r>
      <w:r w:rsidRPr="114EF45D" w:rsidR="0F3E83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rations</w:t>
      </w:r>
      <w:r w:rsidRPr="114EF45D" w:rsidR="750DAB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use this project to add to their own ideas and experiments and build off what they already kno</w:t>
      </w:r>
      <w:r w:rsidRPr="114EF45D" w:rsidR="5B0C34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 to </w:t>
      </w:r>
      <w:r w:rsidRPr="114EF45D" w:rsidR="5B0C34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benefit</w:t>
      </w:r>
      <w:r w:rsidRPr="114EF45D" w:rsidR="5B0C34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future generations and their projects and experiments.</w:t>
      </w:r>
    </w:p>
    <w:p w:rsidR="332D37EA" w:rsidP="114EF45D" w:rsidRDefault="332D37EA" w14:paraId="26E97B0A" w14:textId="595918DA">
      <w:pPr>
        <w:pStyle w:val="Normal"/>
        <w:spacing w:line="360" w:lineRule="auto"/>
      </w:pPr>
      <w:r w:rsidRPr="114EF45D" w:rsidR="332D37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similar study </w:t>
      </w:r>
      <w:r w:rsidRPr="114EF45D" w:rsidR="636A78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was conducted and </w:t>
      </w:r>
      <w:r w:rsidRPr="114EF45D" w:rsidR="332D37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found that an acute intake of caffeine stimulated an ergogenic effect on repeated sprint performance, </w:t>
      </w:r>
      <w:r w:rsidRPr="114EF45D" w:rsidR="3C43AD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where caffeine increased performances in the last few sprints for females (</w:t>
      </w:r>
      <w:r w:rsidRPr="114EF45D" w:rsidR="717F3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Perez-Lopez et al., 2024)</w:t>
      </w:r>
      <w:r w:rsidRPr="114EF45D" w:rsidR="00B354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BCB39F4" w:rsidP="1BCB39F4" w:rsidRDefault="1BCB39F4" w14:paraId="765EC509" w14:textId="4503FC51">
      <w:pPr>
        <w:spacing w:line="360" w:lineRule="auto"/>
        <w:rPr>
          <w:rFonts w:ascii="Times New Roman" w:hAnsi="Times New Roman" w:eastAsia="Times New Roman" w:cs="Times New Roman"/>
        </w:rPr>
      </w:pPr>
    </w:p>
    <w:p w:rsidR="2C365873" w:rsidP="1BCB39F4" w:rsidRDefault="2C365873" w14:paraId="0A8F298D" w14:textId="3D267821">
      <w:pPr>
        <w:spacing w:line="360" w:lineRule="auto"/>
        <w:rPr>
          <w:rFonts w:ascii="Times New Roman" w:hAnsi="Times New Roman" w:eastAsia="Times New Roman" w:cs="Times New Roman"/>
        </w:rPr>
      </w:pPr>
      <w:r w:rsidRPr="1BCB39F4" w:rsidR="749F0CD6">
        <w:rPr>
          <w:rFonts w:ascii="Times New Roman" w:hAnsi="Times New Roman" w:eastAsia="Times New Roman" w:cs="Times New Roman"/>
        </w:rPr>
        <w:t>Aims</w:t>
      </w:r>
      <w:r w:rsidRPr="1BCB39F4" w:rsidR="5306FFF9">
        <w:rPr>
          <w:rFonts w:ascii="Times New Roman" w:hAnsi="Times New Roman" w:eastAsia="Times New Roman" w:cs="Times New Roman"/>
        </w:rPr>
        <w:t>/hypothesis</w:t>
      </w:r>
    </w:p>
    <w:p w:rsidR="740867D9" w:rsidP="75025AAE" w:rsidRDefault="740867D9" w14:paraId="613AEA99" w14:textId="1E3B351C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14EF45D" w:rsidR="6F8E0CEC">
        <w:rPr>
          <w:rFonts w:ascii="Times New Roman" w:hAnsi="Times New Roman" w:eastAsia="Times New Roman" w:cs="Times New Roman"/>
        </w:rPr>
        <w:t xml:space="preserve">The aims of this research project are to assess if caffeine consumption holds an ergogenic effect on sporting performance in females and </w:t>
      </w:r>
      <w:r w:rsidRPr="114EF45D" w:rsidR="571F66A3">
        <w:rPr>
          <w:rFonts w:ascii="Times New Roman" w:hAnsi="Times New Roman" w:eastAsia="Times New Roman" w:cs="Times New Roman"/>
        </w:rPr>
        <w:t>improves</w:t>
      </w:r>
      <w:r w:rsidRPr="114EF45D" w:rsidR="6F8E0CEC">
        <w:rPr>
          <w:rFonts w:ascii="Times New Roman" w:hAnsi="Times New Roman" w:eastAsia="Times New Roman" w:cs="Times New Roman"/>
        </w:rPr>
        <w:t xml:space="preserve"> their powe</w:t>
      </w:r>
      <w:r w:rsidRPr="114EF45D" w:rsidR="19369963">
        <w:rPr>
          <w:rFonts w:ascii="Times New Roman" w:hAnsi="Times New Roman" w:eastAsia="Times New Roman" w:cs="Times New Roman"/>
        </w:rPr>
        <w:t>r output</w:t>
      </w:r>
      <w:r w:rsidRPr="114EF45D" w:rsidR="322C913C">
        <w:rPr>
          <w:rFonts w:ascii="Times New Roman" w:hAnsi="Times New Roman" w:eastAsia="Times New Roman" w:cs="Times New Roman"/>
        </w:rPr>
        <w:t xml:space="preserve"> while completing bike sprints. </w:t>
      </w:r>
      <w:r w:rsidRPr="114EF45D" w:rsidR="169D42F7">
        <w:rPr>
          <w:rFonts w:ascii="Times New Roman" w:hAnsi="Times New Roman" w:eastAsia="Times New Roman" w:cs="Times New Roman"/>
        </w:rPr>
        <w:t xml:space="preserve">There are a few </w:t>
      </w:r>
      <w:r w:rsidRPr="114EF45D" w:rsidR="169D42F7">
        <w:rPr>
          <w:rFonts w:ascii="Times New Roman" w:hAnsi="Times New Roman" w:eastAsia="Times New Roman" w:cs="Times New Roman"/>
        </w:rPr>
        <w:t>objectives</w:t>
      </w:r>
      <w:r w:rsidRPr="114EF45D" w:rsidR="169D42F7">
        <w:rPr>
          <w:rFonts w:ascii="Times New Roman" w:hAnsi="Times New Roman" w:eastAsia="Times New Roman" w:cs="Times New Roman"/>
        </w:rPr>
        <w:t xml:space="preserve"> to find when testing such as</w:t>
      </w:r>
      <w:r w:rsidRPr="114EF45D" w:rsidR="7A21984A">
        <w:rPr>
          <w:rFonts w:ascii="Times New Roman" w:hAnsi="Times New Roman" w:eastAsia="Times New Roman" w:cs="Times New Roman"/>
        </w:rPr>
        <w:t>;</w:t>
      </w:r>
      <w:r w:rsidRPr="114EF45D" w:rsidR="169D42F7">
        <w:rPr>
          <w:rFonts w:ascii="Times New Roman" w:hAnsi="Times New Roman" w:eastAsia="Times New Roman" w:cs="Times New Roman"/>
        </w:rPr>
        <w:t xml:space="preserve"> test</w:t>
      </w:r>
      <w:r w:rsidRPr="114EF45D" w:rsidR="0320881A">
        <w:rPr>
          <w:rFonts w:ascii="Times New Roman" w:hAnsi="Times New Roman" w:eastAsia="Times New Roman" w:cs="Times New Roman"/>
        </w:rPr>
        <w:t>ing to see if caffeine consumption results in an increased peak power</w:t>
      </w:r>
      <w:r w:rsidRPr="114EF45D" w:rsidR="5B5758AF">
        <w:rPr>
          <w:rFonts w:ascii="Times New Roman" w:hAnsi="Times New Roman" w:eastAsia="Times New Roman" w:cs="Times New Roman"/>
        </w:rPr>
        <w:t xml:space="preserve"> </w:t>
      </w:r>
      <w:r w:rsidRPr="114EF45D" w:rsidR="0D6D7438">
        <w:rPr>
          <w:rFonts w:ascii="Times New Roman" w:hAnsi="Times New Roman" w:eastAsia="Times New Roman" w:cs="Times New Roman"/>
        </w:rPr>
        <w:t xml:space="preserve">output </w:t>
      </w:r>
      <w:r w:rsidRPr="114EF45D" w:rsidR="5B5758AF">
        <w:rPr>
          <w:rFonts w:ascii="Times New Roman" w:hAnsi="Times New Roman" w:eastAsia="Times New Roman" w:cs="Times New Roman"/>
        </w:rPr>
        <w:t>(PP</w:t>
      </w:r>
      <w:r w:rsidRPr="114EF45D" w:rsidR="27AC9C2A">
        <w:rPr>
          <w:rFonts w:ascii="Times New Roman" w:hAnsi="Times New Roman" w:eastAsia="Times New Roman" w:cs="Times New Roman"/>
        </w:rPr>
        <w:t>O</w:t>
      </w:r>
      <w:r w:rsidRPr="114EF45D" w:rsidR="5B5758AF">
        <w:rPr>
          <w:rFonts w:ascii="Times New Roman" w:hAnsi="Times New Roman" w:eastAsia="Times New Roman" w:cs="Times New Roman"/>
        </w:rPr>
        <w:t>)</w:t>
      </w:r>
      <w:r w:rsidRPr="114EF45D" w:rsidR="0320881A">
        <w:rPr>
          <w:rFonts w:ascii="Times New Roman" w:hAnsi="Times New Roman" w:eastAsia="Times New Roman" w:cs="Times New Roman"/>
        </w:rPr>
        <w:t xml:space="preserve"> compared to the placebo</w:t>
      </w:r>
      <w:r w:rsidRPr="114EF45D" w:rsidR="60B8F625">
        <w:rPr>
          <w:rFonts w:ascii="Times New Roman" w:hAnsi="Times New Roman" w:eastAsia="Times New Roman" w:cs="Times New Roman"/>
        </w:rPr>
        <w:t xml:space="preserve">, as well as testing if caffeine results in an increased </w:t>
      </w:r>
      <w:r w:rsidRPr="114EF45D" w:rsidR="60B8F625">
        <w:rPr>
          <w:rFonts w:ascii="Times New Roman" w:hAnsi="Times New Roman" w:eastAsia="Times New Roman" w:cs="Times New Roman"/>
        </w:rPr>
        <w:t>average</w:t>
      </w:r>
      <w:r w:rsidRPr="114EF45D" w:rsidR="5CFE71D2">
        <w:rPr>
          <w:rFonts w:ascii="Times New Roman" w:hAnsi="Times New Roman" w:eastAsia="Times New Roman" w:cs="Times New Roman"/>
        </w:rPr>
        <w:t xml:space="preserve"> </w:t>
      </w:r>
      <w:r w:rsidRPr="114EF45D" w:rsidR="5CFE71D2">
        <w:rPr>
          <w:rFonts w:ascii="Times New Roman" w:hAnsi="Times New Roman" w:eastAsia="Times New Roman" w:cs="Times New Roman"/>
        </w:rPr>
        <w:t xml:space="preserve">power in comparison to the placebo. This allows for a comparison of both the </w:t>
      </w:r>
      <w:r w:rsidRPr="114EF45D" w:rsidR="507B98F4">
        <w:rPr>
          <w:rFonts w:ascii="Times New Roman" w:hAnsi="Times New Roman" w:eastAsia="Times New Roman" w:cs="Times New Roman"/>
        </w:rPr>
        <w:t xml:space="preserve">PPO </w:t>
      </w:r>
      <w:r w:rsidRPr="114EF45D" w:rsidR="5CFE71D2">
        <w:rPr>
          <w:rFonts w:ascii="Times New Roman" w:hAnsi="Times New Roman" w:eastAsia="Times New Roman" w:cs="Times New Roman"/>
        </w:rPr>
        <w:t xml:space="preserve">output and </w:t>
      </w:r>
      <w:r w:rsidRPr="114EF45D" w:rsidR="5CFE71D2">
        <w:rPr>
          <w:rFonts w:ascii="Times New Roman" w:hAnsi="Times New Roman" w:eastAsia="Times New Roman" w:cs="Times New Roman"/>
        </w:rPr>
        <w:t xml:space="preserve">average </w:t>
      </w:r>
      <w:r w:rsidRPr="114EF45D" w:rsidR="5CFE71D2">
        <w:rPr>
          <w:rFonts w:ascii="Times New Roman" w:hAnsi="Times New Roman" w:eastAsia="Times New Roman" w:cs="Times New Roman"/>
        </w:rPr>
        <w:t xml:space="preserve">power output </w:t>
      </w:r>
      <w:r w:rsidRPr="114EF45D" w:rsidR="41E1F291">
        <w:rPr>
          <w:rFonts w:ascii="Times New Roman" w:hAnsi="Times New Roman" w:eastAsia="Times New Roman" w:cs="Times New Roman"/>
        </w:rPr>
        <w:t xml:space="preserve">(APO) </w:t>
      </w:r>
      <w:r w:rsidRPr="114EF45D" w:rsidR="2C0D0A35">
        <w:rPr>
          <w:rFonts w:ascii="Times New Roman" w:hAnsi="Times New Roman" w:eastAsia="Times New Roman" w:cs="Times New Roman"/>
        </w:rPr>
        <w:t>to</w:t>
      </w:r>
      <w:r w:rsidRPr="114EF45D" w:rsidR="72334660">
        <w:rPr>
          <w:rFonts w:ascii="Times New Roman" w:hAnsi="Times New Roman" w:eastAsia="Times New Roman" w:cs="Times New Roman"/>
        </w:rPr>
        <w:t xml:space="preserve"> </w:t>
      </w:r>
      <w:r w:rsidRPr="114EF45D" w:rsidR="2C0D0A35">
        <w:rPr>
          <w:rFonts w:ascii="Times New Roman" w:hAnsi="Times New Roman" w:eastAsia="Times New Roman" w:cs="Times New Roman"/>
        </w:rPr>
        <w:t>assess</w:t>
      </w:r>
      <w:r w:rsidRPr="114EF45D" w:rsidR="2C0D0A35">
        <w:rPr>
          <w:rFonts w:ascii="Times New Roman" w:hAnsi="Times New Roman" w:eastAsia="Times New Roman" w:cs="Times New Roman"/>
        </w:rPr>
        <w:t xml:space="preserve"> </w:t>
      </w:r>
      <w:r w:rsidRPr="114EF45D" w:rsidR="2C0D0A35">
        <w:rPr>
          <w:rFonts w:ascii="Times New Roman" w:hAnsi="Times New Roman" w:eastAsia="Times New Roman" w:cs="Times New Roman"/>
        </w:rPr>
        <w:t xml:space="preserve">participants </w:t>
      </w:r>
      <w:r w:rsidRPr="114EF45D" w:rsidR="53C51269">
        <w:rPr>
          <w:rFonts w:ascii="Times New Roman" w:hAnsi="Times New Roman" w:eastAsia="Times New Roman" w:cs="Times New Roman"/>
        </w:rPr>
        <w:t>complete</w:t>
      </w:r>
      <w:r w:rsidRPr="114EF45D" w:rsidR="7F1ADFC5">
        <w:rPr>
          <w:rFonts w:ascii="Times New Roman" w:hAnsi="Times New Roman" w:eastAsia="Times New Roman" w:cs="Times New Roman"/>
        </w:rPr>
        <w:t xml:space="preserve"> performance overview and any potential poor sprints they might </w:t>
      </w:r>
      <w:r w:rsidRPr="114EF45D" w:rsidR="7F1ADFC5">
        <w:rPr>
          <w:rFonts w:ascii="Times New Roman" w:hAnsi="Times New Roman" w:eastAsia="Times New Roman" w:cs="Times New Roman"/>
        </w:rPr>
        <w:t>encounter</w:t>
      </w:r>
      <w:r w:rsidRPr="114EF45D" w:rsidR="7F1ADFC5">
        <w:rPr>
          <w:rFonts w:ascii="Times New Roman" w:hAnsi="Times New Roman" w:eastAsia="Times New Roman" w:cs="Times New Roman"/>
        </w:rPr>
        <w:t xml:space="preserve">. </w:t>
      </w:r>
      <w:r w:rsidRPr="114EF45D" w:rsidR="5DCEF9D8">
        <w:rPr>
          <w:rFonts w:ascii="Times New Roman" w:hAnsi="Times New Roman" w:eastAsia="Times New Roman" w:cs="Times New Roman"/>
        </w:rPr>
        <w:t xml:space="preserve">There are also secondary </w:t>
      </w:r>
      <w:r w:rsidRPr="114EF45D" w:rsidR="5DCEF9D8">
        <w:rPr>
          <w:rFonts w:ascii="Times New Roman" w:hAnsi="Times New Roman" w:eastAsia="Times New Roman" w:cs="Times New Roman"/>
        </w:rPr>
        <w:t>objectives</w:t>
      </w:r>
      <w:r w:rsidRPr="114EF45D" w:rsidR="5DCEF9D8">
        <w:rPr>
          <w:rFonts w:ascii="Times New Roman" w:hAnsi="Times New Roman" w:eastAsia="Times New Roman" w:cs="Times New Roman"/>
        </w:rPr>
        <w:t xml:space="preserve"> in place to </w:t>
      </w:r>
      <w:r w:rsidRPr="114EF45D" w:rsidR="2541A7E9">
        <w:rPr>
          <w:rFonts w:ascii="Times New Roman" w:hAnsi="Times New Roman" w:eastAsia="Times New Roman" w:cs="Times New Roman"/>
        </w:rPr>
        <w:t>support the main aims of the research design, these are; t</w:t>
      </w:r>
      <w:r w:rsidRPr="114EF45D" w:rsidR="2541A7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est if caffeine results in a difference in </w:t>
      </w:r>
      <w:r w:rsidRPr="114EF45D" w:rsidR="2541A7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average </w:t>
      </w:r>
      <w:r w:rsidRPr="114EF45D" w:rsidR="2541A7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heart rate</w:t>
      </w:r>
      <w:r w:rsidRPr="114EF45D" w:rsidR="7B7FAA1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(HR)</w:t>
      </w:r>
      <w:r w:rsidRPr="114EF45D" w:rsidR="2541A7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 comparison to the placebo, test if caffeine results in a difference</w:t>
      </w:r>
      <w:r w:rsidRPr="114EF45D" w:rsidR="69131D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</w:t>
      </w:r>
      <w:r w:rsidRPr="114EF45D" w:rsidR="2541A7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rate of perceived exertion (RPE) in comparison to the placebo.</w:t>
      </w:r>
    </w:p>
    <w:p w:rsidR="75025AAE" w:rsidP="75025AAE" w:rsidRDefault="75025AAE" w14:paraId="0140C949" w14:textId="519B7929">
      <w:pPr>
        <w:spacing w:line="360" w:lineRule="auto"/>
        <w:rPr>
          <w:rFonts w:ascii="Times New Roman" w:hAnsi="Times New Roman" w:eastAsia="Times New Roman" w:cs="Times New Roman"/>
        </w:rPr>
      </w:pPr>
      <w:r w:rsidRPr="1BCB39F4" w:rsidR="17863D10">
        <w:rPr>
          <w:rFonts w:ascii="Times New Roman" w:hAnsi="Times New Roman" w:eastAsia="Times New Roman" w:cs="Times New Roman"/>
        </w:rPr>
        <w:t xml:space="preserve">Having a clearly defined research aim and a set of specific </w:t>
      </w:r>
      <w:r w:rsidRPr="1BCB39F4" w:rsidR="17863D10">
        <w:rPr>
          <w:rFonts w:ascii="Times New Roman" w:hAnsi="Times New Roman" w:eastAsia="Times New Roman" w:cs="Times New Roman"/>
        </w:rPr>
        <w:t>objectives</w:t>
      </w:r>
      <w:r w:rsidRPr="1BCB39F4" w:rsidR="17863D10">
        <w:rPr>
          <w:rFonts w:ascii="Times New Roman" w:hAnsi="Times New Roman" w:eastAsia="Times New Roman" w:cs="Times New Roman"/>
        </w:rPr>
        <w:t xml:space="preserve"> is essential to providing structure to the study. The aim is in place to </w:t>
      </w:r>
      <w:r w:rsidRPr="1BCB39F4" w:rsidR="17863D10">
        <w:rPr>
          <w:rFonts w:ascii="Times New Roman" w:hAnsi="Times New Roman" w:eastAsia="Times New Roman" w:cs="Times New Roman"/>
        </w:rPr>
        <w:t>establish</w:t>
      </w:r>
      <w:r w:rsidRPr="1BCB39F4" w:rsidR="17863D10">
        <w:rPr>
          <w:rFonts w:ascii="Times New Roman" w:hAnsi="Times New Roman" w:eastAsia="Times New Roman" w:cs="Times New Roman"/>
        </w:rPr>
        <w:t xml:space="preserve"> the overall purpose of the research, while the seconda</w:t>
      </w:r>
      <w:r w:rsidRPr="1BCB39F4" w:rsidR="73DE8E46">
        <w:rPr>
          <w:rFonts w:ascii="Times New Roman" w:hAnsi="Times New Roman" w:eastAsia="Times New Roman" w:cs="Times New Roman"/>
        </w:rPr>
        <w:t xml:space="preserve">ry aims and </w:t>
      </w:r>
      <w:r w:rsidRPr="1BCB39F4" w:rsidR="73DE8E46">
        <w:rPr>
          <w:rFonts w:ascii="Times New Roman" w:hAnsi="Times New Roman" w:eastAsia="Times New Roman" w:cs="Times New Roman"/>
        </w:rPr>
        <w:t>objectives</w:t>
      </w:r>
      <w:r w:rsidRPr="1BCB39F4" w:rsidR="73DE8E46">
        <w:rPr>
          <w:rFonts w:ascii="Times New Roman" w:hAnsi="Times New Roman" w:eastAsia="Times New Roman" w:cs="Times New Roman"/>
        </w:rPr>
        <w:t xml:space="preserve"> break this aim down into more specific area to investigate. Both the aim and the </w:t>
      </w:r>
      <w:r w:rsidRPr="1BCB39F4" w:rsidR="4364C562">
        <w:rPr>
          <w:rFonts w:ascii="Times New Roman" w:hAnsi="Times New Roman" w:eastAsia="Times New Roman" w:cs="Times New Roman"/>
        </w:rPr>
        <w:t>objectives</w:t>
      </w:r>
      <w:r w:rsidRPr="1BCB39F4" w:rsidR="73DE8E46">
        <w:rPr>
          <w:rFonts w:ascii="Times New Roman" w:hAnsi="Times New Roman" w:eastAsia="Times New Roman" w:cs="Times New Roman"/>
        </w:rPr>
        <w:t xml:space="preserve"> will support the relevance and </w:t>
      </w:r>
      <w:r w:rsidRPr="1BCB39F4" w:rsidR="7DD0119E">
        <w:rPr>
          <w:rFonts w:ascii="Times New Roman" w:hAnsi="Times New Roman" w:eastAsia="Times New Roman" w:cs="Times New Roman"/>
        </w:rPr>
        <w:t>validity</w:t>
      </w:r>
      <w:r w:rsidRPr="1BCB39F4" w:rsidR="73DE8E46">
        <w:rPr>
          <w:rFonts w:ascii="Times New Roman" w:hAnsi="Times New Roman" w:eastAsia="Times New Roman" w:cs="Times New Roman"/>
        </w:rPr>
        <w:t xml:space="preserve"> of the </w:t>
      </w:r>
      <w:r w:rsidRPr="1BCB39F4" w:rsidR="47B8B658">
        <w:rPr>
          <w:rFonts w:ascii="Times New Roman" w:hAnsi="Times New Roman" w:eastAsia="Times New Roman" w:cs="Times New Roman"/>
        </w:rPr>
        <w:t>study</w:t>
      </w:r>
      <w:r w:rsidRPr="1BCB39F4" w:rsidR="42D6EFBA">
        <w:rPr>
          <w:rFonts w:ascii="Times New Roman" w:hAnsi="Times New Roman" w:eastAsia="Times New Roman" w:cs="Times New Roman"/>
        </w:rPr>
        <w:t xml:space="preserve"> when analysing the results. </w:t>
      </w:r>
    </w:p>
    <w:p w:rsidR="1BCB39F4" w:rsidP="1BCB39F4" w:rsidRDefault="1BCB39F4" w14:paraId="07239FDE" w14:textId="51AC2EA8">
      <w:pPr>
        <w:spacing w:line="360" w:lineRule="auto"/>
        <w:rPr>
          <w:rFonts w:ascii="Times New Roman" w:hAnsi="Times New Roman" w:eastAsia="Times New Roman" w:cs="Times New Roman"/>
        </w:rPr>
      </w:pPr>
    </w:p>
    <w:p w:rsidR="7D1E8519" w:rsidP="75025AAE" w:rsidRDefault="7D1E8519" w14:paraId="46B46520" w14:textId="7B4583A2">
      <w:pPr>
        <w:spacing w:line="360" w:lineRule="auto"/>
      </w:pPr>
      <w:r w:rsidRPr="75025AAE" w:rsidR="7D1E8519">
        <w:rPr>
          <w:rFonts w:ascii="Times New Roman" w:hAnsi="Times New Roman" w:eastAsia="Times New Roman" w:cs="Times New Roman"/>
        </w:rPr>
        <w:t>Hypothesis:</w:t>
      </w:r>
    </w:p>
    <w:p w:rsidR="080FF9FB" w:rsidP="75025AAE" w:rsidRDefault="080FF9FB" w14:paraId="68755D14" w14:textId="62F606F1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75025AAE" w:rsidR="080FF9FB">
        <w:rPr>
          <w:rFonts w:ascii="Times New Roman" w:hAnsi="Times New Roman" w:eastAsia="Times New Roman" w:cs="Times New Roman"/>
        </w:rPr>
        <w:t xml:space="preserve">The hypothesis is caffeine </w:t>
      </w:r>
      <w:r w:rsidRPr="75025AAE" w:rsidR="3099A341">
        <w:rPr>
          <w:rFonts w:ascii="Times New Roman" w:hAnsi="Times New Roman" w:eastAsia="Times New Roman" w:cs="Times New Roman"/>
        </w:rPr>
        <w:t xml:space="preserve">consumption </w:t>
      </w:r>
      <w:r w:rsidRPr="75025AAE" w:rsidR="080FF9FB">
        <w:rPr>
          <w:rFonts w:ascii="Times New Roman" w:hAnsi="Times New Roman" w:eastAsia="Times New Roman" w:cs="Times New Roman"/>
        </w:rPr>
        <w:t>will improve power output in female sprint performance.</w:t>
      </w:r>
    </w:p>
    <w:p w:rsidR="75025AAE" w:rsidP="75025AAE" w:rsidRDefault="75025AAE" w14:paraId="2BCF1389" w14:textId="0D765AFF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</w:p>
    <w:p w:rsidR="409F5B74" w:rsidP="75025AAE" w:rsidRDefault="409F5B74" w14:paraId="64533EF2" w14:textId="1D3AC16C">
      <w:pPr>
        <w:pStyle w:val="Normal"/>
        <w:spacing w:line="360" w:lineRule="auto"/>
      </w:pPr>
      <w:r w:rsidRPr="75025AAE" w:rsidR="409F5B74">
        <w:rPr>
          <w:rFonts w:ascii="Times New Roman" w:hAnsi="Times New Roman" w:eastAsia="Times New Roman" w:cs="Times New Roman"/>
        </w:rPr>
        <w:t>Null hypothesis:</w:t>
      </w:r>
    </w:p>
    <w:p w:rsidR="1BCB39F4" w:rsidP="114EF45D" w:rsidRDefault="1BCB39F4" w14:paraId="2EC8B841" w14:textId="156A00F1">
      <w:pPr>
        <w:pStyle w:val="Normal"/>
        <w:spacing w:line="360" w:lineRule="auto"/>
      </w:pPr>
      <w:r w:rsidRPr="114EF45D" w:rsidR="6E0274E8">
        <w:rPr>
          <w:rFonts w:ascii="Times New Roman" w:hAnsi="Times New Roman" w:eastAsia="Times New Roman" w:cs="Times New Roman"/>
        </w:rPr>
        <w:t>The null hypothesis is sprint performance was not positively affected by caffeine consumption</w:t>
      </w:r>
      <w:r w:rsidRPr="114EF45D" w:rsidR="0479DA06">
        <w:rPr>
          <w:rFonts w:ascii="Times New Roman" w:hAnsi="Times New Roman" w:eastAsia="Times New Roman" w:cs="Times New Roman"/>
        </w:rPr>
        <w:t xml:space="preserve">. </w:t>
      </w:r>
    </w:p>
    <w:p w:rsidR="2C365873" w:rsidP="1BCB39F4" w:rsidRDefault="2C365873" w14:paraId="77A25FD0" w14:textId="0790431C">
      <w:pPr>
        <w:spacing w:line="360" w:lineRule="auto"/>
        <w:rPr>
          <w:rFonts w:ascii="Times New Roman" w:hAnsi="Times New Roman" w:eastAsia="Times New Roman" w:cs="Times New Roman"/>
        </w:rPr>
      </w:pPr>
      <w:r w:rsidRPr="1BCB39F4" w:rsidR="749F0CD6">
        <w:rPr>
          <w:rFonts w:ascii="Times New Roman" w:hAnsi="Times New Roman" w:eastAsia="Times New Roman" w:cs="Times New Roman"/>
        </w:rPr>
        <w:t>Method</w:t>
      </w:r>
    </w:p>
    <w:p w:rsidR="562B9566" w:rsidP="1BCB39F4" w:rsidRDefault="562B9566" w14:paraId="045805B1" w14:textId="365CA6C3">
      <w:pPr>
        <w:spacing w:line="360" w:lineRule="auto"/>
      </w:pPr>
      <w:r w:rsidRPr="114EF45D" w:rsidR="24F0EAD5">
        <w:rPr>
          <w:rFonts w:ascii="Times New Roman" w:hAnsi="Times New Roman" w:eastAsia="Times New Roman" w:cs="Times New Roman"/>
        </w:rPr>
        <w:t xml:space="preserve">Designing the method required strict detail and planning to allow </w:t>
      </w:r>
      <w:r w:rsidRPr="114EF45D" w:rsidR="5DEC57F8">
        <w:rPr>
          <w:rFonts w:ascii="Times New Roman" w:hAnsi="Times New Roman" w:eastAsia="Times New Roman" w:cs="Times New Roman"/>
        </w:rPr>
        <w:t>for a smooth process in the study</w:t>
      </w:r>
      <w:r w:rsidRPr="114EF45D" w:rsidR="1137F951">
        <w:rPr>
          <w:rFonts w:ascii="Times New Roman" w:hAnsi="Times New Roman" w:eastAsia="Times New Roman" w:cs="Times New Roman"/>
        </w:rPr>
        <w:t>. As this study is female only</w:t>
      </w:r>
      <w:r w:rsidRPr="114EF45D" w:rsidR="62390C66">
        <w:rPr>
          <w:rFonts w:ascii="Times New Roman" w:hAnsi="Times New Roman" w:eastAsia="Times New Roman" w:cs="Times New Roman"/>
        </w:rPr>
        <w:t xml:space="preserve"> study, 12 female participants will be recruited all who are </w:t>
      </w:r>
      <w:r w:rsidRPr="114EF45D" w:rsidR="7F522F75">
        <w:rPr>
          <w:rFonts w:ascii="Times New Roman" w:hAnsi="Times New Roman" w:eastAsia="Times New Roman" w:cs="Times New Roman"/>
        </w:rPr>
        <w:t>healthy</w:t>
      </w:r>
      <w:r w:rsidRPr="114EF45D" w:rsidR="62390C66">
        <w:rPr>
          <w:rFonts w:ascii="Times New Roman" w:hAnsi="Times New Roman" w:eastAsia="Times New Roman" w:cs="Times New Roman"/>
        </w:rPr>
        <w:t xml:space="preserve"> and active</w:t>
      </w:r>
      <w:r w:rsidRPr="114EF45D" w:rsidR="1A2910FD">
        <w:rPr>
          <w:rFonts w:ascii="Times New Roman" w:hAnsi="Times New Roman" w:eastAsia="Times New Roman" w:cs="Times New Roman"/>
        </w:rPr>
        <w:t xml:space="preserve">. </w:t>
      </w:r>
      <w:r w:rsidRPr="114EF45D" w:rsidR="4094357E">
        <w:rPr>
          <w:rFonts w:ascii="Times New Roman" w:hAnsi="Times New Roman" w:eastAsia="Times New Roman" w:cs="Times New Roman"/>
        </w:rPr>
        <w:t xml:space="preserve">When </w:t>
      </w:r>
      <w:r w:rsidRPr="114EF45D" w:rsidR="6F76BD33">
        <w:rPr>
          <w:rFonts w:ascii="Times New Roman" w:hAnsi="Times New Roman" w:eastAsia="Times New Roman" w:cs="Times New Roman"/>
        </w:rPr>
        <w:t>recruiting</w:t>
      </w:r>
      <w:r w:rsidRPr="114EF45D" w:rsidR="4094357E">
        <w:rPr>
          <w:rFonts w:ascii="Times New Roman" w:hAnsi="Times New Roman" w:eastAsia="Times New Roman" w:cs="Times New Roman"/>
        </w:rPr>
        <w:t xml:space="preserve"> the participants, 15 females may be recruited to allow for</w:t>
      </w:r>
      <w:r w:rsidRPr="114EF45D" w:rsidR="4F5B40E3">
        <w:rPr>
          <w:rFonts w:ascii="Times New Roman" w:hAnsi="Times New Roman" w:eastAsia="Times New Roman" w:cs="Times New Roman"/>
        </w:rPr>
        <w:t xml:space="preserve"> the chance of </w:t>
      </w:r>
      <w:r w:rsidRPr="114EF45D" w:rsidR="09B69F57">
        <w:rPr>
          <w:rFonts w:ascii="Times New Roman" w:hAnsi="Times New Roman" w:eastAsia="Times New Roman" w:cs="Times New Roman"/>
        </w:rPr>
        <w:t>dropouts</w:t>
      </w:r>
      <w:r w:rsidRPr="114EF45D" w:rsidR="0D804F35">
        <w:rPr>
          <w:rFonts w:ascii="Times New Roman" w:hAnsi="Times New Roman" w:eastAsia="Times New Roman" w:cs="Times New Roman"/>
        </w:rPr>
        <w:t>.</w:t>
      </w:r>
      <w:r w:rsidRPr="114EF45D" w:rsidR="7422B28F">
        <w:rPr>
          <w:rFonts w:ascii="Times New Roman" w:hAnsi="Times New Roman" w:eastAsia="Times New Roman" w:cs="Times New Roman"/>
        </w:rPr>
        <w:t xml:space="preserve"> </w:t>
      </w:r>
      <w:r w:rsidRPr="114EF45D" w:rsidR="4F5B40E3">
        <w:rPr>
          <w:rFonts w:ascii="Times New Roman" w:hAnsi="Times New Roman" w:eastAsia="Times New Roman" w:cs="Times New Roman"/>
        </w:rPr>
        <w:t>This will then allow for</w:t>
      </w:r>
      <w:r w:rsidRPr="114EF45D" w:rsidR="74670434">
        <w:rPr>
          <w:rFonts w:ascii="Times New Roman" w:hAnsi="Times New Roman" w:eastAsia="Times New Roman" w:cs="Times New Roman"/>
        </w:rPr>
        <w:t xml:space="preserve"> a strong number of </w:t>
      </w:r>
      <w:r w:rsidRPr="114EF45D" w:rsidR="727FD9B6">
        <w:rPr>
          <w:rFonts w:ascii="Times New Roman" w:hAnsi="Times New Roman" w:eastAsia="Times New Roman" w:cs="Times New Roman"/>
        </w:rPr>
        <w:t>participants</w:t>
      </w:r>
      <w:r w:rsidRPr="114EF45D" w:rsidR="74670434">
        <w:rPr>
          <w:rFonts w:ascii="Times New Roman" w:hAnsi="Times New Roman" w:eastAsia="Times New Roman" w:cs="Times New Roman"/>
        </w:rPr>
        <w:t xml:space="preserve"> once all potential drop out have happened</w:t>
      </w:r>
      <w:r w:rsidRPr="114EF45D" w:rsidR="0CA5CDFB">
        <w:rPr>
          <w:rFonts w:ascii="Times New Roman" w:hAnsi="Times New Roman" w:eastAsia="Times New Roman" w:cs="Times New Roman"/>
        </w:rPr>
        <w:t xml:space="preserve">. </w:t>
      </w:r>
      <w:r w:rsidRPr="114EF45D" w:rsidR="1A2910FD">
        <w:rPr>
          <w:rFonts w:ascii="Times New Roman" w:hAnsi="Times New Roman" w:eastAsia="Times New Roman" w:cs="Times New Roman"/>
        </w:rPr>
        <w:t xml:space="preserve">If any of </w:t>
      </w:r>
      <w:r w:rsidRPr="114EF45D" w:rsidR="020A96AE">
        <w:rPr>
          <w:rFonts w:ascii="Times New Roman" w:hAnsi="Times New Roman" w:eastAsia="Times New Roman" w:cs="Times New Roman"/>
        </w:rPr>
        <w:t>induvial</w:t>
      </w:r>
      <w:r w:rsidRPr="114EF45D" w:rsidR="1A2910FD">
        <w:rPr>
          <w:rFonts w:ascii="Times New Roman" w:hAnsi="Times New Roman" w:eastAsia="Times New Roman" w:cs="Times New Roman"/>
        </w:rPr>
        <w:t xml:space="preserve"> </w:t>
      </w:r>
      <w:r w:rsidRPr="114EF45D" w:rsidR="0FF65087">
        <w:rPr>
          <w:rFonts w:ascii="Times New Roman" w:hAnsi="Times New Roman" w:eastAsia="Times New Roman" w:cs="Times New Roman"/>
        </w:rPr>
        <w:t>has</w:t>
      </w:r>
      <w:r w:rsidRPr="114EF45D" w:rsidR="1A2910FD">
        <w:rPr>
          <w:rFonts w:ascii="Times New Roman" w:hAnsi="Times New Roman" w:eastAsia="Times New Roman" w:cs="Times New Roman"/>
        </w:rPr>
        <w:t xml:space="preserve"> </w:t>
      </w:r>
      <w:r w:rsidRPr="114EF45D" w:rsidR="1A2910FD">
        <w:rPr>
          <w:rFonts w:ascii="Times New Roman" w:hAnsi="Times New Roman" w:eastAsia="Times New Roman" w:cs="Times New Roman"/>
        </w:rPr>
        <w:t xml:space="preserve">something from the </w:t>
      </w:r>
      <w:r w:rsidRPr="114EF45D" w:rsidR="5B5007E4">
        <w:rPr>
          <w:rFonts w:ascii="Times New Roman" w:hAnsi="Times New Roman" w:eastAsia="Times New Roman" w:cs="Times New Roman"/>
        </w:rPr>
        <w:t>exclusion</w:t>
      </w:r>
      <w:r w:rsidRPr="114EF45D" w:rsidR="1A2910FD">
        <w:rPr>
          <w:rFonts w:ascii="Times New Roman" w:hAnsi="Times New Roman" w:eastAsia="Times New Roman" w:cs="Times New Roman"/>
        </w:rPr>
        <w:t xml:space="preserve"> criteria such as</w:t>
      </w:r>
      <w:r w:rsidRPr="114EF45D" w:rsidR="56AA6437">
        <w:rPr>
          <w:rFonts w:ascii="Times New Roman" w:hAnsi="Times New Roman" w:eastAsia="Times New Roman" w:cs="Times New Roman"/>
        </w:rPr>
        <w:t>;</w:t>
      </w:r>
      <w:r w:rsidRPr="114EF45D" w:rsidR="7F5A1034">
        <w:rPr>
          <w:rFonts w:ascii="Times New Roman" w:hAnsi="Times New Roman" w:eastAsia="Times New Roman" w:cs="Times New Roman"/>
        </w:rPr>
        <w:t xml:space="preserve"> using performance enhancing drugs/ergogenic aids</w:t>
      </w:r>
      <w:r w:rsidRPr="114EF45D" w:rsidR="6B8CBB47">
        <w:rPr>
          <w:rFonts w:ascii="Times New Roman" w:hAnsi="Times New Roman" w:eastAsia="Times New Roman" w:cs="Times New Roman"/>
        </w:rPr>
        <w:t>, this could include habitual caffeine consumption as well</w:t>
      </w:r>
      <w:r w:rsidRPr="114EF45D" w:rsidR="705154CC">
        <w:rPr>
          <w:rFonts w:ascii="Times New Roman" w:hAnsi="Times New Roman" w:eastAsia="Times New Roman" w:cs="Times New Roman"/>
        </w:rPr>
        <w:t xml:space="preserve"> </w:t>
      </w:r>
      <w:r w:rsidRPr="114EF45D" w:rsidR="6B8CBB47">
        <w:rPr>
          <w:rFonts w:ascii="Times New Roman" w:hAnsi="Times New Roman" w:eastAsia="Times New Roman" w:cs="Times New Roman"/>
        </w:rPr>
        <w:t>a</w:t>
      </w:r>
      <w:r w:rsidRPr="114EF45D" w:rsidR="07BCEAEF">
        <w:rPr>
          <w:rFonts w:ascii="Times New Roman" w:hAnsi="Times New Roman" w:eastAsia="Times New Roman" w:cs="Times New Roman"/>
        </w:rPr>
        <w:t>s,</w:t>
      </w:r>
      <w:r w:rsidRPr="114EF45D" w:rsidR="6B8CBB47">
        <w:rPr>
          <w:rFonts w:ascii="Times New Roman" w:hAnsi="Times New Roman" w:eastAsia="Times New Roman" w:cs="Times New Roman"/>
        </w:rPr>
        <w:t xml:space="preserve"> this could have an impact on the results, yet this is hard to </w:t>
      </w:r>
      <w:r w:rsidRPr="114EF45D" w:rsidR="6B8CBB47">
        <w:rPr>
          <w:rFonts w:ascii="Times New Roman" w:hAnsi="Times New Roman" w:eastAsia="Times New Roman" w:cs="Times New Roman"/>
        </w:rPr>
        <w:t>monitor</w:t>
      </w:r>
      <w:r w:rsidRPr="114EF45D" w:rsidR="64D3EF82">
        <w:rPr>
          <w:rFonts w:ascii="Times New Roman" w:hAnsi="Times New Roman" w:eastAsia="Times New Roman" w:cs="Times New Roman"/>
        </w:rPr>
        <w:t xml:space="preserve">. This is supported by Khodadadi et al., (2025) who </w:t>
      </w:r>
      <w:r w:rsidRPr="114EF45D" w:rsidR="64D3EF82">
        <w:rPr>
          <w:rFonts w:ascii="Times New Roman" w:hAnsi="Times New Roman" w:eastAsia="Times New Roman" w:cs="Times New Roman"/>
        </w:rPr>
        <w:t>stated</w:t>
      </w:r>
      <w:r w:rsidRPr="114EF45D" w:rsidR="64D3EF82">
        <w:rPr>
          <w:rFonts w:ascii="Times New Roman" w:hAnsi="Times New Roman" w:eastAsia="Times New Roman" w:cs="Times New Roman"/>
        </w:rPr>
        <w:t xml:space="preserve"> that </w:t>
      </w:r>
      <w:r w:rsidRPr="114EF45D" w:rsidR="5886EA2C">
        <w:rPr>
          <w:rFonts w:ascii="Times New Roman" w:hAnsi="Times New Roman" w:eastAsia="Times New Roman" w:cs="Times New Roman"/>
        </w:rPr>
        <w:t>regular</w:t>
      </w:r>
      <w:r w:rsidRPr="114EF45D" w:rsidR="64D3EF82">
        <w:rPr>
          <w:rFonts w:ascii="Times New Roman" w:hAnsi="Times New Roman" w:eastAsia="Times New Roman" w:cs="Times New Roman"/>
        </w:rPr>
        <w:t xml:space="preserve"> caffeine consumption can lead </w:t>
      </w:r>
      <w:bookmarkStart w:name="_Int_qbcBVTOO" w:id="593922434"/>
      <w:r w:rsidRPr="114EF45D" w:rsidR="64D3EF82">
        <w:rPr>
          <w:rFonts w:ascii="Times New Roman" w:hAnsi="Times New Roman" w:eastAsia="Times New Roman" w:cs="Times New Roman"/>
        </w:rPr>
        <w:t>to some degree of</w:t>
      </w:r>
      <w:bookmarkEnd w:id="593922434"/>
      <w:r w:rsidRPr="114EF45D" w:rsidR="64D3EF82">
        <w:rPr>
          <w:rFonts w:ascii="Times New Roman" w:hAnsi="Times New Roman" w:eastAsia="Times New Roman" w:cs="Times New Roman"/>
        </w:rPr>
        <w:t xml:space="preserve"> </w:t>
      </w:r>
      <w:r w:rsidRPr="114EF45D" w:rsidR="2BDF38AB">
        <w:rPr>
          <w:rFonts w:ascii="Times New Roman" w:hAnsi="Times New Roman" w:eastAsia="Times New Roman" w:cs="Times New Roman"/>
        </w:rPr>
        <w:t>tolerance</w:t>
      </w:r>
      <w:r w:rsidRPr="114EF45D" w:rsidR="64D3EF82">
        <w:rPr>
          <w:rFonts w:ascii="Times New Roman" w:hAnsi="Times New Roman" w:eastAsia="Times New Roman" w:cs="Times New Roman"/>
        </w:rPr>
        <w:t xml:space="preserve"> to it</w:t>
      </w:r>
      <w:r w:rsidRPr="114EF45D" w:rsidR="438896B1">
        <w:rPr>
          <w:rFonts w:ascii="Times New Roman" w:hAnsi="Times New Roman" w:eastAsia="Times New Roman" w:cs="Times New Roman"/>
        </w:rPr>
        <w:t xml:space="preserve"> and reduces it </w:t>
      </w:r>
      <w:r w:rsidRPr="114EF45D" w:rsidR="37E029DD">
        <w:rPr>
          <w:rFonts w:ascii="Times New Roman" w:hAnsi="Times New Roman" w:eastAsia="Times New Roman" w:cs="Times New Roman"/>
        </w:rPr>
        <w:t>erogenicity.</w:t>
      </w:r>
      <w:r w:rsidRPr="114EF45D" w:rsidR="65025FC7">
        <w:rPr>
          <w:rFonts w:ascii="Times New Roman" w:hAnsi="Times New Roman" w:eastAsia="Times New Roman" w:cs="Times New Roman"/>
        </w:rPr>
        <w:t xml:space="preserve"> If any participants </w:t>
      </w:r>
      <w:r w:rsidRPr="114EF45D" w:rsidR="73FF8550">
        <w:rPr>
          <w:rFonts w:ascii="Times New Roman" w:hAnsi="Times New Roman" w:eastAsia="Times New Roman" w:cs="Times New Roman"/>
        </w:rPr>
        <w:t xml:space="preserve">have </w:t>
      </w:r>
      <w:r w:rsidRPr="114EF45D" w:rsidR="65025FC7">
        <w:rPr>
          <w:rFonts w:ascii="Times New Roman" w:hAnsi="Times New Roman" w:eastAsia="Times New Roman" w:cs="Times New Roman"/>
        </w:rPr>
        <w:t>any m</w:t>
      </w:r>
      <w:r w:rsidRPr="114EF45D" w:rsidR="7F5A1034">
        <w:rPr>
          <w:rFonts w:ascii="Times New Roman" w:hAnsi="Times New Roman" w:eastAsia="Times New Roman" w:cs="Times New Roman"/>
        </w:rPr>
        <w:t>edical condition</w:t>
      </w:r>
      <w:r w:rsidRPr="114EF45D" w:rsidR="2D6D83F4">
        <w:rPr>
          <w:rFonts w:ascii="Times New Roman" w:hAnsi="Times New Roman" w:eastAsia="Times New Roman" w:cs="Times New Roman"/>
        </w:rPr>
        <w:t>s</w:t>
      </w:r>
      <w:r w:rsidRPr="114EF45D" w:rsidR="7F5A1034">
        <w:rPr>
          <w:rFonts w:ascii="Times New Roman" w:hAnsi="Times New Roman" w:eastAsia="Times New Roman" w:cs="Times New Roman"/>
        </w:rPr>
        <w:t xml:space="preserve"> or </w:t>
      </w:r>
      <w:r w:rsidRPr="114EF45D" w:rsidR="7F5A1034">
        <w:rPr>
          <w:rFonts w:ascii="Times New Roman" w:hAnsi="Times New Roman" w:eastAsia="Times New Roman" w:cs="Times New Roman"/>
        </w:rPr>
        <w:t>musculo</w:t>
      </w:r>
      <w:r w:rsidRPr="114EF45D" w:rsidR="7F5A1034">
        <w:rPr>
          <w:rFonts w:ascii="Times New Roman" w:hAnsi="Times New Roman" w:eastAsia="Times New Roman" w:cs="Times New Roman"/>
        </w:rPr>
        <w:t>-skeletal injuries</w:t>
      </w:r>
      <w:r w:rsidRPr="114EF45D" w:rsidR="17FC7E33">
        <w:rPr>
          <w:rFonts w:ascii="Times New Roman" w:hAnsi="Times New Roman" w:eastAsia="Times New Roman" w:cs="Times New Roman"/>
        </w:rPr>
        <w:t xml:space="preserve"> </w:t>
      </w:r>
      <w:r w:rsidRPr="114EF45D" w:rsidR="61BA36A0">
        <w:rPr>
          <w:rFonts w:ascii="Times New Roman" w:hAnsi="Times New Roman" w:eastAsia="Times New Roman" w:cs="Times New Roman"/>
        </w:rPr>
        <w:t>that could be worsened by the testing.</w:t>
      </w:r>
      <w:r w:rsidRPr="114EF45D" w:rsidR="7F5A1034">
        <w:rPr>
          <w:rFonts w:ascii="Times New Roman" w:hAnsi="Times New Roman" w:eastAsia="Times New Roman" w:cs="Times New Roman"/>
        </w:rPr>
        <w:t xml:space="preserve"> </w:t>
      </w:r>
      <w:r w:rsidRPr="114EF45D" w:rsidR="122DB7AD">
        <w:rPr>
          <w:rFonts w:ascii="Times New Roman" w:hAnsi="Times New Roman" w:eastAsia="Times New Roman" w:cs="Times New Roman"/>
        </w:rPr>
        <w:t xml:space="preserve">If </w:t>
      </w:r>
      <w:r w:rsidRPr="114EF45D" w:rsidR="7C75E280">
        <w:rPr>
          <w:rFonts w:ascii="Times New Roman" w:hAnsi="Times New Roman" w:eastAsia="Times New Roman" w:cs="Times New Roman"/>
        </w:rPr>
        <w:t>participants</w:t>
      </w:r>
      <w:r w:rsidRPr="114EF45D" w:rsidR="122DB7AD">
        <w:rPr>
          <w:rFonts w:ascii="Times New Roman" w:hAnsi="Times New Roman" w:eastAsia="Times New Roman" w:cs="Times New Roman"/>
        </w:rPr>
        <w:t xml:space="preserve"> have </w:t>
      </w:r>
      <w:r w:rsidRPr="114EF45D" w:rsidR="66D3E9DB">
        <w:rPr>
          <w:rFonts w:ascii="Times New Roman" w:hAnsi="Times New Roman" w:eastAsia="Times New Roman" w:cs="Times New Roman"/>
        </w:rPr>
        <w:t>participat</w:t>
      </w:r>
      <w:r w:rsidRPr="114EF45D" w:rsidR="5E3AB220">
        <w:rPr>
          <w:rFonts w:ascii="Times New Roman" w:hAnsi="Times New Roman" w:eastAsia="Times New Roman" w:cs="Times New Roman"/>
        </w:rPr>
        <w:t>ed</w:t>
      </w:r>
      <w:r w:rsidRPr="114EF45D" w:rsidR="7F5A1034">
        <w:rPr>
          <w:rFonts w:ascii="Times New Roman" w:hAnsi="Times New Roman" w:eastAsia="Times New Roman" w:cs="Times New Roman"/>
        </w:rPr>
        <w:t xml:space="preserve"> in strenuous exer</w:t>
      </w:r>
      <w:r w:rsidRPr="114EF45D" w:rsidR="16B0E5A2">
        <w:rPr>
          <w:rFonts w:ascii="Times New Roman" w:hAnsi="Times New Roman" w:eastAsia="Times New Roman" w:cs="Times New Roman"/>
        </w:rPr>
        <w:t>cise 24 hours prior to testin</w:t>
      </w:r>
      <w:r w:rsidRPr="114EF45D" w:rsidR="75628F67">
        <w:rPr>
          <w:rFonts w:ascii="Times New Roman" w:hAnsi="Times New Roman" w:eastAsia="Times New Roman" w:cs="Times New Roman"/>
        </w:rPr>
        <w:t>g</w:t>
      </w:r>
      <w:r w:rsidRPr="114EF45D" w:rsidR="5E9C85FE">
        <w:rPr>
          <w:rFonts w:ascii="Times New Roman" w:hAnsi="Times New Roman" w:eastAsia="Times New Roman" w:cs="Times New Roman"/>
        </w:rPr>
        <w:t xml:space="preserve"> a this could cause delay onset muscle soreness and </w:t>
      </w:r>
      <w:r w:rsidRPr="114EF45D" w:rsidR="5E9C85FE">
        <w:rPr>
          <w:rFonts w:ascii="Times New Roman" w:hAnsi="Times New Roman" w:eastAsia="Times New Roman" w:cs="Times New Roman"/>
        </w:rPr>
        <w:t>impact</w:t>
      </w:r>
      <w:r w:rsidRPr="114EF45D" w:rsidR="5E9C85FE">
        <w:rPr>
          <w:rFonts w:ascii="Times New Roman" w:hAnsi="Times New Roman" w:eastAsia="Times New Roman" w:cs="Times New Roman"/>
        </w:rPr>
        <w:t xml:space="preserve"> the ability an individual can perform in the testing (</w:t>
      </w:r>
      <w:r w:rsidRPr="114EF45D" w:rsidR="1456DDAA">
        <w:rPr>
          <w:rFonts w:ascii="Times New Roman" w:hAnsi="Times New Roman" w:eastAsia="Times New Roman" w:cs="Times New Roman"/>
        </w:rPr>
        <w:t>Nahon, Silva &amp; Monterio, 2021)</w:t>
      </w:r>
      <w:r w:rsidRPr="114EF45D" w:rsidR="0C6F72CB">
        <w:rPr>
          <w:rFonts w:ascii="Times New Roman" w:hAnsi="Times New Roman" w:eastAsia="Times New Roman" w:cs="Times New Roman"/>
        </w:rPr>
        <w:t>. Finally, the</w:t>
      </w:r>
      <w:r w:rsidRPr="114EF45D" w:rsidR="75628F67">
        <w:rPr>
          <w:rFonts w:ascii="Times New Roman" w:hAnsi="Times New Roman" w:eastAsia="Times New Roman" w:cs="Times New Roman"/>
        </w:rPr>
        <w:t xml:space="preserve"> use of medication for a health-related factor that might contradicted caffeine consumption</w:t>
      </w:r>
      <w:r w:rsidRPr="114EF45D" w:rsidR="53957848">
        <w:rPr>
          <w:rFonts w:ascii="Times New Roman" w:hAnsi="Times New Roman" w:eastAsia="Times New Roman" w:cs="Times New Roman"/>
        </w:rPr>
        <w:t xml:space="preserve"> as the </w:t>
      </w:r>
      <w:r w:rsidRPr="114EF45D" w:rsidR="45D9FD3C">
        <w:rPr>
          <w:rFonts w:ascii="Times New Roman" w:hAnsi="Times New Roman" w:eastAsia="Times New Roman" w:cs="Times New Roman"/>
        </w:rPr>
        <w:t xml:space="preserve">Belayneh and Molla (2020) states that pharmacists and clinicians should be </w:t>
      </w:r>
      <w:r w:rsidRPr="114EF45D" w:rsidR="45D9FD3C">
        <w:rPr>
          <w:rFonts w:ascii="Times New Roman" w:hAnsi="Times New Roman" w:eastAsia="Times New Roman" w:cs="Times New Roman"/>
        </w:rPr>
        <w:t>awear</w:t>
      </w:r>
      <w:r w:rsidRPr="114EF45D" w:rsidR="45D9FD3C">
        <w:rPr>
          <w:rFonts w:ascii="Times New Roman" w:hAnsi="Times New Roman" w:eastAsia="Times New Roman" w:cs="Times New Roman"/>
        </w:rPr>
        <w:t xml:space="preserve"> of caffeine consumption with certain medication</w:t>
      </w:r>
      <w:r w:rsidRPr="114EF45D" w:rsidR="63FBC701">
        <w:rPr>
          <w:rFonts w:ascii="Times New Roman" w:hAnsi="Times New Roman" w:eastAsia="Times New Roman" w:cs="Times New Roman"/>
        </w:rPr>
        <w:t>s</w:t>
      </w:r>
      <w:r w:rsidRPr="114EF45D" w:rsidR="45D9FD3C">
        <w:rPr>
          <w:rFonts w:ascii="Times New Roman" w:hAnsi="Times New Roman" w:eastAsia="Times New Roman" w:cs="Times New Roman"/>
        </w:rPr>
        <w:t xml:space="preserve"> due to the timing of consuming both as it could have an </w:t>
      </w:r>
      <w:r w:rsidRPr="114EF45D" w:rsidR="2DCC9BC8">
        <w:rPr>
          <w:rFonts w:ascii="Times New Roman" w:hAnsi="Times New Roman" w:eastAsia="Times New Roman" w:cs="Times New Roman"/>
        </w:rPr>
        <w:t>effect</w:t>
      </w:r>
      <w:r w:rsidRPr="114EF45D" w:rsidR="45D9FD3C">
        <w:rPr>
          <w:rFonts w:ascii="Times New Roman" w:hAnsi="Times New Roman" w:eastAsia="Times New Roman" w:cs="Times New Roman"/>
        </w:rPr>
        <w:t xml:space="preserve"> on both factors.</w:t>
      </w:r>
    </w:p>
    <w:p w:rsidR="2B0CD0CC" w:rsidP="1BCB39F4" w:rsidRDefault="2B0CD0CC" w14:paraId="3A3DEE55" w14:textId="5C50C21F">
      <w:p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yellow"/>
          <w:lang w:val="en-US"/>
        </w:rPr>
      </w:pPr>
      <w:r w:rsidRPr="114EF45D" w:rsidR="7D8EEC34">
        <w:rPr>
          <w:rFonts w:ascii="Times New Roman" w:hAnsi="Times New Roman" w:eastAsia="Times New Roman" w:cs="Times New Roman"/>
        </w:rPr>
        <w:t>The 12-15 participants will complete 3 sessions. One will be a familiarisation session to allow them to understand the process and what is entails. A familiarisati</w:t>
      </w:r>
      <w:r w:rsidRPr="114EF45D" w:rsidR="699189A0">
        <w:rPr>
          <w:rFonts w:ascii="Times New Roman" w:hAnsi="Times New Roman" w:eastAsia="Times New Roman" w:cs="Times New Roman"/>
        </w:rPr>
        <w:t xml:space="preserve">on session is vital to the study as it removes the element of potential confusion and </w:t>
      </w:r>
      <w:r w:rsidRPr="114EF45D" w:rsidR="68AB3DAF">
        <w:rPr>
          <w:rFonts w:ascii="Times New Roman" w:hAnsi="Times New Roman" w:eastAsia="Times New Roman" w:cs="Times New Roman"/>
        </w:rPr>
        <w:t xml:space="preserve">inaccuracies </w:t>
      </w:r>
      <w:r w:rsidRPr="114EF45D" w:rsidR="699189A0">
        <w:rPr>
          <w:rFonts w:ascii="Times New Roman" w:hAnsi="Times New Roman" w:eastAsia="Times New Roman" w:cs="Times New Roman"/>
        </w:rPr>
        <w:t>during the recorded session</w:t>
      </w:r>
      <w:r w:rsidRPr="114EF45D" w:rsidR="60F95C45">
        <w:rPr>
          <w:rFonts w:ascii="Times New Roman" w:hAnsi="Times New Roman" w:eastAsia="Times New Roman" w:cs="Times New Roman"/>
        </w:rPr>
        <w:t>. This is supported by</w:t>
      </w:r>
      <w:r w:rsidRPr="114EF45D" w:rsidR="326F6289">
        <w:rPr>
          <w:rFonts w:ascii="Times New Roman" w:hAnsi="Times New Roman" w:eastAsia="Times New Roman" w:cs="Times New Roman"/>
        </w:rPr>
        <w:t xml:space="preserve"> Onyeaka et al., (2022) and Rayment et al., (2022) who </w:t>
      </w:r>
      <w:r w:rsidRPr="114EF45D" w:rsidR="326F6289">
        <w:rPr>
          <w:rFonts w:ascii="Times New Roman" w:hAnsi="Times New Roman" w:eastAsia="Times New Roman" w:cs="Times New Roman"/>
        </w:rPr>
        <w:t>stated</w:t>
      </w:r>
      <w:r w:rsidRPr="114EF45D" w:rsidR="326F6289">
        <w:rPr>
          <w:rFonts w:ascii="Times New Roman" w:hAnsi="Times New Roman" w:eastAsia="Times New Roman" w:cs="Times New Roman"/>
        </w:rPr>
        <w:t xml:space="preserve"> that using a familiarisation session in lab environments can allow for </w:t>
      </w:r>
      <w:r w:rsidRPr="114EF45D" w:rsidR="326F6289">
        <w:rPr>
          <w:rFonts w:ascii="Times New Roman" w:hAnsi="Times New Roman" w:eastAsia="Times New Roman" w:cs="Times New Roman"/>
        </w:rPr>
        <w:t>participates</w:t>
      </w:r>
      <w:r w:rsidRPr="114EF45D" w:rsidR="326F6289">
        <w:rPr>
          <w:rFonts w:ascii="Times New Roman" w:hAnsi="Times New Roman" w:eastAsia="Times New Roman" w:cs="Times New Roman"/>
        </w:rPr>
        <w:t xml:space="preserve"> to feel more confident in that setting. </w:t>
      </w:r>
      <w:r w:rsidRPr="114EF45D" w:rsidR="0EE0E9CE">
        <w:rPr>
          <w:rFonts w:ascii="Times New Roman" w:hAnsi="Times New Roman" w:eastAsia="Times New Roman" w:cs="Times New Roman"/>
        </w:rPr>
        <w:t>Session two and three will be recorded for the experiment. Both sessions</w:t>
      </w:r>
      <w:r w:rsidRPr="114EF45D" w:rsidR="3CA571D8">
        <w:rPr>
          <w:rFonts w:ascii="Times New Roman" w:hAnsi="Times New Roman" w:eastAsia="Times New Roman" w:cs="Times New Roman"/>
        </w:rPr>
        <w:t xml:space="preserve"> two and three</w:t>
      </w:r>
      <w:r w:rsidRPr="114EF45D" w:rsidR="0EE0E9CE">
        <w:rPr>
          <w:rFonts w:ascii="Times New Roman" w:hAnsi="Times New Roman" w:eastAsia="Times New Roman" w:cs="Times New Roman"/>
        </w:rPr>
        <w:t xml:space="preserve"> will follow the same protocol </w:t>
      </w:r>
      <w:r w:rsidRPr="114EF45D" w:rsidR="52D55D97">
        <w:rPr>
          <w:rFonts w:ascii="Times New Roman" w:hAnsi="Times New Roman" w:eastAsia="Times New Roman" w:cs="Times New Roman"/>
        </w:rPr>
        <w:t xml:space="preserve">of </w:t>
      </w:r>
      <w:r w:rsidRPr="114EF45D" w:rsidR="348166D4">
        <w:rPr>
          <w:rFonts w:ascii="Times New Roman" w:hAnsi="Times New Roman" w:eastAsia="Times New Roman" w:cs="Times New Roman"/>
        </w:rPr>
        <w:t xml:space="preserve">chewing a gum (potentially </w:t>
      </w:r>
      <w:r w:rsidRPr="114EF45D" w:rsidR="550FAB79">
        <w:rPr>
          <w:rFonts w:ascii="Times New Roman" w:hAnsi="Times New Roman" w:eastAsia="Times New Roman" w:cs="Times New Roman"/>
        </w:rPr>
        <w:t>caffeinated</w:t>
      </w:r>
      <w:r w:rsidRPr="114EF45D" w:rsidR="348166D4">
        <w:rPr>
          <w:rFonts w:ascii="Times New Roman" w:hAnsi="Times New Roman" w:eastAsia="Times New Roman" w:cs="Times New Roman"/>
        </w:rPr>
        <w:t>) for 15 minutes prior to the sprints.</w:t>
      </w:r>
      <w:r w:rsidRPr="114EF45D" w:rsidR="26374600">
        <w:rPr>
          <w:rFonts w:ascii="Times New Roman" w:hAnsi="Times New Roman" w:eastAsia="Times New Roman" w:cs="Times New Roman"/>
        </w:rPr>
        <w:t xml:space="preserve"> Then the participants will complete </w:t>
      </w:r>
      <w:r w:rsidRPr="114EF45D" w:rsidR="23F08FC5">
        <w:rPr>
          <w:rFonts w:ascii="Times New Roman" w:hAnsi="Times New Roman" w:eastAsia="Times New Roman" w:cs="Times New Roman"/>
        </w:rPr>
        <w:t>10 x 6 second bike sprints with 24 seconds of active recovery between each sprint</w:t>
      </w:r>
      <w:r w:rsidRPr="114EF45D" w:rsidR="163FBA71">
        <w:rPr>
          <w:rFonts w:ascii="Times New Roman" w:hAnsi="Times New Roman" w:eastAsia="Times New Roman" w:cs="Times New Roman"/>
        </w:rPr>
        <w:t xml:space="preserve">. After each sprint HR, RPE and </w:t>
      </w:r>
      <w:r w:rsidRPr="114EF45D" w:rsidR="1FD95524">
        <w:rPr>
          <w:rFonts w:ascii="Times New Roman" w:hAnsi="Times New Roman" w:eastAsia="Times New Roman" w:cs="Times New Roman"/>
        </w:rPr>
        <w:t xml:space="preserve">PPO will be recorded with each participant. After all, 10 sprints are completed APO will be recorded for each </w:t>
      </w:r>
      <w:r w:rsidRPr="114EF45D" w:rsidR="19CAB305">
        <w:rPr>
          <w:rFonts w:ascii="Times New Roman" w:hAnsi="Times New Roman" w:eastAsia="Times New Roman" w:cs="Times New Roman"/>
        </w:rPr>
        <w:t>participant</w:t>
      </w:r>
      <w:r w:rsidRPr="114EF45D" w:rsidR="1FD95524">
        <w:rPr>
          <w:rFonts w:ascii="Times New Roman" w:hAnsi="Times New Roman" w:eastAsia="Times New Roman" w:cs="Times New Roman"/>
        </w:rPr>
        <w:t xml:space="preserve">. </w:t>
      </w:r>
      <w:r w:rsidRPr="114EF45D" w:rsidR="70BC73B9">
        <w:rPr>
          <w:rFonts w:ascii="Times New Roman" w:hAnsi="Times New Roman" w:eastAsia="Times New Roman" w:cs="Times New Roman"/>
        </w:rPr>
        <w:t>The only difference</w:t>
      </w:r>
      <w:r w:rsidRPr="114EF45D" w:rsidR="7583EAF6">
        <w:rPr>
          <w:rFonts w:ascii="Times New Roman" w:hAnsi="Times New Roman" w:eastAsia="Times New Roman" w:cs="Times New Roman"/>
        </w:rPr>
        <w:t xml:space="preserve"> in sessions two and three</w:t>
      </w:r>
      <w:r w:rsidRPr="114EF45D" w:rsidR="70BC73B9">
        <w:rPr>
          <w:rFonts w:ascii="Times New Roman" w:hAnsi="Times New Roman" w:eastAsia="Times New Roman" w:cs="Times New Roman"/>
        </w:rPr>
        <w:t xml:space="preserve"> will be whether they consumed caffeinated gum</w:t>
      </w:r>
      <w:r w:rsidRPr="114EF45D" w:rsidR="71798912">
        <w:rPr>
          <w:rFonts w:ascii="Times New Roman" w:hAnsi="Times New Roman" w:eastAsia="Times New Roman" w:cs="Times New Roman"/>
        </w:rPr>
        <w:t xml:space="preserve"> or regular gum. The caffeinated gum will measure by 4mg/kg/body mass to the nearest 100mg</w:t>
      </w:r>
      <w:r w:rsidRPr="114EF45D" w:rsidR="0843449F">
        <w:rPr>
          <w:rFonts w:ascii="Times New Roman" w:hAnsi="Times New Roman" w:eastAsia="Times New Roman" w:cs="Times New Roman"/>
        </w:rPr>
        <w:t xml:space="preserve">. </w:t>
      </w:r>
      <w:r w:rsidRPr="114EF45D" w:rsidR="0843449F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US"/>
        </w:rPr>
        <w:t xml:space="preserve">As this is a doubled blinded placebo trail, the participants nor </w:t>
      </w:r>
      <w:r w:rsidRPr="114EF45D" w:rsidR="67C66985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US"/>
        </w:rPr>
        <w:t>I</w:t>
      </w:r>
      <w:r w:rsidRPr="114EF45D" w:rsidR="0843449F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US"/>
        </w:rPr>
        <w:t xml:space="preserve"> will know what week they consume caffeine. Therefore</w:t>
      </w:r>
      <w:r w:rsidRPr="114EF45D" w:rsidR="0843449F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GB"/>
        </w:rPr>
        <w:t>,</w:t>
      </w:r>
      <w:r w:rsidRPr="114EF45D" w:rsidR="0843449F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US"/>
        </w:rPr>
        <w:t xml:space="preserve"> my influence </w:t>
      </w:r>
      <w:r w:rsidRPr="114EF45D" w:rsidR="4FFD3005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US"/>
        </w:rPr>
        <w:t>cannot</w:t>
      </w:r>
      <w:r w:rsidRPr="114EF45D" w:rsidR="0843449F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US"/>
        </w:rPr>
        <w:t xml:space="preserve"> be </w:t>
      </w:r>
      <w:r w:rsidRPr="114EF45D" w:rsidR="7B1E5E78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US"/>
        </w:rPr>
        <w:t>biased</w:t>
      </w:r>
      <w:r w:rsidRPr="114EF45D" w:rsidR="0843449F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US"/>
        </w:rPr>
        <w:t xml:space="preserve"> </w:t>
      </w:r>
      <w:r w:rsidRPr="114EF45D" w:rsidR="79E37320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US"/>
        </w:rPr>
        <w:t>against</w:t>
      </w:r>
      <w:r w:rsidRPr="114EF45D" w:rsidR="0843449F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US"/>
        </w:rPr>
        <w:t xml:space="preserve"> the result</w:t>
      </w:r>
      <w:r w:rsidRPr="114EF45D" w:rsidR="214DAB01">
        <w:rPr>
          <w:rFonts w:ascii="Times New Roman" w:hAnsi="Times New Roman" w:eastAsia="Times New Roman" w:cs="Times New Roman"/>
          <w:noProof w:val="0"/>
          <w:color w:val="403E3E"/>
          <w:sz w:val="24"/>
          <w:szCs w:val="24"/>
          <w:lang w:val="en-US"/>
        </w:rPr>
        <w:t>.</w:t>
      </w:r>
    </w:p>
    <w:p w:rsidR="1BCB39F4" w:rsidP="1BCB39F4" w:rsidRDefault="1BCB39F4" w14:paraId="05322823" w14:textId="6630A1B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BCB39F4" w:rsidP="1BCB39F4" w:rsidRDefault="1BCB39F4" w14:paraId="002A8D41" w14:textId="224ED84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BCB39F4" w:rsidP="1BCB39F4" w:rsidRDefault="1BCB39F4" w14:paraId="49109D87" w14:textId="5A9FAC7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14EF45D" w:rsidP="114EF45D" w:rsidRDefault="114EF45D" w14:paraId="3CE64778" w14:textId="23213A7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BCB39F4" w:rsidP="1BCB39F4" w:rsidRDefault="1BCB39F4" w14:paraId="2E4D839C" w14:textId="2E558AD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C365873" w:rsidP="1BCB39F4" w:rsidRDefault="2C365873" w14:paraId="589B2F23" w14:textId="4DE3209E">
      <w:pPr>
        <w:spacing w:line="360" w:lineRule="auto"/>
        <w:rPr>
          <w:rFonts w:ascii="Times New Roman" w:hAnsi="Times New Roman" w:eastAsia="Times New Roman" w:cs="Times New Roman"/>
        </w:rPr>
      </w:pPr>
      <w:r w:rsidRPr="1BCB39F4" w:rsidR="1705DE6C">
        <w:rPr>
          <w:rFonts w:ascii="Times New Roman" w:hAnsi="Times New Roman" w:eastAsia="Times New Roman" w:cs="Times New Roman"/>
        </w:rPr>
        <w:t>Data analysis</w:t>
      </w:r>
    </w:p>
    <w:p w:rsidR="0EBCF51C" w:rsidP="603AA979" w:rsidRDefault="0EBCF51C" w14:paraId="41441A9E" w14:textId="1407B854">
      <w:pPr>
        <w:pStyle w:val="Normal"/>
        <w:spacing w:line="360" w:lineRule="auto"/>
      </w:pPr>
      <w:r w:rsidRPr="603AA979" w:rsidR="0EBCF51C">
        <w:rPr>
          <w:rFonts w:ascii="Times New Roman" w:hAnsi="Times New Roman" w:eastAsia="Times New Roman" w:cs="Times New Roman"/>
        </w:rPr>
        <w:t xml:space="preserve">All data gathered from the testing will be analysed through the </w:t>
      </w:r>
      <w:r w:rsidRPr="603AA979" w:rsidR="714813CD">
        <w:rPr>
          <w:rFonts w:ascii="Times New Roman" w:hAnsi="Times New Roman" w:eastAsia="Times New Roman" w:cs="Times New Roman"/>
        </w:rPr>
        <w:t>software</w:t>
      </w:r>
      <w:r w:rsidRPr="603AA979" w:rsidR="0EBCF51C">
        <w:rPr>
          <w:rFonts w:ascii="Times New Roman" w:hAnsi="Times New Roman" w:eastAsia="Times New Roman" w:cs="Times New Roman"/>
        </w:rPr>
        <w:t xml:space="preserve"> SPSS </w:t>
      </w:r>
      <w:r w:rsidRPr="603AA979" w:rsidR="3CA33FD3">
        <w:rPr>
          <w:rFonts w:ascii="Times New Roman" w:hAnsi="Times New Roman" w:eastAsia="Times New Roman" w:cs="Times New Roman"/>
        </w:rPr>
        <w:t xml:space="preserve">statistics </w:t>
      </w:r>
      <w:r w:rsidRPr="603AA979" w:rsidR="0EBCF5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(IMB, Version 31)</w:t>
      </w:r>
      <w:r w:rsidRPr="603AA979" w:rsidR="27C6E9F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A repeated measures ANOVER test will be used for the analysis on SPSS</w:t>
      </w:r>
      <w:r w:rsidRPr="603AA979" w:rsidR="3E711B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03AA979" w:rsidR="15E9AF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3AA979" w:rsidR="3ADAE9D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test has been chosen based on the assumption all results are suiting to the tests needs, yet this aspect of the testing has the potential to change</w:t>
      </w:r>
      <w:r w:rsidRPr="603AA979" w:rsidR="7CDDFF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if any inconsistencies and or inaccuracies occur within testing.</w:t>
      </w:r>
      <w:r w:rsidRPr="603AA979" w:rsidR="3ADAE9D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3AA979" w:rsidR="15E9AF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SPSS was chosen to be used as the software for data analysis due to its user-friendly and powerful </w:t>
      </w:r>
      <w:r w:rsidRPr="603AA979" w:rsidR="756353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software package (Rahman and Muktadir, 2021).</w:t>
      </w:r>
      <w:r w:rsidRPr="603AA979" w:rsidR="416DDA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SPSS </w:t>
      </w:r>
      <w:r w:rsidRPr="603AA979" w:rsidR="677F704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is a widely recognisable </w:t>
      </w:r>
      <w:r w:rsidRPr="603AA979" w:rsidR="09B3950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statistical</w:t>
      </w:r>
      <w:r w:rsidRPr="603AA979" w:rsidR="677F704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3AA979" w:rsidR="1954EC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software</w:t>
      </w:r>
      <w:r w:rsidRPr="603AA979" w:rsidR="677F704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package that is commonly used in research </w:t>
      </w:r>
      <w:r w:rsidRPr="603AA979" w:rsidR="032DF1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due to its well-established capabilities in data analysis</w:t>
      </w:r>
      <w:r w:rsidRPr="603AA979" w:rsidR="5910228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03AA979" w:rsidR="31A63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while </w:t>
      </w:r>
      <w:r w:rsidRPr="603AA979" w:rsidR="5910228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specifically understanding it noteworthy history says </w:t>
      </w:r>
      <w:r w:rsidRPr="603AA979" w:rsidR="07FD6F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Attwal</w:t>
      </w:r>
      <w:r w:rsidRPr="603AA979" w:rsidR="07FD6F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Dhiman (2018).</w:t>
      </w:r>
    </w:p>
    <w:p w:rsidR="53E9B1A2" w:rsidP="603AA979" w:rsidRDefault="53E9B1A2" w14:paraId="17058C0B" w14:textId="4B676D1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114EF45D" w:rsidR="252842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When testing the participants, HR</w:t>
      </w:r>
      <w:r w:rsidRPr="114EF45D" w:rsidR="3F52A8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RPE, </w:t>
      </w:r>
      <w:bookmarkStart w:name="_Int_Smx00SIn" w:id="227206633"/>
      <w:r w:rsidRPr="114EF45D" w:rsidR="632FF63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PPO</w:t>
      </w:r>
      <w:bookmarkEnd w:id="227206633"/>
      <w:r w:rsidRPr="114EF45D" w:rsidR="632FF63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4EF45D" w:rsidR="3F52A8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114EF45D" w:rsidR="0C4CD71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APO</w:t>
      </w:r>
      <w:r w:rsidRPr="114EF45D" w:rsidR="3F52A8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all be measured. HR and RPE will be measured after every sprin</w:t>
      </w:r>
      <w:r w:rsidRPr="114EF45D" w:rsidR="0F9258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 </w:t>
      </w:r>
      <w:r w:rsidRPr="114EF45D" w:rsidR="661924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 HR increase during high intensity exercise to help deliver oxygen to the working muscles</w:t>
      </w:r>
      <w:r w:rsidRPr="114EF45D" w:rsidR="58719E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therefore will</w:t>
      </w:r>
      <w:r w:rsidRPr="114EF45D" w:rsidR="6CE2DF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allow for a deeper understanding of how the body responds to </w:t>
      </w:r>
      <w:r w:rsidRPr="114EF45D" w:rsidR="3A07B1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burst</w:t>
      </w:r>
      <w:r w:rsidRPr="114EF45D" w:rsidR="6CE2DF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energy being released while repeating it multiple times. </w:t>
      </w:r>
      <w:r w:rsidRPr="114EF45D" w:rsidR="7F129A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This is in accordance with other similar studies such as Li et al., (2024)</w:t>
      </w:r>
      <w:r w:rsidRPr="114EF45D" w:rsidR="3341437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14EF45D" w:rsidR="0DC2DC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Muggeridge et al., (2021) who followed a similar structure with the </w:t>
      </w:r>
      <w:r w:rsidRPr="114EF45D" w:rsidR="728F0CC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experiment</w:t>
      </w:r>
      <w:r w:rsidRPr="114EF45D" w:rsidR="0DC2DC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both tested HR after every sprint </w:t>
      </w:r>
      <w:r w:rsidRPr="114EF45D" w:rsidR="0A9445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as it reflects on the physiological response related to the training adaptations. </w:t>
      </w:r>
      <w:r w:rsidRPr="114EF45D" w:rsidR="3251A4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RPE is also measured after every sprint to allow for an understanding of how each participant felt during each sprint. </w:t>
      </w:r>
    </w:p>
    <w:p w:rsidR="75025AAE" w:rsidP="603AA979" w:rsidRDefault="75025AAE" w14:paraId="26E0E289" w14:textId="358B438E">
      <w:pPr>
        <w:spacing w:line="360" w:lineRule="auto"/>
        <w:rPr>
          <w:rFonts w:ascii="Times New Roman" w:hAnsi="Times New Roman" w:eastAsia="Times New Roman" w:cs="Times New Roman"/>
        </w:rPr>
      </w:pPr>
      <w:r w:rsidRPr="1BCB39F4" w:rsidR="12B67C81">
        <w:rPr>
          <w:rFonts w:ascii="Times New Roman" w:hAnsi="Times New Roman" w:eastAsia="Times New Roman" w:cs="Times New Roman"/>
        </w:rPr>
        <w:t xml:space="preserve">Again, </w:t>
      </w:r>
      <w:r w:rsidRPr="1BCB39F4" w:rsidR="04726740">
        <w:rPr>
          <w:rFonts w:ascii="Times New Roman" w:hAnsi="Times New Roman" w:eastAsia="Times New Roman" w:cs="Times New Roman"/>
        </w:rPr>
        <w:t>P</w:t>
      </w:r>
      <w:r w:rsidRPr="1BCB39F4" w:rsidR="21329457">
        <w:rPr>
          <w:rFonts w:ascii="Times New Roman" w:hAnsi="Times New Roman" w:eastAsia="Times New Roman" w:cs="Times New Roman"/>
        </w:rPr>
        <w:t xml:space="preserve">PO </w:t>
      </w:r>
      <w:r w:rsidRPr="1BCB39F4" w:rsidR="5C8D71E0">
        <w:rPr>
          <w:rFonts w:ascii="Times New Roman" w:hAnsi="Times New Roman" w:eastAsia="Times New Roman" w:cs="Times New Roman"/>
        </w:rPr>
        <w:t xml:space="preserve">will be measured after every sprint as well to assess each </w:t>
      </w:r>
      <w:r w:rsidRPr="1BCB39F4" w:rsidR="3E06D03B">
        <w:rPr>
          <w:rFonts w:ascii="Times New Roman" w:hAnsi="Times New Roman" w:eastAsia="Times New Roman" w:cs="Times New Roman"/>
        </w:rPr>
        <w:t>induvial</w:t>
      </w:r>
      <w:r w:rsidRPr="1BCB39F4" w:rsidR="7667A77B">
        <w:rPr>
          <w:rFonts w:ascii="Times New Roman" w:hAnsi="Times New Roman" w:eastAsia="Times New Roman" w:cs="Times New Roman"/>
        </w:rPr>
        <w:t xml:space="preserve"> a</w:t>
      </w:r>
      <w:r w:rsidRPr="1BCB39F4" w:rsidR="04726740">
        <w:rPr>
          <w:rFonts w:ascii="Times New Roman" w:hAnsi="Times New Roman" w:eastAsia="Times New Roman" w:cs="Times New Roman"/>
        </w:rPr>
        <w:t xml:space="preserve">nd </w:t>
      </w:r>
      <w:r w:rsidRPr="1BCB39F4" w:rsidR="3D71B0FD">
        <w:rPr>
          <w:rFonts w:ascii="Times New Roman" w:hAnsi="Times New Roman" w:eastAsia="Times New Roman" w:cs="Times New Roman"/>
        </w:rPr>
        <w:t>APO</w:t>
      </w:r>
      <w:r w:rsidRPr="1BCB39F4" w:rsidR="04726740">
        <w:rPr>
          <w:rFonts w:ascii="Times New Roman" w:hAnsi="Times New Roman" w:eastAsia="Times New Roman" w:cs="Times New Roman"/>
        </w:rPr>
        <w:t xml:space="preserve"> </w:t>
      </w:r>
      <w:r w:rsidRPr="1BCB39F4" w:rsidR="7A469F07">
        <w:rPr>
          <w:rFonts w:ascii="Times New Roman" w:hAnsi="Times New Roman" w:eastAsia="Times New Roman" w:cs="Times New Roman"/>
        </w:rPr>
        <w:t xml:space="preserve">will be recorded at the end to allow for </w:t>
      </w:r>
      <w:r w:rsidRPr="1BCB39F4" w:rsidR="3F48BF81">
        <w:rPr>
          <w:rFonts w:ascii="Times New Roman" w:hAnsi="Times New Roman" w:eastAsia="Times New Roman" w:cs="Times New Roman"/>
        </w:rPr>
        <w:t xml:space="preserve">a summary of all sprints combined to an average. </w:t>
      </w:r>
    </w:p>
    <w:p w:rsidR="1BCB39F4" w:rsidP="1BCB39F4" w:rsidRDefault="1BCB39F4" w14:paraId="5F15A59C" w14:textId="779B18D7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</w:p>
    <w:p w:rsidR="1BCB39F4" w:rsidP="1BCB39F4" w:rsidRDefault="1BCB39F4" w14:paraId="279EB9B7" w14:textId="0EFA1D9B">
      <w:pPr>
        <w:spacing w:line="360" w:lineRule="auto"/>
        <w:rPr>
          <w:rFonts w:ascii="Times New Roman" w:hAnsi="Times New Roman" w:eastAsia="Times New Roman" w:cs="Times New Roman"/>
        </w:rPr>
      </w:pPr>
    </w:p>
    <w:p w:rsidR="2C365873" w:rsidP="603AA979" w:rsidRDefault="2C365873" w14:paraId="3625C539" w14:textId="10172B43">
      <w:pPr>
        <w:spacing w:line="360" w:lineRule="auto"/>
        <w:rPr>
          <w:rFonts w:ascii="Times New Roman" w:hAnsi="Times New Roman" w:eastAsia="Times New Roman" w:cs="Times New Roman"/>
        </w:rPr>
      </w:pPr>
      <w:r w:rsidRPr="1BCB39F4" w:rsidR="1705DE6C">
        <w:rPr>
          <w:rFonts w:ascii="Times New Roman" w:hAnsi="Times New Roman" w:eastAsia="Times New Roman" w:cs="Times New Roman"/>
        </w:rPr>
        <w:t>Research timeline</w:t>
      </w:r>
    </w:p>
    <w:p w:rsidR="75025AAE" w:rsidP="603AA979" w:rsidRDefault="75025AAE" w14:paraId="19D3FD1A" w14:textId="16BAA534">
      <w:pPr>
        <w:spacing w:line="360" w:lineRule="auto"/>
      </w:pPr>
      <w:r w:rsidRPr="114EF45D" w:rsidR="2101F776">
        <w:rPr>
          <w:rFonts w:ascii="Times New Roman" w:hAnsi="Times New Roman" w:eastAsia="Times New Roman" w:cs="Times New Roman"/>
        </w:rPr>
        <w:t xml:space="preserve">To ensure all testing is completed </w:t>
      </w:r>
      <w:r w:rsidRPr="114EF45D" w:rsidR="5C2FB6A4">
        <w:rPr>
          <w:rFonts w:ascii="Times New Roman" w:hAnsi="Times New Roman" w:eastAsia="Times New Roman" w:cs="Times New Roman"/>
        </w:rPr>
        <w:t>and all areas of the experiment are well th</w:t>
      </w:r>
      <w:r w:rsidRPr="114EF45D" w:rsidR="32C9AD21">
        <w:rPr>
          <w:rFonts w:ascii="Times New Roman" w:hAnsi="Times New Roman" w:eastAsia="Times New Roman" w:cs="Times New Roman"/>
        </w:rPr>
        <w:t xml:space="preserve">ough through and planned, a well-designed timeline to help structure each section was created. </w:t>
      </w:r>
      <w:r w:rsidRPr="114EF45D" w:rsidR="098A128F">
        <w:rPr>
          <w:rFonts w:ascii="Times New Roman" w:hAnsi="Times New Roman" w:eastAsia="Times New Roman" w:cs="Times New Roman"/>
        </w:rPr>
        <w:t xml:space="preserve">Throughout the time in September to end of October, the ethics form needs to be completed and signed off, as well as the </w:t>
      </w:r>
      <w:r w:rsidRPr="114EF45D" w:rsidR="50772845">
        <w:rPr>
          <w:rFonts w:ascii="Times New Roman" w:hAnsi="Times New Roman" w:eastAsia="Times New Roman" w:cs="Times New Roman"/>
        </w:rPr>
        <w:t xml:space="preserve">consent forms, PAR-Q </w:t>
      </w:r>
      <w:bookmarkStart w:name="_Int_DN3W5EZp" w:id="403377424"/>
      <w:r w:rsidRPr="114EF45D" w:rsidR="50772845">
        <w:rPr>
          <w:rFonts w:ascii="Times New Roman" w:hAnsi="Times New Roman" w:eastAsia="Times New Roman" w:cs="Times New Roman"/>
        </w:rPr>
        <w:t>form</w:t>
      </w:r>
      <w:bookmarkEnd w:id="403377424"/>
      <w:r w:rsidRPr="114EF45D" w:rsidR="50772845">
        <w:rPr>
          <w:rFonts w:ascii="Times New Roman" w:hAnsi="Times New Roman" w:eastAsia="Times New Roman" w:cs="Times New Roman"/>
        </w:rPr>
        <w:t xml:space="preserve"> and the information form. </w:t>
      </w:r>
    </w:p>
    <w:p w:rsidR="2AC809B6" w:rsidP="603AA979" w:rsidRDefault="2AC809B6" w14:paraId="416BF290" w14:textId="33C4D63F">
      <w:pPr>
        <w:spacing w:line="360" w:lineRule="auto"/>
      </w:pPr>
      <w:r w:rsidRPr="603AA979" w:rsidR="2AC809B6">
        <w:rPr>
          <w:rFonts w:ascii="Times New Roman" w:hAnsi="Times New Roman" w:eastAsia="Times New Roman" w:cs="Times New Roman"/>
        </w:rPr>
        <w:t xml:space="preserve">In </w:t>
      </w:r>
      <w:r w:rsidRPr="603AA979" w:rsidR="2AC809B6">
        <w:rPr>
          <w:rFonts w:ascii="Times New Roman" w:hAnsi="Times New Roman" w:eastAsia="Times New Roman" w:cs="Times New Roman"/>
        </w:rPr>
        <w:t>the month of October</w:t>
      </w:r>
      <w:r w:rsidRPr="603AA979" w:rsidR="2AC809B6">
        <w:rPr>
          <w:rFonts w:ascii="Times New Roman" w:hAnsi="Times New Roman" w:eastAsia="Times New Roman" w:cs="Times New Roman"/>
        </w:rPr>
        <w:t>, the proposal to the experiment requir</w:t>
      </w:r>
      <w:r w:rsidRPr="603AA979" w:rsidR="511A5829">
        <w:rPr>
          <w:rFonts w:ascii="Times New Roman" w:hAnsi="Times New Roman" w:eastAsia="Times New Roman" w:cs="Times New Roman"/>
        </w:rPr>
        <w:t>es</w:t>
      </w:r>
      <w:r w:rsidRPr="603AA979" w:rsidR="2AC809B6">
        <w:rPr>
          <w:rFonts w:ascii="Times New Roman" w:hAnsi="Times New Roman" w:eastAsia="Times New Roman" w:cs="Times New Roman"/>
        </w:rPr>
        <w:t xml:space="preserve"> approval, therefore a submission of it and </w:t>
      </w:r>
      <w:r w:rsidRPr="603AA979" w:rsidR="4E45690D">
        <w:rPr>
          <w:rFonts w:ascii="Times New Roman" w:hAnsi="Times New Roman" w:eastAsia="Times New Roman" w:cs="Times New Roman"/>
        </w:rPr>
        <w:t xml:space="preserve">acknowledgement of being accepted is </w:t>
      </w:r>
      <w:r w:rsidRPr="603AA979" w:rsidR="4FCCC0F6">
        <w:rPr>
          <w:rFonts w:ascii="Times New Roman" w:hAnsi="Times New Roman" w:eastAsia="Times New Roman" w:cs="Times New Roman"/>
        </w:rPr>
        <w:t>needed.</w:t>
      </w:r>
    </w:p>
    <w:p w:rsidR="4FCCC0F6" w:rsidP="603AA979" w:rsidRDefault="4FCCC0F6" w14:paraId="3AF50173" w14:textId="61744A41">
      <w:pPr>
        <w:spacing w:line="360" w:lineRule="auto"/>
      </w:pPr>
      <w:r w:rsidRPr="603AA979" w:rsidR="4FCCC0F6">
        <w:rPr>
          <w:rFonts w:ascii="Times New Roman" w:hAnsi="Times New Roman" w:eastAsia="Times New Roman" w:cs="Times New Roman"/>
        </w:rPr>
        <w:t>Towards the end of the year, November and December, all testing and data collection needs to be completed and gathered.</w:t>
      </w:r>
    </w:p>
    <w:p w:rsidR="4FCCC0F6" w:rsidP="603AA979" w:rsidRDefault="4FCCC0F6" w14:paraId="2BAB2058" w14:textId="4BDA00D0">
      <w:pPr>
        <w:spacing w:line="360" w:lineRule="auto"/>
      </w:pPr>
      <w:r w:rsidRPr="1BCB39F4" w:rsidR="03A3E8CC">
        <w:rPr>
          <w:rFonts w:ascii="Times New Roman" w:hAnsi="Times New Roman" w:eastAsia="Times New Roman" w:cs="Times New Roman"/>
        </w:rPr>
        <w:t xml:space="preserve">Therefore, all that is left is to complete the dissertation itself, with all the </w:t>
      </w:r>
      <w:r w:rsidRPr="1BCB39F4" w:rsidR="03A3E8CC">
        <w:rPr>
          <w:rFonts w:ascii="Times New Roman" w:hAnsi="Times New Roman" w:eastAsia="Times New Roman" w:cs="Times New Roman"/>
        </w:rPr>
        <w:t>previous</w:t>
      </w:r>
      <w:r w:rsidRPr="1BCB39F4" w:rsidR="03A3E8CC">
        <w:rPr>
          <w:rFonts w:ascii="Times New Roman" w:hAnsi="Times New Roman" w:eastAsia="Times New Roman" w:cs="Times New Roman"/>
        </w:rPr>
        <w:t xml:space="preserve"> factors to allow for a successful and smooth </w:t>
      </w:r>
      <w:r w:rsidRPr="1BCB39F4" w:rsidR="03A3E8CC">
        <w:rPr>
          <w:rFonts w:ascii="Times New Roman" w:hAnsi="Times New Roman" w:eastAsia="Times New Roman" w:cs="Times New Roman"/>
        </w:rPr>
        <w:t>journey</w:t>
      </w:r>
      <w:r w:rsidRPr="1BCB39F4" w:rsidR="03A3E8CC">
        <w:rPr>
          <w:rFonts w:ascii="Times New Roman" w:hAnsi="Times New Roman" w:eastAsia="Times New Roman" w:cs="Times New Roman"/>
        </w:rPr>
        <w:t xml:space="preserve"> completing it</w:t>
      </w:r>
      <w:r w:rsidRPr="1BCB39F4" w:rsidR="6052DAE9">
        <w:rPr>
          <w:rFonts w:ascii="Times New Roman" w:hAnsi="Times New Roman" w:eastAsia="Times New Roman" w:cs="Times New Roman"/>
        </w:rPr>
        <w:t xml:space="preserve"> until it is due on the </w:t>
      </w:r>
      <w:r w:rsidRPr="1BCB39F4" w:rsidR="6052DAE9">
        <w:rPr>
          <w:rFonts w:ascii="Times New Roman" w:hAnsi="Times New Roman" w:eastAsia="Times New Roman" w:cs="Times New Roman"/>
        </w:rPr>
        <w:t>2</w:t>
      </w:r>
      <w:r w:rsidRPr="1BCB39F4" w:rsidR="6052DAE9">
        <w:rPr>
          <w:rFonts w:ascii="Times New Roman" w:hAnsi="Times New Roman" w:eastAsia="Times New Roman" w:cs="Times New Roman"/>
          <w:vertAlign w:val="superscript"/>
        </w:rPr>
        <w:t>nd</w:t>
      </w:r>
      <w:r w:rsidRPr="1BCB39F4" w:rsidR="6052DAE9">
        <w:rPr>
          <w:rFonts w:ascii="Times New Roman" w:hAnsi="Times New Roman" w:eastAsia="Times New Roman" w:cs="Times New Roman"/>
        </w:rPr>
        <w:t xml:space="preserve"> of</w:t>
      </w:r>
      <w:r w:rsidRPr="1BCB39F4" w:rsidR="6052DAE9">
        <w:rPr>
          <w:rFonts w:ascii="Times New Roman" w:hAnsi="Times New Roman" w:eastAsia="Times New Roman" w:cs="Times New Roman"/>
        </w:rPr>
        <w:t xml:space="preserve"> April 2027.</w:t>
      </w:r>
    </w:p>
    <w:p w:rsidR="603AA979" w:rsidP="1BCB39F4" w:rsidRDefault="603AA979" w14:paraId="33748481" w14:textId="7B84E02A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</w:p>
    <w:p w:rsidR="783DDFCA" w:rsidP="1BCB39F4" w:rsidRDefault="783DDFCA" w14:paraId="75B24E53" w14:textId="2DA7BBAC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1BCB39F4" w:rsidR="783DDFCA">
        <w:rPr>
          <w:rFonts w:ascii="Times New Roman" w:hAnsi="Times New Roman" w:eastAsia="Times New Roman" w:cs="Times New Roman"/>
        </w:rPr>
        <w:t>To conclude, all finer details of this experiment</w:t>
      </w:r>
      <w:r w:rsidRPr="1BCB39F4" w:rsidR="094A49B3">
        <w:rPr>
          <w:rFonts w:ascii="Times New Roman" w:hAnsi="Times New Roman" w:eastAsia="Times New Roman" w:cs="Times New Roman"/>
        </w:rPr>
        <w:t xml:space="preserve"> we</w:t>
      </w:r>
      <w:r w:rsidRPr="1BCB39F4" w:rsidR="707A259B">
        <w:rPr>
          <w:rFonts w:ascii="Times New Roman" w:hAnsi="Times New Roman" w:eastAsia="Times New Roman" w:cs="Times New Roman"/>
        </w:rPr>
        <w:t>re considered and implemented</w:t>
      </w:r>
      <w:r w:rsidRPr="1BCB39F4" w:rsidR="783DDFCA">
        <w:rPr>
          <w:rFonts w:ascii="Times New Roman" w:hAnsi="Times New Roman" w:eastAsia="Times New Roman" w:cs="Times New Roman"/>
        </w:rPr>
        <w:t xml:space="preserve"> </w:t>
      </w:r>
      <w:r w:rsidRPr="1BCB39F4" w:rsidR="08CB6614">
        <w:rPr>
          <w:rFonts w:ascii="Times New Roman" w:hAnsi="Times New Roman" w:eastAsia="Times New Roman" w:cs="Times New Roman"/>
        </w:rPr>
        <w:t>to support the aims and overall finding of the study</w:t>
      </w:r>
      <w:r w:rsidRPr="1BCB39F4" w:rsidR="783DDFCA">
        <w:rPr>
          <w:rFonts w:ascii="Times New Roman" w:hAnsi="Times New Roman" w:eastAsia="Times New Roman" w:cs="Times New Roman"/>
        </w:rPr>
        <w:t xml:space="preserve">. </w:t>
      </w:r>
      <w:r w:rsidRPr="1BCB39F4" w:rsidR="5726DE66">
        <w:rPr>
          <w:rFonts w:ascii="Times New Roman" w:hAnsi="Times New Roman" w:eastAsia="Times New Roman" w:cs="Times New Roman"/>
        </w:rPr>
        <w:t xml:space="preserve">Although potential </w:t>
      </w:r>
      <w:r w:rsidRPr="1BCB39F4" w:rsidR="24D4D871">
        <w:rPr>
          <w:rFonts w:ascii="Times New Roman" w:hAnsi="Times New Roman" w:eastAsia="Times New Roman" w:cs="Times New Roman"/>
        </w:rPr>
        <w:t>issue</w:t>
      </w:r>
      <w:r w:rsidRPr="1BCB39F4" w:rsidR="5726DE66">
        <w:rPr>
          <w:rFonts w:ascii="Times New Roman" w:hAnsi="Times New Roman" w:eastAsia="Times New Roman" w:cs="Times New Roman"/>
        </w:rPr>
        <w:t xml:space="preserve"> during testing has been acknowledged, further challenges may occur in</w:t>
      </w:r>
      <w:r w:rsidRPr="1BCB39F4" w:rsidR="2403D082">
        <w:rPr>
          <w:rFonts w:ascii="Times New Roman" w:hAnsi="Times New Roman" w:eastAsia="Times New Roman" w:cs="Times New Roman"/>
        </w:rPr>
        <w:t xml:space="preserve"> </w:t>
      </w:r>
      <w:r w:rsidRPr="1BCB39F4" w:rsidR="0FF01B68">
        <w:rPr>
          <w:rFonts w:ascii="Times New Roman" w:hAnsi="Times New Roman" w:eastAsia="Times New Roman" w:cs="Times New Roman"/>
        </w:rPr>
        <w:t xml:space="preserve">first few stages of the </w:t>
      </w:r>
      <w:r w:rsidRPr="1BCB39F4" w:rsidR="6BE5BBE9">
        <w:rPr>
          <w:rFonts w:ascii="Times New Roman" w:hAnsi="Times New Roman" w:eastAsia="Times New Roman" w:cs="Times New Roman"/>
        </w:rPr>
        <w:t>preparation</w:t>
      </w:r>
      <w:r w:rsidRPr="1BCB39F4" w:rsidR="0FF01B68">
        <w:rPr>
          <w:rFonts w:ascii="Times New Roman" w:hAnsi="Times New Roman" w:eastAsia="Times New Roman" w:cs="Times New Roman"/>
        </w:rPr>
        <w:t xml:space="preserve"> phase. </w:t>
      </w:r>
      <w:r w:rsidRPr="1BCB39F4" w:rsidR="39629739">
        <w:rPr>
          <w:rFonts w:ascii="Times New Roman" w:hAnsi="Times New Roman" w:eastAsia="Times New Roman" w:cs="Times New Roman"/>
        </w:rPr>
        <w:t>These include</w:t>
      </w:r>
      <w:r w:rsidRPr="1BCB39F4" w:rsidR="2403D082">
        <w:rPr>
          <w:rFonts w:ascii="Times New Roman" w:hAnsi="Times New Roman" w:eastAsia="Times New Roman" w:cs="Times New Roman"/>
        </w:rPr>
        <w:t>, participants not returning for the second session, this could be due to the intensive nature of the experiment; not gathering</w:t>
      </w:r>
      <w:r w:rsidRPr="1BCB39F4" w:rsidR="73BCD81C">
        <w:rPr>
          <w:rFonts w:ascii="Times New Roman" w:hAnsi="Times New Roman" w:eastAsia="Times New Roman" w:cs="Times New Roman"/>
        </w:rPr>
        <w:t xml:space="preserve"> enough </w:t>
      </w:r>
      <w:r w:rsidRPr="1BCB39F4" w:rsidR="6E965B41">
        <w:rPr>
          <w:rFonts w:ascii="Times New Roman" w:hAnsi="Times New Roman" w:eastAsia="Times New Roman" w:cs="Times New Roman"/>
        </w:rPr>
        <w:t>participants</w:t>
      </w:r>
      <w:r w:rsidRPr="1BCB39F4" w:rsidR="73BCD81C">
        <w:rPr>
          <w:rFonts w:ascii="Times New Roman" w:hAnsi="Times New Roman" w:eastAsia="Times New Roman" w:cs="Times New Roman"/>
        </w:rPr>
        <w:t xml:space="preserve"> due to it being limited as it is female only and </w:t>
      </w:r>
      <w:r w:rsidRPr="1BCB39F4" w:rsidR="31CFB6D8">
        <w:rPr>
          <w:rFonts w:ascii="Times New Roman" w:hAnsi="Times New Roman" w:eastAsia="Times New Roman" w:cs="Times New Roman"/>
        </w:rPr>
        <w:t>similarly</w:t>
      </w:r>
      <w:r w:rsidRPr="1BCB39F4" w:rsidR="73BCD81C">
        <w:rPr>
          <w:rFonts w:ascii="Times New Roman" w:hAnsi="Times New Roman" w:eastAsia="Times New Roman" w:cs="Times New Roman"/>
        </w:rPr>
        <w:t xml:space="preserve"> not gathering enough support from current literature and </w:t>
      </w:r>
      <w:r w:rsidRPr="1BCB39F4" w:rsidR="6C5F22DA">
        <w:rPr>
          <w:rFonts w:ascii="Times New Roman" w:hAnsi="Times New Roman" w:eastAsia="Times New Roman" w:cs="Times New Roman"/>
        </w:rPr>
        <w:t>research</w:t>
      </w:r>
      <w:r w:rsidRPr="1BCB39F4" w:rsidR="73BCD81C">
        <w:rPr>
          <w:rFonts w:ascii="Times New Roman" w:hAnsi="Times New Roman" w:eastAsia="Times New Roman" w:cs="Times New Roman"/>
        </w:rPr>
        <w:t xml:space="preserve"> as </w:t>
      </w:r>
      <w:r w:rsidRPr="1BCB39F4" w:rsidR="06E3CAC8">
        <w:rPr>
          <w:rFonts w:ascii="Times New Roman" w:hAnsi="Times New Roman" w:eastAsia="Times New Roman" w:cs="Times New Roman"/>
        </w:rPr>
        <w:t>this area is limited. All</w:t>
      </w:r>
      <w:r w:rsidRPr="1BCB39F4" w:rsidR="27F6C6C9">
        <w:rPr>
          <w:rFonts w:ascii="Times New Roman" w:hAnsi="Times New Roman" w:eastAsia="Times New Roman" w:cs="Times New Roman"/>
        </w:rPr>
        <w:t xml:space="preserve"> are vital aspects to consider throughout</w:t>
      </w:r>
      <w:r w:rsidRPr="1BCB39F4" w:rsidR="376AEFA2">
        <w:rPr>
          <w:rFonts w:ascii="Times New Roman" w:hAnsi="Times New Roman" w:eastAsia="Times New Roman" w:cs="Times New Roman"/>
        </w:rPr>
        <w:t>, highlighting the need for careful planning</w:t>
      </w:r>
      <w:r w:rsidRPr="1BCB39F4" w:rsidR="6DE209A8">
        <w:rPr>
          <w:rFonts w:ascii="Times New Roman" w:hAnsi="Times New Roman" w:eastAsia="Times New Roman" w:cs="Times New Roman"/>
        </w:rPr>
        <w:t xml:space="preserve"> and </w:t>
      </w:r>
      <w:r w:rsidRPr="1BCB39F4" w:rsidR="6DE209A8">
        <w:rPr>
          <w:rFonts w:ascii="Times New Roman" w:hAnsi="Times New Roman" w:eastAsia="Times New Roman" w:cs="Times New Roman"/>
        </w:rPr>
        <w:t>preparation</w:t>
      </w:r>
      <w:r w:rsidRPr="1BCB39F4" w:rsidR="6DE209A8">
        <w:rPr>
          <w:rFonts w:ascii="Times New Roman" w:hAnsi="Times New Roman" w:eastAsia="Times New Roman" w:cs="Times New Roman"/>
        </w:rPr>
        <w:t xml:space="preserve"> for potential changed if </w:t>
      </w:r>
      <w:r w:rsidRPr="1BCB39F4" w:rsidR="6DE209A8">
        <w:rPr>
          <w:rFonts w:ascii="Times New Roman" w:hAnsi="Times New Roman" w:eastAsia="Times New Roman" w:cs="Times New Roman"/>
        </w:rPr>
        <w:t>required</w:t>
      </w:r>
      <w:r w:rsidRPr="1BCB39F4" w:rsidR="6DE209A8">
        <w:rPr>
          <w:rFonts w:ascii="Times New Roman" w:hAnsi="Times New Roman" w:eastAsia="Times New Roman" w:cs="Times New Roman"/>
        </w:rPr>
        <w:t xml:space="preserve">. </w:t>
      </w:r>
    </w:p>
    <w:p w:rsidR="48875DCA" w:rsidP="1BCB39F4" w:rsidRDefault="48875DCA" w14:paraId="2E542DBA" w14:textId="4F01D360">
      <w:pPr>
        <w:rPr>
          <w:rFonts w:ascii="Times New Roman" w:hAnsi="Times New Roman" w:eastAsia="Times New Roman" w:cs="Times New Roman"/>
        </w:rPr>
      </w:pPr>
    </w:p>
    <w:p w:rsidR="48875DCA" w:rsidP="1BCB39F4" w:rsidRDefault="48875DCA" w14:paraId="78BC9BEA" w14:textId="244651B6">
      <w:pPr>
        <w:rPr>
          <w:rFonts w:ascii="Times New Roman" w:hAnsi="Times New Roman" w:eastAsia="Times New Roman" w:cs="Times New Roman"/>
        </w:rPr>
      </w:pPr>
      <w:r w:rsidRPr="114EF45D" w:rsidR="6EAC1F32">
        <w:rPr>
          <w:rFonts w:ascii="Times New Roman" w:hAnsi="Times New Roman" w:eastAsia="Times New Roman" w:cs="Times New Roman"/>
        </w:rPr>
        <w:t>Word count: 1,</w:t>
      </w:r>
      <w:r w:rsidRPr="114EF45D" w:rsidR="3FED8C1E">
        <w:rPr>
          <w:rFonts w:ascii="Times New Roman" w:hAnsi="Times New Roman" w:eastAsia="Times New Roman" w:cs="Times New Roman"/>
        </w:rPr>
        <w:t>622</w:t>
      </w:r>
    </w:p>
    <w:p w:rsidR="48875DCA" w:rsidP="1BCB39F4" w:rsidRDefault="48875DCA" w14:paraId="7ABC0047" w14:textId="36B4E86E">
      <w:pPr>
        <w:rPr>
          <w:rFonts w:ascii="Times New Roman" w:hAnsi="Times New Roman" w:eastAsia="Times New Roman" w:cs="Times New Roman"/>
        </w:rPr>
      </w:pPr>
    </w:p>
    <w:p w:rsidR="48875DCA" w:rsidP="1BCB39F4" w:rsidRDefault="48875DCA" w14:paraId="1BD958FE" w14:textId="63235E41">
      <w:pPr>
        <w:rPr>
          <w:rFonts w:ascii="Times New Roman" w:hAnsi="Times New Roman" w:eastAsia="Times New Roman" w:cs="Times New Roman"/>
        </w:rPr>
      </w:pPr>
    </w:p>
    <w:p w:rsidR="48875DCA" w:rsidP="1BCB39F4" w:rsidRDefault="48875DCA" w14:paraId="37239529" w14:textId="3B67650A">
      <w:pPr>
        <w:rPr>
          <w:rFonts w:ascii="Times New Roman" w:hAnsi="Times New Roman" w:eastAsia="Times New Roman" w:cs="Times New Roman"/>
        </w:rPr>
      </w:pPr>
    </w:p>
    <w:p w:rsidR="48875DCA" w:rsidP="1BCB39F4" w:rsidRDefault="48875DCA" w14:paraId="2E49910C" w14:textId="45271FF2">
      <w:pPr>
        <w:rPr>
          <w:rFonts w:ascii="Times New Roman" w:hAnsi="Times New Roman" w:eastAsia="Times New Roman" w:cs="Times New Roman"/>
        </w:rPr>
      </w:pPr>
    </w:p>
    <w:p w:rsidR="48875DCA" w:rsidP="1BCB39F4" w:rsidRDefault="48875DCA" w14:paraId="3A9924C1" w14:textId="3760C44A">
      <w:pPr>
        <w:rPr>
          <w:rFonts w:ascii="Times New Roman" w:hAnsi="Times New Roman" w:eastAsia="Times New Roman" w:cs="Times New Roman"/>
        </w:rPr>
      </w:pPr>
    </w:p>
    <w:p w:rsidR="48875DCA" w:rsidP="1BCB39F4" w:rsidRDefault="48875DCA" w14:paraId="68605B00" w14:textId="019B0012">
      <w:pPr>
        <w:pStyle w:val="Normal"/>
        <w:spacing w:line="360" w:lineRule="auto"/>
      </w:pPr>
      <w:r w:rsidRPr="1BCB39F4" w:rsidR="7DAA6320">
        <w:rPr>
          <w:rFonts w:ascii="Times New Roman" w:hAnsi="Times New Roman" w:eastAsia="Times New Roman" w:cs="Times New Roman"/>
        </w:rPr>
        <w:t>Reference list:</w:t>
      </w:r>
    </w:p>
    <w:p w:rsidR="146A6A98" w:rsidP="1BCB39F4" w:rsidRDefault="146A6A98" w14:paraId="02E01DE8" w14:textId="0636B7A1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1BCB39F4" w:rsidR="146A6A98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Abdoli, F., Davoudi, M., Momeni, F., Djafari, F., Dolatshahi, B., Hosseinzadeh, S., Aliyaki, H., &amp; Khalili, Z. (2024) ‘Estimate the prevalence of daily caffeine consumption, caffeine use disorder, caffeine withdrawal and perceived harm in Iran: A cross-sectional study’, </w:t>
      </w:r>
      <w:r w:rsidRPr="1BCB39F4" w:rsidR="146A6A98">
        <w:rPr>
          <w:rFonts w:ascii="Times New Roman" w:hAnsi="Times New Roman" w:eastAsia="Times New Roman" w:cs="Times New Roman"/>
          <w:i w:val="1"/>
          <w:iCs w:val="1"/>
          <w:noProof w:val="0"/>
          <w:color w:val="040102"/>
          <w:sz w:val="24"/>
          <w:szCs w:val="24"/>
          <w:lang w:val="en-GB"/>
        </w:rPr>
        <w:t>Scientific Reports</w:t>
      </w:r>
      <w:r w:rsidRPr="1BCB39F4" w:rsidR="146A6A98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, </w:t>
      </w:r>
      <w:r w:rsidRPr="1BCB39F4" w:rsidR="146A6A98">
        <w:rPr>
          <w:rFonts w:ascii="Times New Roman" w:hAnsi="Times New Roman" w:eastAsia="Times New Roman" w:cs="Times New Roman"/>
          <w:i w:val="1"/>
          <w:iCs w:val="1"/>
          <w:noProof w:val="0"/>
          <w:color w:val="040102"/>
          <w:sz w:val="24"/>
          <w:szCs w:val="24"/>
          <w:lang w:val="en-GB"/>
        </w:rPr>
        <w:t>14</w:t>
      </w:r>
      <w:r w:rsidRPr="1BCB39F4" w:rsidR="146A6A98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(1), 7644. DOI: </w:t>
      </w:r>
      <w:hyperlink r:id="R80ec49769a3d4d4b">
        <w:r w:rsidRPr="1BCB39F4" w:rsidR="146A6A98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https://doi.org/10.1038/s41598-024-58496-8</w:t>
        </w:r>
      </w:hyperlink>
    </w:p>
    <w:p w:rsidR="146A6A98" w:rsidP="1BCB39F4" w:rsidRDefault="146A6A98" w14:paraId="5F8681E3" w14:textId="6F804BA3">
      <w:pPr>
        <w:pStyle w:val="Normal"/>
        <w:spacing w:before="150" w:beforeAutospacing="off" w:after="150" w:afterAutospacing="off"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BCB39F4" w:rsidR="146A6A98">
        <w:rPr>
          <w:rFonts w:ascii="Times New Roman" w:hAnsi="Times New Roman" w:eastAsia="Times New Roman" w:cs="Times New Roman"/>
          <w:b w:val="0"/>
          <w:bCs w:val="0"/>
          <w:noProof w:val="0"/>
          <w:color w:val="040102"/>
          <w:sz w:val="24"/>
          <w:szCs w:val="24"/>
          <w:lang w:val="en-GB"/>
        </w:rPr>
        <w:t>Attwal</w:t>
      </w:r>
      <w:r w:rsidRPr="1BCB39F4" w:rsidR="146A6A98">
        <w:rPr>
          <w:rFonts w:ascii="Times New Roman" w:hAnsi="Times New Roman" w:eastAsia="Times New Roman" w:cs="Times New Roman"/>
          <w:b w:val="0"/>
          <w:bCs w:val="0"/>
          <w:noProof w:val="0"/>
          <w:color w:val="040102"/>
          <w:sz w:val="24"/>
          <w:szCs w:val="24"/>
          <w:lang w:val="en-GB"/>
        </w:rPr>
        <w:t>, K. P. S., &amp; Dhiman, A. S. (2018) ‘</w:t>
      </w:r>
      <w:r w:rsidRPr="1BCB39F4" w:rsidR="146A6A9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Exploring SPSS statistics for data mining and statistical modelling’, </w:t>
      </w:r>
      <w:r w:rsidRPr="1BCB39F4" w:rsidR="146A6A9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of Statistics and Applied Mathematics</w:t>
      </w:r>
      <w:r w:rsidRPr="1BCB39F4" w:rsidR="146A6A9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Vol 9(3), p. 9. DOI: </w:t>
      </w:r>
      <w:hyperlink r:id="Rdf8226ff03114ed0">
        <w:r w:rsidRPr="1BCB39F4" w:rsidR="146A6A98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467886"/>
            <w:sz w:val="24"/>
            <w:szCs w:val="24"/>
            <w:u w:val="single"/>
            <w:lang w:val="en-GB"/>
          </w:rPr>
          <w:t>https://www.doi.org/10.22271/maths.2024.v9.i3a.1721</w:t>
        </w:r>
      </w:hyperlink>
    </w:p>
    <w:p w:rsidR="5ABF45EC" w:rsidP="1BCB39F4" w:rsidRDefault="5ABF45EC" w14:paraId="3F5389CF" w14:textId="315F2EA5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467886"/>
          <w:u w:val="single"/>
        </w:rPr>
      </w:pPr>
      <w:r w:rsidRPr="114EF45D" w:rsidR="787383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Belayneh, A., &amp; Molla, F. (2020). ‘The effect of coffee on pharmacokinetic properties of </w:t>
      </w:r>
      <w:bookmarkStart w:name="_Int_s7R6x4vY" w:id="107800121"/>
      <w:r w:rsidRPr="114EF45D" w:rsidR="787383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drugs :</w:t>
      </w:r>
      <w:bookmarkEnd w:id="107800121"/>
      <w:r w:rsidRPr="114EF45D" w:rsidR="787383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review</w:t>
      </w:r>
      <w:bookmarkStart w:name="_Int_58Qn5lJe" w:id="395797497"/>
      <w:r w:rsidRPr="114EF45D" w:rsidR="787383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’,</w:t>
      </w:r>
      <w:bookmarkEnd w:id="395797497"/>
      <w:r w:rsidRPr="114EF45D" w:rsidR="787383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14EF45D" w:rsidR="7873834E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BioMed Research International. </w:t>
      </w:r>
      <w:r w:rsidRPr="114EF45D" w:rsidR="7873834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DOI:</w:t>
      </w:r>
      <w:r w:rsidRPr="114EF45D" w:rsidR="00F0238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hyperlink r:id="R79e2c9afe6a944da">
        <w:r w:rsidRPr="114EF45D" w:rsidR="00F02387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467886"/>
            <w:u w:val="single"/>
            <w:lang w:val="en-US"/>
          </w:rPr>
          <w:t>https://doi.org/10.1155/2020/7909703</w:t>
        </w:r>
      </w:hyperlink>
    </w:p>
    <w:p w:rsidR="48875DCA" w:rsidP="75025AAE" w:rsidRDefault="48875DCA" w14:paraId="2B0D2765" w14:textId="4D045925">
      <w:pPr>
        <w:pStyle w:val="Normal"/>
        <w:spacing w:line="360" w:lineRule="auto"/>
      </w:pPr>
      <w:r w:rsidRPr="1BCB39F4" w:rsidR="7DAA63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Bopping</w:t>
      </w:r>
      <w:r w:rsidRPr="1BCB39F4" w:rsidR="7DAA63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S.</w:t>
      </w:r>
      <w:r w:rsidRPr="1BCB39F4" w:rsidR="67EC95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BCB39F4" w:rsidR="7DAA63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H., Peterson, M., Du, A., Gabriel, R.</w:t>
      </w:r>
      <w:r w:rsidRPr="1BCB39F4" w:rsidR="30FF51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BCB39F4" w:rsidR="7DAA63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A., &amp; </w:t>
      </w:r>
      <w:r w:rsidRPr="1BCB39F4" w:rsidR="7DAA63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Kutijuppala</w:t>
      </w:r>
      <w:r w:rsidRPr="1BCB39F4" w:rsidR="7DAA63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L.V.S. (2022) ‘Caffeine: What is its role in pain medicine?’, </w:t>
      </w:r>
      <w:r w:rsidRPr="1BCB39F4" w:rsidR="7DAA632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Cureus</w:t>
      </w:r>
      <w:r w:rsidRPr="1BCB39F4" w:rsidR="7DAA63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Vol 14(6). DOI: </w:t>
      </w:r>
      <w:hyperlink r:id="Rafd9ae639b4a41a4">
        <w:r w:rsidRPr="1BCB39F4" w:rsidR="7DAA6320">
          <w:rPr>
            <w:rStyle w:val="Hyperlink"/>
            <w:rFonts w:ascii="Times New Roman" w:hAnsi="Times New Roman" w:eastAsia="Times New Roman" w:cs="Times New Roman"/>
            <w:noProof w:val="0"/>
            <w:lang w:val="en-US"/>
          </w:rPr>
          <w:t>10.</w:t>
        </w:r>
        <w:r w:rsidRPr="1BCB39F4" w:rsidR="7DAA6320">
          <w:rPr>
            <w:rStyle w:val="Hyperlink"/>
            <w:rFonts w:ascii="Times New Roman" w:hAnsi="Times New Roman" w:eastAsia="Times New Roman" w:cs="Times New Roman"/>
            <w:noProof w:val="0"/>
            <w:color w:val="467886"/>
            <w:lang w:val="en-US"/>
          </w:rPr>
          <w:t>7759</w:t>
        </w:r>
        <w:r w:rsidRPr="1BCB39F4" w:rsidR="7DAA6320">
          <w:rPr>
            <w:rStyle w:val="Hyperlink"/>
            <w:rFonts w:ascii="Times New Roman" w:hAnsi="Times New Roman" w:eastAsia="Times New Roman" w:cs="Times New Roman"/>
            <w:noProof w:val="0"/>
            <w:lang w:val="en-US"/>
          </w:rPr>
          <w:t>/cureus.25603</w:t>
        </w:r>
      </w:hyperlink>
    </w:p>
    <w:p w:rsidR="5AE46C49" w:rsidP="1BCB39F4" w:rsidRDefault="5AE46C49" w14:paraId="427DA427" w14:textId="5C3EC867">
      <w:pPr>
        <w:pStyle w:val="Normal"/>
        <w:spacing w:line="360" w:lineRule="auto"/>
      </w:pPr>
      <w:r w:rsidRPr="1BCB39F4" w:rsidR="5AE46C49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Ferreira, J., Ferreira, C., &amp; Bos, E. (2021) ‘Spaces of consumption, connection, and community: Exploring the role of the coffee shop in urban lives’, </w:t>
      </w:r>
      <w:r w:rsidRPr="1BCB39F4" w:rsidR="5AE46C49">
        <w:rPr>
          <w:rFonts w:ascii="Times New Roman" w:hAnsi="Times New Roman" w:eastAsia="Times New Roman" w:cs="Times New Roman"/>
          <w:i w:val="1"/>
          <w:iCs w:val="1"/>
          <w:noProof w:val="0"/>
          <w:color w:val="040102"/>
          <w:sz w:val="24"/>
          <w:szCs w:val="24"/>
          <w:lang w:val="en-GB"/>
        </w:rPr>
        <w:t>Geoforum</w:t>
      </w:r>
      <w:r w:rsidRPr="1BCB39F4" w:rsidR="5AE46C49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, Vol </w:t>
      </w:r>
      <w:r w:rsidRPr="1BCB39F4" w:rsidR="5AE46C49">
        <w:rPr>
          <w:rFonts w:ascii="Times New Roman" w:hAnsi="Times New Roman" w:eastAsia="Times New Roman" w:cs="Times New Roman"/>
          <w:i w:val="1"/>
          <w:iCs w:val="1"/>
          <w:noProof w:val="0"/>
          <w:color w:val="040102"/>
          <w:sz w:val="24"/>
          <w:szCs w:val="24"/>
          <w:lang w:val="en-GB"/>
        </w:rPr>
        <w:t>119</w:t>
      </w:r>
      <w:r w:rsidRPr="1BCB39F4" w:rsidR="5AE46C49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(1), pp. 21–29. DOI: </w:t>
      </w:r>
      <w:hyperlink r:id="Ra99d182aa23c4675">
        <w:r w:rsidRPr="1BCB39F4" w:rsidR="5AE46C4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https://doi.org/https://doi.org/10.1016/j.geoforum.2020.12.</w:t>
        </w:r>
        <w:r w:rsidRPr="1BCB39F4" w:rsidR="5AE46C49">
          <w:rPr>
            <w:rStyle w:val="Hyperlink"/>
            <w:rFonts w:ascii="Times New Roman" w:hAnsi="Times New Roman" w:eastAsia="Times New Roman" w:cs="Times New Roman"/>
            <w:noProof w:val="0"/>
            <w:color w:val="467886"/>
            <w:lang w:val="en-GB"/>
          </w:rPr>
          <w:t>024</w:t>
        </w:r>
      </w:hyperlink>
    </w:p>
    <w:p w:rsidR="2C409309" w:rsidP="1BCB39F4" w:rsidRDefault="2C409309" w14:paraId="79E61B5C" w14:textId="0F44DC0F">
      <w:pPr>
        <w:pStyle w:val="Normal"/>
        <w:spacing w:line="360" w:lineRule="auto"/>
      </w:pPr>
      <w:r w:rsidRPr="1BCB39F4" w:rsidR="2C4093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Khodadadi, D., Azimi, F., Eghbal Moghanlou, A., Gursoy, R., </w:t>
      </w:r>
      <w:r w:rsidRPr="1BCB39F4" w:rsidR="2C4093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Demirli</w:t>
      </w:r>
      <w:r w:rsidRPr="1BCB39F4" w:rsidR="2C4093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A., Jalali, P., </w:t>
      </w:r>
      <w:r w:rsidRPr="1BCB39F4" w:rsidR="2C4093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Behdari</w:t>
      </w:r>
      <w:r w:rsidRPr="1BCB39F4" w:rsidR="2C4093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R., &amp; </w:t>
      </w:r>
      <w:r w:rsidRPr="1BCB39F4" w:rsidR="2C4093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Seyedheydari</w:t>
      </w:r>
      <w:r w:rsidRPr="1BCB39F4" w:rsidR="2C4093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M. (2025) ‘Habitual caffeine consumption and training status affect the </w:t>
      </w:r>
      <w:r w:rsidRPr="1BCB39F4" w:rsidR="2C4093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ergogenicity</w:t>
      </w:r>
      <w:r w:rsidRPr="1BCB39F4" w:rsidR="2C4093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of acute caffeine intake on exercise performance’, </w:t>
      </w:r>
      <w:r w:rsidRPr="1BCB39F4" w:rsidR="2C40930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Sports Health: A Multidisciplinary Approach</w:t>
      </w:r>
      <w:r w:rsidRPr="1BCB39F4" w:rsidR="2C4093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Vol </w:t>
      </w:r>
      <w:r w:rsidRPr="1BCB39F4" w:rsidR="2C40930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17</w:t>
      </w:r>
      <w:r w:rsidRPr="1BCB39F4" w:rsidR="2C4093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(5), pp. 930–941. DOI: </w:t>
      </w:r>
      <w:hyperlink r:id="Ra51e223ab6674de3">
        <w:r w:rsidRPr="1BCB39F4" w:rsidR="2C40930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https://doi.org/10.1177/19417381251315093</w:t>
        </w:r>
      </w:hyperlink>
    </w:p>
    <w:p w:rsidR="5AE46C49" w:rsidP="1BCB39F4" w:rsidRDefault="5AE46C49" w14:paraId="2970F7A1" w14:textId="5DA4AB89">
      <w:pPr>
        <w:pStyle w:val="Normal"/>
        <w:spacing w:line="360" w:lineRule="auto"/>
      </w:pPr>
      <w:r w:rsidRPr="1BCB39F4" w:rsidR="5AE46C49">
        <w:rPr>
          <w:rFonts w:ascii="Times New Roman" w:hAnsi="Times New Roman" w:eastAsia="Times New Roman" w:cs="Times New Roman"/>
          <w:lang w:val="en-US"/>
        </w:rPr>
        <w:t>Lee, H.</w:t>
      </w:r>
      <w:r w:rsidRPr="1BCB39F4" w:rsidR="5AE46C49">
        <w:rPr>
          <w:rFonts w:ascii="Times New Roman" w:hAnsi="Times New Roman" w:eastAsia="Times New Roman" w:cs="Times New Roman"/>
          <w:lang w:val="en-US"/>
        </w:rPr>
        <w:t xml:space="preserve"> </w:t>
      </w:r>
      <w:r w:rsidRPr="1BCB39F4" w:rsidR="5AE46C49">
        <w:rPr>
          <w:rFonts w:ascii="Times New Roman" w:hAnsi="Times New Roman" w:eastAsia="Times New Roman" w:cs="Times New Roman"/>
          <w:lang w:val="en-US"/>
        </w:rPr>
        <w:t>J., Lee, S.</w:t>
      </w:r>
      <w:r w:rsidRPr="1BCB39F4" w:rsidR="5AE46C49">
        <w:rPr>
          <w:rFonts w:ascii="Times New Roman" w:hAnsi="Times New Roman" w:eastAsia="Times New Roman" w:cs="Times New Roman"/>
          <w:lang w:val="en-US"/>
        </w:rPr>
        <w:t xml:space="preserve"> </w:t>
      </w:r>
      <w:r w:rsidRPr="1BCB39F4" w:rsidR="5AE46C49">
        <w:rPr>
          <w:rFonts w:ascii="Times New Roman" w:hAnsi="Times New Roman" w:eastAsia="Times New Roman" w:cs="Times New Roman"/>
          <w:lang w:val="en-US"/>
        </w:rPr>
        <w:t xml:space="preserve">G., </w:t>
      </w:r>
      <w:r w:rsidRPr="1BCB39F4" w:rsidR="5AE46C49">
        <w:rPr>
          <w:rFonts w:ascii="Times New Roman" w:hAnsi="Times New Roman" w:eastAsia="Times New Roman" w:cs="Times New Roman"/>
          <w:lang w:val="en-US"/>
        </w:rPr>
        <w:t>Bormate</w:t>
      </w:r>
      <w:r w:rsidRPr="1BCB39F4" w:rsidR="5AE46C49">
        <w:rPr>
          <w:rFonts w:ascii="Times New Roman" w:hAnsi="Times New Roman" w:eastAsia="Times New Roman" w:cs="Times New Roman"/>
          <w:lang w:val="en-US"/>
        </w:rPr>
        <w:t>, K.</w:t>
      </w:r>
      <w:r w:rsidRPr="1BCB39F4" w:rsidR="5AE46C49">
        <w:rPr>
          <w:rFonts w:ascii="Times New Roman" w:hAnsi="Times New Roman" w:eastAsia="Times New Roman" w:cs="Times New Roman"/>
          <w:lang w:val="en-US"/>
        </w:rPr>
        <w:t xml:space="preserve"> </w:t>
      </w:r>
      <w:r w:rsidRPr="1BCB39F4" w:rsidR="5AE46C49">
        <w:rPr>
          <w:rFonts w:ascii="Times New Roman" w:hAnsi="Times New Roman" w:eastAsia="Times New Roman" w:cs="Times New Roman"/>
          <w:lang w:val="en-US"/>
        </w:rPr>
        <w:t xml:space="preserve">J., &amp;Jung, Y.-S. (2020) ‘Effects of caffeine consumption on the risk of neurological and psychiatric disorders: Sex differences in human’, </w:t>
      </w:r>
      <w:r w:rsidRPr="1BCB39F4" w:rsidR="5AE46C49">
        <w:rPr>
          <w:rFonts w:ascii="Times New Roman" w:hAnsi="Times New Roman" w:eastAsia="Times New Roman" w:cs="Times New Roman"/>
          <w:i w:val="1"/>
          <w:iCs w:val="1"/>
          <w:lang w:val="en-US"/>
        </w:rPr>
        <w:t>Nutrients</w:t>
      </w:r>
      <w:r w:rsidRPr="1BCB39F4" w:rsidR="5AE46C49">
        <w:rPr>
          <w:rFonts w:ascii="Times New Roman" w:hAnsi="Times New Roman" w:eastAsia="Times New Roman" w:cs="Times New Roman"/>
          <w:lang w:val="en-US"/>
        </w:rPr>
        <w:t>, Vol 12(10), 3080. DOI:</w:t>
      </w:r>
      <w:r w:rsidRPr="1BCB39F4" w:rsidR="5AE46C49">
        <w:rPr>
          <w:rFonts w:ascii="Times New Roman" w:hAnsi="Times New Roman" w:eastAsia="Times New Roman" w:cs="Times New Roman"/>
          <w:lang w:val="en-US"/>
        </w:rPr>
        <w:t xml:space="preserve"> </w:t>
      </w:r>
      <w:hyperlink r:id="R228361646ec247a8">
        <w:r w:rsidRPr="1BCB39F4" w:rsidR="5AE46C4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467886"/>
            <w:u w:val="single"/>
            <w:lang w:val="en-US"/>
          </w:rPr>
          <w:t>https://doi.org/10.3390/nu12103080</w:t>
        </w:r>
      </w:hyperlink>
    </w:p>
    <w:p w:rsidR="5AE46C49" w:rsidP="1BCB39F4" w:rsidRDefault="5AE46C49" w14:paraId="5441CFA4" w14:textId="4368F188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1BCB39F4" w:rsidR="5AE46C4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Li, S. N., Prashan Anbalagan, Pang, J., Ihsan, M., &amp; Girard, O. (2024) ‘Exercise responses to repeated cycle sprints with conscious and intermittent hypoxic exposure’, </w:t>
      </w:r>
      <w:r w:rsidRPr="1BCB39F4" w:rsidR="5AE46C4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European Journal of Sports Science</w:t>
      </w:r>
      <w:r w:rsidRPr="1BCB39F4" w:rsidR="5AE46C4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Vol 24(8), pp. 1045-1055. DOI: </w:t>
      </w:r>
      <w:hyperlink r:id="Ref00ddb378144d6a">
        <w:r w:rsidRPr="1BCB39F4" w:rsidR="5AE46C4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https://doi.org/10.1002/ejsc.12146</w:t>
        </w:r>
      </w:hyperlink>
    </w:p>
    <w:p w:rsidR="5AE46C49" w:rsidP="1BCB39F4" w:rsidRDefault="5AE46C49" w14:paraId="20F3EDA0" w14:textId="7AA385B1">
      <w:pPr>
        <w:pStyle w:val="Normal"/>
        <w:spacing w:before="150" w:beforeAutospacing="off" w:after="150" w:afterAutospacing="off" w:line="360" w:lineRule="auto"/>
      </w:pP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>Muggeridge, D.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 xml:space="preserve"> 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>J., Hickson, K., Davies, A.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 xml:space="preserve"> 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>V., Giggins, O.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 xml:space="preserve"> 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>M., Megson, I.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 xml:space="preserve"> 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>L., Gorley, T., &amp; Crabtree, D.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 xml:space="preserve"> 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>R. (2021) ‘Measurement of heart rate using the polar OH1 and Fitbit charger 3 wearable devices in healthy adults during light, moderate, vigorous, and sprint-based exercises: Validation study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 xml:space="preserve">’, </w:t>
      </w:r>
      <w:r w:rsidRPr="1BCB39F4" w:rsidR="5AE46C49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color w:val="auto"/>
          <w:u w:val="none"/>
          <w:lang w:val="en-GB"/>
        </w:rPr>
        <w:t xml:space="preserve">JMIR mHealth and </w:t>
      </w:r>
      <w:r w:rsidRPr="1BCB39F4" w:rsidR="5AE46C49"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color w:val="auto"/>
          <w:u w:val="none"/>
          <w:lang w:val="en-GB"/>
        </w:rPr>
        <w:t>uHhealth</w:t>
      </w:r>
      <w:r w:rsidRPr="1BCB39F4" w:rsidR="5AE46C49">
        <w:rPr>
          <w:rFonts w:ascii="Times New Roman" w:hAnsi="Times New Roman" w:eastAsia="Times New Roman" w:cs="Times New Roman"/>
          <w:strike w:val="0"/>
          <w:dstrike w:val="0"/>
          <w:noProof w:val="0"/>
          <w:color w:val="auto"/>
          <w:u w:val="none"/>
          <w:lang w:val="en-GB"/>
        </w:rPr>
        <w:t xml:space="preserve">, Vol 9(3), e25313. DOI: </w:t>
      </w:r>
      <w:hyperlink r:id="R3c8df6e6b3574905">
        <w:r w:rsidRPr="1BCB39F4" w:rsidR="5AE46C4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https://doi.org/10.2196/25313</w:t>
        </w:r>
      </w:hyperlink>
    </w:p>
    <w:p w:rsidR="6CDD0E94" w:rsidP="1BCB39F4" w:rsidRDefault="6CDD0E94" w14:paraId="4A216514" w14:textId="74DAD4BC">
      <w:pPr>
        <w:pStyle w:val="Normal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</w:rPr>
      </w:pPr>
      <w:r w:rsidRPr="1BCB39F4" w:rsidR="6CDD0E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Nahon, R. L., Silva Lopes, J. S., &amp; Monteiro de Magalhães Neto, A. (2021) ‘Physical therapy interventions for the treatment of delayed onset muscle soreness (DOMS): Systematic review and meta-analysis', </w:t>
      </w:r>
      <w:r w:rsidRPr="1BCB39F4" w:rsidR="6CDD0E9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Physical Therapy in Sport</w:t>
      </w:r>
      <w:r w:rsidRPr="1BCB39F4" w:rsidR="6CDD0E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Vol </w:t>
      </w:r>
      <w:r w:rsidRPr="1BCB39F4" w:rsidR="6CDD0E9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52</w:t>
      </w:r>
      <w:r w:rsidRPr="1BCB39F4" w:rsidR="6CDD0E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pp. 1–12. DOI: </w:t>
      </w:r>
      <w:hyperlink r:id="R937fa67216ea4a8f">
        <w:r w:rsidRPr="1BCB39F4" w:rsidR="6CDD0E94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https://doi.org/10.1016/j.ptsp.2021.07.005</w:t>
        </w:r>
      </w:hyperlink>
    </w:p>
    <w:p w:rsidR="5AE46C49" w:rsidP="1BCB39F4" w:rsidRDefault="5AE46C49" w14:paraId="596383A5" w14:textId="6C3B6665">
      <w:pPr>
        <w:pStyle w:val="Normal"/>
        <w:spacing w:line="360" w:lineRule="auto"/>
      </w:pPr>
      <w:r w:rsidRPr="114EF45D" w:rsidR="36FC47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Onyeaka, H., Passaretti, P., Miri, T., Hart, A., Favero, C., Anumudu, C. K., &amp; Robbins, P. (2022) ‘Pre‐lab video demonstrations to enhance students’ laboratory experience in a first‐year chemical engineering class’, </w:t>
      </w:r>
      <w:r w:rsidRPr="114EF45D" w:rsidR="36FC477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Biochemistry and Molecular Biology Education</w:t>
      </w:r>
      <w:r w:rsidRPr="114EF45D" w:rsidR="36FC47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Vol </w:t>
      </w:r>
      <w:r w:rsidRPr="114EF45D" w:rsidR="36FC477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51</w:t>
      </w:r>
      <w:r w:rsidRPr="114EF45D" w:rsidR="36FC47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(1), pp. 29–38. DOI: </w:t>
      </w:r>
      <w:hyperlink r:id="R58aab39bb24e4056">
        <w:r w:rsidRPr="114EF45D" w:rsidR="36FC4778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https://doi.org/10.1002/bmb.21688</w:t>
        </w:r>
      </w:hyperlink>
    </w:p>
    <w:p w:rsidR="5E1DFFDA" w:rsidP="114EF45D" w:rsidRDefault="5E1DFFDA" w14:paraId="542DEF39" w14:textId="4E0D4808">
      <w:pPr>
        <w:pStyle w:val="Normal"/>
        <w:spacing w:line="360" w:lineRule="auto"/>
      </w:pPr>
      <w:r w:rsidRPr="114EF45D" w:rsidR="5E1DFF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Pérez‐López, A., Garriga‐Alonso, L., Montalvo‐Alonso, J. J., Val‐Manzano, M. del, Valades, D., Vila, H., &amp; Ferragut, C. (2024) ‘Sex differences in the acute effect of caffeine on repeated sprint performance: A randomized controlled trial’, </w:t>
      </w:r>
      <w:r w:rsidRPr="114EF45D" w:rsidR="5E1DFFDA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European Journal of Sport Science</w:t>
      </w:r>
      <w:r w:rsidRPr="114EF45D" w:rsidR="5E1DFF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Vol </w:t>
      </w:r>
      <w:r w:rsidRPr="114EF45D" w:rsidR="5E1DFFDA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25</w:t>
      </w:r>
      <w:r w:rsidRPr="114EF45D" w:rsidR="5E1DFF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(1). DO</w:t>
      </w:r>
      <w:r w:rsidRPr="114EF45D" w:rsidR="5E1DFF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I:</w:t>
      </w:r>
      <w:r w:rsidRPr="114EF45D" w:rsidR="5E1DFFDA">
        <w:rPr>
          <w:rFonts w:ascii="Times New Roman" w:hAnsi="Times New Roman" w:eastAsia="Times New Roman" w:cs="Times New Roman"/>
          <w:noProof w:val="0"/>
          <w:color w:val="856404"/>
          <w:sz w:val="24"/>
          <w:szCs w:val="24"/>
          <w:lang w:val="en-GB"/>
        </w:rPr>
        <w:t xml:space="preserve"> </w:t>
      </w:r>
      <w:hyperlink r:id="R920c1c96f85f42f4">
        <w:r w:rsidRPr="114EF45D" w:rsidR="5E1DFFDA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https://doi.org/10.1002/ejsc.12233</w:t>
        </w:r>
      </w:hyperlink>
    </w:p>
    <w:p w:rsidR="5AE46C49" w:rsidP="1BCB39F4" w:rsidRDefault="5AE46C49" w14:paraId="33B9DE9B" w14:textId="6EC0D2EE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1BCB39F4" w:rsidR="5AE46C49">
        <w:rPr>
          <w:rFonts w:ascii="Times New Roman" w:hAnsi="Times New Roman" w:eastAsia="Times New Roman" w:cs="Times New Roman"/>
        </w:rPr>
        <w:t>Rahman, A., &amp; Muktadir, Md.</w:t>
      </w:r>
      <w:r w:rsidRPr="1BCB39F4" w:rsidR="5AE46C49">
        <w:rPr>
          <w:rFonts w:ascii="Times New Roman" w:hAnsi="Times New Roman" w:eastAsia="Times New Roman" w:cs="Times New Roman"/>
        </w:rPr>
        <w:t xml:space="preserve"> </w:t>
      </w:r>
      <w:r w:rsidRPr="1BCB39F4" w:rsidR="5AE46C49">
        <w:rPr>
          <w:rFonts w:ascii="Times New Roman" w:hAnsi="Times New Roman" w:eastAsia="Times New Roman" w:cs="Times New Roman"/>
        </w:rPr>
        <w:t xml:space="preserve">G. (2021) ‘SPSS: An imperative </w:t>
      </w:r>
      <w:r w:rsidRPr="1BCB39F4" w:rsidR="5AE46C49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quantitative </w:t>
      </w:r>
      <w:r w:rsidRPr="1BCB39F4" w:rsidR="5AE46C49">
        <w:rPr>
          <w:rFonts w:ascii="Times New Roman" w:hAnsi="Times New Roman" w:eastAsia="Times New Roman" w:cs="Times New Roman"/>
        </w:rPr>
        <w:t xml:space="preserve">data analysis tool for social science research’, </w:t>
      </w:r>
      <w:r w:rsidRPr="1BCB39F4" w:rsidR="5AE46C49">
        <w:rPr>
          <w:rFonts w:ascii="Times New Roman" w:hAnsi="Times New Roman" w:eastAsia="Times New Roman" w:cs="Times New Roman"/>
          <w:i w:val="1"/>
          <w:iCs w:val="1"/>
        </w:rPr>
        <w:t>International Journal of Research and Innovation in Social Science</w:t>
      </w:r>
      <w:r w:rsidRPr="1BCB39F4" w:rsidR="5AE46C49">
        <w:rPr>
          <w:rFonts w:ascii="Times New Roman" w:hAnsi="Times New Roman" w:eastAsia="Times New Roman" w:cs="Times New Roman"/>
        </w:rPr>
        <w:t xml:space="preserve">, Vol5(10), pp. 300-302. DOI: </w:t>
      </w:r>
      <w:hyperlink r:id="R99dd065b198f4bfe">
        <w:r w:rsidRPr="1BCB39F4" w:rsidR="5AE46C49">
          <w:rPr>
            <w:rStyle w:val="Hyperlink"/>
            <w:rFonts w:ascii="Times New Roman" w:hAnsi="Times New Roman" w:eastAsia="Times New Roman" w:cs="Times New Roman"/>
            <w:noProof w:val="0"/>
            <w:color w:val="467886"/>
            <w:lang w:val="en-GB"/>
          </w:rPr>
          <w:t>https://doi.org/10.47772/ijriss.2021.51012</w:t>
        </w:r>
      </w:hyperlink>
    </w:p>
    <w:p w:rsidR="5AE46C49" w:rsidP="1BCB39F4" w:rsidRDefault="5AE46C49" w14:paraId="6D2F726D" w14:textId="07E7BF96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</w:rPr>
      </w:pPr>
      <w:r w:rsidRPr="1BCB39F4" w:rsidR="5AE46C49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>R</w:t>
      </w:r>
      <w:r w:rsidRPr="1BCB39F4" w:rsidR="5AE46C49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ayment, S. J., Evans, J., Moss, K., Coffey, M., Kirk, S. H., &amp; Sivasubramaniam, S. D. (2022) ‘Using lessons from a comparative study of Chemistry &amp; Bioscience pre-lab activities to design effective pre-lab interventions: A case study’, </w:t>
      </w:r>
      <w:r w:rsidRPr="1BCB39F4" w:rsidR="5AE46C49">
        <w:rPr>
          <w:rFonts w:ascii="Times New Roman" w:hAnsi="Times New Roman" w:eastAsia="Times New Roman" w:cs="Times New Roman"/>
          <w:i w:val="1"/>
          <w:iCs w:val="1"/>
          <w:noProof w:val="0"/>
          <w:color w:val="040102"/>
          <w:sz w:val="24"/>
          <w:szCs w:val="24"/>
          <w:lang w:val="en-GB"/>
        </w:rPr>
        <w:t>Journal of Biological Education</w:t>
      </w:r>
      <w:r w:rsidRPr="1BCB39F4" w:rsidR="5AE46C49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, Vol </w:t>
      </w:r>
      <w:r w:rsidRPr="1BCB39F4" w:rsidR="5AE46C49">
        <w:rPr>
          <w:rFonts w:ascii="Times New Roman" w:hAnsi="Times New Roman" w:eastAsia="Times New Roman" w:cs="Times New Roman"/>
          <w:i w:val="1"/>
          <w:iCs w:val="1"/>
          <w:noProof w:val="0"/>
          <w:color w:val="040102"/>
          <w:sz w:val="24"/>
          <w:szCs w:val="24"/>
          <w:lang w:val="en-GB"/>
        </w:rPr>
        <w:t>57</w:t>
      </w:r>
      <w:r w:rsidRPr="1BCB39F4" w:rsidR="5AE46C49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(5), pp. 1092–1111. DOI: </w:t>
      </w:r>
      <w:hyperlink r:id="R21c73edfe5d34adf">
        <w:r w:rsidRPr="1BCB39F4" w:rsidR="5AE46C4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https://doi.org/10.1080/00219266.2021.2011771</w:t>
        </w:r>
      </w:hyperlink>
    </w:p>
    <w:p w:rsidR="603AA979" w:rsidP="1BCB39F4" w:rsidRDefault="603AA979" w14:paraId="60DE90F4" w14:textId="6F6C8BE6">
      <w:pPr>
        <w:spacing w:line="360" w:lineRule="auto"/>
      </w:pPr>
      <w:r w:rsidRPr="1BCB39F4" w:rsidR="64175DD3">
        <w:rPr>
          <w:rFonts w:ascii="Times New Roman" w:hAnsi="Times New Roman" w:eastAsia="Times New Roman" w:cs="Times New Roman"/>
          <w:lang w:val="en-US"/>
        </w:rPr>
        <w:t>Rauf, M.</w:t>
      </w:r>
      <w:r w:rsidRPr="1BCB39F4" w:rsidR="17781E17">
        <w:rPr>
          <w:rFonts w:ascii="Times New Roman" w:hAnsi="Times New Roman" w:eastAsia="Times New Roman" w:cs="Times New Roman"/>
          <w:lang w:val="en-US"/>
        </w:rPr>
        <w:t xml:space="preserve"> </w:t>
      </w:r>
      <w:r w:rsidRPr="1BCB39F4" w:rsidR="64175DD3">
        <w:rPr>
          <w:rFonts w:ascii="Times New Roman" w:hAnsi="Times New Roman" w:eastAsia="Times New Roman" w:cs="Times New Roman"/>
          <w:lang w:val="en-US"/>
        </w:rPr>
        <w:t xml:space="preserve">Q., Sharma, L., </w:t>
      </w:r>
      <w:r w:rsidRPr="1BCB39F4" w:rsidR="64175DD3">
        <w:rPr>
          <w:rFonts w:ascii="Times New Roman" w:hAnsi="Times New Roman" w:eastAsia="Times New Roman" w:cs="Times New Roman"/>
          <w:lang w:val="en-US"/>
        </w:rPr>
        <w:t>Essiet</w:t>
      </w:r>
      <w:r w:rsidRPr="1BCB39F4" w:rsidR="64175DD3">
        <w:rPr>
          <w:rFonts w:ascii="Times New Roman" w:hAnsi="Times New Roman" w:eastAsia="Times New Roman" w:cs="Times New Roman"/>
          <w:lang w:val="en-US"/>
        </w:rPr>
        <w:t>, E., Elhassan, O., Fahim, R.,</w:t>
      </w:r>
      <w:r w:rsidRPr="1BCB39F4" w:rsidR="35BDDCCC">
        <w:rPr>
          <w:rFonts w:ascii="Times New Roman" w:hAnsi="Times New Roman" w:eastAsia="Times New Roman" w:cs="Times New Roman"/>
          <w:lang w:val="en-US"/>
        </w:rPr>
        <w:t xml:space="preserve"> Irem-Oko, F., &amp; Sreedharan, J. (2025) ‘Caffeine consumption patterns, health impacts and media influence: A narrative review’, </w:t>
      </w:r>
      <w:r w:rsidRPr="1BCB39F4" w:rsidR="35BDDCCC">
        <w:rPr>
          <w:rFonts w:ascii="Times New Roman" w:hAnsi="Times New Roman" w:eastAsia="Times New Roman" w:cs="Times New Roman"/>
          <w:i w:val="1"/>
          <w:iCs w:val="1"/>
          <w:lang w:val="en-US"/>
        </w:rPr>
        <w:t>Cureus</w:t>
      </w:r>
      <w:r w:rsidRPr="1BCB39F4" w:rsidR="35BDDCCC">
        <w:rPr>
          <w:rFonts w:ascii="Times New Roman" w:hAnsi="Times New Roman" w:eastAsia="Times New Roman" w:cs="Times New Roman"/>
          <w:lang w:val="en-US"/>
        </w:rPr>
        <w:t xml:space="preserve">, 17(6). DOI: </w:t>
      </w:r>
      <w:hyperlink r:id="R800da38ca5394358">
        <w:r w:rsidRPr="1BCB39F4" w:rsidR="003728BD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https://doi.org/10.7759/cureus.86215</w:t>
        </w:r>
      </w:hyperlink>
    </w:p>
    <w:p w:rsidR="603AA979" w:rsidP="1BCB39F4" w:rsidRDefault="603AA979" w14:paraId="15B8BB6D" w14:textId="0A681B8B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114EF45D" w:rsidR="0C0EA1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Reichert, C. F., Veitz, S., Bühler, M., Gruber, G., Deuring, G., Rehm, S. S., Rentsch, K., Garbazza, C., Meyer, M., Slawik, H., Lin, Y.-S., &amp; Weibel, J. (2020)</w:t>
      </w:r>
      <w:r w:rsidRPr="114EF45D" w:rsidR="0C0EA1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‘</w:t>
      </w:r>
      <w:r w:rsidRPr="114EF45D" w:rsidR="0C0EA1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Wide awake at bedtime? </w:t>
      </w:r>
      <w:bookmarkStart w:name="_Int_lH5qJ6IJ" w:id="1774950703"/>
      <w:r w:rsidRPr="114EF45D" w:rsidR="0C0EA1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Effects of caffeine on sleep and circadian timing in male adolescents – a randomized crossover trial</w:t>
      </w:r>
      <w:bookmarkStart w:name="_Int_OiENDZLy" w:id="106859005"/>
      <w:r w:rsidRPr="114EF45D" w:rsidR="0C0EA1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’,</w:t>
      </w:r>
      <w:bookmarkEnd w:id="106859005"/>
      <w:r w:rsidRPr="114EF45D" w:rsidR="0C0EA1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114EF45D" w:rsidR="0C0EA1F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Biochemical Pharmacology</w:t>
      </w:r>
      <w:r w:rsidRPr="114EF45D" w:rsidR="0C0EA1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114EF45D" w:rsidR="0C0EA1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Vol </w:t>
      </w:r>
      <w:r w:rsidRPr="114EF45D" w:rsidR="0C0EA1F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191</w:t>
      </w:r>
      <w:r w:rsidRPr="114EF45D" w:rsidR="0C0EA1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(114283), 114283.</w:t>
      </w:r>
      <w:bookmarkEnd w:id="1774950703"/>
      <w:r w:rsidRPr="114EF45D" w:rsidR="0C0EA1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DOI: </w:t>
      </w:r>
      <w:hyperlink r:id="Rfc56d43dc01147a1">
        <w:r w:rsidRPr="114EF45D" w:rsidR="0C0EA1FB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https://doi.org/10.1016/j.bcp.2020.114283</w:t>
        </w:r>
      </w:hyperlink>
    </w:p>
    <w:p w:rsidR="603AA979" w:rsidP="603AA979" w:rsidRDefault="603AA979" w14:paraId="24274ABC" w14:textId="1AF53F82">
      <w:pPr>
        <w:pStyle w:val="Normal"/>
        <w:spacing w:line="360" w:lineRule="auto"/>
      </w:pPr>
      <w:r w:rsidRPr="114EF45D" w:rsidR="0C0EA1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Stachenfeld</w:t>
      </w:r>
      <w:r w:rsidRPr="114EF45D" w:rsidR="0C0EA1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N.</w:t>
      </w:r>
      <w:r w:rsidRPr="114EF45D" w:rsidR="0C0EA1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4EF45D" w:rsidR="0C0EA1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S. (2018) ‘Including women in research. It is necessary and </w:t>
      </w:r>
      <w:bookmarkStart w:name="_Int_bKb8Q6el" w:id="221779588"/>
      <w:r w:rsidRPr="114EF45D" w:rsidR="0C0EA1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really not</w:t>
      </w:r>
      <w:bookmarkEnd w:id="221779588"/>
      <w:r w:rsidRPr="114EF45D" w:rsidR="0C0EA1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so hard to </w:t>
      </w:r>
      <w:r w:rsidRPr="114EF45D" w:rsidR="0C0EA1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</w:t>
      </w:r>
      <w:bookmarkStart w:name="_Int_piGU6L0R" w:id="326700834"/>
      <w:r w:rsidRPr="114EF45D" w:rsidR="0C0EA1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bookmarkEnd w:id="326700834"/>
      <w:r w:rsidRPr="114EF45D" w:rsidR="0C0EA1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4EF45D" w:rsidR="0C0EA1F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Experimental Physiology</w:t>
      </w:r>
      <w:r w:rsidRPr="114EF45D" w:rsidR="0C0EA1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Vol 103(10), pp. 129-1297. DOI: </w:t>
      </w:r>
      <w:hyperlink r:id="R530c8820c00146f6">
        <w:r w:rsidRPr="114EF45D" w:rsidR="0C0EA1F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GB"/>
          </w:rPr>
          <w:t>DOI: 10.1113/EP087261</w:t>
        </w:r>
      </w:hyperlink>
    </w:p>
    <w:p w:rsidR="603AA979" w:rsidP="603AA979" w:rsidRDefault="603AA979" w14:paraId="1968FCF7" w14:textId="45112284">
      <w:pPr>
        <w:pStyle w:val="Normal"/>
        <w:spacing w:line="360" w:lineRule="auto"/>
      </w:pPr>
      <w:r w:rsidRPr="114EF45D" w:rsidR="234A9B8E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Weibel, J., Lin, Y.-S., Landolt, H.-P., Kistler, J., Rehm, S., Rentsch, K. M., </w:t>
      </w:r>
      <w:r w:rsidRPr="114EF45D" w:rsidR="234A9B8E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>Slawik</w:t>
      </w:r>
      <w:r w:rsidRPr="114EF45D" w:rsidR="234A9B8E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, H., Borgwardt, S., </w:t>
      </w:r>
      <w:r w:rsidRPr="114EF45D" w:rsidR="234A9B8E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>Cajochen</w:t>
      </w:r>
      <w:r w:rsidRPr="114EF45D" w:rsidR="234A9B8E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, C., &amp; Reichert, C. F. (2021) ‘The impact of daily caffeine intake on nighttime </w:t>
      </w:r>
      <w:bookmarkStart w:name="_Int_wnJlNkpC" w:id="887542063"/>
      <w:r w:rsidRPr="114EF45D" w:rsidR="234A9B8E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>sleep in</w:t>
      </w:r>
      <w:bookmarkEnd w:id="887542063"/>
      <w:r w:rsidRPr="114EF45D" w:rsidR="234A9B8E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 young adult men’, </w:t>
      </w:r>
      <w:r w:rsidRPr="114EF45D" w:rsidR="234A9B8E">
        <w:rPr>
          <w:rFonts w:ascii="Times New Roman" w:hAnsi="Times New Roman" w:eastAsia="Times New Roman" w:cs="Times New Roman"/>
          <w:i w:val="1"/>
          <w:iCs w:val="1"/>
          <w:noProof w:val="0"/>
          <w:color w:val="040102"/>
          <w:sz w:val="24"/>
          <w:szCs w:val="24"/>
          <w:lang w:val="en-GB"/>
        </w:rPr>
        <w:t>Scientific Reports</w:t>
      </w:r>
      <w:r w:rsidRPr="114EF45D" w:rsidR="234A9B8E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, Vol </w:t>
      </w:r>
      <w:r w:rsidRPr="114EF45D" w:rsidR="234A9B8E">
        <w:rPr>
          <w:rFonts w:ascii="Times New Roman" w:hAnsi="Times New Roman" w:eastAsia="Times New Roman" w:cs="Times New Roman"/>
          <w:i w:val="1"/>
          <w:iCs w:val="1"/>
          <w:noProof w:val="0"/>
          <w:color w:val="040102"/>
          <w:sz w:val="24"/>
          <w:szCs w:val="24"/>
          <w:lang w:val="en-GB"/>
        </w:rPr>
        <w:t>11</w:t>
      </w:r>
      <w:r w:rsidRPr="114EF45D" w:rsidR="234A9B8E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>(1), 4668. DOI:</w:t>
      </w:r>
      <w:r w:rsidRPr="114EF45D" w:rsidR="632C303D">
        <w:rPr>
          <w:rFonts w:ascii="Times New Roman" w:hAnsi="Times New Roman" w:eastAsia="Times New Roman" w:cs="Times New Roman"/>
          <w:noProof w:val="0"/>
          <w:color w:val="040102"/>
          <w:sz w:val="24"/>
          <w:szCs w:val="24"/>
          <w:lang w:val="en-GB"/>
        </w:rPr>
        <w:t xml:space="preserve"> </w:t>
      </w:r>
      <w:hyperlink r:id="Raa8bae2457bf4d0a">
        <w:r w:rsidRPr="114EF45D" w:rsidR="234A9B8E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https://doi.org/10.1038/s41598-021-84088-x</w:t>
        </w:r>
      </w:hyperlink>
    </w:p>
    <w:p w:rsidR="603AA979" w:rsidP="603AA979" w:rsidRDefault="603AA979" w14:paraId="38A4A360" w14:textId="2C61E31E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1a1528d753b4c74"/>
      <w:footerReference w:type="default" r:id="Rfab8833471f048e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5025AAE" w:rsidTr="75025AAE" w14:paraId="178DA41D">
      <w:trPr>
        <w:trHeight w:val="300"/>
      </w:trPr>
      <w:tc>
        <w:tcPr>
          <w:tcW w:w="3005" w:type="dxa"/>
          <w:tcMar/>
        </w:tcPr>
        <w:p w:rsidR="75025AAE" w:rsidP="75025AAE" w:rsidRDefault="75025AAE" w14:paraId="6B8B22BC" w14:textId="64B76A9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5025AAE" w:rsidP="75025AAE" w:rsidRDefault="75025AAE" w14:paraId="3B5B36A1" w14:textId="1CE2192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5025AAE" w:rsidP="75025AAE" w:rsidRDefault="75025AAE" w14:paraId="0238CD12" w14:textId="5B2F146D">
          <w:pPr>
            <w:pStyle w:val="Header"/>
            <w:bidi w:val="0"/>
            <w:ind w:right="-115"/>
            <w:jc w:val="right"/>
          </w:pPr>
        </w:p>
      </w:tc>
    </w:tr>
  </w:tbl>
  <w:p w:rsidR="75025AAE" w:rsidP="75025AAE" w:rsidRDefault="75025AAE" w14:paraId="0F22618C" w14:textId="730E676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1620"/>
      <w:gridCol w:w="4390"/>
    </w:tblGrid>
    <w:tr w:rsidR="75025AAE" w:rsidTr="75025AAE" w14:paraId="5EE2F700">
      <w:trPr>
        <w:trHeight w:val="300"/>
      </w:trPr>
      <w:tc>
        <w:tcPr>
          <w:tcW w:w="3005" w:type="dxa"/>
          <w:tcMar/>
        </w:tcPr>
        <w:p w:rsidR="75025AAE" w:rsidP="75025AAE" w:rsidRDefault="75025AAE" w14:paraId="1947FECD" w14:textId="38B92578">
          <w:pPr>
            <w:pStyle w:val="Header"/>
            <w:bidi w:val="0"/>
            <w:ind w:left="-115"/>
            <w:jc w:val="left"/>
          </w:pPr>
        </w:p>
      </w:tc>
      <w:tc>
        <w:tcPr>
          <w:tcW w:w="1620" w:type="dxa"/>
          <w:tcMar/>
        </w:tcPr>
        <w:p w:rsidR="75025AAE" w:rsidP="75025AAE" w:rsidRDefault="75025AAE" w14:paraId="2EF5CE50" w14:textId="2BAE8F85">
          <w:pPr>
            <w:pStyle w:val="Header"/>
            <w:bidi w:val="0"/>
            <w:jc w:val="center"/>
          </w:pPr>
        </w:p>
      </w:tc>
      <w:tc>
        <w:tcPr>
          <w:tcW w:w="4390" w:type="dxa"/>
          <w:tcMar/>
        </w:tcPr>
        <w:p w:rsidR="75025AAE" w:rsidP="75025AAE" w:rsidRDefault="75025AAE" w14:paraId="2C80027E" w14:textId="11A244C2">
          <w:pPr>
            <w:pStyle w:val="Header"/>
            <w:bidi w:val="0"/>
            <w:ind w:right="-115"/>
            <w:jc w:val="right"/>
          </w:pPr>
          <w:r w:rsidR="75025AAE">
            <w:rPr/>
            <w:t>Amelie Preece</w:t>
          </w:r>
        </w:p>
        <w:p w:rsidR="75025AAE" w:rsidP="75025AAE" w:rsidRDefault="75025AAE" w14:paraId="7206E7E3" w14:textId="2CA1EB6E">
          <w:pPr>
            <w:pStyle w:val="Header"/>
            <w:bidi w:val="0"/>
            <w:ind w:right="-115"/>
            <w:jc w:val="right"/>
          </w:pPr>
          <w:r w:rsidR="75025AAE">
            <w:rPr/>
            <w:t>2400928</w:t>
          </w:r>
        </w:p>
        <w:p w:rsidR="75025AAE" w:rsidP="75025AAE" w:rsidRDefault="75025AAE" w14:paraId="0BDAF923" w14:textId="3A8809F3">
          <w:pPr>
            <w:pStyle w:val="Header"/>
            <w:bidi w:val="0"/>
            <w:ind w:right="-115"/>
            <w:jc w:val="right"/>
          </w:pPr>
          <w:r w:rsidR="75025AAE">
            <w:rPr/>
            <w:t>Health, Nutrition and Lifestyle</w:t>
          </w:r>
        </w:p>
      </w:tc>
    </w:tr>
  </w:tbl>
  <w:p w:rsidR="75025AAE" w:rsidP="75025AAE" w:rsidRDefault="75025AAE" w14:paraId="34A49B08" w14:textId="292AB5B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HyNe1YPIDDE9+" int2:id="TyOjFTyf">
      <int2:state int2:type="spell" int2:value="Rejected"/>
    </int2:textHash>
    <int2:textHash int2:hashCode="vNu93nflJCo5+b" int2:id="sdqFd0W6">
      <int2:state int2:type="spell" int2:value="Rejected"/>
    </int2:textHash>
    <int2:textHash int2:hashCode="Ge/pT1SbZMRld6" int2:id="3yqa79M8">
      <int2:state int2:type="spell" int2:value="Rejected"/>
    </int2:textHash>
    <int2:textHash int2:hashCode="CUOdIBYFW6Lahv" int2:id="pKbDCFZj">
      <int2:state int2:type="spell" int2:value="Rejected"/>
    </int2:textHash>
    <int2:textHash int2:hashCode="X8g7JxbONjXs/M" int2:id="QUnV4bTt">
      <int2:state int2:type="spell" int2:value="Rejected"/>
    </int2:textHash>
    <int2:textHash int2:hashCode="Fjc7lm6b1yQgoG" int2:id="F7onPmE6">
      <int2:state int2:type="spell" int2:value="Rejected"/>
    </int2:textHash>
    <int2:textHash int2:hashCode="D5Y+69rIDp0cQ0" int2:id="4mTrsDZ5">
      <int2:state int2:type="spell" int2:value="Rejected"/>
    </int2:textHash>
    <int2:textHash int2:hashCode="ph69kgErsZITpk" int2:id="wZGe2Kmb">
      <int2:state int2:type="spell" int2:value="Rejected"/>
    </int2:textHash>
    <int2:textHash int2:hashCode="D93sNDQxeJPfb/" int2:id="P7hzzYn5">
      <int2:state int2:type="spell" int2:value="Rejected"/>
    </int2:textHash>
    <int2:textHash int2:hashCode="rJS9j5cKUZG88u" int2:id="jUZXXozj">
      <int2:state int2:type="spell" int2:value="Rejected"/>
    </int2:textHash>
    <int2:textHash int2:hashCode="BJJSI7ktxSeYG8" int2:id="WOS0RGC1">
      <int2:state int2:type="spell" int2:value="Rejected"/>
    </int2:textHash>
    <int2:textHash int2:hashCode="krMA7JM/JffdDg" int2:id="LoamABmI">
      <int2:state int2:type="spell" int2:value="Rejected"/>
    </int2:textHash>
    <int2:textHash int2:hashCode="KjtwnmgdaZBp5c" int2:id="BU75AV8e">
      <int2:state int2:type="spell" int2:value="Rejected"/>
    </int2:textHash>
    <int2:textHash int2:hashCode="O5GaKBwHJ067D1" int2:id="U6c6Ic35">
      <int2:state int2:type="spell" int2:value="Rejected"/>
    </int2:textHash>
    <int2:textHash int2:hashCode="ZIKOmuvthEUKAX" int2:id="G613YQ5z">
      <int2:state int2:type="spell" int2:value="Rejected"/>
    </int2:textHash>
    <int2:textHash int2:hashCode="+2LiRMRerqvBNB" int2:id="CvDenjBZ">
      <int2:state int2:type="spell" int2:value="Rejected"/>
    </int2:textHash>
    <int2:textHash int2:hashCode="3o0gm44yrkoCuI" int2:id="qZBfThSU">
      <int2:state int2:type="spell" int2:value="Rejected"/>
    </int2:textHash>
    <int2:textHash int2:hashCode="mxj0y11duYgWG7" int2:id="Z4brwmTQ">
      <int2:state int2:type="spell" int2:value="Rejected"/>
    </int2:textHash>
    <int2:textHash int2:hashCode="ZSTYWUn01J5EbT" int2:id="5vDg0crM">
      <int2:state int2:type="spell" int2:value="Rejected"/>
    </int2:textHash>
    <int2:textHash int2:hashCode="7Pq015DgdPEWhx" int2:id="RG2SjS1t">
      <int2:state int2:type="spell" int2:value="Rejected"/>
    </int2:textHash>
    <int2:textHash int2:hashCode="tic1eGSylDaUqK" int2:id="pkQzokAF">
      <int2:state int2:type="spell" int2:value="Rejected"/>
    </int2:textHash>
    <int2:textHash int2:hashCode="ucpk5tkqTD85kK" int2:id="l5d7sFGP">
      <int2:state int2:type="spell" int2:value="Rejected"/>
    </int2:textHash>
    <int2:textHash int2:hashCode="JsnzLYt8pbOoQt" int2:id="vrQCmxVD">
      <int2:state int2:type="spell" int2:value="Rejected"/>
    </int2:textHash>
    <int2:textHash int2:hashCode="XJPCw1v66IZCGr" int2:id="vn3se3iu">
      <int2:state int2:type="spell" int2:value="Rejected"/>
    </int2:textHash>
    <int2:textHash int2:hashCode="GwTiG5tqO/itch" int2:id="BCsOjsi7">
      <int2:state int2:type="spell" int2:value="Rejected"/>
    </int2:textHash>
    <int2:textHash int2:hashCode="FWEyUL7/nSNVTf" int2:id="skuwsDW8">
      <int2:state int2:type="spell" int2:value="Rejected"/>
    </int2:textHash>
    <int2:textHash int2:hashCode="5BOgHk6WawsiXA" int2:id="wZRVaYY7">
      <int2:state int2:type="spell" int2:value="Rejected"/>
    </int2:textHash>
    <int2:textHash int2:hashCode="8PYz4iOZQGnm5L" int2:id="YYsIXf6Q">
      <int2:state int2:type="spell" int2:value="Rejected"/>
    </int2:textHash>
    <int2:textHash int2:hashCode="CaNYWvMb0UhkTh" int2:id="o3FAGVCv">
      <int2:state int2:type="spell" int2:value="Rejected"/>
    </int2:textHash>
    <int2:textHash int2:hashCode="1HpxT0wTlNbGef" int2:id="aGI3LYd6">
      <int2:state int2:type="spell" int2:value="Rejected"/>
    </int2:textHash>
    <int2:bookmark int2:bookmarkName="_Int_lH5qJ6IJ" int2:invalidationBookmarkName="" int2:hashCode="S4rxhtJ/xQIAaY" int2:id="tNFnQa9w">
      <int2:state int2:type="similarity" int2:value="Rejected"/>
      <int2:extLst>
        <oel:ext uri="426473B9-03D8-482F-96C9-C2C85392BACA">
          <int2:similarityCritique int2:version="1" int2:context="Effects of caffeine on sleep and circadian timing in male adolescents – a randomized crossover trial’, Biochemical Pharmacology, Vol 191(114283), 114283.">
            <int2:source int2:sourceType="Online" int2:sourceTitle="Article - Wide awake at bedtime? Effects of caffeine on sleep and ..." int2:sourceUrl="https://nutrition-evidence.com/article/363703/wide-awake-at-bedtime-effects-of-caffeine-on-sleep-and-circadian-timing-in-male-adolescents-a-randomized-crossover-trial" int2:sourceSnippet="Wide awake at bedtime? Effects of caffeine on sleep and circadian timing in male adolescents - A randomized crossover trial. Martin Meyer, Helen Slawik, Janine Weibel, Yu-Shiuan Lin, Corrado Garbazza, Carolin F Reichert, Simon Veitz, Miriam Bühler, Georg Gruber, Gunnar Deuring, Sophia S Rehm, Katharina Rentsch Journal: Biochemical pharmacology 2021;191 ():114283 PMID: 33069664 Free Full Text ...">
              <int2:suggestions int2:citationType="Inline">
                <int2:suggestion int2:citationStyle="Mla" int2:isIdentical="0">
                  <int2:citationText>(“Article - Wide awake at bedtime? Effects of caffeine on sleep and ...”)</int2:citationText>
                </int2:suggestion>
                <int2:suggestion int2:citationStyle="Apa" int2:isIdentical="0">
                  <int2:citationText>(“Article - Wide awake at bedtime? Effects of caffeine on sleep and ...”)</int2:citationText>
                </int2:suggestion>
                <int2:suggestion int2:citationStyle="Chicago" int2:isIdentical="0">
                  <int2:citationText>(“Article - Wide awake at bedtime? Effects of caffeine on sleep and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&lt;i&gt;Article - Wide awake at bedtime? Effects of caffeine on sleep and ...&lt;/i&gt;, https://nutrition-evidence.com/article/363703/wide-awake-at-bedtime-effects-of-caffeine-on-sleep-and-circadian-timing-in-male-adolescents-a-randomized-crossover-trial.</int2:citationText>
                </int2:suggestion>
                <int2:suggestion int2:citationStyle="Apa" int2:isIdentical="0">
                  <int2:citationText>&lt;i&gt;Article - Wide awake at bedtime? Effects of caffeine on sleep and ...&lt;/i&gt;. (n.d.). Retrieved from https://nutrition-evidence.com/article/363703/wide-awake-at-bedtime-effects-of-caffeine-on-sleep-and-circadian-timing-in-male-adolescents-a-randomized-crossover-trial</int2:citationText>
                </int2:suggestion>
                <int2:suggestion int2:citationStyle="Chicago" int2:isIdentical="0">
                  <int2:citationText>“Article - Wide awake at bedtime? Effects of caffeine on sleep and ...” n.d., https://nutrition-evidence.com/article/363703/wide-awake-at-bedtime-effects-of-caffeine-on-sleep-and-circadian-timing-in-male-adolescents-a-randomized-crossover-trial.</int2:citationText>
                </int2:suggestion>
              </int2:suggestions>
            </int2:source>
          </int2:similarityCritique>
        </oel:ext>
      </int2:extLst>
    </int2:bookmark>
    <int2:bookmark int2:bookmarkName="_Int_q5vSDPAo" int2:invalidationBookmarkName="" int2:hashCode="R27g9q8deKoqPZ" int2:id="TgphFH1W">
      <int2:state int2:type="style" int2:value="Rejected"/>
    </int2:bookmark>
    <int2:bookmark int2:bookmarkName="_Int_Smx00SIn" int2:invalidationBookmarkName="" int2:hashCode="v4Y3d+bvei5YCQ" int2:id="aLMkuWSF">
      <int2:state int2:type="style" int2:value="Rejected"/>
    </int2:bookmark>
    <int2:bookmark int2:bookmarkName="_Int_DN3W5EZp" int2:invalidationBookmarkName="" int2:hashCode="0As5gVwYfYMs7z" int2:id="uckqfhED">
      <int2:state int2:type="style" int2:value="Rejected"/>
    </int2:bookmark>
    <int2:bookmark int2:bookmarkName="_Int_58Qn5lJe" int2:invalidationBookmarkName="" int2:hashCode="NkPdJ9i9g1wpGP" int2:id="annsO2RP">
      <int2:state int2:type="style" int2:value="Rejected"/>
    </int2:bookmark>
    <int2:bookmark int2:bookmarkName="_Int_OiENDZLy" int2:invalidationBookmarkName="" int2:hashCode="NkPdJ9i9g1wpGP" int2:id="ltvwThS9">
      <int2:state int2:type="style" int2:value="Rejected"/>
    </int2:bookmark>
    <int2:bookmark int2:bookmarkName="_Int_piGU6L0R" int2:invalidationBookmarkName="" int2:hashCode="NkPdJ9i9g1wpGP" int2:id="OTsnmbly">
      <int2:state int2:type="style" int2:value="Rejected"/>
    </int2:bookmark>
    <int2:bookmark int2:bookmarkName="_Int_bKb8Q6el" int2:invalidationBookmarkName="" int2:hashCode="CJafhE961IwXXc" int2:id="bOlkntjO">
      <int2:state int2:type="style" int2:value="Rejected"/>
    </int2:bookmark>
    <int2:bookmark int2:bookmarkName="_Int_qbcBVTOO" int2:invalidationBookmarkName="" int2:hashCode="UuaSH7N/ZgJcGz" int2:id="qrwxBTbq">
      <int2:state int2:type="style" int2:value="Rejected"/>
    </int2:bookmark>
    <int2:bookmark int2:bookmarkName="_Int_wnJlNkpC" int2:invalidationBookmarkName="" int2:hashCode="QS4/b1E+1OcdMC" int2:id="viHIHIsZ">
      <int2:state int2:type="gram" int2:value="Rejected"/>
    </int2:bookmark>
    <int2:bookmark int2:bookmarkName="_Int_s7R6x4vY" int2:invalidationBookmarkName="" int2:hashCode="5DpTwcH+qjFfPz" int2:id="QZQrbR9h">
      <int2:state int2:type="gram" int2:value="Rejected"/>
    </int2:bookmark>
    <int2:entireDocument int2:id="8M4AOeQ0">
      <int2:extLst>
        <oel:ext uri="E302BA01-7950-474C-9AD3-286E660C40A8">
          <int2:similaritySummary int2:version="1" int2:runId="1792577199397" int2:tilesCheckedInThisRun="0" int2:totalNumOfTiles="46" int2:similarityAnnotationCount="1" int2:numWords="2352" int2:numFlaggedWords="21"/>
        </oel:ext>
      </int2:extLst>
    </int2:entireDocument>
  </int2:observations>
  <int2:intelligenceSettings/>
  <int2:onDemandWorkflows>
    <int2:onDemandWorkflow int2:type="SimilarityCheck" int2:paragraphVersions="40A45C96-3D2C782F 015818C9-5A39CF0F 5E5787A5-1C923866 337E217F-3208FEEE 16A577DD-2B8B020E 35B6008C-3D2BEEDE 26E97B0A-595918DA 765EC509-4503FC51 0A8F298D-3D267821 613AEA99-1E3B351C 0140C949-519B7929 07239FDE-51AC2EA8 46B46520-7B4583A2 68755D14-62F606F1 2BCF1389-0D765AFF 64533EF2-1D3AC16C 2EC8B841-156A00F1 77A25FD0-0790431C 045805B1-365CA6C3 3A3DEE55-5C50C21F 05322823-6630A1B9 002A8D41-224ED84D 49109D87-5A9FAC72 3CE64778-23213A74 2E4D839C-2E558AD6 589B2F23-4DE3209E 41441A9E-1407B854 17058C0B-4B676D10 26E0E289-358B438E 5F15A59C-779B18D7 279EB9B7-0EFA1D9B 3625C539-10172B43 19D3FD1A-16BAA534 416BF290-33C4D63F 3AF50173-61744A41 2BAB2058-4BDA00D0 33748481-7B84E02A 75B24E53-2DA7BBAC 2E542DBA-4F01D360 78BC9BEA-244651B6 7ABC0047-36B4E86E 1BD958FE-63235E41 37239529-3B67650A 2E49910C-45271FF2 3A9924C1-3760C44A 68605B00-019B0012 02E01DE8-0636B7A1 5F8681E3-6F804BA3 3F5389CF-315F2EA5 2B0D2765-4D045925 427DA427-5C3EC867 79E61B5C-0F44DC0F 2970F7A1-5DA4AB89 5441CFA4-4368F188 20F3EDA0-7AA385B1 4A216514-74DAD4BC 596383A5-6C3B6665 542DEF39-4E0D4808 33B9DE9B-6EC0D2EE 6D2F726D-07E7BF96 60DE90F4-6F6C8BE6 15B8BB6D-0A681B8B 24274ABC-1AF53F82 1968FCF7-45112284 38A4A360-2C61E31E 1947FECD-38B92578 2EF5CE50-2BAE8F85 2C80027E-11A244C2 7206E7E3-2CA1EB6E 0BDAF923-3A8809F3 34A49B08-292AB5BD 6B8B22BC-64B76A99 3B5B36A1-1CE2192E 0238CD12-5B2F146D 0F22618C-730E6768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5f776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Arial,Sans-Serif" w:hAnsi="Arial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1c39a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Arial,Sans-Serif" w:hAnsi="Arial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c6900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Arial,Sans-Serif" w:hAnsi="Arial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da822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Arial,Sans-Serif" w:hAnsi="Arial,Sans-Serif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91D3E3"/>
    <w:rsid w:val="0002DE6C"/>
    <w:rsid w:val="001D19DE"/>
    <w:rsid w:val="003728BD"/>
    <w:rsid w:val="0081304C"/>
    <w:rsid w:val="00B35414"/>
    <w:rsid w:val="00DBB697"/>
    <w:rsid w:val="00E661B1"/>
    <w:rsid w:val="00F02387"/>
    <w:rsid w:val="013E8090"/>
    <w:rsid w:val="0162DF8B"/>
    <w:rsid w:val="0173F90D"/>
    <w:rsid w:val="018181FE"/>
    <w:rsid w:val="01B96F51"/>
    <w:rsid w:val="01F2CFC9"/>
    <w:rsid w:val="01F48AF2"/>
    <w:rsid w:val="020A96AE"/>
    <w:rsid w:val="021E7CBF"/>
    <w:rsid w:val="0226A078"/>
    <w:rsid w:val="02270AB6"/>
    <w:rsid w:val="02391DFA"/>
    <w:rsid w:val="02646B1E"/>
    <w:rsid w:val="0273EE1D"/>
    <w:rsid w:val="02ADE7B0"/>
    <w:rsid w:val="02BFCFC8"/>
    <w:rsid w:val="0318EB3E"/>
    <w:rsid w:val="0320881A"/>
    <w:rsid w:val="0325FAC5"/>
    <w:rsid w:val="032A3BF4"/>
    <w:rsid w:val="032DF1DE"/>
    <w:rsid w:val="0399A3B9"/>
    <w:rsid w:val="03A3E8CC"/>
    <w:rsid w:val="03BE7E42"/>
    <w:rsid w:val="03D41B46"/>
    <w:rsid w:val="03E15F9E"/>
    <w:rsid w:val="03E73414"/>
    <w:rsid w:val="040105D8"/>
    <w:rsid w:val="0405D165"/>
    <w:rsid w:val="0413F86A"/>
    <w:rsid w:val="0430A448"/>
    <w:rsid w:val="046C032C"/>
    <w:rsid w:val="04726740"/>
    <w:rsid w:val="0479DA06"/>
    <w:rsid w:val="048B121B"/>
    <w:rsid w:val="0496A6A4"/>
    <w:rsid w:val="04A2210B"/>
    <w:rsid w:val="04E81B75"/>
    <w:rsid w:val="055FD4DC"/>
    <w:rsid w:val="0572D545"/>
    <w:rsid w:val="05779945"/>
    <w:rsid w:val="05C18904"/>
    <w:rsid w:val="065D6FF9"/>
    <w:rsid w:val="069EF11C"/>
    <w:rsid w:val="06DDBADA"/>
    <w:rsid w:val="06E3CAC8"/>
    <w:rsid w:val="06F742E2"/>
    <w:rsid w:val="070F25FF"/>
    <w:rsid w:val="07527216"/>
    <w:rsid w:val="079039C8"/>
    <w:rsid w:val="07BCEAEF"/>
    <w:rsid w:val="07BFBE73"/>
    <w:rsid w:val="07C8417A"/>
    <w:rsid w:val="07D1A6B7"/>
    <w:rsid w:val="07E6DC44"/>
    <w:rsid w:val="07EA01CB"/>
    <w:rsid w:val="07FD6F2C"/>
    <w:rsid w:val="080FF9FB"/>
    <w:rsid w:val="081087F4"/>
    <w:rsid w:val="0843449F"/>
    <w:rsid w:val="086DD185"/>
    <w:rsid w:val="089AFDFA"/>
    <w:rsid w:val="08A142ED"/>
    <w:rsid w:val="08CB6614"/>
    <w:rsid w:val="09026D6A"/>
    <w:rsid w:val="09145D48"/>
    <w:rsid w:val="091BA4CD"/>
    <w:rsid w:val="093D4100"/>
    <w:rsid w:val="0942160A"/>
    <w:rsid w:val="094A49B3"/>
    <w:rsid w:val="094BC632"/>
    <w:rsid w:val="095E020E"/>
    <w:rsid w:val="0964D7B0"/>
    <w:rsid w:val="0965A8D7"/>
    <w:rsid w:val="098A128F"/>
    <w:rsid w:val="09B39509"/>
    <w:rsid w:val="09B69F57"/>
    <w:rsid w:val="09CA398B"/>
    <w:rsid w:val="09CDD197"/>
    <w:rsid w:val="0A03DE29"/>
    <w:rsid w:val="0A2FA1BE"/>
    <w:rsid w:val="0A39DD63"/>
    <w:rsid w:val="0A4824E4"/>
    <w:rsid w:val="0A94450D"/>
    <w:rsid w:val="0A9DCE9E"/>
    <w:rsid w:val="0AAAE337"/>
    <w:rsid w:val="0AD3AB27"/>
    <w:rsid w:val="0ADC0FF9"/>
    <w:rsid w:val="0AE29E09"/>
    <w:rsid w:val="0AEB2DF9"/>
    <w:rsid w:val="0B02880A"/>
    <w:rsid w:val="0B07BF25"/>
    <w:rsid w:val="0B369106"/>
    <w:rsid w:val="0B967318"/>
    <w:rsid w:val="0BAAABE8"/>
    <w:rsid w:val="0BAC88CC"/>
    <w:rsid w:val="0BB0C0B1"/>
    <w:rsid w:val="0BC4FC44"/>
    <w:rsid w:val="0BC8BB31"/>
    <w:rsid w:val="0BF273B1"/>
    <w:rsid w:val="0C0EA1FB"/>
    <w:rsid w:val="0C4CD714"/>
    <w:rsid w:val="0C5C46D7"/>
    <w:rsid w:val="0C6F72CB"/>
    <w:rsid w:val="0C8883E2"/>
    <w:rsid w:val="0C9E663A"/>
    <w:rsid w:val="0CA5CDFB"/>
    <w:rsid w:val="0CE7E2C6"/>
    <w:rsid w:val="0CF71705"/>
    <w:rsid w:val="0D48E19C"/>
    <w:rsid w:val="0D542380"/>
    <w:rsid w:val="0D6D7438"/>
    <w:rsid w:val="0D6FC77A"/>
    <w:rsid w:val="0D7E79A8"/>
    <w:rsid w:val="0D804F35"/>
    <w:rsid w:val="0D8DDA1D"/>
    <w:rsid w:val="0DBC1CC7"/>
    <w:rsid w:val="0DC2DCEC"/>
    <w:rsid w:val="0DD290C0"/>
    <w:rsid w:val="0E1BC5F5"/>
    <w:rsid w:val="0E4379E9"/>
    <w:rsid w:val="0EBCF51C"/>
    <w:rsid w:val="0ED366EA"/>
    <w:rsid w:val="0EE0E9CE"/>
    <w:rsid w:val="0EF18437"/>
    <w:rsid w:val="0EF4FFCE"/>
    <w:rsid w:val="0F0AEB26"/>
    <w:rsid w:val="0F254921"/>
    <w:rsid w:val="0F26A336"/>
    <w:rsid w:val="0F2D8BE5"/>
    <w:rsid w:val="0F2E44DA"/>
    <w:rsid w:val="0F2F93AB"/>
    <w:rsid w:val="0F3E8382"/>
    <w:rsid w:val="0F658D15"/>
    <w:rsid w:val="0F678DDF"/>
    <w:rsid w:val="0F6A4C79"/>
    <w:rsid w:val="0F72196E"/>
    <w:rsid w:val="0F7EA1E6"/>
    <w:rsid w:val="0F925804"/>
    <w:rsid w:val="0FB2D401"/>
    <w:rsid w:val="0FBEA747"/>
    <w:rsid w:val="0FF01B68"/>
    <w:rsid w:val="0FF65087"/>
    <w:rsid w:val="10582DF1"/>
    <w:rsid w:val="107C3E77"/>
    <w:rsid w:val="10A04971"/>
    <w:rsid w:val="10A3BB45"/>
    <w:rsid w:val="10BC2856"/>
    <w:rsid w:val="10F2FDCC"/>
    <w:rsid w:val="1114ABEE"/>
    <w:rsid w:val="11271377"/>
    <w:rsid w:val="112EB5AC"/>
    <w:rsid w:val="1137F951"/>
    <w:rsid w:val="114EF45D"/>
    <w:rsid w:val="114FB3F2"/>
    <w:rsid w:val="11514193"/>
    <w:rsid w:val="1156E77B"/>
    <w:rsid w:val="118B7426"/>
    <w:rsid w:val="1199FE96"/>
    <w:rsid w:val="11B53CC9"/>
    <w:rsid w:val="11C422D5"/>
    <w:rsid w:val="11E874F8"/>
    <w:rsid w:val="11E92000"/>
    <w:rsid w:val="11EA4140"/>
    <w:rsid w:val="122DB7AD"/>
    <w:rsid w:val="124D16A1"/>
    <w:rsid w:val="126E7605"/>
    <w:rsid w:val="126FE86A"/>
    <w:rsid w:val="12808591"/>
    <w:rsid w:val="129159DC"/>
    <w:rsid w:val="1296ECB4"/>
    <w:rsid w:val="129B144D"/>
    <w:rsid w:val="12A4C458"/>
    <w:rsid w:val="12AB1F75"/>
    <w:rsid w:val="12B67C81"/>
    <w:rsid w:val="12D2A148"/>
    <w:rsid w:val="12D2AB36"/>
    <w:rsid w:val="12F8427A"/>
    <w:rsid w:val="13293130"/>
    <w:rsid w:val="132D39F6"/>
    <w:rsid w:val="134B20AC"/>
    <w:rsid w:val="1385D21E"/>
    <w:rsid w:val="138ED8FC"/>
    <w:rsid w:val="13C4F3AF"/>
    <w:rsid w:val="13D6A66B"/>
    <w:rsid w:val="1456DDAA"/>
    <w:rsid w:val="146A6A98"/>
    <w:rsid w:val="1474EADD"/>
    <w:rsid w:val="15861F73"/>
    <w:rsid w:val="1599532E"/>
    <w:rsid w:val="15B3F831"/>
    <w:rsid w:val="15CC5251"/>
    <w:rsid w:val="15D14AEC"/>
    <w:rsid w:val="15E9AF4F"/>
    <w:rsid w:val="160752CE"/>
    <w:rsid w:val="16273AFC"/>
    <w:rsid w:val="163FBA71"/>
    <w:rsid w:val="164DAB73"/>
    <w:rsid w:val="16528423"/>
    <w:rsid w:val="1668860D"/>
    <w:rsid w:val="1686AB7C"/>
    <w:rsid w:val="169D42F7"/>
    <w:rsid w:val="16B0E5A2"/>
    <w:rsid w:val="16DEA656"/>
    <w:rsid w:val="16DFF670"/>
    <w:rsid w:val="16E201BD"/>
    <w:rsid w:val="1702419B"/>
    <w:rsid w:val="1705DE6C"/>
    <w:rsid w:val="175147B2"/>
    <w:rsid w:val="17781E17"/>
    <w:rsid w:val="17824E3E"/>
    <w:rsid w:val="17863D10"/>
    <w:rsid w:val="179196EF"/>
    <w:rsid w:val="1799829F"/>
    <w:rsid w:val="17BAC725"/>
    <w:rsid w:val="17C911E8"/>
    <w:rsid w:val="17FC7E33"/>
    <w:rsid w:val="17FCA293"/>
    <w:rsid w:val="181BD9D0"/>
    <w:rsid w:val="1847DF4C"/>
    <w:rsid w:val="18767C99"/>
    <w:rsid w:val="188C3F83"/>
    <w:rsid w:val="189A68D1"/>
    <w:rsid w:val="18BA3B62"/>
    <w:rsid w:val="18C546AA"/>
    <w:rsid w:val="1925659A"/>
    <w:rsid w:val="19264D3A"/>
    <w:rsid w:val="19369963"/>
    <w:rsid w:val="1954EC8A"/>
    <w:rsid w:val="196AACCB"/>
    <w:rsid w:val="19CAB305"/>
    <w:rsid w:val="19CFB258"/>
    <w:rsid w:val="19DEC565"/>
    <w:rsid w:val="19E76212"/>
    <w:rsid w:val="19F933BA"/>
    <w:rsid w:val="1A2910FD"/>
    <w:rsid w:val="1A545CEB"/>
    <w:rsid w:val="1AA13980"/>
    <w:rsid w:val="1AE8C49F"/>
    <w:rsid w:val="1AED622D"/>
    <w:rsid w:val="1AEDF2B7"/>
    <w:rsid w:val="1B4996BB"/>
    <w:rsid w:val="1B5FBF92"/>
    <w:rsid w:val="1B8142F5"/>
    <w:rsid w:val="1B9D74C1"/>
    <w:rsid w:val="1BB10FE8"/>
    <w:rsid w:val="1BBABE82"/>
    <w:rsid w:val="1BCB39F4"/>
    <w:rsid w:val="1BD9C1F8"/>
    <w:rsid w:val="1C47921F"/>
    <w:rsid w:val="1C50DA4B"/>
    <w:rsid w:val="1C68C251"/>
    <w:rsid w:val="1C869810"/>
    <w:rsid w:val="1CA127A3"/>
    <w:rsid w:val="1CA397B6"/>
    <w:rsid w:val="1CA53C89"/>
    <w:rsid w:val="1CE39953"/>
    <w:rsid w:val="1CFD5320"/>
    <w:rsid w:val="1D05FD3B"/>
    <w:rsid w:val="1D076340"/>
    <w:rsid w:val="1D3AE293"/>
    <w:rsid w:val="1D44D1C3"/>
    <w:rsid w:val="1D576BCB"/>
    <w:rsid w:val="1D69DD76"/>
    <w:rsid w:val="1D82252A"/>
    <w:rsid w:val="1D97D1E4"/>
    <w:rsid w:val="1DA0F334"/>
    <w:rsid w:val="1DE00161"/>
    <w:rsid w:val="1E073D6B"/>
    <w:rsid w:val="1E0D6462"/>
    <w:rsid w:val="1E1AD4A8"/>
    <w:rsid w:val="1E23F0A6"/>
    <w:rsid w:val="1E4DA94E"/>
    <w:rsid w:val="1E562BC5"/>
    <w:rsid w:val="1E7A88C7"/>
    <w:rsid w:val="1EEF214B"/>
    <w:rsid w:val="1F9C932C"/>
    <w:rsid w:val="1FADF096"/>
    <w:rsid w:val="1FCBA1B0"/>
    <w:rsid w:val="1FD95524"/>
    <w:rsid w:val="2004BD25"/>
    <w:rsid w:val="202EE376"/>
    <w:rsid w:val="20308575"/>
    <w:rsid w:val="2042094A"/>
    <w:rsid w:val="2081B37F"/>
    <w:rsid w:val="20F642E3"/>
    <w:rsid w:val="2101F776"/>
    <w:rsid w:val="21329457"/>
    <w:rsid w:val="213CC0E5"/>
    <w:rsid w:val="214DAB01"/>
    <w:rsid w:val="215BF227"/>
    <w:rsid w:val="21704BF5"/>
    <w:rsid w:val="21804831"/>
    <w:rsid w:val="218518A2"/>
    <w:rsid w:val="21C3EFCE"/>
    <w:rsid w:val="22023E6C"/>
    <w:rsid w:val="2274CD2B"/>
    <w:rsid w:val="22A0BFB4"/>
    <w:rsid w:val="22D29738"/>
    <w:rsid w:val="23042BC9"/>
    <w:rsid w:val="230BC3C1"/>
    <w:rsid w:val="231E3548"/>
    <w:rsid w:val="23343432"/>
    <w:rsid w:val="234A9B8E"/>
    <w:rsid w:val="23774C57"/>
    <w:rsid w:val="237EB789"/>
    <w:rsid w:val="23982252"/>
    <w:rsid w:val="23C44FED"/>
    <w:rsid w:val="23CABD27"/>
    <w:rsid w:val="23D45100"/>
    <w:rsid w:val="23EACA8D"/>
    <w:rsid w:val="23F08FC5"/>
    <w:rsid w:val="2403D082"/>
    <w:rsid w:val="2428266B"/>
    <w:rsid w:val="242BC70E"/>
    <w:rsid w:val="243E8999"/>
    <w:rsid w:val="2457D834"/>
    <w:rsid w:val="2474F56B"/>
    <w:rsid w:val="247E8F8B"/>
    <w:rsid w:val="249185D1"/>
    <w:rsid w:val="2492A659"/>
    <w:rsid w:val="24BFBBFB"/>
    <w:rsid w:val="24C6B34E"/>
    <w:rsid w:val="24D4D871"/>
    <w:rsid w:val="24F0EAD5"/>
    <w:rsid w:val="25284238"/>
    <w:rsid w:val="253B72C7"/>
    <w:rsid w:val="2541A7E9"/>
    <w:rsid w:val="2559DB8F"/>
    <w:rsid w:val="2594FF6E"/>
    <w:rsid w:val="25BB50EA"/>
    <w:rsid w:val="25F30281"/>
    <w:rsid w:val="26374600"/>
    <w:rsid w:val="26538915"/>
    <w:rsid w:val="26D6F410"/>
    <w:rsid w:val="26D72CC0"/>
    <w:rsid w:val="26DC1AB8"/>
    <w:rsid w:val="27685A3F"/>
    <w:rsid w:val="276B7562"/>
    <w:rsid w:val="277F28E4"/>
    <w:rsid w:val="27904CB3"/>
    <w:rsid w:val="27AC9C2A"/>
    <w:rsid w:val="27C6E9FD"/>
    <w:rsid w:val="27F6C6C9"/>
    <w:rsid w:val="2807A2D8"/>
    <w:rsid w:val="28140FEA"/>
    <w:rsid w:val="287A7B6C"/>
    <w:rsid w:val="288B161B"/>
    <w:rsid w:val="289C2403"/>
    <w:rsid w:val="28B6C8B9"/>
    <w:rsid w:val="28C668C3"/>
    <w:rsid w:val="28E1FB5E"/>
    <w:rsid w:val="2911540E"/>
    <w:rsid w:val="293FF10B"/>
    <w:rsid w:val="297A88BE"/>
    <w:rsid w:val="298BEEAE"/>
    <w:rsid w:val="298DD438"/>
    <w:rsid w:val="299EC737"/>
    <w:rsid w:val="29C44D2E"/>
    <w:rsid w:val="29C8B226"/>
    <w:rsid w:val="29EE3B4C"/>
    <w:rsid w:val="2A13B597"/>
    <w:rsid w:val="2A5A9C6E"/>
    <w:rsid w:val="2A5CF3CE"/>
    <w:rsid w:val="2A6EF327"/>
    <w:rsid w:val="2AC809B6"/>
    <w:rsid w:val="2ACF9183"/>
    <w:rsid w:val="2AD3CD8E"/>
    <w:rsid w:val="2B0CD0CC"/>
    <w:rsid w:val="2B331311"/>
    <w:rsid w:val="2B6089F5"/>
    <w:rsid w:val="2B80777D"/>
    <w:rsid w:val="2BD01BB6"/>
    <w:rsid w:val="2BDF38AB"/>
    <w:rsid w:val="2C0D0A35"/>
    <w:rsid w:val="2C1576C8"/>
    <w:rsid w:val="2C15CE11"/>
    <w:rsid w:val="2C30B1A5"/>
    <w:rsid w:val="2C365873"/>
    <w:rsid w:val="2C409309"/>
    <w:rsid w:val="2CAFD1FF"/>
    <w:rsid w:val="2CD0C22E"/>
    <w:rsid w:val="2CE29BB3"/>
    <w:rsid w:val="2D38FD7A"/>
    <w:rsid w:val="2D48ABFC"/>
    <w:rsid w:val="2D6D83F4"/>
    <w:rsid w:val="2DA49C8B"/>
    <w:rsid w:val="2DAC3695"/>
    <w:rsid w:val="2DAE32A2"/>
    <w:rsid w:val="2DC2390D"/>
    <w:rsid w:val="2DCC9BC8"/>
    <w:rsid w:val="2DD66FE1"/>
    <w:rsid w:val="2DE97A0D"/>
    <w:rsid w:val="2E28EB1F"/>
    <w:rsid w:val="2E299B2F"/>
    <w:rsid w:val="2E3E36AB"/>
    <w:rsid w:val="2E3E39BA"/>
    <w:rsid w:val="2EF23077"/>
    <w:rsid w:val="2F05A8E7"/>
    <w:rsid w:val="2FE70565"/>
    <w:rsid w:val="30066519"/>
    <w:rsid w:val="302E7EF3"/>
    <w:rsid w:val="30568355"/>
    <w:rsid w:val="307C599A"/>
    <w:rsid w:val="3099A341"/>
    <w:rsid w:val="30A41E75"/>
    <w:rsid w:val="30A741AC"/>
    <w:rsid w:val="30D720E1"/>
    <w:rsid w:val="30E01E68"/>
    <w:rsid w:val="30FF51EF"/>
    <w:rsid w:val="3100941B"/>
    <w:rsid w:val="3115BA27"/>
    <w:rsid w:val="311974C4"/>
    <w:rsid w:val="312471B5"/>
    <w:rsid w:val="314E0FA8"/>
    <w:rsid w:val="315491BE"/>
    <w:rsid w:val="31602B9B"/>
    <w:rsid w:val="31695611"/>
    <w:rsid w:val="31A63DBD"/>
    <w:rsid w:val="31A9DE02"/>
    <w:rsid w:val="31CB3179"/>
    <w:rsid w:val="31CC046F"/>
    <w:rsid w:val="31CFB6D8"/>
    <w:rsid w:val="31E93839"/>
    <w:rsid w:val="31F0082F"/>
    <w:rsid w:val="3202A584"/>
    <w:rsid w:val="321DF584"/>
    <w:rsid w:val="322C913C"/>
    <w:rsid w:val="3251A42A"/>
    <w:rsid w:val="326F6289"/>
    <w:rsid w:val="32AE3743"/>
    <w:rsid w:val="32C53511"/>
    <w:rsid w:val="32C9AD21"/>
    <w:rsid w:val="32CCFF84"/>
    <w:rsid w:val="332D37EA"/>
    <w:rsid w:val="3341437D"/>
    <w:rsid w:val="336B5AAC"/>
    <w:rsid w:val="337B9836"/>
    <w:rsid w:val="33C3ED80"/>
    <w:rsid w:val="33CA1B39"/>
    <w:rsid w:val="33D380F1"/>
    <w:rsid w:val="34055FF0"/>
    <w:rsid w:val="340C94B6"/>
    <w:rsid w:val="343B0976"/>
    <w:rsid w:val="348166D4"/>
    <w:rsid w:val="3482A400"/>
    <w:rsid w:val="34B5139B"/>
    <w:rsid w:val="34E74DE4"/>
    <w:rsid w:val="34F0D4D7"/>
    <w:rsid w:val="34FB089A"/>
    <w:rsid w:val="35130AFB"/>
    <w:rsid w:val="351CA681"/>
    <w:rsid w:val="3525FBBA"/>
    <w:rsid w:val="35545550"/>
    <w:rsid w:val="357D3D6F"/>
    <w:rsid w:val="359665BB"/>
    <w:rsid w:val="35BDDCCC"/>
    <w:rsid w:val="35F2855A"/>
    <w:rsid w:val="361C7788"/>
    <w:rsid w:val="3627478D"/>
    <w:rsid w:val="364CEAB9"/>
    <w:rsid w:val="364F848C"/>
    <w:rsid w:val="365AC1FA"/>
    <w:rsid w:val="367CC96F"/>
    <w:rsid w:val="36BBEB8F"/>
    <w:rsid w:val="36BD3F0E"/>
    <w:rsid w:val="36E00B0D"/>
    <w:rsid w:val="36EC41AC"/>
    <w:rsid w:val="36FC4778"/>
    <w:rsid w:val="375A4FE5"/>
    <w:rsid w:val="375D4FBE"/>
    <w:rsid w:val="376AEFA2"/>
    <w:rsid w:val="37DDEE4F"/>
    <w:rsid w:val="37E029DD"/>
    <w:rsid w:val="380E15B1"/>
    <w:rsid w:val="38280F41"/>
    <w:rsid w:val="38929908"/>
    <w:rsid w:val="38BD926D"/>
    <w:rsid w:val="3928EC3C"/>
    <w:rsid w:val="394444A4"/>
    <w:rsid w:val="39457C25"/>
    <w:rsid w:val="3959FDC9"/>
    <w:rsid w:val="39629739"/>
    <w:rsid w:val="397617E8"/>
    <w:rsid w:val="3993F927"/>
    <w:rsid w:val="39FC1C65"/>
    <w:rsid w:val="3A07B1D1"/>
    <w:rsid w:val="3A13669B"/>
    <w:rsid w:val="3A447463"/>
    <w:rsid w:val="3A4F8F13"/>
    <w:rsid w:val="3A632BF9"/>
    <w:rsid w:val="3A704780"/>
    <w:rsid w:val="3A75A49D"/>
    <w:rsid w:val="3AB16FEC"/>
    <w:rsid w:val="3ADAE9D3"/>
    <w:rsid w:val="3AEA50DF"/>
    <w:rsid w:val="3B254067"/>
    <w:rsid w:val="3B3A4098"/>
    <w:rsid w:val="3B65BE87"/>
    <w:rsid w:val="3B774F10"/>
    <w:rsid w:val="3B9C4315"/>
    <w:rsid w:val="3BE09284"/>
    <w:rsid w:val="3C3C7C8E"/>
    <w:rsid w:val="3C43ADB5"/>
    <w:rsid w:val="3C4CDEA3"/>
    <w:rsid w:val="3C8D6B8C"/>
    <w:rsid w:val="3C9130A6"/>
    <w:rsid w:val="3CA33FD3"/>
    <w:rsid w:val="3CA46B64"/>
    <w:rsid w:val="3CA571D8"/>
    <w:rsid w:val="3CC4D73E"/>
    <w:rsid w:val="3CE539DE"/>
    <w:rsid w:val="3CF62490"/>
    <w:rsid w:val="3CF818EB"/>
    <w:rsid w:val="3D586DCF"/>
    <w:rsid w:val="3D67112A"/>
    <w:rsid w:val="3D6ED67F"/>
    <w:rsid w:val="3D6FB22D"/>
    <w:rsid w:val="3D71B0FD"/>
    <w:rsid w:val="3D73E8C3"/>
    <w:rsid w:val="3D761B00"/>
    <w:rsid w:val="3D809DE5"/>
    <w:rsid w:val="3DA83D30"/>
    <w:rsid w:val="3E06D03B"/>
    <w:rsid w:val="3E4B58E6"/>
    <w:rsid w:val="3E711B7B"/>
    <w:rsid w:val="3E73AE24"/>
    <w:rsid w:val="3EB00C4E"/>
    <w:rsid w:val="3EB8B75C"/>
    <w:rsid w:val="3F164B1B"/>
    <w:rsid w:val="3F3F6A61"/>
    <w:rsid w:val="3F48BF81"/>
    <w:rsid w:val="3F49600A"/>
    <w:rsid w:val="3F52A8F9"/>
    <w:rsid w:val="3F5685F0"/>
    <w:rsid w:val="3F62EBC3"/>
    <w:rsid w:val="3F637CCD"/>
    <w:rsid w:val="3F7418D2"/>
    <w:rsid w:val="3F84D86F"/>
    <w:rsid w:val="3FB551CD"/>
    <w:rsid w:val="3FED8C1E"/>
    <w:rsid w:val="400CEAE2"/>
    <w:rsid w:val="404492A7"/>
    <w:rsid w:val="404D7386"/>
    <w:rsid w:val="4072FC84"/>
    <w:rsid w:val="4094357E"/>
    <w:rsid w:val="409F5B74"/>
    <w:rsid w:val="40B5C57C"/>
    <w:rsid w:val="40BCB012"/>
    <w:rsid w:val="40E4E854"/>
    <w:rsid w:val="410EB5AA"/>
    <w:rsid w:val="416DDA45"/>
    <w:rsid w:val="41B88987"/>
    <w:rsid w:val="41E1F291"/>
    <w:rsid w:val="41F4E15E"/>
    <w:rsid w:val="420AD306"/>
    <w:rsid w:val="42C789D9"/>
    <w:rsid w:val="42C84594"/>
    <w:rsid w:val="42CC1B8C"/>
    <w:rsid w:val="42D6EFBA"/>
    <w:rsid w:val="42F39A55"/>
    <w:rsid w:val="42F6DE8C"/>
    <w:rsid w:val="42F782D7"/>
    <w:rsid w:val="43202025"/>
    <w:rsid w:val="433E04AC"/>
    <w:rsid w:val="435C0CEF"/>
    <w:rsid w:val="4364C562"/>
    <w:rsid w:val="4379D20E"/>
    <w:rsid w:val="438896B1"/>
    <w:rsid w:val="43A19ED4"/>
    <w:rsid w:val="43B24267"/>
    <w:rsid w:val="43B2A547"/>
    <w:rsid w:val="43C1A9F2"/>
    <w:rsid w:val="43E303F5"/>
    <w:rsid w:val="44005A40"/>
    <w:rsid w:val="4434A261"/>
    <w:rsid w:val="4491D3E3"/>
    <w:rsid w:val="45382EC1"/>
    <w:rsid w:val="45513227"/>
    <w:rsid w:val="455D721E"/>
    <w:rsid w:val="45749DA4"/>
    <w:rsid w:val="457C7B88"/>
    <w:rsid w:val="457F9B68"/>
    <w:rsid w:val="45908163"/>
    <w:rsid w:val="45D9FD3C"/>
    <w:rsid w:val="46A8D59A"/>
    <w:rsid w:val="46AD4434"/>
    <w:rsid w:val="4739E3DA"/>
    <w:rsid w:val="476DB487"/>
    <w:rsid w:val="478DA2AA"/>
    <w:rsid w:val="47A27A8B"/>
    <w:rsid w:val="47A4DCF0"/>
    <w:rsid w:val="47B8B658"/>
    <w:rsid w:val="47C0E895"/>
    <w:rsid w:val="482D1EA2"/>
    <w:rsid w:val="48875DCA"/>
    <w:rsid w:val="48B261F9"/>
    <w:rsid w:val="48B2F606"/>
    <w:rsid w:val="49251610"/>
    <w:rsid w:val="4999AFCE"/>
    <w:rsid w:val="49A1C5BE"/>
    <w:rsid w:val="49DCC4C2"/>
    <w:rsid w:val="4B03CCBA"/>
    <w:rsid w:val="4B15375F"/>
    <w:rsid w:val="4B4D022E"/>
    <w:rsid w:val="4B70C222"/>
    <w:rsid w:val="4B8367D9"/>
    <w:rsid w:val="4C0870FF"/>
    <w:rsid w:val="4C09F516"/>
    <w:rsid w:val="4C9319A1"/>
    <w:rsid w:val="4C995E86"/>
    <w:rsid w:val="4CFC47CD"/>
    <w:rsid w:val="4D1ACD2E"/>
    <w:rsid w:val="4D53D122"/>
    <w:rsid w:val="4D5678DA"/>
    <w:rsid w:val="4D716978"/>
    <w:rsid w:val="4DA80CE1"/>
    <w:rsid w:val="4E0FE6EE"/>
    <w:rsid w:val="4E27AA9F"/>
    <w:rsid w:val="4E45690D"/>
    <w:rsid w:val="4E7E1F30"/>
    <w:rsid w:val="4E8B57FB"/>
    <w:rsid w:val="4E8D8AF6"/>
    <w:rsid w:val="4E8EC529"/>
    <w:rsid w:val="4E8FE2FE"/>
    <w:rsid w:val="4F0F5186"/>
    <w:rsid w:val="4F44CAC0"/>
    <w:rsid w:val="4F5B40E3"/>
    <w:rsid w:val="4FA9F41D"/>
    <w:rsid w:val="4FB152DE"/>
    <w:rsid w:val="4FCCC0F6"/>
    <w:rsid w:val="4FFD3005"/>
    <w:rsid w:val="505AD025"/>
    <w:rsid w:val="50631487"/>
    <w:rsid w:val="5071D681"/>
    <w:rsid w:val="50728E26"/>
    <w:rsid w:val="50772845"/>
    <w:rsid w:val="507B01E5"/>
    <w:rsid w:val="507B98F4"/>
    <w:rsid w:val="507DEACB"/>
    <w:rsid w:val="5083ECDE"/>
    <w:rsid w:val="50862D0E"/>
    <w:rsid w:val="50967266"/>
    <w:rsid w:val="50A9E56D"/>
    <w:rsid w:val="50C01D14"/>
    <w:rsid w:val="50D29589"/>
    <w:rsid w:val="50EAF9AF"/>
    <w:rsid w:val="50FA1FDA"/>
    <w:rsid w:val="510249FC"/>
    <w:rsid w:val="511A5829"/>
    <w:rsid w:val="513969FE"/>
    <w:rsid w:val="519D55FD"/>
    <w:rsid w:val="51B46CEC"/>
    <w:rsid w:val="51BAE3CD"/>
    <w:rsid w:val="52A066AA"/>
    <w:rsid w:val="52BBC635"/>
    <w:rsid w:val="52C33794"/>
    <w:rsid w:val="52CDB494"/>
    <w:rsid w:val="52D55D97"/>
    <w:rsid w:val="5306FFF9"/>
    <w:rsid w:val="532F2C93"/>
    <w:rsid w:val="536A8640"/>
    <w:rsid w:val="53957848"/>
    <w:rsid w:val="53BC9209"/>
    <w:rsid w:val="53C51269"/>
    <w:rsid w:val="53D71587"/>
    <w:rsid w:val="53E9B1A2"/>
    <w:rsid w:val="5429D1F1"/>
    <w:rsid w:val="543158A4"/>
    <w:rsid w:val="543D76F0"/>
    <w:rsid w:val="54834E1D"/>
    <w:rsid w:val="54BB87B4"/>
    <w:rsid w:val="54DCF94B"/>
    <w:rsid w:val="550FAB79"/>
    <w:rsid w:val="558ED912"/>
    <w:rsid w:val="55E2765B"/>
    <w:rsid w:val="562932E8"/>
    <w:rsid w:val="562B9566"/>
    <w:rsid w:val="5651C46E"/>
    <w:rsid w:val="5687AA87"/>
    <w:rsid w:val="56AA6437"/>
    <w:rsid w:val="56B52387"/>
    <w:rsid w:val="571F66A3"/>
    <w:rsid w:val="572396A9"/>
    <w:rsid w:val="5726DE66"/>
    <w:rsid w:val="5756AA98"/>
    <w:rsid w:val="5770F6B4"/>
    <w:rsid w:val="57E726CA"/>
    <w:rsid w:val="57F9039C"/>
    <w:rsid w:val="581308D4"/>
    <w:rsid w:val="58130B88"/>
    <w:rsid w:val="581556DA"/>
    <w:rsid w:val="5841B925"/>
    <w:rsid w:val="584836F5"/>
    <w:rsid w:val="5865352C"/>
    <w:rsid w:val="58719E48"/>
    <w:rsid w:val="5886EA2C"/>
    <w:rsid w:val="589268CD"/>
    <w:rsid w:val="59102287"/>
    <w:rsid w:val="594954BE"/>
    <w:rsid w:val="598DA35B"/>
    <w:rsid w:val="59B1D7ED"/>
    <w:rsid w:val="59BA06A6"/>
    <w:rsid w:val="59DF767F"/>
    <w:rsid w:val="59F7DBBF"/>
    <w:rsid w:val="5A0CE4E5"/>
    <w:rsid w:val="5A152C06"/>
    <w:rsid w:val="5A30B6ED"/>
    <w:rsid w:val="5A39DD6A"/>
    <w:rsid w:val="5A40BC4D"/>
    <w:rsid w:val="5A49C55F"/>
    <w:rsid w:val="5A4E1AF5"/>
    <w:rsid w:val="5A4E950A"/>
    <w:rsid w:val="5A59A155"/>
    <w:rsid w:val="5A681919"/>
    <w:rsid w:val="5A8072BF"/>
    <w:rsid w:val="5A9719B4"/>
    <w:rsid w:val="5ABF45EC"/>
    <w:rsid w:val="5AD38550"/>
    <w:rsid w:val="5AE46C49"/>
    <w:rsid w:val="5B0C3465"/>
    <w:rsid w:val="5B130F1F"/>
    <w:rsid w:val="5B233DE1"/>
    <w:rsid w:val="5B364D2E"/>
    <w:rsid w:val="5B5007E4"/>
    <w:rsid w:val="5B5758AF"/>
    <w:rsid w:val="5B6459DF"/>
    <w:rsid w:val="5B8D20E5"/>
    <w:rsid w:val="5BA6A09D"/>
    <w:rsid w:val="5BE920A3"/>
    <w:rsid w:val="5BE9B8E8"/>
    <w:rsid w:val="5BFDCD51"/>
    <w:rsid w:val="5C1B3572"/>
    <w:rsid w:val="5C1C0AD7"/>
    <w:rsid w:val="5C1EF83F"/>
    <w:rsid w:val="5C2FB6A4"/>
    <w:rsid w:val="5C32A0F2"/>
    <w:rsid w:val="5C8D71E0"/>
    <w:rsid w:val="5C9232A0"/>
    <w:rsid w:val="5C95DCB7"/>
    <w:rsid w:val="5C97FE5D"/>
    <w:rsid w:val="5CA8892F"/>
    <w:rsid w:val="5CBA77EC"/>
    <w:rsid w:val="5CE342C3"/>
    <w:rsid w:val="5CE4DA48"/>
    <w:rsid w:val="5CFE71D2"/>
    <w:rsid w:val="5D274E94"/>
    <w:rsid w:val="5D37973C"/>
    <w:rsid w:val="5D5967B6"/>
    <w:rsid w:val="5D597D62"/>
    <w:rsid w:val="5D89F247"/>
    <w:rsid w:val="5D93D5BC"/>
    <w:rsid w:val="5DAAEF02"/>
    <w:rsid w:val="5DCEF9D8"/>
    <w:rsid w:val="5DD9B441"/>
    <w:rsid w:val="5DEC57F8"/>
    <w:rsid w:val="5E1DFFDA"/>
    <w:rsid w:val="5E3AB220"/>
    <w:rsid w:val="5E4B6FF4"/>
    <w:rsid w:val="5E80ABBD"/>
    <w:rsid w:val="5E9C85FE"/>
    <w:rsid w:val="5EB4AD27"/>
    <w:rsid w:val="5EC55F92"/>
    <w:rsid w:val="5ECEF3AC"/>
    <w:rsid w:val="5F17C558"/>
    <w:rsid w:val="5F4B1728"/>
    <w:rsid w:val="5FBAB600"/>
    <w:rsid w:val="600695A2"/>
    <w:rsid w:val="603AA979"/>
    <w:rsid w:val="6052DAE9"/>
    <w:rsid w:val="605C34F0"/>
    <w:rsid w:val="60662E1F"/>
    <w:rsid w:val="608F64CD"/>
    <w:rsid w:val="6094EE62"/>
    <w:rsid w:val="60A2D75C"/>
    <w:rsid w:val="60B8F625"/>
    <w:rsid w:val="60E459CC"/>
    <w:rsid w:val="60EB02AF"/>
    <w:rsid w:val="60F95C45"/>
    <w:rsid w:val="6104F9D0"/>
    <w:rsid w:val="614D1A12"/>
    <w:rsid w:val="61523409"/>
    <w:rsid w:val="61BA36A0"/>
    <w:rsid w:val="62111B1E"/>
    <w:rsid w:val="62390C66"/>
    <w:rsid w:val="6264111D"/>
    <w:rsid w:val="627938A4"/>
    <w:rsid w:val="6307A5CD"/>
    <w:rsid w:val="632C303D"/>
    <w:rsid w:val="632FF63C"/>
    <w:rsid w:val="636A7804"/>
    <w:rsid w:val="637B63D8"/>
    <w:rsid w:val="6390B020"/>
    <w:rsid w:val="63AABE2A"/>
    <w:rsid w:val="63CED680"/>
    <w:rsid w:val="63F0B92B"/>
    <w:rsid w:val="63FBC701"/>
    <w:rsid w:val="64006E47"/>
    <w:rsid w:val="6404E854"/>
    <w:rsid w:val="640D1368"/>
    <w:rsid w:val="64175DD3"/>
    <w:rsid w:val="642A5129"/>
    <w:rsid w:val="64325167"/>
    <w:rsid w:val="64874276"/>
    <w:rsid w:val="6494BEA9"/>
    <w:rsid w:val="64B1C1D0"/>
    <w:rsid w:val="64D3EF82"/>
    <w:rsid w:val="64EB4B25"/>
    <w:rsid w:val="65025FC7"/>
    <w:rsid w:val="6516898C"/>
    <w:rsid w:val="651CCC66"/>
    <w:rsid w:val="65853081"/>
    <w:rsid w:val="658AB56C"/>
    <w:rsid w:val="65BE3371"/>
    <w:rsid w:val="65CD7E94"/>
    <w:rsid w:val="65D43E86"/>
    <w:rsid w:val="65F52780"/>
    <w:rsid w:val="65FEBC5E"/>
    <w:rsid w:val="66001DFE"/>
    <w:rsid w:val="660BF83F"/>
    <w:rsid w:val="660C51AE"/>
    <w:rsid w:val="66192451"/>
    <w:rsid w:val="661D5854"/>
    <w:rsid w:val="66C804D3"/>
    <w:rsid w:val="66D3E9DB"/>
    <w:rsid w:val="66D8AE84"/>
    <w:rsid w:val="66DE67A7"/>
    <w:rsid w:val="670802B1"/>
    <w:rsid w:val="6740FAB9"/>
    <w:rsid w:val="677F7041"/>
    <w:rsid w:val="67A1A93E"/>
    <w:rsid w:val="67C66985"/>
    <w:rsid w:val="67EC9548"/>
    <w:rsid w:val="684CD838"/>
    <w:rsid w:val="6869FE41"/>
    <w:rsid w:val="6886C203"/>
    <w:rsid w:val="68A339AD"/>
    <w:rsid w:val="68AB3DAF"/>
    <w:rsid w:val="68ADF969"/>
    <w:rsid w:val="690EF366"/>
    <w:rsid w:val="69131D17"/>
    <w:rsid w:val="699189A0"/>
    <w:rsid w:val="69934D3C"/>
    <w:rsid w:val="6994FBC1"/>
    <w:rsid w:val="69BF76BE"/>
    <w:rsid w:val="69FF25D9"/>
    <w:rsid w:val="6A3C0CBE"/>
    <w:rsid w:val="6A4E76A2"/>
    <w:rsid w:val="6A574C07"/>
    <w:rsid w:val="6AE08104"/>
    <w:rsid w:val="6B582E53"/>
    <w:rsid w:val="6B62C2D7"/>
    <w:rsid w:val="6B7618B5"/>
    <w:rsid w:val="6B8CBB47"/>
    <w:rsid w:val="6BB59491"/>
    <w:rsid w:val="6BC7FA5A"/>
    <w:rsid w:val="6BE5BBE9"/>
    <w:rsid w:val="6C19F133"/>
    <w:rsid w:val="6C1B48C1"/>
    <w:rsid w:val="6C5F22DA"/>
    <w:rsid w:val="6CA6B829"/>
    <w:rsid w:val="6CC02D97"/>
    <w:rsid w:val="6CC98F04"/>
    <w:rsid w:val="6CD0B587"/>
    <w:rsid w:val="6CDD0E94"/>
    <w:rsid w:val="6CE2DFE8"/>
    <w:rsid w:val="6D1ADE64"/>
    <w:rsid w:val="6D40DD85"/>
    <w:rsid w:val="6D50D97B"/>
    <w:rsid w:val="6D52FDFF"/>
    <w:rsid w:val="6D94F7A2"/>
    <w:rsid w:val="6DA2ED3C"/>
    <w:rsid w:val="6DD6D7FF"/>
    <w:rsid w:val="6DE209A8"/>
    <w:rsid w:val="6E0274E8"/>
    <w:rsid w:val="6E146792"/>
    <w:rsid w:val="6E18B1A9"/>
    <w:rsid w:val="6E21BCEF"/>
    <w:rsid w:val="6E45CF2B"/>
    <w:rsid w:val="6E79320C"/>
    <w:rsid w:val="6E8D38DD"/>
    <w:rsid w:val="6E954A9A"/>
    <w:rsid w:val="6E965B41"/>
    <w:rsid w:val="6EA03422"/>
    <w:rsid w:val="6EAC1F32"/>
    <w:rsid w:val="6EF06687"/>
    <w:rsid w:val="6F083BF3"/>
    <w:rsid w:val="6F2F4E73"/>
    <w:rsid w:val="6F31D306"/>
    <w:rsid w:val="6F389AEF"/>
    <w:rsid w:val="6F76BD33"/>
    <w:rsid w:val="6F8E0CEC"/>
    <w:rsid w:val="6FB85D8D"/>
    <w:rsid w:val="6FC55235"/>
    <w:rsid w:val="6FC6B499"/>
    <w:rsid w:val="6FEEC724"/>
    <w:rsid w:val="6FF45ED7"/>
    <w:rsid w:val="705154CC"/>
    <w:rsid w:val="707A259B"/>
    <w:rsid w:val="70BC73B9"/>
    <w:rsid w:val="70DCB1FF"/>
    <w:rsid w:val="70EA5F1C"/>
    <w:rsid w:val="711193DA"/>
    <w:rsid w:val="7114B264"/>
    <w:rsid w:val="7129FC31"/>
    <w:rsid w:val="714813CD"/>
    <w:rsid w:val="715F79CD"/>
    <w:rsid w:val="71798912"/>
    <w:rsid w:val="717F3733"/>
    <w:rsid w:val="7187DA29"/>
    <w:rsid w:val="71D01EB6"/>
    <w:rsid w:val="71D98E57"/>
    <w:rsid w:val="720FDC49"/>
    <w:rsid w:val="72334660"/>
    <w:rsid w:val="724C24B0"/>
    <w:rsid w:val="725FC195"/>
    <w:rsid w:val="727FD9B6"/>
    <w:rsid w:val="728F0CC7"/>
    <w:rsid w:val="72AE0377"/>
    <w:rsid w:val="72B17018"/>
    <w:rsid w:val="72CC7FC7"/>
    <w:rsid w:val="72E402B9"/>
    <w:rsid w:val="730A8273"/>
    <w:rsid w:val="731193EA"/>
    <w:rsid w:val="73349DAE"/>
    <w:rsid w:val="73388BF4"/>
    <w:rsid w:val="735F314F"/>
    <w:rsid w:val="73BCD81C"/>
    <w:rsid w:val="73DE8E46"/>
    <w:rsid w:val="73FF8550"/>
    <w:rsid w:val="740867D9"/>
    <w:rsid w:val="7422B28F"/>
    <w:rsid w:val="74231765"/>
    <w:rsid w:val="7427EA06"/>
    <w:rsid w:val="7442B0BF"/>
    <w:rsid w:val="744B15C9"/>
    <w:rsid w:val="74579A45"/>
    <w:rsid w:val="745A545A"/>
    <w:rsid w:val="74670434"/>
    <w:rsid w:val="74887836"/>
    <w:rsid w:val="749F0CD6"/>
    <w:rsid w:val="74D12FC0"/>
    <w:rsid w:val="74DDF360"/>
    <w:rsid w:val="75025AAE"/>
    <w:rsid w:val="750DAB40"/>
    <w:rsid w:val="752F2D1F"/>
    <w:rsid w:val="75396C0E"/>
    <w:rsid w:val="75628F67"/>
    <w:rsid w:val="7563539D"/>
    <w:rsid w:val="7583EAF6"/>
    <w:rsid w:val="75B17675"/>
    <w:rsid w:val="76283F3D"/>
    <w:rsid w:val="7640E852"/>
    <w:rsid w:val="765888D9"/>
    <w:rsid w:val="7667A77B"/>
    <w:rsid w:val="76878FD9"/>
    <w:rsid w:val="76A716F9"/>
    <w:rsid w:val="76B9D5E2"/>
    <w:rsid w:val="76D49465"/>
    <w:rsid w:val="76FBF82D"/>
    <w:rsid w:val="770C700E"/>
    <w:rsid w:val="773779E0"/>
    <w:rsid w:val="7776080B"/>
    <w:rsid w:val="779846A2"/>
    <w:rsid w:val="77C1F2E6"/>
    <w:rsid w:val="77D6F20C"/>
    <w:rsid w:val="77FF9910"/>
    <w:rsid w:val="782217B1"/>
    <w:rsid w:val="783DDFCA"/>
    <w:rsid w:val="78531D0D"/>
    <w:rsid w:val="785EC635"/>
    <w:rsid w:val="7873834E"/>
    <w:rsid w:val="7878630A"/>
    <w:rsid w:val="78839979"/>
    <w:rsid w:val="788D62EB"/>
    <w:rsid w:val="78B61149"/>
    <w:rsid w:val="78E0E306"/>
    <w:rsid w:val="78F27590"/>
    <w:rsid w:val="7913C400"/>
    <w:rsid w:val="791995FF"/>
    <w:rsid w:val="7938F0AD"/>
    <w:rsid w:val="79743D81"/>
    <w:rsid w:val="798CE650"/>
    <w:rsid w:val="79BBAC92"/>
    <w:rsid w:val="79D1F659"/>
    <w:rsid w:val="79E37320"/>
    <w:rsid w:val="7A21984A"/>
    <w:rsid w:val="7A464119"/>
    <w:rsid w:val="7A469F07"/>
    <w:rsid w:val="7A4B1FBA"/>
    <w:rsid w:val="7A66DE70"/>
    <w:rsid w:val="7ABDDADA"/>
    <w:rsid w:val="7AD095A8"/>
    <w:rsid w:val="7AD5EE9B"/>
    <w:rsid w:val="7B012228"/>
    <w:rsid w:val="7B1E5E78"/>
    <w:rsid w:val="7B1EFA34"/>
    <w:rsid w:val="7B2F650A"/>
    <w:rsid w:val="7B76E849"/>
    <w:rsid w:val="7B7FAA10"/>
    <w:rsid w:val="7B87AA88"/>
    <w:rsid w:val="7B88E029"/>
    <w:rsid w:val="7BC9B051"/>
    <w:rsid w:val="7C0E4613"/>
    <w:rsid w:val="7C34D773"/>
    <w:rsid w:val="7C3DA37B"/>
    <w:rsid w:val="7C5BF133"/>
    <w:rsid w:val="7C6ECD01"/>
    <w:rsid w:val="7C75E280"/>
    <w:rsid w:val="7CC7210A"/>
    <w:rsid w:val="7CDDFF39"/>
    <w:rsid w:val="7D1E8519"/>
    <w:rsid w:val="7D201F73"/>
    <w:rsid w:val="7D337603"/>
    <w:rsid w:val="7D7510CB"/>
    <w:rsid w:val="7D8EEC34"/>
    <w:rsid w:val="7DAA6320"/>
    <w:rsid w:val="7DB277EA"/>
    <w:rsid w:val="7DD0119E"/>
    <w:rsid w:val="7DDCF2E9"/>
    <w:rsid w:val="7DE816FC"/>
    <w:rsid w:val="7E102EEC"/>
    <w:rsid w:val="7E464A8E"/>
    <w:rsid w:val="7EED52D4"/>
    <w:rsid w:val="7F0B46B1"/>
    <w:rsid w:val="7F129A48"/>
    <w:rsid w:val="7F1ADFC5"/>
    <w:rsid w:val="7F2BF655"/>
    <w:rsid w:val="7F41049B"/>
    <w:rsid w:val="7F4C177C"/>
    <w:rsid w:val="7F522F75"/>
    <w:rsid w:val="7F5A1034"/>
    <w:rsid w:val="7F5CB46C"/>
    <w:rsid w:val="7F6DDC81"/>
    <w:rsid w:val="7FAB8D88"/>
    <w:rsid w:val="7FBEF2B1"/>
    <w:rsid w:val="7FED27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0E6F9"/>
  <w15:chartTrackingRefBased/>
  <w15:docId w15:val="{B308D68E-2D03-4C69-A903-F8949F13E0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5025AA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5025AAE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5025AAE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5025AA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1a1528d753b4c74" /><Relationship Type="http://schemas.openxmlformats.org/officeDocument/2006/relationships/footer" Target="/word/footer.xml" Id="Rfab8833471f048eb" /><Relationship Type="http://schemas.microsoft.com/office/2020/10/relationships/intelligence" Target="/word/intelligence2.xml" Id="Re4cb474ba6ae49cf" /><Relationship Type="http://schemas.openxmlformats.org/officeDocument/2006/relationships/numbering" Target="/word/numbering.xml" Id="Rec3a2067af1f43e0" /><Relationship Type="http://schemas.openxmlformats.org/officeDocument/2006/relationships/hyperlink" Target="https://doi.org/10.1038/s41598-024-58496-8" TargetMode="External" Id="R80ec49769a3d4d4b" /><Relationship Type="http://schemas.openxmlformats.org/officeDocument/2006/relationships/hyperlink" Target="https://www.doi.org/10.22271/maths.2024.v9.i3a.1721" TargetMode="External" Id="Rdf8226ff03114ed0" /><Relationship Type="http://schemas.openxmlformats.org/officeDocument/2006/relationships/hyperlink" Target="https://assets.cureus.com/uploads/review_article/pdf/96060/20220702-27548-r8uqsd.pdf" TargetMode="External" Id="Rafd9ae639b4a41a4" /><Relationship Type="http://schemas.openxmlformats.org/officeDocument/2006/relationships/hyperlink" Target="https://doi.org/https://doi.org/10.1016/j.geoforum.2020.12.024" TargetMode="External" Id="Ra99d182aa23c4675" /><Relationship Type="http://schemas.openxmlformats.org/officeDocument/2006/relationships/hyperlink" Target="https://doi.org/10.1177/19417381251315093" TargetMode="External" Id="Ra51e223ab6674de3" /><Relationship Type="http://schemas.openxmlformats.org/officeDocument/2006/relationships/hyperlink" Target="https://doi.org/10.3390/nu12103080" TargetMode="External" Id="R228361646ec247a8" /><Relationship Type="http://schemas.openxmlformats.org/officeDocument/2006/relationships/hyperlink" Target="https://doi.org/10.1002/ejsc.12146" TargetMode="External" Id="Ref00ddb378144d6a" /><Relationship Type="http://schemas.openxmlformats.org/officeDocument/2006/relationships/hyperlink" Target="https://doi.org/10.2196/25313" TargetMode="External" Id="R3c8df6e6b3574905" /><Relationship Type="http://schemas.openxmlformats.org/officeDocument/2006/relationships/hyperlink" Target="https://doi.org/10.1016/j.ptsp.2021.07.005" TargetMode="External" Id="R937fa67216ea4a8f" /><Relationship Type="http://schemas.openxmlformats.org/officeDocument/2006/relationships/hyperlink" Target="https://doi.org/10.47772/ijriss.2021.51012" TargetMode="External" Id="R99dd065b198f4bfe" /><Relationship Type="http://schemas.openxmlformats.org/officeDocument/2006/relationships/hyperlink" Target="https://doi.org/10.1080/00219266.2021.2011771" TargetMode="External" Id="R21c73edfe5d34adf" /><Relationship Type="http://schemas.openxmlformats.org/officeDocument/2006/relationships/hyperlink" Target="https://doi.org/10.7759/cureus.86215" TargetMode="External" Id="R800da38ca5394358" /><Relationship Type="http://schemas.openxmlformats.org/officeDocument/2006/relationships/hyperlink" Target="https://doi.org/10.1155/2020/7909703" TargetMode="External" Id="R79e2c9afe6a944da" /><Relationship Type="http://schemas.openxmlformats.org/officeDocument/2006/relationships/hyperlink" Target="https://doi.org/10.1002/bmb.21688" TargetMode="External" Id="R58aab39bb24e4056" /><Relationship Type="http://schemas.openxmlformats.org/officeDocument/2006/relationships/hyperlink" Target="https://doi.org/10.1002/ejsc.12233" TargetMode="External" Id="R920c1c96f85f42f4" /><Relationship Type="http://schemas.openxmlformats.org/officeDocument/2006/relationships/hyperlink" Target="https://doi.org/10.1016/j.bcp.2020.114283" TargetMode="External" Id="Rfc56d43dc01147a1" /><Relationship Type="http://schemas.openxmlformats.org/officeDocument/2006/relationships/hyperlink" Target="https://jbpierce.org/wp-content/uploads/2018/10/Stachenfeld-2018-Experimental_Physiology.pdf" TargetMode="External" Id="R530c8820c00146f6" /><Relationship Type="http://schemas.openxmlformats.org/officeDocument/2006/relationships/hyperlink" Target="https://doi.org/10.1038/s41598-021-84088-x" TargetMode="External" Id="Raa8bae2457bf4d0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Amelie Preece (2400928)</dc:creator>
  <keywords/>
  <dc:description/>
  <lastModifiedBy>Amelie Preece (2400928)</lastModifiedBy>
  <revision>6</revision>
  <dcterms:created xsi:type="dcterms:W3CDTF">2026-10-06T10:17:52.6991086Z</dcterms:created>
  <dcterms:modified xsi:type="dcterms:W3CDTF">2026-10-21T10:06:59.9407901Z</dcterms:modified>
</coreProperties>
</file>