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3847" w:rsidRDefault="005E3847" w:rsidP="005E3847">
      <w:pPr>
        <w:spacing w:line="360" w:lineRule="auto"/>
        <w:jc w:val="right"/>
        <w:rPr>
          <w:rFonts w:ascii="Arial" w:hAnsi="Arial" w:cs="Arial"/>
        </w:rPr>
      </w:pPr>
      <w:r>
        <w:rPr>
          <w:rFonts w:ascii="Arial" w:hAnsi="Arial" w:cs="Arial"/>
          <w:noProof/>
          <w:lang w:eastAsia="en-GB"/>
        </w:rPr>
        <w:drawing>
          <wp:inline distT="0" distB="0" distL="0" distR="0" wp14:anchorId="31A37845" wp14:editId="6749B220">
            <wp:extent cx="3280410" cy="18224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80410" cy="1822450"/>
                    </a:xfrm>
                    <a:prstGeom prst="rect">
                      <a:avLst/>
                    </a:prstGeom>
                  </pic:spPr>
                </pic:pic>
              </a:graphicData>
            </a:graphic>
          </wp:inline>
        </w:drawing>
      </w:r>
    </w:p>
    <w:p w:rsidR="005E3847" w:rsidRDefault="005E3847" w:rsidP="005E3847">
      <w:pPr>
        <w:tabs>
          <w:tab w:val="left" w:pos="3140"/>
        </w:tabs>
        <w:spacing w:line="360" w:lineRule="auto"/>
        <w:jc w:val="both"/>
        <w:rPr>
          <w:rFonts w:ascii="Arial" w:hAnsi="Arial" w:cs="Arial"/>
        </w:rPr>
      </w:pPr>
    </w:p>
    <w:p w:rsidR="005E3847" w:rsidRDefault="005E3847" w:rsidP="005E3847">
      <w:pPr>
        <w:tabs>
          <w:tab w:val="left" w:pos="3140"/>
        </w:tabs>
        <w:spacing w:line="360" w:lineRule="auto"/>
        <w:jc w:val="both"/>
        <w:rPr>
          <w:rFonts w:ascii="Arial" w:hAnsi="Arial" w:cs="Arial"/>
        </w:rPr>
      </w:pPr>
    </w:p>
    <w:tbl>
      <w:tblPr>
        <w:tblStyle w:val="TableGrid"/>
        <w:tblW w:w="0" w:type="auto"/>
        <w:tblLook w:val="04A0" w:firstRow="1" w:lastRow="0" w:firstColumn="1" w:lastColumn="0" w:noHBand="0" w:noVBand="1"/>
      </w:tblPr>
      <w:tblGrid>
        <w:gridCol w:w="2335"/>
        <w:gridCol w:w="7015"/>
      </w:tblGrid>
      <w:tr w:rsidR="005E3847" w:rsidRPr="00232243" w:rsidTr="006C7FEF">
        <w:tc>
          <w:tcPr>
            <w:tcW w:w="2335" w:type="dxa"/>
          </w:tcPr>
          <w:p w:rsidR="005E3847" w:rsidRPr="00232243" w:rsidRDefault="005E3847" w:rsidP="006C7FEF">
            <w:pPr>
              <w:tabs>
                <w:tab w:val="left" w:pos="3140"/>
              </w:tabs>
              <w:spacing w:line="360" w:lineRule="auto"/>
              <w:jc w:val="both"/>
              <w:rPr>
                <w:rFonts w:ascii="Arial" w:hAnsi="Arial" w:cs="Arial"/>
                <w:b/>
                <w:sz w:val="24"/>
                <w:szCs w:val="24"/>
              </w:rPr>
            </w:pPr>
            <w:r w:rsidRPr="00232243">
              <w:rPr>
                <w:rFonts w:ascii="Arial" w:hAnsi="Arial" w:cs="Arial"/>
                <w:b/>
                <w:sz w:val="24"/>
                <w:szCs w:val="24"/>
              </w:rPr>
              <w:t>Student Name</w:t>
            </w:r>
          </w:p>
        </w:tc>
        <w:tc>
          <w:tcPr>
            <w:tcW w:w="7015" w:type="dxa"/>
          </w:tcPr>
          <w:p w:rsidR="005E3847" w:rsidRPr="00232243" w:rsidRDefault="005E3847" w:rsidP="006C7FEF">
            <w:pPr>
              <w:tabs>
                <w:tab w:val="left" w:pos="3140"/>
              </w:tabs>
              <w:spacing w:line="360" w:lineRule="auto"/>
              <w:jc w:val="both"/>
              <w:rPr>
                <w:rFonts w:ascii="Arial" w:hAnsi="Arial" w:cs="Arial"/>
                <w:b/>
                <w:sz w:val="24"/>
                <w:szCs w:val="24"/>
              </w:rPr>
            </w:pPr>
            <w:proofErr w:type="spellStart"/>
            <w:r w:rsidRPr="00232243">
              <w:rPr>
                <w:rFonts w:ascii="Arial" w:hAnsi="Arial" w:cs="Arial"/>
                <w:b/>
                <w:sz w:val="24"/>
                <w:szCs w:val="24"/>
              </w:rPr>
              <w:t>Madiha</w:t>
            </w:r>
            <w:proofErr w:type="spellEnd"/>
            <w:r w:rsidRPr="00232243">
              <w:rPr>
                <w:rFonts w:ascii="Arial" w:hAnsi="Arial" w:cs="Arial"/>
                <w:b/>
                <w:sz w:val="24"/>
                <w:szCs w:val="24"/>
              </w:rPr>
              <w:t xml:space="preserve"> Ahmed</w:t>
            </w:r>
          </w:p>
        </w:tc>
      </w:tr>
      <w:tr w:rsidR="005E3847" w:rsidRPr="00232243" w:rsidTr="006C7FEF">
        <w:tc>
          <w:tcPr>
            <w:tcW w:w="2335" w:type="dxa"/>
          </w:tcPr>
          <w:p w:rsidR="005E3847" w:rsidRPr="00232243" w:rsidRDefault="005E3847" w:rsidP="006C7FEF">
            <w:pPr>
              <w:tabs>
                <w:tab w:val="left" w:pos="3140"/>
              </w:tabs>
              <w:spacing w:line="360" w:lineRule="auto"/>
              <w:jc w:val="both"/>
              <w:rPr>
                <w:rFonts w:ascii="Arial" w:hAnsi="Arial" w:cs="Arial"/>
                <w:b/>
                <w:sz w:val="24"/>
                <w:szCs w:val="24"/>
              </w:rPr>
            </w:pPr>
            <w:r w:rsidRPr="00232243">
              <w:rPr>
                <w:rFonts w:ascii="Arial" w:hAnsi="Arial" w:cs="Arial"/>
                <w:b/>
                <w:sz w:val="24"/>
                <w:szCs w:val="24"/>
              </w:rPr>
              <w:t>Student ID</w:t>
            </w:r>
          </w:p>
        </w:tc>
        <w:tc>
          <w:tcPr>
            <w:tcW w:w="7015" w:type="dxa"/>
          </w:tcPr>
          <w:p w:rsidR="005E3847" w:rsidRPr="00232243" w:rsidRDefault="005E3847" w:rsidP="006C7FEF">
            <w:pPr>
              <w:tabs>
                <w:tab w:val="left" w:pos="3140"/>
              </w:tabs>
              <w:spacing w:line="360" w:lineRule="auto"/>
              <w:jc w:val="both"/>
              <w:rPr>
                <w:rFonts w:ascii="Arial" w:hAnsi="Arial" w:cs="Arial"/>
                <w:b/>
                <w:sz w:val="24"/>
                <w:szCs w:val="24"/>
              </w:rPr>
            </w:pPr>
            <w:r w:rsidRPr="00232243">
              <w:rPr>
                <w:rFonts w:ascii="Arial" w:hAnsi="Arial" w:cs="Arial"/>
                <w:b/>
                <w:sz w:val="24"/>
                <w:szCs w:val="24"/>
              </w:rPr>
              <w:t>2328486</w:t>
            </w:r>
          </w:p>
        </w:tc>
      </w:tr>
      <w:tr w:rsidR="005E3847" w:rsidRPr="00232243" w:rsidTr="006C7FEF">
        <w:tc>
          <w:tcPr>
            <w:tcW w:w="2335" w:type="dxa"/>
          </w:tcPr>
          <w:p w:rsidR="005E3847" w:rsidRPr="00232243" w:rsidRDefault="005E3847" w:rsidP="006C7FEF">
            <w:pPr>
              <w:tabs>
                <w:tab w:val="left" w:pos="3140"/>
              </w:tabs>
              <w:spacing w:line="360" w:lineRule="auto"/>
              <w:jc w:val="both"/>
              <w:rPr>
                <w:rFonts w:ascii="Arial" w:hAnsi="Arial" w:cs="Arial"/>
                <w:b/>
                <w:sz w:val="24"/>
                <w:szCs w:val="24"/>
              </w:rPr>
            </w:pPr>
            <w:r w:rsidRPr="00232243">
              <w:rPr>
                <w:rFonts w:ascii="Arial" w:hAnsi="Arial" w:cs="Arial"/>
                <w:b/>
                <w:sz w:val="24"/>
                <w:szCs w:val="24"/>
              </w:rPr>
              <w:t>Program</w:t>
            </w:r>
          </w:p>
        </w:tc>
        <w:tc>
          <w:tcPr>
            <w:tcW w:w="7015" w:type="dxa"/>
          </w:tcPr>
          <w:p w:rsidR="005E3847" w:rsidRPr="00232243" w:rsidRDefault="005E3847" w:rsidP="006C7FEF">
            <w:pPr>
              <w:tabs>
                <w:tab w:val="left" w:pos="3140"/>
              </w:tabs>
              <w:spacing w:line="360" w:lineRule="auto"/>
              <w:jc w:val="both"/>
              <w:rPr>
                <w:rFonts w:ascii="Arial" w:hAnsi="Arial" w:cs="Arial"/>
                <w:b/>
                <w:sz w:val="24"/>
                <w:szCs w:val="24"/>
              </w:rPr>
            </w:pPr>
            <w:r w:rsidRPr="00232243">
              <w:rPr>
                <w:rFonts w:ascii="Arial" w:hAnsi="Arial" w:cs="Arial"/>
                <w:b/>
                <w:sz w:val="24"/>
                <w:szCs w:val="24"/>
              </w:rPr>
              <w:t>BA (Hons) Leadership and Management Skills for the Workplace</w:t>
            </w:r>
          </w:p>
        </w:tc>
      </w:tr>
      <w:tr w:rsidR="005E3847" w:rsidRPr="00232243" w:rsidTr="006C7FEF">
        <w:tc>
          <w:tcPr>
            <w:tcW w:w="2335" w:type="dxa"/>
          </w:tcPr>
          <w:p w:rsidR="005E3847" w:rsidRPr="00232243" w:rsidRDefault="005E3847" w:rsidP="006C7FEF">
            <w:pPr>
              <w:tabs>
                <w:tab w:val="left" w:pos="3140"/>
              </w:tabs>
              <w:spacing w:line="360" w:lineRule="auto"/>
              <w:jc w:val="both"/>
              <w:rPr>
                <w:rFonts w:ascii="Arial" w:hAnsi="Arial" w:cs="Arial"/>
                <w:b/>
                <w:sz w:val="24"/>
                <w:szCs w:val="24"/>
              </w:rPr>
            </w:pPr>
            <w:r w:rsidRPr="00232243">
              <w:rPr>
                <w:rFonts w:ascii="Arial" w:hAnsi="Arial" w:cs="Arial"/>
                <w:b/>
                <w:sz w:val="24"/>
                <w:szCs w:val="24"/>
              </w:rPr>
              <w:t>Module Name</w:t>
            </w:r>
          </w:p>
        </w:tc>
        <w:tc>
          <w:tcPr>
            <w:tcW w:w="7015" w:type="dxa"/>
          </w:tcPr>
          <w:p w:rsidR="005E3847" w:rsidRPr="00232243" w:rsidRDefault="005E3847" w:rsidP="006C7FEF">
            <w:pPr>
              <w:tabs>
                <w:tab w:val="left" w:pos="3140"/>
              </w:tabs>
              <w:spacing w:line="360" w:lineRule="auto"/>
              <w:jc w:val="both"/>
              <w:rPr>
                <w:rFonts w:ascii="Arial" w:hAnsi="Arial" w:cs="Arial"/>
                <w:b/>
                <w:sz w:val="24"/>
                <w:szCs w:val="24"/>
              </w:rPr>
            </w:pPr>
            <w:r w:rsidRPr="00232243">
              <w:rPr>
                <w:rFonts w:ascii="Arial" w:hAnsi="Arial" w:cs="Arial"/>
                <w:b/>
                <w:sz w:val="24"/>
                <w:szCs w:val="24"/>
              </w:rPr>
              <w:t>Strategic Management</w:t>
            </w:r>
          </w:p>
        </w:tc>
      </w:tr>
      <w:tr w:rsidR="005E3847" w:rsidRPr="00232243" w:rsidTr="006C7FEF">
        <w:tc>
          <w:tcPr>
            <w:tcW w:w="2335" w:type="dxa"/>
          </w:tcPr>
          <w:p w:rsidR="005E3847" w:rsidRPr="00232243" w:rsidRDefault="005E3847" w:rsidP="006C7FEF">
            <w:pPr>
              <w:tabs>
                <w:tab w:val="left" w:pos="3140"/>
              </w:tabs>
              <w:spacing w:line="360" w:lineRule="auto"/>
              <w:jc w:val="both"/>
              <w:rPr>
                <w:rFonts w:ascii="Arial" w:hAnsi="Arial" w:cs="Arial"/>
                <w:b/>
                <w:sz w:val="24"/>
                <w:szCs w:val="24"/>
              </w:rPr>
            </w:pPr>
            <w:r w:rsidRPr="00232243">
              <w:rPr>
                <w:rFonts w:ascii="Arial" w:hAnsi="Arial" w:cs="Arial"/>
                <w:b/>
                <w:sz w:val="24"/>
                <w:szCs w:val="24"/>
              </w:rPr>
              <w:t>Module Code</w:t>
            </w:r>
          </w:p>
        </w:tc>
        <w:tc>
          <w:tcPr>
            <w:tcW w:w="7015" w:type="dxa"/>
          </w:tcPr>
          <w:p w:rsidR="005E3847" w:rsidRPr="00232243" w:rsidRDefault="005E3847" w:rsidP="006C7FEF">
            <w:pPr>
              <w:tabs>
                <w:tab w:val="left" w:pos="3140"/>
              </w:tabs>
              <w:spacing w:line="360" w:lineRule="auto"/>
              <w:jc w:val="both"/>
              <w:rPr>
                <w:rFonts w:ascii="Arial" w:hAnsi="Arial" w:cs="Arial"/>
                <w:b/>
                <w:sz w:val="24"/>
                <w:szCs w:val="24"/>
              </w:rPr>
            </w:pPr>
            <w:r w:rsidRPr="00232243">
              <w:rPr>
                <w:rFonts w:ascii="Arial" w:hAnsi="Arial" w:cs="Arial"/>
                <w:b/>
                <w:sz w:val="24"/>
                <w:szCs w:val="24"/>
              </w:rPr>
              <w:t>LCLM 6001</w:t>
            </w:r>
          </w:p>
        </w:tc>
      </w:tr>
      <w:tr w:rsidR="005E3847" w:rsidRPr="00232243" w:rsidTr="006C7FEF">
        <w:tc>
          <w:tcPr>
            <w:tcW w:w="2335" w:type="dxa"/>
          </w:tcPr>
          <w:p w:rsidR="005E3847" w:rsidRPr="00232243" w:rsidRDefault="005E3847" w:rsidP="006C7FEF">
            <w:pPr>
              <w:tabs>
                <w:tab w:val="left" w:pos="3140"/>
              </w:tabs>
              <w:spacing w:line="360" w:lineRule="auto"/>
              <w:jc w:val="both"/>
              <w:rPr>
                <w:rFonts w:ascii="Arial" w:hAnsi="Arial" w:cs="Arial"/>
                <w:b/>
                <w:sz w:val="24"/>
                <w:szCs w:val="24"/>
              </w:rPr>
            </w:pPr>
            <w:r w:rsidRPr="00232243">
              <w:rPr>
                <w:rFonts w:ascii="Arial" w:hAnsi="Arial" w:cs="Arial"/>
                <w:b/>
                <w:sz w:val="24"/>
                <w:szCs w:val="24"/>
              </w:rPr>
              <w:t>Assignment Title</w:t>
            </w:r>
          </w:p>
        </w:tc>
        <w:tc>
          <w:tcPr>
            <w:tcW w:w="7015" w:type="dxa"/>
          </w:tcPr>
          <w:p w:rsidR="005E3847" w:rsidRPr="00232243" w:rsidRDefault="005E3847" w:rsidP="005E3847">
            <w:pPr>
              <w:tabs>
                <w:tab w:val="left" w:pos="3140"/>
              </w:tabs>
              <w:spacing w:line="360" w:lineRule="auto"/>
              <w:jc w:val="both"/>
              <w:rPr>
                <w:rFonts w:ascii="Arial" w:hAnsi="Arial" w:cs="Arial"/>
                <w:b/>
                <w:sz w:val="24"/>
                <w:szCs w:val="24"/>
              </w:rPr>
            </w:pPr>
            <w:r w:rsidRPr="00232243">
              <w:rPr>
                <w:rFonts w:ascii="Arial" w:hAnsi="Arial" w:cs="Arial"/>
                <w:b/>
                <w:sz w:val="24"/>
                <w:szCs w:val="24"/>
              </w:rPr>
              <w:t>Component 1: Strategic Management Report: Vodafone UK (Vodafone Three)</w:t>
            </w:r>
          </w:p>
        </w:tc>
      </w:tr>
    </w:tbl>
    <w:p w:rsidR="005E3847" w:rsidRDefault="005E3847" w:rsidP="005E3847">
      <w:pPr>
        <w:tabs>
          <w:tab w:val="left" w:pos="3140"/>
        </w:tabs>
        <w:spacing w:line="360" w:lineRule="auto"/>
        <w:jc w:val="both"/>
        <w:rPr>
          <w:rFonts w:ascii="Arial" w:hAnsi="Arial" w:cs="Arial"/>
        </w:rPr>
      </w:pPr>
    </w:p>
    <w:p w:rsidR="005E3847" w:rsidRDefault="005E3847">
      <w:pPr>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br w:type="page"/>
      </w:r>
    </w:p>
    <w:sdt>
      <w:sdtPr>
        <w:id w:val="27938928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14718F" w:rsidRDefault="0014718F">
          <w:pPr>
            <w:pStyle w:val="TOCHeading"/>
          </w:pPr>
          <w:r>
            <w:t>Table of Contents</w:t>
          </w:r>
        </w:p>
        <w:p w:rsidR="0014718F" w:rsidRDefault="0014718F">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34763139" w:history="1">
            <w:r w:rsidRPr="00630E57">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_Toc234763139 \h </w:instrText>
            </w:r>
            <w:r>
              <w:rPr>
                <w:noProof/>
                <w:webHidden/>
              </w:rPr>
            </w:r>
            <w:r>
              <w:rPr>
                <w:noProof/>
                <w:webHidden/>
              </w:rPr>
              <w:fldChar w:fldCharType="separate"/>
            </w:r>
            <w:r>
              <w:rPr>
                <w:noProof/>
                <w:webHidden/>
              </w:rPr>
              <w:t>3</w:t>
            </w:r>
            <w:r>
              <w:rPr>
                <w:noProof/>
                <w:webHidden/>
              </w:rPr>
              <w:fldChar w:fldCharType="end"/>
            </w:r>
          </w:hyperlink>
        </w:p>
        <w:p w:rsidR="0014718F" w:rsidRDefault="0014718F">
          <w:pPr>
            <w:pStyle w:val="TOC1"/>
            <w:tabs>
              <w:tab w:val="right" w:leader="dot" w:pos="9350"/>
            </w:tabs>
            <w:rPr>
              <w:rFonts w:eastAsiaTheme="minorEastAsia"/>
              <w:noProof/>
              <w:lang w:eastAsia="en-GB"/>
            </w:rPr>
          </w:pPr>
          <w:hyperlink w:anchor="_Toc234763140" w:history="1">
            <w:r w:rsidRPr="00630E57">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_Toc234763140 \h </w:instrText>
            </w:r>
            <w:r>
              <w:rPr>
                <w:noProof/>
                <w:webHidden/>
              </w:rPr>
            </w:r>
            <w:r>
              <w:rPr>
                <w:noProof/>
                <w:webHidden/>
              </w:rPr>
              <w:fldChar w:fldCharType="separate"/>
            </w:r>
            <w:r>
              <w:rPr>
                <w:noProof/>
                <w:webHidden/>
              </w:rPr>
              <w:t>4</w:t>
            </w:r>
            <w:r>
              <w:rPr>
                <w:noProof/>
                <w:webHidden/>
              </w:rPr>
              <w:fldChar w:fldCharType="end"/>
            </w:r>
          </w:hyperlink>
        </w:p>
        <w:p w:rsidR="0014718F" w:rsidRDefault="0014718F">
          <w:pPr>
            <w:pStyle w:val="TOC1"/>
            <w:tabs>
              <w:tab w:val="right" w:leader="dot" w:pos="9350"/>
            </w:tabs>
            <w:rPr>
              <w:rFonts w:eastAsiaTheme="minorEastAsia"/>
              <w:noProof/>
              <w:lang w:eastAsia="en-GB"/>
            </w:rPr>
          </w:pPr>
          <w:hyperlink w:anchor="_Toc234763141" w:history="1">
            <w:r w:rsidRPr="00630E57">
              <w:rPr>
                <w:rStyle w:val="Hyperlink"/>
                <w:rFonts w:ascii="Arial" w:hAnsi="Arial" w:cs="Arial"/>
                <w:noProof/>
              </w:rPr>
              <w:t>2. Evaluation of Vodafone's Current Market Situation</w:t>
            </w:r>
            <w:r>
              <w:rPr>
                <w:noProof/>
                <w:webHidden/>
              </w:rPr>
              <w:tab/>
            </w:r>
            <w:r>
              <w:rPr>
                <w:noProof/>
                <w:webHidden/>
              </w:rPr>
              <w:fldChar w:fldCharType="begin"/>
            </w:r>
            <w:r>
              <w:rPr>
                <w:noProof/>
                <w:webHidden/>
              </w:rPr>
              <w:instrText xml:space="preserve"> PAGEREF _Toc234763141 \h </w:instrText>
            </w:r>
            <w:r>
              <w:rPr>
                <w:noProof/>
                <w:webHidden/>
              </w:rPr>
            </w:r>
            <w:r>
              <w:rPr>
                <w:noProof/>
                <w:webHidden/>
              </w:rPr>
              <w:fldChar w:fldCharType="separate"/>
            </w:r>
            <w:r>
              <w:rPr>
                <w:noProof/>
                <w:webHidden/>
              </w:rPr>
              <w:t>4</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42" w:history="1">
            <w:r w:rsidRPr="00630E57">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_Toc234763142 \h </w:instrText>
            </w:r>
            <w:r>
              <w:rPr>
                <w:noProof/>
                <w:webHidden/>
              </w:rPr>
            </w:r>
            <w:r>
              <w:rPr>
                <w:noProof/>
                <w:webHidden/>
              </w:rPr>
              <w:fldChar w:fldCharType="separate"/>
            </w:r>
            <w:r>
              <w:rPr>
                <w:noProof/>
                <w:webHidden/>
              </w:rPr>
              <w:t>4</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43" w:history="1">
            <w:r w:rsidRPr="00630E57">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_Toc234763143 \h </w:instrText>
            </w:r>
            <w:r>
              <w:rPr>
                <w:noProof/>
                <w:webHidden/>
              </w:rPr>
            </w:r>
            <w:r>
              <w:rPr>
                <w:noProof/>
                <w:webHidden/>
              </w:rPr>
              <w:fldChar w:fldCharType="separate"/>
            </w:r>
            <w:r>
              <w:rPr>
                <w:noProof/>
                <w:webHidden/>
              </w:rPr>
              <w:t>5</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44" w:history="1">
            <w:r w:rsidRPr="00630E57">
              <w:rPr>
                <w:rStyle w:val="Hyperlink"/>
                <w:rFonts w:ascii="Arial" w:hAnsi="Arial" w:cs="Arial"/>
                <w:noProof/>
              </w:rPr>
              <w:t>Porter's Five Forces Analysis</w:t>
            </w:r>
            <w:r>
              <w:rPr>
                <w:noProof/>
                <w:webHidden/>
              </w:rPr>
              <w:tab/>
            </w:r>
            <w:r>
              <w:rPr>
                <w:noProof/>
                <w:webHidden/>
              </w:rPr>
              <w:fldChar w:fldCharType="begin"/>
            </w:r>
            <w:r>
              <w:rPr>
                <w:noProof/>
                <w:webHidden/>
              </w:rPr>
              <w:instrText xml:space="preserve"> PAGEREF _Toc234763144 \h </w:instrText>
            </w:r>
            <w:r>
              <w:rPr>
                <w:noProof/>
                <w:webHidden/>
              </w:rPr>
            </w:r>
            <w:r>
              <w:rPr>
                <w:noProof/>
                <w:webHidden/>
              </w:rPr>
              <w:fldChar w:fldCharType="separate"/>
            </w:r>
            <w:r>
              <w:rPr>
                <w:noProof/>
                <w:webHidden/>
              </w:rPr>
              <w:t>7</w:t>
            </w:r>
            <w:r>
              <w:rPr>
                <w:noProof/>
                <w:webHidden/>
              </w:rPr>
              <w:fldChar w:fldCharType="end"/>
            </w:r>
          </w:hyperlink>
        </w:p>
        <w:p w:rsidR="0014718F" w:rsidRDefault="0014718F">
          <w:pPr>
            <w:pStyle w:val="TOC1"/>
            <w:tabs>
              <w:tab w:val="right" w:leader="dot" w:pos="9350"/>
            </w:tabs>
            <w:rPr>
              <w:rFonts w:eastAsiaTheme="minorEastAsia"/>
              <w:noProof/>
              <w:lang w:eastAsia="en-GB"/>
            </w:rPr>
          </w:pPr>
          <w:hyperlink w:anchor="_Toc234763145" w:history="1">
            <w:r w:rsidRPr="00630E57">
              <w:rPr>
                <w:rStyle w:val="Hyperlink"/>
                <w:rFonts w:ascii="Arial" w:hAnsi="Arial" w:cs="Arial"/>
                <w:noProof/>
              </w:rPr>
              <w:t>3. Strategic Growth Options and Proposed Strategy (Ansoff Matrix)</w:t>
            </w:r>
            <w:r>
              <w:rPr>
                <w:noProof/>
                <w:webHidden/>
              </w:rPr>
              <w:tab/>
            </w:r>
            <w:r>
              <w:rPr>
                <w:noProof/>
                <w:webHidden/>
              </w:rPr>
              <w:fldChar w:fldCharType="begin"/>
            </w:r>
            <w:r>
              <w:rPr>
                <w:noProof/>
                <w:webHidden/>
              </w:rPr>
              <w:instrText xml:space="preserve"> PAGEREF _Toc234763145 \h </w:instrText>
            </w:r>
            <w:r>
              <w:rPr>
                <w:noProof/>
                <w:webHidden/>
              </w:rPr>
            </w:r>
            <w:r>
              <w:rPr>
                <w:noProof/>
                <w:webHidden/>
              </w:rPr>
              <w:fldChar w:fldCharType="separate"/>
            </w:r>
            <w:r>
              <w:rPr>
                <w:noProof/>
                <w:webHidden/>
              </w:rPr>
              <w:t>8</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46" w:history="1">
            <w:r w:rsidRPr="00630E57">
              <w:rPr>
                <w:rStyle w:val="Hyperlink"/>
                <w:rFonts w:ascii="Arial" w:hAnsi="Arial" w:cs="Arial"/>
                <w:noProof/>
              </w:rPr>
              <w:t>Market Penetration</w:t>
            </w:r>
            <w:r>
              <w:rPr>
                <w:noProof/>
                <w:webHidden/>
              </w:rPr>
              <w:tab/>
            </w:r>
            <w:r>
              <w:rPr>
                <w:noProof/>
                <w:webHidden/>
              </w:rPr>
              <w:fldChar w:fldCharType="begin"/>
            </w:r>
            <w:r>
              <w:rPr>
                <w:noProof/>
                <w:webHidden/>
              </w:rPr>
              <w:instrText xml:space="preserve"> PAGEREF _Toc234763146 \h </w:instrText>
            </w:r>
            <w:r>
              <w:rPr>
                <w:noProof/>
                <w:webHidden/>
              </w:rPr>
            </w:r>
            <w:r>
              <w:rPr>
                <w:noProof/>
                <w:webHidden/>
              </w:rPr>
              <w:fldChar w:fldCharType="separate"/>
            </w:r>
            <w:r>
              <w:rPr>
                <w:noProof/>
                <w:webHidden/>
              </w:rPr>
              <w:t>8</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47" w:history="1">
            <w:r w:rsidRPr="00630E57">
              <w:rPr>
                <w:rStyle w:val="Hyperlink"/>
                <w:rFonts w:ascii="Arial" w:hAnsi="Arial" w:cs="Arial"/>
                <w:noProof/>
              </w:rPr>
              <w:t>Market Development</w:t>
            </w:r>
            <w:r>
              <w:rPr>
                <w:noProof/>
                <w:webHidden/>
              </w:rPr>
              <w:tab/>
            </w:r>
            <w:r>
              <w:rPr>
                <w:noProof/>
                <w:webHidden/>
              </w:rPr>
              <w:fldChar w:fldCharType="begin"/>
            </w:r>
            <w:r>
              <w:rPr>
                <w:noProof/>
                <w:webHidden/>
              </w:rPr>
              <w:instrText xml:space="preserve"> PAGEREF _Toc234763147 \h </w:instrText>
            </w:r>
            <w:r>
              <w:rPr>
                <w:noProof/>
                <w:webHidden/>
              </w:rPr>
            </w:r>
            <w:r>
              <w:rPr>
                <w:noProof/>
                <w:webHidden/>
              </w:rPr>
              <w:fldChar w:fldCharType="separate"/>
            </w:r>
            <w:r>
              <w:rPr>
                <w:noProof/>
                <w:webHidden/>
              </w:rPr>
              <w:t>8</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48" w:history="1">
            <w:r w:rsidRPr="00630E57">
              <w:rPr>
                <w:rStyle w:val="Hyperlink"/>
                <w:rFonts w:ascii="Arial" w:hAnsi="Arial" w:cs="Arial"/>
                <w:noProof/>
              </w:rPr>
              <w:t>Product Development</w:t>
            </w:r>
            <w:r>
              <w:rPr>
                <w:noProof/>
                <w:webHidden/>
              </w:rPr>
              <w:tab/>
            </w:r>
            <w:r>
              <w:rPr>
                <w:noProof/>
                <w:webHidden/>
              </w:rPr>
              <w:fldChar w:fldCharType="begin"/>
            </w:r>
            <w:r>
              <w:rPr>
                <w:noProof/>
                <w:webHidden/>
              </w:rPr>
              <w:instrText xml:space="preserve"> PAGEREF _Toc234763148 \h </w:instrText>
            </w:r>
            <w:r>
              <w:rPr>
                <w:noProof/>
                <w:webHidden/>
              </w:rPr>
            </w:r>
            <w:r>
              <w:rPr>
                <w:noProof/>
                <w:webHidden/>
              </w:rPr>
              <w:fldChar w:fldCharType="separate"/>
            </w:r>
            <w:r>
              <w:rPr>
                <w:noProof/>
                <w:webHidden/>
              </w:rPr>
              <w:t>8</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49" w:history="1">
            <w:r w:rsidRPr="00630E57">
              <w:rPr>
                <w:rStyle w:val="Hyperlink"/>
                <w:rFonts w:ascii="Arial" w:hAnsi="Arial" w:cs="Arial"/>
                <w:noProof/>
              </w:rPr>
              <w:t>Diversification</w:t>
            </w:r>
            <w:r>
              <w:rPr>
                <w:noProof/>
                <w:webHidden/>
              </w:rPr>
              <w:tab/>
            </w:r>
            <w:r>
              <w:rPr>
                <w:noProof/>
                <w:webHidden/>
              </w:rPr>
              <w:fldChar w:fldCharType="begin"/>
            </w:r>
            <w:r>
              <w:rPr>
                <w:noProof/>
                <w:webHidden/>
              </w:rPr>
              <w:instrText xml:space="preserve"> PAGEREF _Toc234763149 \h </w:instrText>
            </w:r>
            <w:r>
              <w:rPr>
                <w:noProof/>
                <w:webHidden/>
              </w:rPr>
            </w:r>
            <w:r>
              <w:rPr>
                <w:noProof/>
                <w:webHidden/>
              </w:rPr>
              <w:fldChar w:fldCharType="separate"/>
            </w:r>
            <w:r>
              <w:rPr>
                <w:noProof/>
                <w:webHidden/>
              </w:rPr>
              <w:t>9</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50" w:history="1">
            <w:r w:rsidRPr="00630E57">
              <w:rPr>
                <w:rStyle w:val="Hyperlink"/>
                <w:rFonts w:ascii="Arial" w:hAnsi="Arial" w:cs="Arial"/>
                <w:noProof/>
              </w:rPr>
              <w:t>Proposed Strategic Option</w:t>
            </w:r>
            <w:r>
              <w:rPr>
                <w:noProof/>
                <w:webHidden/>
              </w:rPr>
              <w:tab/>
            </w:r>
            <w:r>
              <w:rPr>
                <w:noProof/>
                <w:webHidden/>
              </w:rPr>
              <w:fldChar w:fldCharType="begin"/>
            </w:r>
            <w:r>
              <w:rPr>
                <w:noProof/>
                <w:webHidden/>
              </w:rPr>
              <w:instrText xml:space="preserve"> PAGEREF _Toc234763150 \h </w:instrText>
            </w:r>
            <w:r>
              <w:rPr>
                <w:noProof/>
                <w:webHidden/>
              </w:rPr>
            </w:r>
            <w:r>
              <w:rPr>
                <w:noProof/>
                <w:webHidden/>
              </w:rPr>
              <w:fldChar w:fldCharType="separate"/>
            </w:r>
            <w:r>
              <w:rPr>
                <w:noProof/>
                <w:webHidden/>
              </w:rPr>
              <w:t>9</w:t>
            </w:r>
            <w:r>
              <w:rPr>
                <w:noProof/>
                <w:webHidden/>
              </w:rPr>
              <w:fldChar w:fldCharType="end"/>
            </w:r>
          </w:hyperlink>
        </w:p>
        <w:p w:rsidR="0014718F" w:rsidRDefault="0014718F">
          <w:pPr>
            <w:pStyle w:val="TOC1"/>
            <w:tabs>
              <w:tab w:val="right" w:leader="dot" w:pos="9350"/>
            </w:tabs>
            <w:rPr>
              <w:rFonts w:eastAsiaTheme="minorEastAsia"/>
              <w:noProof/>
              <w:lang w:eastAsia="en-GB"/>
            </w:rPr>
          </w:pPr>
          <w:hyperlink w:anchor="_Toc234763151" w:history="1">
            <w:r w:rsidRPr="00630E57">
              <w:rPr>
                <w:rStyle w:val="Hyperlink"/>
                <w:rFonts w:ascii="Arial" w:hAnsi="Arial" w:cs="Arial"/>
                <w:noProof/>
              </w:rPr>
              <w:t>4. Evaluation of the Proposed Strategy Using the SFA Framework</w:t>
            </w:r>
            <w:r>
              <w:rPr>
                <w:noProof/>
                <w:webHidden/>
              </w:rPr>
              <w:tab/>
            </w:r>
            <w:r>
              <w:rPr>
                <w:noProof/>
                <w:webHidden/>
              </w:rPr>
              <w:fldChar w:fldCharType="begin"/>
            </w:r>
            <w:r>
              <w:rPr>
                <w:noProof/>
                <w:webHidden/>
              </w:rPr>
              <w:instrText xml:space="preserve"> PAGEREF _Toc234763151 \h </w:instrText>
            </w:r>
            <w:r>
              <w:rPr>
                <w:noProof/>
                <w:webHidden/>
              </w:rPr>
            </w:r>
            <w:r>
              <w:rPr>
                <w:noProof/>
                <w:webHidden/>
              </w:rPr>
              <w:fldChar w:fldCharType="separate"/>
            </w:r>
            <w:r>
              <w:rPr>
                <w:noProof/>
                <w:webHidden/>
              </w:rPr>
              <w:t>9</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52" w:history="1">
            <w:r w:rsidRPr="00630E57">
              <w:rPr>
                <w:rStyle w:val="Hyperlink"/>
                <w:rFonts w:ascii="Arial" w:hAnsi="Arial" w:cs="Arial"/>
                <w:noProof/>
              </w:rPr>
              <w:t>Suitability</w:t>
            </w:r>
            <w:r>
              <w:rPr>
                <w:noProof/>
                <w:webHidden/>
              </w:rPr>
              <w:tab/>
            </w:r>
            <w:r>
              <w:rPr>
                <w:noProof/>
                <w:webHidden/>
              </w:rPr>
              <w:fldChar w:fldCharType="begin"/>
            </w:r>
            <w:r>
              <w:rPr>
                <w:noProof/>
                <w:webHidden/>
              </w:rPr>
              <w:instrText xml:space="preserve"> PAGEREF _Toc234763152 \h </w:instrText>
            </w:r>
            <w:r>
              <w:rPr>
                <w:noProof/>
                <w:webHidden/>
              </w:rPr>
            </w:r>
            <w:r>
              <w:rPr>
                <w:noProof/>
                <w:webHidden/>
              </w:rPr>
              <w:fldChar w:fldCharType="separate"/>
            </w:r>
            <w:r>
              <w:rPr>
                <w:noProof/>
                <w:webHidden/>
              </w:rPr>
              <w:t>10</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53" w:history="1">
            <w:r w:rsidRPr="00630E57">
              <w:rPr>
                <w:rStyle w:val="Hyperlink"/>
                <w:rFonts w:ascii="Arial" w:hAnsi="Arial" w:cs="Arial"/>
                <w:noProof/>
              </w:rPr>
              <w:t>Suitability Assessment: High</w:t>
            </w:r>
            <w:r>
              <w:rPr>
                <w:noProof/>
                <w:webHidden/>
              </w:rPr>
              <w:tab/>
            </w:r>
            <w:r>
              <w:rPr>
                <w:noProof/>
                <w:webHidden/>
              </w:rPr>
              <w:fldChar w:fldCharType="begin"/>
            </w:r>
            <w:r>
              <w:rPr>
                <w:noProof/>
                <w:webHidden/>
              </w:rPr>
              <w:instrText xml:space="preserve"> PAGEREF _Toc234763153 \h </w:instrText>
            </w:r>
            <w:r>
              <w:rPr>
                <w:noProof/>
                <w:webHidden/>
              </w:rPr>
            </w:r>
            <w:r>
              <w:rPr>
                <w:noProof/>
                <w:webHidden/>
              </w:rPr>
              <w:fldChar w:fldCharType="separate"/>
            </w:r>
            <w:r>
              <w:rPr>
                <w:noProof/>
                <w:webHidden/>
              </w:rPr>
              <w:t>10</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54" w:history="1">
            <w:r w:rsidRPr="00630E57">
              <w:rPr>
                <w:rStyle w:val="Hyperlink"/>
                <w:rFonts w:ascii="Arial" w:hAnsi="Arial" w:cs="Arial"/>
                <w:noProof/>
              </w:rPr>
              <w:t>Feasibility</w:t>
            </w:r>
            <w:r>
              <w:rPr>
                <w:noProof/>
                <w:webHidden/>
              </w:rPr>
              <w:tab/>
            </w:r>
            <w:r>
              <w:rPr>
                <w:noProof/>
                <w:webHidden/>
              </w:rPr>
              <w:fldChar w:fldCharType="begin"/>
            </w:r>
            <w:r>
              <w:rPr>
                <w:noProof/>
                <w:webHidden/>
              </w:rPr>
              <w:instrText xml:space="preserve"> PAGEREF _Toc234763154 \h </w:instrText>
            </w:r>
            <w:r>
              <w:rPr>
                <w:noProof/>
                <w:webHidden/>
              </w:rPr>
            </w:r>
            <w:r>
              <w:rPr>
                <w:noProof/>
                <w:webHidden/>
              </w:rPr>
              <w:fldChar w:fldCharType="separate"/>
            </w:r>
            <w:r>
              <w:rPr>
                <w:noProof/>
                <w:webHidden/>
              </w:rPr>
              <w:t>10</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55" w:history="1">
            <w:r w:rsidRPr="00630E57">
              <w:rPr>
                <w:rStyle w:val="Hyperlink"/>
                <w:rFonts w:ascii="Arial" w:hAnsi="Arial" w:cs="Arial"/>
                <w:noProof/>
              </w:rPr>
              <w:t>Feasibility Assessment: High</w:t>
            </w:r>
            <w:r>
              <w:rPr>
                <w:noProof/>
                <w:webHidden/>
              </w:rPr>
              <w:tab/>
            </w:r>
            <w:r>
              <w:rPr>
                <w:noProof/>
                <w:webHidden/>
              </w:rPr>
              <w:fldChar w:fldCharType="begin"/>
            </w:r>
            <w:r>
              <w:rPr>
                <w:noProof/>
                <w:webHidden/>
              </w:rPr>
              <w:instrText xml:space="preserve"> PAGEREF _Toc234763155 \h </w:instrText>
            </w:r>
            <w:r>
              <w:rPr>
                <w:noProof/>
                <w:webHidden/>
              </w:rPr>
            </w:r>
            <w:r>
              <w:rPr>
                <w:noProof/>
                <w:webHidden/>
              </w:rPr>
              <w:fldChar w:fldCharType="separate"/>
            </w:r>
            <w:r>
              <w:rPr>
                <w:noProof/>
                <w:webHidden/>
              </w:rPr>
              <w:t>11</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56" w:history="1">
            <w:r w:rsidRPr="00630E57">
              <w:rPr>
                <w:rStyle w:val="Hyperlink"/>
                <w:rFonts w:ascii="Arial" w:hAnsi="Arial" w:cs="Arial"/>
                <w:noProof/>
              </w:rPr>
              <w:t>Acceptability</w:t>
            </w:r>
            <w:r>
              <w:rPr>
                <w:noProof/>
                <w:webHidden/>
              </w:rPr>
              <w:tab/>
            </w:r>
            <w:r>
              <w:rPr>
                <w:noProof/>
                <w:webHidden/>
              </w:rPr>
              <w:fldChar w:fldCharType="begin"/>
            </w:r>
            <w:r>
              <w:rPr>
                <w:noProof/>
                <w:webHidden/>
              </w:rPr>
              <w:instrText xml:space="preserve"> PAGEREF _Toc234763156 \h </w:instrText>
            </w:r>
            <w:r>
              <w:rPr>
                <w:noProof/>
                <w:webHidden/>
              </w:rPr>
            </w:r>
            <w:r>
              <w:rPr>
                <w:noProof/>
                <w:webHidden/>
              </w:rPr>
              <w:fldChar w:fldCharType="separate"/>
            </w:r>
            <w:r>
              <w:rPr>
                <w:noProof/>
                <w:webHidden/>
              </w:rPr>
              <w:t>11</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57" w:history="1">
            <w:r w:rsidRPr="00630E57">
              <w:rPr>
                <w:rStyle w:val="Hyperlink"/>
                <w:rFonts w:ascii="Arial" w:hAnsi="Arial" w:cs="Arial"/>
                <w:noProof/>
              </w:rPr>
              <w:t>Acceptability Assessment: High</w:t>
            </w:r>
            <w:r>
              <w:rPr>
                <w:noProof/>
                <w:webHidden/>
              </w:rPr>
              <w:tab/>
            </w:r>
            <w:r>
              <w:rPr>
                <w:noProof/>
                <w:webHidden/>
              </w:rPr>
              <w:fldChar w:fldCharType="begin"/>
            </w:r>
            <w:r>
              <w:rPr>
                <w:noProof/>
                <w:webHidden/>
              </w:rPr>
              <w:instrText xml:space="preserve"> PAGEREF _Toc234763157 \h </w:instrText>
            </w:r>
            <w:r>
              <w:rPr>
                <w:noProof/>
                <w:webHidden/>
              </w:rPr>
            </w:r>
            <w:r>
              <w:rPr>
                <w:noProof/>
                <w:webHidden/>
              </w:rPr>
              <w:fldChar w:fldCharType="separate"/>
            </w:r>
            <w:r>
              <w:rPr>
                <w:noProof/>
                <w:webHidden/>
              </w:rPr>
              <w:t>11</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58" w:history="1">
            <w:r w:rsidRPr="00630E57">
              <w:rPr>
                <w:rStyle w:val="Hyperlink"/>
                <w:rFonts w:ascii="Arial" w:hAnsi="Arial" w:cs="Arial"/>
                <w:noProof/>
              </w:rPr>
              <w:t>Overall SFA Evaluation</w:t>
            </w:r>
            <w:r>
              <w:rPr>
                <w:noProof/>
                <w:webHidden/>
              </w:rPr>
              <w:tab/>
            </w:r>
            <w:r>
              <w:rPr>
                <w:noProof/>
                <w:webHidden/>
              </w:rPr>
              <w:fldChar w:fldCharType="begin"/>
            </w:r>
            <w:r>
              <w:rPr>
                <w:noProof/>
                <w:webHidden/>
              </w:rPr>
              <w:instrText xml:space="preserve"> PAGEREF _Toc234763158 \h </w:instrText>
            </w:r>
            <w:r>
              <w:rPr>
                <w:noProof/>
                <w:webHidden/>
              </w:rPr>
            </w:r>
            <w:r>
              <w:rPr>
                <w:noProof/>
                <w:webHidden/>
              </w:rPr>
              <w:fldChar w:fldCharType="separate"/>
            </w:r>
            <w:r>
              <w:rPr>
                <w:noProof/>
                <w:webHidden/>
              </w:rPr>
              <w:t>11</w:t>
            </w:r>
            <w:r>
              <w:rPr>
                <w:noProof/>
                <w:webHidden/>
              </w:rPr>
              <w:fldChar w:fldCharType="end"/>
            </w:r>
          </w:hyperlink>
        </w:p>
        <w:p w:rsidR="0014718F" w:rsidRDefault="0014718F">
          <w:pPr>
            <w:pStyle w:val="TOC1"/>
            <w:tabs>
              <w:tab w:val="right" w:leader="dot" w:pos="9350"/>
            </w:tabs>
            <w:rPr>
              <w:rFonts w:eastAsiaTheme="minorEastAsia"/>
              <w:noProof/>
              <w:lang w:eastAsia="en-GB"/>
            </w:rPr>
          </w:pPr>
          <w:hyperlink w:anchor="_Toc234763159" w:history="1">
            <w:r w:rsidRPr="00630E57">
              <w:rPr>
                <w:rStyle w:val="Hyperlink"/>
                <w:rFonts w:ascii="Arial" w:hAnsi="Arial" w:cs="Arial"/>
                <w:noProof/>
              </w:rPr>
              <w:t>5. Stakeholder Analysis and Engagement Plan</w:t>
            </w:r>
            <w:r>
              <w:rPr>
                <w:noProof/>
                <w:webHidden/>
              </w:rPr>
              <w:tab/>
            </w:r>
            <w:r>
              <w:rPr>
                <w:noProof/>
                <w:webHidden/>
              </w:rPr>
              <w:fldChar w:fldCharType="begin"/>
            </w:r>
            <w:r>
              <w:rPr>
                <w:noProof/>
                <w:webHidden/>
              </w:rPr>
              <w:instrText xml:space="preserve"> PAGEREF _Toc234763159 \h </w:instrText>
            </w:r>
            <w:r>
              <w:rPr>
                <w:noProof/>
                <w:webHidden/>
              </w:rPr>
            </w:r>
            <w:r>
              <w:rPr>
                <w:noProof/>
                <w:webHidden/>
              </w:rPr>
              <w:fldChar w:fldCharType="separate"/>
            </w:r>
            <w:r>
              <w:rPr>
                <w:noProof/>
                <w:webHidden/>
              </w:rPr>
              <w:t>12</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60" w:history="1">
            <w:r w:rsidRPr="00630E57">
              <w:rPr>
                <w:rStyle w:val="Hyperlink"/>
                <w:rFonts w:ascii="Arial" w:hAnsi="Arial" w:cs="Arial"/>
                <w:noProof/>
              </w:rPr>
              <w:t>Key Stakeholders</w:t>
            </w:r>
            <w:r>
              <w:rPr>
                <w:noProof/>
                <w:webHidden/>
              </w:rPr>
              <w:tab/>
            </w:r>
            <w:r>
              <w:rPr>
                <w:noProof/>
                <w:webHidden/>
              </w:rPr>
              <w:fldChar w:fldCharType="begin"/>
            </w:r>
            <w:r>
              <w:rPr>
                <w:noProof/>
                <w:webHidden/>
              </w:rPr>
              <w:instrText xml:space="preserve"> PAGEREF _Toc234763160 \h </w:instrText>
            </w:r>
            <w:r>
              <w:rPr>
                <w:noProof/>
                <w:webHidden/>
              </w:rPr>
            </w:r>
            <w:r>
              <w:rPr>
                <w:noProof/>
                <w:webHidden/>
              </w:rPr>
              <w:fldChar w:fldCharType="separate"/>
            </w:r>
            <w:r>
              <w:rPr>
                <w:noProof/>
                <w:webHidden/>
              </w:rPr>
              <w:t>12</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61" w:history="1">
            <w:r w:rsidRPr="00630E57">
              <w:rPr>
                <w:rStyle w:val="Hyperlink"/>
                <w:rFonts w:ascii="Arial" w:hAnsi="Arial" w:cs="Arial"/>
                <w:noProof/>
              </w:rPr>
              <w:t>High Power – High Interest (Manage Closely)</w:t>
            </w:r>
            <w:r>
              <w:rPr>
                <w:noProof/>
                <w:webHidden/>
              </w:rPr>
              <w:tab/>
            </w:r>
            <w:r>
              <w:rPr>
                <w:noProof/>
                <w:webHidden/>
              </w:rPr>
              <w:fldChar w:fldCharType="begin"/>
            </w:r>
            <w:r>
              <w:rPr>
                <w:noProof/>
                <w:webHidden/>
              </w:rPr>
              <w:instrText xml:space="preserve"> PAGEREF _Toc234763161 \h </w:instrText>
            </w:r>
            <w:r>
              <w:rPr>
                <w:noProof/>
                <w:webHidden/>
              </w:rPr>
            </w:r>
            <w:r>
              <w:rPr>
                <w:noProof/>
                <w:webHidden/>
              </w:rPr>
              <w:fldChar w:fldCharType="separate"/>
            </w:r>
            <w:r>
              <w:rPr>
                <w:noProof/>
                <w:webHidden/>
              </w:rPr>
              <w:t>13</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62" w:history="1">
            <w:r w:rsidRPr="00630E57">
              <w:rPr>
                <w:rStyle w:val="Hyperlink"/>
                <w:rFonts w:ascii="Arial" w:hAnsi="Arial" w:cs="Arial"/>
                <w:noProof/>
              </w:rPr>
              <w:t>High Power – Low Interest (Keep Satisfied)</w:t>
            </w:r>
            <w:r>
              <w:rPr>
                <w:noProof/>
                <w:webHidden/>
              </w:rPr>
              <w:tab/>
            </w:r>
            <w:r>
              <w:rPr>
                <w:noProof/>
                <w:webHidden/>
              </w:rPr>
              <w:fldChar w:fldCharType="begin"/>
            </w:r>
            <w:r>
              <w:rPr>
                <w:noProof/>
                <w:webHidden/>
              </w:rPr>
              <w:instrText xml:space="preserve"> PAGEREF _Toc234763162 \h </w:instrText>
            </w:r>
            <w:r>
              <w:rPr>
                <w:noProof/>
                <w:webHidden/>
              </w:rPr>
            </w:r>
            <w:r>
              <w:rPr>
                <w:noProof/>
                <w:webHidden/>
              </w:rPr>
              <w:fldChar w:fldCharType="separate"/>
            </w:r>
            <w:r>
              <w:rPr>
                <w:noProof/>
                <w:webHidden/>
              </w:rPr>
              <w:t>13</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63" w:history="1">
            <w:r w:rsidRPr="00630E57">
              <w:rPr>
                <w:rStyle w:val="Hyperlink"/>
                <w:rFonts w:ascii="Arial" w:hAnsi="Arial" w:cs="Arial"/>
                <w:noProof/>
              </w:rPr>
              <w:t>Low Power – High Interest (Keep Informed)</w:t>
            </w:r>
            <w:r>
              <w:rPr>
                <w:noProof/>
                <w:webHidden/>
              </w:rPr>
              <w:tab/>
            </w:r>
            <w:r>
              <w:rPr>
                <w:noProof/>
                <w:webHidden/>
              </w:rPr>
              <w:fldChar w:fldCharType="begin"/>
            </w:r>
            <w:r>
              <w:rPr>
                <w:noProof/>
                <w:webHidden/>
              </w:rPr>
              <w:instrText xml:space="preserve"> PAGEREF _Toc234763163 \h </w:instrText>
            </w:r>
            <w:r>
              <w:rPr>
                <w:noProof/>
                <w:webHidden/>
              </w:rPr>
            </w:r>
            <w:r>
              <w:rPr>
                <w:noProof/>
                <w:webHidden/>
              </w:rPr>
              <w:fldChar w:fldCharType="separate"/>
            </w:r>
            <w:r>
              <w:rPr>
                <w:noProof/>
                <w:webHidden/>
              </w:rPr>
              <w:t>13</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64" w:history="1">
            <w:r w:rsidRPr="00630E57">
              <w:rPr>
                <w:rStyle w:val="Hyperlink"/>
                <w:rFonts w:ascii="Arial" w:hAnsi="Arial" w:cs="Arial"/>
                <w:noProof/>
              </w:rPr>
              <w:t>Low Power – Low Interest (Monitor)</w:t>
            </w:r>
            <w:r>
              <w:rPr>
                <w:noProof/>
                <w:webHidden/>
              </w:rPr>
              <w:tab/>
            </w:r>
            <w:r>
              <w:rPr>
                <w:noProof/>
                <w:webHidden/>
              </w:rPr>
              <w:fldChar w:fldCharType="begin"/>
            </w:r>
            <w:r>
              <w:rPr>
                <w:noProof/>
                <w:webHidden/>
              </w:rPr>
              <w:instrText xml:space="preserve"> PAGEREF _Toc234763164 \h </w:instrText>
            </w:r>
            <w:r>
              <w:rPr>
                <w:noProof/>
                <w:webHidden/>
              </w:rPr>
            </w:r>
            <w:r>
              <w:rPr>
                <w:noProof/>
                <w:webHidden/>
              </w:rPr>
              <w:fldChar w:fldCharType="separate"/>
            </w:r>
            <w:r>
              <w:rPr>
                <w:noProof/>
                <w:webHidden/>
              </w:rPr>
              <w:t>13</w:t>
            </w:r>
            <w:r>
              <w:rPr>
                <w:noProof/>
                <w:webHidden/>
              </w:rPr>
              <w:fldChar w:fldCharType="end"/>
            </w:r>
          </w:hyperlink>
        </w:p>
        <w:p w:rsidR="0014718F" w:rsidRDefault="0014718F">
          <w:pPr>
            <w:pStyle w:val="TOC2"/>
            <w:tabs>
              <w:tab w:val="right" w:leader="dot" w:pos="9350"/>
            </w:tabs>
            <w:rPr>
              <w:rFonts w:eastAsiaTheme="minorEastAsia"/>
              <w:noProof/>
              <w:lang w:eastAsia="en-GB"/>
            </w:rPr>
          </w:pPr>
          <w:hyperlink w:anchor="_Toc234763165" w:history="1">
            <w:r w:rsidRPr="00630E57">
              <w:rPr>
                <w:rStyle w:val="Hyperlink"/>
                <w:rFonts w:ascii="Arial" w:hAnsi="Arial" w:cs="Arial"/>
                <w:noProof/>
              </w:rPr>
              <w:t>Stakeholder Engagement Plan</w:t>
            </w:r>
            <w:r>
              <w:rPr>
                <w:noProof/>
                <w:webHidden/>
              </w:rPr>
              <w:tab/>
            </w:r>
            <w:r>
              <w:rPr>
                <w:noProof/>
                <w:webHidden/>
              </w:rPr>
              <w:fldChar w:fldCharType="begin"/>
            </w:r>
            <w:r>
              <w:rPr>
                <w:noProof/>
                <w:webHidden/>
              </w:rPr>
              <w:instrText xml:space="preserve"> PAGEREF _Toc234763165 \h </w:instrText>
            </w:r>
            <w:r>
              <w:rPr>
                <w:noProof/>
                <w:webHidden/>
              </w:rPr>
            </w:r>
            <w:r>
              <w:rPr>
                <w:noProof/>
                <w:webHidden/>
              </w:rPr>
              <w:fldChar w:fldCharType="separate"/>
            </w:r>
            <w:r>
              <w:rPr>
                <w:noProof/>
                <w:webHidden/>
              </w:rPr>
              <w:t>13</w:t>
            </w:r>
            <w:r>
              <w:rPr>
                <w:noProof/>
                <w:webHidden/>
              </w:rPr>
              <w:fldChar w:fldCharType="end"/>
            </w:r>
          </w:hyperlink>
        </w:p>
        <w:p w:rsidR="0014718F" w:rsidRDefault="0014718F">
          <w:pPr>
            <w:pStyle w:val="TOC1"/>
            <w:tabs>
              <w:tab w:val="right" w:leader="dot" w:pos="9350"/>
            </w:tabs>
            <w:rPr>
              <w:rFonts w:eastAsiaTheme="minorEastAsia"/>
              <w:noProof/>
              <w:lang w:eastAsia="en-GB"/>
            </w:rPr>
          </w:pPr>
          <w:hyperlink w:anchor="_Toc234763166" w:history="1">
            <w:r w:rsidRPr="00630E57">
              <w:rPr>
                <w:rStyle w:val="Hyperlink"/>
                <w:rFonts w:ascii="Arial" w:hAnsi="Arial" w:cs="Arial"/>
                <w:noProof/>
              </w:rPr>
              <w:t>7. Conclusion</w:t>
            </w:r>
            <w:r>
              <w:rPr>
                <w:noProof/>
                <w:webHidden/>
              </w:rPr>
              <w:tab/>
            </w:r>
            <w:r>
              <w:rPr>
                <w:noProof/>
                <w:webHidden/>
              </w:rPr>
              <w:fldChar w:fldCharType="begin"/>
            </w:r>
            <w:r>
              <w:rPr>
                <w:noProof/>
                <w:webHidden/>
              </w:rPr>
              <w:instrText xml:space="preserve"> PAGEREF _Toc234763166 \h </w:instrText>
            </w:r>
            <w:r>
              <w:rPr>
                <w:noProof/>
                <w:webHidden/>
              </w:rPr>
            </w:r>
            <w:r>
              <w:rPr>
                <w:noProof/>
                <w:webHidden/>
              </w:rPr>
              <w:fldChar w:fldCharType="separate"/>
            </w:r>
            <w:r>
              <w:rPr>
                <w:noProof/>
                <w:webHidden/>
              </w:rPr>
              <w:t>15</w:t>
            </w:r>
            <w:r>
              <w:rPr>
                <w:noProof/>
                <w:webHidden/>
              </w:rPr>
              <w:fldChar w:fldCharType="end"/>
            </w:r>
          </w:hyperlink>
        </w:p>
        <w:p w:rsidR="0014718F" w:rsidRDefault="0014718F">
          <w:pPr>
            <w:pStyle w:val="TOC1"/>
            <w:tabs>
              <w:tab w:val="right" w:leader="dot" w:pos="9350"/>
            </w:tabs>
            <w:rPr>
              <w:rFonts w:eastAsiaTheme="minorEastAsia"/>
              <w:noProof/>
              <w:lang w:eastAsia="en-GB"/>
            </w:rPr>
          </w:pPr>
          <w:hyperlink w:anchor="_Toc234763167" w:history="1">
            <w:r w:rsidRPr="00630E57">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_Toc234763167 \h </w:instrText>
            </w:r>
            <w:r>
              <w:rPr>
                <w:noProof/>
                <w:webHidden/>
              </w:rPr>
            </w:r>
            <w:r>
              <w:rPr>
                <w:noProof/>
                <w:webHidden/>
              </w:rPr>
              <w:fldChar w:fldCharType="separate"/>
            </w:r>
            <w:r>
              <w:rPr>
                <w:noProof/>
                <w:webHidden/>
              </w:rPr>
              <w:t>16</w:t>
            </w:r>
            <w:r>
              <w:rPr>
                <w:noProof/>
                <w:webHidden/>
              </w:rPr>
              <w:fldChar w:fldCharType="end"/>
            </w:r>
          </w:hyperlink>
        </w:p>
        <w:p w:rsidR="0014718F" w:rsidRDefault="0014718F">
          <w:r>
            <w:rPr>
              <w:b/>
              <w:bCs/>
              <w:noProof/>
            </w:rPr>
            <w:fldChar w:fldCharType="end"/>
          </w:r>
        </w:p>
      </w:sdtContent>
    </w:sdt>
    <w:p w:rsidR="00804E8A" w:rsidRDefault="00804E8A">
      <w:pPr>
        <w:rPr>
          <w:rFonts w:ascii="Arial" w:eastAsia="Times New Roman" w:hAnsi="Arial" w:cs="Arial"/>
          <w:b/>
          <w:bCs/>
          <w:sz w:val="24"/>
          <w:szCs w:val="24"/>
          <w:lang w:eastAsia="en-GB"/>
        </w:rPr>
      </w:pPr>
      <w:r>
        <w:rPr>
          <w:rFonts w:ascii="Arial" w:eastAsia="Times New Roman" w:hAnsi="Arial" w:cs="Arial"/>
          <w:b/>
          <w:bCs/>
          <w:sz w:val="24"/>
          <w:szCs w:val="24"/>
          <w:lang w:eastAsia="en-GB"/>
        </w:rPr>
        <w:br w:type="page"/>
      </w:r>
    </w:p>
    <w:p w:rsidR="00083C0C" w:rsidRPr="00232243" w:rsidRDefault="00083C0C" w:rsidP="00232243">
      <w:pPr>
        <w:pStyle w:val="Heading1"/>
        <w:rPr>
          <w:rFonts w:ascii="Arial" w:hAnsi="Arial" w:cs="Arial"/>
          <w:sz w:val="24"/>
        </w:rPr>
      </w:pPr>
      <w:bookmarkStart w:id="0" w:name="_Toc231780271"/>
      <w:bookmarkStart w:id="1" w:name="_Toc234755585"/>
      <w:bookmarkStart w:id="2" w:name="_Toc234755623"/>
      <w:bookmarkStart w:id="3" w:name="_Toc234756550"/>
      <w:bookmarkStart w:id="4" w:name="_Toc234761817"/>
      <w:bookmarkStart w:id="5" w:name="_Toc234763139"/>
      <w:r w:rsidRPr="00232243">
        <w:rPr>
          <w:rFonts w:ascii="Arial" w:hAnsi="Arial" w:cs="Arial"/>
          <w:sz w:val="24"/>
        </w:rPr>
        <w:lastRenderedPageBreak/>
        <w:t>Executive Summary</w:t>
      </w:r>
      <w:bookmarkEnd w:id="0"/>
      <w:bookmarkEnd w:id="1"/>
      <w:bookmarkEnd w:id="2"/>
      <w:bookmarkEnd w:id="3"/>
      <w:bookmarkEnd w:id="4"/>
      <w:bookmarkEnd w:id="5"/>
    </w:p>
    <w:p w:rsidR="00083C0C" w:rsidRPr="00232243" w:rsidRDefault="00427FD0" w:rsidP="005E3847">
      <w:pPr>
        <w:spacing w:before="100" w:beforeAutospacing="1" w:after="100" w:afterAutospacing="1" w:line="360" w:lineRule="auto"/>
        <w:jc w:val="both"/>
        <w:rPr>
          <w:rFonts w:ascii="Arial" w:eastAsia="Times New Roman" w:hAnsi="Arial" w:cs="Arial"/>
          <w:szCs w:val="24"/>
          <w:lang w:eastAsia="en-GB"/>
        </w:rPr>
      </w:pPr>
      <w:r w:rsidRPr="00232243">
        <w:rPr>
          <w:rFonts w:ascii="Arial" w:eastAsia="Times New Roman" w:hAnsi="Arial" w:cs="Arial"/>
          <w:szCs w:val="24"/>
          <w:lang w:eastAsia="en-GB"/>
        </w:rPr>
        <w:t xml:space="preserve">This research examines how Vodafone UK is positioned following its merger with Three UK to create </w:t>
      </w:r>
      <w:proofErr w:type="spellStart"/>
      <w:r w:rsidRPr="00232243">
        <w:rPr>
          <w:rFonts w:ascii="Arial" w:eastAsia="Times New Roman" w:hAnsi="Arial" w:cs="Arial"/>
          <w:szCs w:val="24"/>
          <w:lang w:eastAsia="en-GB"/>
        </w:rPr>
        <w:t>VodafoneThree</w:t>
      </w:r>
      <w:proofErr w:type="spellEnd"/>
      <w:r w:rsidRPr="00232243">
        <w:rPr>
          <w:rFonts w:ascii="Arial" w:eastAsia="Times New Roman" w:hAnsi="Arial" w:cs="Arial"/>
          <w:szCs w:val="24"/>
          <w:lang w:eastAsia="en-GB"/>
        </w:rPr>
        <w:t xml:space="preserve">. </w:t>
      </w:r>
      <w:r w:rsidR="00F647D0">
        <w:rPr>
          <w:rFonts w:ascii="Arial" w:eastAsia="Times New Roman" w:hAnsi="Arial" w:cs="Arial"/>
          <w:szCs w:val="24"/>
          <w:lang w:eastAsia="en-GB"/>
        </w:rPr>
        <w:t>Intense competition, rapid technological advances, stringent regulations, and rising customer expectations mark the UK telecom industry</w:t>
      </w:r>
      <w:r w:rsidRPr="00232243">
        <w:rPr>
          <w:rFonts w:ascii="Arial" w:eastAsia="Times New Roman" w:hAnsi="Arial" w:cs="Arial"/>
          <w:szCs w:val="24"/>
          <w:lang w:eastAsia="en-GB"/>
        </w:rPr>
        <w:t xml:space="preserve">. The SWOT, PESTEL, and Porter's Five Forces frameworks are used to examine Vodafone's current market position. The results reveal that Vodafone has several strengths, including a strong brand, a large network, and modern technology. However, there are still major problems, such as </w:t>
      </w:r>
      <w:r w:rsidR="00FA41CD" w:rsidRPr="00232243">
        <w:rPr>
          <w:rFonts w:ascii="Arial" w:eastAsia="Times New Roman" w:hAnsi="Arial" w:cs="Arial"/>
          <w:szCs w:val="24"/>
          <w:lang w:eastAsia="en-GB"/>
        </w:rPr>
        <w:t>an oversupply of similar products on the market, the need for heavy investment, and intense</w:t>
      </w:r>
      <w:r w:rsidRPr="00232243">
        <w:rPr>
          <w:rFonts w:ascii="Arial" w:eastAsia="Times New Roman" w:hAnsi="Arial" w:cs="Arial"/>
          <w:szCs w:val="24"/>
          <w:lang w:eastAsia="en-GB"/>
        </w:rPr>
        <w:t xml:space="preserve"> competition</w:t>
      </w:r>
      <w:r w:rsidR="00083C0C" w:rsidRPr="00232243">
        <w:rPr>
          <w:rFonts w:ascii="Arial" w:eastAsia="Times New Roman" w:hAnsi="Arial" w:cs="Arial"/>
          <w:szCs w:val="24"/>
          <w:lang w:eastAsia="en-GB"/>
        </w:rPr>
        <w:t>.</w:t>
      </w:r>
    </w:p>
    <w:p w:rsidR="0083779D" w:rsidRDefault="00315F24" w:rsidP="005E3847">
      <w:pPr>
        <w:spacing w:before="100" w:beforeAutospacing="1" w:after="100" w:afterAutospacing="1" w:line="360" w:lineRule="auto"/>
        <w:jc w:val="both"/>
        <w:rPr>
          <w:rFonts w:ascii="Arial" w:eastAsia="Times New Roman" w:hAnsi="Arial" w:cs="Arial"/>
          <w:szCs w:val="24"/>
          <w:lang w:eastAsia="en-GB"/>
        </w:rPr>
      </w:pPr>
      <w:r w:rsidRPr="00232243">
        <w:rPr>
          <w:rFonts w:ascii="Arial" w:eastAsia="Times New Roman" w:hAnsi="Arial" w:cs="Arial"/>
          <w:szCs w:val="24"/>
          <w:lang w:eastAsia="en-GB"/>
        </w:rPr>
        <w:t xml:space="preserve">The research shows that there are good opportunities for growth by expanding networks, using digital technology, and enhancing customer experience. </w:t>
      </w:r>
      <w:r w:rsidR="00F647D0">
        <w:rPr>
          <w:rFonts w:ascii="Arial" w:eastAsia="Times New Roman" w:hAnsi="Arial" w:cs="Arial"/>
          <w:szCs w:val="24"/>
          <w:lang w:eastAsia="en-GB"/>
        </w:rPr>
        <w:t>This plan aims</w:t>
      </w:r>
      <w:r w:rsidRPr="00232243">
        <w:rPr>
          <w:rFonts w:ascii="Arial" w:eastAsia="Times New Roman" w:hAnsi="Arial" w:cs="Arial"/>
          <w:szCs w:val="24"/>
          <w:lang w:eastAsia="en-GB"/>
        </w:rPr>
        <w:t xml:space="preserve"> to become a leader in 5G services and digital connectivity by combining the strengths of the two companies resulting from the merger. The recommended method is evaluated using the Suitability, Feasibility, and Acceptability (SFA) framework. Stakeholder analysis highlights the importance of managing relationships with clients, employees, government, investors, and business partners. To successfully implement the strategy and stay ahead of the competition, a plan for its execution is provided</w:t>
      </w:r>
      <w:r w:rsidR="00083C0C" w:rsidRPr="00232243">
        <w:rPr>
          <w:rFonts w:ascii="Arial" w:eastAsia="Times New Roman" w:hAnsi="Arial" w:cs="Arial"/>
          <w:szCs w:val="24"/>
          <w:lang w:eastAsia="en-GB"/>
        </w:rPr>
        <w:t>.</w:t>
      </w:r>
    </w:p>
    <w:p w:rsidR="0083779D" w:rsidRDefault="0083779D">
      <w:pPr>
        <w:rPr>
          <w:rFonts w:ascii="Arial" w:eastAsia="Times New Roman" w:hAnsi="Arial" w:cs="Arial"/>
          <w:szCs w:val="24"/>
          <w:lang w:eastAsia="en-GB"/>
        </w:rPr>
      </w:pPr>
      <w:r>
        <w:rPr>
          <w:rFonts w:ascii="Arial" w:eastAsia="Times New Roman" w:hAnsi="Arial" w:cs="Arial"/>
          <w:szCs w:val="24"/>
          <w:lang w:eastAsia="en-GB"/>
        </w:rPr>
        <w:br w:type="page"/>
      </w:r>
    </w:p>
    <w:p w:rsidR="00083C0C" w:rsidRPr="00232243" w:rsidRDefault="00083C0C" w:rsidP="00232243">
      <w:pPr>
        <w:pStyle w:val="Heading1"/>
        <w:rPr>
          <w:rFonts w:ascii="Arial" w:hAnsi="Arial" w:cs="Arial"/>
          <w:sz w:val="24"/>
          <w:szCs w:val="24"/>
        </w:rPr>
      </w:pPr>
      <w:bookmarkStart w:id="6" w:name="_Toc231780272"/>
      <w:bookmarkStart w:id="7" w:name="_Toc234755586"/>
      <w:bookmarkStart w:id="8" w:name="_Toc234755624"/>
      <w:bookmarkStart w:id="9" w:name="_Toc234756551"/>
      <w:bookmarkStart w:id="10" w:name="_Toc234761818"/>
      <w:bookmarkStart w:id="11" w:name="_Toc234763140"/>
      <w:r w:rsidRPr="00232243">
        <w:rPr>
          <w:rFonts w:ascii="Arial" w:hAnsi="Arial" w:cs="Arial"/>
          <w:sz w:val="24"/>
          <w:szCs w:val="24"/>
        </w:rPr>
        <w:lastRenderedPageBreak/>
        <w:t>1. Introduction</w:t>
      </w:r>
      <w:bookmarkEnd w:id="6"/>
      <w:bookmarkEnd w:id="7"/>
      <w:bookmarkEnd w:id="8"/>
      <w:bookmarkEnd w:id="9"/>
      <w:bookmarkEnd w:id="10"/>
      <w:bookmarkEnd w:id="11"/>
    </w:p>
    <w:p w:rsidR="00083C0C" w:rsidRPr="00232243" w:rsidRDefault="002B3D89" w:rsidP="002B3D89">
      <w:pPr>
        <w:spacing w:before="100" w:beforeAutospacing="1" w:after="100" w:afterAutospacing="1" w:line="360" w:lineRule="auto"/>
        <w:jc w:val="both"/>
        <w:rPr>
          <w:rFonts w:ascii="Arial" w:eastAsia="Times New Roman" w:hAnsi="Arial" w:cs="Arial"/>
          <w:szCs w:val="24"/>
          <w:lang w:eastAsia="en-GB"/>
        </w:rPr>
      </w:pPr>
      <w:r w:rsidRPr="00232243">
        <w:rPr>
          <w:rFonts w:ascii="Arial" w:eastAsia="Times New Roman" w:hAnsi="Arial" w:cs="Arial"/>
          <w:szCs w:val="24"/>
          <w:lang w:eastAsia="en-GB"/>
        </w:rPr>
        <w:t xml:space="preserve">Vodafone UK is one of the leading phone companies in the UK. It provides millions of people with business, internet, and mobile phone services. Vodafone is one of the largest phone companies in the world and is part of the Vodafone Group. In 2025, a major change occurred in the UK phone business when Vodafone and Three UK merged to create </w:t>
      </w:r>
      <w:proofErr w:type="spellStart"/>
      <w:r w:rsidRPr="00232243">
        <w:rPr>
          <w:rFonts w:ascii="Arial" w:eastAsia="Times New Roman" w:hAnsi="Arial" w:cs="Arial"/>
          <w:szCs w:val="24"/>
          <w:lang w:eastAsia="en-GB"/>
        </w:rPr>
        <w:t>VodafoneThree</w:t>
      </w:r>
      <w:proofErr w:type="spellEnd"/>
      <w:r w:rsidRPr="00232243">
        <w:rPr>
          <w:rFonts w:ascii="Arial" w:eastAsia="Times New Roman" w:hAnsi="Arial" w:cs="Arial"/>
          <w:szCs w:val="24"/>
          <w:lang w:eastAsia="en-GB"/>
        </w:rPr>
        <w:t>.</w:t>
      </w:r>
      <w:r w:rsidR="001F4331">
        <w:rPr>
          <w:rFonts w:ascii="Arial" w:eastAsia="Times New Roman" w:hAnsi="Arial" w:cs="Arial"/>
          <w:szCs w:val="24"/>
          <w:lang w:eastAsia="en-GB"/>
        </w:rPr>
        <w:t xml:space="preserve"> </w:t>
      </w:r>
      <w:r w:rsidRPr="00232243">
        <w:rPr>
          <w:rFonts w:ascii="Arial" w:eastAsia="Times New Roman" w:hAnsi="Arial" w:cs="Arial"/>
          <w:szCs w:val="24"/>
          <w:lang w:eastAsia="en-GB"/>
        </w:rPr>
        <w:t>In the UK, the telecommunications industry is important for keeping people connected, supporting economic growth, and driving digital development. Telecommunications companies need to invest in building their networks to keep pace with the growing demand for digital communication, cloud services, and fast internet, all while remaining profitable</w:t>
      </w:r>
      <w:r w:rsidR="00083C0C" w:rsidRPr="00232243">
        <w:rPr>
          <w:rFonts w:ascii="Arial" w:eastAsia="Times New Roman" w:hAnsi="Arial" w:cs="Arial"/>
          <w:szCs w:val="24"/>
          <w:lang w:eastAsia="en-GB"/>
        </w:rPr>
        <w:t>.</w:t>
      </w:r>
    </w:p>
    <w:p w:rsidR="00083C0C" w:rsidRPr="00083C0C" w:rsidRDefault="00A91F6A" w:rsidP="005E3847">
      <w:pPr>
        <w:spacing w:before="100" w:beforeAutospacing="1" w:after="100" w:afterAutospacing="1" w:line="360" w:lineRule="auto"/>
        <w:jc w:val="both"/>
        <w:rPr>
          <w:rFonts w:ascii="Arial" w:eastAsia="Times New Roman" w:hAnsi="Arial" w:cs="Arial"/>
          <w:sz w:val="24"/>
          <w:szCs w:val="24"/>
          <w:lang w:eastAsia="en-GB"/>
        </w:rPr>
      </w:pPr>
      <w:r w:rsidRPr="00232243">
        <w:rPr>
          <w:rFonts w:ascii="Arial" w:eastAsia="Times New Roman" w:hAnsi="Arial" w:cs="Arial"/>
          <w:szCs w:val="24"/>
          <w:lang w:eastAsia="en-GB"/>
        </w:rPr>
        <w:t>Organisations can examine their external environment, identify opportunities and threats, and build lasting advantages over their competitors by using strateg</w:t>
      </w:r>
      <w:r w:rsidR="003D7B75">
        <w:rPr>
          <w:rFonts w:ascii="Arial" w:eastAsia="Times New Roman" w:hAnsi="Arial" w:cs="Arial"/>
          <w:szCs w:val="24"/>
          <w:lang w:eastAsia="en-GB"/>
        </w:rPr>
        <w:t>ic management (Hill et al., 2020</w:t>
      </w:r>
      <w:r w:rsidRPr="00232243">
        <w:rPr>
          <w:rFonts w:ascii="Arial" w:eastAsia="Times New Roman" w:hAnsi="Arial" w:cs="Arial"/>
          <w:szCs w:val="24"/>
          <w:lang w:eastAsia="en-GB"/>
        </w:rPr>
        <w:t xml:space="preserve">). This paper examines Vodafone's position in the UK telecom industry. The study uses popular tools for planning business strategies, like Porter's Five Forces, PESTEL analysis, and SWOT analysis. The Suitability, Feasibility, and Acceptability framework helps identify and evaluate growth options based on </w:t>
      </w:r>
      <w:r w:rsidR="00232243">
        <w:rPr>
          <w:rFonts w:ascii="Arial" w:eastAsia="Times New Roman" w:hAnsi="Arial" w:cs="Arial"/>
          <w:szCs w:val="24"/>
          <w:lang w:eastAsia="en-GB"/>
        </w:rPr>
        <w:t>the findings</w:t>
      </w:r>
      <w:r w:rsidRPr="00232243">
        <w:rPr>
          <w:rFonts w:ascii="Arial" w:eastAsia="Times New Roman" w:hAnsi="Arial" w:cs="Arial"/>
          <w:szCs w:val="24"/>
          <w:lang w:eastAsia="en-GB"/>
        </w:rPr>
        <w:t xml:space="preserve">. The report </w:t>
      </w:r>
      <w:r w:rsidR="00232243">
        <w:rPr>
          <w:rFonts w:ascii="Arial" w:eastAsia="Times New Roman" w:hAnsi="Arial" w:cs="Arial"/>
          <w:szCs w:val="24"/>
          <w:lang w:eastAsia="en-GB"/>
        </w:rPr>
        <w:t xml:space="preserve">concludes by analysing stakeholders and offering </w:t>
      </w:r>
      <w:r w:rsidRPr="00232243">
        <w:rPr>
          <w:rFonts w:ascii="Arial" w:eastAsia="Times New Roman" w:hAnsi="Arial" w:cs="Arial"/>
          <w:szCs w:val="24"/>
          <w:lang w:eastAsia="en-GB"/>
        </w:rPr>
        <w:t>some ideas for implementation</w:t>
      </w:r>
      <w:r w:rsidR="00083C0C" w:rsidRPr="00232243">
        <w:rPr>
          <w:rFonts w:ascii="Arial" w:eastAsia="Times New Roman" w:hAnsi="Arial" w:cs="Arial"/>
          <w:szCs w:val="24"/>
          <w:lang w:eastAsia="en-GB"/>
        </w:rPr>
        <w:t>.</w:t>
      </w:r>
    </w:p>
    <w:p w:rsidR="00083C0C" w:rsidRPr="00232243" w:rsidRDefault="00083C0C" w:rsidP="005B0CA6">
      <w:pPr>
        <w:pStyle w:val="Heading1"/>
        <w:rPr>
          <w:rFonts w:ascii="Arial" w:hAnsi="Arial" w:cs="Arial"/>
          <w:sz w:val="24"/>
          <w:szCs w:val="24"/>
        </w:rPr>
      </w:pPr>
      <w:bookmarkStart w:id="12" w:name="_Toc231780273"/>
      <w:bookmarkStart w:id="13" w:name="_Toc234755587"/>
      <w:bookmarkStart w:id="14" w:name="_Toc234755625"/>
      <w:bookmarkStart w:id="15" w:name="_Toc234756552"/>
      <w:bookmarkStart w:id="16" w:name="_Toc234761819"/>
      <w:bookmarkStart w:id="17" w:name="_Toc234763141"/>
      <w:r w:rsidRPr="00232243">
        <w:rPr>
          <w:rFonts w:ascii="Arial" w:hAnsi="Arial" w:cs="Arial"/>
          <w:sz w:val="24"/>
          <w:szCs w:val="24"/>
        </w:rPr>
        <w:t>2. Evaluation of Vodafone's Current Market Situation</w:t>
      </w:r>
      <w:bookmarkEnd w:id="12"/>
      <w:bookmarkEnd w:id="13"/>
      <w:bookmarkEnd w:id="14"/>
      <w:bookmarkEnd w:id="15"/>
      <w:bookmarkEnd w:id="16"/>
      <w:bookmarkEnd w:id="17"/>
    </w:p>
    <w:p w:rsidR="00083C0C" w:rsidRPr="00232243" w:rsidRDefault="00083C0C" w:rsidP="005B0CA6">
      <w:pPr>
        <w:pStyle w:val="Heading2"/>
        <w:rPr>
          <w:rFonts w:ascii="Arial" w:hAnsi="Arial" w:cs="Arial"/>
          <w:sz w:val="24"/>
          <w:szCs w:val="24"/>
        </w:rPr>
      </w:pPr>
      <w:bookmarkStart w:id="18" w:name="_Toc231780274"/>
      <w:bookmarkStart w:id="19" w:name="_Toc234755588"/>
      <w:bookmarkStart w:id="20" w:name="_Toc234755626"/>
      <w:bookmarkStart w:id="21" w:name="_Toc234756553"/>
      <w:bookmarkStart w:id="22" w:name="_Toc234761820"/>
      <w:bookmarkStart w:id="23" w:name="_Toc234763142"/>
      <w:r w:rsidRPr="00232243">
        <w:rPr>
          <w:rFonts w:ascii="Arial" w:hAnsi="Arial" w:cs="Arial"/>
          <w:sz w:val="24"/>
          <w:szCs w:val="24"/>
        </w:rPr>
        <w:t>SWOT Analysis</w:t>
      </w:r>
      <w:bookmarkEnd w:id="18"/>
      <w:bookmarkEnd w:id="19"/>
      <w:bookmarkEnd w:id="20"/>
      <w:bookmarkEnd w:id="21"/>
      <w:bookmarkEnd w:id="22"/>
      <w:bookmarkEnd w:id="23"/>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583"/>
        <w:gridCol w:w="4767"/>
      </w:tblGrid>
      <w:tr w:rsidR="00083C0C" w:rsidRPr="005B0CA6" w:rsidTr="00232243">
        <w:trPr>
          <w:tblHeader/>
          <w:tblCellSpacing w:w="15" w:type="dxa"/>
        </w:trPr>
        <w:tc>
          <w:tcPr>
            <w:tcW w:w="4538" w:type="dxa"/>
            <w:vAlign w:val="center"/>
            <w:hideMark/>
          </w:tcPr>
          <w:p w:rsidR="00083C0C" w:rsidRPr="005B0CA6" w:rsidRDefault="00083C0C" w:rsidP="00BF6C1A">
            <w:pPr>
              <w:spacing w:after="0" w:line="240" w:lineRule="auto"/>
              <w:jc w:val="both"/>
              <w:rPr>
                <w:rFonts w:ascii="Arial" w:eastAsia="Times New Roman" w:hAnsi="Arial" w:cs="Arial"/>
                <w:b/>
                <w:bCs/>
                <w:lang w:eastAsia="en-GB"/>
              </w:rPr>
            </w:pPr>
            <w:r w:rsidRPr="005B0CA6">
              <w:rPr>
                <w:rFonts w:ascii="Arial" w:eastAsia="Times New Roman" w:hAnsi="Arial" w:cs="Arial"/>
                <w:b/>
                <w:bCs/>
                <w:lang w:eastAsia="en-GB"/>
              </w:rPr>
              <w:t>Strengths</w:t>
            </w:r>
          </w:p>
        </w:tc>
        <w:tc>
          <w:tcPr>
            <w:tcW w:w="4722" w:type="dxa"/>
            <w:vAlign w:val="center"/>
            <w:hideMark/>
          </w:tcPr>
          <w:p w:rsidR="00083C0C" w:rsidRPr="005B0CA6" w:rsidRDefault="00083C0C" w:rsidP="00BF6C1A">
            <w:pPr>
              <w:spacing w:after="0" w:line="240" w:lineRule="auto"/>
              <w:jc w:val="both"/>
              <w:rPr>
                <w:rFonts w:ascii="Arial" w:eastAsia="Times New Roman" w:hAnsi="Arial" w:cs="Arial"/>
                <w:b/>
                <w:bCs/>
                <w:lang w:eastAsia="en-GB"/>
              </w:rPr>
            </w:pPr>
            <w:r w:rsidRPr="005B0CA6">
              <w:rPr>
                <w:rFonts w:ascii="Arial" w:eastAsia="Times New Roman" w:hAnsi="Arial" w:cs="Arial"/>
                <w:b/>
                <w:bCs/>
                <w:lang w:eastAsia="en-GB"/>
              </w:rPr>
              <w:t>Weaknesses</w:t>
            </w:r>
          </w:p>
        </w:tc>
      </w:tr>
      <w:tr w:rsidR="00083C0C" w:rsidRPr="005B0CA6" w:rsidTr="00232243">
        <w:trPr>
          <w:tblCellSpacing w:w="15" w:type="dxa"/>
        </w:trPr>
        <w:tc>
          <w:tcPr>
            <w:tcW w:w="4538" w:type="dxa"/>
            <w:vAlign w:val="center"/>
            <w:hideMark/>
          </w:tcPr>
          <w:p w:rsidR="00083C0C" w:rsidRPr="005B0CA6" w:rsidRDefault="00D3158A" w:rsidP="00BF6C1A">
            <w:pPr>
              <w:spacing w:after="0" w:line="240" w:lineRule="auto"/>
              <w:jc w:val="both"/>
              <w:rPr>
                <w:rFonts w:ascii="Arial" w:eastAsia="Times New Roman" w:hAnsi="Arial" w:cs="Arial"/>
                <w:lang w:eastAsia="en-GB"/>
              </w:rPr>
            </w:pPr>
            <w:r w:rsidRPr="005B0CA6">
              <w:rPr>
                <w:rFonts w:ascii="Arial" w:eastAsia="Times New Roman" w:hAnsi="Arial" w:cs="Arial"/>
                <w:lang w:eastAsia="en-GB"/>
              </w:rPr>
              <w:t>Vodafone is a global</w:t>
            </w:r>
            <w:r w:rsidR="003F0D21" w:rsidRPr="005B0CA6">
              <w:rPr>
                <w:rFonts w:ascii="Arial" w:eastAsia="Times New Roman" w:hAnsi="Arial" w:cs="Arial"/>
                <w:lang w:eastAsia="en-GB"/>
              </w:rPr>
              <w:t>,</w:t>
            </w:r>
            <w:r w:rsidRPr="005B0CA6">
              <w:rPr>
                <w:rFonts w:ascii="Arial" w:eastAsia="Times New Roman" w:hAnsi="Arial" w:cs="Arial"/>
                <w:lang w:eastAsia="en-GB"/>
              </w:rPr>
              <w:t xml:space="preserve"> well-known brand</w:t>
            </w:r>
            <w:r w:rsidR="00F647D0">
              <w:rPr>
                <w:rFonts w:ascii="Arial" w:eastAsia="Times New Roman" w:hAnsi="Arial" w:cs="Arial"/>
                <w:lang w:eastAsia="en-GB"/>
              </w:rPr>
              <w:t>.</w:t>
            </w:r>
            <w:r w:rsidRPr="005B0CA6">
              <w:rPr>
                <w:rFonts w:ascii="Arial" w:eastAsia="Times New Roman" w:hAnsi="Arial" w:cs="Arial"/>
                <w:lang w:eastAsia="en-GB"/>
              </w:rPr>
              <w:t xml:space="preserve"> </w:t>
            </w:r>
          </w:p>
        </w:tc>
        <w:tc>
          <w:tcPr>
            <w:tcW w:w="4722" w:type="dxa"/>
            <w:vAlign w:val="center"/>
            <w:hideMark/>
          </w:tcPr>
          <w:p w:rsidR="00083C0C" w:rsidRPr="005B0CA6" w:rsidRDefault="006C1BFB" w:rsidP="00BF6C1A">
            <w:pPr>
              <w:spacing w:after="0" w:line="240" w:lineRule="auto"/>
              <w:jc w:val="both"/>
              <w:rPr>
                <w:rFonts w:ascii="Arial" w:eastAsia="Times New Roman" w:hAnsi="Arial" w:cs="Arial"/>
                <w:lang w:eastAsia="en-GB"/>
              </w:rPr>
            </w:pPr>
            <w:r w:rsidRPr="005B0CA6">
              <w:rPr>
                <w:rFonts w:ascii="Arial" w:eastAsia="Times New Roman" w:hAnsi="Arial" w:cs="Arial"/>
                <w:lang w:eastAsia="en-GB"/>
              </w:rPr>
              <w:t>Excessive operating costs.</w:t>
            </w:r>
          </w:p>
        </w:tc>
      </w:tr>
      <w:tr w:rsidR="00083C0C" w:rsidRPr="005B0CA6" w:rsidTr="00232243">
        <w:trPr>
          <w:tblCellSpacing w:w="15" w:type="dxa"/>
        </w:trPr>
        <w:tc>
          <w:tcPr>
            <w:tcW w:w="4538" w:type="dxa"/>
            <w:vAlign w:val="center"/>
            <w:hideMark/>
          </w:tcPr>
          <w:p w:rsidR="00083C0C" w:rsidRPr="005B0CA6" w:rsidRDefault="00D3158A" w:rsidP="00BF6C1A">
            <w:pPr>
              <w:spacing w:after="0" w:line="240" w:lineRule="auto"/>
              <w:jc w:val="both"/>
              <w:rPr>
                <w:rFonts w:ascii="Arial" w:eastAsia="Times New Roman" w:hAnsi="Arial" w:cs="Arial"/>
                <w:lang w:eastAsia="en-GB"/>
              </w:rPr>
            </w:pPr>
            <w:r w:rsidRPr="005B0CA6">
              <w:rPr>
                <w:rFonts w:ascii="Arial" w:eastAsia="Times New Roman" w:hAnsi="Arial" w:cs="Arial"/>
                <w:lang w:eastAsia="en-GB"/>
              </w:rPr>
              <w:t>Broad network infrastructure</w:t>
            </w:r>
          </w:p>
        </w:tc>
        <w:tc>
          <w:tcPr>
            <w:tcW w:w="4722" w:type="dxa"/>
            <w:vAlign w:val="center"/>
            <w:hideMark/>
          </w:tcPr>
          <w:p w:rsidR="00083C0C" w:rsidRPr="005B0CA6" w:rsidRDefault="006C1BFB" w:rsidP="00BF6C1A">
            <w:pPr>
              <w:spacing w:after="0" w:line="240" w:lineRule="auto"/>
              <w:jc w:val="both"/>
              <w:rPr>
                <w:rFonts w:ascii="Arial" w:eastAsia="Times New Roman" w:hAnsi="Arial" w:cs="Arial"/>
                <w:lang w:eastAsia="en-GB"/>
              </w:rPr>
            </w:pPr>
            <w:r w:rsidRPr="005B0CA6">
              <w:rPr>
                <w:rFonts w:ascii="Arial" w:eastAsia="Times New Roman" w:hAnsi="Arial" w:cs="Arial"/>
                <w:lang w:eastAsia="en-GB"/>
              </w:rPr>
              <w:t>Reliance on the phone service market in the UK</w:t>
            </w:r>
          </w:p>
        </w:tc>
      </w:tr>
      <w:tr w:rsidR="00083C0C" w:rsidRPr="005B0CA6" w:rsidTr="00232243">
        <w:trPr>
          <w:tblCellSpacing w:w="15" w:type="dxa"/>
        </w:trPr>
        <w:tc>
          <w:tcPr>
            <w:tcW w:w="4538" w:type="dxa"/>
            <w:vAlign w:val="center"/>
            <w:hideMark/>
          </w:tcPr>
          <w:p w:rsidR="00083C0C" w:rsidRPr="005B0CA6" w:rsidRDefault="00D3158A" w:rsidP="00BF6C1A">
            <w:pPr>
              <w:spacing w:after="0" w:line="240" w:lineRule="auto"/>
              <w:jc w:val="both"/>
              <w:rPr>
                <w:rFonts w:ascii="Arial" w:eastAsia="Times New Roman" w:hAnsi="Arial" w:cs="Arial"/>
                <w:lang w:eastAsia="en-GB"/>
              </w:rPr>
            </w:pPr>
            <w:r w:rsidRPr="005B0CA6">
              <w:rPr>
                <w:rFonts w:ascii="Arial" w:eastAsia="Times New Roman" w:hAnsi="Arial" w:cs="Arial"/>
                <w:lang w:eastAsia="en-GB"/>
              </w:rPr>
              <w:t xml:space="preserve">Sufficient </w:t>
            </w:r>
            <w:r w:rsidR="00083C0C" w:rsidRPr="005B0CA6">
              <w:rPr>
                <w:rFonts w:ascii="Arial" w:eastAsia="Times New Roman" w:hAnsi="Arial" w:cs="Arial"/>
                <w:lang w:eastAsia="en-GB"/>
              </w:rPr>
              <w:t xml:space="preserve">financial </w:t>
            </w:r>
            <w:r w:rsidRPr="005B0CA6">
              <w:rPr>
                <w:rFonts w:ascii="Arial" w:eastAsia="Times New Roman" w:hAnsi="Arial" w:cs="Arial"/>
                <w:lang w:eastAsia="en-GB"/>
              </w:rPr>
              <w:t>capitals</w:t>
            </w:r>
          </w:p>
        </w:tc>
        <w:tc>
          <w:tcPr>
            <w:tcW w:w="4722" w:type="dxa"/>
            <w:vAlign w:val="center"/>
            <w:hideMark/>
          </w:tcPr>
          <w:p w:rsidR="00083C0C" w:rsidRPr="005B0CA6" w:rsidRDefault="000165A5" w:rsidP="00BF6C1A">
            <w:pPr>
              <w:spacing w:after="0" w:line="240" w:lineRule="auto"/>
              <w:jc w:val="both"/>
              <w:rPr>
                <w:rFonts w:ascii="Arial" w:eastAsia="Times New Roman" w:hAnsi="Arial" w:cs="Arial"/>
                <w:lang w:eastAsia="en-GB"/>
              </w:rPr>
            </w:pPr>
            <w:r w:rsidRPr="005B0CA6">
              <w:rPr>
                <w:rFonts w:ascii="Arial" w:eastAsia="Times New Roman" w:hAnsi="Arial" w:cs="Arial"/>
                <w:lang w:eastAsia="en-GB"/>
              </w:rPr>
              <w:t>Customers</w:t>
            </w:r>
            <w:r w:rsidR="00083C0C" w:rsidRPr="005B0CA6">
              <w:rPr>
                <w:rFonts w:ascii="Arial" w:eastAsia="Times New Roman" w:hAnsi="Arial" w:cs="Arial"/>
                <w:lang w:eastAsia="en-GB"/>
              </w:rPr>
              <w:t xml:space="preserve"> </w:t>
            </w:r>
            <w:r w:rsidR="006C1BFB" w:rsidRPr="005B0CA6">
              <w:rPr>
                <w:rFonts w:ascii="Arial" w:eastAsia="Times New Roman" w:hAnsi="Arial" w:cs="Arial"/>
                <w:lang w:eastAsia="en-GB"/>
              </w:rPr>
              <w:t>are dissatisfied with the service quality</w:t>
            </w:r>
          </w:p>
        </w:tc>
      </w:tr>
      <w:tr w:rsidR="00083C0C" w:rsidRPr="005B0CA6" w:rsidTr="00232243">
        <w:trPr>
          <w:tblCellSpacing w:w="15" w:type="dxa"/>
        </w:trPr>
        <w:tc>
          <w:tcPr>
            <w:tcW w:w="4538" w:type="dxa"/>
            <w:vAlign w:val="center"/>
            <w:hideMark/>
          </w:tcPr>
          <w:p w:rsidR="00083C0C" w:rsidRPr="005B0CA6" w:rsidRDefault="00D3158A" w:rsidP="00BF6C1A">
            <w:pPr>
              <w:spacing w:after="0" w:line="240" w:lineRule="auto"/>
              <w:jc w:val="both"/>
              <w:rPr>
                <w:rFonts w:ascii="Arial" w:eastAsia="Times New Roman" w:hAnsi="Arial" w:cs="Arial"/>
                <w:lang w:eastAsia="en-GB"/>
              </w:rPr>
            </w:pPr>
            <w:r w:rsidRPr="005B0CA6">
              <w:rPr>
                <w:rFonts w:ascii="Arial" w:eastAsia="Times New Roman" w:hAnsi="Arial" w:cs="Arial"/>
                <w:lang w:eastAsia="en-GB"/>
              </w:rPr>
              <w:t xml:space="preserve">Enhanced </w:t>
            </w:r>
            <w:r w:rsidR="00083C0C" w:rsidRPr="005B0CA6">
              <w:rPr>
                <w:rFonts w:ascii="Arial" w:eastAsia="Times New Roman" w:hAnsi="Arial" w:cs="Arial"/>
                <w:lang w:eastAsia="en-GB"/>
              </w:rPr>
              <w:t xml:space="preserve">5G </w:t>
            </w:r>
            <w:r w:rsidRPr="005B0CA6">
              <w:rPr>
                <w:rFonts w:ascii="Arial" w:eastAsia="Times New Roman" w:hAnsi="Arial" w:cs="Arial"/>
                <w:lang w:eastAsia="en-GB"/>
              </w:rPr>
              <w:t>option</w:t>
            </w:r>
            <w:r w:rsidR="00083C0C" w:rsidRPr="005B0CA6">
              <w:rPr>
                <w:rFonts w:ascii="Arial" w:eastAsia="Times New Roman" w:hAnsi="Arial" w:cs="Arial"/>
                <w:lang w:eastAsia="en-GB"/>
              </w:rPr>
              <w:t>s</w:t>
            </w:r>
          </w:p>
        </w:tc>
        <w:tc>
          <w:tcPr>
            <w:tcW w:w="4722" w:type="dxa"/>
            <w:vAlign w:val="center"/>
            <w:hideMark/>
          </w:tcPr>
          <w:p w:rsidR="00083C0C" w:rsidRPr="005B0CA6" w:rsidRDefault="006C1BFB" w:rsidP="00BF6C1A">
            <w:pPr>
              <w:spacing w:after="0" w:line="240" w:lineRule="auto"/>
              <w:jc w:val="both"/>
              <w:rPr>
                <w:rFonts w:ascii="Arial" w:eastAsia="Times New Roman" w:hAnsi="Arial" w:cs="Arial"/>
                <w:lang w:eastAsia="en-GB"/>
              </w:rPr>
            </w:pPr>
            <w:r w:rsidRPr="005B0CA6">
              <w:rPr>
                <w:rFonts w:ascii="Arial" w:eastAsia="Times New Roman" w:hAnsi="Arial" w:cs="Arial"/>
                <w:lang w:eastAsia="en-GB"/>
              </w:rPr>
              <w:t xml:space="preserve">Complaints from customers </w:t>
            </w:r>
            <w:r w:rsidR="000165A5" w:rsidRPr="005B0CA6">
              <w:rPr>
                <w:rFonts w:ascii="Arial" w:eastAsia="Times New Roman" w:hAnsi="Arial" w:cs="Arial"/>
                <w:lang w:eastAsia="en-GB"/>
              </w:rPr>
              <w:t>about</w:t>
            </w:r>
            <w:r w:rsidRPr="005B0CA6">
              <w:rPr>
                <w:rFonts w:ascii="Arial" w:eastAsia="Times New Roman" w:hAnsi="Arial" w:cs="Arial"/>
                <w:lang w:eastAsia="en-GB"/>
              </w:rPr>
              <w:t xml:space="preserve"> the quality of the service</w:t>
            </w:r>
          </w:p>
        </w:tc>
      </w:tr>
      <w:tr w:rsidR="00083C0C" w:rsidRPr="005B0CA6" w:rsidTr="00232243">
        <w:trPr>
          <w:tblCellSpacing w:w="15" w:type="dxa"/>
        </w:trPr>
        <w:tc>
          <w:tcPr>
            <w:tcW w:w="4538" w:type="dxa"/>
            <w:vAlign w:val="center"/>
            <w:hideMark/>
          </w:tcPr>
          <w:p w:rsidR="00083C0C" w:rsidRPr="005B0CA6" w:rsidRDefault="00D3158A" w:rsidP="00BF6C1A">
            <w:pPr>
              <w:spacing w:after="0" w:line="240" w:lineRule="auto"/>
              <w:jc w:val="both"/>
              <w:rPr>
                <w:rFonts w:ascii="Arial" w:eastAsia="Times New Roman" w:hAnsi="Arial" w:cs="Arial"/>
                <w:lang w:eastAsia="en-GB"/>
              </w:rPr>
            </w:pPr>
            <w:r w:rsidRPr="005B0CA6">
              <w:rPr>
                <w:rFonts w:ascii="Arial" w:eastAsia="Times New Roman" w:hAnsi="Arial" w:cs="Arial"/>
                <w:lang w:eastAsia="en-GB"/>
              </w:rPr>
              <w:t>Planned</w:t>
            </w:r>
            <w:r w:rsidR="00083C0C" w:rsidRPr="005B0CA6">
              <w:rPr>
                <w:rFonts w:ascii="Arial" w:eastAsia="Times New Roman" w:hAnsi="Arial" w:cs="Arial"/>
                <w:lang w:eastAsia="en-GB"/>
              </w:rPr>
              <w:t xml:space="preserve"> merger with Three UK</w:t>
            </w:r>
          </w:p>
        </w:tc>
        <w:tc>
          <w:tcPr>
            <w:tcW w:w="4722" w:type="dxa"/>
            <w:vAlign w:val="center"/>
            <w:hideMark/>
          </w:tcPr>
          <w:p w:rsidR="00083C0C" w:rsidRPr="005B0CA6" w:rsidRDefault="000165A5" w:rsidP="00BF6C1A">
            <w:pPr>
              <w:spacing w:after="0" w:line="240" w:lineRule="auto"/>
              <w:jc w:val="both"/>
              <w:rPr>
                <w:rFonts w:ascii="Arial" w:eastAsia="Times New Roman" w:hAnsi="Arial" w:cs="Arial"/>
                <w:lang w:eastAsia="en-GB"/>
              </w:rPr>
            </w:pPr>
            <w:r w:rsidRPr="005B0CA6">
              <w:rPr>
                <w:rFonts w:ascii="Arial" w:eastAsia="Times New Roman" w:hAnsi="Arial" w:cs="Arial"/>
                <w:lang w:eastAsia="en-GB"/>
              </w:rPr>
              <w:t>Too much spending on big purchases is needed</w:t>
            </w:r>
          </w:p>
        </w:tc>
      </w:tr>
      <w:tr w:rsidR="00083C0C" w:rsidRPr="005B0CA6" w:rsidTr="0083779D">
        <w:trPr>
          <w:tblHeader/>
          <w:tblCellSpacing w:w="15" w:type="dxa"/>
        </w:trPr>
        <w:tc>
          <w:tcPr>
            <w:tcW w:w="4538" w:type="dxa"/>
            <w:vAlign w:val="center"/>
            <w:hideMark/>
          </w:tcPr>
          <w:p w:rsidR="00083C0C" w:rsidRPr="005B0CA6" w:rsidRDefault="00083C0C" w:rsidP="00BF6C1A">
            <w:pPr>
              <w:spacing w:after="0" w:line="240" w:lineRule="auto"/>
              <w:jc w:val="both"/>
              <w:rPr>
                <w:rFonts w:ascii="Arial" w:eastAsia="Times New Roman" w:hAnsi="Arial" w:cs="Arial"/>
                <w:b/>
                <w:bCs/>
                <w:lang w:eastAsia="en-GB"/>
              </w:rPr>
            </w:pPr>
            <w:r w:rsidRPr="005B0CA6">
              <w:rPr>
                <w:rFonts w:ascii="Arial" w:eastAsia="Times New Roman" w:hAnsi="Arial" w:cs="Arial"/>
                <w:b/>
                <w:bCs/>
                <w:lang w:eastAsia="en-GB"/>
              </w:rPr>
              <w:t>Opportunities</w:t>
            </w:r>
          </w:p>
        </w:tc>
        <w:tc>
          <w:tcPr>
            <w:tcW w:w="4722" w:type="dxa"/>
            <w:vAlign w:val="center"/>
            <w:hideMark/>
          </w:tcPr>
          <w:p w:rsidR="00083C0C" w:rsidRPr="005B0CA6" w:rsidRDefault="00083C0C" w:rsidP="00BF6C1A">
            <w:pPr>
              <w:spacing w:after="0" w:line="240" w:lineRule="auto"/>
              <w:jc w:val="both"/>
              <w:rPr>
                <w:rFonts w:ascii="Arial" w:eastAsia="Times New Roman" w:hAnsi="Arial" w:cs="Arial"/>
                <w:b/>
                <w:bCs/>
                <w:lang w:eastAsia="en-GB"/>
              </w:rPr>
            </w:pPr>
            <w:r w:rsidRPr="005B0CA6">
              <w:rPr>
                <w:rFonts w:ascii="Arial" w:eastAsia="Times New Roman" w:hAnsi="Arial" w:cs="Arial"/>
                <w:b/>
                <w:bCs/>
                <w:lang w:eastAsia="en-GB"/>
              </w:rPr>
              <w:t>Threats</w:t>
            </w:r>
          </w:p>
        </w:tc>
      </w:tr>
      <w:tr w:rsidR="00083C0C" w:rsidRPr="005B0CA6" w:rsidTr="0083779D">
        <w:trPr>
          <w:tblCellSpacing w:w="15" w:type="dxa"/>
        </w:trPr>
        <w:tc>
          <w:tcPr>
            <w:tcW w:w="4538" w:type="dxa"/>
            <w:vAlign w:val="center"/>
            <w:hideMark/>
          </w:tcPr>
          <w:p w:rsidR="00083C0C" w:rsidRPr="005B0CA6" w:rsidRDefault="00E52F33" w:rsidP="00BF6C1A">
            <w:pPr>
              <w:spacing w:after="0" w:line="240" w:lineRule="auto"/>
              <w:jc w:val="both"/>
              <w:rPr>
                <w:rFonts w:ascii="Arial" w:eastAsia="Times New Roman" w:hAnsi="Arial" w:cs="Arial"/>
                <w:lang w:eastAsia="en-GB"/>
              </w:rPr>
            </w:pPr>
            <w:r w:rsidRPr="005B0CA6">
              <w:rPr>
                <w:rFonts w:ascii="Arial" w:eastAsia="Times New Roman" w:hAnsi="Arial" w:cs="Arial"/>
                <w:lang w:eastAsia="en-GB"/>
              </w:rPr>
              <w:t>Expanding 5G service</w:t>
            </w:r>
          </w:p>
        </w:tc>
        <w:tc>
          <w:tcPr>
            <w:tcW w:w="4722" w:type="dxa"/>
            <w:vAlign w:val="center"/>
            <w:hideMark/>
          </w:tcPr>
          <w:p w:rsidR="00083C0C" w:rsidRPr="005B0CA6" w:rsidRDefault="00D77380" w:rsidP="00BF6C1A">
            <w:pPr>
              <w:spacing w:after="0" w:line="240" w:lineRule="auto"/>
              <w:jc w:val="both"/>
              <w:rPr>
                <w:rFonts w:ascii="Arial" w:eastAsia="Times New Roman" w:hAnsi="Arial" w:cs="Arial"/>
                <w:lang w:eastAsia="en-GB"/>
              </w:rPr>
            </w:pPr>
            <w:r w:rsidRPr="005B0CA6">
              <w:rPr>
                <w:rFonts w:ascii="Arial" w:eastAsia="Times New Roman" w:hAnsi="Arial" w:cs="Arial"/>
                <w:lang w:eastAsia="en-GB"/>
              </w:rPr>
              <w:t>Strong competition in business</w:t>
            </w:r>
          </w:p>
        </w:tc>
      </w:tr>
      <w:tr w:rsidR="00083C0C" w:rsidRPr="005B0CA6" w:rsidTr="0083779D">
        <w:trPr>
          <w:tblCellSpacing w:w="15" w:type="dxa"/>
        </w:trPr>
        <w:tc>
          <w:tcPr>
            <w:tcW w:w="4538" w:type="dxa"/>
            <w:vAlign w:val="center"/>
            <w:hideMark/>
          </w:tcPr>
          <w:p w:rsidR="00083C0C" w:rsidRPr="005B0CA6" w:rsidRDefault="00E52F33" w:rsidP="00BF6C1A">
            <w:pPr>
              <w:spacing w:after="0" w:line="240" w:lineRule="auto"/>
              <w:jc w:val="both"/>
              <w:rPr>
                <w:rFonts w:ascii="Arial" w:eastAsia="Times New Roman" w:hAnsi="Arial" w:cs="Arial"/>
                <w:lang w:eastAsia="en-GB"/>
              </w:rPr>
            </w:pPr>
            <w:r w:rsidRPr="005B0CA6">
              <w:rPr>
                <w:rFonts w:ascii="Arial" w:eastAsia="Times New Roman" w:hAnsi="Arial" w:cs="Arial"/>
                <w:lang w:eastAsia="en-GB"/>
              </w:rPr>
              <w:t>Increase in online and digital services</w:t>
            </w:r>
          </w:p>
        </w:tc>
        <w:tc>
          <w:tcPr>
            <w:tcW w:w="4722" w:type="dxa"/>
            <w:vAlign w:val="center"/>
            <w:hideMark/>
          </w:tcPr>
          <w:p w:rsidR="00083C0C" w:rsidRPr="005B0CA6" w:rsidRDefault="00D77380" w:rsidP="00BF6C1A">
            <w:pPr>
              <w:spacing w:after="0" w:line="240" w:lineRule="auto"/>
              <w:jc w:val="both"/>
              <w:rPr>
                <w:rFonts w:ascii="Arial" w:eastAsia="Times New Roman" w:hAnsi="Arial" w:cs="Arial"/>
                <w:lang w:eastAsia="en-GB"/>
              </w:rPr>
            </w:pPr>
            <w:r w:rsidRPr="005B0CA6">
              <w:rPr>
                <w:rFonts w:ascii="Arial" w:eastAsia="Times New Roman" w:hAnsi="Arial" w:cs="Arial"/>
                <w:lang w:eastAsia="en-GB"/>
              </w:rPr>
              <w:t>Changes to rules</w:t>
            </w:r>
          </w:p>
        </w:tc>
      </w:tr>
      <w:tr w:rsidR="00083C0C" w:rsidRPr="005B0CA6" w:rsidTr="0083779D">
        <w:trPr>
          <w:tblCellSpacing w:w="15" w:type="dxa"/>
        </w:trPr>
        <w:tc>
          <w:tcPr>
            <w:tcW w:w="4538" w:type="dxa"/>
            <w:vAlign w:val="center"/>
            <w:hideMark/>
          </w:tcPr>
          <w:p w:rsidR="00083C0C" w:rsidRPr="005B0CA6" w:rsidRDefault="00E52F33" w:rsidP="00BF6C1A">
            <w:pPr>
              <w:spacing w:after="0" w:line="240" w:lineRule="auto"/>
              <w:jc w:val="both"/>
              <w:rPr>
                <w:rFonts w:ascii="Arial" w:eastAsia="Times New Roman" w:hAnsi="Arial" w:cs="Arial"/>
                <w:lang w:eastAsia="en-GB"/>
              </w:rPr>
            </w:pPr>
            <w:r w:rsidRPr="005B0CA6">
              <w:rPr>
                <w:rFonts w:ascii="Arial" w:eastAsia="Times New Roman" w:hAnsi="Arial" w:cs="Arial"/>
                <w:lang w:eastAsia="en-GB"/>
              </w:rPr>
              <w:t>The rise of the Internet of Things (</w:t>
            </w:r>
            <w:proofErr w:type="spellStart"/>
            <w:r w:rsidRPr="005B0CA6">
              <w:rPr>
                <w:rFonts w:ascii="Arial" w:eastAsia="Times New Roman" w:hAnsi="Arial" w:cs="Arial"/>
                <w:lang w:eastAsia="en-GB"/>
              </w:rPr>
              <w:t>IoT</w:t>
            </w:r>
            <w:proofErr w:type="spellEnd"/>
            <w:r w:rsidRPr="005B0CA6">
              <w:rPr>
                <w:rFonts w:ascii="Arial" w:eastAsia="Times New Roman" w:hAnsi="Arial" w:cs="Arial"/>
                <w:lang w:eastAsia="en-GB"/>
              </w:rPr>
              <w:t>) market</w:t>
            </w:r>
          </w:p>
        </w:tc>
        <w:tc>
          <w:tcPr>
            <w:tcW w:w="4722" w:type="dxa"/>
            <w:vAlign w:val="center"/>
            <w:hideMark/>
          </w:tcPr>
          <w:p w:rsidR="00083C0C" w:rsidRPr="005B0CA6" w:rsidRDefault="00D77380" w:rsidP="00BF6C1A">
            <w:pPr>
              <w:spacing w:after="0" w:line="240" w:lineRule="auto"/>
              <w:jc w:val="both"/>
              <w:rPr>
                <w:rFonts w:ascii="Arial" w:eastAsia="Times New Roman" w:hAnsi="Arial" w:cs="Arial"/>
                <w:lang w:eastAsia="en-GB"/>
              </w:rPr>
            </w:pPr>
            <w:r w:rsidRPr="005B0CA6">
              <w:rPr>
                <w:rFonts w:ascii="Arial" w:eastAsia="Times New Roman" w:hAnsi="Arial" w:cs="Arial"/>
                <w:lang w:eastAsia="en-GB"/>
              </w:rPr>
              <w:t>Cybersecurity risks</w:t>
            </w:r>
          </w:p>
        </w:tc>
      </w:tr>
      <w:tr w:rsidR="00083C0C" w:rsidRPr="005B0CA6" w:rsidTr="0083779D">
        <w:trPr>
          <w:tblCellSpacing w:w="15" w:type="dxa"/>
        </w:trPr>
        <w:tc>
          <w:tcPr>
            <w:tcW w:w="4538" w:type="dxa"/>
            <w:vAlign w:val="center"/>
            <w:hideMark/>
          </w:tcPr>
          <w:p w:rsidR="00083C0C" w:rsidRPr="005B0CA6" w:rsidRDefault="00E52F33" w:rsidP="00BF6C1A">
            <w:pPr>
              <w:spacing w:after="0" w:line="240" w:lineRule="auto"/>
              <w:jc w:val="both"/>
              <w:rPr>
                <w:rFonts w:ascii="Arial" w:eastAsia="Times New Roman" w:hAnsi="Arial" w:cs="Arial"/>
                <w:lang w:eastAsia="en-GB"/>
              </w:rPr>
            </w:pPr>
            <w:r w:rsidRPr="005B0CA6">
              <w:rPr>
                <w:rFonts w:ascii="Arial" w:eastAsia="Times New Roman" w:hAnsi="Arial" w:cs="Arial"/>
                <w:lang w:eastAsia="en-GB"/>
              </w:rPr>
              <w:t>Uses of artificial intelligence</w:t>
            </w:r>
          </w:p>
        </w:tc>
        <w:tc>
          <w:tcPr>
            <w:tcW w:w="4722" w:type="dxa"/>
            <w:vAlign w:val="center"/>
            <w:hideMark/>
          </w:tcPr>
          <w:p w:rsidR="00083C0C" w:rsidRPr="005B0CA6" w:rsidRDefault="00D77380" w:rsidP="00BF6C1A">
            <w:pPr>
              <w:spacing w:after="0" w:line="240" w:lineRule="auto"/>
              <w:jc w:val="both"/>
              <w:rPr>
                <w:rFonts w:ascii="Arial" w:eastAsia="Times New Roman" w:hAnsi="Arial" w:cs="Arial"/>
                <w:lang w:eastAsia="en-GB"/>
              </w:rPr>
            </w:pPr>
            <w:r w:rsidRPr="005B0CA6">
              <w:rPr>
                <w:rFonts w:ascii="Arial" w:eastAsia="Times New Roman" w:hAnsi="Arial" w:cs="Arial"/>
                <w:lang w:eastAsia="en-GB"/>
              </w:rPr>
              <w:t>Uncertainty in the economy</w:t>
            </w:r>
          </w:p>
        </w:tc>
      </w:tr>
      <w:tr w:rsidR="00083C0C" w:rsidRPr="005B0CA6" w:rsidTr="0083779D">
        <w:trPr>
          <w:tblCellSpacing w:w="15" w:type="dxa"/>
        </w:trPr>
        <w:tc>
          <w:tcPr>
            <w:tcW w:w="4538" w:type="dxa"/>
            <w:vAlign w:val="center"/>
            <w:hideMark/>
          </w:tcPr>
          <w:p w:rsidR="00083C0C" w:rsidRPr="005B0CA6" w:rsidRDefault="00E52F33" w:rsidP="00BF6C1A">
            <w:pPr>
              <w:spacing w:after="0" w:line="240" w:lineRule="auto"/>
              <w:jc w:val="both"/>
              <w:rPr>
                <w:rFonts w:ascii="Arial" w:eastAsia="Times New Roman" w:hAnsi="Arial" w:cs="Arial"/>
                <w:lang w:eastAsia="en-GB"/>
              </w:rPr>
            </w:pPr>
            <w:r w:rsidRPr="005B0CA6">
              <w:rPr>
                <w:rFonts w:ascii="Arial" w:eastAsia="Times New Roman" w:hAnsi="Arial" w:cs="Arial"/>
                <w:lang w:eastAsia="en-GB"/>
              </w:rPr>
              <w:t>Plans for smart cities</w:t>
            </w:r>
          </w:p>
        </w:tc>
        <w:tc>
          <w:tcPr>
            <w:tcW w:w="4722" w:type="dxa"/>
            <w:vAlign w:val="center"/>
            <w:hideMark/>
          </w:tcPr>
          <w:p w:rsidR="00083C0C" w:rsidRPr="005B0CA6" w:rsidRDefault="00D77380" w:rsidP="00BF6C1A">
            <w:pPr>
              <w:spacing w:after="0" w:line="240" w:lineRule="auto"/>
              <w:jc w:val="both"/>
              <w:rPr>
                <w:rFonts w:ascii="Arial" w:eastAsia="Times New Roman" w:hAnsi="Arial" w:cs="Arial"/>
                <w:lang w:eastAsia="en-GB"/>
              </w:rPr>
            </w:pPr>
            <w:r w:rsidRPr="005B0CA6">
              <w:rPr>
                <w:rFonts w:ascii="Arial" w:eastAsia="Times New Roman" w:hAnsi="Arial" w:cs="Arial"/>
                <w:lang w:eastAsia="en-GB"/>
              </w:rPr>
              <w:t>Problems caused by technology</w:t>
            </w:r>
          </w:p>
        </w:tc>
      </w:tr>
    </w:tbl>
    <w:p w:rsidR="00232243" w:rsidRDefault="00232243" w:rsidP="006C7FEF">
      <w:pPr>
        <w:rPr>
          <w:rFonts w:ascii="Arial" w:hAnsi="Arial" w:cs="Arial"/>
          <w:lang w:eastAsia="en-GB"/>
        </w:rPr>
      </w:pPr>
      <w:bookmarkStart w:id="24" w:name="_Toc231780275"/>
      <w:bookmarkStart w:id="25" w:name="_Toc234755589"/>
      <w:bookmarkStart w:id="26" w:name="_Toc231780276"/>
      <w:r w:rsidRPr="006C7FEF">
        <w:rPr>
          <w:rFonts w:ascii="Arial" w:hAnsi="Arial" w:cs="Arial"/>
          <w:lang w:eastAsia="en-GB"/>
        </w:rPr>
        <w:t>Table 1: SWOT Analysis of Vodafone UK</w:t>
      </w:r>
      <w:bookmarkEnd w:id="24"/>
      <w:bookmarkEnd w:id="25"/>
    </w:p>
    <w:p w:rsidR="00083C0C" w:rsidRPr="006C7FEF" w:rsidRDefault="00DB0C22" w:rsidP="00B15D26">
      <w:pPr>
        <w:spacing w:line="240" w:lineRule="auto"/>
        <w:rPr>
          <w:rFonts w:ascii="Arial" w:hAnsi="Arial" w:cs="Arial"/>
          <w:b/>
        </w:rPr>
      </w:pPr>
      <w:bookmarkStart w:id="27" w:name="_Toc234755590"/>
      <w:bookmarkStart w:id="28" w:name="_Toc234755627"/>
      <w:r>
        <w:rPr>
          <w:rFonts w:ascii="Arial" w:hAnsi="Arial" w:cs="Arial"/>
          <w:b/>
        </w:rPr>
        <w:lastRenderedPageBreak/>
        <w:t>Summary of SWOT Analysis</w:t>
      </w:r>
      <w:bookmarkEnd w:id="26"/>
      <w:bookmarkEnd w:id="27"/>
      <w:bookmarkEnd w:id="28"/>
    </w:p>
    <w:p w:rsidR="00E45CCC" w:rsidRPr="005B0CA6" w:rsidRDefault="00E45CCC" w:rsidP="00E45CCC">
      <w:pPr>
        <w:spacing w:before="100" w:beforeAutospacing="1" w:after="100" w:afterAutospacing="1" w:line="360" w:lineRule="auto"/>
        <w:jc w:val="both"/>
        <w:rPr>
          <w:rFonts w:ascii="Arial" w:eastAsia="Times New Roman" w:hAnsi="Arial" w:cs="Arial"/>
          <w:szCs w:val="24"/>
          <w:lang w:eastAsia="en-GB"/>
        </w:rPr>
      </w:pPr>
      <w:r w:rsidRPr="005B0CA6">
        <w:rPr>
          <w:rFonts w:ascii="Arial" w:eastAsia="Times New Roman" w:hAnsi="Arial" w:cs="Arial"/>
          <w:szCs w:val="24"/>
          <w:lang w:eastAsia="en-GB"/>
        </w:rPr>
        <w:t xml:space="preserve">Vodafone has a large communications network and is well-known </w:t>
      </w:r>
      <w:r w:rsidR="003506CC" w:rsidRPr="005B0CA6">
        <w:rPr>
          <w:rFonts w:ascii="Arial" w:eastAsia="Times New Roman" w:hAnsi="Arial" w:cs="Arial"/>
          <w:szCs w:val="24"/>
          <w:lang w:eastAsia="en-GB"/>
        </w:rPr>
        <w:t>worldwide</w:t>
      </w:r>
      <w:r w:rsidRPr="005B0CA6">
        <w:rPr>
          <w:rFonts w:ascii="Arial" w:eastAsia="Times New Roman" w:hAnsi="Arial" w:cs="Arial"/>
          <w:szCs w:val="24"/>
          <w:lang w:eastAsia="en-GB"/>
        </w:rPr>
        <w:t xml:space="preserve">, </w:t>
      </w:r>
      <w:r w:rsidR="00311052">
        <w:rPr>
          <w:rFonts w:ascii="Arial" w:eastAsia="Times New Roman" w:hAnsi="Arial" w:cs="Arial"/>
          <w:szCs w:val="24"/>
          <w:lang w:eastAsia="en-GB"/>
        </w:rPr>
        <w:t>both of which are among</w:t>
      </w:r>
      <w:r w:rsidRPr="005B0CA6">
        <w:rPr>
          <w:rFonts w:ascii="Arial" w:eastAsia="Times New Roman" w:hAnsi="Arial" w:cs="Arial"/>
          <w:szCs w:val="24"/>
          <w:lang w:eastAsia="en-GB"/>
        </w:rPr>
        <w:t xml:space="preserve"> its biggest strengths. Brand recognition helps businesses gain and keep customers, giving them a strong edge over competitors (Kotler </w:t>
      </w:r>
      <w:r w:rsidR="004D5D90">
        <w:rPr>
          <w:rFonts w:ascii="Arial" w:eastAsia="Times New Roman" w:hAnsi="Arial" w:cs="Arial"/>
          <w:szCs w:val="24"/>
          <w:lang w:eastAsia="en-GB"/>
        </w:rPr>
        <w:t>and Keller, 2021</w:t>
      </w:r>
      <w:r w:rsidRPr="005B0CA6">
        <w:rPr>
          <w:rFonts w:ascii="Arial" w:eastAsia="Times New Roman" w:hAnsi="Arial" w:cs="Arial"/>
          <w:szCs w:val="24"/>
          <w:lang w:eastAsia="en-GB"/>
        </w:rPr>
        <w:t>). Also, by increasing its network size and reaching more customers, the merger with Three UK has strengthened Vodafone's market position.</w:t>
      </w:r>
    </w:p>
    <w:p w:rsidR="00E45CCC" w:rsidRPr="005B0CA6" w:rsidRDefault="00E45CCC" w:rsidP="00E45CCC">
      <w:pPr>
        <w:spacing w:before="100" w:beforeAutospacing="1" w:after="100" w:afterAutospacing="1" w:line="360" w:lineRule="auto"/>
        <w:jc w:val="both"/>
        <w:rPr>
          <w:rFonts w:ascii="Arial" w:eastAsia="Times New Roman" w:hAnsi="Arial" w:cs="Arial"/>
          <w:szCs w:val="24"/>
          <w:lang w:eastAsia="en-GB"/>
        </w:rPr>
      </w:pPr>
      <w:r w:rsidRPr="005B0CA6">
        <w:rPr>
          <w:rFonts w:ascii="Arial" w:eastAsia="Times New Roman" w:hAnsi="Arial" w:cs="Arial"/>
          <w:szCs w:val="24"/>
          <w:lang w:eastAsia="en-GB"/>
        </w:rPr>
        <w:t xml:space="preserve">The company also benefits from strong investment options that help it continue developing new technologies, such as digital services and 5G networks. Barney (1991) </w:t>
      </w:r>
      <w:r w:rsidR="00863597" w:rsidRPr="005B0CA6">
        <w:rPr>
          <w:rFonts w:ascii="Arial" w:eastAsia="Times New Roman" w:hAnsi="Arial" w:cs="Arial"/>
          <w:szCs w:val="24"/>
          <w:lang w:eastAsia="en-GB"/>
        </w:rPr>
        <w:t>claims</w:t>
      </w:r>
      <w:r w:rsidRPr="005B0CA6">
        <w:rPr>
          <w:rFonts w:ascii="Arial" w:eastAsia="Times New Roman" w:hAnsi="Arial" w:cs="Arial"/>
          <w:szCs w:val="24"/>
          <w:lang w:eastAsia="en-GB"/>
        </w:rPr>
        <w:t xml:space="preserve"> that important, difficult-to-copy resources can provide a lasting edge over competitors.</w:t>
      </w:r>
    </w:p>
    <w:p w:rsidR="00083C0C" w:rsidRPr="005B0CA6" w:rsidRDefault="00E45CCC" w:rsidP="00E45CCC">
      <w:pPr>
        <w:spacing w:before="100" w:beforeAutospacing="1" w:after="100" w:afterAutospacing="1" w:line="360" w:lineRule="auto"/>
        <w:jc w:val="both"/>
        <w:rPr>
          <w:rFonts w:ascii="Arial" w:eastAsia="Times New Roman" w:hAnsi="Arial" w:cs="Arial"/>
          <w:szCs w:val="24"/>
          <w:lang w:eastAsia="en-GB"/>
        </w:rPr>
      </w:pPr>
      <w:r w:rsidRPr="005B0CA6">
        <w:rPr>
          <w:rFonts w:ascii="Arial" w:eastAsia="Times New Roman" w:hAnsi="Arial" w:cs="Arial"/>
          <w:szCs w:val="24"/>
          <w:lang w:eastAsia="en-GB"/>
        </w:rPr>
        <w:t>Vodafone has several problems. The high costs of building telecom networks make it hard to earn a profit. Problems with customer service and network reliability can negatively affect customer satisfaction and loyalty</w:t>
      </w:r>
      <w:r w:rsidR="00083C0C" w:rsidRPr="005B0CA6">
        <w:rPr>
          <w:rFonts w:ascii="Arial" w:eastAsia="Times New Roman" w:hAnsi="Arial" w:cs="Arial"/>
          <w:szCs w:val="24"/>
          <w:lang w:eastAsia="en-GB"/>
        </w:rPr>
        <w:t>.</w:t>
      </w:r>
    </w:p>
    <w:p w:rsidR="00D84F6C" w:rsidRPr="005B0CA6" w:rsidRDefault="00D84F6C" w:rsidP="00D84F6C">
      <w:pPr>
        <w:spacing w:before="100" w:beforeAutospacing="1" w:after="100" w:afterAutospacing="1" w:line="360" w:lineRule="auto"/>
        <w:jc w:val="both"/>
        <w:rPr>
          <w:rFonts w:ascii="Arial" w:eastAsia="Times New Roman" w:hAnsi="Arial" w:cs="Arial"/>
          <w:szCs w:val="24"/>
          <w:lang w:eastAsia="en-GB"/>
        </w:rPr>
      </w:pPr>
      <w:r w:rsidRPr="005B0CA6">
        <w:rPr>
          <w:rFonts w:ascii="Arial" w:eastAsia="Times New Roman" w:hAnsi="Arial" w:cs="Arial"/>
          <w:szCs w:val="24"/>
          <w:lang w:eastAsia="en-GB"/>
        </w:rPr>
        <w:t>New technologies have several promises. New ways to generate profit are emerging with the rise of cloud services, Internet of Things (</w:t>
      </w:r>
      <w:proofErr w:type="spellStart"/>
      <w:r w:rsidRPr="005B0CA6">
        <w:rPr>
          <w:rFonts w:ascii="Arial" w:eastAsia="Times New Roman" w:hAnsi="Arial" w:cs="Arial"/>
          <w:szCs w:val="24"/>
          <w:lang w:eastAsia="en-GB"/>
        </w:rPr>
        <w:t>IoT</w:t>
      </w:r>
      <w:proofErr w:type="spellEnd"/>
      <w:r w:rsidRPr="005B0CA6">
        <w:rPr>
          <w:rFonts w:ascii="Arial" w:eastAsia="Times New Roman" w:hAnsi="Arial" w:cs="Arial"/>
          <w:szCs w:val="24"/>
          <w:lang w:eastAsia="en-GB"/>
        </w:rPr>
        <w:t>) technologies, artificial intelligence, and 5G networks. Telecom companies in the UK could gain from the government's commitment to digital changes.</w:t>
      </w:r>
    </w:p>
    <w:p w:rsidR="00083C0C" w:rsidRDefault="00D84F6C" w:rsidP="00D84F6C">
      <w:pPr>
        <w:spacing w:before="100" w:beforeAutospacing="1" w:after="100" w:afterAutospacing="1" w:line="360" w:lineRule="auto"/>
        <w:jc w:val="both"/>
        <w:rPr>
          <w:rFonts w:ascii="Arial" w:eastAsia="Times New Roman" w:hAnsi="Arial" w:cs="Arial"/>
          <w:szCs w:val="24"/>
          <w:lang w:eastAsia="en-GB"/>
        </w:rPr>
      </w:pPr>
      <w:r w:rsidRPr="005B0CA6">
        <w:rPr>
          <w:rFonts w:ascii="Arial" w:eastAsia="Times New Roman" w:hAnsi="Arial" w:cs="Arial"/>
          <w:szCs w:val="24"/>
          <w:lang w:eastAsia="en-GB"/>
        </w:rPr>
        <w:t>Vodafone still has big risks, even with these possibilities. Prices are going down because there is more competition from big companies like Virgin Media O2, Vodafone</w:t>
      </w:r>
      <w:r w:rsidR="00F647D0">
        <w:rPr>
          <w:rFonts w:ascii="Arial" w:eastAsia="Times New Roman" w:hAnsi="Arial" w:cs="Arial"/>
          <w:szCs w:val="24"/>
          <w:lang w:eastAsia="en-GB"/>
        </w:rPr>
        <w:t>,</w:t>
      </w:r>
      <w:r w:rsidRPr="005B0CA6">
        <w:rPr>
          <w:rFonts w:ascii="Arial" w:eastAsia="Times New Roman" w:hAnsi="Arial" w:cs="Arial"/>
          <w:szCs w:val="24"/>
          <w:lang w:eastAsia="en-GB"/>
        </w:rPr>
        <w:t xml:space="preserve"> Three, and </w:t>
      </w:r>
      <w:r w:rsidR="00311052">
        <w:rPr>
          <w:rFonts w:ascii="Arial" w:eastAsia="Times New Roman" w:hAnsi="Arial" w:cs="Arial"/>
          <w:szCs w:val="24"/>
          <w:lang w:eastAsia="en-GB"/>
        </w:rPr>
        <w:t xml:space="preserve">the </w:t>
      </w:r>
      <w:r w:rsidRPr="005B0CA6">
        <w:rPr>
          <w:rFonts w:ascii="Arial" w:eastAsia="Times New Roman" w:hAnsi="Arial" w:cs="Arial"/>
          <w:szCs w:val="24"/>
          <w:lang w:eastAsia="en-GB"/>
        </w:rPr>
        <w:t>BT Group. Also, the industry still faces problems from cyber threats and changing laws</w:t>
      </w:r>
      <w:r w:rsidR="00083C0C" w:rsidRPr="005B0CA6">
        <w:rPr>
          <w:rFonts w:ascii="Arial" w:eastAsia="Times New Roman" w:hAnsi="Arial" w:cs="Arial"/>
          <w:szCs w:val="24"/>
          <w:lang w:eastAsia="en-GB"/>
        </w:rPr>
        <w:t>.</w:t>
      </w:r>
    </w:p>
    <w:p w:rsidR="001F4331" w:rsidRPr="00083C0C" w:rsidRDefault="001F4331" w:rsidP="00D84F6C">
      <w:pPr>
        <w:spacing w:before="100" w:beforeAutospacing="1" w:after="100" w:afterAutospacing="1" w:line="360" w:lineRule="auto"/>
        <w:jc w:val="both"/>
        <w:rPr>
          <w:rFonts w:ascii="Arial" w:eastAsia="Times New Roman" w:hAnsi="Arial" w:cs="Arial"/>
          <w:sz w:val="24"/>
          <w:szCs w:val="24"/>
          <w:lang w:eastAsia="en-GB"/>
        </w:rPr>
      </w:pPr>
      <w:r w:rsidRPr="001F4331">
        <w:rPr>
          <w:rFonts w:ascii="Arial" w:eastAsia="Times New Roman" w:hAnsi="Arial" w:cs="Arial"/>
          <w:sz w:val="24"/>
          <w:szCs w:val="24"/>
          <w:lang w:eastAsia="en-GB"/>
        </w:rPr>
        <w:t>A</w:t>
      </w:r>
      <w:r>
        <w:rPr>
          <w:rFonts w:ascii="Arial" w:eastAsia="Times New Roman" w:hAnsi="Arial" w:cs="Arial"/>
          <w:sz w:val="24"/>
          <w:szCs w:val="24"/>
          <w:lang w:eastAsia="en-GB"/>
        </w:rPr>
        <w:t xml:space="preserve">ccording to </w:t>
      </w:r>
      <w:proofErr w:type="spellStart"/>
      <w:r>
        <w:rPr>
          <w:rFonts w:ascii="Arial" w:eastAsia="Times New Roman" w:hAnsi="Arial" w:cs="Arial"/>
          <w:sz w:val="24"/>
          <w:szCs w:val="24"/>
          <w:lang w:eastAsia="en-GB"/>
        </w:rPr>
        <w:t>Rothaermel</w:t>
      </w:r>
      <w:proofErr w:type="spellEnd"/>
      <w:r>
        <w:rPr>
          <w:rFonts w:ascii="Arial" w:eastAsia="Times New Roman" w:hAnsi="Arial" w:cs="Arial"/>
          <w:sz w:val="24"/>
          <w:szCs w:val="24"/>
          <w:lang w:eastAsia="en-GB"/>
        </w:rPr>
        <w:t xml:space="preserve"> (2023), </w:t>
      </w:r>
      <w:r w:rsidRPr="001F4331">
        <w:rPr>
          <w:rFonts w:ascii="Arial" w:eastAsia="Times New Roman" w:hAnsi="Arial" w:cs="Arial"/>
          <w:sz w:val="24"/>
          <w:szCs w:val="24"/>
          <w:lang w:eastAsia="en-GB"/>
        </w:rPr>
        <w:t>companies in fast-changing industries must regularly improve their skills and strategies to stay ahead of the competition by being flexible</w:t>
      </w:r>
      <w:r>
        <w:rPr>
          <w:rFonts w:ascii="Arial" w:eastAsia="Times New Roman" w:hAnsi="Arial" w:cs="Arial"/>
          <w:sz w:val="24"/>
          <w:szCs w:val="24"/>
          <w:lang w:eastAsia="en-GB"/>
        </w:rPr>
        <w:t xml:space="preserve"> and creative</w:t>
      </w:r>
      <w:r w:rsidRPr="001F4331">
        <w:rPr>
          <w:rFonts w:ascii="Arial" w:eastAsia="Times New Roman" w:hAnsi="Arial" w:cs="Arial"/>
          <w:sz w:val="24"/>
          <w:szCs w:val="24"/>
          <w:lang w:eastAsia="en-GB"/>
        </w:rPr>
        <w:t>.</w:t>
      </w:r>
    </w:p>
    <w:p w:rsidR="00083C0C" w:rsidRPr="00232243" w:rsidRDefault="00083C0C" w:rsidP="006C7FEF">
      <w:pPr>
        <w:pStyle w:val="Heading2"/>
        <w:rPr>
          <w:rFonts w:ascii="Arial" w:hAnsi="Arial" w:cs="Arial"/>
          <w:sz w:val="24"/>
          <w:szCs w:val="24"/>
        </w:rPr>
      </w:pPr>
      <w:bookmarkStart w:id="29" w:name="_Toc231780277"/>
      <w:bookmarkStart w:id="30" w:name="_Toc234755591"/>
      <w:bookmarkStart w:id="31" w:name="_Toc234755628"/>
      <w:bookmarkStart w:id="32" w:name="_Toc234756554"/>
      <w:bookmarkStart w:id="33" w:name="_Toc234761821"/>
      <w:bookmarkStart w:id="34" w:name="_Toc234763143"/>
      <w:r w:rsidRPr="00232243">
        <w:rPr>
          <w:rFonts w:ascii="Arial" w:hAnsi="Arial" w:cs="Arial"/>
          <w:sz w:val="24"/>
          <w:szCs w:val="24"/>
        </w:rPr>
        <w:t>PESTEL Analysis</w:t>
      </w:r>
      <w:bookmarkEnd w:id="29"/>
      <w:bookmarkEnd w:id="30"/>
      <w:bookmarkEnd w:id="31"/>
      <w:bookmarkEnd w:id="32"/>
      <w:bookmarkEnd w:id="33"/>
      <w:bookmarkEnd w:id="34"/>
    </w:p>
    <w:p w:rsidR="00083C0C" w:rsidRDefault="00996688" w:rsidP="005E3847">
      <w:pPr>
        <w:spacing w:before="100" w:beforeAutospacing="1" w:after="100" w:afterAutospacing="1" w:line="360" w:lineRule="auto"/>
        <w:jc w:val="both"/>
        <w:rPr>
          <w:rFonts w:ascii="Arial" w:eastAsia="Times New Roman" w:hAnsi="Arial" w:cs="Arial"/>
          <w:szCs w:val="24"/>
          <w:lang w:eastAsia="en-GB"/>
        </w:rPr>
      </w:pPr>
      <w:r w:rsidRPr="005B0CA6">
        <w:rPr>
          <w:rFonts w:ascii="Arial" w:eastAsia="Times New Roman" w:hAnsi="Arial" w:cs="Arial"/>
          <w:szCs w:val="24"/>
          <w:lang w:eastAsia="en-GB"/>
        </w:rPr>
        <w:t xml:space="preserve">PESTEL analysis, based on political, economic, social, technological, environmental, and legal factors in the external environment, that influences </w:t>
      </w:r>
      <w:r w:rsidR="00083C0C" w:rsidRPr="005B0CA6">
        <w:rPr>
          <w:rFonts w:ascii="Arial" w:eastAsia="Times New Roman" w:hAnsi="Arial" w:cs="Arial"/>
          <w:szCs w:val="24"/>
          <w:lang w:eastAsia="en-GB"/>
        </w:rPr>
        <w:t>organisational performance</w:t>
      </w:r>
      <w:r w:rsidR="003506CC" w:rsidRPr="005B0CA6">
        <w:rPr>
          <w:rFonts w:ascii="Arial" w:eastAsia="Times New Roman" w:hAnsi="Arial" w:cs="Arial"/>
          <w:szCs w:val="24"/>
          <w:lang w:eastAsia="en-GB"/>
        </w:rPr>
        <w:t xml:space="preserve"> (Kotler </w:t>
      </w:r>
      <w:r w:rsidR="004D5D90">
        <w:rPr>
          <w:rFonts w:ascii="Arial" w:eastAsia="Times New Roman" w:hAnsi="Arial" w:cs="Arial"/>
          <w:szCs w:val="24"/>
          <w:lang w:eastAsia="en-GB"/>
        </w:rPr>
        <w:t>and Keller, 2021</w:t>
      </w:r>
      <w:r w:rsidR="003506CC" w:rsidRPr="005B0CA6">
        <w:rPr>
          <w:rFonts w:ascii="Arial" w:eastAsia="Times New Roman" w:hAnsi="Arial" w:cs="Arial"/>
          <w:szCs w:val="24"/>
          <w:lang w:eastAsia="en-GB"/>
        </w:rPr>
        <w:t>)</w:t>
      </w:r>
      <w:r w:rsidR="00083C0C" w:rsidRPr="005B0CA6">
        <w:rPr>
          <w:rFonts w:ascii="Arial" w:eastAsia="Times New Roman" w:hAnsi="Arial" w:cs="Arial"/>
          <w:szCs w:val="24"/>
          <w:lang w:eastAsia="en-GB"/>
        </w:rPr>
        <w:t>.</w:t>
      </w:r>
    </w:p>
    <w:p w:rsidR="00DB0C22" w:rsidRDefault="00DB0C22" w:rsidP="005E3847">
      <w:pPr>
        <w:spacing w:before="100" w:beforeAutospacing="1" w:after="100" w:afterAutospacing="1" w:line="360" w:lineRule="auto"/>
        <w:jc w:val="both"/>
        <w:rPr>
          <w:rFonts w:ascii="Arial" w:eastAsia="Times New Roman" w:hAnsi="Arial" w:cs="Arial"/>
          <w:szCs w:val="24"/>
          <w:lang w:eastAsia="en-GB"/>
        </w:rPr>
      </w:pPr>
    </w:p>
    <w:p w:rsidR="00DB0C22" w:rsidRPr="005B0CA6" w:rsidRDefault="00DB0C22" w:rsidP="005E3847">
      <w:pPr>
        <w:spacing w:before="100" w:beforeAutospacing="1" w:after="100" w:afterAutospacing="1" w:line="360" w:lineRule="auto"/>
        <w:jc w:val="both"/>
        <w:rPr>
          <w:rFonts w:ascii="Arial" w:eastAsia="Times New Roman" w:hAnsi="Arial" w:cs="Arial"/>
          <w:szCs w:val="24"/>
          <w:lang w:eastAsia="en-GB"/>
        </w:rPr>
      </w:pPr>
    </w:p>
    <w:p w:rsidR="00083C0C" w:rsidRPr="00232243" w:rsidRDefault="00083C0C" w:rsidP="006C7FEF">
      <w:pPr>
        <w:spacing w:line="240" w:lineRule="auto"/>
        <w:rPr>
          <w:rFonts w:ascii="Arial" w:hAnsi="Arial" w:cs="Arial"/>
          <w:b/>
          <w:lang w:eastAsia="en-GB"/>
        </w:rPr>
      </w:pPr>
      <w:bookmarkStart w:id="35" w:name="_Toc231780278"/>
      <w:r w:rsidRPr="00232243">
        <w:rPr>
          <w:rFonts w:ascii="Arial" w:hAnsi="Arial" w:cs="Arial"/>
          <w:b/>
          <w:lang w:eastAsia="en-GB"/>
        </w:rPr>
        <w:lastRenderedPageBreak/>
        <w:t>Political Factors</w:t>
      </w:r>
      <w:bookmarkEnd w:id="35"/>
    </w:p>
    <w:p w:rsidR="00083C0C" w:rsidRPr="00083C0C" w:rsidRDefault="000F7FB4" w:rsidP="005E3847">
      <w:pPr>
        <w:spacing w:before="100" w:beforeAutospacing="1" w:after="100" w:afterAutospacing="1" w:line="360" w:lineRule="auto"/>
        <w:jc w:val="both"/>
        <w:rPr>
          <w:rFonts w:ascii="Arial" w:eastAsia="Times New Roman" w:hAnsi="Arial" w:cs="Arial"/>
          <w:sz w:val="24"/>
          <w:szCs w:val="24"/>
          <w:lang w:eastAsia="en-GB"/>
        </w:rPr>
      </w:pPr>
      <w:r w:rsidRPr="005B0CA6">
        <w:rPr>
          <w:rFonts w:ascii="Arial" w:eastAsia="Times New Roman" w:hAnsi="Arial" w:cs="Arial"/>
          <w:szCs w:val="24"/>
          <w:lang w:eastAsia="en-GB"/>
        </w:rPr>
        <w:t>The telecom industry in the UK has to follow strict rules. Important decisions are significantly affected by government regulations on online safety, technology systems, and business competition. Ofcom's rules affect market competitiveness, prices, and service quality</w:t>
      </w:r>
      <w:r w:rsidR="00083C0C" w:rsidRPr="005B0CA6">
        <w:rPr>
          <w:rFonts w:ascii="Arial" w:eastAsia="Times New Roman" w:hAnsi="Arial" w:cs="Arial"/>
          <w:szCs w:val="24"/>
          <w:lang w:eastAsia="en-GB"/>
        </w:rPr>
        <w:t>.</w:t>
      </w:r>
    </w:p>
    <w:p w:rsidR="00083C0C" w:rsidRPr="00232243" w:rsidRDefault="00083C0C" w:rsidP="006C7FEF">
      <w:pPr>
        <w:spacing w:line="240" w:lineRule="auto"/>
        <w:rPr>
          <w:rFonts w:ascii="Arial" w:hAnsi="Arial" w:cs="Arial"/>
          <w:b/>
          <w:lang w:eastAsia="en-GB"/>
        </w:rPr>
      </w:pPr>
      <w:bookmarkStart w:id="36" w:name="_Toc231780279"/>
      <w:r w:rsidRPr="00232243">
        <w:rPr>
          <w:rFonts w:ascii="Arial" w:hAnsi="Arial" w:cs="Arial"/>
          <w:b/>
          <w:lang w:eastAsia="en-GB"/>
        </w:rPr>
        <w:t>Economic Factors</w:t>
      </w:r>
      <w:bookmarkEnd w:id="36"/>
    </w:p>
    <w:p w:rsidR="00083C0C" w:rsidRPr="005B0CA6" w:rsidRDefault="005F4742" w:rsidP="005E3847">
      <w:pPr>
        <w:spacing w:before="100" w:beforeAutospacing="1" w:after="100" w:afterAutospacing="1" w:line="360" w:lineRule="auto"/>
        <w:jc w:val="both"/>
        <w:rPr>
          <w:rFonts w:ascii="Arial" w:eastAsia="Times New Roman" w:hAnsi="Arial" w:cs="Arial"/>
          <w:szCs w:val="24"/>
          <w:lang w:eastAsia="en-GB"/>
        </w:rPr>
      </w:pPr>
      <w:r w:rsidRPr="005B0CA6">
        <w:rPr>
          <w:rFonts w:ascii="Arial" w:eastAsia="Times New Roman" w:hAnsi="Arial" w:cs="Arial"/>
          <w:szCs w:val="24"/>
          <w:lang w:eastAsia="en-GB"/>
        </w:rPr>
        <w:t xml:space="preserve">The state of the economy directly affects how much companies invest and how much people spend. People might buy fewer expensive phones and internet services </w:t>
      </w:r>
      <w:r w:rsidR="006C7FEF" w:rsidRPr="005B0CA6">
        <w:rPr>
          <w:rFonts w:ascii="Arial" w:eastAsia="Times New Roman" w:hAnsi="Arial" w:cs="Arial"/>
          <w:szCs w:val="24"/>
          <w:lang w:eastAsia="en-GB"/>
        </w:rPr>
        <w:t>as prices rise and their buying power declines</w:t>
      </w:r>
      <w:r w:rsidRPr="005B0CA6">
        <w:rPr>
          <w:rFonts w:ascii="Arial" w:eastAsia="Times New Roman" w:hAnsi="Arial" w:cs="Arial"/>
          <w:szCs w:val="24"/>
          <w:lang w:eastAsia="en-GB"/>
        </w:rPr>
        <w:t>. However, people still need internet services, so the demand for them stays steady even when the economy is not doing well</w:t>
      </w:r>
      <w:r w:rsidR="00083C0C" w:rsidRPr="005B0CA6">
        <w:rPr>
          <w:rFonts w:ascii="Arial" w:eastAsia="Times New Roman" w:hAnsi="Arial" w:cs="Arial"/>
          <w:szCs w:val="24"/>
          <w:lang w:eastAsia="en-GB"/>
        </w:rPr>
        <w:t>.</w:t>
      </w:r>
    </w:p>
    <w:p w:rsidR="00083C0C" w:rsidRPr="00232243" w:rsidRDefault="00083C0C" w:rsidP="006C7FEF">
      <w:pPr>
        <w:spacing w:line="240" w:lineRule="auto"/>
        <w:rPr>
          <w:rFonts w:ascii="Arial" w:hAnsi="Arial" w:cs="Arial"/>
          <w:b/>
          <w:lang w:eastAsia="en-GB"/>
        </w:rPr>
      </w:pPr>
      <w:bookmarkStart w:id="37" w:name="_Toc231780280"/>
      <w:r w:rsidRPr="00232243">
        <w:rPr>
          <w:rFonts w:ascii="Arial" w:hAnsi="Arial" w:cs="Arial"/>
          <w:b/>
          <w:lang w:eastAsia="en-GB"/>
        </w:rPr>
        <w:t>Social Factors</w:t>
      </w:r>
      <w:bookmarkEnd w:id="37"/>
    </w:p>
    <w:p w:rsidR="00083C0C" w:rsidRPr="00083C0C" w:rsidRDefault="007868FE" w:rsidP="005E3847">
      <w:pPr>
        <w:spacing w:before="100" w:beforeAutospacing="1" w:after="100" w:afterAutospacing="1" w:line="360" w:lineRule="auto"/>
        <w:jc w:val="both"/>
        <w:rPr>
          <w:rFonts w:ascii="Arial" w:eastAsia="Times New Roman" w:hAnsi="Arial" w:cs="Arial"/>
          <w:sz w:val="24"/>
          <w:szCs w:val="24"/>
          <w:lang w:eastAsia="en-GB"/>
        </w:rPr>
      </w:pPr>
      <w:r w:rsidRPr="005B0CA6">
        <w:rPr>
          <w:rFonts w:ascii="Arial" w:eastAsia="Times New Roman" w:hAnsi="Arial" w:cs="Arial"/>
          <w:szCs w:val="24"/>
          <w:lang w:eastAsia="en-GB"/>
        </w:rPr>
        <w:t xml:space="preserve">More people are using digital communication. The need for reliable internet has grown significantly </w:t>
      </w:r>
      <w:r w:rsidR="00F647D0">
        <w:rPr>
          <w:rFonts w:ascii="Arial" w:eastAsia="Times New Roman" w:hAnsi="Arial" w:cs="Arial"/>
          <w:szCs w:val="24"/>
          <w:lang w:eastAsia="en-GB"/>
        </w:rPr>
        <w:t>due to working from home, online classes, watching shows, and online shopping</w:t>
      </w:r>
      <w:r w:rsidRPr="005B0CA6">
        <w:rPr>
          <w:rFonts w:ascii="Arial" w:eastAsia="Times New Roman" w:hAnsi="Arial" w:cs="Arial"/>
          <w:szCs w:val="24"/>
          <w:lang w:eastAsia="en-GB"/>
        </w:rPr>
        <w:t>. Telecom companies need to provide faster, more reliable, and more flexible services to meet changing customer needs</w:t>
      </w:r>
      <w:r w:rsidR="00083C0C" w:rsidRPr="005B0CA6">
        <w:rPr>
          <w:rFonts w:ascii="Arial" w:eastAsia="Times New Roman" w:hAnsi="Arial" w:cs="Arial"/>
          <w:szCs w:val="24"/>
          <w:lang w:eastAsia="en-GB"/>
        </w:rPr>
        <w:t>.</w:t>
      </w:r>
    </w:p>
    <w:p w:rsidR="00083C0C" w:rsidRPr="00232243" w:rsidRDefault="00083C0C" w:rsidP="006C7FEF">
      <w:pPr>
        <w:spacing w:line="240" w:lineRule="auto"/>
        <w:rPr>
          <w:rFonts w:ascii="Arial" w:hAnsi="Arial" w:cs="Arial"/>
          <w:b/>
          <w:lang w:eastAsia="en-GB"/>
        </w:rPr>
      </w:pPr>
      <w:bookmarkStart w:id="38" w:name="_Toc231780281"/>
      <w:r w:rsidRPr="00232243">
        <w:rPr>
          <w:rFonts w:ascii="Arial" w:hAnsi="Arial" w:cs="Arial"/>
          <w:b/>
          <w:lang w:eastAsia="en-GB"/>
        </w:rPr>
        <w:t>Technological Factors</w:t>
      </w:r>
      <w:bookmarkEnd w:id="38"/>
    </w:p>
    <w:p w:rsidR="00083C0C" w:rsidRPr="005B0CA6" w:rsidRDefault="002A37BA" w:rsidP="005E3847">
      <w:pPr>
        <w:spacing w:before="100" w:beforeAutospacing="1" w:after="100" w:afterAutospacing="1" w:line="360" w:lineRule="auto"/>
        <w:jc w:val="both"/>
        <w:rPr>
          <w:rFonts w:ascii="Arial" w:eastAsia="Times New Roman" w:hAnsi="Arial" w:cs="Arial"/>
          <w:szCs w:val="24"/>
          <w:lang w:eastAsia="en-GB"/>
        </w:rPr>
      </w:pPr>
      <w:r w:rsidRPr="005B0CA6">
        <w:rPr>
          <w:rFonts w:ascii="Arial" w:eastAsia="Times New Roman" w:hAnsi="Arial" w:cs="Arial"/>
          <w:szCs w:val="24"/>
          <w:lang w:eastAsia="en-GB"/>
        </w:rPr>
        <w:t>Technology is one of the main reasons why the telecom industry is growing. New technologies like 5G, AI, cloud computing, cybersecurity, and the Internet of Things (</w:t>
      </w:r>
      <w:proofErr w:type="spellStart"/>
      <w:r w:rsidRPr="005B0CA6">
        <w:rPr>
          <w:rFonts w:ascii="Arial" w:eastAsia="Times New Roman" w:hAnsi="Arial" w:cs="Arial"/>
          <w:szCs w:val="24"/>
          <w:lang w:eastAsia="en-GB"/>
        </w:rPr>
        <w:t>IoT</w:t>
      </w:r>
      <w:proofErr w:type="spellEnd"/>
      <w:r w:rsidRPr="005B0CA6">
        <w:rPr>
          <w:rFonts w:ascii="Arial" w:eastAsia="Times New Roman" w:hAnsi="Arial" w:cs="Arial"/>
          <w:szCs w:val="24"/>
          <w:lang w:eastAsia="en-GB"/>
        </w:rPr>
        <w:t>) create both chances and challenges. To stay competitive and meet clients' needs, we need to keep coming up with new ideas</w:t>
      </w:r>
      <w:r w:rsidR="00083C0C" w:rsidRPr="005B0CA6">
        <w:rPr>
          <w:rFonts w:ascii="Arial" w:eastAsia="Times New Roman" w:hAnsi="Arial" w:cs="Arial"/>
          <w:szCs w:val="24"/>
          <w:lang w:eastAsia="en-GB"/>
        </w:rPr>
        <w:t>.</w:t>
      </w:r>
    </w:p>
    <w:p w:rsidR="00083C0C" w:rsidRPr="00232243" w:rsidRDefault="00083C0C" w:rsidP="006C7FEF">
      <w:pPr>
        <w:spacing w:line="240" w:lineRule="auto"/>
        <w:rPr>
          <w:rFonts w:ascii="Arial" w:hAnsi="Arial" w:cs="Arial"/>
          <w:b/>
          <w:lang w:eastAsia="en-GB"/>
        </w:rPr>
      </w:pPr>
      <w:bookmarkStart w:id="39" w:name="_Toc231780282"/>
      <w:r w:rsidRPr="00232243">
        <w:rPr>
          <w:rFonts w:ascii="Arial" w:hAnsi="Arial" w:cs="Arial"/>
          <w:b/>
          <w:lang w:eastAsia="en-GB"/>
        </w:rPr>
        <w:t>Environmental Factors</w:t>
      </w:r>
      <w:bookmarkEnd w:id="39"/>
    </w:p>
    <w:p w:rsidR="00083C0C" w:rsidRDefault="00A33048" w:rsidP="005E3847">
      <w:pPr>
        <w:spacing w:before="100" w:beforeAutospacing="1" w:after="100" w:afterAutospacing="1" w:line="360" w:lineRule="auto"/>
        <w:jc w:val="both"/>
        <w:rPr>
          <w:rFonts w:ascii="Arial" w:eastAsia="Times New Roman" w:hAnsi="Arial" w:cs="Arial"/>
          <w:sz w:val="24"/>
          <w:szCs w:val="24"/>
          <w:lang w:eastAsia="en-GB"/>
        </w:rPr>
      </w:pPr>
      <w:r w:rsidRPr="005B0CA6">
        <w:rPr>
          <w:rFonts w:ascii="Arial" w:eastAsia="Times New Roman" w:hAnsi="Arial" w:cs="Arial"/>
          <w:szCs w:val="24"/>
          <w:lang w:eastAsia="en-GB"/>
        </w:rPr>
        <w:t xml:space="preserve">Business plans now focus more on environmental sustainability. Telecommunications companies are being urged to support environmental efforts, use energy more efficiently, and reduce carbon emissions. Vodafone is dedicated to helping the environment by </w:t>
      </w:r>
      <w:r w:rsidR="006C7FEF" w:rsidRPr="005B0CA6">
        <w:rPr>
          <w:rFonts w:ascii="Arial" w:eastAsia="Times New Roman" w:hAnsi="Arial" w:cs="Arial"/>
          <w:szCs w:val="24"/>
          <w:lang w:eastAsia="en-GB"/>
        </w:rPr>
        <w:t>reducing</w:t>
      </w:r>
      <w:r w:rsidRPr="005B0CA6">
        <w:rPr>
          <w:rFonts w:ascii="Arial" w:eastAsia="Times New Roman" w:hAnsi="Arial" w:cs="Arial"/>
          <w:szCs w:val="24"/>
          <w:lang w:eastAsia="en-GB"/>
        </w:rPr>
        <w:t xml:space="preserve"> carbon emissions and using renewable energy</w:t>
      </w:r>
      <w:r w:rsidR="00083C0C" w:rsidRPr="005B0CA6">
        <w:rPr>
          <w:rFonts w:ascii="Arial" w:eastAsia="Times New Roman" w:hAnsi="Arial" w:cs="Arial"/>
          <w:szCs w:val="24"/>
          <w:lang w:eastAsia="en-GB"/>
        </w:rPr>
        <w:t>.</w:t>
      </w:r>
    </w:p>
    <w:p w:rsidR="00083C0C" w:rsidRPr="00232243" w:rsidRDefault="00083C0C" w:rsidP="006C7FEF">
      <w:pPr>
        <w:spacing w:line="240" w:lineRule="auto"/>
        <w:rPr>
          <w:rFonts w:ascii="Arial" w:hAnsi="Arial" w:cs="Arial"/>
          <w:b/>
          <w:lang w:eastAsia="en-GB"/>
        </w:rPr>
      </w:pPr>
      <w:bookmarkStart w:id="40" w:name="_Toc231780283"/>
      <w:r w:rsidRPr="00232243">
        <w:rPr>
          <w:rFonts w:ascii="Arial" w:hAnsi="Arial" w:cs="Arial"/>
          <w:b/>
          <w:lang w:eastAsia="en-GB"/>
        </w:rPr>
        <w:t>Legal Factors</w:t>
      </w:r>
      <w:bookmarkEnd w:id="40"/>
    </w:p>
    <w:p w:rsidR="00083C0C" w:rsidRPr="005B0CA6" w:rsidRDefault="006B29B0" w:rsidP="005E3847">
      <w:pPr>
        <w:spacing w:before="100" w:beforeAutospacing="1" w:after="100" w:afterAutospacing="1" w:line="360" w:lineRule="auto"/>
        <w:jc w:val="both"/>
        <w:rPr>
          <w:rFonts w:ascii="Arial" w:eastAsia="Times New Roman" w:hAnsi="Arial" w:cs="Arial"/>
          <w:szCs w:val="24"/>
          <w:lang w:eastAsia="en-GB"/>
        </w:rPr>
      </w:pPr>
      <w:r w:rsidRPr="005B0CA6">
        <w:rPr>
          <w:rFonts w:ascii="Arial" w:eastAsia="Times New Roman" w:hAnsi="Arial" w:cs="Arial"/>
          <w:szCs w:val="24"/>
          <w:lang w:eastAsia="en-GB"/>
        </w:rPr>
        <w:t xml:space="preserve">Vodafone has to comply with several laws on competition, employee hiring, customer protection, and data security. Effective data management and robust online security measures are </w:t>
      </w:r>
      <w:r w:rsidR="00E15ADC">
        <w:rPr>
          <w:rFonts w:ascii="Arial" w:eastAsia="Times New Roman" w:hAnsi="Arial" w:cs="Arial"/>
          <w:szCs w:val="24"/>
          <w:lang w:eastAsia="en-GB"/>
        </w:rPr>
        <w:t>required to comply with the UK GDPR</w:t>
      </w:r>
      <w:r w:rsidR="00083C0C" w:rsidRPr="005B0CA6">
        <w:rPr>
          <w:rFonts w:ascii="Arial" w:eastAsia="Times New Roman" w:hAnsi="Arial" w:cs="Arial"/>
          <w:szCs w:val="24"/>
          <w:lang w:eastAsia="en-GB"/>
        </w:rPr>
        <w:t>.</w:t>
      </w:r>
    </w:p>
    <w:p w:rsidR="00083C0C" w:rsidRPr="006C7FEF" w:rsidRDefault="00083C0C" w:rsidP="006C7FEF">
      <w:pPr>
        <w:spacing w:line="240" w:lineRule="auto"/>
        <w:rPr>
          <w:rFonts w:ascii="Arial" w:hAnsi="Arial" w:cs="Arial"/>
          <w:b/>
        </w:rPr>
      </w:pPr>
      <w:bookmarkStart w:id="41" w:name="_Toc231780284"/>
      <w:bookmarkStart w:id="42" w:name="_Toc234755592"/>
      <w:bookmarkStart w:id="43" w:name="_Toc234755629"/>
      <w:r w:rsidRPr="006C7FEF">
        <w:rPr>
          <w:rFonts w:ascii="Arial" w:hAnsi="Arial" w:cs="Arial"/>
          <w:b/>
        </w:rPr>
        <w:lastRenderedPageBreak/>
        <w:t>Summary of PESTEL Analysis</w:t>
      </w:r>
      <w:bookmarkEnd w:id="41"/>
      <w:bookmarkEnd w:id="42"/>
      <w:bookmarkEnd w:id="43"/>
    </w:p>
    <w:p w:rsidR="00083C0C" w:rsidRPr="005B0CA6" w:rsidRDefault="001043BB" w:rsidP="005E3847">
      <w:pPr>
        <w:spacing w:before="100" w:beforeAutospacing="1" w:after="100" w:afterAutospacing="1" w:line="360" w:lineRule="auto"/>
        <w:jc w:val="both"/>
        <w:rPr>
          <w:rFonts w:ascii="Arial" w:eastAsia="Times New Roman" w:hAnsi="Arial" w:cs="Arial"/>
          <w:szCs w:val="24"/>
          <w:lang w:eastAsia="en-GB"/>
        </w:rPr>
      </w:pPr>
      <w:r w:rsidRPr="005B0CA6">
        <w:rPr>
          <w:rFonts w:ascii="Arial" w:eastAsia="Times New Roman" w:hAnsi="Arial" w:cs="Arial"/>
          <w:szCs w:val="24"/>
          <w:lang w:eastAsia="en-GB"/>
        </w:rPr>
        <w:t>The PESTEL analysis shows that the two key external factors influencing Vodafone's strategy are new technology and regulatory compliance. The success of the organisation will depend on how well it adapts to new technology and follows changing rules</w:t>
      </w:r>
      <w:r w:rsidR="00083C0C" w:rsidRPr="005B0CA6">
        <w:rPr>
          <w:rFonts w:ascii="Arial" w:eastAsia="Times New Roman" w:hAnsi="Arial" w:cs="Arial"/>
          <w:szCs w:val="24"/>
          <w:lang w:eastAsia="en-GB"/>
        </w:rPr>
        <w:t>.</w:t>
      </w:r>
    </w:p>
    <w:p w:rsidR="00083C0C" w:rsidRPr="00232243" w:rsidRDefault="00083C0C" w:rsidP="00232243">
      <w:pPr>
        <w:pStyle w:val="Heading2"/>
        <w:rPr>
          <w:rFonts w:ascii="Arial" w:hAnsi="Arial" w:cs="Arial"/>
          <w:sz w:val="24"/>
        </w:rPr>
      </w:pPr>
      <w:bookmarkStart w:id="44" w:name="_Toc231780285"/>
      <w:bookmarkStart w:id="45" w:name="_Toc234755593"/>
      <w:bookmarkStart w:id="46" w:name="_Toc234755630"/>
      <w:bookmarkStart w:id="47" w:name="_Toc234756555"/>
      <w:bookmarkStart w:id="48" w:name="_Toc234761822"/>
      <w:bookmarkStart w:id="49" w:name="_Toc234763144"/>
      <w:r w:rsidRPr="00232243">
        <w:rPr>
          <w:rFonts w:ascii="Arial" w:hAnsi="Arial" w:cs="Arial"/>
          <w:sz w:val="24"/>
        </w:rPr>
        <w:t>Porter's Five Forces Analysis</w:t>
      </w:r>
      <w:bookmarkEnd w:id="44"/>
      <w:bookmarkEnd w:id="45"/>
      <w:bookmarkEnd w:id="46"/>
      <w:bookmarkEnd w:id="47"/>
      <w:bookmarkEnd w:id="48"/>
      <w:bookmarkEnd w:id="49"/>
    </w:p>
    <w:p w:rsidR="00083C0C" w:rsidRPr="005B0CA6" w:rsidRDefault="0089282B" w:rsidP="005B0CA6">
      <w:pPr>
        <w:spacing w:before="100" w:beforeAutospacing="1" w:after="100" w:afterAutospacing="1" w:line="240" w:lineRule="auto"/>
        <w:jc w:val="both"/>
        <w:rPr>
          <w:rFonts w:ascii="Arial" w:eastAsia="Times New Roman" w:hAnsi="Arial" w:cs="Arial"/>
          <w:szCs w:val="24"/>
          <w:lang w:eastAsia="en-GB"/>
        </w:rPr>
      </w:pPr>
      <w:r w:rsidRPr="005B0CA6">
        <w:rPr>
          <w:rFonts w:ascii="Arial" w:eastAsia="Times New Roman" w:hAnsi="Arial" w:cs="Arial"/>
          <w:szCs w:val="24"/>
          <w:lang w:eastAsia="en-GB"/>
        </w:rPr>
        <w:t xml:space="preserve">Porter's Five Forces framework examines </w:t>
      </w:r>
      <w:r w:rsidR="000B4CD7" w:rsidRPr="005B0CA6">
        <w:rPr>
          <w:rFonts w:ascii="Arial" w:eastAsia="Times New Roman" w:hAnsi="Arial" w:cs="Arial"/>
          <w:szCs w:val="24"/>
          <w:lang w:eastAsia="en-GB"/>
        </w:rPr>
        <w:t xml:space="preserve">market competitiveness </w:t>
      </w:r>
      <w:r w:rsidR="00EB5312" w:rsidRPr="005B0CA6">
        <w:rPr>
          <w:rFonts w:ascii="Arial" w:eastAsia="Times New Roman" w:hAnsi="Arial" w:cs="Arial"/>
          <w:szCs w:val="24"/>
          <w:lang w:eastAsia="en-GB"/>
        </w:rPr>
        <w:t>(Porter, 1985</w:t>
      </w:r>
      <w:r w:rsidR="00083C0C" w:rsidRPr="005B0CA6">
        <w:rPr>
          <w:rFonts w:ascii="Arial" w:eastAsia="Times New Roman" w:hAnsi="Arial" w:cs="Arial"/>
          <w:szCs w:val="24"/>
          <w:lang w:eastAsia="en-GB"/>
        </w:rPr>
        <w:t>).</w:t>
      </w:r>
    </w:p>
    <w:p w:rsidR="00083C0C" w:rsidRPr="00232243" w:rsidRDefault="00083C0C" w:rsidP="006C7FEF">
      <w:pPr>
        <w:spacing w:line="240" w:lineRule="auto"/>
        <w:rPr>
          <w:rFonts w:ascii="Arial" w:hAnsi="Arial" w:cs="Arial"/>
          <w:b/>
          <w:lang w:eastAsia="en-GB"/>
        </w:rPr>
      </w:pPr>
      <w:bookmarkStart w:id="50" w:name="_Toc231780286"/>
      <w:r w:rsidRPr="00232243">
        <w:rPr>
          <w:rFonts w:ascii="Arial" w:hAnsi="Arial" w:cs="Arial"/>
          <w:b/>
          <w:lang w:eastAsia="en-GB"/>
        </w:rPr>
        <w:t>1. Competitive Rivalry – High</w:t>
      </w:r>
      <w:bookmarkEnd w:id="50"/>
    </w:p>
    <w:p w:rsidR="00083C0C" w:rsidRPr="005B0CA6" w:rsidRDefault="006D13A4" w:rsidP="005E3847">
      <w:pPr>
        <w:spacing w:before="100" w:beforeAutospacing="1" w:after="100" w:afterAutospacing="1" w:line="360" w:lineRule="auto"/>
        <w:jc w:val="both"/>
        <w:rPr>
          <w:rFonts w:ascii="Arial" w:eastAsia="Times New Roman" w:hAnsi="Arial" w:cs="Arial"/>
          <w:szCs w:val="24"/>
          <w:lang w:eastAsia="en-GB"/>
        </w:rPr>
      </w:pPr>
      <w:r w:rsidRPr="005B0CA6">
        <w:rPr>
          <w:rFonts w:ascii="Arial" w:eastAsia="Times New Roman" w:hAnsi="Arial" w:cs="Arial"/>
          <w:szCs w:val="24"/>
          <w:lang w:eastAsia="en-GB"/>
        </w:rPr>
        <w:t>The UK telecom industry is highly competitive. Virgin Media O2, BT Group, and other mobile companies are major competitors. Strong competition comes from low prices, new and better services, and customer loyalty</w:t>
      </w:r>
      <w:r w:rsidR="00083C0C" w:rsidRPr="005B0CA6">
        <w:rPr>
          <w:rFonts w:ascii="Arial" w:eastAsia="Times New Roman" w:hAnsi="Arial" w:cs="Arial"/>
          <w:szCs w:val="24"/>
          <w:lang w:eastAsia="en-GB"/>
        </w:rPr>
        <w:t>.</w:t>
      </w:r>
    </w:p>
    <w:p w:rsidR="00083C0C" w:rsidRPr="00232243" w:rsidRDefault="00083C0C" w:rsidP="006C7FEF">
      <w:pPr>
        <w:spacing w:line="240" w:lineRule="auto"/>
        <w:rPr>
          <w:rFonts w:ascii="Arial" w:hAnsi="Arial" w:cs="Arial"/>
          <w:b/>
          <w:lang w:eastAsia="en-GB"/>
        </w:rPr>
      </w:pPr>
      <w:bookmarkStart w:id="51" w:name="_Toc231780287"/>
      <w:r w:rsidRPr="00232243">
        <w:rPr>
          <w:rFonts w:ascii="Arial" w:hAnsi="Arial" w:cs="Arial"/>
          <w:b/>
          <w:lang w:eastAsia="en-GB"/>
        </w:rPr>
        <w:t>2. Threat of New Entrants – Low</w:t>
      </w:r>
      <w:bookmarkEnd w:id="51"/>
    </w:p>
    <w:p w:rsidR="00083C0C" w:rsidRPr="005B0CA6" w:rsidRDefault="00D51823" w:rsidP="005E3847">
      <w:pPr>
        <w:spacing w:before="100" w:beforeAutospacing="1" w:after="100" w:afterAutospacing="1" w:line="360" w:lineRule="auto"/>
        <w:jc w:val="both"/>
        <w:rPr>
          <w:rFonts w:ascii="Arial" w:eastAsia="Times New Roman" w:hAnsi="Arial" w:cs="Arial"/>
          <w:szCs w:val="24"/>
          <w:lang w:eastAsia="en-GB"/>
        </w:rPr>
      </w:pPr>
      <w:r w:rsidRPr="005B0CA6">
        <w:rPr>
          <w:rFonts w:ascii="Arial" w:eastAsia="Times New Roman" w:hAnsi="Arial" w:cs="Arial"/>
          <w:szCs w:val="24"/>
          <w:lang w:eastAsia="en-GB"/>
        </w:rPr>
        <w:t xml:space="preserve">The telecom industry needs more investment in buildings, technology, and compliance. New rivals struggle to enter the market because of these difficulties. </w:t>
      </w:r>
      <w:r w:rsidR="00C34C7C" w:rsidRPr="005B0CA6">
        <w:rPr>
          <w:rFonts w:ascii="Arial" w:eastAsia="Times New Roman" w:hAnsi="Arial" w:cs="Arial"/>
          <w:szCs w:val="24"/>
          <w:lang w:eastAsia="en-GB"/>
        </w:rPr>
        <w:t>As a</w:t>
      </w:r>
      <w:r w:rsidRPr="005B0CA6">
        <w:rPr>
          <w:rFonts w:ascii="Arial" w:eastAsia="Times New Roman" w:hAnsi="Arial" w:cs="Arial"/>
          <w:szCs w:val="24"/>
          <w:lang w:eastAsia="en-GB"/>
        </w:rPr>
        <w:t xml:space="preserve"> result, the threat from new competitors is still low.</w:t>
      </w:r>
    </w:p>
    <w:p w:rsidR="00083C0C" w:rsidRPr="00232243" w:rsidRDefault="00083C0C" w:rsidP="006C7FEF">
      <w:pPr>
        <w:spacing w:line="240" w:lineRule="auto"/>
        <w:rPr>
          <w:rFonts w:ascii="Arial" w:hAnsi="Arial" w:cs="Arial"/>
          <w:b/>
          <w:lang w:eastAsia="en-GB"/>
        </w:rPr>
      </w:pPr>
      <w:bookmarkStart w:id="52" w:name="_Toc231780288"/>
      <w:r w:rsidRPr="00232243">
        <w:rPr>
          <w:rFonts w:ascii="Arial" w:hAnsi="Arial" w:cs="Arial"/>
          <w:b/>
          <w:lang w:eastAsia="en-GB"/>
        </w:rPr>
        <w:t>3. Bargaining Power of Suppliers – Moderate</w:t>
      </w:r>
      <w:bookmarkEnd w:id="52"/>
    </w:p>
    <w:p w:rsidR="00083C0C" w:rsidRDefault="00C34C7C" w:rsidP="005E3847">
      <w:pPr>
        <w:spacing w:before="100" w:beforeAutospacing="1" w:after="100" w:afterAutospacing="1" w:line="360" w:lineRule="auto"/>
        <w:jc w:val="both"/>
        <w:rPr>
          <w:rFonts w:ascii="Arial" w:eastAsia="Times New Roman" w:hAnsi="Arial" w:cs="Arial"/>
          <w:sz w:val="24"/>
          <w:szCs w:val="24"/>
          <w:lang w:eastAsia="en-GB"/>
        </w:rPr>
      </w:pPr>
      <w:r w:rsidRPr="005B0CA6">
        <w:rPr>
          <w:rFonts w:ascii="Arial" w:eastAsia="Times New Roman" w:hAnsi="Arial" w:cs="Arial"/>
          <w:szCs w:val="24"/>
          <w:lang w:eastAsia="en-GB"/>
        </w:rPr>
        <w:t>Vodafone needs software developers, equipment manufacturers, and tech suppliers to operate. Vodafone is big enough to secure better deals and reduce suppliers' power, even if those suppliers know more about its products</w:t>
      </w:r>
      <w:r w:rsidR="00083C0C" w:rsidRPr="005B0CA6">
        <w:rPr>
          <w:rFonts w:ascii="Arial" w:eastAsia="Times New Roman" w:hAnsi="Arial" w:cs="Arial"/>
          <w:szCs w:val="24"/>
          <w:lang w:eastAsia="en-GB"/>
        </w:rPr>
        <w:t>.</w:t>
      </w:r>
    </w:p>
    <w:p w:rsidR="00083C0C" w:rsidRPr="00232243" w:rsidRDefault="00083C0C" w:rsidP="006C7FEF">
      <w:pPr>
        <w:spacing w:line="240" w:lineRule="auto"/>
        <w:rPr>
          <w:rFonts w:ascii="Arial" w:hAnsi="Arial" w:cs="Arial"/>
          <w:b/>
          <w:lang w:eastAsia="en-GB"/>
        </w:rPr>
      </w:pPr>
      <w:bookmarkStart w:id="53" w:name="_Toc231780289"/>
      <w:r w:rsidRPr="00232243">
        <w:rPr>
          <w:rFonts w:ascii="Arial" w:hAnsi="Arial" w:cs="Arial"/>
          <w:b/>
          <w:lang w:eastAsia="en-GB"/>
        </w:rPr>
        <w:t>4. Bargaining Power of Customers – High</w:t>
      </w:r>
      <w:bookmarkEnd w:id="53"/>
    </w:p>
    <w:p w:rsidR="00083C0C" w:rsidRPr="005B0CA6" w:rsidRDefault="00F56656" w:rsidP="005E3847">
      <w:pPr>
        <w:spacing w:before="100" w:beforeAutospacing="1" w:after="100" w:afterAutospacing="1" w:line="360" w:lineRule="auto"/>
        <w:jc w:val="both"/>
        <w:rPr>
          <w:rFonts w:ascii="Arial" w:eastAsia="Times New Roman" w:hAnsi="Arial" w:cs="Arial"/>
          <w:szCs w:val="24"/>
          <w:lang w:eastAsia="en-GB"/>
        </w:rPr>
      </w:pPr>
      <w:r w:rsidRPr="005B0CA6">
        <w:rPr>
          <w:rFonts w:ascii="Arial" w:eastAsia="Times New Roman" w:hAnsi="Arial" w:cs="Arial"/>
          <w:szCs w:val="24"/>
          <w:lang w:eastAsia="en-GB"/>
        </w:rPr>
        <w:t xml:space="preserve">Customers can easily change networks and choose from different service providers. Customers have more power to negotiate because prices are clear and there are many options in the market. Keeping clients </w:t>
      </w:r>
      <w:r w:rsidR="000B4CD7" w:rsidRPr="005B0CA6">
        <w:rPr>
          <w:rFonts w:ascii="Arial" w:eastAsia="Times New Roman" w:hAnsi="Arial" w:cs="Arial"/>
          <w:szCs w:val="24"/>
          <w:lang w:eastAsia="en-GB"/>
        </w:rPr>
        <w:t xml:space="preserve">satisfied </w:t>
      </w:r>
      <w:r w:rsidRPr="005B0CA6">
        <w:rPr>
          <w:rFonts w:ascii="Arial" w:eastAsia="Times New Roman" w:hAnsi="Arial" w:cs="Arial"/>
          <w:szCs w:val="24"/>
          <w:lang w:eastAsia="en-GB"/>
        </w:rPr>
        <w:t>and ensuring good service is very important</w:t>
      </w:r>
      <w:r w:rsidR="00083C0C" w:rsidRPr="005B0CA6">
        <w:rPr>
          <w:rFonts w:ascii="Arial" w:eastAsia="Times New Roman" w:hAnsi="Arial" w:cs="Arial"/>
          <w:szCs w:val="24"/>
          <w:lang w:eastAsia="en-GB"/>
        </w:rPr>
        <w:t>.</w:t>
      </w:r>
    </w:p>
    <w:p w:rsidR="00083C0C" w:rsidRPr="00232243" w:rsidRDefault="00083C0C" w:rsidP="006C7FEF">
      <w:pPr>
        <w:spacing w:line="240" w:lineRule="auto"/>
        <w:rPr>
          <w:rFonts w:ascii="Arial" w:hAnsi="Arial" w:cs="Arial"/>
          <w:b/>
          <w:lang w:eastAsia="en-GB"/>
        </w:rPr>
      </w:pPr>
      <w:bookmarkStart w:id="54" w:name="_Toc231780290"/>
      <w:r w:rsidRPr="00232243">
        <w:rPr>
          <w:rFonts w:ascii="Arial" w:hAnsi="Arial" w:cs="Arial"/>
          <w:b/>
          <w:lang w:eastAsia="en-GB"/>
        </w:rPr>
        <w:t>5. Threat of Substitutes – Moderate</w:t>
      </w:r>
      <w:bookmarkEnd w:id="54"/>
    </w:p>
    <w:p w:rsidR="00083C0C" w:rsidRPr="00083C0C" w:rsidRDefault="00F56656" w:rsidP="005E3847">
      <w:pPr>
        <w:spacing w:before="100" w:beforeAutospacing="1" w:after="100" w:afterAutospacing="1" w:line="360" w:lineRule="auto"/>
        <w:jc w:val="both"/>
        <w:rPr>
          <w:rFonts w:ascii="Arial" w:eastAsia="Times New Roman" w:hAnsi="Arial" w:cs="Arial"/>
          <w:sz w:val="24"/>
          <w:szCs w:val="24"/>
          <w:lang w:eastAsia="en-GB"/>
        </w:rPr>
      </w:pPr>
      <w:r w:rsidRPr="005B0CA6">
        <w:rPr>
          <w:rFonts w:ascii="Arial" w:eastAsia="Times New Roman" w:hAnsi="Arial" w:cs="Arial"/>
          <w:szCs w:val="24"/>
          <w:lang w:eastAsia="en-GB"/>
        </w:rPr>
        <w:t>Regular phone services are being slowly replaced by new ways to communicate, such as messaging apps and online phone apps. But people still really need reliable internet and mobile service</w:t>
      </w:r>
      <w:r w:rsidR="00083C0C" w:rsidRPr="005B0CA6">
        <w:rPr>
          <w:rFonts w:ascii="Arial" w:eastAsia="Times New Roman" w:hAnsi="Arial" w:cs="Arial"/>
          <w:szCs w:val="24"/>
          <w:lang w:eastAsia="en-GB"/>
        </w:rPr>
        <w:t>.</w:t>
      </w:r>
    </w:p>
    <w:p w:rsidR="00083C0C" w:rsidRPr="006C7FEF" w:rsidRDefault="00DB0C22" w:rsidP="006C7FEF">
      <w:pPr>
        <w:spacing w:line="240" w:lineRule="auto"/>
        <w:rPr>
          <w:rFonts w:ascii="Arial" w:hAnsi="Arial" w:cs="Arial"/>
          <w:b/>
        </w:rPr>
      </w:pPr>
      <w:bookmarkStart w:id="55" w:name="_Toc231780291"/>
      <w:bookmarkStart w:id="56" w:name="_Toc234755594"/>
      <w:bookmarkStart w:id="57" w:name="_Toc234755631"/>
      <w:r>
        <w:rPr>
          <w:rFonts w:ascii="Arial" w:hAnsi="Arial" w:cs="Arial"/>
          <w:b/>
        </w:rPr>
        <w:lastRenderedPageBreak/>
        <w:t>Summary of Five Forces and o</w:t>
      </w:r>
      <w:r w:rsidR="00083C0C" w:rsidRPr="006C7FEF">
        <w:rPr>
          <w:rFonts w:ascii="Arial" w:hAnsi="Arial" w:cs="Arial"/>
          <w:b/>
        </w:rPr>
        <w:t>verall Industry Attractiveness</w:t>
      </w:r>
      <w:bookmarkEnd w:id="55"/>
      <w:bookmarkEnd w:id="56"/>
      <w:bookmarkEnd w:id="57"/>
    </w:p>
    <w:p w:rsidR="00083C0C" w:rsidRPr="00083C0C" w:rsidRDefault="00376E5B" w:rsidP="005E3847">
      <w:pPr>
        <w:spacing w:before="100" w:beforeAutospacing="1" w:after="100" w:afterAutospacing="1" w:line="360" w:lineRule="auto"/>
        <w:jc w:val="both"/>
        <w:rPr>
          <w:rFonts w:ascii="Arial" w:eastAsia="Times New Roman" w:hAnsi="Arial" w:cs="Arial"/>
          <w:sz w:val="24"/>
          <w:szCs w:val="24"/>
          <w:lang w:eastAsia="en-GB"/>
        </w:rPr>
      </w:pPr>
      <w:r w:rsidRPr="005B0CA6">
        <w:rPr>
          <w:rFonts w:ascii="Arial" w:eastAsia="Times New Roman" w:hAnsi="Arial" w:cs="Arial"/>
          <w:szCs w:val="24"/>
          <w:lang w:eastAsia="en-GB"/>
        </w:rPr>
        <w:t>Porter's Five Forces analysis shows that Vodafone functions in a highly competitive industry. To be successful over the long term, it's important to have new ideas, provide excellent customer service, work efficiently, and continue investing in the latest technology</w:t>
      </w:r>
      <w:r w:rsidR="00083C0C" w:rsidRPr="005B0CA6">
        <w:rPr>
          <w:rFonts w:ascii="Arial" w:eastAsia="Times New Roman" w:hAnsi="Arial" w:cs="Arial"/>
          <w:szCs w:val="24"/>
          <w:lang w:eastAsia="en-GB"/>
        </w:rPr>
        <w:t>.</w:t>
      </w:r>
    </w:p>
    <w:p w:rsidR="00083C0C" w:rsidRPr="006C7FEF" w:rsidRDefault="00083C0C" w:rsidP="006C7FEF">
      <w:pPr>
        <w:pStyle w:val="Heading1"/>
        <w:rPr>
          <w:rFonts w:ascii="Arial" w:hAnsi="Arial" w:cs="Arial"/>
          <w:sz w:val="24"/>
          <w:szCs w:val="24"/>
        </w:rPr>
      </w:pPr>
      <w:bookmarkStart w:id="58" w:name="_Toc231780292"/>
      <w:bookmarkStart w:id="59" w:name="_Toc234755595"/>
      <w:bookmarkStart w:id="60" w:name="_Toc234755632"/>
      <w:bookmarkStart w:id="61" w:name="_Toc234756556"/>
      <w:bookmarkStart w:id="62" w:name="_Toc234761823"/>
      <w:bookmarkStart w:id="63" w:name="_Toc234763145"/>
      <w:r w:rsidRPr="006C7FEF">
        <w:rPr>
          <w:rFonts w:ascii="Arial" w:hAnsi="Arial" w:cs="Arial"/>
          <w:sz w:val="24"/>
          <w:szCs w:val="24"/>
        </w:rPr>
        <w:t>3. Strategic Growth Options and Proposed Strategy</w:t>
      </w:r>
      <w:bookmarkEnd w:id="58"/>
      <w:r w:rsidR="006C7FEF" w:rsidRPr="006C7FEF">
        <w:rPr>
          <w:rFonts w:ascii="Arial" w:hAnsi="Arial" w:cs="Arial"/>
          <w:sz w:val="24"/>
          <w:szCs w:val="24"/>
        </w:rPr>
        <w:t xml:space="preserve"> (</w:t>
      </w:r>
      <w:proofErr w:type="spellStart"/>
      <w:r w:rsidR="006C7FEF" w:rsidRPr="006C7FEF">
        <w:rPr>
          <w:rFonts w:ascii="Arial" w:hAnsi="Arial" w:cs="Arial"/>
          <w:sz w:val="24"/>
          <w:szCs w:val="24"/>
        </w:rPr>
        <w:t>Ansoff</w:t>
      </w:r>
      <w:proofErr w:type="spellEnd"/>
      <w:r w:rsidR="006C7FEF" w:rsidRPr="006C7FEF">
        <w:rPr>
          <w:rFonts w:ascii="Arial" w:hAnsi="Arial" w:cs="Arial"/>
          <w:sz w:val="24"/>
          <w:szCs w:val="24"/>
        </w:rPr>
        <w:t xml:space="preserve"> Matrix)</w:t>
      </w:r>
      <w:bookmarkEnd w:id="59"/>
      <w:bookmarkEnd w:id="60"/>
      <w:bookmarkEnd w:id="61"/>
      <w:bookmarkEnd w:id="62"/>
      <w:bookmarkEnd w:id="63"/>
    </w:p>
    <w:p w:rsidR="00083C0C" w:rsidRPr="005E3847" w:rsidRDefault="001F07C4" w:rsidP="005E3847">
      <w:pPr>
        <w:pStyle w:val="NormalWeb"/>
        <w:spacing w:line="360" w:lineRule="auto"/>
        <w:jc w:val="both"/>
        <w:rPr>
          <w:rFonts w:ascii="Arial" w:hAnsi="Arial" w:cs="Arial"/>
        </w:rPr>
      </w:pPr>
      <w:r w:rsidRPr="005B0CA6">
        <w:rPr>
          <w:rFonts w:ascii="Arial" w:hAnsi="Arial" w:cs="Arial"/>
          <w:sz w:val="22"/>
        </w:rPr>
        <w:t xml:space="preserve">For businesses operating in competitive, tech-focused industries, careful growth is essential. </w:t>
      </w:r>
      <w:proofErr w:type="spellStart"/>
      <w:r w:rsidRPr="005B0CA6">
        <w:rPr>
          <w:rFonts w:ascii="Arial" w:hAnsi="Arial" w:cs="Arial"/>
          <w:sz w:val="22"/>
        </w:rPr>
        <w:t>VodafoneThree</w:t>
      </w:r>
      <w:proofErr w:type="spellEnd"/>
      <w:r w:rsidRPr="005B0CA6">
        <w:rPr>
          <w:rFonts w:ascii="Arial" w:hAnsi="Arial" w:cs="Arial"/>
          <w:sz w:val="22"/>
        </w:rPr>
        <w:t xml:space="preserve"> has many opportunities to boost its market position and create lasting value by combining Vodafone UK and Three UK. </w:t>
      </w:r>
      <w:r w:rsidR="00F647D0" w:rsidRPr="00F647D0">
        <w:rPr>
          <w:rFonts w:ascii="Arial" w:hAnsi="Arial" w:cs="Arial"/>
          <w:sz w:val="22"/>
        </w:rPr>
        <w:t xml:space="preserve">Igor </w:t>
      </w:r>
      <w:proofErr w:type="spellStart"/>
      <w:r w:rsidR="00F647D0" w:rsidRPr="00F647D0">
        <w:rPr>
          <w:rFonts w:ascii="Arial" w:hAnsi="Arial" w:cs="Arial"/>
          <w:sz w:val="22"/>
        </w:rPr>
        <w:t>Ansoff</w:t>
      </w:r>
      <w:proofErr w:type="spellEnd"/>
      <w:r w:rsidR="00F647D0" w:rsidRPr="00F647D0">
        <w:rPr>
          <w:rFonts w:ascii="Arial" w:hAnsi="Arial" w:cs="Arial"/>
          <w:sz w:val="22"/>
        </w:rPr>
        <w:t xml:space="preserve"> </w:t>
      </w:r>
      <w:r w:rsidR="00F647D0">
        <w:rPr>
          <w:rFonts w:ascii="Arial" w:hAnsi="Arial" w:cs="Arial"/>
          <w:sz w:val="22"/>
        </w:rPr>
        <w:t xml:space="preserve">developed the </w:t>
      </w:r>
      <w:proofErr w:type="spellStart"/>
      <w:r w:rsidR="00F647D0">
        <w:rPr>
          <w:rFonts w:ascii="Arial" w:hAnsi="Arial" w:cs="Arial"/>
          <w:sz w:val="22"/>
        </w:rPr>
        <w:t>Ansoff</w:t>
      </w:r>
      <w:proofErr w:type="spellEnd"/>
      <w:r w:rsidR="00F647D0">
        <w:rPr>
          <w:rFonts w:ascii="Arial" w:hAnsi="Arial" w:cs="Arial"/>
          <w:sz w:val="22"/>
        </w:rPr>
        <w:t xml:space="preserve"> Matrix, a planning tool that helps companies assess their growth opportunities by examining the relationships</w:t>
      </w:r>
      <w:r w:rsidR="00F647D0" w:rsidRPr="00F647D0">
        <w:rPr>
          <w:rFonts w:ascii="Arial" w:hAnsi="Arial" w:cs="Arial"/>
          <w:sz w:val="22"/>
        </w:rPr>
        <w:t xml:space="preserve"> between their current and new markets and products. </w:t>
      </w:r>
      <w:proofErr w:type="spellStart"/>
      <w:r w:rsidR="00F647D0">
        <w:rPr>
          <w:rFonts w:ascii="Arial" w:hAnsi="Arial" w:cs="Arial"/>
          <w:sz w:val="22"/>
        </w:rPr>
        <w:t>Ansoff</w:t>
      </w:r>
      <w:proofErr w:type="spellEnd"/>
      <w:r w:rsidR="00F647D0">
        <w:rPr>
          <w:rFonts w:ascii="Arial" w:hAnsi="Arial" w:cs="Arial"/>
          <w:sz w:val="22"/>
        </w:rPr>
        <w:t xml:space="preserve"> matrix including market penetration, market development, product development and diversification. </w:t>
      </w:r>
      <w:r w:rsidR="00F647D0" w:rsidRPr="00F647D0">
        <w:rPr>
          <w:rFonts w:ascii="Arial" w:hAnsi="Arial" w:cs="Arial"/>
          <w:sz w:val="22"/>
        </w:rPr>
        <w:t xml:space="preserve">This helps managers </w:t>
      </w:r>
      <w:r w:rsidR="00F647D0">
        <w:rPr>
          <w:rFonts w:ascii="Arial" w:hAnsi="Arial" w:cs="Arial"/>
          <w:sz w:val="22"/>
        </w:rPr>
        <w:t>select strategies that deliver lasting benefits for their business while considering the associated risks</w:t>
      </w:r>
      <w:r w:rsidR="00083C0C" w:rsidRPr="005B0CA6">
        <w:rPr>
          <w:rFonts w:ascii="Arial" w:hAnsi="Arial" w:cs="Arial"/>
          <w:sz w:val="22"/>
        </w:rPr>
        <w:t>.</w:t>
      </w:r>
    </w:p>
    <w:p w:rsidR="00083C0C" w:rsidRPr="006C7FEF" w:rsidRDefault="00083C0C" w:rsidP="006C7FEF">
      <w:pPr>
        <w:pStyle w:val="Heading2"/>
        <w:rPr>
          <w:rFonts w:ascii="Arial" w:hAnsi="Arial" w:cs="Arial"/>
          <w:sz w:val="24"/>
        </w:rPr>
      </w:pPr>
      <w:bookmarkStart w:id="64" w:name="_Toc231780293"/>
      <w:bookmarkStart w:id="65" w:name="_Toc234755596"/>
      <w:bookmarkStart w:id="66" w:name="_Toc234755633"/>
      <w:bookmarkStart w:id="67" w:name="_Toc234756557"/>
      <w:bookmarkStart w:id="68" w:name="_Toc234761824"/>
      <w:bookmarkStart w:id="69" w:name="_Toc234763146"/>
      <w:r w:rsidRPr="006C7FEF">
        <w:rPr>
          <w:rFonts w:ascii="Arial" w:hAnsi="Arial" w:cs="Arial"/>
          <w:sz w:val="24"/>
        </w:rPr>
        <w:t>Market Penetration</w:t>
      </w:r>
      <w:bookmarkEnd w:id="64"/>
      <w:bookmarkEnd w:id="65"/>
      <w:bookmarkEnd w:id="66"/>
      <w:bookmarkEnd w:id="67"/>
      <w:bookmarkEnd w:id="68"/>
      <w:bookmarkEnd w:id="69"/>
    </w:p>
    <w:p w:rsidR="00083C0C" w:rsidRDefault="00FA41CD" w:rsidP="005E3847">
      <w:pPr>
        <w:pStyle w:val="NormalWeb"/>
        <w:spacing w:line="360" w:lineRule="auto"/>
        <w:jc w:val="both"/>
        <w:rPr>
          <w:rFonts w:ascii="Arial" w:hAnsi="Arial" w:cs="Arial"/>
        </w:rPr>
      </w:pPr>
      <w:r w:rsidRPr="005B0CA6">
        <w:rPr>
          <w:rFonts w:ascii="Arial" w:hAnsi="Arial" w:cs="Arial"/>
          <w:sz w:val="22"/>
        </w:rPr>
        <w:t xml:space="preserve">The </w:t>
      </w:r>
      <w:r w:rsidR="003C1B07">
        <w:rPr>
          <w:rFonts w:ascii="Arial" w:hAnsi="Arial" w:cs="Arial"/>
          <w:sz w:val="22"/>
        </w:rPr>
        <w:t xml:space="preserve">primary objective of market penetration is to increase market share in existing markets by leveraging </w:t>
      </w:r>
      <w:r w:rsidRPr="005B0CA6">
        <w:rPr>
          <w:rFonts w:ascii="Arial" w:hAnsi="Arial" w:cs="Arial"/>
          <w:sz w:val="22"/>
        </w:rPr>
        <w:t xml:space="preserve">existing products and services. </w:t>
      </w:r>
      <w:proofErr w:type="spellStart"/>
      <w:r w:rsidRPr="005B0CA6">
        <w:rPr>
          <w:rFonts w:ascii="Arial" w:hAnsi="Arial" w:cs="Arial"/>
          <w:sz w:val="22"/>
        </w:rPr>
        <w:t>VodafoneThree</w:t>
      </w:r>
      <w:proofErr w:type="spellEnd"/>
      <w:r w:rsidRPr="005B0CA6">
        <w:rPr>
          <w:rFonts w:ascii="Arial" w:hAnsi="Arial" w:cs="Arial"/>
          <w:sz w:val="22"/>
        </w:rPr>
        <w:t xml:space="preserve"> can achieve this by keeping more customers, offering better service, and providing better pricing options. This partnership can help improve network service and </w:t>
      </w:r>
      <w:r w:rsidR="00BD3683" w:rsidRPr="005B0CA6">
        <w:rPr>
          <w:rFonts w:ascii="Arial" w:hAnsi="Arial" w:cs="Arial"/>
          <w:sz w:val="22"/>
        </w:rPr>
        <w:t>satisfy customers</w:t>
      </w:r>
      <w:r w:rsidRPr="005B0CA6">
        <w:rPr>
          <w:rFonts w:ascii="Arial" w:hAnsi="Arial" w:cs="Arial"/>
          <w:sz w:val="22"/>
        </w:rPr>
        <w:t>, potentially attracting clients away from competitors such as Virgin Media O2 and BT Group</w:t>
      </w:r>
      <w:r w:rsidR="00083C0C" w:rsidRPr="005B0CA6">
        <w:rPr>
          <w:rFonts w:ascii="Arial" w:hAnsi="Arial" w:cs="Arial"/>
          <w:sz w:val="22"/>
        </w:rPr>
        <w:t>.</w:t>
      </w:r>
    </w:p>
    <w:p w:rsidR="00083C0C" w:rsidRPr="006C7FEF" w:rsidRDefault="00083C0C" w:rsidP="006C7FEF">
      <w:pPr>
        <w:pStyle w:val="Heading2"/>
        <w:rPr>
          <w:rFonts w:ascii="Arial" w:hAnsi="Arial" w:cs="Arial"/>
          <w:sz w:val="24"/>
        </w:rPr>
      </w:pPr>
      <w:bookmarkStart w:id="70" w:name="_Toc231780294"/>
      <w:bookmarkStart w:id="71" w:name="_Toc234755597"/>
      <w:bookmarkStart w:id="72" w:name="_Toc234755634"/>
      <w:bookmarkStart w:id="73" w:name="_Toc234756558"/>
      <w:bookmarkStart w:id="74" w:name="_Toc234761825"/>
      <w:bookmarkStart w:id="75" w:name="_Toc234763147"/>
      <w:r w:rsidRPr="006C7FEF">
        <w:rPr>
          <w:rFonts w:ascii="Arial" w:hAnsi="Arial" w:cs="Arial"/>
          <w:sz w:val="24"/>
        </w:rPr>
        <w:t>Market Development</w:t>
      </w:r>
      <w:bookmarkEnd w:id="70"/>
      <w:bookmarkEnd w:id="71"/>
      <w:bookmarkEnd w:id="72"/>
      <w:bookmarkEnd w:id="73"/>
      <w:bookmarkEnd w:id="74"/>
      <w:bookmarkEnd w:id="75"/>
    </w:p>
    <w:p w:rsidR="00083C0C" w:rsidRPr="005E3847" w:rsidRDefault="00F932B8" w:rsidP="005E3847">
      <w:pPr>
        <w:pStyle w:val="NormalWeb"/>
        <w:spacing w:line="360" w:lineRule="auto"/>
        <w:jc w:val="both"/>
        <w:rPr>
          <w:rFonts w:ascii="Arial" w:hAnsi="Arial" w:cs="Arial"/>
        </w:rPr>
      </w:pPr>
      <w:r w:rsidRPr="005B0CA6">
        <w:rPr>
          <w:rFonts w:ascii="Arial" w:hAnsi="Arial" w:cs="Arial"/>
          <w:sz w:val="22"/>
        </w:rPr>
        <w:t xml:space="preserve">Market development is when a business offers its existing services to new customers or in new areas. </w:t>
      </w:r>
      <w:proofErr w:type="spellStart"/>
      <w:r w:rsidRPr="005B0CA6">
        <w:rPr>
          <w:rFonts w:ascii="Arial" w:hAnsi="Arial" w:cs="Arial"/>
          <w:sz w:val="22"/>
        </w:rPr>
        <w:t>VodafoneThree</w:t>
      </w:r>
      <w:proofErr w:type="spellEnd"/>
      <w:r w:rsidRPr="005B0CA6">
        <w:rPr>
          <w:rFonts w:ascii="Arial" w:hAnsi="Arial" w:cs="Arial"/>
          <w:sz w:val="22"/>
        </w:rPr>
        <w:t xml:space="preserve"> can expand its business by </w:t>
      </w:r>
      <w:r w:rsidR="006C7FEF" w:rsidRPr="005B0CA6">
        <w:rPr>
          <w:rFonts w:ascii="Arial" w:hAnsi="Arial" w:cs="Arial"/>
          <w:sz w:val="22"/>
        </w:rPr>
        <w:t>focusing on small and medium-sized companies and government organisations that require advanced internet connectivity</w:t>
      </w:r>
      <w:r w:rsidRPr="005B0CA6">
        <w:rPr>
          <w:rFonts w:ascii="Arial" w:hAnsi="Arial" w:cs="Arial"/>
          <w:sz w:val="22"/>
        </w:rPr>
        <w:t>, cloud services, and security solutions. There are significant opportunities for growth as more UK companies demand digital transformation</w:t>
      </w:r>
      <w:r w:rsidR="00083C0C" w:rsidRPr="005B0CA6">
        <w:rPr>
          <w:rFonts w:ascii="Arial" w:hAnsi="Arial" w:cs="Arial"/>
          <w:sz w:val="22"/>
        </w:rPr>
        <w:t>.</w:t>
      </w:r>
    </w:p>
    <w:p w:rsidR="00083C0C" w:rsidRPr="006C7FEF" w:rsidRDefault="00083C0C" w:rsidP="006C7FEF">
      <w:pPr>
        <w:pStyle w:val="Heading2"/>
        <w:rPr>
          <w:rFonts w:ascii="Arial" w:hAnsi="Arial" w:cs="Arial"/>
          <w:sz w:val="24"/>
        </w:rPr>
      </w:pPr>
      <w:bookmarkStart w:id="76" w:name="_Toc231780295"/>
      <w:bookmarkStart w:id="77" w:name="_Toc234755598"/>
      <w:bookmarkStart w:id="78" w:name="_Toc234755635"/>
      <w:bookmarkStart w:id="79" w:name="_Toc234756559"/>
      <w:bookmarkStart w:id="80" w:name="_Toc234761826"/>
      <w:bookmarkStart w:id="81" w:name="_Toc234763148"/>
      <w:r w:rsidRPr="006C7FEF">
        <w:rPr>
          <w:rFonts w:ascii="Arial" w:hAnsi="Arial" w:cs="Arial"/>
          <w:sz w:val="24"/>
        </w:rPr>
        <w:t>Product Development</w:t>
      </w:r>
      <w:bookmarkEnd w:id="76"/>
      <w:bookmarkEnd w:id="77"/>
      <w:bookmarkEnd w:id="78"/>
      <w:bookmarkEnd w:id="79"/>
      <w:bookmarkEnd w:id="80"/>
      <w:bookmarkEnd w:id="81"/>
    </w:p>
    <w:p w:rsidR="00083C0C" w:rsidRDefault="008565A4" w:rsidP="005E3847">
      <w:pPr>
        <w:pStyle w:val="NormalWeb"/>
        <w:spacing w:line="360" w:lineRule="auto"/>
        <w:jc w:val="both"/>
        <w:rPr>
          <w:rFonts w:ascii="Arial" w:hAnsi="Arial" w:cs="Arial"/>
          <w:sz w:val="22"/>
        </w:rPr>
      </w:pPr>
      <w:r w:rsidRPr="005B0CA6">
        <w:rPr>
          <w:rFonts w:ascii="Arial" w:hAnsi="Arial" w:cs="Arial"/>
          <w:sz w:val="22"/>
        </w:rPr>
        <w:t>One exciting option is creating new products. The business might start offering new services using cloud technology, smart city systems, internet-connected devices, 5G, and artificial intelligence. These technologies can improve products and services for customers and create new ways to generate profit</w:t>
      </w:r>
      <w:r w:rsidR="00083C0C" w:rsidRPr="005B0CA6">
        <w:rPr>
          <w:rFonts w:ascii="Arial" w:hAnsi="Arial" w:cs="Arial"/>
          <w:sz w:val="22"/>
        </w:rPr>
        <w:t>.</w:t>
      </w:r>
    </w:p>
    <w:p w:rsidR="00D970C5" w:rsidRPr="00E15ADC" w:rsidRDefault="00D970C5" w:rsidP="005E3847">
      <w:pPr>
        <w:pStyle w:val="NormalWeb"/>
        <w:spacing w:line="360" w:lineRule="auto"/>
        <w:jc w:val="both"/>
        <w:rPr>
          <w:rFonts w:ascii="Arial" w:hAnsi="Arial" w:cs="Arial"/>
          <w:sz w:val="22"/>
        </w:rPr>
      </w:pPr>
      <w:r w:rsidRPr="00E15ADC">
        <w:rPr>
          <w:rFonts w:ascii="Arial" w:hAnsi="Arial" w:cs="Arial"/>
          <w:sz w:val="22"/>
        </w:rPr>
        <w:lastRenderedPageBreak/>
        <w:t xml:space="preserve">Also, effective growth </w:t>
      </w:r>
      <w:r w:rsidR="00DB0C22" w:rsidRPr="00E15ADC">
        <w:rPr>
          <w:rFonts w:ascii="Arial" w:hAnsi="Arial" w:cs="Arial"/>
          <w:sz w:val="22"/>
        </w:rPr>
        <w:t xml:space="preserve">strategies </w:t>
      </w:r>
      <w:r w:rsidRPr="00E15ADC">
        <w:rPr>
          <w:rFonts w:ascii="Arial" w:hAnsi="Arial" w:cs="Arial"/>
          <w:sz w:val="22"/>
        </w:rPr>
        <w:t xml:space="preserve">should help businesses </w:t>
      </w:r>
      <w:r w:rsidR="00DB0C22" w:rsidRPr="00E15ADC">
        <w:rPr>
          <w:rFonts w:ascii="Arial" w:hAnsi="Arial" w:cs="Arial"/>
          <w:sz w:val="22"/>
        </w:rPr>
        <w:t>maintain an advantage over their rivals by being creative and leveraging their capabilities to capitalise on</w:t>
      </w:r>
      <w:r w:rsidRPr="00E15ADC">
        <w:rPr>
          <w:rFonts w:ascii="Arial" w:hAnsi="Arial" w:cs="Arial"/>
          <w:sz w:val="22"/>
        </w:rPr>
        <w:t xml:space="preserve"> market opportunities. Research on strategic management shows that companies in fast-changing industries tend to succeed over time when their growth plans are supported by </w:t>
      </w:r>
      <w:r w:rsidR="00DB0C22" w:rsidRPr="00E15ADC">
        <w:rPr>
          <w:rFonts w:ascii="Arial" w:hAnsi="Arial" w:cs="Arial"/>
          <w:sz w:val="22"/>
        </w:rPr>
        <w:t>investments in technology, market responsiveness, and effective strategy execution</w:t>
      </w:r>
      <w:r w:rsidRPr="00E15ADC">
        <w:rPr>
          <w:rFonts w:ascii="Arial" w:hAnsi="Arial" w:cs="Arial"/>
          <w:sz w:val="22"/>
        </w:rPr>
        <w:t xml:space="preserve"> </w:t>
      </w:r>
      <w:r w:rsidRPr="00E15ADC">
        <w:rPr>
          <w:rFonts w:ascii="Arial" w:hAnsi="Arial" w:cs="Arial"/>
          <w:sz w:val="20"/>
        </w:rPr>
        <w:t>(David</w:t>
      </w:r>
      <w:r w:rsidR="00DB0C22" w:rsidRPr="00E15ADC">
        <w:rPr>
          <w:rFonts w:ascii="Arial" w:hAnsi="Arial" w:cs="Arial"/>
          <w:sz w:val="20"/>
        </w:rPr>
        <w:t xml:space="preserve"> </w:t>
      </w:r>
      <w:r w:rsidRPr="00E15ADC">
        <w:rPr>
          <w:rFonts w:ascii="Arial" w:hAnsi="Arial" w:cs="Arial"/>
          <w:sz w:val="20"/>
        </w:rPr>
        <w:t>and David, 2024).</w:t>
      </w:r>
    </w:p>
    <w:p w:rsidR="00083C0C" w:rsidRPr="006C7FEF" w:rsidRDefault="00083C0C" w:rsidP="006C7FEF">
      <w:pPr>
        <w:pStyle w:val="Heading2"/>
        <w:rPr>
          <w:rFonts w:ascii="Arial" w:hAnsi="Arial" w:cs="Arial"/>
          <w:sz w:val="24"/>
        </w:rPr>
      </w:pPr>
      <w:bookmarkStart w:id="82" w:name="_Toc231780296"/>
      <w:bookmarkStart w:id="83" w:name="_Toc234755599"/>
      <w:bookmarkStart w:id="84" w:name="_Toc234755636"/>
      <w:bookmarkStart w:id="85" w:name="_Toc234756560"/>
      <w:bookmarkStart w:id="86" w:name="_Toc234761827"/>
      <w:bookmarkStart w:id="87" w:name="_Toc234763149"/>
      <w:r w:rsidRPr="006C7FEF">
        <w:rPr>
          <w:rFonts w:ascii="Arial" w:hAnsi="Arial" w:cs="Arial"/>
          <w:sz w:val="24"/>
        </w:rPr>
        <w:t>Diversification</w:t>
      </w:r>
      <w:bookmarkEnd w:id="82"/>
      <w:bookmarkEnd w:id="83"/>
      <w:bookmarkEnd w:id="84"/>
      <w:bookmarkEnd w:id="85"/>
      <w:bookmarkEnd w:id="86"/>
      <w:bookmarkEnd w:id="87"/>
    </w:p>
    <w:p w:rsidR="00083C0C" w:rsidRPr="005E3847" w:rsidRDefault="00A376EE" w:rsidP="005E3847">
      <w:pPr>
        <w:pStyle w:val="NormalWeb"/>
        <w:spacing w:line="360" w:lineRule="auto"/>
        <w:jc w:val="both"/>
        <w:rPr>
          <w:rFonts w:ascii="Arial" w:hAnsi="Arial" w:cs="Arial"/>
        </w:rPr>
      </w:pPr>
      <w:r w:rsidRPr="005B0CA6">
        <w:rPr>
          <w:rFonts w:ascii="Arial" w:hAnsi="Arial" w:cs="Arial"/>
          <w:sz w:val="22"/>
        </w:rPr>
        <w:t>Diversification means bringing new products to markets that haven't used them before. Diversification carries more risk and requires a huge investment, even though there is a chance for profit. Diversification should be seen as a long-term plan, not something that needs to be done urgently due to rapid changes in telecommunications technology</w:t>
      </w:r>
      <w:r w:rsidR="00083C0C" w:rsidRPr="005B0CA6">
        <w:rPr>
          <w:rFonts w:ascii="Arial" w:hAnsi="Arial" w:cs="Arial"/>
          <w:sz w:val="22"/>
        </w:rPr>
        <w:t>.</w:t>
      </w:r>
    </w:p>
    <w:p w:rsidR="00083C0C" w:rsidRPr="006C7FEF" w:rsidRDefault="00083C0C" w:rsidP="006C7FEF">
      <w:pPr>
        <w:pStyle w:val="Heading2"/>
        <w:rPr>
          <w:rFonts w:ascii="Arial" w:hAnsi="Arial" w:cs="Arial"/>
          <w:sz w:val="24"/>
        </w:rPr>
      </w:pPr>
      <w:bookmarkStart w:id="88" w:name="_Toc231780297"/>
      <w:bookmarkStart w:id="89" w:name="_Toc234755600"/>
      <w:bookmarkStart w:id="90" w:name="_Toc234755637"/>
      <w:bookmarkStart w:id="91" w:name="_Toc234756561"/>
      <w:bookmarkStart w:id="92" w:name="_Toc234761828"/>
      <w:bookmarkStart w:id="93" w:name="_Toc234763150"/>
      <w:r w:rsidRPr="006C7FEF">
        <w:rPr>
          <w:rFonts w:ascii="Arial" w:hAnsi="Arial" w:cs="Arial"/>
          <w:sz w:val="24"/>
        </w:rPr>
        <w:t>Proposed Strategic Option</w:t>
      </w:r>
      <w:bookmarkEnd w:id="88"/>
      <w:bookmarkEnd w:id="89"/>
      <w:bookmarkEnd w:id="90"/>
      <w:bookmarkEnd w:id="91"/>
      <w:bookmarkEnd w:id="92"/>
      <w:bookmarkEnd w:id="93"/>
    </w:p>
    <w:p w:rsidR="002B2FFB" w:rsidRPr="005B0CA6" w:rsidRDefault="002B2FFB" w:rsidP="002B2FFB">
      <w:pPr>
        <w:pStyle w:val="NormalWeb"/>
        <w:spacing w:line="360" w:lineRule="auto"/>
        <w:jc w:val="both"/>
        <w:rPr>
          <w:rFonts w:ascii="Arial" w:hAnsi="Arial" w:cs="Arial"/>
          <w:sz w:val="22"/>
        </w:rPr>
      </w:pPr>
      <w:r w:rsidRPr="005B0CA6">
        <w:rPr>
          <w:rFonts w:ascii="Arial" w:hAnsi="Arial" w:cs="Arial"/>
          <w:sz w:val="22"/>
        </w:rPr>
        <w:t>The analysis suggests that the best way to grow is to develop new products and enter the market quickly through faster 5G technology and digital services.</w:t>
      </w:r>
    </w:p>
    <w:p w:rsidR="002B2FFB" w:rsidRPr="005B0CA6" w:rsidRDefault="002B2FFB" w:rsidP="005B0CA6">
      <w:pPr>
        <w:pStyle w:val="NormalWeb"/>
        <w:jc w:val="both"/>
        <w:rPr>
          <w:rFonts w:ascii="Arial" w:hAnsi="Arial" w:cs="Arial"/>
          <w:sz w:val="22"/>
        </w:rPr>
      </w:pPr>
      <w:r w:rsidRPr="005B0CA6">
        <w:rPr>
          <w:rFonts w:ascii="Arial" w:hAnsi="Arial" w:cs="Arial"/>
          <w:sz w:val="22"/>
        </w:rPr>
        <w:t>This strategy aims to:</w:t>
      </w:r>
    </w:p>
    <w:p w:rsidR="002B2FFB" w:rsidRPr="005B0CA6" w:rsidRDefault="002B2FFB" w:rsidP="005B0CA6">
      <w:pPr>
        <w:pStyle w:val="NormalWeb"/>
        <w:numPr>
          <w:ilvl w:val="0"/>
          <w:numId w:val="27"/>
        </w:numPr>
        <w:spacing w:line="360" w:lineRule="auto"/>
        <w:jc w:val="both"/>
        <w:rPr>
          <w:rFonts w:ascii="Arial" w:hAnsi="Arial" w:cs="Arial"/>
          <w:sz w:val="22"/>
        </w:rPr>
      </w:pPr>
      <w:r w:rsidRPr="005B0CA6">
        <w:rPr>
          <w:rFonts w:ascii="Arial" w:hAnsi="Arial" w:cs="Arial"/>
          <w:sz w:val="22"/>
        </w:rPr>
        <w:t xml:space="preserve">Help </w:t>
      </w:r>
      <w:proofErr w:type="spellStart"/>
      <w:r w:rsidRPr="005B0CA6">
        <w:rPr>
          <w:rFonts w:ascii="Arial" w:hAnsi="Arial" w:cs="Arial"/>
          <w:sz w:val="22"/>
        </w:rPr>
        <w:t>VodafoneThree</w:t>
      </w:r>
      <w:proofErr w:type="spellEnd"/>
      <w:r w:rsidRPr="005B0CA6">
        <w:rPr>
          <w:rFonts w:ascii="Arial" w:hAnsi="Arial" w:cs="Arial"/>
          <w:sz w:val="22"/>
        </w:rPr>
        <w:t xml:space="preserve"> become a top company in 5G service.</w:t>
      </w:r>
    </w:p>
    <w:p w:rsidR="002B2FFB" w:rsidRPr="005B0CA6" w:rsidRDefault="00BD3683" w:rsidP="005B0CA6">
      <w:pPr>
        <w:pStyle w:val="NormalWeb"/>
        <w:numPr>
          <w:ilvl w:val="0"/>
          <w:numId w:val="27"/>
        </w:numPr>
        <w:spacing w:line="360" w:lineRule="auto"/>
        <w:jc w:val="both"/>
        <w:rPr>
          <w:rFonts w:ascii="Arial" w:hAnsi="Arial" w:cs="Arial"/>
          <w:sz w:val="22"/>
        </w:rPr>
      </w:pPr>
      <w:r w:rsidRPr="005B0CA6">
        <w:rPr>
          <w:rFonts w:ascii="Arial" w:hAnsi="Arial" w:cs="Arial"/>
          <w:sz w:val="22"/>
        </w:rPr>
        <w:t>Improve the network to</w:t>
      </w:r>
      <w:r w:rsidR="002B2FFB" w:rsidRPr="005B0CA6">
        <w:rPr>
          <w:rFonts w:ascii="Arial" w:hAnsi="Arial" w:cs="Arial"/>
          <w:sz w:val="22"/>
        </w:rPr>
        <w:t xml:space="preserve"> make customers satisfied.</w:t>
      </w:r>
    </w:p>
    <w:p w:rsidR="002B2FFB" w:rsidRPr="005B0CA6" w:rsidRDefault="002B2FFB" w:rsidP="005B0CA6">
      <w:pPr>
        <w:pStyle w:val="NormalWeb"/>
        <w:numPr>
          <w:ilvl w:val="0"/>
          <w:numId w:val="27"/>
        </w:numPr>
        <w:spacing w:line="360" w:lineRule="auto"/>
        <w:jc w:val="both"/>
        <w:rPr>
          <w:rFonts w:ascii="Arial" w:hAnsi="Arial" w:cs="Arial"/>
          <w:sz w:val="22"/>
        </w:rPr>
      </w:pPr>
      <w:r w:rsidRPr="005B0CA6">
        <w:rPr>
          <w:rFonts w:ascii="Arial" w:hAnsi="Arial" w:cs="Arial"/>
          <w:sz w:val="22"/>
        </w:rPr>
        <w:t>Offer more online and digital services.</w:t>
      </w:r>
    </w:p>
    <w:p w:rsidR="002B2FFB" w:rsidRPr="005B0CA6" w:rsidRDefault="002B2FFB" w:rsidP="005B0CA6">
      <w:pPr>
        <w:pStyle w:val="NormalWeb"/>
        <w:numPr>
          <w:ilvl w:val="0"/>
          <w:numId w:val="27"/>
        </w:numPr>
        <w:spacing w:line="360" w:lineRule="auto"/>
        <w:jc w:val="both"/>
        <w:rPr>
          <w:rFonts w:ascii="Arial" w:hAnsi="Arial" w:cs="Arial"/>
          <w:sz w:val="22"/>
        </w:rPr>
      </w:pPr>
      <w:r w:rsidRPr="005B0CA6">
        <w:rPr>
          <w:rFonts w:ascii="Arial" w:hAnsi="Arial" w:cs="Arial"/>
          <w:sz w:val="22"/>
        </w:rPr>
        <w:t>Increase getting new clients and keeping them.</w:t>
      </w:r>
    </w:p>
    <w:p w:rsidR="002B2FFB" w:rsidRPr="005B0CA6" w:rsidRDefault="002B2FFB" w:rsidP="005B0CA6">
      <w:pPr>
        <w:pStyle w:val="NormalWeb"/>
        <w:numPr>
          <w:ilvl w:val="0"/>
          <w:numId w:val="27"/>
        </w:numPr>
        <w:spacing w:line="360" w:lineRule="auto"/>
        <w:jc w:val="both"/>
        <w:rPr>
          <w:rFonts w:ascii="Arial" w:hAnsi="Arial" w:cs="Arial"/>
          <w:sz w:val="22"/>
        </w:rPr>
      </w:pPr>
      <w:r w:rsidRPr="005B0CA6">
        <w:rPr>
          <w:rFonts w:ascii="Arial" w:hAnsi="Arial" w:cs="Arial"/>
          <w:sz w:val="22"/>
        </w:rPr>
        <w:t>Find new ways to generate profit using the latest technology.</w:t>
      </w:r>
    </w:p>
    <w:p w:rsidR="00083C0C" w:rsidRPr="005E3847" w:rsidRDefault="002B2FFB" w:rsidP="002B2FFB">
      <w:pPr>
        <w:pStyle w:val="NormalWeb"/>
        <w:spacing w:line="360" w:lineRule="auto"/>
        <w:jc w:val="both"/>
        <w:rPr>
          <w:rFonts w:ascii="Arial" w:hAnsi="Arial" w:cs="Arial"/>
        </w:rPr>
      </w:pPr>
      <w:r w:rsidRPr="005B0CA6">
        <w:rPr>
          <w:rFonts w:ascii="Arial" w:hAnsi="Arial" w:cs="Arial"/>
          <w:sz w:val="22"/>
        </w:rPr>
        <w:t xml:space="preserve">The plan is an effective and practical choice for growth because it </w:t>
      </w:r>
      <w:r w:rsidR="00CD18DA" w:rsidRPr="005B0CA6">
        <w:rPr>
          <w:rFonts w:ascii="Arial" w:hAnsi="Arial" w:cs="Arial"/>
          <w:sz w:val="22"/>
        </w:rPr>
        <w:t xml:space="preserve">aligns with what </w:t>
      </w:r>
      <w:proofErr w:type="spellStart"/>
      <w:r w:rsidR="00CD18DA" w:rsidRPr="005B0CA6">
        <w:rPr>
          <w:rFonts w:ascii="Arial" w:hAnsi="Arial" w:cs="Arial"/>
          <w:sz w:val="22"/>
        </w:rPr>
        <w:t>VodafoneThree</w:t>
      </w:r>
      <w:proofErr w:type="spellEnd"/>
      <w:r w:rsidR="00CD18DA" w:rsidRPr="005B0CA6">
        <w:rPr>
          <w:rFonts w:ascii="Arial" w:hAnsi="Arial" w:cs="Arial"/>
          <w:sz w:val="22"/>
        </w:rPr>
        <w:t xml:space="preserve"> can do now and with industry trends</w:t>
      </w:r>
      <w:r w:rsidR="00083C0C" w:rsidRPr="005B0CA6">
        <w:rPr>
          <w:rFonts w:ascii="Arial" w:hAnsi="Arial" w:cs="Arial"/>
          <w:sz w:val="22"/>
        </w:rPr>
        <w:t>.</w:t>
      </w:r>
    </w:p>
    <w:p w:rsidR="00083C0C" w:rsidRPr="006C7FEF" w:rsidRDefault="00083C0C" w:rsidP="006C7FEF">
      <w:pPr>
        <w:pStyle w:val="Heading1"/>
        <w:rPr>
          <w:rFonts w:ascii="Arial" w:hAnsi="Arial" w:cs="Arial"/>
          <w:sz w:val="24"/>
        </w:rPr>
      </w:pPr>
      <w:bookmarkStart w:id="94" w:name="_Toc231780298"/>
      <w:bookmarkStart w:id="95" w:name="_Toc234755601"/>
      <w:bookmarkStart w:id="96" w:name="_Toc234755638"/>
      <w:bookmarkStart w:id="97" w:name="_Toc234756562"/>
      <w:bookmarkStart w:id="98" w:name="_Toc234761829"/>
      <w:bookmarkStart w:id="99" w:name="_Toc234763151"/>
      <w:r w:rsidRPr="006C7FEF">
        <w:rPr>
          <w:rFonts w:ascii="Arial" w:hAnsi="Arial" w:cs="Arial"/>
          <w:sz w:val="24"/>
        </w:rPr>
        <w:t>4. Evaluation of the Proposed Strategy Using the SFA Framework</w:t>
      </w:r>
      <w:bookmarkEnd w:id="94"/>
      <w:bookmarkEnd w:id="95"/>
      <w:bookmarkEnd w:id="96"/>
      <w:bookmarkEnd w:id="97"/>
      <w:bookmarkEnd w:id="98"/>
      <w:bookmarkEnd w:id="99"/>
      <w:r w:rsidRPr="006C7FEF">
        <w:rPr>
          <w:rFonts w:ascii="Arial" w:hAnsi="Arial" w:cs="Arial"/>
          <w:sz w:val="24"/>
        </w:rPr>
        <w:t xml:space="preserve"> </w:t>
      </w:r>
    </w:p>
    <w:p w:rsidR="00083C0C" w:rsidRPr="005E3847" w:rsidRDefault="00084EC0" w:rsidP="005E3847">
      <w:pPr>
        <w:pStyle w:val="NormalWeb"/>
        <w:spacing w:line="360" w:lineRule="auto"/>
        <w:jc w:val="both"/>
        <w:rPr>
          <w:rFonts w:ascii="Arial" w:hAnsi="Arial" w:cs="Arial"/>
        </w:rPr>
      </w:pPr>
      <w:r>
        <w:rPr>
          <w:rFonts w:ascii="Arial" w:hAnsi="Arial" w:cs="Arial"/>
          <w:sz w:val="22"/>
        </w:rPr>
        <w:t>Th</w:t>
      </w:r>
      <w:r w:rsidR="00CD18DA" w:rsidRPr="005B0CA6">
        <w:rPr>
          <w:rFonts w:ascii="Arial" w:hAnsi="Arial" w:cs="Arial"/>
          <w:sz w:val="22"/>
        </w:rPr>
        <w:t>e Suitability, Feasibility, and Acceptability (SFA) Framework</w:t>
      </w:r>
      <w:r>
        <w:rPr>
          <w:rFonts w:ascii="Arial" w:hAnsi="Arial" w:cs="Arial"/>
          <w:sz w:val="22"/>
        </w:rPr>
        <w:t xml:space="preserve"> </w:t>
      </w:r>
      <w:r w:rsidR="00CD18DA" w:rsidRPr="005B0CA6">
        <w:rPr>
          <w:rFonts w:ascii="Arial" w:hAnsi="Arial" w:cs="Arial"/>
          <w:sz w:val="22"/>
        </w:rPr>
        <w:t xml:space="preserve">is a widely used tool that helps assess whether a proposed plan aligns with </w:t>
      </w:r>
      <w:r w:rsidR="006C7FEF" w:rsidRPr="005B0CA6">
        <w:rPr>
          <w:rFonts w:ascii="Arial" w:hAnsi="Arial" w:cs="Arial"/>
          <w:sz w:val="22"/>
        </w:rPr>
        <w:t>an organisation's capabilities</w:t>
      </w:r>
      <w:r w:rsidR="00CD18DA" w:rsidRPr="005B0CA6">
        <w:rPr>
          <w:rFonts w:ascii="Arial" w:hAnsi="Arial" w:cs="Arial"/>
          <w:sz w:val="22"/>
        </w:rPr>
        <w:t xml:space="preserve">, the external environment, and </w:t>
      </w:r>
      <w:r w:rsidR="00BD3683" w:rsidRPr="005B0CA6">
        <w:rPr>
          <w:rFonts w:ascii="Arial" w:hAnsi="Arial" w:cs="Arial"/>
          <w:sz w:val="22"/>
        </w:rPr>
        <w:t>stakeholder expectations</w:t>
      </w:r>
      <w:r>
        <w:rPr>
          <w:rFonts w:ascii="Arial" w:hAnsi="Arial" w:cs="Arial"/>
          <w:sz w:val="22"/>
        </w:rPr>
        <w:t xml:space="preserve"> (Johnson et al. 2017</w:t>
      </w:r>
      <w:r w:rsidRPr="005B0CA6">
        <w:rPr>
          <w:rFonts w:ascii="Arial" w:hAnsi="Arial" w:cs="Arial"/>
          <w:sz w:val="22"/>
        </w:rPr>
        <w:t>)</w:t>
      </w:r>
      <w:r w:rsidR="00CD18DA" w:rsidRPr="005B0CA6">
        <w:rPr>
          <w:rFonts w:ascii="Arial" w:hAnsi="Arial" w:cs="Arial"/>
          <w:sz w:val="22"/>
        </w:rPr>
        <w:t>. The three main parts of the SFA framework can be used to evaluate Vodafone's plan to speed up the growth of its 5G network and improve its digital services</w:t>
      </w:r>
      <w:r w:rsidR="00083C0C" w:rsidRPr="005B0CA6">
        <w:rPr>
          <w:rFonts w:ascii="Arial" w:hAnsi="Arial" w:cs="Arial"/>
          <w:sz w:val="22"/>
        </w:rPr>
        <w:t>.</w:t>
      </w:r>
    </w:p>
    <w:p w:rsidR="00E15ADC" w:rsidRDefault="00E15ADC" w:rsidP="006C7FEF">
      <w:pPr>
        <w:pStyle w:val="Heading2"/>
        <w:rPr>
          <w:rFonts w:ascii="Arial" w:hAnsi="Arial" w:cs="Arial"/>
          <w:sz w:val="24"/>
        </w:rPr>
      </w:pPr>
      <w:bookmarkStart w:id="100" w:name="_Toc231780299"/>
      <w:bookmarkStart w:id="101" w:name="_Toc234755602"/>
      <w:bookmarkStart w:id="102" w:name="_Toc234755639"/>
      <w:bookmarkStart w:id="103" w:name="_Toc234756563"/>
      <w:bookmarkStart w:id="104" w:name="_Toc234761830"/>
    </w:p>
    <w:p w:rsidR="00083C0C" w:rsidRPr="006C7FEF" w:rsidRDefault="00083C0C" w:rsidP="006C7FEF">
      <w:pPr>
        <w:pStyle w:val="Heading2"/>
        <w:rPr>
          <w:rFonts w:ascii="Arial" w:hAnsi="Arial" w:cs="Arial"/>
          <w:sz w:val="24"/>
        </w:rPr>
      </w:pPr>
      <w:bookmarkStart w:id="105" w:name="_Toc234763152"/>
      <w:r w:rsidRPr="006C7FEF">
        <w:rPr>
          <w:rFonts w:ascii="Arial" w:hAnsi="Arial" w:cs="Arial"/>
          <w:sz w:val="24"/>
        </w:rPr>
        <w:lastRenderedPageBreak/>
        <w:t>Suitability</w:t>
      </w:r>
      <w:bookmarkEnd w:id="100"/>
      <w:bookmarkEnd w:id="101"/>
      <w:bookmarkEnd w:id="102"/>
      <w:bookmarkEnd w:id="103"/>
      <w:bookmarkEnd w:id="104"/>
      <w:bookmarkEnd w:id="105"/>
    </w:p>
    <w:p w:rsidR="00AA65F0" w:rsidRPr="005B0CA6" w:rsidRDefault="00AA65F0" w:rsidP="00AA65F0">
      <w:pPr>
        <w:pStyle w:val="NormalWeb"/>
        <w:spacing w:line="360" w:lineRule="auto"/>
        <w:jc w:val="both"/>
        <w:rPr>
          <w:rFonts w:ascii="Arial" w:hAnsi="Arial" w:cs="Arial"/>
          <w:sz w:val="22"/>
        </w:rPr>
      </w:pPr>
      <w:r w:rsidRPr="005B0CA6">
        <w:rPr>
          <w:rFonts w:ascii="Arial" w:hAnsi="Arial" w:cs="Arial"/>
          <w:sz w:val="22"/>
        </w:rPr>
        <w:t>A strategy works well if it handles the challenges and opportunities identified in strategic analysis. The suggested plan works well because it closely aligns with the results of the SWOT, PESTEL, and Porter’s Five Forces analyses.</w:t>
      </w:r>
    </w:p>
    <w:p w:rsidR="00083C0C" w:rsidRPr="005B0CA6" w:rsidRDefault="00AA65F0" w:rsidP="00AA65F0">
      <w:pPr>
        <w:pStyle w:val="NormalWeb"/>
        <w:spacing w:line="360" w:lineRule="auto"/>
        <w:jc w:val="both"/>
        <w:rPr>
          <w:rFonts w:ascii="Arial" w:hAnsi="Arial" w:cs="Arial"/>
          <w:sz w:val="22"/>
        </w:rPr>
      </w:pPr>
      <w:r w:rsidRPr="005B0CA6">
        <w:rPr>
          <w:rFonts w:ascii="Arial" w:hAnsi="Arial" w:cs="Arial"/>
          <w:sz w:val="22"/>
        </w:rPr>
        <w:t>First, the plan focuses on the growing demand for digital services and fast internet in the UK. The need for reliable 5G technology has increased significantly as more people use cloud computing, artificial intelligence, the Internet of Things,</w:t>
      </w:r>
      <w:r w:rsidR="00084EC0">
        <w:rPr>
          <w:rFonts w:ascii="Arial" w:hAnsi="Arial" w:cs="Arial"/>
          <w:sz w:val="22"/>
        </w:rPr>
        <w:t xml:space="preserve"> and work from home (Ofcom, 2025</w:t>
      </w:r>
      <w:r w:rsidRPr="005B0CA6">
        <w:rPr>
          <w:rFonts w:ascii="Arial" w:hAnsi="Arial" w:cs="Arial"/>
          <w:sz w:val="22"/>
        </w:rPr>
        <w:t>). Next, the plan leverages technological opportunities, as shown in the PESTEL research, particularly the rise of smart technologies and digital systems</w:t>
      </w:r>
      <w:r w:rsidR="00083C0C" w:rsidRPr="005B0CA6">
        <w:rPr>
          <w:rFonts w:ascii="Arial" w:hAnsi="Arial" w:cs="Arial"/>
          <w:sz w:val="22"/>
        </w:rPr>
        <w:t>.</w:t>
      </w:r>
    </w:p>
    <w:p w:rsidR="00083C0C" w:rsidRPr="005E3847" w:rsidRDefault="00A92D16" w:rsidP="005E3847">
      <w:pPr>
        <w:pStyle w:val="NormalWeb"/>
        <w:spacing w:line="360" w:lineRule="auto"/>
        <w:jc w:val="both"/>
        <w:rPr>
          <w:rFonts w:ascii="Arial" w:hAnsi="Arial" w:cs="Arial"/>
        </w:rPr>
      </w:pPr>
      <w:r w:rsidRPr="005B0CA6">
        <w:rPr>
          <w:rFonts w:ascii="Arial" w:hAnsi="Arial" w:cs="Arial"/>
          <w:sz w:val="22"/>
        </w:rPr>
        <w:t xml:space="preserve">Also, when Vodafone UK and Three UK merged, Vodafone Three could leverage its stronger network infrastructure. Research shows that businesses can </w:t>
      </w:r>
      <w:r w:rsidR="00230E05" w:rsidRPr="005B0CA6">
        <w:rPr>
          <w:rFonts w:ascii="Arial" w:hAnsi="Arial" w:cs="Arial"/>
          <w:sz w:val="22"/>
        </w:rPr>
        <w:t xml:space="preserve">gain an advantage over others by </w:t>
      </w:r>
      <w:r w:rsidR="00EB5312" w:rsidRPr="005B0CA6">
        <w:rPr>
          <w:rFonts w:ascii="Arial" w:hAnsi="Arial" w:cs="Arial"/>
          <w:sz w:val="22"/>
        </w:rPr>
        <w:t xml:space="preserve">effectively leveraging their unique and valuable resources </w:t>
      </w:r>
      <w:r w:rsidRPr="005B0CA6">
        <w:rPr>
          <w:rFonts w:ascii="Arial" w:hAnsi="Arial" w:cs="Arial"/>
          <w:sz w:val="22"/>
        </w:rPr>
        <w:t>(Barney, 1991). Vodafone and Three, working together, have strong resources that help them generate new ideas and grow in the market. The plan also helps the company reach its long-term goal of becoming a leading provider of technology and digital services in the UK telecom industry</w:t>
      </w:r>
      <w:r w:rsidR="00083C0C" w:rsidRPr="005B0CA6">
        <w:rPr>
          <w:rFonts w:ascii="Arial" w:hAnsi="Arial" w:cs="Arial"/>
          <w:sz w:val="22"/>
        </w:rPr>
        <w:t>.</w:t>
      </w:r>
    </w:p>
    <w:p w:rsidR="00083C0C" w:rsidRPr="006C7FEF" w:rsidRDefault="00083C0C" w:rsidP="006C7FEF">
      <w:pPr>
        <w:pStyle w:val="Heading2"/>
        <w:rPr>
          <w:b w:val="0"/>
          <w:sz w:val="24"/>
          <w:szCs w:val="24"/>
        </w:rPr>
      </w:pPr>
      <w:bookmarkStart w:id="106" w:name="_Toc234755603"/>
      <w:bookmarkStart w:id="107" w:name="_Toc234755640"/>
      <w:bookmarkStart w:id="108" w:name="_Toc234756564"/>
      <w:bookmarkStart w:id="109" w:name="_Toc234761831"/>
      <w:bookmarkStart w:id="110" w:name="_Toc234763153"/>
      <w:r w:rsidRPr="006C7FEF">
        <w:rPr>
          <w:rStyle w:val="Strong"/>
          <w:rFonts w:ascii="Arial" w:hAnsi="Arial" w:cs="Arial"/>
          <w:b/>
          <w:sz w:val="24"/>
          <w:szCs w:val="24"/>
        </w:rPr>
        <w:t>Suitability Assessment: High</w:t>
      </w:r>
      <w:bookmarkEnd w:id="106"/>
      <w:bookmarkEnd w:id="107"/>
      <w:bookmarkEnd w:id="108"/>
      <w:bookmarkEnd w:id="109"/>
      <w:bookmarkEnd w:id="110"/>
    </w:p>
    <w:p w:rsidR="00083C0C" w:rsidRPr="006C7FEF" w:rsidRDefault="00083C0C" w:rsidP="005B0CA6">
      <w:pPr>
        <w:pStyle w:val="Heading2"/>
        <w:rPr>
          <w:rFonts w:ascii="Arial" w:hAnsi="Arial" w:cs="Arial"/>
          <w:sz w:val="24"/>
        </w:rPr>
      </w:pPr>
      <w:bookmarkStart w:id="111" w:name="_Toc231780300"/>
      <w:bookmarkStart w:id="112" w:name="_Toc234755604"/>
      <w:bookmarkStart w:id="113" w:name="_Toc234755641"/>
      <w:bookmarkStart w:id="114" w:name="_Toc234756565"/>
      <w:bookmarkStart w:id="115" w:name="_Toc234761832"/>
      <w:bookmarkStart w:id="116" w:name="_Toc234763154"/>
      <w:r w:rsidRPr="006C7FEF">
        <w:rPr>
          <w:rFonts w:ascii="Arial" w:hAnsi="Arial" w:cs="Arial"/>
          <w:sz w:val="24"/>
        </w:rPr>
        <w:t>Feasibility</w:t>
      </w:r>
      <w:bookmarkEnd w:id="111"/>
      <w:bookmarkEnd w:id="112"/>
      <w:bookmarkEnd w:id="113"/>
      <w:bookmarkEnd w:id="114"/>
      <w:bookmarkEnd w:id="115"/>
      <w:bookmarkEnd w:id="116"/>
    </w:p>
    <w:p w:rsidR="005F769B" w:rsidRPr="005B0CA6" w:rsidRDefault="005F769B" w:rsidP="005F769B">
      <w:pPr>
        <w:pStyle w:val="NormalWeb"/>
        <w:spacing w:line="360" w:lineRule="auto"/>
        <w:jc w:val="both"/>
        <w:rPr>
          <w:rFonts w:ascii="Arial" w:hAnsi="Arial" w:cs="Arial"/>
          <w:sz w:val="22"/>
        </w:rPr>
      </w:pPr>
      <w:r w:rsidRPr="005B0CA6">
        <w:rPr>
          <w:rFonts w:ascii="Arial" w:hAnsi="Arial" w:cs="Arial"/>
          <w:sz w:val="22"/>
        </w:rPr>
        <w:t xml:space="preserve">Feasibility checks </w:t>
      </w:r>
      <w:r w:rsidR="00D970C5">
        <w:rPr>
          <w:rFonts w:ascii="Arial" w:hAnsi="Arial" w:cs="Arial"/>
          <w:sz w:val="22"/>
        </w:rPr>
        <w:t>whether the organisation has the resources and knowledge to successfully complete the plan</w:t>
      </w:r>
      <w:r w:rsidRPr="005B0CA6">
        <w:rPr>
          <w:rFonts w:ascii="Arial" w:hAnsi="Arial" w:cs="Arial"/>
          <w:sz w:val="22"/>
        </w:rPr>
        <w:t xml:space="preserve">. </w:t>
      </w:r>
      <w:proofErr w:type="spellStart"/>
      <w:r w:rsidRPr="005B0CA6">
        <w:rPr>
          <w:rFonts w:ascii="Arial" w:hAnsi="Arial" w:cs="Arial"/>
          <w:sz w:val="22"/>
        </w:rPr>
        <w:t>VodafoneThree</w:t>
      </w:r>
      <w:proofErr w:type="spellEnd"/>
      <w:r w:rsidRPr="005B0CA6">
        <w:rPr>
          <w:rFonts w:ascii="Arial" w:hAnsi="Arial" w:cs="Arial"/>
          <w:sz w:val="22"/>
        </w:rPr>
        <w:t xml:space="preserve"> has a strong opportunity </w:t>
      </w:r>
      <w:r w:rsidR="006C7FEF" w:rsidRPr="005B0CA6">
        <w:rPr>
          <w:rFonts w:ascii="Arial" w:hAnsi="Arial" w:cs="Arial"/>
          <w:sz w:val="22"/>
        </w:rPr>
        <w:t xml:space="preserve">for success because it has </w:t>
      </w:r>
      <w:r w:rsidR="00084EC0">
        <w:rPr>
          <w:rFonts w:ascii="Arial" w:hAnsi="Arial" w:cs="Arial"/>
          <w:sz w:val="22"/>
        </w:rPr>
        <w:t>greater financial resources</w:t>
      </w:r>
      <w:r w:rsidR="006C7FEF" w:rsidRPr="005B0CA6">
        <w:rPr>
          <w:rFonts w:ascii="Arial" w:hAnsi="Arial" w:cs="Arial"/>
          <w:sz w:val="22"/>
        </w:rPr>
        <w:t>, technology, and operational capacity</w:t>
      </w:r>
      <w:r w:rsidRPr="005B0CA6">
        <w:rPr>
          <w:rFonts w:ascii="Arial" w:hAnsi="Arial" w:cs="Arial"/>
          <w:sz w:val="22"/>
        </w:rPr>
        <w:t>.</w:t>
      </w:r>
    </w:p>
    <w:p w:rsidR="00083C0C" w:rsidRPr="005B0CA6" w:rsidRDefault="005F769B" w:rsidP="005F769B">
      <w:pPr>
        <w:pStyle w:val="NormalWeb"/>
        <w:spacing w:line="360" w:lineRule="auto"/>
        <w:jc w:val="both"/>
        <w:rPr>
          <w:rFonts w:ascii="Arial" w:hAnsi="Arial" w:cs="Arial"/>
          <w:sz w:val="22"/>
        </w:rPr>
      </w:pPr>
      <w:r w:rsidRPr="005B0CA6">
        <w:rPr>
          <w:rFonts w:ascii="Arial" w:hAnsi="Arial" w:cs="Arial"/>
          <w:sz w:val="22"/>
        </w:rPr>
        <w:t xml:space="preserve">The company has more money, which helps it keep buying new spectrum, building its network, and creating new technology. After the merger, </w:t>
      </w:r>
      <w:proofErr w:type="spellStart"/>
      <w:r w:rsidRPr="005B0CA6">
        <w:rPr>
          <w:rFonts w:ascii="Arial" w:hAnsi="Arial" w:cs="Arial"/>
          <w:sz w:val="22"/>
        </w:rPr>
        <w:t>VodafoneThree</w:t>
      </w:r>
      <w:proofErr w:type="spellEnd"/>
      <w:r w:rsidRPr="005B0CA6">
        <w:rPr>
          <w:rFonts w:ascii="Arial" w:hAnsi="Arial" w:cs="Arial"/>
          <w:sz w:val="22"/>
        </w:rPr>
        <w:t xml:space="preserve"> has become one of the largest mobile networks in the UK. It serves millions of customers and benefits from combined operations and reduced costs </w:t>
      </w:r>
      <w:r w:rsidR="00083C0C" w:rsidRPr="005B0CA6">
        <w:rPr>
          <w:rFonts w:ascii="Arial" w:hAnsi="Arial" w:cs="Arial"/>
          <w:sz w:val="22"/>
        </w:rPr>
        <w:t>(Vodafone Group</w:t>
      </w:r>
      <w:r w:rsidR="00E15ADC">
        <w:rPr>
          <w:rFonts w:ascii="Arial" w:hAnsi="Arial" w:cs="Arial"/>
          <w:sz w:val="22"/>
        </w:rPr>
        <w:t xml:space="preserve"> Plc</w:t>
      </w:r>
      <w:r w:rsidR="00083C0C" w:rsidRPr="005B0CA6">
        <w:rPr>
          <w:rFonts w:ascii="Arial" w:hAnsi="Arial" w:cs="Arial"/>
          <w:sz w:val="22"/>
        </w:rPr>
        <w:t>, 202</w:t>
      </w:r>
      <w:r w:rsidR="00E15ADC">
        <w:rPr>
          <w:rFonts w:ascii="Arial" w:hAnsi="Arial" w:cs="Arial"/>
          <w:sz w:val="22"/>
        </w:rPr>
        <w:t>6</w:t>
      </w:r>
      <w:r w:rsidR="00083C0C" w:rsidRPr="005B0CA6">
        <w:rPr>
          <w:rFonts w:ascii="Arial" w:hAnsi="Arial" w:cs="Arial"/>
          <w:sz w:val="22"/>
        </w:rPr>
        <w:t>).</w:t>
      </w:r>
    </w:p>
    <w:p w:rsidR="002830F2" w:rsidRPr="005B0CA6" w:rsidRDefault="002830F2" w:rsidP="002830F2">
      <w:pPr>
        <w:pStyle w:val="NormalWeb"/>
        <w:spacing w:line="360" w:lineRule="auto"/>
        <w:jc w:val="both"/>
        <w:rPr>
          <w:rFonts w:ascii="Arial" w:hAnsi="Arial" w:cs="Arial"/>
          <w:sz w:val="22"/>
        </w:rPr>
      </w:pPr>
      <w:r w:rsidRPr="005B0CA6">
        <w:rPr>
          <w:rFonts w:ascii="Arial" w:hAnsi="Arial" w:cs="Arial"/>
          <w:sz w:val="22"/>
        </w:rPr>
        <w:t xml:space="preserve">The company has extensive experience in managing networks, providing online services and telecommunications, and keeping systems secure from cyber threats. Having skilled workers and good connections with technology suppliers makes it easier to implement projects successfully. However, more investment is required </w:t>
      </w:r>
      <w:r w:rsidR="00810759" w:rsidRPr="005B0CA6">
        <w:rPr>
          <w:rFonts w:ascii="Arial" w:hAnsi="Arial" w:cs="Arial"/>
          <w:sz w:val="22"/>
        </w:rPr>
        <w:t xml:space="preserve">in staff training, facility improvements, and technology </w:t>
      </w:r>
      <w:r w:rsidR="00810759" w:rsidRPr="005B0CA6">
        <w:rPr>
          <w:rFonts w:ascii="Arial" w:hAnsi="Arial" w:cs="Arial"/>
          <w:sz w:val="22"/>
        </w:rPr>
        <w:lastRenderedPageBreak/>
        <w:t>upgrades to improve this work</w:t>
      </w:r>
      <w:r w:rsidRPr="005B0CA6">
        <w:rPr>
          <w:rFonts w:ascii="Arial" w:hAnsi="Arial" w:cs="Arial"/>
          <w:sz w:val="22"/>
        </w:rPr>
        <w:t>. Vodafone and Three have the skills and resources to make this plan work, even with the challenges they face.</w:t>
      </w:r>
    </w:p>
    <w:p w:rsidR="00083C0C" w:rsidRPr="005E3847" w:rsidRDefault="002830F2" w:rsidP="002830F2">
      <w:pPr>
        <w:pStyle w:val="NormalWeb"/>
        <w:spacing w:line="360" w:lineRule="auto"/>
        <w:jc w:val="both"/>
        <w:rPr>
          <w:rFonts w:ascii="Arial" w:hAnsi="Arial" w:cs="Arial"/>
        </w:rPr>
      </w:pPr>
      <w:r w:rsidRPr="005B0CA6">
        <w:rPr>
          <w:rFonts w:ascii="Arial" w:hAnsi="Arial" w:cs="Arial"/>
          <w:sz w:val="22"/>
        </w:rPr>
        <w:t xml:space="preserve">Groups that are good at adapting quickly can make the most of new opportunities and technological changes, according to </w:t>
      </w:r>
      <w:proofErr w:type="spellStart"/>
      <w:r w:rsidRPr="005B0CA6">
        <w:rPr>
          <w:rFonts w:ascii="Arial" w:hAnsi="Arial" w:cs="Arial"/>
          <w:sz w:val="22"/>
        </w:rPr>
        <w:t>Teece</w:t>
      </w:r>
      <w:proofErr w:type="spellEnd"/>
      <w:r w:rsidRPr="005B0CA6">
        <w:rPr>
          <w:rFonts w:ascii="Arial" w:hAnsi="Arial" w:cs="Arial"/>
          <w:sz w:val="22"/>
        </w:rPr>
        <w:t xml:space="preserve"> et al. (1997). </w:t>
      </w:r>
      <w:proofErr w:type="spellStart"/>
      <w:r w:rsidRPr="005B0CA6">
        <w:rPr>
          <w:rFonts w:ascii="Arial" w:hAnsi="Arial" w:cs="Arial"/>
          <w:sz w:val="22"/>
        </w:rPr>
        <w:t>VodafoneThree</w:t>
      </w:r>
      <w:proofErr w:type="spellEnd"/>
      <w:r w:rsidRPr="005B0CA6">
        <w:rPr>
          <w:rFonts w:ascii="Arial" w:hAnsi="Arial" w:cs="Arial"/>
          <w:sz w:val="22"/>
        </w:rPr>
        <w:t xml:space="preserve"> shows that they are very well-prepared and have strong planning skills</w:t>
      </w:r>
      <w:r w:rsidR="00083C0C" w:rsidRPr="005B0CA6">
        <w:rPr>
          <w:rFonts w:ascii="Arial" w:hAnsi="Arial" w:cs="Arial"/>
          <w:sz w:val="22"/>
        </w:rPr>
        <w:t>.</w:t>
      </w:r>
    </w:p>
    <w:p w:rsidR="00083C0C" w:rsidRPr="006C7FEF" w:rsidRDefault="00083C0C" w:rsidP="006C7FEF">
      <w:pPr>
        <w:pStyle w:val="Heading2"/>
        <w:rPr>
          <w:b w:val="0"/>
          <w:sz w:val="24"/>
          <w:szCs w:val="24"/>
        </w:rPr>
      </w:pPr>
      <w:bookmarkStart w:id="117" w:name="_Toc234755605"/>
      <w:bookmarkStart w:id="118" w:name="_Toc234755642"/>
      <w:bookmarkStart w:id="119" w:name="_Toc234756566"/>
      <w:bookmarkStart w:id="120" w:name="_Toc234761833"/>
      <w:bookmarkStart w:id="121" w:name="_Toc234763155"/>
      <w:r w:rsidRPr="006C7FEF">
        <w:rPr>
          <w:rStyle w:val="Strong"/>
          <w:rFonts w:ascii="Arial" w:hAnsi="Arial" w:cs="Arial"/>
          <w:b/>
          <w:sz w:val="24"/>
          <w:szCs w:val="24"/>
        </w:rPr>
        <w:t>Feasibility Assessment: High</w:t>
      </w:r>
      <w:bookmarkEnd w:id="117"/>
      <w:bookmarkEnd w:id="118"/>
      <w:bookmarkEnd w:id="119"/>
      <w:bookmarkEnd w:id="120"/>
      <w:bookmarkEnd w:id="121"/>
    </w:p>
    <w:p w:rsidR="00083C0C" w:rsidRPr="006C7FEF" w:rsidRDefault="00083C0C" w:rsidP="006C7FEF">
      <w:pPr>
        <w:pStyle w:val="Heading2"/>
        <w:rPr>
          <w:rFonts w:ascii="Arial" w:hAnsi="Arial" w:cs="Arial"/>
        </w:rPr>
      </w:pPr>
      <w:bookmarkStart w:id="122" w:name="_Toc231780301"/>
      <w:bookmarkStart w:id="123" w:name="_Toc234755606"/>
      <w:bookmarkStart w:id="124" w:name="_Toc234755643"/>
      <w:bookmarkStart w:id="125" w:name="_Toc234756567"/>
      <w:bookmarkStart w:id="126" w:name="_Toc234761834"/>
      <w:bookmarkStart w:id="127" w:name="_Toc234763156"/>
      <w:r w:rsidRPr="006C7FEF">
        <w:rPr>
          <w:rFonts w:ascii="Arial" w:hAnsi="Arial" w:cs="Arial"/>
          <w:sz w:val="24"/>
        </w:rPr>
        <w:t>Acceptability</w:t>
      </w:r>
      <w:bookmarkEnd w:id="122"/>
      <w:bookmarkEnd w:id="123"/>
      <w:bookmarkEnd w:id="124"/>
      <w:bookmarkEnd w:id="125"/>
      <w:bookmarkEnd w:id="126"/>
      <w:bookmarkEnd w:id="127"/>
    </w:p>
    <w:p w:rsidR="006673B5" w:rsidRPr="005B0CA6" w:rsidRDefault="006673B5" w:rsidP="006673B5">
      <w:pPr>
        <w:pStyle w:val="NormalWeb"/>
        <w:spacing w:line="360" w:lineRule="auto"/>
        <w:jc w:val="both"/>
        <w:rPr>
          <w:rFonts w:ascii="Arial" w:hAnsi="Arial" w:cs="Arial"/>
          <w:sz w:val="22"/>
        </w:rPr>
      </w:pPr>
      <w:r w:rsidRPr="005B0CA6">
        <w:rPr>
          <w:rFonts w:ascii="Arial" w:hAnsi="Arial" w:cs="Arial"/>
          <w:sz w:val="22"/>
        </w:rPr>
        <w:t>Acceptability assesses whether the expected benefits outweigh the risks and how much the people involved agree with the proposed plan.</w:t>
      </w:r>
    </w:p>
    <w:p w:rsidR="00083C0C" w:rsidRPr="005B0CA6" w:rsidRDefault="006673B5" w:rsidP="006673B5">
      <w:pPr>
        <w:pStyle w:val="NormalWeb"/>
        <w:spacing w:line="360" w:lineRule="auto"/>
        <w:jc w:val="both"/>
        <w:rPr>
          <w:rFonts w:ascii="Arial" w:hAnsi="Arial" w:cs="Arial"/>
          <w:sz w:val="22"/>
        </w:rPr>
      </w:pPr>
      <w:r w:rsidRPr="005B0CA6">
        <w:rPr>
          <w:rFonts w:ascii="Arial" w:hAnsi="Arial" w:cs="Arial"/>
          <w:sz w:val="22"/>
        </w:rPr>
        <w:t>The strategy can bring more customers, satisfied people, better service, and new ways to generate profit from digital products and services. Investors are likely to support projects that improve competitiveness and become profitable. Better network coverage, faster internet speeds, and new digital tools will all help customers</w:t>
      </w:r>
      <w:r w:rsidR="00083C0C" w:rsidRPr="005B0CA6">
        <w:rPr>
          <w:rFonts w:ascii="Arial" w:hAnsi="Arial" w:cs="Arial"/>
          <w:sz w:val="22"/>
        </w:rPr>
        <w:t>.</w:t>
      </w:r>
    </w:p>
    <w:p w:rsidR="009737C1" w:rsidRPr="005B0CA6" w:rsidRDefault="009737C1" w:rsidP="009737C1">
      <w:pPr>
        <w:pStyle w:val="NormalWeb"/>
        <w:spacing w:line="360" w:lineRule="auto"/>
        <w:jc w:val="both"/>
        <w:rPr>
          <w:rFonts w:ascii="Arial" w:hAnsi="Arial" w:cs="Arial"/>
          <w:sz w:val="22"/>
        </w:rPr>
      </w:pPr>
      <w:r w:rsidRPr="005B0CA6">
        <w:rPr>
          <w:rFonts w:ascii="Arial" w:hAnsi="Arial" w:cs="Arial"/>
          <w:sz w:val="22"/>
        </w:rPr>
        <w:t>However, several risks need to be considered. These include problems in combining Vodafone and Three, high implementation costs, careful checks by Ofcom, and unexpected technical issues. According to Grant (2022), investing in digital technology and new ideas is critical for technology-focused companies to remain competitive.</w:t>
      </w:r>
    </w:p>
    <w:p w:rsidR="00083C0C" w:rsidRDefault="009737C1" w:rsidP="009737C1">
      <w:pPr>
        <w:pStyle w:val="NormalWeb"/>
        <w:spacing w:line="360" w:lineRule="auto"/>
        <w:jc w:val="both"/>
        <w:rPr>
          <w:rFonts w:ascii="Arial" w:hAnsi="Arial" w:cs="Arial"/>
        </w:rPr>
      </w:pPr>
      <w:r w:rsidRPr="005B0CA6">
        <w:rPr>
          <w:rFonts w:ascii="Arial" w:hAnsi="Arial" w:cs="Arial"/>
          <w:sz w:val="22"/>
        </w:rPr>
        <w:t xml:space="preserve">The </w:t>
      </w:r>
      <w:r w:rsidR="00210A06" w:rsidRPr="005B0CA6">
        <w:rPr>
          <w:rFonts w:ascii="Arial" w:hAnsi="Arial" w:cs="Arial"/>
          <w:sz w:val="22"/>
        </w:rPr>
        <w:t>key stakeholders</w:t>
      </w:r>
      <w:r w:rsidRPr="005B0CA6">
        <w:rPr>
          <w:rFonts w:ascii="Arial" w:hAnsi="Arial" w:cs="Arial"/>
          <w:sz w:val="22"/>
        </w:rPr>
        <w:t xml:space="preserve"> involved </w:t>
      </w:r>
      <w:r w:rsidR="00210A06" w:rsidRPr="005B0CA6">
        <w:rPr>
          <w:rFonts w:ascii="Arial" w:hAnsi="Arial" w:cs="Arial"/>
          <w:sz w:val="22"/>
        </w:rPr>
        <w:t>found</w:t>
      </w:r>
      <w:r w:rsidRPr="005B0CA6">
        <w:rPr>
          <w:rFonts w:ascii="Arial" w:hAnsi="Arial" w:cs="Arial"/>
          <w:sz w:val="22"/>
        </w:rPr>
        <w:t xml:space="preserve"> the plan </w:t>
      </w:r>
      <w:r w:rsidR="00210A06" w:rsidRPr="005B0CA6">
        <w:rPr>
          <w:rFonts w:ascii="Arial" w:hAnsi="Arial" w:cs="Arial"/>
          <w:sz w:val="22"/>
        </w:rPr>
        <w:t xml:space="preserve">acceptable </w:t>
      </w:r>
      <w:r w:rsidRPr="005B0CA6">
        <w:rPr>
          <w:rFonts w:ascii="Arial" w:hAnsi="Arial" w:cs="Arial"/>
          <w:sz w:val="22"/>
        </w:rPr>
        <w:t xml:space="preserve">because the benefits </w:t>
      </w:r>
      <w:r w:rsidR="00210A06" w:rsidRPr="005B0CA6">
        <w:rPr>
          <w:rFonts w:ascii="Arial" w:hAnsi="Arial" w:cs="Arial"/>
          <w:sz w:val="22"/>
        </w:rPr>
        <w:t>outweigh</w:t>
      </w:r>
      <w:r w:rsidRPr="005B0CA6">
        <w:rPr>
          <w:rFonts w:ascii="Arial" w:hAnsi="Arial" w:cs="Arial"/>
          <w:sz w:val="22"/>
        </w:rPr>
        <w:t xml:space="preserve"> any worries they might have</w:t>
      </w:r>
      <w:r w:rsidR="00083C0C" w:rsidRPr="005B0CA6">
        <w:rPr>
          <w:rFonts w:ascii="Arial" w:hAnsi="Arial" w:cs="Arial"/>
          <w:sz w:val="22"/>
        </w:rPr>
        <w:t>.</w:t>
      </w:r>
    </w:p>
    <w:p w:rsidR="00083C0C" w:rsidRPr="006C7FEF" w:rsidRDefault="00083C0C" w:rsidP="006C7FEF">
      <w:pPr>
        <w:pStyle w:val="Heading2"/>
        <w:rPr>
          <w:b w:val="0"/>
          <w:sz w:val="24"/>
          <w:szCs w:val="24"/>
        </w:rPr>
      </w:pPr>
      <w:bookmarkStart w:id="128" w:name="_Toc234755607"/>
      <w:bookmarkStart w:id="129" w:name="_Toc234755644"/>
      <w:bookmarkStart w:id="130" w:name="_Toc234756568"/>
      <w:bookmarkStart w:id="131" w:name="_Toc234761835"/>
      <w:bookmarkStart w:id="132" w:name="_Toc234763157"/>
      <w:r w:rsidRPr="006C7FEF">
        <w:rPr>
          <w:rStyle w:val="Strong"/>
          <w:rFonts w:ascii="Arial" w:hAnsi="Arial" w:cs="Arial"/>
          <w:b/>
          <w:sz w:val="24"/>
          <w:szCs w:val="24"/>
        </w:rPr>
        <w:t>Acceptability Assessment: High</w:t>
      </w:r>
      <w:bookmarkEnd w:id="128"/>
      <w:bookmarkEnd w:id="129"/>
      <w:bookmarkEnd w:id="130"/>
      <w:bookmarkEnd w:id="131"/>
      <w:bookmarkEnd w:id="132"/>
    </w:p>
    <w:p w:rsidR="00083C0C" w:rsidRPr="006C7FEF" w:rsidRDefault="00083C0C" w:rsidP="006C7FEF">
      <w:pPr>
        <w:pStyle w:val="Heading2"/>
        <w:rPr>
          <w:rFonts w:ascii="Arial" w:hAnsi="Arial" w:cs="Arial"/>
        </w:rPr>
      </w:pPr>
      <w:bookmarkStart w:id="133" w:name="_Toc231780302"/>
      <w:bookmarkStart w:id="134" w:name="_Toc234755608"/>
      <w:bookmarkStart w:id="135" w:name="_Toc234755645"/>
      <w:bookmarkStart w:id="136" w:name="_Toc234756569"/>
      <w:bookmarkStart w:id="137" w:name="_Toc234761836"/>
      <w:bookmarkStart w:id="138" w:name="_Toc234763158"/>
      <w:r w:rsidRPr="006C7FEF">
        <w:rPr>
          <w:rFonts w:ascii="Arial" w:hAnsi="Arial" w:cs="Arial"/>
          <w:sz w:val="24"/>
        </w:rPr>
        <w:t>Overall SFA Evaluation</w:t>
      </w:r>
      <w:bookmarkEnd w:id="133"/>
      <w:bookmarkEnd w:id="134"/>
      <w:bookmarkEnd w:id="135"/>
      <w:bookmarkEnd w:id="136"/>
      <w:bookmarkEnd w:id="137"/>
      <w:bookmarkEnd w:id="138"/>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31"/>
        <w:gridCol w:w="1510"/>
      </w:tblGrid>
      <w:tr w:rsidR="00083C0C" w:rsidRPr="005E3847" w:rsidTr="005E3847">
        <w:trPr>
          <w:tblHeader/>
          <w:tblCellSpacing w:w="15" w:type="dxa"/>
        </w:trPr>
        <w:tc>
          <w:tcPr>
            <w:tcW w:w="0" w:type="auto"/>
            <w:vAlign w:val="center"/>
            <w:hideMark/>
          </w:tcPr>
          <w:p w:rsidR="00083C0C" w:rsidRPr="005E3847" w:rsidRDefault="00083C0C" w:rsidP="005B0CA6">
            <w:pPr>
              <w:spacing w:line="240" w:lineRule="auto"/>
              <w:jc w:val="both"/>
              <w:rPr>
                <w:rFonts w:ascii="Arial" w:hAnsi="Arial" w:cs="Arial"/>
                <w:b/>
                <w:bCs/>
                <w:sz w:val="24"/>
                <w:szCs w:val="24"/>
              </w:rPr>
            </w:pPr>
            <w:r w:rsidRPr="005E3847">
              <w:rPr>
                <w:rFonts w:ascii="Arial" w:hAnsi="Arial" w:cs="Arial"/>
                <w:b/>
                <w:bCs/>
                <w:sz w:val="24"/>
                <w:szCs w:val="24"/>
              </w:rPr>
              <w:t>Criteria</w:t>
            </w:r>
          </w:p>
        </w:tc>
        <w:tc>
          <w:tcPr>
            <w:tcW w:w="0" w:type="auto"/>
            <w:vAlign w:val="center"/>
            <w:hideMark/>
          </w:tcPr>
          <w:p w:rsidR="00083C0C" w:rsidRPr="005E3847" w:rsidRDefault="00083C0C" w:rsidP="005B0CA6">
            <w:pPr>
              <w:spacing w:line="240" w:lineRule="auto"/>
              <w:jc w:val="both"/>
              <w:rPr>
                <w:rFonts w:ascii="Arial" w:hAnsi="Arial" w:cs="Arial"/>
                <w:b/>
                <w:bCs/>
                <w:sz w:val="24"/>
                <w:szCs w:val="24"/>
              </w:rPr>
            </w:pPr>
            <w:r w:rsidRPr="005E3847">
              <w:rPr>
                <w:rFonts w:ascii="Arial" w:hAnsi="Arial" w:cs="Arial"/>
                <w:b/>
                <w:bCs/>
                <w:sz w:val="24"/>
                <w:szCs w:val="24"/>
              </w:rPr>
              <w:t>Assessment</w:t>
            </w:r>
          </w:p>
        </w:tc>
      </w:tr>
      <w:tr w:rsidR="00083C0C" w:rsidRPr="005E3847" w:rsidTr="005E3847">
        <w:trPr>
          <w:tblCellSpacing w:w="15" w:type="dxa"/>
        </w:trPr>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Suitability</w:t>
            </w:r>
          </w:p>
        </w:tc>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High</w:t>
            </w:r>
          </w:p>
        </w:tc>
      </w:tr>
      <w:tr w:rsidR="00083C0C" w:rsidRPr="005E3847" w:rsidTr="005E3847">
        <w:trPr>
          <w:tblCellSpacing w:w="15" w:type="dxa"/>
        </w:trPr>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Feasibility</w:t>
            </w:r>
          </w:p>
        </w:tc>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High</w:t>
            </w:r>
          </w:p>
        </w:tc>
      </w:tr>
      <w:tr w:rsidR="00083C0C" w:rsidRPr="005E3847" w:rsidTr="005E3847">
        <w:trPr>
          <w:tblCellSpacing w:w="15" w:type="dxa"/>
        </w:trPr>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Acceptability</w:t>
            </w:r>
          </w:p>
        </w:tc>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High</w:t>
            </w:r>
          </w:p>
        </w:tc>
      </w:tr>
    </w:tbl>
    <w:p w:rsidR="00083C0C" w:rsidRDefault="00001024" w:rsidP="005E3847">
      <w:pPr>
        <w:pStyle w:val="NormalWeb"/>
        <w:spacing w:line="360" w:lineRule="auto"/>
        <w:jc w:val="both"/>
        <w:rPr>
          <w:rFonts w:ascii="Arial" w:hAnsi="Arial" w:cs="Arial"/>
          <w:sz w:val="22"/>
        </w:rPr>
      </w:pPr>
      <w:r w:rsidRPr="005B0CA6">
        <w:rPr>
          <w:rFonts w:ascii="Arial" w:hAnsi="Arial" w:cs="Arial"/>
          <w:sz w:val="22"/>
        </w:rPr>
        <w:lastRenderedPageBreak/>
        <w:t xml:space="preserve">Generally, the SFA analysis suggests that </w:t>
      </w:r>
      <w:proofErr w:type="spellStart"/>
      <w:r w:rsidRPr="005B0CA6">
        <w:rPr>
          <w:rFonts w:ascii="Arial" w:hAnsi="Arial" w:cs="Arial"/>
          <w:sz w:val="22"/>
        </w:rPr>
        <w:t>VodafoneThree</w:t>
      </w:r>
      <w:proofErr w:type="spellEnd"/>
      <w:r w:rsidRPr="005B0CA6">
        <w:rPr>
          <w:rFonts w:ascii="Arial" w:hAnsi="Arial" w:cs="Arial"/>
          <w:sz w:val="22"/>
        </w:rPr>
        <w:t xml:space="preserve"> should quickly expand its 5G network and improve its digital services, as this is a smart decision. The plan leverages what the company does well, aligns with market trends, and offers strong opportunities for long-term growth and a stronger position in the UK telecom industry</w:t>
      </w:r>
      <w:r w:rsidR="00083C0C" w:rsidRPr="005B0CA6">
        <w:rPr>
          <w:rFonts w:ascii="Arial" w:hAnsi="Arial" w:cs="Arial"/>
          <w:sz w:val="22"/>
        </w:rPr>
        <w:t>.</w:t>
      </w:r>
    </w:p>
    <w:p w:rsidR="00083C0C" w:rsidRPr="006C7FEF" w:rsidRDefault="00083C0C" w:rsidP="005B0CA6">
      <w:pPr>
        <w:pStyle w:val="Heading1"/>
        <w:rPr>
          <w:rFonts w:ascii="Arial" w:hAnsi="Arial" w:cs="Arial"/>
        </w:rPr>
      </w:pPr>
      <w:bookmarkStart w:id="139" w:name="_Toc231780303"/>
      <w:bookmarkStart w:id="140" w:name="_Toc234755609"/>
      <w:bookmarkStart w:id="141" w:name="_Toc234755646"/>
      <w:bookmarkStart w:id="142" w:name="_Toc234756570"/>
      <w:bookmarkStart w:id="143" w:name="_Toc234761837"/>
      <w:bookmarkStart w:id="144" w:name="_Toc234763159"/>
      <w:r w:rsidRPr="006C7FEF">
        <w:rPr>
          <w:rFonts w:ascii="Arial" w:hAnsi="Arial" w:cs="Arial"/>
          <w:sz w:val="24"/>
        </w:rPr>
        <w:t>5. Stakeholder Analysis and Engagement Plan</w:t>
      </w:r>
      <w:bookmarkEnd w:id="139"/>
      <w:bookmarkEnd w:id="140"/>
      <w:bookmarkEnd w:id="141"/>
      <w:bookmarkEnd w:id="142"/>
      <w:bookmarkEnd w:id="143"/>
      <w:bookmarkEnd w:id="144"/>
      <w:r w:rsidRPr="006C7FEF">
        <w:rPr>
          <w:rFonts w:ascii="Arial" w:hAnsi="Arial" w:cs="Arial"/>
        </w:rPr>
        <w:t xml:space="preserve"> </w:t>
      </w:r>
    </w:p>
    <w:p w:rsidR="00083C0C" w:rsidRDefault="002E4C9D" w:rsidP="005E3847">
      <w:pPr>
        <w:pStyle w:val="NormalWeb"/>
        <w:spacing w:line="360" w:lineRule="auto"/>
        <w:jc w:val="both"/>
        <w:rPr>
          <w:rFonts w:ascii="Arial" w:hAnsi="Arial" w:cs="Arial"/>
          <w:sz w:val="22"/>
        </w:rPr>
      </w:pPr>
      <w:r w:rsidRPr="005B0CA6">
        <w:rPr>
          <w:rFonts w:ascii="Arial" w:hAnsi="Arial" w:cs="Arial"/>
          <w:sz w:val="22"/>
        </w:rPr>
        <w:t xml:space="preserve">In the telecommunications industry, where companies operate in a complex landscape of regulations, technology, and competition, managing </w:t>
      </w:r>
      <w:r w:rsidR="006C7FEF" w:rsidRPr="005B0CA6">
        <w:rPr>
          <w:rFonts w:ascii="Arial" w:hAnsi="Arial" w:cs="Arial"/>
          <w:sz w:val="22"/>
        </w:rPr>
        <w:t>stakeholder relationships</w:t>
      </w:r>
      <w:r w:rsidRPr="005B0CA6">
        <w:rPr>
          <w:rFonts w:ascii="Arial" w:hAnsi="Arial" w:cs="Arial"/>
          <w:sz w:val="22"/>
        </w:rPr>
        <w:t xml:space="preserve"> is key to successfully executing plans. Stakeholders are individuals or groups that can affect or be affected by what a company aims to achieve and how it works (Freeman, 1984). Getting stakeholders involved helps reduce pushback against changes, boosts support for important plans, and improves the organisation's overall success in the long run. A</w:t>
      </w:r>
      <w:r w:rsidR="00784F57" w:rsidRPr="005B0CA6">
        <w:rPr>
          <w:rFonts w:ascii="Arial" w:hAnsi="Arial" w:cs="Arial"/>
          <w:sz w:val="22"/>
        </w:rPr>
        <w:t xml:space="preserve">ccording to </w:t>
      </w:r>
      <w:proofErr w:type="spellStart"/>
      <w:r w:rsidRPr="005B0CA6">
        <w:rPr>
          <w:rFonts w:ascii="Arial" w:hAnsi="Arial" w:cs="Arial"/>
          <w:sz w:val="22"/>
        </w:rPr>
        <w:t>Kujala</w:t>
      </w:r>
      <w:proofErr w:type="spellEnd"/>
      <w:r w:rsidRPr="005B0CA6">
        <w:rPr>
          <w:rFonts w:ascii="Arial" w:hAnsi="Arial" w:cs="Arial"/>
          <w:sz w:val="22"/>
        </w:rPr>
        <w:t xml:space="preserve"> </w:t>
      </w:r>
      <w:r w:rsidR="00784F57" w:rsidRPr="005B0CA6">
        <w:rPr>
          <w:rFonts w:ascii="Arial" w:hAnsi="Arial" w:cs="Arial"/>
          <w:sz w:val="22"/>
        </w:rPr>
        <w:t>et al. (2022)</w:t>
      </w:r>
      <w:r w:rsidRPr="005B0CA6">
        <w:rPr>
          <w:rFonts w:ascii="Arial" w:hAnsi="Arial" w:cs="Arial"/>
          <w:sz w:val="22"/>
        </w:rPr>
        <w:t>, working with stakeholders should be seen as a way to build and maintain relationships that help both the companies and the stakeholders involved</w:t>
      </w:r>
      <w:r w:rsidR="00083C0C" w:rsidRPr="005B0CA6">
        <w:rPr>
          <w:rFonts w:ascii="Arial" w:hAnsi="Arial" w:cs="Arial"/>
          <w:sz w:val="22"/>
        </w:rPr>
        <w:t>.</w:t>
      </w:r>
    </w:p>
    <w:p w:rsidR="00083C0C" w:rsidRPr="006C7FEF" w:rsidRDefault="00083C0C" w:rsidP="006C7FEF">
      <w:pPr>
        <w:pStyle w:val="Heading2"/>
        <w:rPr>
          <w:rFonts w:ascii="Arial" w:hAnsi="Arial" w:cs="Arial"/>
        </w:rPr>
      </w:pPr>
      <w:bookmarkStart w:id="145" w:name="_Toc231780304"/>
      <w:bookmarkStart w:id="146" w:name="_Toc234755610"/>
      <w:bookmarkStart w:id="147" w:name="_Toc234755647"/>
      <w:bookmarkStart w:id="148" w:name="_Toc234756571"/>
      <w:bookmarkStart w:id="149" w:name="_Toc234761838"/>
      <w:bookmarkStart w:id="150" w:name="_Toc234763160"/>
      <w:r w:rsidRPr="006C7FEF">
        <w:rPr>
          <w:rFonts w:ascii="Arial" w:hAnsi="Arial" w:cs="Arial"/>
          <w:sz w:val="24"/>
        </w:rPr>
        <w:t>Key Stakeholders</w:t>
      </w:r>
      <w:bookmarkEnd w:id="145"/>
      <w:bookmarkEnd w:id="146"/>
      <w:bookmarkEnd w:id="147"/>
      <w:bookmarkEnd w:id="148"/>
      <w:bookmarkEnd w:id="149"/>
      <w:bookmarkEnd w:id="150"/>
    </w:p>
    <w:p w:rsidR="00083C0C" w:rsidRPr="005B0CA6" w:rsidRDefault="00A24DA3" w:rsidP="005E3847">
      <w:pPr>
        <w:pStyle w:val="NormalWeb"/>
        <w:spacing w:line="360" w:lineRule="auto"/>
        <w:jc w:val="both"/>
        <w:rPr>
          <w:rFonts w:ascii="Arial" w:hAnsi="Arial" w:cs="Arial"/>
          <w:sz w:val="22"/>
        </w:rPr>
      </w:pPr>
      <w:r w:rsidRPr="005B0CA6">
        <w:rPr>
          <w:rFonts w:ascii="Arial" w:hAnsi="Arial" w:cs="Arial"/>
          <w:sz w:val="22"/>
        </w:rPr>
        <w:t xml:space="preserve">To make </w:t>
      </w:r>
      <w:proofErr w:type="spellStart"/>
      <w:r w:rsidRPr="005B0CA6">
        <w:rPr>
          <w:rFonts w:ascii="Arial" w:hAnsi="Arial" w:cs="Arial"/>
          <w:sz w:val="22"/>
        </w:rPr>
        <w:t>VodafoneThree's</w:t>
      </w:r>
      <w:proofErr w:type="spellEnd"/>
      <w:r w:rsidRPr="005B0CA6">
        <w:rPr>
          <w:rFonts w:ascii="Arial" w:hAnsi="Arial" w:cs="Arial"/>
          <w:sz w:val="22"/>
        </w:rPr>
        <w:t xml:space="preserve"> 5G growth and digital change plan work well, both internal and external stakeholders</w:t>
      </w:r>
      <w:r w:rsidR="00083C0C" w:rsidRPr="005B0CA6">
        <w:rPr>
          <w:rFonts w:ascii="Arial" w:hAnsi="Arial" w:cs="Arial"/>
          <w:sz w:val="22"/>
        </w:rP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20"/>
        <w:gridCol w:w="947"/>
        <w:gridCol w:w="1149"/>
      </w:tblGrid>
      <w:tr w:rsidR="00083C0C" w:rsidRPr="005E3847" w:rsidTr="005E3847">
        <w:trPr>
          <w:tblHeader/>
          <w:tblCellSpacing w:w="15" w:type="dxa"/>
        </w:trPr>
        <w:tc>
          <w:tcPr>
            <w:tcW w:w="0" w:type="auto"/>
            <w:vAlign w:val="center"/>
            <w:hideMark/>
          </w:tcPr>
          <w:p w:rsidR="00083C0C" w:rsidRPr="005E3847" w:rsidRDefault="00083C0C" w:rsidP="005B0CA6">
            <w:pPr>
              <w:spacing w:line="240" w:lineRule="auto"/>
              <w:jc w:val="both"/>
              <w:rPr>
                <w:rFonts w:ascii="Arial" w:hAnsi="Arial" w:cs="Arial"/>
                <w:b/>
                <w:bCs/>
                <w:sz w:val="24"/>
                <w:szCs w:val="24"/>
              </w:rPr>
            </w:pPr>
            <w:r w:rsidRPr="005E3847">
              <w:rPr>
                <w:rFonts w:ascii="Arial" w:hAnsi="Arial" w:cs="Arial"/>
                <w:b/>
                <w:bCs/>
                <w:sz w:val="24"/>
                <w:szCs w:val="24"/>
              </w:rPr>
              <w:t>Stakeholder</w:t>
            </w:r>
          </w:p>
        </w:tc>
        <w:tc>
          <w:tcPr>
            <w:tcW w:w="0" w:type="auto"/>
            <w:vAlign w:val="center"/>
            <w:hideMark/>
          </w:tcPr>
          <w:p w:rsidR="00083C0C" w:rsidRPr="005E3847" w:rsidRDefault="00083C0C" w:rsidP="005B0CA6">
            <w:pPr>
              <w:spacing w:line="240" w:lineRule="auto"/>
              <w:jc w:val="both"/>
              <w:rPr>
                <w:rFonts w:ascii="Arial" w:hAnsi="Arial" w:cs="Arial"/>
                <w:b/>
                <w:bCs/>
                <w:sz w:val="24"/>
                <w:szCs w:val="24"/>
              </w:rPr>
            </w:pPr>
            <w:r w:rsidRPr="005E3847">
              <w:rPr>
                <w:rFonts w:ascii="Arial" w:hAnsi="Arial" w:cs="Arial"/>
                <w:b/>
                <w:bCs/>
                <w:sz w:val="24"/>
                <w:szCs w:val="24"/>
              </w:rPr>
              <w:t>Interest</w:t>
            </w:r>
          </w:p>
        </w:tc>
        <w:tc>
          <w:tcPr>
            <w:tcW w:w="0" w:type="auto"/>
            <w:vAlign w:val="center"/>
            <w:hideMark/>
          </w:tcPr>
          <w:p w:rsidR="00083C0C" w:rsidRPr="005E3847" w:rsidRDefault="00083C0C" w:rsidP="005B0CA6">
            <w:pPr>
              <w:spacing w:line="240" w:lineRule="auto"/>
              <w:jc w:val="both"/>
              <w:rPr>
                <w:rFonts w:ascii="Arial" w:hAnsi="Arial" w:cs="Arial"/>
                <w:b/>
                <w:bCs/>
                <w:sz w:val="24"/>
                <w:szCs w:val="24"/>
              </w:rPr>
            </w:pPr>
            <w:r w:rsidRPr="005E3847">
              <w:rPr>
                <w:rFonts w:ascii="Arial" w:hAnsi="Arial" w:cs="Arial"/>
                <w:b/>
                <w:bCs/>
                <w:sz w:val="24"/>
                <w:szCs w:val="24"/>
              </w:rPr>
              <w:t>Influence</w:t>
            </w:r>
          </w:p>
        </w:tc>
      </w:tr>
      <w:tr w:rsidR="00083C0C" w:rsidRPr="005E3847" w:rsidTr="005E3847">
        <w:trPr>
          <w:tblCellSpacing w:w="15" w:type="dxa"/>
        </w:trPr>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Customers</w:t>
            </w:r>
          </w:p>
        </w:tc>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High</w:t>
            </w:r>
          </w:p>
        </w:tc>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High</w:t>
            </w:r>
          </w:p>
        </w:tc>
      </w:tr>
      <w:tr w:rsidR="00083C0C" w:rsidRPr="005E3847" w:rsidTr="005E3847">
        <w:trPr>
          <w:tblCellSpacing w:w="15" w:type="dxa"/>
        </w:trPr>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Employees</w:t>
            </w:r>
          </w:p>
        </w:tc>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High</w:t>
            </w:r>
          </w:p>
        </w:tc>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Medium</w:t>
            </w:r>
          </w:p>
        </w:tc>
      </w:tr>
      <w:tr w:rsidR="00083C0C" w:rsidRPr="005E3847" w:rsidTr="005E3847">
        <w:trPr>
          <w:tblCellSpacing w:w="15" w:type="dxa"/>
        </w:trPr>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Investors/Shareholders</w:t>
            </w:r>
          </w:p>
        </w:tc>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High</w:t>
            </w:r>
          </w:p>
        </w:tc>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High</w:t>
            </w:r>
          </w:p>
        </w:tc>
      </w:tr>
      <w:tr w:rsidR="00083C0C" w:rsidRPr="005E3847" w:rsidTr="005E3847">
        <w:trPr>
          <w:tblCellSpacing w:w="15" w:type="dxa"/>
        </w:trPr>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Ofcom (Regulator)</w:t>
            </w:r>
          </w:p>
        </w:tc>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High</w:t>
            </w:r>
          </w:p>
        </w:tc>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High</w:t>
            </w:r>
          </w:p>
        </w:tc>
      </w:tr>
      <w:tr w:rsidR="00083C0C" w:rsidRPr="005E3847" w:rsidTr="005E3847">
        <w:trPr>
          <w:tblCellSpacing w:w="15" w:type="dxa"/>
        </w:trPr>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Suppliers and Technology Vendors</w:t>
            </w:r>
          </w:p>
        </w:tc>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Medium</w:t>
            </w:r>
          </w:p>
        </w:tc>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Medium</w:t>
            </w:r>
          </w:p>
        </w:tc>
      </w:tr>
      <w:tr w:rsidR="00083C0C" w:rsidRPr="005E3847" w:rsidTr="005E3847">
        <w:trPr>
          <w:tblCellSpacing w:w="15" w:type="dxa"/>
        </w:trPr>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Business Partners</w:t>
            </w:r>
          </w:p>
        </w:tc>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Medium</w:t>
            </w:r>
          </w:p>
        </w:tc>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Medium</w:t>
            </w:r>
          </w:p>
        </w:tc>
      </w:tr>
      <w:tr w:rsidR="00083C0C" w:rsidRPr="005E3847" w:rsidTr="005E3847">
        <w:trPr>
          <w:tblCellSpacing w:w="15" w:type="dxa"/>
        </w:trPr>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Local Communities</w:t>
            </w:r>
          </w:p>
        </w:tc>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Medium</w:t>
            </w:r>
          </w:p>
        </w:tc>
        <w:tc>
          <w:tcPr>
            <w:tcW w:w="0" w:type="auto"/>
            <w:vAlign w:val="center"/>
            <w:hideMark/>
          </w:tcPr>
          <w:p w:rsidR="00083C0C" w:rsidRPr="005B0CA6" w:rsidRDefault="00083C0C" w:rsidP="005B0CA6">
            <w:pPr>
              <w:spacing w:line="240" w:lineRule="auto"/>
              <w:jc w:val="both"/>
              <w:rPr>
                <w:rFonts w:ascii="Arial" w:hAnsi="Arial" w:cs="Arial"/>
                <w:szCs w:val="24"/>
              </w:rPr>
            </w:pPr>
            <w:r w:rsidRPr="005B0CA6">
              <w:rPr>
                <w:rFonts w:ascii="Arial" w:hAnsi="Arial" w:cs="Arial"/>
                <w:szCs w:val="24"/>
              </w:rPr>
              <w:t>Low</w:t>
            </w:r>
          </w:p>
        </w:tc>
      </w:tr>
    </w:tbl>
    <w:p w:rsidR="00083C0C" w:rsidRPr="005E3847" w:rsidRDefault="00B379F4" w:rsidP="005E3847">
      <w:pPr>
        <w:pStyle w:val="NormalWeb"/>
        <w:spacing w:line="360" w:lineRule="auto"/>
        <w:jc w:val="both"/>
        <w:rPr>
          <w:rFonts w:ascii="Arial" w:hAnsi="Arial" w:cs="Arial"/>
        </w:rPr>
      </w:pPr>
      <w:r w:rsidRPr="005B0CA6">
        <w:rPr>
          <w:rFonts w:ascii="Arial" w:hAnsi="Arial" w:cs="Arial"/>
          <w:sz w:val="22"/>
        </w:rPr>
        <w:t xml:space="preserve">Stakeholders can be ranked by their power and interest in the project using </w:t>
      </w:r>
      <w:proofErr w:type="spellStart"/>
      <w:r w:rsidRPr="005B0CA6">
        <w:rPr>
          <w:rFonts w:ascii="Arial" w:hAnsi="Arial" w:cs="Arial"/>
          <w:sz w:val="22"/>
        </w:rPr>
        <w:t>Mendelow's</w:t>
      </w:r>
      <w:proofErr w:type="spellEnd"/>
      <w:r w:rsidRPr="005B0CA6">
        <w:rPr>
          <w:rFonts w:ascii="Arial" w:hAnsi="Arial" w:cs="Arial"/>
          <w:sz w:val="22"/>
        </w:rPr>
        <w:t xml:space="preserve"> Power-Interest Matrix (</w:t>
      </w:r>
      <w:r w:rsidR="00164815" w:rsidRPr="005B0CA6">
        <w:rPr>
          <w:rFonts w:ascii="Arial" w:hAnsi="Arial" w:cs="Arial"/>
          <w:sz w:val="22"/>
        </w:rPr>
        <w:t>Betts et al., 2015)</w:t>
      </w:r>
      <w:r w:rsidRPr="005B0CA6">
        <w:rPr>
          <w:rFonts w:ascii="Arial" w:hAnsi="Arial" w:cs="Arial"/>
          <w:sz w:val="22"/>
        </w:rPr>
        <w:t>.</w:t>
      </w:r>
    </w:p>
    <w:p w:rsidR="00DB0C22" w:rsidRDefault="00DB0C22" w:rsidP="005B0CA6">
      <w:pPr>
        <w:pStyle w:val="Heading2"/>
        <w:rPr>
          <w:rFonts w:ascii="Arial" w:hAnsi="Arial" w:cs="Arial"/>
          <w:sz w:val="24"/>
        </w:rPr>
      </w:pPr>
      <w:bookmarkStart w:id="151" w:name="_Toc231780305"/>
      <w:bookmarkStart w:id="152" w:name="_Toc234755611"/>
      <w:bookmarkStart w:id="153" w:name="_Toc234755648"/>
      <w:bookmarkStart w:id="154" w:name="_Toc234756572"/>
    </w:p>
    <w:p w:rsidR="00083C0C" w:rsidRPr="006C7FEF" w:rsidRDefault="00083C0C" w:rsidP="005B0CA6">
      <w:pPr>
        <w:pStyle w:val="Heading2"/>
        <w:rPr>
          <w:rFonts w:ascii="Arial" w:hAnsi="Arial" w:cs="Arial"/>
        </w:rPr>
      </w:pPr>
      <w:bookmarkStart w:id="155" w:name="_Toc234761839"/>
      <w:bookmarkStart w:id="156" w:name="_Toc234763161"/>
      <w:r w:rsidRPr="006C7FEF">
        <w:rPr>
          <w:rFonts w:ascii="Arial" w:hAnsi="Arial" w:cs="Arial"/>
          <w:sz w:val="24"/>
        </w:rPr>
        <w:lastRenderedPageBreak/>
        <w:t>High Power – High Interest (Manage Closely)</w:t>
      </w:r>
      <w:bookmarkEnd w:id="151"/>
      <w:bookmarkEnd w:id="152"/>
      <w:bookmarkEnd w:id="153"/>
      <w:bookmarkEnd w:id="154"/>
      <w:bookmarkEnd w:id="155"/>
      <w:bookmarkEnd w:id="156"/>
    </w:p>
    <w:p w:rsidR="00083C0C" w:rsidRDefault="005D372C" w:rsidP="005E3847">
      <w:pPr>
        <w:pStyle w:val="NormalWeb"/>
        <w:spacing w:line="360" w:lineRule="auto"/>
        <w:jc w:val="both"/>
        <w:rPr>
          <w:rFonts w:ascii="Arial" w:hAnsi="Arial" w:cs="Arial"/>
        </w:rPr>
      </w:pPr>
      <w:r w:rsidRPr="005B0CA6">
        <w:rPr>
          <w:rFonts w:ascii="Arial" w:hAnsi="Arial" w:cs="Arial"/>
          <w:sz w:val="22"/>
        </w:rPr>
        <w:t xml:space="preserve">This group includes customers, investors, and Ofcom. Investors invest in the project because they expect to make significant gains from the merger and </w:t>
      </w:r>
      <w:r w:rsidR="00164815" w:rsidRPr="005B0CA6">
        <w:rPr>
          <w:rFonts w:ascii="Arial" w:hAnsi="Arial" w:cs="Arial"/>
          <w:sz w:val="22"/>
        </w:rPr>
        <w:t>improvements in 5G technology</w:t>
      </w:r>
      <w:r w:rsidRPr="005B0CA6">
        <w:rPr>
          <w:rFonts w:ascii="Arial" w:hAnsi="Arial" w:cs="Arial"/>
          <w:sz w:val="22"/>
        </w:rPr>
        <w:t xml:space="preserve">. Customers are very important to </w:t>
      </w:r>
      <w:proofErr w:type="spellStart"/>
      <w:r w:rsidRPr="005B0CA6">
        <w:rPr>
          <w:rFonts w:ascii="Arial" w:hAnsi="Arial" w:cs="Arial"/>
          <w:sz w:val="22"/>
        </w:rPr>
        <w:t>VodafoneThree's</w:t>
      </w:r>
      <w:proofErr w:type="spellEnd"/>
      <w:r w:rsidRPr="005B0CA6">
        <w:rPr>
          <w:rFonts w:ascii="Arial" w:hAnsi="Arial" w:cs="Arial"/>
          <w:sz w:val="22"/>
        </w:rPr>
        <w:t xml:space="preserve"> success because the quality of service and customer satisfaction directly affect the company's revenue and market share. Ofcom has strong powers and can influence how markets work by enforcing laws that protect consumers, promote fair competition, and set licensing guidelines</w:t>
      </w:r>
      <w:r w:rsidR="00083C0C" w:rsidRPr="005B0CA6">
        <w:rPr>
          <w:rFonts w:ascii="Arial" w:hAnsi="Arial" w:cs="Arial"/>
          <w:sz w:val="22"/>
        </w:rPr>
        <w:t>.</w:t>
      </w:r>
    </w:p>
    <w:p w:rsidR="00083C0C" w:rsidRPr="006C7FEF" w:rsidRDefault="00083C0C" w:rsidP="005B0CA6">
      <w:pPr>
        <w:pStyle w:val="Heading2"/>
        <w:rPr>
          <w:rFonts w:ascii="Arial" w:hAnsi="Arial" w:cs="Arial"/>
        </w:rPr>
      </w:pPr>
      <w:bookmarkStart w:id="157" w:name="_Toc231780306"/>
      <w:bookmarkStart w:id="158" w:name="_Toc234755612"/>
      <w:bookmarkStart w:id="159" w:name="_Toc234755649"/>
      <w:bookmarkStart w:id="160" w:name="_Toc234756573"/>
      <w:bookmarkStart w:id="161" w:name="_Toc234761840"/>
      <w:bookmarkStart w:id="162" w:name="_Toc234763162"/>
      <w:r w:rsidRPr="006C7FEF">
        <w:rPr>
          <w:rFonts w:ascii="Arial" w:hAnsi="Arial" w:cs="Arial"/>
          <w:sz w:val="24"/>
        </w:rPr>
        <w:t>High Power – Low Interest (Keep Satisfied)</w:t>
      </w:r>
      <w:bookmarkEnd w:id="157"/>
      <w:bookmarkEnd w:id="158"/>
      <w:bookmarkEnd w:id="159"/>
      <w:bookmarkEnd w:id="160"/>
      <w:bookmarkEnd w:id="161"/>
      <w:bookmarkEnd w:id="162"/>
    </w:p>
    <w:p w:rsidR="00083C0C" w:rsidRDefault="00E54C1F" w:rsidP="005E3847">
      <w:pPr>
        <w:pStyle w:val="NormalWeb"/>
        <w:spacing w:line="360" w:lineRule="auto"/>
        <w:jc w:val="both"/>
        <w:rPr>
          <w:rFonts w:ascii="Arial" w:hAnsi="Arial" w:cs="Arial"/>
          <w:sz w:val="22"/>
        </w:rPr>
      </w:pPr>
      <w:r w:rsidRPr="005B0CA6">
        <w:rPr>
          <w:rFonts w:ascii="Arial" w:hAnsi="Arial" w:cs="Arial"/>
          <w:sz w:val="22"/>
        </w:rPr>
        <w:t xml:space="preserve">This group includes important sellers and tech partners. Companies that provide telecom equipment, cloud services, and network systems play a </w:t>
      </w:r>
      <w:r w:rsidR="00084EC0">
        <w:rPr>
          <w:rFonts w:ascii="Arial" w:hAnsi="Arial" w:cs="Arial"/>
          <w:sz w:val="22"/>
        </w:rPr>
        <w:t>significant role in delivering projects</w:t>
      </w:r>
      <w:r w:rsidRPr="005B0CA6">
        <w:rPr>
          <w:rFonts w:ascii="Arial" w:hAnsi="Arial" w:cs="Arial"/>
          <w:sz w:val="22"/>
        </w:rPr>
        <w:t>. To ensure reliable service and keep improving technology, having strong relationships with suppliers is very important</w:t>
      </w:r>
      <w:r w:rsidR="00083C0C" w:rsidRPr="005B0CA6">
        <w:rPr>
          <w:rFonts w:ascii="Arial" w:hAnsi="Arial" w:cs="Arial"/>
          <w:sz w:val="22"/>
        </w:rPr>
        <w:t>.</w:t>
      </w:r>
    </w:p>
    <w:p w:rsidR="00083C0C" w:rsidRPr="006C7FEF" w:rsidRDefault="00083C0C" w:rsidP="006C7FEF">
      <w:pPr>
        <w:pStyle w:val="Heading2"/>
        <w:rPr>
          <w:rFonts w:ascii="Arial" w:hAnsi="Arial" w:cs="Arial"/>
        </w:rPr>
      </w:pPr>
      <w:bookmarkStart w:id="163" w:name="_Toc231780307"/>
      <w:bookmarkStart w:id="164" w:name="_Toc234755613"/>
      <w:bookmarkStart w:id="165" w:name="_Toc234755650"/>
      <w:bookmarkStart w:id="166" w:name="_Toc234756574"/>
      <w:bookmarkStart w:id="167" w:name="_Toc234761841"/>
      <w:bookmarkStart w:id="168" w:name="_Toc234763163"/>
      <w:r w:rsidRPr="006C7FEF">
        <w:rPr>
          <w:rFonts w:ascii="Arial" w:hAnsi="Arial" w:cs="Arial"/>
          <w:sz w:val="24"/>
        </w:rPr>
        <w:t>Low Power – High Interest (Keep Informed)</w:t>
      </w:r>
      <w:bookmarkEnd w:id="163"/>
      <w:bookmarkEnd w:id="164"/>
      <w:bookmarkEnd w:id="165"/>
      <w:bookmarkEnd w:id="166"/>
      <w:bookmarkEnd w:id="167"/>
      <w:bookmarkEnd w:id="168"/>
    </w:p>
    <w:p w:rsidR="00083C0C" w:rsidRPr="005E3847" w:rsidRDefault="00E54C1F" w:rsidP="005E3847">
      <w:pPr>
        <w:pStyle w:val="NormalWeb"/>
        <w:spacing w:line="360" w:lineRule="auto"/>
        <w:jc w:val="both"/>
        <w:rPr>
          <w:rFonts w:ascii="Arial" w:hAnsi="Arial" w:cs="Arial"/>
        </w:rPr>
      </w:pPr>
      <w:r w:rsidRPr="005B0CA6">
        <w:rPr>
          <w:rFonts w:ascii="Arial" w:hAnsi="Arial" w:cs="Arial"/>
          <w:sz w:val="22"/>
        </w:rPr>
        <w:t xml:space="preserve">Employees care deeply about organisational changes because </w:t>
      </w:r>
      <w:r w:rsidR="00D970C5">
        <w:rPr>
          <w:rFonts w:ascii="Arial" w:hAnsi="Arial" w:cs="Arial"/>
          <w:sz w:val="22"/>
        </w:rPr>
        <w:t>these changes can affect their jobs, responsibilities, and opportunities</w:t>
      </w:r>
      <w:r w:rsidRPr="005B0CA6">
        <w:rPr>
          <w:rFonts w:ascii="Arial" w:hAnsi="Arial" w:cs="Arial"/>
          <w:sz w:val="22"/>
        </w:rPr>
        <w:t xml:space="preserve"> for promotion. After Vodafone and Three join together, keeping employees involved and motivated is very important during the process of blending the two companies and moving into digital changes</w:t>
      </w:r>
      <w:r w:rsidR="00083C0C" w:rsidRPr="005B0CA6">
        <w:rPr>
          <w:rFonts w:ascii="Arial" w:hAnsi="Arial" w:cs="Arial"/>
          <w:sz w:val="22"/>
        </w:rPr>
        <w:t>.</w:t>
      </w:r>
    </w:p>
    <w:p w:rsidR="00083C0C" w:rsidRPr="006C7FEF" w:rsidRDefault="00083C0C" w:rsidP="005B0CA6">
      <w:pPr>
        <w:pStyle w:val="Heading2"/>
        <w:rPr>
          <w:rFonts w:ascii="Arial" w:hAnsi="Arial" w:cs="Arial"/>
        </w:rPr>
      </w:pPr>
      <w:bookmarkStart w:id="169" w:name="_Toc231780308"/>
      <w:bookmarkStart w:id="170" w:name="_Toc234755614"/>
      <w:bookmarkStart w:id="171" w:name="_Toc234755651"/>
      <w:bookmarkStart w:id="172" w:name="_Toc234756575"/>
      <w:bookmarkStart w:id="173" w:name="_Toc234761842"/>
      <w:bookmarkStart w:id="174" w:name="_Toc234763164"/>
      <w:r w:rsidRPr="006C7FEF">
        <w:rPr>
          <w:rFonts w:ascii="Arial" w:hAnsi="Arial" w:cs="Arial"/>
          <w:sz w:val="24"/>
        </w:rPr>
        <w:t>Low Power – Low Interest (Monitor)</w:t>
      </w:r>
      <w:bookmarkEnd w:id="169"/>
      <w:bookmarkEnd w:id="170"/>
      <w:bookmarkEnd w:id="171"/>
      <w:bookmarkEnd w:id="172"/>
      <w:bookmarkEnd w:id="173"/>
      <w:bookmarkEnd w:id="174"/>
    </w:p>
    <w:p w:rsidR="00083C0C" w:rsidRPr="005E3847" w:rsidRDefault="00BC0742" w:rsidP="005E3847">
      <w:pPr>
        <w:pStyle w:val="NormalWeb"/>
        <w:spacing w:line="360" w:lineRule="auto"/>
        <w:jc w:val="both"/>
        <w:rPr>
          <w:rFonts w:ascii="Arial" w:hAnsi="Arial" w:cs="Arial"/>
        </w:rPr>
      </w:pPr>
      <w:r w:rsidRPr="005B0CA6">
        <w:rPr>
          <w:rFonts w:ascii="Arial" w:hAnsi="Arial" w:cs="Arial"/>
          <w:sz w:val="22"/>
        </w:rPr>
        <w:t>Even though they don’t have much direct power, local communities are still important because they are affected by changes in network infrastructure, the environment, and the company's responsibilities to society</w:t>
      </w:r>
      <w:r w:rsidR="00083C0C" w:rsidRPr="005E3847">
        <w:rPr>
          <w:rFonts w:ascii="Arial" w:hAnsi="Arial" w:cs="Arial"/>
        </w:rPr>
        <w:t>.</w:t>
      </w:r>
    </w:p>
    <w:p w:rsidR="00083C0C" w:rsidRPr="006C7FEF" w:rsidRDefault="00083C0C" w:rsidP="005B0CA6">
      <w:pPr>
        <w:pStyle w:val="Heading2"/>
        <w:rPr>
          <w:rFonts w:ascii="Arial" w:hAnsi="Arial" w:cs="Arial"/>
        </w:rPr>
      </w:pPr>
      <w:bookmarkStart w:id="175" w:name="_Toc231780309"/>
      <w:bookmarkStart w:id="176" w:name="_Toc234755615"/>
      <w:bookmarkStart w:id="177" w:name="_Toc234755652"/>
      <w:bookmarkStart w:id="178" w:name="_Toc234756576"/>
      <w:bookmarkStart w:id="179" w:name="_Toc234761843"/>
      <w:bookmarkStart w:id="180" w:name="_Toc234763165"/>
      <w:r w:rsidRPr="006C7FEF">
        <w:rPr>
          <w:rFonts w:ascii="Arial" w:hAnsi="Arial" w:cs="Arial"/>
          <w:sz w:val="24"/>
        </w:rPr>
        <w:t>Stakeholder Engagement Plan</w:t>
      </w:r>
      <w:bookmarkEnd w:id="175"/>
      <w:bookmarkEnd w:id="176"/>
      <w:bookmarkEnd w:id="177"/>
      <w:bookmarkEnd w:id="178"/>
      <w:bookmarkEnd w:id="179"/>
      <w:bookmarkEnd w:id="180"/>
    </w:p>
    <w:p w:rsidR="00083C0C" w:rsidRPr="005E3847" w:rsidRDefault="00BC0742" w:rsidP="005E3847">
      <w:pPr>
        <w:pStyle w:val="NormalWeb"/>
        <w:spacing w:line="360" w:lineRule="auto"/>
        <w:jc w:val="both"/>
        <w:rPr>
          <w:rFonts w:ascii="Arial" w:hAnsi="Arial" w:cs="Arial"/>
        </w:rPr>
      </w:pPr>
      <w:r w:rsidRPr="005B0CA6">
        <w:rPr>
          <w:rFonts w:ascii="Arial" w:hAnsi="Arial" w:cs="Arial"/>
          <w:sz w:val="22"/>
        </w:rPr>
        <w:t>To engage stakeholders effectively, it's important to use tailored communication and participation strategies</w:t>
      </w:r>
      <w:r w:rsidR="00083C0C" w:rsidRPr="005B0CA6">
        <w:rPr>
          <w:rFonts w:ascii="Arial" w:hAnsi="Arial" w:cs="Arial"/>
          <w:sz w:val="22"/>
        </w:rPr>
        <w:t>.</w:t>
      </w:r>
    </w:p>
    <w:p w:rsidR="00083C0C" w:rsidRPr="006C7FEF" w:rsidRDefault="00083C0C" w:rsidP="005B0CA6">
      <w:pPr>
        <w:spacing w:line="240" w:lineRule="auto"/>
        <w:rPr>
          <w:rFonts w:ascii="Arial" w:hAnsi="Arial" w:cs="Arial"/>
          <w:b/>
        </w:rPr>
      </w:pPr>
      <w:r w:rsidRPr="006C7FEF">
        <w:rPr>
          <w:rFonts w:ascii="Arial" w:hAnsi="Arial" w:cs="Arial"/>
          <w:b/>
        </w:rPr>
        <w:t>Customers</w:t>
      </w:r>
    </w:p>
    <w:p w:rsidR="00FB1553" w:rsidRPr="005B0CA6" w:rsidRDefault="00FB1553" w:rsidP="00FB1553">
      <w:pPr>
        <w:pStyle w:val="NormalWeb"/>
        <w:spacing w:line="360" w:lineRule="auto"/>
        <w:jc w:val="both"/>
        <w:rPr>
          <w:rFonts w:ascii="Arial" w:hAnsi="Arial" w:cs="Arial"/>
          <w:sz w:val="22"/>
        </w:rPr>
      </w:pPr>
      <w:r w:rsidRPr="005B0CA6">
        <w:rPr>
          <w:rFonts w:ascii="Arial" w:hAnsi="Arial" w:cs="Arial"/>
          <w:sz w:val="22"/>
        </w:rPr>
        <w:t xml:space="preserve">The main goals of talking to customers should be to understand what they expect and to improve the quality of our service. </w:t>
      </w:r>
      <w:proofErr w:type="spellStart"/>
      <w:r w:rsidRPr="005B0CA6">
        <w:rPr>
          <w:rFonts w:ascii="Arial" w:hAnsi="Arial" w:cs="Arial"/>
          <w:sz w:val="22"/>
        </w:rPr>
        <w:t>VodafoneThree</w:t>
      </w:r>
      <w:proofErr w:type="spellEnd"/>
      <w:r w:rsidRPr="005B0CA6">
        <w:rPr>
          <w:rFonts w:ascii="Arial" w:hAnsi="Arial" w:cs="Arial"/>
          <w:sz w:val="22"/>
        </w:rPr>
        <w:t xml:space="preserve"> can use:</w:t>
      </w:r>
    </w:p>
    <w:p w:rsidR="00FB1553" w:rsidRPr="005B0CA6" w:rsidRDefault="00FB1553" w:rsidP="00FB1553">
      <w:pPr>
        <w:pStyle w:val="NormalWeb"/>
        <w:numPr>
          <w:ilvl w:val="0"/>
          <w:numId w:val="28"/>
        </w:numPr>
        <w:spacing w:line="360" w:lineRule="auto"/>
        <w:jc w:val="both"/>
        <w:rPr>
          <w:rFonts w:ascii="Arial" w:hAnsi="Arial" w:cs="Arial"/>
          <w:sz w:val="22"/>
        </w:rPr>
      </w:pPr>
      <w:r w:rsidRPr="005B0CA6">
        <w:rPr>
          <w:rFonts w:ascii="Arial" w:hAnsi="Arial" w:cs="Arial"/>
          <w:sz w:val="22"/>
        </w:rPr>
        <w:lastRenderedPageBreak/>
        <w:t>Customer satisfaction surveys.</w:t>
      </w:r>
    </w:p>
    <w:p w:rsidR="00FB1553" w:rsidRPr="005B0CA6" w:rsidRDefault="00FB1553" w:rsidP="00FB1553">
      <w:pPr>
        <w:pStyle w:val="NormalWeb"/>
        <w:numPr>
          <w:ilvl w:val="0"/>
          <w:numId w:val="28"/>
        </w:numPr>
        <w:spacing w:line="360" w:lineRule="auto"/>
        <w:jc w:val="both"/>
        <w:rPr>
          <w:rFonts w:ascii="Arial" w:hAnsi="Arial" w:cs="Arial"/>
          <w:sz w:val="22"/>
        </w:rPr>
      </w:pPr>
      <w:r w:rsidRPr="005B0CA6">
        <w:rPr>
          <w:rFonts w:ascii="Arial" w:hAnsi="Arial" w:cs="Arial"/>
          <w:sz w:val="22"/>
        </w:rPr>
        <w:t>Mobile apps and online help platforms.</w:t>
      </w:r>
    </w:p>
    <w:p w:rsidR="00FB1553" w:rsidRPr="005B0CA6" w:rsidRDefault="00FB1553" w:rsidP="00FB1553">
      <w:pPr>
        <w:pStyle w:val="NormalWeb"/>
        <w:numPr>
          <w:ilvl w:val="0"/>
          <w:numId w:val="28"/>
        </w:numPr>
        <w:spacing w:line="360" w:lineRule="auto"/>
        <w:jc w:val="both"/>
        <w:rPr>
          <w:rFonts w:ascii="Arial" w:hAnsi="Arial" w:cs="Arial"/>
          <w:sz w:val="22"/>
        </w:rPr>
      </w:pPr>
      <w:r w:rsidRPr="005B0CA6">
        <w:rPr>
          <w:rFonts w:ascii="Arial" w:hAnsi="Arial" w:cs="Arial"/>
          <w:sz w:val="22"/>
        </w:rPr>
        <w:t>Using social media.</w:t>
      </w:r>
    </w:p>
    <w:p w:rsidR="00FB1553" w:rsidRPr="005B0CA6" w:rsidRDefault="00FB1553" w:rsidP="00FB1553">
      <w:pPr>
        <w:pStyle w:val="NormalWeb"/>
        <w:numPr>
          <w:ilvl w:val="0"/>
          <w:numId w:val="28"/>
        </w:numPr>
        <w:spacing w:line="360" w:lineRule="auto"/>
        <w:jc w:val="both"/>
        <w:rPr>
          <w:rFonts w:ascii="Arial" w:hAnsi="Arial" w:cs="Arial"/>
          <w:sz w:val="22"/>
        </w:rPr>
      </w:pPr>
      <w:r w:rsidRPr="005B0CA6">
        <w:rPr>
          <w:rFonts w:ascii="Arial" w:hAnsi="Arial" w:cs="Arial"/>
          <w:sz w:val="22"/>
        </w:rPr>
        <w:t>Service reviews and customer feedback groups.</w:t>
      </w:r>
    </w:p>
    <w:p w:rsidR="00083C0C" w:rsidRPr="005E3847" w:rsidRDefault="00FB1553" w:rsidP="00FB1553">
      <w:pPr>
        <w:pStyle w:val="NormalWeb"/>
        <w:spacing w:line="360" w:lineRule="auto"/>
        <w:jc w:val="both"/>
        <w:rPr>
          <w:rFonts w:ascii="Arial" w:hAnsi="Arial" w:cs="Arial"/>
        </w:rPr>
      </w:pPr>
      <w:r w:rsidRPr="005B0CA6">
        <w:rPr>
          <w:rFonts w:ascii="Arial" w:hAnsi="Arial" w:cs="Arial"/>
          <w:sz w:val="22"/>
        </w:rPr>
        <w:t xml:space="preserve">According to </w:t>
      </w:r>
      <w:proofErr w:type="spellStart"/>
      <w:r w:rsidRPr="005B0CA6">
        <w:rPr>
          <w:rFonts w:ascii="Arial" w:hAnsi="Arial" w:cs="Arial"/>
          <w:sz w:val="22"/>
        </w:rPr>
        <w:t>Aksoy</w:t>
      </w:r>
      <w:proofErr w:type="spellEnd"/>
      <w:r w:rsidRPr="005B0CA6">
        <w:rPr>
          <w:rFonts w:ascii="Arial" w:hAnsi="Arial" w:cs="Arial"/>
          <w:sz w:val="22"/>
        </w:rPr>
        <w:t xml:space="preserve"> et al. (2022), engaging customers greatly helps businesses succeed in the long run and maintain customer loyalty</w:t>
      </w:r>
      <w:r w:rsidRPr="00FB1553">
        <w:rPr>
          <w:rFonts w:ascii="Arial" w:hAnsi="Arial" w:cs="Arial"/>
        </w:rPr>
        <w:t xml:space="preserve">. </w:t>
      </w:r>
    </w:p>
    <w:p w:rsidR="00083C0C" w:rsidRPr="006C7FEF" w:rsidRDefault="00083C0C" w:rsidP="005B0CA6">
      <w:pPr>
        <w:spacing w:line="240" w:lineRule="auto"/>
        <w:rPr>
          <w:rFonts w:ascii="Arial" w:hAnsi="Arial" w:cs="Arial"/>
          <w:b/>
        </w:rPr>
      </w:pPr>
      <w:r w:rsidRPr="006C7FEF">
        <w:rPr>
          <w:rFonts w:ascii="Arial" w:hAnsi="Arial" w:cs="Arial"/>
          <w:b/>
        </w:rPr>
        <w:t>Employees</w:t>
      </w:r>
    </w:p>
    <w:p w:rsidR="009E7A17" w:rsidRPr="005B0CA6" w:rsidRDefault="009E7A17" w:rsidP="005B0CA6">
      <w:pPr>
        <w:pStyle w:val="NormalWeb"/>
        <w:jc w:val="both"/>
        <w:rPr>
          <w:rFonts w:ascii="Arial" w:hAnsi="Arial" w:cs="Arial"/>
          <w:sz w:val="22"/>
        </w:rPr>
      </w:pPr>
      <w:r w:rsidRPr="005B0CA6">
        <w:rPr>
          <w:rFonts w:ascii="Arial" w:hAnsi="Arial" w:cs="Arial"/>
          <w:sz w:val="22"/>
        </w:rPr>
        <w:t>Workers are important for successfully carrying out a plan. Ways to get involved should include:</w:t>
      </w:r>
    </w:p>
    <w:p w:rsidR="009E7A17" w:rsidRPr="005B0CA6" w:rsidRDefault="009E7A17" w:rsidP="009E7A17">
      <w:pPr>
        <w:pStyle w:val="NormalWeb"/>
        <w:numPr>
          <w:ilvl w:val="0"/>
          <w:numId w:val="29"/>
        </w:numPr>
        <w:spacing w:line="360" w:lineRule="auto"/>
        <w:jc w:val="both"/>
        <w:rPr>
          <w:rFonts w:ascii="Arial" w:hAnsi="Arial" w:cs="Arial"/>
          <w:sz w:val="22"/>
        </w:rPr>
      </w:pPr>
      <w:r w:rsidRPr="005B0CA6">
        <w:rPr>
          <w:rFonts w:ascii="Arial" w:hAnsi="Arial" w:cs="Arial"/>
          <w:sz w:val="22"/>
        </w:rPr>
        <w:t>Continuous training and skill-building programs.</w:t>
      </w:r>
    </w:p>
    <w:p w:rsidR="009E7A17" w:rsidRPr="005B0CA6" w:rsidRDefault="009E7A17" w:rsidP="009E7A17">
      <w:pPr>
        <w:pStyle w:val="NormalWeb"/>
        <w:numPr>
          <w:ilvl w:val="0"/>
          <w:numId w:val="29"/>
        </w:numPr>
        <w:spacing w:line="360" w:lineRule="auto"/>
        <w:jc w:val="both"/>
        <w:rPr>
          <w:rFonts w:ascii="Arial" w:hAnsi="Arial" w:cs="Arial"/>
          <w:sz w:val="22"/>
        </w:rPr>
      </w:pPr>
      <w:r w:rsidRPr="005B0CA6">
        <w:rPr>
          <w:rFonts w:ascii="Arial" w:hAnsi="Arial" w:cs="Arial"/>
          <w:sz w:val="22"/>
        </w:rPr>
        <w:t>Ways to communicate within a company.</w:t>
      </w:r>
    </w:p>
    <w:p w:rsidR="009E7A17" w:rsidRPr="005B0CA6" w:rsidRDefault="009E7A17" w:rsidP="009E7A17">
      <w:pPr>
        <w:pStyle w:val="NormalWeb"/>
        <w:numPr>
          <w:ilvl w:val="0"/>
          <w:numId w:val="29"/>
        </w:numPr>
        <w:spacing w:line="360" w:lineRule="auto"/>
        <w:jc w:val="both"/>
        <w:rPr>
          <w:rFonts w:ascii="Arial" w:hAnsi="Arial" w:cs="Arial"/>
          <w:sz w:val="22"/>
        </w:rPr>
      </w:pPr>
      <w:r w:rsidRPr="005B0CA6">
        <w:rPr>
          <w:rFonts w:ascii="Arial" w:hAnsi="Arial" w:cs="Arial"/>
          <w:sz w:val="22"/>
        </w:rPr>
        <w:t>Classes on how to manage change.</w:t>
      </w:r>
    </w:p>
    <w:p w:rsidR="009E7A17" w:rsidRPr="005B0CA6" w:rsidRDefault="009E7A17" w:rsidP="009E7A17">
      <w:pPr>
        <w:pStyle w:val="NormalWeb"/>
        <w:numPr>
          <w:ilvl w:val="0"/>
          <w:numId w:val="29"/>
        </w:numPr>
        <w:spacing w:line="360" w:lineRule="auto"/>
        <w:jc w:val="both"/>
        <w:rPr>
          <w:rFonts w:ascii="Arial" w:hAnsi="Arial" w:cs="Arial"/>
          <w:sz w:val="22"/>
        </w:rPr>
      </w:pPr>
      <w:r w:rsidRPr="005B0CA6">
        <w:rPr>
          <w:rFonts w:ascii="Arial" w:hAnsi="Arial" w:cs="Arial"/>
          <w:sz w:val="22"/>
        </w:rPr>
        <w:t>Group discussions and surveys to collect employee opinions.</w:t>
      </w:r>
    </w:p>
    <w:p w:rsidR="00083C0C" w:rsidRPr="005E3847" w:rsidRDefault="009E7A17" w:rsidP="009E7A17">
      <w:pPr>
        <w:pStyle w:val="NormalWeb"/>
        <w:spacing w:line="360" w:lineRule="auto"/>
        <w:jc w:val="both"/>
        <w:rPr>
          <w:rFonts w:ascii="Arial" w:hAnsi="Arial" w:cs="Arial"/>
        </w:rPr>
      </w:pPr>
      <w:r w:rsidRPr="005B0CA6">
        <w:rPr>
          <w:rFonts w:ascii="Arial" w:hAnsi="Arial" w:cs="Arial"/>
          <w:sz w:val="22"/>
        </w:rPr>
        <w:t>According to Saks (2022), workers who are involved in their jobs are more committed, productive, and creative</w:t>
      </w:r>
      <w:r w:rsidR="00083C0C" w:rsidRPr="005B0CA6">
        <w:rPr>
          <w:rFonts w:ascii="Arial" w:hAnsi="Arial" w:cs="Arial"/>
          <w:sz w:val="22"/>
        </w:rPr>
        <w:t>.</w:t>
      </w:r>
    </w:p>
    <w:p w:rsidR="00083C0C" w:rsidRPr="006C7FEF" w:rsidRDefault="00083C0C" w:rsidP="005B0CA6">
      <w:pPr>
        <w:spacing w:line="240" w:lineRule="auto"/>
        <w:rPr>
          <w:rFonts w:ascii="Arial" w:hAnsi="Arial" w:cs="Arial"/>
          <w:b/>
        </w:rPr>
      </w:pPr>
      <w:r w:rsidRPr="006C7FEF">
        <w:rPr>
          <w:rFonts w:ascii="Arial" w:hAnsi="Arial" w:cs="Arial"/>
          <w:b/>
        </w:rPr>
        <w:t>Investors and Shareholders</w:t>
      </w:r>
    </w:p>
    <w:p w:rsidR="000B5EF5" w:rsidRPr="005B0CA6" w:rsidRDefault="000B5EF5" w:rsidP="005B0CA6">
      <w:pPr>
        <w:pStyle w:val="NormalWeb"/>
        <w:jc w:val="both"/>
        <w:rPr>
          <w:rFonts w:ascii="Arial" w:hAnsi="Arial" w:cs="Arial"/>
          <w:sz w:val="22"/>
        </w:rPr>
      </w:pPr>
      <w:r w:rsidRPr="005B0CA6">
        <w:rPr>
          <w:rFonts w:ascii="Arial" w:hAnsi="Arial" w:cs="Arial"/>
          <w:sz w:val="22"/>
        </w:rPr>
        <w:t>Keeping the trust of investors can be done by:</w:t>
      </w:r>
    </w:p>
    <w:p w:rsidR="000B5EF5" w:rsidRPr="005B0CA6" w:rsidRDefault="000B5EF5" w:rsidP="000B5EF5">
      <w:pPr>
        <w:pStyle w:val="NormalWeb"/>
        <w:numPr>
          <w:ilvl w:val="0"/>
          <w:numId w:val="30"/>
        </w:numPr>
        <w:spacing w:line="360" w:lineRule="auto"/>
        <w:jc w:val="both"/>
        <w:rPr>
          <w:rFonts w:ascii="Arial" w:hAnsi="Arial" w:cs="Arial"/>
          <w:sz w:val="22"/>
        </w:rPr>
      </w:pPr>
      <w:r w:rsidRPr="005B0CA6">
        <w:rPr>
          <w:rFonts w:ascii="Arial" w:hAnsi="Arial" w:cs="Arial"/>
          <w:sz w:val="22"/>
        </w:rPr>
        <w:t>Reports on performance every three months.</w:t>
      </w:r>
    </w:p>
    <w:p w:rsidR="000B5EF5" w:rsidRPr="005B0CA6" w:rsidRDefault="000B5EF5" w:rsidP="000B5EF5">
      <w:pPr>
        <w:pStyle w:val="NormalWeb"/>
        <w:numPr>
          <w:ilvl w:val="0"/>
          <w:numId w:val="30"/>
        </w:numPr>
        <w:spacing w:line="360" w:lineRule="auto"/>
        <w:jc w:val="both"/>
        <w:rPr>
          <w:rFonts w:ascii="Arial" w:hAnsi="Arial" w:cs="Arial"/>
          <w:sz w:val="22"/>
        </w:rPr>
      </w:pPr>
      <w:r w:rsidRPr="005B0CA6">
        <w:rPr>
          <w:rFonts w:ascii="Arial" w:hAnsi="Arial" w:cs="Arial"/>
          <w:sz w:val="22"/>
        </w:rPr>
        <w:t xml:space="preserve">News on plans </w:t>
      </w:r>
      <w:r w:rsidR="00F647D0">
        <w:rPr>
          <w:rFonts w:ascii="Arial" w:hAnsi="Arial" w:cs="Arial"/>
          <w:sz w:val="22"/>
        </w:rPr>
        <w:t>is</w:t>
      </w:r>
      <w:r w:rsidRPr="005B0CA6">
        <w:rPr>
          <w:rFonts w:ascii="Arial" w:hAnsi="Arial" w:cs="Arial"/>
          <w:sz w:val="22"/>
        </w:rPr>
        <w:t xml:space="preserve"> progressing.</w:t>
      </w:r>
    </w:p>
    <w:p w:rsidR="000B5EF5" w:rsidRPr="005B0CA6" w:rsidRDefault="000B5EF5" w:rsidP="000B5EF5">
      <w:pPr>
        <w:pStyle w:val="NormalWeb"/>
        <w:numPr>
          <w:ilvl w:val="0"/>
          <w:numId w:val="30"/>
        </w:numPr>
        <w:spacing w:line="360" w:lineRule="auto"/>
        <w:jc w:val="both"/>
        <w:rPr>
          <w:rFonts w:ascii="Arial" w:hAnsi="Arial" w:cs="Arial"/>
          <w:sz w:val="22"/>
        </w:rPr>
      </w:pPr>
      <w:r w:rsidRPr="005B0CA6">
        <w:rPr>
          <w:rFonts w:ascii="Arial" w:hAnsi="Arial" w:cs="Arial"/>
          <w:sz w:val="22"/>
        </w:rPr>
        <w:t>Annual meetings each year.</w:t>
      </w:r>
    </w:p>
    <w:p w:rsidR="000B5EF5" w:rsidRPr="005B0CA6" w:rsidRDefault="000B5EF5" w:rsidP="000B5EF5">
      <w:pPr>
        <w:pStyle w:val="NormalWeb"/>
        <w:numPr>
          <w:ilvl w:val="0"/>
          <w:numId w:val="30"/>
        </w:numPr>
        <w:spacing w:line="360" w:lineRule="auto"/>
        <w:jc w:val="both"/>
        <w:rPr>
          <w:rFonts w:ascii="Arial" w:hAnsi="Arial" w:cs="Arial"/>
          <w:sz w:val="22"/>
        </w:rPr>
      </w:pPr>
      <w:r w:rsidRPr="005B0CA6">
        <w:rPr>
          <w:rFonts w:ascii="Arial" w:hAnsi="Arial" w:cs="Arial"/>
          <w:sz w:val="22"/>
        </w:rPr>
        <w:t>Simple and open information about finances.</w:t>
      </w:r>
    </w:p>
    <w:p w:rsidR="00083C0C" w:rsidRPr="005E3847" w:rsidRDefault="000B5EF5" w:rsidP="000B5EF5">
      <w:pPr>
        <w:pStyle w:val="NormalWeb"/>
        <w:spacing w:line="360" w:lineRule="auto"/>
        <w:jc w:val="both"/>
        <w:rPr>
          <w:rFonts w:ascii="Arial" w:hAnsi="Arial" w:cs="Arial"/>
        </w:rPr>
      </w:pPr>
      <w:r w:rsidRPr="005B0CA6">
        <w:rPr>
          <w:rFonts w:ascii="Arial" w:hAnsi="Arial" w:cs="Arial"/>
          <w:sz w:val="22"/>
        </w:rPr>
        <w:t>When big changes are made to a plan, talking regularly helps to maintain trust from everyone involved and reduces confusion</w:t>
      </w:r>
      <w:r w:rsidR="00083C0C" w:rsidRPr="005B0CA6">
        <w:rPr>
          <w:rFonts w:ascii="Arial" w:hAnsi="Arial" w:cs="Arial"/>
          <w:sz w:val="22"/>
        </w:rPr>
        <w:t>.</w:t>
      </w:r>
    </w:p>
    <w:p w:rsidR="00083C0C" w:rsidRPr="006C7FEF" w:rsidRDefault="00083C0C" w:rsidP="0083779D">
      <w:pPr>
        <w:spacing w:line="240" w:lineRule="auto"/>
        <w:rPr>
          <w:rFonts w:ascii="Arial" w:hAnsi="Arial" w:cs="Arial"/>
          <w:b/>
        </w:rPr>
      </w:pPr>
      <w:r w:rsidRPr="006C7FEF">
        <w:rPr>
          <w:rFonts w:ascii="Arial" w:hAnsi="Arial" w:cs="Arial"/>
          <w:b/>
        </w:rPr>
        <w:t>Regulators (Ofcom)</w:t>
      </w:r>
    </w:p>
    <w:p w:rsidR="00BA6F8B" w:rsidRPr="005B0CA6" w:rsidRDefault="00BA6F8B" w:rsidP="00BA6F8B">
      <w:pPr>
        <w:pStyle w:val="NormalWeb"/>
        <w:spacing w:line="360" w:lineRule="auto"/>
        <w:jc w:val="both"/>
        <w:rPr>
          <w:rFonts w:ascii="Arial" w:hAnsi="Arial" w:cs="Arial"/>
          <w:sz w:val="22"/>
        </w:rPr>
      </w:pPr>
      <w:proofErr w:type="spellStart"/>
      <w:r w:rsidRPr="005B0CA6">
        <w:rPr>
          <w:rFonts w:ascii="Arial" w:hAnsi="Arial" w:cs="Arial"/>
          <w:sz w:val="22"/>
        </w:rPr>
        <w:t>VodafoneThree</w:t>
      </w:r>
      <w:proofErr w:type="spellEnd"/>
      <w:r w:rsidRPr="005B0CA6">
        <w:rPr>
          <w:rFonts w:ascii="Arial" w:hAnsi="Arial" w:cs="Arial"/>
          <w:sz w:val="22"/>
        </w:rPr>
        <w:t xml:space="preserve"> needs to maintain strong relationships with Ofcom because the telecommunications industry is closely watched and regulated:</w:t>
      </w:r>
    </w:p>
    <w:p w:rsidR="00BA6F8B" w:rsidRPr="005B0CA6" w:rsidRDefault="00BA6F8B" w:rsidP="00BA6F8B">
      <w:pPr>
        <w:pStyle w:val="NormalWeb"/>
        <w:numPr>
          <w:ilvl w:val="0"/>
          <w:numId w:val="31"/>
        </w:numPr>
        <w:spacing w:line="360" w:lineRule="auto"/>
        <w:jc w:val="both"/>
        <w:rPr>
          <w:rFonts w:ascii="Arial" w:hAnsi="Arial" w:cs="Arial"/>
          <w:sz w:val="22"/>
        </w:rPr>
      </w:pPr>
      <w:r w:rsidRPr="005B0CA6">
        <w:rPr>
          <w:rFonts w:ascii="Arial" w:hAnsi="Arial" w:cs="Arial"/>
          <w:sz w:val="22"/>
        </w:rPr>
        <w:t>Ways to check if rules are being followed.</w:t>
      </w:r>
    </w:p>
    <w:p w:rsidR="00BA6F8B" w:rsidRPr="005B0CA6" w:rsidRDefault="00BA6F8B" w:rsidP="00BA6F8B">
      <w:pPr>
        <w:pStyle w:val="NormalWeb"/>
        <w:numPr>
          <w:ilvl w:val="0"/>
          <w:numId w:val="31"/>
        </w:numPr>
        <w:spacing w:line="360" w:lineRule="auto"/>
        <w:jc w:val="both"/>
        <w:rPr>
          <w:rFonts w:ascii="Arial" w:hAnsi="Arial" w:cs="Arial"/>
          <w:sz w:val="22"/>
        </w:rPr>
      </w:pPr>
      <w:r w:rsidRPr="005B0CA6">
        <w:rPr>
          <w:rFonts w:ascii="Arial" w:hAnsi="Arial" w:cs="Arial"/>
          <w:sz w:val="22"/>
        </w:rPr>
        <w:lastRenderedPageBreak/>
        <w:t>Reporting on rules.</w:t>
      </w:r>
    </w:p>
    <w:p w:rsidR="00BA6F8B" w:rsidRPr="005B0CA6" w:rsidRDefault="00BA6F8B" w:rsidP="00BA6F8B">
      <w:pPr>
        <w:pStyle w:val="NormalWeb"/>
        <w:numPr>
          <w:ilvl w:val="0"/>
          <w:numId w:val="31"/>
        </w:numPr>
        <w:spacing w:line="360" w:lineRule="auto"/>
        <w:jc w:val="both"/>
        <w:rPr>
          <w:rFonts w:ascii="Arial" w:hAnsi="Arial" w:cs="Arial"/>
          <w:sz w:val="22"/>
        </w:rPr>
      </w:pPr>
      <w:r w:rsidRPr="005B0CA6">
        <w:rPr>
          <w:rFonts w:ascii="Arial" w:hAnsi="Arial" w:cs="Arial"/>
          <w:sz w:val="22"/>
        </w:rPr>
        <w:t>Consultations about rules.</w:t>
      </w:r>
    </w:p>
    <w:p w:rsidR="00BA6F8B" w:rsidRPr="005B0CA6" w:rsidRDefault="00BA6F8B" w:rsidP="00BA6F8B">
      <w:pPr>
        <w:pStyle w:val="NormalWeb"/>
        <w:numPr>
          <w:ilvl w:val="0"/>
          <w:numId w:val="31"/>
        </w:numPr>
        <w:spacing w:line="360" w:lineRule="auto"/>
        <w:jc w:val="both"/>
        <w:rPr>
          <w:rFonts w:ascii="Arial" w:hAnsi="Arial" w:cs="Arial"/>
          <w:sz w:val="22"/>
        </w:rPr>
      </w:pPr>
      <w:r w:rsidRPr="005B0CA6">
        <w:rPr>
          <w:rFonts w:ascii="Arial" w:hAnsi="Arial" w:cs="Arial"/>
          <w:sz w:val="22"/>
        </w:rPr>
        <w:t>Regular meetings with important people.</w:t>
      </w:r>
    </w:p>
    <w:p w:rsidR="00083C0C" w:rsidRPr="005E3847" w:rsidRDefault="00BA6F8B" w:rsidP="00BA6F8B">
      <w:pPr>
        <w:pStyle w:val="NormalWeb"/>
        <w:spacing w:line="360" w:lineRule="auto"/>
        <w:jc w:val="both"/>
        <w:rPr>
          <w:rFonts w:ascii="Arial" w:hAnsi="Arial" w:cs="Arial"/>
        </w:rPr>
      </w:pPr>
      <w:r w:rsidRPr="005B0CA6">
        <w:rPr>
          <w:rFonts w:ascii="Arial" w:hAnsi="Arial" w:cs="Arial"/>
          <w:sz w:val="22"/>
        </w:rPr>
        <w:t>This active plan can reduce legal risks and help the company stay stable over time</w:t>
      </w:r>
      <w:r w:rsidR="00083C0C" w:rsidRPr="005B0CA6">
        <w:rPr>
          <w:rFonts w:ascii="Arial" w:hAnsi="Arial" w:cs="Arial"/>
          <w:sz w:val="22"/>
        </w:rPr>
        <w:t>.</w:t>
      </w:r>
    </w:p>
    <w:p w:rsidR="00083C0C" w:rsidRPr="006C7FEF" w:rsidRDefault="00083C0C" w:rsidP="005B0CA6">
      <w:pPr>
        <w:spacing w:line="240" w:lineRule="auto"/>
        <w:rPr>
          <w:rFonts w:ascii="Arial" w:hAnsi="Arial" w:cs="Arial"/>
          <w:b/>
        </w:rPr>
      </w:pPr>
      <w:r w:rsidRPr="006C7FEF">
        <w:rPr>
          <w:rFonts w:ascii="Arial" w:hAnsi="Arial" w:cs="Arial"/>
          <w:b/>
        </w:rPr>
        <w:t>Suppliers and Business Partners</w:t>
      </w:r>
    </w:p>
    <w:p w:rsidR="00EA760D" w:rsidRPr="005B0CA6" w:rsidRDefault="00EA760D" w:rsidP="005B0CA6">
      <w:pPr>
        <w:pStyle w:val="NormalWeb"/>
        <w:jc w:val="both"/>
        <w:rPr>
          <w:rFonts w:ascii="Arial" w:hAnsi="Arial" w:cs="Arial"/>
          <w:sz w:val="22"/>
        </w:rPr>
      </w:pPr>
      <w:r w:rsidRPr="005B0CA6">
        <w:rPr>
          <w:rFonts w:ascii="Arial" w:hAnsi="Arial" w:cs="Arial"/>
          <w:sz w:val="22"/>
        </w:rPr>
        <w:t>When working with suppliers, we should focus on:</w:t>
      </w:r>
    </w:p>
    <w:p w:rsidR="00EA760D" w:rsidRPr="005B0CA6" w:rsidRDefault="00EA760D" w:rsidP="00EA760D">
      <w:pPr>
        <w:pStyle w:val="NormalWeb"/>
        <w:numPr>
          <w:ilvl w:val="0"/>
          <w:numId w:val="32"/>
        </w:numPr>
        <w:spacing w:line="360" w:lineRule="auto"/>
        <w:jc w:val="both"/>
        <w:rPr>
          <w:rFonts w:ascii="Arial" w:hAnsi="Arial" w:cs="Arial"/>
          <w:sz w:val="22"/>
        </w:rPr>
      </w:pPr>
      <w:r w:rsidRPr="005B0CA6">
        <w:rPr>
          <w:rFonts w:ascii="Arial" w:hAnsi="Arial" w:cs="Arial"/>
          <w:sz w:val="22"/>
        </w:rPr>
        <w:t xml:space="preserve">Deals </w:t>
      </w:r>
      <w:r w:rsidR="0083779D">
        <w:rPr>
          <w:rFonts w:ascii="Arial" w:hAnsi="Arial" w:cs="Arial"/>
          <w:sz w:val="22"/>
        </w:rPr>
        <w:t>with</w:t>
      </w:r>
      <w:r w:rsidRPr="005B0CA6">
        <w:rPr>
          <w:rFonts w:ascii="Arial" w:hAnsi="Arial" w:cs="Arial"/>
          <w:sz w:val="22"/>
        </w:rPr>
        <w:t xml:space="preserve"> working together in important ways.</w:t>
      </w:r>
    </w:p>
    <w:p w:rsidR="00EA760D" w:rsidRPr="005B0CA6" w:rsidRDefault="00EA760D" w:rsidP="00EA760D">
      <w:pPr>
        <w:pStyle w:val="NormalWeb"/>
        <w:numPr>
          <w:ilvl w:val="0"/>
          <w:numId w:val="32"/>
        </w:numPr>
        <w:spacing w:line="360" w:lineRule="auto"/>
        <w:jc w:val="both"/>
        <w:rPr>
          <w:rFonts w:ascii="Arial" w:hAnsi="Arial" w:cs="Arial"/>
          <w:sz w:val="22"/>
        </w:rPr>
      </w:pPr>
      <w:r w:rsidRPr="005B0CA6">
        <w:rPr>
          <w:rFonts w:ascii="Arial" w:hAnsi="Arial" w:cs="Arial"/>
          <w:sz w:val="22"/>
        </w:rPr>
        <w:t>Working together on new ideas.</w:t>
      </w:r>
    </w:p>
    <w:p w:rsidR="00EA760D" w:rsidRPr="005B0CA6" w:rsidRDefault="00EA760D" w:rsidP="00EA760D">
      <w:pPr>
        <w:pStyle w:val="NormalWeb"/>
        <w:numPr>
          <w:ilvl w:val="0"/>
          <w:numId w:val="32"/>
        </w:numPr>
        <w:spacing w:line="360" w:lineRule="auto"/>
        <w:jc w:val="both"/>
        <w:rPr>
          <w:rFonts w:ascii="Arial" w:hAnsi="Arial" w:cs="Arial"/>
          <w:sz w:val="22"/>
        </w:rPr>
      </w:pPr>
      <w:r w:rsidRPr="005B0CA6">
        <w:rPr>
          <w:rFonts w:ascii="Arial" w:hAnsi="Arial" w:cs="Arial"/>
          <w:sz w:val="22"/>
        </w:rPr>
        <w:t>Job reviews</w:t>
      </w:r>
    </w:p>
    <w:p w:rsidR="00EA760D" w:rsidRPr="005B0CA6" w:rsidRDefault="00EA760D" w:rsidP="00EA760D">
      <w:pPr>
        <w:pStyle w:val="NormalWeb"/>
        <w:numPr>
          <w:ilvl w:val="0"/>
          <w:numId w:val="32"/>
        </w:numPr>
        <w:spacing w:line="360" w:lineRule="auto"/>
        <w:jc w:val="both"/>
        <w:rPr>
          <w:rFonts w:ascii="Arial" w:hAnsi="Arial" w:cs="Arial"/>
          <w:sz w:val="22"/>
        </w:rPr>
      </w:pPr>
      <w:r w:rsidRPr="005B0CA6">
        <w:rPr>
          <w:rFonts w:ascii="Arial" w:hAnsi="Arial" w:cs="Arial"/>
          <w:sz w:val="22"/>
        </w:rPr>
        <w:t>Making a plan to use technology together.</w:t>
      </w:r>
    </w:p>
    <w:p w:rsidR="00083C0C" w:rsidRPr="005E3847" w:rsidRDefault="00EA760D" w:rsidP="005E3847">
      <w:pPr>
        <w:pStyle w:val="NormalWeb"/>
        <w:spacing w:line="360" w:lineRule="auto"/>
        <w:jc w:val="both"/>
        <w:rPr>
          <w:rFonts w:ascii="Arial" w:hAnsi="Arial" w:cs="Arial"/>
        </w:rPr>
      </w:pPr>
      <w:r w:rsidRPr="005B0CA6">
        <w:rPr>
          <w:rFonts w:ascii="Arial" w:hAnsi="Arial" w:cs="Arial"/>
          <w:sz w:val="22"/>
        </w:rPr>
        <w:t xml:space="preserve">Strong supplier relationships can help generate new ideas and improve operations </w:t>
      </w:r>
      <w:r w:rsidR="00084EC0">
        <w:rPr>
          <w:rFonts w:ascii="Arial" w:hAnsi="Arial" w:cs="Arial"/>
          <w:sz w:val="22"/>
        </w:rPr>
        <w:t>(Johnson et al., 2017</w:t>
      </w:r>
      <w:r w:rsidR="00083C0C" w:rsidRPr="005B0CA6">
        <w:rPr>
          <w:rFonts w:ascii="Arial" w:hAnsi="Arial" w:cs="Arial"/>
          <w:sz w:val="22"/>
        </w:rPr>
        <w:t>).</w:t>
      </w:r>
      <w:r w:rsidR="0083779D">
        <w:rPr>
          <w:rFonts w:ascii="Arial" w:hAnsi="Arial" w:cs="Arial"/>
          <w:sz w:val="22"/>
        </w:rPr>
        <w:t xml:space="preserve"> </w:t>
      </w:r>
      <w:r w:rsidR="00E15F3D" w:rsidRPr="005B0CA6">
        <w:rPr>
          <w:rFonts w:ascii="Arial" w:hAnsi="Arial" w:cs="Arial"/>
          <w:sz w:val="22"/>
        </w:rPr>
        <w:t>In general, getting stakeholders involved helps reduce risks to the business and its reputation, boosts the company’s credibility, and makes it easier to achieve goals. Maintaining strong relationships with stakeholders will be important to Vodafone's long-term success as telecom markets become less stable</w:t>
      </w:r>
      <w:r w:rsidR="00083C0C" w:rsidRPr="005B0CA6">
        <w:rPr>
          <w:rFonts w:ascii="Arial" w:hAnsi="Arial" w:cs="Arial"/>
          <w:sz w:val="22"/>
        </w:rPr>
        <w:t>.</w:t>
      </w:r>
    </w:p>
    <w:p w:rsidR="00083C0C" w:rsidRPr="006C7FEF" w:rsidRDefault="00083C0C" w:rsidP="006C7FEF">
      <w:pPr>
        <w:pStyle w:val="Heading1"/>
        <w:rPr>
          <w:rFonts w:ascii="Arial" w:hAnsi="Arial" w:cs="Arial"/>
        </w:rPr>
      </w:pPr>
      <w:bookmarkStart w:id="181" w:name="_Toc231780310"/>
      <w:bookmarkStart w:id="182" w:name="_Toc234755616"/>
      <w:bookmarkStart w:id="183" w:name="_Toc234755653"/>
      <w:bookmarkStart w:id="184" w:name="_Toc234756577"/>
      <w:bookmarkStart w:id="185" w:name="_Toc234761844"/>
      <w:bookmarkStart w:id="186" w:name="_Toc234763166"/>
      <w:r w:rsidRPr="006C7FEF">
        <w:rPr>
          <w:rFonts w:ascii="Arial" w:hAnsi="Arial" w:cs="Arial"/>
          <w:sz w:val="24"/>
        </w:rPr>
        <w:t>7. Conclusion</w:t>
      </w:r>
      <w:bookmarkEnd w:id="181"/>
      <w:bookmarkEnd w:id="182"/>
      <w:bookmarkEnd w:id="183"/>
      <w:bookmarkEnd w:id="184"/>
      <w:bookmarkEnd w:id="185"/>
      <w:bookmarkEnd w:id="186"/>
    </w:p>
    <w:p w:rsidR="00083C0C" w:rsidRPr="005B0CA6" w:rsidRDefault="00313A2D" w:rsidP="005E3847">
      <w:pPr>
        <w:pStyle w:val="NormalWeb"/>
        <w:spacing w:line="360" w:lineRule="auto"/>
        <w:jc w:val="both"/>
        <w:rPr>
          <w:rFonts w:ascii="Arial" w:hAnsi="Arial" w:cs="Arial"/>
          <w:sz w:val="22"/>
        </w:rPr>
      </w:pPr>
      <w:r w:rsidRPr="005B0CA6">
        <w:rPr>
          <w:rFonts w:ascii="Arial" w:hAnsi="Arial" w:cs="Arial"/>
          <w:sz w:val="22"/>
        </w:rPr>
        <w:t>This report examined Vodafone's position in the UK telecom industry. The company has a strong market presence, good technology, and sufficient resources</w:t>
      </w:r>
      <w:r w:rsidR="00F647D0">
        <w:rPr>
          <w:rFonts w:ascii="Arial" w:hAnsi="Arial" w:cs="Arial"/>
          <w:sz w:val="22"/>
        </w:rPr>
        <w:t>. Still, it</w:t>
      </w:r>
      <w:r w:rsidRPr="005B0CA6">
        <w:rPr>
          <w:rFonts w:ascii="Arial" w:hAnsi="Arial" w:cs="Arial"/>
          <w:sz w:val="22"/>
        </w:rPr>
        <w:t xml:space="preserve"> </w:t>
      </w:r>
      <w:r w:rsidR="00F647D0">
        <w:rPr>
          <w:rFonts w:ascii="Arial" w:hAnsi="Arial" w:cs="Arial"/>
          <w:sz w:val="22"/>
        </w:rPr>
        <w:t>faces tough competition and strict regulations, according to</w:t>
      </w:r>
      <w:r w:rsidRPr="005B0CA6">
        <w:rPr>
          <w:rFonts w:ascii="Arial" w:hAnsi="Arial" w:cs="Arial"/>
          <w:sz w:val="22"/>
        </w:rPr>
        <w:t xml:space="preserve"> the SWOT, PESTEL, and Porter’s Five Forces analyses</w:t>
      </w:r>
      <w:r w:rsidR="00083C0C" w:rsidRPr="005B0CA6">
        <w:rPr>
          <w:rFonts w:ascii="Arial" w:hAnsi="Arial" w:cs="Arial"/>
          <w:sz w:val="22"/>
        </w:rPr>
        <w:t>.</w:t>
      </w:r>
    </w:p>
    <w:p w:rsidR="00CE4E61" w:rsidRPr="005B0CA6" w:rsidRDefault="00CE4E61" w:rsidP="00CE4E61">
      <w:pPr>
        <w:pStyle w:val="NormalWeb"/>
        <w:spacing w:line="360" w:lineRule="auto"/>
        <w:jc w:val="both"/>
        <w:rPr>
          <w:rFonts w:ascii="Arial" w:hAnsi="Arial" w:cs="Arial"/>
          <w:sz w:val="22"/>
        </w:rPr>
      </w:pPr>
      <w:r w:rsidRPr="005B0CA6">
        <w:rPr>
          <w:rFonts w:ascii="Arial" w:hAnsi="Arial" w:cs="Arial"/>
          <w:sz w:val="22"/>
        </w:rPr>
        <w:t>The recommended plan focuses on creating new products and entering markets quickly by using fast 5G technology and digital services. The SFA review indicates that this plan is suitable, practical, and approved, making it an effective approach to achieve long-term success over competitors.</w:t>
      </w:r>
    </w:p>
    <w:p w:rsidR="00083C0C" w:rsidRPr="005B0CA6" w:rsidRDefault="00CE4E61" w:rsidP="00CE4E61">
      <w:pPr>
        <w:pStyle w:val="NormalWeb"/>
        <w:spacing w:line="360" w:lineRule="auto"/>
        <w:jc w:val="both"/>
        <w:rPr>
          <w:rFonts w:ascii="Arial" w:hAnsi="Arial" w:cs="Arial"/>
          <w:sz w:val="22"/>
        </w:rPr>
      </w:pPr>
      <w:r w:rsidRPr="005B0CA6">
        <w:rPr>
          <w:rFonts w:ascii="Arial" w:hAnsi="Arial" w:cs="Arial"/>
          <w:sz w:val="22"/>
        </w:rPr>
        <w:t xml:space="preserve">To succeed, Vodafone needs to plan carefully and engage stakeholders. </w:t>
      </w:r>
      <w:proofErr w:type="spellStart"/>
      <w:r w:rsidRPr="005B0CA6">
        <w:rPr>
          <w:rFonts w:ascii="Arial" w:hAnsi="Arial" w:cs="Arial"/>
          <w:sz w:val="22"/>
        </w:rPr>
        <w:t>VodafoneThree</w:t>
      </w:r>
      <w:proofErr w:type="spellEnd"/>
      <w:r w:rsidRPr="005B0CA6">
        <w:rPr>
          <w:rFonts w:ascii="Arial" w:hAnsi="Arial" w:cs="Arial"/>
          <w:sz w:val="22"/>
        </w:rPr>
        <w:t xml:space="preserve"> can strengthen its position in the market and grow over the long term in the fast-changing telecom industry by combining resources from mergers, investing in new technology, and maintaining strong relationships with its partners</w:t>
      </w:r>
      <w:r w:rsidR="00083C0C" w:rsidRPr="005B0CA6">
        <w:rPr>
          <w:rFonts w:ascii="Arial" w:hAnsi="Arial" w:cs="Arial"/>
          <w:sz w:val="22"/>
        </w:rPr>
        <w:t>.</w:t>
      </w:r>
    </w:p>
    <w:p w:rsidR="00083C0C" w:rsidRPr="006C7FEF" w:rsidRDefault="00083C0C" w:rsidP="005B0CA6">
      <w:pPr>
        <w:pStyle w:val="Heading1"/>
        <w:rPr>
          <w:rFonts w:ascii="Arial" w:hAnsi="Arial" w:cs="Arial"/>
        </w:rPr>
      </w:pPr>
      <w:bookmarkStart w:id="187" w:name="_GoBack"/>
      <w:bookmarkEnd w:id="187"/>
      <w:r w:rsidRPr="005E3847">
        <w:br w:type="page"/>
      </w:r>
      <w:bookmarkStart w:id="188" w:name="_Toc231780311"/>
      <w:bookmarkStart w:id="189" w:name="_Toc234755617"/>
      <w:bookmarkStart w:id="190" w:name="_Toc234755654"/>
      <w:bookmarkStart w:id="191" w:name="_Toc234756578"/>
      <w:bookmarkStart w:id="192" w:name="_Toc234761845"/>
      <w:bookmarkStart w:id="193" w:name="_Toc234763167"/>
      <w:r w:rsidRPr="006C7FEF">
        <w:rPr>
          <w:rFonts w:ascii="Arial" w:hAnsi="Arial" w:cs="Arial"/>
          <w:sz w:val="24"/>
        </w:rPr>
        <w:lastRenderedPageBreak/>
        <w:t>Reference List</w:t>
      </w:r>
      <w:bookmarkEnd w:id="188"/>
      <w:bookmarkEnd w:id="189"/>
      <w:bookmarkEnd w:id="190"/>
      <w:bookmarkEnd w:id="191"/>
      <w:bookmarkEnd w:id="192"/>
      <w:bookmarkEnd w:id="193"/>
    </w:p>
    <w:p w:rsidR="005E3847" w:rsidRPr="0052766F" w:rsidRDefault="00C311E4" w:rsidP="00C311E4">
      <w:pPr>
        <w:pStyle w:val="ListParagraph"/>
        <w:numPr>
          <w:ilvl w:val="0"/>
          <w:numId w:val="24"/>
        </w:numPr>
        <w:spacing w:before="100" w:beforeAutospacing="1" w:after="100" w:afterAutospacing="1" w:line="360" w:lineRule="auto"/>
        <w:jc w:val="both"/>
        <w:rPr>
          <w:rFonts w:ascii="Arial" w:eastAsia="Times New Roman" w:hAnsi="Arial" w:cs="Arial"/>
          <w:lang w:eastAsia="en-GB"/>
        </w:rPr>
      </w:pPr>
      <w:proofErr w:type="spellStart"/>
      <w:r w:rsidRPr="0052766F">
        <w:rPr>
          <w:rFonts w:ascii="Arial" w:eastAsia="Times New Roman" w:hAnsi="Arial" w:cs="Arial"/>
          <w:lang w:eastAsia="en-GB"/>
        </w:rPr>
        <w:t>Aksoy</w:t>
      </w:r>
      <w:proofErr w:type="spellEnd"/>
      <w:r w:rsidRPr="0052766F">
        <w:rPr>
          <w:rFonts w:ascii="Arial" w:eastAsia="Times New Roman" w:hAnsi="Arial" w:cs="Arial"/>
          <w:lang w:eastAsia="en-GB"/>
        </w:rPr>
        <w:t xml:space="preserve">, L., Banda, S., </w:t>
      </w:r>
      <w:proofErr w:type="spellStart"/>
      <w:r w:rsidRPr="0052766F">
        <w:rPr>
          <w:rFonts w:ascii="Arial" w:eastAsia="Times New Roman" w:hAnsi="Arial" w:cs="Arial"/>
          <w:lang w:eastAsia="en-GB"/>
        </w:rPr>
        <w:t>Harmeling</w:t>
      </w:r>
      <w:proofErr w:type="spellEnd"/>
      <w:r w:rsidRPr="0052766F">
        <w:rPr>
          <w:rFonts w:ascii="Arial" w:eastAsia="Times New Roman" w:hAnsi="Arial" w:cs="Arial"/>
          <w:lang w:eastAsia="en-GB"/>
        </w:rPr>
        <w:t xml:space="preserve">, C., </w:t>
      </w:r>
      <w:proofErr w:type="spellStart"/>
      <w:r w:rsidRPr="0052766F">
        <w:rPr>
          <w:rFonts w:ascii="Arial" w:eastAsia="Times New Roman" w:hAnsi="Arial" w:cs="Arial"/>
          <w:lang w:eastAsia="en-GB"/>
        </w:rPr>
        <w:t>Keiningham</w:t>
      </w:r>
      <w:proofErr w:type="spellEnd"/>
      <w:r w:rsidRPr="0052766F">
        <w:rPr>
          <w:rFonts w:ascii="Arial" w:eastAsia="Times New Roman" w:hAnsi="Arial" w:cs="Arial"/>
          <w:lang w:eastAsia="en-GB"/>
        </w:rPr>
        <w:t xml:space="preserve">, T. L., and </w:t>
      </w:r>
      <w:proofErr w:type="spellStart"/>
      <w:r w:rsidRPr="0052766F">
        <w:rPr>
          <w:rFonts w:ascii="Arial" w:eastAsia="Times New Roman" w:hAnsi="Arial" w:cs="Arial"/>
          <w:lang w:eastAsia="en-GB"/>
        </w:rPr>
        <w:t>Pansari</w:t>
      </w:r>
      <w:proofErr w:type="spellEnd"/>
      <w:r w:rsidRPr="0052766F">
        <w:rPr>
          <w:rFonts w:ascii="Arial" w:eastAsia="Times New Roman" w:hAnsi="Arial" w:cs="Arial"/>
          <w:lang w:eastAsia="en-GB"/>
        </w:rPr>
        <w:t xml:space="preserve">, A. (2022) ‘Marketing’s role in multi-stakeholder engagement’, </w:t>
      </w:r>
      <w:r w:rsidRPr="0052766F">
        <w:rPr>
          <w:rFonts w:ascii="Arial" w:eastAsia="Times New Roman" w:hAnsi="Arial" w:cs="Arial"/>
          <w:i/>
          <w:lang w:eastAsia="en-GB"/>
        </w:rPr>
        <w:t>International Journal of Research in Marketing, Elsevier</w:t>
      </w:r>
      <w:r w:rsidRPr="0052766F">
        <w:rPr>
          <w:rFonts w:ascii="Arial" w:eastAsia="Times New Roman" w:hAnsi="Arial" w:cs="Arial"/>
          <w:lang w:eastAsia="en-GB"/>
        </w:rPr>
        <w:t>, vol. 39(2), pages 445-461</w:t>
      </w:r>
      <w:r w:rsidR="005E3847" w:rsidRPr="0052766F">
        <w:rPr>
          <w:rFonts w:ascii="Arial" w:eastAsia="Times New Roman" w:hAnsi="Arial" w:cs="Arial"/>
          <w:lang w:eastAsia="en-GB"/>
        </w:rPr>
        <w:t>.</w:t>
      </w:r>
    </w:p>
    <w:p w:rsidR="00083C0C" w:rsidRPr="0052766F" w:rsidRDefault="00562D68" w:rsidP="00A77B95">
      <w:pPr>
        <w:pStyle w:val="NormalWeb"/>
        <w:numPr>
          <w:ilvl w:val="0"/>
          <w:numId w:val="24"/>
        </w:numPr>
        <w:spacing w:line="360" w:lineRule="auto"/>
        <w:jc w:val="both"/>
        <w:rPr>
          <w:rFonts w:ascii="Arial" w:hAnsi="Arial" w:cs="Arial"/>
          <w:sz w:val="22"/>
          <w:szCs w:val="22"/>
        </w:rPr>
      </w:pPr>
      <w:proofErr w:type="spellStart"/>
      <w:r w:rsidRPr="0052766F">
        <w:rPr>
          <w:rFonts w:ascii="Arial" w:hAnsi="Arial" w:cs="Arial"/>
          <w:sz w:val="22"/>
          <w:szCs w:val="22"/>
        </w:rPr>
        <w:t>Ansoff</w:t>
      </w:r>
      <w:proofErr w:type="spellEnd"/>
      <w:r w:rsidRPr="0052766F">
        <w:rPr>
          <w:rFonts w:ascii="Arial" w:hAnsi="Arial" w:cs="Arial"/>
          <w:sz w:val="22"/>
          <w:szCs w:val="22"/>
        </w:rPr>
        <w:t>, I.</w:t>
      </w:r>
      <w:r w:rsidR="00083C0C" w:rsidRPr="0052766F">
        <w:rPr>
          <w:rFonts w:ascii="Arial" w:hAnsi="Arial" w:cs="Arial"/>
          <w:sz w:val="22"/>
          <w:szCs w:val="22"/>
        </w:rPr>
        <w:t xml:space="preserve"> </w:t>
      </w:r>
      <w:r w:rsidRPr="0052766F">
        <w:rPr>
          <w:rFonts w:ascii="Arial" w:hAnsi="Arial" w:cs="Arial"/>
          <w:sz w:val="22"/>
          <w:szCs w:val="22"/>
        </w:rPr>
        <w:t>(</w:t>
      </w:r>
      <w:r w:rsidR="00083C0C" w:rsidRPr="0052766F">
        <w:rPr>
          <w:rFonts w:ascii="Arial" w:hAnsi="Arial" w:cs="Arial"/>
          <w:sz w:val="22"/>
          <w:szCs w:val="22"/>
        </w:rPr>
        <w:t>1957</w:t>
      </w:r>
      <w:r w:rsidRPr="0052766F">
        <w:rPr>
          <w:rFonts w:ascii="Arial" w:hAnsi="Arial" w:cs="Arial"/>
          <w:sz w:val="22"/>
          <w:szCs w:val="22"/>
        </w:rPr>
        <w:t>)</w:t>
      </w:r>
      <w:r w:rsidR="00083C0C" w:rsidRPr="0052766F">
        <w:rPr>
          <w:rFonts w:ascii="Arial" w:hAnsi="Arial" w:cs="Arial"/>
          <w:sz w:val="22"/>
          <w:szCs w:val="22"/>
        </w:rPr>
        <w:t xml:space="preserve"> </w:t>
      </w:r>
      <w:r w:rsidRPr="0052766F">
        <w:rPr>
          <w:rFonts w:ascii="Arial" w:hAnsi="Arial" w:cs="Arial"/>
          <w:sz w:val="22"/>
          <w:szCs w:val="22"/>
        </w:rPr>
        <w:t>‘</w:t>
      </w:r>
      <w:r w:rsidR="00083C0C" w:rsidRPr="0052766F">
        <w:rPr>
          <w:rFonts w:ascii="Arial" w:hAnsi="Arial" w:cs="Arial"/>
          <w:sz w:val="22"/>
          <w:szCs w:val="22"/>
        </w:rPr>
        <w:t>Strategies for diversification</w:t>
      </w:r>
      <w:r w:rsidRPr="0052766F">
        <w:rPr>
          <w:rFonts w:ascii="Arial" w:hAnsi="Arial" w:cs="Arial"/>
          <w:sz w:val="22"/>
          <w:szCs w:val="22"/>
        </w:rPr>
        <w:t>’,</w:t>
      </w:r>
      <w:r w:rsidR="00083C0C" w:rsidRPr="0052766F">
        <w:rPr>
          <w:rFonts w:ascii="Arial" w:hAnsi="Arial" w:cs="Arial"/>
          <w:sz w:val="22"/>
          <w:szCs w:val="22"/>
        </w:rPr>
        <w:t xml:space="preserve"> </w:t>
      </w:r>
      <w:r w:rsidR="00083C0C" w:rsidRPr="0052766F">
        <w:rPr>
          <w:rStyle w:val="Emphasis"/>
          <w:rFonts w:ascii="Arial" w:hAnsi="Arial" w:cs="Arial"/>
          <w:sz w:val="22"/>
          <w:szCs w:val="22"/>
        </w:rPr>
        <w:t>Harvard Business Review</w:t>
      </w:r>
      <w:r w:rsidR="00083C0C" w:rsidRPr="0052766F">
        <w:rPr>
          <w:rFonts w:ascii="Arial" w:hAnsi="Arial" w:cs="Arial"/>
          <w:sz w:val="22"/>
          <w:szCs w:val="22"/>
        </w:rPr>
        <w:t>, pp.113–124.</w:t>
      </w:r>
    </w:p>
    <w:p w:rsidR="00083C0C" w:rsidRPr="0052766F" w:rsidRDefault="00A462F5" w:rsidP="00A462F5">
      <w:pPr>
        <w:pStyle w:val="NormalWeb"/>
        <w:numPr>
          <w:ilvl w:val="0"/>
          <w:numId w:val="24"/>
        </w:numPr>
        <w:spacing w:line="360" w:lineRule="auto"/>
        <w:jc w:val="both"/>
        <w:rPr>
          <w:rFonts w:ascii="Arial" w:hAnsi="Arial" w:cs="Arial"/>
          <w:sz w:val="22"/>
          <w:szCs w:val="22"/>
        </w:rPr>
      </w:pPr>
      <w:r w:rsidRPr="0052766F">
        <w:rPr>
          <w:rFonts w:ascii="Arial" w:hAnsi="Arial" w:cs="Arial"/>
          <w:sz w:val="22"/>
          <w:szCs w:val="22"/>
        </w:rPr>
        <w:t xml:space="preserve">Barney, J. B. (1991) ‘Firm Resources and Sustained Competitive Advantage’, </w:t>
      </w:r>
      <w:r w:rsidRPr="0052766F">
        <w:rPr>
          <w:rFonts w:ascii="Arial" w:hAnsi="Arial" w:cs="Arial"/>
          <w:i/>
          <w:sz w:val="22"/>
          <w:szCs w:val="22"/>
        </w:rPr>
        <w:t>Journal of Management</w:t>
      </w:r>
      <w:r w:rsidRPr="0052766F">
        <w:rPr>
          <w:rFonts w:ascii="Arial" w:hAnsi="Arial" w:cs="Arial"/>
          <w:sz w:val="22"/>
          <w:szCs w:val="22"/>
        </w:rPr>
        <w:t>, 17, 99-120</w:t>
      </w:r>
      <w:r w:rsidR="00083C0C" w:rsidRPr="0052766F">
        <w:rPr>
          <w:rFonts w:ascii="Arial" w:hAnsi="Arial" w:cs="Arial"/>
          <w:sz w:val="22"/>
          <w:szCs w:val="22"/>
        </w:rPr>
        <w:t>.</w:t>
      </w:r>
    </w:p>
    <w:p w:rsidR="00164815" w:rsidRPr="0052766F" w:rsidRDefault="00164815" w:rsidP="00164815">
      <w:pPr>
        <w:pStyle w:val="NormalWeb"/>
        <w:numPr>
          <w:ilvl w:val="0"/>
          <w:numId w:val="24"/>
        </w:numPr>
        <w:spacing w:line="360" w:lineRule="auto"/>
        <w:jc w:val="both"/>
        <w:rPr>
          <w:rFonts w:ascii="Arial" w:hAnsi="Arial" w:cs="Arial"/>
          <w:sz w:val="22"/>
          <w:szCs w:val="22"/>
        </w:rPr>
      </w:pPr>
      <w:r w:rsidRPr="0052766F">
        <w:rPr>
          <w:rFonts w:ascii="Arial" w:hAnsi="Arial" w:cs="Arial"/>
          <w:sz w:val="22"/>
          <w:szCs w:val="22"/>
        </w:rPr>
        <w:t xml:space="preserve">Betts, T., </w:t>
      </w:r>
      <w:proofErr w:type="spellStart"/>
      <w:r w:rsidRPr="0052766F">
        <w:rPr>
          <w:rFonts w:ascii="Arial" w:hAnsi="Arial" w:cs="Arial"/>
          <w:sz w:val="22"/>
          <w:szCs w:val="22"/>
        </w:rPr>
        <w:t>Wiengarten</w:t>
      </w:r>
      <w:proofErr w:type="spellEnd"/>
      <w:r w:rsidRPr="0052766F">
        <w:rPr>
          <w:rFonts w:ascii="Arial" w:hAnsi="Arial" w:cs="Arial"/>
          <w:sz w:val="22"/>
          <w:szCs w:val="22"/>
        </w:rPr>
        <w:t xml:space="preserve">, F., and </w:t>
      </w:r>
      <w:proofErr w:type="spellStart"/>
      <w:r w:rsidRPr="0052766F">
        <w:rPr>
          <w:rFonts w:ascii="Arial" w:hAnsi="Arial" w:cs="Arial"/>
          <w:sz w:val="22"/>
          <w:szCs w:val="22"/>
        </w:rPr>
        <w:t>Tadisina</w:t>
      </w:r>
      <w:proofErr w:type="spellEnd"/>
      <w:r w:rsidRPr="0052766F">
        <w:rPr>
          <w:rFonts w:ascii="Arial" w:hAnsi="Arial" w:cs="Arial"/>
          <w:sz w:val="22"/>
          <w:szCs w:val="22"/>
        </w:rPr>
        <w:t xml:space="preserve">, S. (2015) ‘Exploring the impact of stakeholder pressure on environmental management strategies at the plant level: What does industry have to do with it? </w:t>
      </w:r>
      <w:r w:rsidRPr="0052766F">
        <w:rPr>
          <w:rFonts w:ascii="Arial" w:hAnsi="Arial" w:cs="Arial"/>
          <w:i/>
          <w:sz w:val="22"/>
          <w:szCs w:val="22"/>
        </w:rPr>
        <w:t>The Journal of Cleaner Production</w:t>
      </w:r>
      <w:r w:rsidRPr="0052766F">
        <w:rPr>
          <w:rFonts w:ascii="Arial" w:hAnsi="Arial" w:cs="Arial"/>
          <w:sz w:val="22"/>
          <w:szCs w:val="22"/>
        </w:rPr>
        <w:t>, Vol. 92, p 282-294.</w:t>
      </w:r>
    </w:p>
    <w:p w:rsidR="00D970C5" w:rsidRPr="0052766F" w:rsidRDefault="00D970C5" w:rsidP="00164815">
      <w:pPr>
        <w:pStyle w:val="NormalWeb"/>
        <w:numPr>
          <w:ilvl w:val="0"/>
          <w:numId w:val="24"/>
        </w:numPr>
        <w:spacing w:line="360" w:lineRule="auto"/>
        <w:jc w:val="both"/>
        <w:rPr>
          <w:rFonts w:ascii="Arial" w:hAnsi="Arial" w:cs="Arial"/>
          <w:sz w:val="22"/>
          <w:szCs w:val="22"/>
        </w:rPr>
      </w:pPr>
      <w:r w:rsidRPr="0052766F">
        <w:rPr>
          <w:rFonts w:ascii="Arial" w:hAnsi="Arial" w:cs="Arial"/>
          <w:color w:val="232323"/>
          <w:sz w:val="22"/>
          <w:szCs w:val="22"/>
          <w:shd w:val="clear" w:color="auto" w:fill="FFFFFF"/>
        </w:rPr>
        <w:t xml:space="preserve">David, F. R., and David, F. R. (2017) </w:t>
      </w:r>
      <w:r w:rsidRPr="0052766F">
        <w:rPr>
          <w:rFonts w:ascii="Arial" w:hAnsi="Arial" w:cs="Arial"/>
          <w:i/>
          <w:color w:val="232323"/>
          <w:sz w:val="22"/>
          <w:szCs w:val="22"/>
          <w:shd w:val="clear" w:color="auto" w:fill="FFFFFF"/>
        </w:rPr>
        <w:t>Strategic Management: A Competitive Advantage Approach, Concepts and Cases</w:t>
      </w:r>
      <w:r w:rsidRPr="0052766F">
        <w:rPr>
          <w:rFonts w:ascii="Arial" w:hAnsi="Arial" w:cs="Arial"/>
          <w:color w:val="232323"/>
          <w:sz w:val="22"/>
          <w:szCs w:val="22"/>
          <w:shd w:val="clear" w:color="auto" w:fill="FFFFFF"/>
        </w:rPr>
        <w:t xml:space="preserve"> (16th </w:t>
      </w:r>
      <w:proofErr w:type="spellStart"/>
      <w:r w:rsidRPr="0052766F">
        <w:rPr>
          <w:rFonts w:ascii="Arial" w:hAnsi="Arial" w:cs="Arial"/>
          <w:color w:val="232323"/>
          <w:sz w:val="22"/>
          <w:szCs w:val="22"/>
          <w:shd w:val="clear" w:color="auto" w:fill="FFFFFF"/>
        </w:rPr>
        <w:t>edn</w:t>
      </w:r>
      <w:proofErr w:type="spellEnd"/>
      <w:r w:rsidRPr="0052766F">
        <w:rPr>
          <w:rFonts w:ascii="Arial" w:hAnsi="Arial" w:cs="Arial"/>
          <w:color w:val="232323"/>
          <w:sz w:val="22"/>
          <w:szCs w:val="22"/>
          <w:shd w:val="clear" w:color="auto" w:fill="FFFFFF"/>
        </w:rPr>
        <w:t>., pp. 138-139). Essex, England: Pearson Education Limited.</w:t>
      </w:r>
    </w:p>
    <w:p w:rsidR="00AA4849" w:rsidRPr="00AA4849" w:rsidRDefault="00AA4849" w:rsidP="00AA4849">
      <w:pPr>
        <w:pStyle w:val="ListParagraph"/>
        <w:numPr>
          <w:ilvl w:val="0"/>
          <w:numId w:val="24"/>
        </w:numPr>
        <w:spacing w:line="360" w:lineRule="auto"/>
        <w:rPr>
          <w:rFonts w:ascii="Arial" w:eastAsia="Times New Roman" w:hAnsi="Arial" w:cs="Arial"/>
          <w:lang w:eastAsia="en-GB"/>
        </w:rPr>
      </w:pPr>
      <w:r w:rsidRPr="00AA4849">
        <w:rPr>
          <w:rFonts w:ascii="Arial" w:eastAsia="Times New Roman" w:hAnsi="Arial" w:cs="Arial"/>
          <w:lang w:eastAsia="en-GB"/>
        </w:rPr>
        <w:t xml:space="preserve">Freeman, R.E. (1984) </w:t>
      </w:r>
      <w:r w:rsidRPr="00AA4849">
        <w:rPr>
          <w:rFonts w:ascii="Arial" w:eastAsia="Times New Roman" w:hAnsi="Arial" w:cs="Arial"/>
          <w:i/>
          <w:lang w:eastAsia="en-GB"/>
        </w:rPr>
        <w:t>Strategic Management: A Stakeholder Approach</w:t>
      </w:r>
      <w:r w:rsidRPr="00AA4849">
        <w:rPr>
          <w:rFonts w:ascii="Arial" w:eastAsia="Times New Roman" w:hAnsi="Arial" w:cs="Arial"/>
          <w:lang w:eastAsia="en-GB"/>
        </w:rPr>
        <w:t xml:space="preserve">. </w:t>
      </w:r>
      <w:r>
        <w:rPr>
          <w:rFonts w:ascii="Arial" w:eastAsia="Times New Roman" w:hAnsi="Arial" w:cs="Arial"/>
          <w:lang w:eastAsia="en-GB"/>
        </w:rPr>
        <w:t>Boston: Pitman.</w:t>
      </w:r>
    </w:p>
    <w:p w:rsidR="00AE0FB8" w:rsidRPr="0052766F" w:rsidRDefault="00AE0FB8" w:rsidP="0052766F">
      <w:pPr>
        <w:pStyle w:val="ListParagraph"/>
        <w:numPr>
          <w:ilvl w:val="0"/>
          <w:numId w:val="24"/>
        </w:numPr>
        <w:spacing w:line="360" w:lineRule="auto"/>
        <w:jc w:val="both"/>
        <w:rPr>
          <w:rFonts w:ascii="Arial" w:eastAsia="Times New Roman" w:hAnsi="Arial" w:cs="Arial"/>
          <w:lang w:eastAsia="en-GB"/>
        </w:rPr>
      </w:pPr>
      <w:r w:rsidRPr="0052766F">
        <w:rPr>
          <w:rFonts w:ascii="Arial" w:eastAsia="Times New Roman" w:hAnsi="Arial" w:cs="Arial"/>
          <w:lang w:eastAsia="en-GB"/>
        </w:rPr>
        <w:t xml:space="preserve">Grant, R.M. (2016) </w:t>
      </w:r>
      <w:r w:rsidRPr="0052766F">
        <w:rPr>
          <w:rFonts w:ascii="Arial" w:eastAsia="Times New Roman" w:hAnsi="Arial" w:cs="Arial"/>
          <w:i/>
          <w:lang w:eastAsia="en-GB"/>
        </w:rPr>
        <w:t>Contemporary Strategy Analysis: Text and Cases Edition</w:t>
      </w:r>
      <w:r w:rsidRPr="0052766F">
        <w:rPr>
          <w:rFonts w:ascii="Arial" w:eastAsia="Times New Roman" w:hAnsi="Arial" w:cs="Arial"/>
          <w:lang w:eastAsia="en-GB"/>
        </w:rPr>
        <w:t>. Hoboken: John Wiley &amp; Sons.</w:t>
      </w:r>
    </w:p>
    <w:p w:rsidR="00286B6D" w:rsidRPr="0052766F" w:rsidRDefault="00286B6D" w:rsidP="00286B6D">
      <w:pPr>
        <w:pStyle w:val="ListParagraph"/>
        <w:numPr>
          <w:ilvl w:val="0"/>
          <w:numId w:val="24"/>
        </w:numPr>
        <w:spacing w:line="360" w:lineRule="auto"/>
        <w:jc w:val="both"/>
        <w:rPr>
          <w:rFonts w:ascii="Arial" w:eastAsia="Times New Roman" w:hAnsi="Arial" w:cs="Arial"/>
          <w:lang w:eastAsia="en-GB"/>
        </w:rPr>
      </w:pPr>
      <w:r w:rsidRPr="0052766F">
        <w:rPr>
          <w:rFonts w:ascii="Arial" w:eastAsia="Times New Roman" w:hAnsi="Arial" w:cs="Arial"/>
          <w:lang w:eastAsia="en-GB"/>
        </w:rPr>
        <w:t xml:space="preserve">Hill, C. W. L., Schilling, M. A., and Jones, G. R. (2020) </w:t>
      </w:r>
      <w:r w:rsidRPr="0052766F">
        <w:rPr>
          <w:rFonts w:ascii="Arial" w:eastAsia="Times New Roman" w:hAnsi="Arial" w:cs="Arial"/>
          <w:i/>
          <w:lang w:eastAsia="en-GB"/>
        </w:rPr>
        <w:t>Strategic Management: Theory: An Integrated Approach.</w:t>
      </w:r>
      <w:r w:rsidRPr="0052766F">
        <w:rPr>
          <w:rFonts w:ascii="Arial" w:eastAsia="Times New Roman" w:hAnsi="Arial" w:cs="Arial"/>
          <w:lang w:eastAsia="en-GB"/>
        </w:rPr>
        <w:t xml:space="preserve"> 13th </w:t>
      </w:r>
      <w:proofErr w:type="spellStart"/>
      <w:r w:rsidRPr="0052766F">
        <w:rPr>
          <w:rFonts w:ascii="Arial" w:eastAsia="Times New Roman" w:hAnsi="Arial" w:cs="Arial"/>
          <w:lang w:eastAsia="en-GB"/>
        </w:rPr>
        <w:t>edn</w:t>
      </w:r>
      <w:proofErr w:type="spellEnd"/>
      <w:r w:rsidRPr="0052766F">
        <w:rPr>
          <w:rFonts w:ascii="Arial" w:eastAsia="Times New Roman" w:hAnsi="Arial" w:cs="Arial"/>
          <w:lang w:eastAsia="en-GB"/>
        </w:rPr>
        <w:t>. Boston: Cengage Learning.</w:t>
      </w:r>
    </w:p>
    <w:p w:rsidR="00716671" w:rsidRPr="0052766F" w:rsidRDefault="00716671" w:rsidP="00716671">
      <w:pPr>
        <w:pStyle w:val="ListParagraph"/>
        <w:numPr>
          <w:ilvl w:val="0"/>
          <w:numId w:val="24"/>
        </w:numPr>
        <w:spacing w:line="360" w:lineRule="auto"/>
        <w:jc w:val="both"/>
        <w:rPr>
          <w:rFonts w:ascii="Arial" w:eastAsia="Times New Roman" w:hAnsi="Arial" w:cs="Arial"/>
          <w:lang w:eastAsia="en-GB"/>
        </w:rPr>
      </w:pPr>
      <w:r w:rsidRPr="0052766F">
        <w:rPr>
          <w:rFonts w:ascii="Arial" w:eastAsia="Times New Roman" w:hAnsi="Arial" w:cs="Arial"/>
          <w:lang w:eastAsia="en-GB"/>
        </w:rPr>
        <w:t xml:space="preserve">Johnson, G., Whittington, R., Scholes, K., </w:t>
      </w:r>
      <w:proofErr w:type="spellStart"/>
      <w:r w:rsidRPr="0052766F">
        <w:rPr>
          <w:rFonts w:ascii="Arial" w:eastAsia="Times New Roman" w:hAnsi="Arial" w:cs="Arial"/>
          <w:lang w:eastAsia="en-GB"/>
        </w:rPr>
        <w:t>Angwin</w:t>
      </w:r>
      <w:proofErr w:type="spellEnd"/>
      <w:r w:rsidRPr="0052766F">
        <w:rPr>
          <w:rFonts w:ascii="Arial" w:eastAsia="Times New Roman" w:hAnsi="Arial" w:cs="Arial"/>
          <w:lang w:eastAsia="en-GB"/>
        </w:rPr>
        <w:t xml:space="preserve">, D., and </w:t>
      </w:r>
      <w:proofErr w:type="spellStart"/>
      <w:r w:rsidRPr="0052766F">
        <w:rPr>
          <w:rFonts w:ascii="Arial" w:eastAsia="Times New Roman" w:hAnsi="Arial" w:cs="Arial"/>
          <w:lang w:eastAsia="en-GB"/>
        </w:rPr>
        <w:t>Regner</w:t>
      </w:r>
      <w:proofErr w:type="spellEnd"/>
      <w:r w:rsidRPr="0052766F">
        <w:rPr>
          <w:rFonts w:ascii="Arial" w:eastAsia="Times New Roman" w:hAnsi="Arial" w:cs="Arial"/>
          <w:lang w:eastAsia="en-GB"/>
        </w:rPr>
        <w:t xml:space="preserve">, P. (2017) </w:t>
      </w:r>
      <w:r w:rsidRPr="0052766F">
        <w:rPr>
          <w:rFonts w:ascii="Arial" w:eastAsia="Times New Roman" w:hAnsi="Arial" w:cs="Arial"/>
          <w:i/>
          <w:lang w:eastAsia="en-GB"/>
        </w:rPr>
        <w:t>Exploring Strategy</w:t>
      </w:r>
      <w:r w:rsidRPr="0052766F">
        <w:rPr>
          <w:rFonts w:ascii="Arial" w:eastAsia="Times New Roman" w:hAnsi="Arial" w:cs="Arial"/>
          <w:lang w:eastAsia="en-GB"/>
        </w:rPr>
        <w:t>. Harlow: Pearson.</w:t>
      </w:r>
    </w:p>
    <w:p w:rsidR="0016336F" w:rsidRPr="0052766F" w:rsidRDefault="00311052" w:rsidP="00716671">
      <w:pPr>
        <w:pStyle w:val="ListParagraph"/>
        <w:numPr>
          <w:ilvl w:val="0"/>
          <w:numId w:val="24"/>
        </w:numPr>
        <w:spacing w:line="360" w:lineRule="auto"/>
        <w:jc w:val="both"/>
        <w:rPr>
          <w:rFonts w:ascii="Arial" w:eastAsia="Times New Roman" w:hAnsi="Arial" w:cs="Arial"/>
          <w:lang w:eastAsia="en-GB"/>
        </w:rPr>
      </w:pPr>
      <w:r w:rsidRPr="0052766F">
        <w:rPr>
          <w:rFonts w:ascii="Arial" w:hAnsi="Arial" w:cs="Arial"/>
          <w:color w:val="232323"/>
          <w:shd w:val="clear" w:color="auto" w:fill="FFFFFF"/>
        </w:rPr>
        <w:t>Kaplan, R. S., and</w:t>
      </w:r>
      <w:r w:rsidR="0016336F" w:rsidRPr="0052766F">
        <w:rPr>
          <w:rFonts w:ascii="Arial" w:hAnsi="Arial" w:cs="Arial"/>
          <w:color w:val="232323"/>
          <w:shd w:val="clear" w:color="auto" w:fill="FFFFFF"/>
        </w:rPr>
        <w:t xml:space="preserve"> Norton, D. P. (2008). </w:t>
      </w:r>
      <w:r w:rsidR="0016336F" w:rsidRPr="0052766F">
        <w:rPr>
          <w:rFonts w:ascii="Arial" w:hAnsi="Arial" w:cs="Arial"/>
          <w:i/>
          <w:color w:val="232323"/>
          <w:shd w:val="clear" w:color="auto" w:fill="FFFFFF"/>
        </w:rPr>
        <w:t xml:space="preserve">The Execution Premium: Linking Strategy to Operations for Competitive Advantage. </w:t>
      </w:r>
      <w:r w:rsidR="0016336F" w:rsidRPr="0052766F">
        <w:rPr>
          <w:rFonts w:ascii="Arial" w:hAnsi="Arial" w:cs="Arial"/>
          <w:color w:val="232323"/>
          <w:shd w:val="clear" w:color="auto" w:fill="FFFFFF"/>
        </w:rPr>
        <w:t>MA: Harvard Business Press.</w:t>
      </w:r>
    </w:p>
    <w:p w:rsidR="00940143" w:rsidRPr="0052766F" w:rsidRDefault="00940143" w:rsidP="00940143">
      <w:pPr>
        <w:pStyle w:val="ListParagraph"/>
        <w:numPr>
          <w:ilvl w:val="0"/>
          <w:numId w:val="24"/>
        </w:numPr>
        <w:spacing w:line="360" w:lineRule="auto"/>
        <w:jc w:val="both"/>
        <w:rPr>
          <w:rFonts w:ascii="Arial" w:eastAsia="Times New Roman" w:hAnsi="Arial" w:cs="Arial"/>
          <w:lang w:eastAsia="en-GB"/>
        </w:rPr>
      </w:pPr>
      <w:r w:rsidRPr="0052766F">
        <w:rPr>
          <w:rFonts w:ascii="Arial" w:eastAsia="Times New Roman" w:hAnsi="Arial" w:cs="Arial"/>
          <w:lang w:eastAsia="en-GB"/>
        </w:rPr>
        <w:t>Kot</w:t>
      </w:r>
      <w:r w:rsidR="004D5D90">
        <w:rPr>
          <w:rFonts w:ascii="Arial" w:eastAsia="Times New Roman" w:hAnsi="Arial" w:cs="Arial"/>
          <w:lang w:eastAsia="en-GB"/>
        </w:rPr>
        <w:t>ler, P., and Keller, K. L. (2021</w:t>
      </w:r>
      <w:r w:rsidRPr="0052766F">
        <w:rPr>
          <w:rFonts w:ascii="Arial" w:eastAsia="Times New Roman" w:hAnsi="Arial" w:cs="Arial"/>
          <w:lang w:eastAsia="en-GB"/>
        </w:rPr>
        <w:t xml:space="preserve">) </w:t>
      </w:r>
      <w:r w:rsidRPr="0052766F">
        <w:rPr>
          <w:rFonts w:ascii="Arial" w:eastAsia="Times New Roman" w:hAnsi="Arial" w:cs="Arial"/>
          <w:i/>
          <w:lang w:eastAsia="en-GB"/>
        </w:rPr>
        <w:t>Marketing Management.</w:t>
      </w:r>
      <w:r w:rsidRPr="0052766F">
        <w:rPr>
          <w:rFonts w:ascii="Arial" w:eastAsia="Times New Roman" w:hAnsi="Arial" w:cs="Arial"/>
          <w:lang w:eastAsia="en-GB"/>
        </w:rPr>
        <w:t xml:space="preserve"> </w:t>
      </w:r>
      <w:r w:rsidR="0052766F">
        <w:rPr>
          <w:rFonts w:ascii="Arial" w:eastAsia="Times New Roman" w:hAnsi="Arial" w:cs="Arial"/>
          <w:lang w:eastAsia="en-GB"/>
        </w:rPr>
        <w:t>(</w:t>
      </w:r>
      <w:r w:rsidRPr="0052766F">
        <w:rPr>
          <w:rFonts w:ascii="Arial" w:eastAsia="Times New Roman" w:hAnsi="Arial" w:cs="Arial"/>
          <w:lang w:eastAsia="en-GB"/>
        </w:rPr>
        <w:t>15</w:t>
      </w:r>
      <w:r w:rsidRPr="0052766F">
        <w:rPr>
          <w:rFonts w:ascii="Arial" w:eastAsia="Times New Roman" w:hAnsi="Arial" w:cs="Arial"/>
          <w:vertAlign w:val="superscript"/>
          <w:lang w:eastAsia="en-GB"/>
        </w:rPr>
        <w:t>th</w:t>
      </w:r>
      <w:r w:rsidRPr="0052766F">
        <w:rPr>
          <w:rFonts w:ascii="Arial" w:eastAsia="Times New Roman" w:hAnsi="Arial" w:cs="Arial"/>
          <w:lang w:eastAsia="en-GB"/>
        </w:rPr>
        <w:t xml:space="preserve"> </w:t>
      </w:r>
      <w:proofErr w:type="spellStart"/>
      <w:r w:rsidRPr="0052766F">
        <w:rPr>
          <w:rFonts w:ascii="Arial" w:eastAsia="Times New Roman" w:hAnsi="Arial" w:cs="Arial"/>
          <w:lang w:eastAsia="en-GB"/>
        </w:rPr>
        <w:t>edn</w:t>
      </w:r>
      <w:proofErr w:type="spellEnd"/>
      <w:r w:rsidR="0052766F">
        <w:rPr>
          <w:rFonts w:ascii="Arial" w:eastAsia="Times New Roman" w:hAnsi="Arial" w:cs="Arial"/>
          <w:lang w:eastAsia="en-GB"/>
        </w:rPr>
        <w:t>)</w:t>
      </w:r>
      <w:r w:rsidRPr="0052766F">
        <w:rPr>
          <w:rFonts w:ascii="Arial" w:eastAsia="Times New Roman" w:hAnsi="Arial" w:cs="Arial"/>
          <w:lang w:eastAsia="en-GB"/>
        </w:rPr>
        <w:t>. Harlow: Pearson Education.</w:t>
      </w:r>
    </w:p>
    <w:p w:rsidR="005E3847" w:rsidRPr="0052766F" w:rsidRDefault="000311E5" w:rsidP="000311E5">
      <w:pPr>
        <w:pStyle w:val="ListParagraph"/>
        <w:numPr>
          <w:ilvl w:val="0"/>
          <w:numId w:val="24"/>
        </w:numPr>
        <w:spacing w:before="100" w:beforeAutospacing="1" w:after="100" w:afterAutospacing="1" w:line="360" w:lineRule="auto"/>
        <w:jc w:val="both"/>
        <w:rPr>
          <w:rFonts w:ascii="Arial" w:eastAsia="Times New Roman" w:hAnsi="Arial" w:cs="Arial"/>
          <w:lang w:eastAsia="en-GB"/>
        </w:rPr>
      </w:pPr>
      <w:proofErr w:type="spellStart"/>
      <w:r w:rsidRPr="0052766F">
        <w:rPr>
          <w:rFonts w:ascii="Arial" w:eastAsia="Times New Roman" w:hAnsi="Arial" w:cs="Arial"/>
          <w:lang w:eastAsia="en-GB"/>
        </w:rPr>
        <w:t>Kujala</w:t>
      </w:r>
      <w:proofErr w:type="spellEnd"/>
      <w:r w:rsidRPr="0052766F">
        <w:rPr>
          <w:rFonts w:ascii="Arial" w:eastAsia="Times New Roman" w:hAnsi="Arial" w:cs="Arial"/>
          <w:lang w:eastAsia="en-GB"/>
        </w:rPr>
        <w:t xml:space="preserve">, J., Sachs, S., </w:t>
      </w:r>
      <w:proofErr w:type="spellStart"/>
      <w:r w:rsidRPr="0052766F">
        <w:rPr>
          <w:rFonts w:ascii="Arial" w:eastAsia="Times New Roman" w:hAnsi="Arial" w:cs="Arial"/>
          <w:lang w:eastAsia="en-GB"/>
        </w:rPr>
        <w:t>Leinonen</w:t>
      </w:r>
      <w:proofErr w:type="spellEnd"/>
      <w:r w:rsidRPr="0052766F">
        <w:rPr>
          <w:rFonts w:ascii="Arial" w:eastAsia="Times New Roman" w:hAnsi="Arial" w:cs="Arial"/>
          <w:lang w:eastAsia="en-GB"/>
        </w:rPr>
        <w:t xml:space="preserve">, H., </w:t>
      </w:r>
      <w:proofErr w:type="spellStart"/>
      <w:r w:rsidRPr="0052766F">
        <w:rPr>
          <w:rFonts w:ascii="Arial" w:eastAsia="Times New Roman" w:hAnsi="Arial" w:cs="Arial"/>
          <w:lang w:eastAsia="en-GB"/>
        </w:rPr>
        <w:t>Heikkinen</w:t>
      </w:r>
      <w:proofErr w:type="spellEnd"/>
      <w:r w:rsidRPr="0052766F">
        <w:rPr>
          <w:rFonts w:ascii="Arial" w:eastAsia="Times New Roman" w:hAnsi="Arial" w:cs="Arial"/>
          <w:lang w:eastAsia="en-GB"/>
        </w:rPr>
        <w:t xml:space="preserve">, A., and Laude, D. (2022) ‘Stakeholder engagement: Past, present, and future’, </w:t>
      </w:r>
      <w:r w:rsidRPr="0052766F">
        <w:rPr>
          <w:rFonts w:ascii="Arial" w:eastAsia="Times New Roman" w:hAnsi="Arial" w:cs="Arial"/>
          <w:i/>
          <w:lang w:eastAsia="en-GB"/>
        </w:rPr>
        <w:t>Sage Journal</w:t>
      </w:r>
      <w:r w:rsidRPr="0052766F">
        <w:rPr>
          <w:rFonts w:ascii="Arial" w:eastAsia="Times New Roman" w:hAnsi="Arial" w:cs="Arial"/>
          <w:lang w:eastAsia="en-GB"/>
        </w:rPr>
        <w:t>, 61(5).</w:t>
      </w:r>
    </w:p>
    <w:p w:rsidR="00B16B82" w:rsidRPr="0052766F" w:rsidRDefault="00B16B82" w:rsidP="00930B85">
      <w:pPr>
        <w:pStyle w:val="ListParagraph"/>
        <w:numPr>
          <w:ilvl w:val="0"/>
          <w:numId w:val="24"/>
        </w:numPr>
        <w:spacing w:before="100" w:beforeAutospacing="1" w:after="100" w:afterAutospacing="1" w:line="360" w:lineRule="auto"/>
        <w:jc w:val="both"/>
        <w:rPr>
          <w:rFonts w:ascii="Arial" w:eastAsia="Times New Roman" w:hAnsi="Arial" w:cs="Arial"/>
          <w:lang w:eastAsia="en-GB"/>
        </w:rPr>
      </w:pPr>
      <w:r w:rsidRPr="0052766F">
        <w:rPr>
          <w:rFonts w:ascii="Arial" w:eastAsia="Times New Roman" w:hAnsi="Arial" w:cs="Arial"/>
          <w:lang w:eastAsia="en-GB"/>
        </w:rPr>
        <w:t xml:space="preserve">Ofcom, </w:t>
      </w:r>
      <w:r w:rsidR="00930B85">
        <w:rPr>
          <w:rFonts w:ascii="Arial" w:eastAsia="Times New Roman" w:hAnsi="Arial" w:cs="Arial"/>
          <w:lang w:eastAsia="en-GB"/>
        </w:rPr>
        <w:t>(2025)</w:t>
      </w:r>
      <w:r w:rsidRPr="0052766F">
        <w:rPr>
          <w:rFonts w:ascii="Arial" w:eastAsia="Times New Roman" w:hAnsi="Arial" w:cs="Arial"/>
          <w:lang w:eastAsia="en-GB"/>
        </w:rPr>
        <w:t xml:space="preserve"> </w:t>
      </w:r>
      <w:r w:rsidRPr="0052766F">
        <w:rPr>
          <w:rFonts w:ascii="Arial" w:eastAsia="Times New Roman" w:hAnsi="Arial" w:cs="Arial"/>
          <w:i/>
          <w:iCs/>
          <w:lang w:eastAsia="en-GB"/>
        </w:rPr>
        <w:t>Connected Nations 2024 Report</w:t>
      </w:r>
      <w:r w:rsidRPr="0052766F">
        <w:rPr>
          <w:rFonts w:ascii="Arial" w:eastAsia="Times New Roman" w:hAnsi="Arial" w:cs="Arial"/>
          <w:lang w:eastAsia="en-GB"/>
        </w:rPr>
        <w:t xml:space="preserve">. </w:t>
      </w:r>
      <w:r w:rsidR="00930B85">
        <w:rPr>
          <w:rFonts w:ascii="Arial" w:eastAsia="Times New Roman" w:hAnsi="Arial" w:cs="Arial"/>
          <w:lang w:eastAsia="en-GB"/>
        </w:rPr>
        <w:t xml:space="preserve">Available at: </w:t>
      </w:r>
      <w:hyperlink r:id="rId9" w:history="1">
        <w:r w:rsidR="00930B85" w:rsidRPr="007C1BCB">
          <w:rPr>
            <w:rStyle w:val="Hyperlink"/>
            <w:rFonts w:ascii="Arial" w:eastAsia="Times New Roman" w:hAnsi="Arial" w:cs="Arial"/>
            <w:lang w:eastAsia="en-GB"/>
          </w:rPr>
          <w:t>https://www.ofcom.org.uk/phones-and-broadband/coverage-and-speeds/connected-nations-2024</w:t>
        </w:r>
      </w:hyperlink>
      <w:r w:rsidR="00930B85">
        <w:rPr>
          <w:rFonts w:ascii="Arial" w:eastAsia="Times New Roman" w:hAnsi="Arial" w:cs="Arial"/>
          <w:lang w:eastAsia="en-GB"/>
        </w:rPr>
        <w:t xml:space="preserve"> (Accessed: 22 June 2026).</w:t>
      </w:r>
    </w:p>
    <w:p w:rsidR="00164815" w:rsidRPr="0052766F" w:rsidRDefault="00164815" w:rsidP="00164815">
      <w:pPr>
        <w:pStyle w:val="ListParagraph"/>
        <w:numPr>
          <w:ilvl w:val="0"/>
          <w:numId w:val="24"/>
        </w:numPr>
        <w:spacing w:line="360" w:lineRule="auto"/>
        <w:jc w:val="both"/>
        <w:rPr>
          <w:rFonts w:ascii="Arial" w:eastAsia="Times New Roman" w:hAnsi="Arial" w:cs="Arial"/>
          <w:lang w:eastAsia="en-GB"/>
        </w:rPr>
      </w:pPr>
      <w:r w:rsidRPr="0052766F">
        <w:rPr>
          <w:rFonts w:ascii="Arial" w:eastAsia="Times New Roman" w:hAnsi="Arial" w:cs="Arial"/>
          <w:lang w:eastAsia="en-GB"/>
        </w:rPr>
        <w:t xml:space="preserve">Porter, M.E. (1985) </w:t>
      </w:r>
      <w:r w:rsidRPr="0052766F">
        <w:rPr>
          <w:rFonts w:ascii="Arial" w:eastAsia="Times New Roman" w:hAnsi="Arial" w:cs="Arial"/>
          <w:i/>
          <w:lang w:eastAsia="en-GB"/>
        </w:rPr>
        <w:t>Competitive Advantage. Creating and Sustaining Superior Performance</w:t>
      </w:r>
      <w:r w:rsidRPr="0052766F">
        <w:rPr>
          <w:rFonts w:ascii="Arial" w:eastAsia="Times New Roman" w:hAnsi="Arial" w:cs="Arial"/>
          <w:lang w:eastAsia="en-GB"/>
        </w:rPr>
        <w:t>. New York: Free Press, 557 p.</w:t>
      </w:r>
    </w:p>
    <w:p w:rsidR="00311052" w:rsidRPr="0052766F" w:rsidRDefault="00311052" w:rsidP="00B15D26">
      <w:pPr>
        <w:pStyle w:val="ListParagraph"/>
        <w:numPr>
          <w:ilvl w:val="0"/>
          <w:numId w:val="24"/>
        </w:numPr>
        <w:spacing w:line="360" w:lineRule="auto"/>
        <w:rPr>
          <w:rFonts w:ascii="Arial" w:eastAsia="Times New Roman" w:hAnsi="Arial" w:cs="Arial"/>
          <w:lang w:eastAsia="en-GB"/>
        </w:rPr>
      </w:pPr>
      <w:proofErr w:type="spellStart"/>
      <w:r w:rsidRPr="0052766F">
        <w:rPr>
          <w:rFonts w:ascii="Arial" w:eastAsia="Times New Roman" w:hAnsi="Arial" w:cs="Arial"/>
          <w:lang w:eastAsia="en-GB"/>
        </w:rPr>
        <w:t>Rothaermel</w:t>
      </w:r>
      <w:proofErr w:type="spellEnd"/>
      <w:r w:rsidRPr="0052766F">
        <w:rPr>
          <w:rFonts w:ascii="Arial" w:eastAsia="Times New Roman" w:hAnsi="Arial" w:cs="Arial"/>
          <w:lang w:eastAsia="en-GB"/>
        </w:rPr>
        <w:t xml:space="preserve"> F. T. (2023) </w:t>
      </w:r>
      <w:r w:rsidRPr="0052766F">
        <w:rPr>
          <w:rFonts w:ascii="Arial" w:eastAsia="Times New Roman" w:hAnsi="Arial" w:cs="Arial"/>
          <w:i/>
          <w:lang w:eastAsia="en-GB"/>
        </w:rPr>
        <w:t>Strategic Management.</w:t>
      </w:r>
      <w:r w:rsidRPr="0052766F">
        <w:rPr>
          <w:rFonts w:ascii="Arial" w:eastAsia="Times New Roman" w:hAnsi="Arial" w:cs="Arial"/>
          <w:lang w:eastAsia="en-GB"/>
        </w:rPr>
        <w:t xml:space="preserve"> New York, NY: McGraw-Hill Education.</w:t>
      </w:r>
    </w:p>
    <w:p w:rsidR="0057742F" w:rsidRPr="0052766F" w:rsidRDefault="0057742F" w:rsidP="00BC1CDE">
      <w:pPr>
        <w:pStyle w:val="NormalWeb"/>
        <w:numPr>
          <w:ilvl w:val="0"/>
          <w:numId w:val="24"/>
        </w:numPr>
        <w:spacing w:line="360" w:lineRule="auto"/>
        <w:jc w:val="both"/>
        <w:rPr>
          <w:rFonts w:ascii="Arial" w:hAnsi="Arial" w:cs="Arial"/>
          <w:sz w:val="22"/>
          <w:szCs w:val="22"/>
        </w:rPr>
      </w:pPr>
      <w:r w:rsidRPr="0052766F">
        <w:rPr>
          <w:rFonts w:ascii="Arial" w:hAnsi="Arial" w:cs="Arial"/>
          <w:color w:val="232323"/>
          <w:sz w:val="22"/>
          <w:szCs w:val="22"/>
          <w:shd w:val="clear" w:color="auto" w:fill="FFFFFF"/>
        </w:rPr>
        <w:lastRenderedPageBreak/>
        <w:t>Saks, A. M. (2022) ‘Caring Human Resources Management and Employee Engagement’, </w:t>
      </w:r>
      <w:r w:rsidRPr="0052766F">
        <w:rPr>
          <w:rFonts w:ascii="Arial" w:hAnsi="Arial" w:cs="Arial"/>
          <w:i/>
          <w:iCs/>
          <w:color w:val="232323"/>
          <w:sz w:val="22"/>
          <w:szCs w:val="22"/>
          <w:shd w:val="clear" w:color="auto" w:fill="FFFFFF"/>
        </w:rPr>
        <w:t>Human Resource Management Review, 32,</w:t>
      </w:r>
      <w:r w:rsidRPr="0052766F">
        <w:rPr>
          <w:rFonts w:ascii="Arial" w:hAnsi="Arial" w:cs="Arial"/>
          <w:color w:val="232323"/>
          <w:sz w:val="22"/>
          <w:szCs w:val="22"/>
          <w:shd w:val="clear" w:color="auto" w:fill="FFFFFF"/>
        </w:rPr>
        <w:t> Article ID: 100835.</w:t>
      </w:r>
    </w:p>
    <w:p w:rsidR="00BC1CDE" w:rsidRPr="005B0CA6" w:rsidRDefault="00BC1CDE" w:rsidP="00BC1CDE">
      <w:pPr>
        <w:pStyle w:val="NormalWeb"/>
        <w:numPr>
          <w:ilvl w:val="0"/>
          <w:numId w:val="24"/>
        </w:numPr>
        <w:spacing w:line="360" w:lineRule="auto"/>
        <w:jc w:val="both"/>
        <w:rPr>
          <w:rFonts w:ascii="Arial" w:hAnsi="Arial" w:cs="Arial"/>
          <w:sz w:val="22"/>
        </w:rPr>
      </w:pPr>
      <w:proofErr w:type="spellStart"/>
      <w:r w:rsidRPr="005B0CA6">
        <w:rPr>
          <w:rFonts w:ascii="Arial" w:hAnsi="Arial" w:cs="Arial"/>
          <w:sz w:val="22"/>
        </w:rPr>
        <w:t>Teece</w:t>
      </w:r>
      <w:proofErr w:type="spellEnd"/>
      <w:r w:rsidRPr="005B0CA6">
        <w:rPr>
          <w:rFonts w:ascii="Arial" w:hAnsi="Arial" w:cs="Arial"/>
          <w:sz w:val="22"/>
        </w:rPr>
        <w:t xml:space="preserve">, D.J., Pisano, G., and </w:t>
      </w:r>
      <w:proofErr w:type="spellStart"/>
      <w:r w:rsidRPr="005B0CA6">
        <w:rPr>
          <w:rFonts w:ascii="Arial" w:hAnsi="Arial" w:cs="Arial"/>
          <w:sz w:val="22"/>
        </w:rPr>
        <w:t>Shuen</w:t>
      </w:r>
      <w:proofErr w:type="spellEnd"/>
      <w:r w:rsidRPr="005B0CA6">
        <w:rPr>
          <w:rFonts w:ascii="Arial" w:hAnsi="Arial" w:cs="Arial"/>
          <w:sz w:val="22"/>
        </w:rPr>
        <w:t xml:space="preserve">, A. (1997) Dynamic capabilities and strategic management. </w:t>
      </w:r>
      <w:r w:rsidRPr="005B0CA6">
        <w:rPr>
          <w:rStyle w:val="Emphasis"/>
          <w:rFonts w:ascii="Arial" w:hAnsi="Arial" w:cs="Arial"/>
          <w:sz w:val="22"/>
        </w:rPr>
        <w:t>Strategic Management Journal</w:t>
      </w:r>
      <w:r w:rsidRPr="005B0CA6">
        <w:rPr>
          <w:rFonts w:ascii="Arial" w:hAnsi="Arial" w:cs="Arial"/>
          <w:sz w:val="22"/>
        </w:rPr>
        <w:t>, 18(7), pp.509–533.</w:t>
      </w:r>
    </w:p>
    <w:p w:rsidR="00546036" w:rsidRPr="005B0CA6" w:rsidRDefault="00810759" w:rsidP="009A22B3">
      <w:pPr>
        <w:pStyle w:val="NormalWeb"/>
        <w:numPr>
          <w:ilvl w:val="0"/>
          <w:numId w:val="24"/>
        </w:numPr>
        <w:spacing w:line="360" w:lineRule="auto"/>
        <w:jc w:val="both"/>
        <w:rPr>
          <w:rFonts w:ascii="Arial" w:hAnsi="Arial" w:cs="Arial"/>
          <w:sz w:val="22"/>
        </w:rPr>
      </w:pPr>
      <w:r w:rsidRPr="005B0CA6">
        <w:rPr>
          <w:rFonts w:ascii="Arial" w:hAnsi="Arial" w:cs="Arial"/>
          <w:sz w:val="22"/>
        </w:rPr>
        <w:t>Vodafone Group Plc, (2026)</w:t>
      </w:r>
      <w:r w:rsidR="00A77B95" w:rsidRPr="005B0CA6">
        <w:rPr>
          <w:rFonts w:ascii="Arial" w:hAnsi="Arial" w:cs="Arial"/>
          <w:sz w:val="22"/>
        </w:rPr>
        <w:t xml:space="preserve"> </w:t>
      </w:r>
      <w:r w:rsidR="00A77B95" w:rsidRPr="005B0CA6">
        <w:rPr>
          <w:rStyle w:val="Emphasis"/>
          <w:rFonts w:ascii="Arial" w:hAnsi="Arial" w:cs="Arial"/>
          <w:sz w:val="22"/>
        </w:rPr>
        <w:t>Annual Report 2025.</w:t>
      </w:r>
      <w:r w:rsidR="00A77B95" w:rsidRPr="005B0CA6">
        <w:rPr>
          <w:rFonts w:ascii="Arial" w:hAnsi="Arial" w:cs="Arial"/>
          <w:sz w:val="22"/>
        </w:rPr>
        <w:t xml:space="preserve"> Newbury: Vodafone Group Plc.</w:t>
      </w:r>
      <w:r w:rsidR="009A22B3">
        <w:rPr>
          <w:rFonts w:ascii="Arial" w:hAnsi="Arial" w:cs="Arial"/>
          <w:sz w:val="22"/>
        </w:rPr>
        <w:t xml:space="preserve"> Available at; </w:t>
      </w:r>
      <w:hyperlink r:id="rId10" w:history="1">
        <w:r w:rsidR="009A22B3" w:rsidRPr="007C1BCB">
          <w:rPr>
            <w:rStyle w:val="Hyperlink"/>
            <w:rFonts w:ascii="Arial" w:hAnsi="Arial" w:cs="Arial"/>
            <w:sz w:val="22"/>
          </w:rPr>
          <w:t>https://reports.investors.vodafone.com/view/500231330</w:t>
        </w:r>
      </w:hyperlink>
      <w:r w:rsidR="009A22B3">
        <w:rPr>
          <w:rFonts w:ascii="Arial" w:hAnsi="Arial" w:cs="Arial"/>
          <w:sz w:val="22"/>
        </w:rPr>
        <w:t xml:space="preserve"> (Accessed: 24 June 2026).</w:t>
      </w:r>
    </w:p>
    <w:sectPr w:rsidR="00546036" w:rsidRPr="005B0CA6" w:rsidSect="0083779D">
      <w:head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A7B4C" w:rsidRDefault="00EA7B4C" w:rsidP="0083779D">
      <w:pPr>
        <w:spacing w:after="0" w:line="240" w:lineRule="auto"/>
      </w:pPr>
      <w:r>
        <w:separator/>
      </w:r>
    </w:p>
  </w:endnote>
  <w:endnote w:type="continuationSeparator" w:id="0">
    <w:p w:rsidR="00EA7B4C" w:rsidRDefault="00EA7B4C" w:rsidP="00837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A7B4C" w:rsidRDefault="00EA7B4C" w:rsidP="0083779D">
      <w:pPr>
        <w:spacing w:after="0" w:line="240" w:lineRule="auto"/>
      </w:pPr>
      <w:r>
        <w:separator/>
      </w:r>
    </w:p>
  </w:footnote>
  <w:footnote w:type="continuationSeparator" w:id="0">
    <w:p w:rsidR="00EA7B4C" w:rsidRDefault="00EA7B4C" w:rsidP="008377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7519232"/>
      <w:docPartObj>
        <w:docPartGallery w:val="Page Numbers (Top of Page)"/>
        <w:docPartUnique/>
      </w:docPartObj>
    </w:sdtPr>
    <w:sdtEndPr>
      <w:rPr>
        <w:noProof/>
      </w:rPr>
    </w:sdtEndPr>
    <w:sdtContent>
      <w:p w:rsidR="00B16B82" w:rsidRDefault="00B16B82">
        <w:pPr>
          <w:pStyle w:val="Header"/>
          <w:jc w:val="right"/>
        </w:pPr>
        <w:r>
          <w:fldChar w:fldCharType="begin"/>
        </w:r>
        <w:r>
          <w:instrText xml:space="preserve"> PAGE   \* MERGEFORMAT </w:instrText>
        </w:r>
        <w:r>
          <w:fldChar w:fldCharType="separate"/>
        </w:r>
        <w:r w:rsidR="0014718F">
          <w:rPr>
            <w:noProof/>
          </w:rPr>
          <w:t>16</w:t>
        </w:r>
        <w:r>
          <w:rPr>
            <w:noProof/>
          </w:rPr>
          <w:fldChar w:fldCharType="end"/>
        </w:r>
      </w:p>
    </w:sdtContent>
  </w:sdt>
  <w:p w:rsidR="00B16B82" w:rsidRDefault="00B16B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B969D2"/>
    <w:multiLevelType w:val="multilevel"/>
    <w:tmpl w:val="F7FC4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5011C8"/>
    <w:multiLevelType w:val="multilevel"/>
    <w:tmpl w:val="A6465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E117EB"/>
    <w:multiLevelType w:val="multilevel"/>
    <w:tmpl w:val="8AB84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CE7F96"/>
    <w:multiLevelType w:val="multilevel"/>
    <w:tmpl w:val="DE12F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031BA5"/>
    <w:multiLevelType w:val="hybridMultilevel"/>
    <w:tmpl w:val="97AC2A9C"/>
    <w:lvl w:ilvl="0" w:tplc="86A6F72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4E0A45"/>
    <w:multiLevelType w:val="multilevel"/>
    <w:tmpl w:val="5CEC5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6C37BF"/>
    <w:multiLevelType w:val="multilevel"/>
    <w:tmpl w:val="C9D22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910B4D"/>
    <w:multiLevelType w:val="multilevel"/>
    <w:tmpl w:val="72D4A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7428BB"/>
    <w:multiLevelType w:val="hybridMultilevel"/>
    <w:tmpl w:val="B49AF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2459ED"/>
    <w:multiLevelType w:val="multilevel"/>
    <w:tmpl w:val="37F08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A13878"/>
    <w:multiLevelType w:val="multilevel"/>
    <w:tmpl w:val="121C0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F1590C"/>
    <w:multiLevelType w:val="hybridMultilevel"/>
    <w:tmpl w:val="C0F05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F126E5"/>
    <w:multiLevelType w:val="multilevel"/>
    <w:tmpl w:val="BA888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DB2028"/>
    <w:multiLevelType w:val="multilevel"/>
    <w:tmpl w:val="946A3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164976"/>
    <w:multiLevelType w:val="hybridMultilevel"/>
    <w:tmpl w:val="1780E894"/>
    <w:lvl w:ilvl="0" w:tplc="08090001">
      <w:start w:val="1"/>
      <w:numFmt w:val="bullet"/>
      <w:lvlText w:val=""/>
      <w:lvlJc w:val="left"/>
      <w:pPr>
        <w:ind w:left="720" w:hanging="360"/>
      </w:pPr>
      <w:rPr>
        <w:rFonts w:ascii="Symbol" w:hAnsi="Symbol" w:hint="default"/>
      </w:rPr>
    </w:lvl>
    <w:lvl w:ilvl="1" w:tplc="FD6A82B6">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F10437"/>
    <w:multiLevelType w:val="multilevel"/>
    <w:tmpl w:val="ABD00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D707B1"/>
    <w:multiLevelType w:val="multilevel"/>
    <w:tmpl w:val="63949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76368C"/>
    <w:multiLevelType w:val="multilevel"/>
    <w:tmpl w:val="BFC43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6B856D2"/>
    <w:multiLevelType w:val="multilevel"/>
    <w:tmpl w:val="EB42F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6B1B9C"/>
    <w:multiLevelType w:val="multilevel"/>
    <w:tmpl w:val="DC484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AC7CEC"/>
    <w:multiLevelType w:val="hybridMultilevel"/>
    <w:tmpl w:val="BC2EC28C"/>
    <w:lvl w:ilvl="0" w:tplc="86A6F72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717380"/>
    <w:multiLevelType w:val="hybridMultilevel"/>
    <w:tmpl w:val="7F740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29232A"/>
    <w:multiLevelType w:val="hybridMultilevel"/>
    <w:tmpl w:val="8C90E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7C2BA9"/>
    <w:multiLevelType w:val="multilevel"/>
    <w:tmpl w:val="4D008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40337E"/>
    <w:multiLevelType w:val="multilevel"/>
    <w:tmpl w:val="382C3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2E6D30"/>
    <w:multiLevelType w:val="hybridMultilevel"/>
    <w:tmpl w:val="16C61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165E23"/>
    <w:multiLevelType w:val="multilevel"/>
    <w:tmpl w:val="7C7C2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E04D5B"/>
    <w:multiLevelType w:val="multilevel"/>
    <w:tmpl w:val="E196B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763DF3"/>
    <w:multiLevelType w:val="multilevel"/>
    <w:tmpl w:val="99363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344DBB"/>
    <w:multiLevelType w:val="multilevel"/>
    <w:tmpl w:val="AE602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52794C"/>
    <w:multiLevelType w:val="multilevel"/>
    <w:tmpl w:val="507AE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D323E12"/>
    <w:multiLevelType w:val="hybridMultilevel"/>
    <w:tmpl w:val="E7D691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0"/>
  </w:num>
  <w:num w:numId="2">
    <w:abstractNumId w:val="2"/>
  </w:num>
  <w:num w:numId="3">
    <w:abstractNumId w:val="10"/>
  </w:num>
  <w:num w:numId="4">
    <w:abstractNumId w:val="3"/>
  </w:num>
  <w:num w:numId="5">
    <w:abstractNumId w:val="18"/>
  </w:num>
  <w:num w:numId="6">
    <w:abstractNumId w:val="5"/>
  </w:num>
  <w:num w:numId="7">
    <w:abstractNumId w:val="19"/>
  </w:num>
  <w:num w:numId="8">
    <w:abstractNumId w:val="7"/>
  </w:num>
  <w:num w:numId="9">
    <w:abstractNumId w:val="27"/>
  </w:num>
  <w:num w:numId="10">
    <w:abstractNumId w:val="6"/>
  </w:num>
  <w:num w:numId="11">
    <w:abstractNumId w:val="16"/>
  </w:num>
  <w:num w:numId="12">
    <w:abstractNumId w:val="28"/>
  </w:num>
  <w:num w:numId="13">
    <w:abstractNumId w:val="24"/>
  </w:num>
  <w:num w:numId="14">
    <w:abstractNumId w:val="17"/>
  </w:num>
  <w:num w:numId="15">
    <w:abstractNumId w:val="29"/>
  </w:num>
  <w:num w:numId="16">
    <w:abstractNumId w:val="26"/>
  </w:num>
  <w:num w:numId="17">
    <w:abstractNumId w:val="0"/>
  </w:num>
  <w:num w:numId="18">
    <w:abstractNumId w:val="13"/>
  </w:num>
  <w:num w:numId="19">
    <w:abstractNumId w:val="1"/>
  </w:num>
  <w:num w:numId="20">
    <w:abstractNumId w:val="23"/>
  </w:num>
  <w:num w:numId="21">
    <w:abstractNumId w:val="15"/>
  </w:num>
  <w:num w:numId="22">
    <w:abstractNumId w:val="12"/>
  </w:num>
  <w:num w:numId="23">
    <w:abstractNumId w:val="9"/>
  </w:num>
  <w:num w:numId="24">
    <w:abstractNumId w:val="31"/>
  </w:num>
  <w:num w:numId="25">
    <w:abstractNumId w:val="14"/>
  </w:num>
  <w:num w:numId="26">
    <w:abstractNumId w:val="20"/>
  </w:num>
  <w:num w:numId="27">
    <w:abstractNumId w:val="4"/>
  </w:num>
  <w:num w:numId="28">
    <w:abstractNumId w:val="21"/>
  </w:num>
  <w:num w:numId="29">
    <w:abstractNumId w:val="8"/>
  </w:num>
  <w:num w:numId="30">
    <w:abstractNumId w:val="11"/>
  </w:num>
  <w:num w:numId="31">
    <w:abstractNumId w:val="22"/>
  </w:num>
  <w:num w:numId="3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5877"/>
    <w:rsid w:val="00001024"/>
    <w:rsid w:val="000165A5"/>
    <w:rsid w:val="000311E5"/>
    <w:rsid w:val="0003618E"/>
    <w:rsid w:val="00083C0C"/>
    <w:rsid w:val="00084EC0"/>
    <w:rsid w:val="000B4CD7"/>
    <w:rsid w:val="000B5EF5"/>
    <w:rsid w:val="000F7FB4"/>
    <w:rsid w:val="001043BB"/>
    <w:rsid w:val="0014718F"/>
    <w:rsid w:val="0016336F"/>
    <w:rsid w:val="00164815"/>
    <w:rsid w:val="001A3B9F"/>
    <w:rsid w:val="001D7768"/>
    <w:rsid w:val="001F07C4"/>
    <w:rsid w:val="001F4331"/>
    <w:rsid w:val="00210A06"/>
    <w:rsid w:val="00230E05"/>
    <w:rsid w:val="00232243"/>
    <w:rsid w:val="002830F2"/>
    <w:rsid w:val="00286B6D"/>
    <w:rsid w:val="00296659"/>
    <w:rsid w:val="002A37BA"/>
    <w:rsid w:val="002B2FFB"/>
    <w:rsid w:val="002B3D89"/>
    <w:rsid w:val="002E4C9D"/>
    <w:rsid w:val="00311052"/>
    <w:rsid w:val="00313A2D"/>
    <w:rsid w:val="00315F24"/>
    <w:rsid w:val="0032304D"/>
    <w:rsid w:val="003506CC"/>
    <w:rsid w:val="00376E5B"/>
    <w:rsid w:val="003C1B07"/>
    <w:rsid w:val="003D7B75"/>
    <w:rsid w:val="003F0D21"/>
    <w:rsid w:val="00427FD0"/>
    <w:rsid w:val="004D5D90"/>
    <w:rsid w:val="0052766F"/>
    <w:rsid w:val="00546036"/>
    <w:rsid w:val="00562D68"/>
    <w:rsid w:val="0057742F"/>
    <w:rsid w:val="005A0CC1"/>
    <w:rsid w:val="005B0CA6"/>
    <w:rsid w:val="005D372C"/>
    <w:rsid w:val="005E3847"/>
    <w:rsid w:val="005E764E"/>
    <w:rsid w:val="005F4742"/>
    <w:rsid w:val="005F769B"/>
    <w:rsid w:val="00637489"/>
    <w:rsid w:val="006673B5"/>
    <w:rsid w:val="006B29B0"/>
    <w:rsid w:val="006C1BFB"/>
    <w:rsid w:val="006C7FEF"/>
    <w:rsid w:val="006D13A4"/>
    <w:rsid w:val="00716671"/>
    <w:rsid w:val="00784F57"/>
    <w:rsid w:val="007868FE"/>
    <w:rsid w:val="00794372"/>
    <w:rsid w:val="00804E8A"/>
    <w:rsid w:val="00810759"/>
    <w:rsid w:val="00833DD9"/>
    <w:rsid w:val="0083779D"/>
    <w:rsid w:val="008565A4"/>
    <w:rsid w:val="00863597"/>
    <w:rsid w:val="00886B30"/>
    <w:rsid w:val="0089282B"/>
    <w:rsid w:val="008A6DE4"/>
    <w:rsid w:val="008F1997"/>
    <w:rsid w:val="00930B85"/>
    <w:rsid w:val="00940143"/>
    <w:rsid w:val="009737C1"/>
    <w:rsid w:val="00996688"/>
    <w:rsid w:val="009A22B3"/>
    <w:rsid w:val="009E7A17"/>
    <w:rsid w:val="00A24DA3"/>
    <w:rsid w:val="00A24F3C"/>
    <w:rsid w:val="00A33048"/>
    <w:rsid w:val="00A376EE"/>
    <w:rsid w:val="00A462F5"/>
    <w:rsid w:val="00A77B95"/>
    <w:rsid w:val="00A91F6A"/>
    <w:rsid w:val="00A92D16"/>
    <w:rsid w:val="00AA4849"/>
    <w:rsid w:val="00AA65F0"/>
    <w:rsid w:val="00AB32A7"/>
    <w:rsid w:val="00AD108F"/>
    <w:rsid w:val="00AE0FB8"/>
    <w:rsid w:val="00B02C50"/>
    <w:rsid w:val="00B15D26"/>
    <w:rsid w:val="00B16B82"/>
    <w:rsid w:val="00B35877"/>
    <w:rsid w:val="00B379F4"/>
    <w:rsid w:val="00BA6F8B"/>
    <w:rsid w:val="00BC0742"/>
    <w:rsid w:val="00BC1CDE"/>
    <w:rsid w:val="00BD3683"/>
    <w:rsid w:val="00BF6C1A"/>
    <w:rsid w:val="00BF7D89"/>
    <w:rsid w:val="00C006FD"/>
    <w:rsid w:val="00C311E4"/>
    <w:rsid w:val="00C34C7C"/>
    <w:rsid w:val="00CD18DA"/>
    <w:rsid w:val="00CE4E61"/>
    <w:rsid w:val="00D178CE"/>
    <w:rsid w:val="00D3158A"/>
    <w:rsid w:val="00D51823"/>
    <w:rsid w:val="00D77380"/>
    <w:rsid w:val="00D84F6C"/>
    <w:rsid w:val="00D970C5"/>
    <w:rsid w:val="00DB0C22"/>
    <w:rsid w:val="00DB0F21"/>
    <w:rsid w:val="00DF7AF0"/>
    <w:rsid w:val="00E15ADC"/>
    <w:rsid w:val="00E15F3D"/>
    <w:rsid w:val="00E45CCC"/>
    <w:rsid w:val="00E52F33"/>
    <w:rsid w:val="00E54C1F"/>
    <w:rsid w:val="00EA41DA"/>
    <w:rsid w:val="00EA7540"/>
    <w:rsid w:val="00EA760D"/>
    <w:rsid w:val="00EA7B4C"/>
    <w:rsid w:val="00EB5312"/>
    <w:rsid w:val="00F3143C"/>
    <w:rsid w:val="00F53EAA"/>
    <w:rsid w:val="00F56656"/>
    <w:rsid w:val="00F647D0"/>
    <w:rsid w:val="00F932B8"/>
    <w:rsid w:val="00FA41CD"/>
    <w:rsid w:val="00FB15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CD3EB"/>
  <w15:chartTrackingRefBased/>
  <w15:docId w15:val="{397BAD06-F328-422D-988B-EC2DA8F91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083C0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083C0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083C0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083C0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C0C"/>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083C0C"/>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083C0C"/>
    <w:rPr>
      <w:rFonts w:ascii="Times New Roman" w:eastAsia="Times New Roman" w:hAnsi="Times New Roman" w:cs="Times New Roman"/>
      <w:b/>
      <w:bCs/>
      <w:sz w:val="27"/>
      <w:szCs w:val="27"/>
      <w:lang w:val="en-GB" w:eastAsia="en-GB"/>
    </w:rPr>
  </w:style>
  <w:style w:type="paragraph" w:styleId="NormalWeb">
    <w:name w:val="Normal (Web)"/>
    <w:basedOn w:val="Normal"/>
    <w:uiPriority w:val="99"/>
    <w:unhideWhenUsed/>
    <w:rsid w:val="00083C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083C0C"/>
  </w:style>
  <w:style w:type="character" w:styleId="Hyperlink">
    <w:name w:val="Hyperlink"/>
    <w:basedOn w:val="DefaultParagraphFont"/>
    <w:uiPriority w:val="99"/>
    <w:unhideWhenUsed/>
    <w:rsid w:val="00083C0C"/>
    <w:rPr>
      <w:color w:val="0000FF"/>
      <w:u w:val="single"/>
    </w:rPr>
  </w:style>
  <w:style w:type="character" w:styleId="Strong">
    <w:name w:val="Strong"/>
    <w:basedOn w:val="DefaultParagraphFont"/>
    <w:uiPriority w:val="22"/>
    <w:qFormat/>
    <w:rsid w:val="00083C0C"/>
    <w:rPr>
      <w:b/>
      <w:bCs/>
    </w:rPr>
  </w:style>
  <w:style w:type="character" w:styleId="Emphasis">
    <w:name w:val="Emphasis"/>
    <w:basedOn w:val="DefaultParagraphFont"/>
    <w:uiPriority w:val="20"/>
    <w:qFormat/>
    <w:rsid w:val="00083C0C"/>
    <w:rPr>
      <w:i/>
      <w:iCs/>
    </w:rPr>
  </w:style>
  <w:style w:type="character" w:customStyle="1" w:styleId="Heading4Char">
    <w:name w:val="Heading 4 Char"/>
    <w:basedOn w:val="DefaultParagraphFont"/>
    <w:link w:val="Heading4"/>
    <w:uiPriority w:val="9"/>
    <w:semiHidden/>
    <w:rsid w:val="00083C0C"/>
    <w:rPr>
      <w:rFonts w:asciiTheme="majorHAnsi" w:eastAsiaTheme="majorEastAsia" w:hAnsiTheme="majorHAnsi" w:cstheme="majorBidi"/>
      <w:i/>
      <w:iCs/>
      <w:color w:val="2E74B5" w:themeColor="accent1" w:themeShade="BF"/>
      <w:lang w:val="en-GB"/>
    </w:rPr>
  </w:style>
  <w:style w:type="table" w:styleId="TableGrid">
    <w:name w:val="Table Grid"/>
    <w:basedOn w:val="TableNormal"/>
    <w:uiPriority w:val="39"/>
    <w:rsid w:val="005E38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77B95"/>
    <w:pPr>
      <w:ind w:left="720"/>
      <w:contextualSpacing/>
    </w:pPr>
  </w:style>
  <w:style w:type="paragraph" w:styleId="TOCHeading">
    <w:name w:val="TOC Heading"/>
    <w:basedOn w:val="Heading1"/>
    <w:next w:val="Normal"/>
    <w:uiPriority w:val="39"/>
    <w:unhideWhenUsed/>
    <w:qFormat/>
    <w:rsid w:val="00804E8A"/>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804E8A"/>
    <w:pPr>
      <w:spacing w:after="100"/>
      <w:ind w:left="220"/>
    </w:pPr>
  </w:style>
  <w:style w:type="paragraph" w:styleId="TOC1">
    <w:name w:val="toc 1"/>
    <w:basedOn w:val="Normal"/>
    <w:next w:val="Normal"/>
    <w:autoRedefine/>
    <w:uiPriority w:val="39"/>
    <w:unhideWhenUsed/>
    <w:rsid w:val="00804E8A"/>
    <w:pPr>
      <w:spacing w:after="100"/>
    </w:pPr>
  </w:style>
  <w:style w:type="paragraph" w:styleId="TOC3">
    <w:name w:val="toc 3"/>
    <w:basedOn w:val="Normal"/>
    <w:next w:val="Normal"/>
    <w:autoRedefine/>
    <w:uiPriority w:val="39"/>
    <w:unhideWhenUsed/>
    <w:rsid w:val="00804E8A"/>
    <w:pPr>
      <w:spacing w:after="100"/>
      <w:ind w:left="440"/>
    </w:pPr>
  </w:style>
  <w:style w:type="paragraph" w:styleId="Header">
    <w:name w:val="header"/>
    <w:basedOn w:val="Normal"/>
    <w:link w:val="HeaderChar"/>
    <w:uiPriority w:val="99"/>
    <w:unhideWhenUsed/>
    <w:rsid w:val="008377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79D"/>
    <w:rPr>
      <w:lang w:val="en-GB"/>
    </w:rPr>
  </w:style>
  <w:style w:type="paragraph" w:styleId="Footer">
    <w:name w:val="footer"/>
    <w:basedOn w:val="Normal"/>
    <w:link w:val="FooterChar"/>
    <w:uiPriority w:val="99"/>
    <w:unhideWhenUsed/>
    <w:rsid w:val="008377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79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878150">
      <w:bodyDiv w:val="1"/>
      <w:marLeft w:val="0"/>
      <w:marRight w:val="0"/>
      <w:marTop w:val="0"/>
      <w:marBottom w:val="0"/>
      <w:divBdr>
        <w:top w:val="none" w:sz="0" w:space="0" w:color="auto"/>
        <w:left w:val="none" w:sz="0" w:space="0" w:color="auto"/>
        <w:bottom w:val="none" w:sz="0" w:space="0" w:color="auto"/>
        <w:right w:val="none" w:sz="0" w:space="0" w:color="auto"/>
      </w:divBdr>
      <w:divsChild>
        <w:div w:id="1427993311">
          <w:marLeft w:val="0"/>
          <w:marRight w:val="0"/>
          <w:marTop w:val="0"/>
          <w:marBottom w:val="0"/>
          <w:divBdr>
            <w:top w:val="none" w:sz="0" w:space="0" w:color="auto"/>
            <w:left w:val="none" w:sz="0" w:space="0" w:color="auto"/>
            <w:bottom w:val="none" w:sz="0" w:space="0" w:color="auto"/>
            <w:right w:val="none" w:sz="0" w:space="0" w:color="auto"/>
          </w:divBdr>
          <w:divsChild>
            <w:div w:id="1252347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975083">
      <w:bodyDiv w:val="1"/>
      <w:marLeft w:val="0"/>
      <w:marRight w:val="0"/>
      <w:marTop w:val="0"/>
      <w:marBottom w:val="0"/>
      <w:divBdr>
        <w:top w:val="none" w:sz="0" w:space="0" w:color="auto"/>
        <w:left w:val="none" w:sz="0" w:space="0" w:color="auto"/>
        <w:bottom w:val="none" w:sz="0" w:space="0" w:color="auto"/>
        <w:right w:val="none" w:sz="0" w:space="0" w:color="auto"/>
      </w:divBdr>
    </w:div>
    <w:div w:id="349722849">
      <w:bodyDiv w:val="1"/>
      <w:marLeft w:val="0"/>
      <w:marRight w:val="0"/>
      <w:marTop w:val="0"/>
      <w:marBottom w:val="0"/>
      <w:divBdr>
        <w:top w:val="none" w:sz="0" w:space="0" w:color="auto"/>
        <w:left w:val="none" w:sz="0" w:space="0" w:color="auto"/>
        <w:bottom w:val="none" w:sz="0" w:space="0" w:color="auto"/>
        <w:right w:val="none" w:sz="0" w:space="0" w:color="auto"/>
      </w:divBdr>
      <w:divsChild>
        <w:div w:id="1237859496">
          <w:marLeft w:val="0"/>
          <w:marRight w:val="0"/>
          <w:marTop w:val="0"/>
          <w:marBottom w:val="0"/>
          <w:divBdr>
            <w:top w:val="none" w:sz="0" w:space="0" w:color="auto"/>
            <w:left w:val="none" w:sz="0" w:space="0" w:color="auto"/>
            <w:bottom w:val="none" w:sz="0" w:space="0" w:color="auto"/>
            <w:right w:val="none" w:sz="0" w:space="0" w:color="auto"/>
          </w:divBdr>
          <w:divsChild>
            <w:div w:id="400492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768016">
      <w:bodyDiv w:val="1"/>
      <w:marLeft w:val="0"/>
      <w:marRight w:val="0"/>
      <w:marTop w:val="0"/>
      <w:marBottom w:val="0"/>
      <w:divBdr>
        <w:top w:val="none" w:sz="0" w:space="0" w:color="auto"/>
        <w:left w:val="none" w:sz="0" w:space="0" w:color="auto"/>
        <w:bottom w:val="none" w:sz="0" w:space="0" w:color="auto"/>
        <w:right w:val="none" w:sz="0" w:space="0" w:color="auto"/>
      </w:divBdr>
    </w:div>
    <w:div w:id="436028932">
      <w:bodyDiv w:val="1"/>
      <w:marLeft w:val="0"/>
      <w:marRight w:val="0"/>
      <w:marTop w:val="0"/>
      <w:marBottom w:val="0"/>
      <w:divBdr>
        <w:top w:val="none" w:sz="0" w:space="0" w:color="auto"/>
        <w:left w:val="none" w:sz="0" w:space="0" w:color="auto"/>
        <w:bottom w:val="none" w:sz="0" w:space="0" w:color="auto"/>
        <w:right w:val="none" w:sz="0" w:space="0" w:color="auto"/>
      </w:divBdr>
    </w:div>
    <w:div w:id="758134468">
      <w:bodyDiv w:val="1"/>
      <w:marLeft w:val="0"/>
      <w:marRight w:val="0"/>
      <w:marTop w:val="0"/>
      <w:marBottom w:val="0"/>
      <w:divBdr>
        <w:top w:val="none" w:sz="0" w:space="0" w:color="auto"/>
        <w:left w:val="none" w:sz="0" w:space="0" w:color="auto"/>
        <w:bottom w:val="none" w:sz="0" w:space="0" w:color="auto"/>
        <w:right w:val="none" w:sz="0" w:space="0" w:color="auto"/>
      </w:divBdr>
    </w:div>
    <w:div w:id="956301475">
      <w:bodyDiv w:val="1"/>
      <w:marLeft w:val="0"/>
      <w:marRight w:val="0"/>
      <w:marTop w:val="0"/>
      <w:marBottom w:val="0"/>
      <w:divBdr>
        <w:top w:val="none" w:sz="0" w:space="0" w:color="auto"/>
        <w:left w:val="none" w:sz="0" w:space="0" w:color="auto"/>
        <w:bottom w:val="none" w:sz="0" w:space="0" w:color="auto"/>
        <w:right w:val="none" w:sz="0" w:space="0" w:color="auto"/>
      </w:divBdr>
    </w:div>
    <w:div w:id="1041515472">
      <w:bodyDiv w:val="1"/>
      <w:marLeft w:val="0"/>
      <w:marRight w:val="0"/>
      <w:marTop w:val="0"/>
      <w:marBottom w:val="0"/>
      <w:divBdr>
        <w:top w:val="none" w:sz="0" w:space="0" w:color="auto"/>
        <w:left w:val="none" w:sz="0" w:space="0" w:color="auto"/>
        <w:bottom w:val="none" w:sz="0" w:space="0" w:color="auto"/>
        <w:right w:val="none" w:sz="0" w:space="0" w:color="auto"/>
      </w:divBdr>
      <w:divsChild>
        <w:div w:id="366679184">
          <w:marLeft w:val="0"/>
          <w:marRight w:val="0"/>
          <w:marTop w:val="0"/>
          <w:marBottom w:val="0"/>
          <w:divBdr>
            <w:top w:val="none" w:sz="0" w:space="0" w:color="auto"/>
            <w:left w:val="none" w:sz="0" w:space="0" w:color="auto"/>
            <w:bottom w:val="none" w:sz="0" w:space="0" w:color="auto"/>
            <w:right w:val="none" w:sz="0" w:space="0" w:color="auto"/>
          </w:divBdr>
          <w:divsChild>
            <w:div w:id="41670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607505">
      <w:bodyDiv w:val="1"/>
      <w:marLeft w:val="0"/>
      <w:marRight w:val="0"/>
      <w:marTop w:val="0"/>
      <w:marBottom w:val="0"/>
      <w:divBdr>
        <w:top w:val="none" w:sz="0" w:space="0" w:color="auto"/>
        <w:left w:val="none" w:sz="0" w:space="0" w:color="auto"/>
        <w:bottom w:val="none" w:sz="0" w:space="0" w:color="auto"/>
        <w:right w:val="none" w:sz="0" w:space="0" w:color="auto"/>
      </w:divBdr>
      <w:divsChild>
        <w:div w:id="1623923698">
          <w:marLeft w:val="0"/>
          <w:marRight w:val="0"/>
          <w:marTop w:val="0"/>
          <w:marBottom w:val="0"/>
          <w:divBdr>
            <w:top w:val="none" w:sz="0" w:space="0" w:color="auto"/>
            <w:left w:val="none" w:sz="0" w:space="0" w:color="auto"/>
            <w:bottom w:val="none" w:sz="0" w:space="0" w:color="auto"/>
            <w:right w:val="none" w:sz="0" w:space="0" w:color="auto"/>
          </w:divBdr>
          <w:divsChild>
            <w:div w:id="1173178449">
              <w:marLeft w:val="0"/>
              <w:marRight w:val="0"/>
              <w:marTop w:val="0"/>
              <w:marBottom w:val="0"/>
              <w:divBdr>
                <w:top w:val="none" w:sz="0" w:space="0" w:color="auto"/>
                <w:left w:val="none" w:sz="0" w:space="0" w:color="auto"/>
                <w:bottom w:val="none" w:sz="0" w:space="0" w:color="auto"/>
                <w:right w:val="none" w:sz="0" w:space="0" w:color="auto"/>
              </w:divBdr>
            </w:div>
          </w:divsChild>
        </w:div>
        <w:div w:id="1260026378">
          <w:marLeft w:val="0"/>
          <w:marRight w:val="0"/>
          <w:marTop w:val="0"/>
          <w:marBottom w:val="0"/>
          <w:divBdr>
            <w:top w:val="none" w:sz="0" w:space="0" w:color="auto"/>
            <w:left w:val="none" w:sz="0" w:space="0" w:color="auto"/>
            <w:bottom w:val="none" w:sz="0" w:space="0" w:color="auto"/>
            <w:right w:val="none" w:sz="0" w:space="0" w:color="auto"/>
          </w:divBdr>
          <w:divsChild>
            <w:div w:id="1193415947">
              <w:marLeft w:val="0"/>
              <w:marRight w:val="0"/>
              <w:marTop w:val="0"/>
              <w:marBottom w:val="0"/>
              <w:divBdr>
                <w:top w:val="none" w:sz="0" w:space="0" w:color="auto"/>
                <w:left w:val="none" w:sz="0" w:space="0" w:color="auto"/>
                <w:bottom w:val="none" w:sz="0" w:space="0" w:color="auto"/>
                <w:right w:val="none" w:sz="0" w:space="0" w:color="auto"/>
              </w:divBdr>
            </w:div>
          </w:divsChild>
        </w:div>
        <w:div w:id="1041441637">
          <w:marLeft w:val="0"/>
          <w:marRight w:val="0"/>
          <w:marTop w:val="0"/>
          <w:marBottom w:val="0"/>
          <w:divBdr>
            <w:top w:val="none" w:sz="0" w:space="0" w:color="auto"/>
            <w:left w:val="none" w:sz="0" w:space="0" w:color="auto"/>
            <w:bottom w:val="none" w:sz="0" w:space="0" w:color="auto"/>
            <w:right w:val="none" w:sz="0" w:space="0" w:color="auto"/>
          </w:divBdr>
          <w:divsChild>
            <w:div w:id="47090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570509">
      <w:bodyDiv w:val="1"/>
      <w:marLeft w:val="0"/>
      <w:marRight w:val="0"/>
      <w:marTop w:val="0"/>
      <w:marBottom w:val="0"/>
      <w:divBdr>
        <w:top w:val="none" w:sz="0" w:space="0" w:color="auto"/>
        <w:left w:val="none" w:sz="0" w:space="0" w:color="auto"/>
        <w:bottom w:val="none" w:sz="0" w:space="0" w:color="auto"/>
        <w:right w:val="none" w:sz="0" w:space="0" w:color="auto"/>
      </w:divBdr>
    </w:div>
    <w:div w:id="1471358889">
      <w:bodyDiv w:val="1"/>
      <w:marLeft w:val="0"/>
      <w:marRight w:val="0"/>
      <w:marTop w:val="0"/>
      <w:marBottom w:val="0"/>
      <w:divBdr>
        <w:top w:val="none" w:sz="0" w:space="0" w:color="auto"/>
        <w:left w:val="none" w:sz="0" w:space="0" w:color="auto"/>
        <w:bottom w:val="none" w:sz="0" w:space="0" w:color="auto"/>
        <w:right w:val="none" w:sz="0" w:space="0" w:color="auto"/>
      </w:divBdr>
    </w:div>
    <w:div w:id="1670281573">
      <w:bodyDiv w:val="1"/>
      <w:marLeft w:val="0"/>
      <w:marRight w:val="0"/>
      <w:marTop w:val="0"/>
      <w:marBottom w:val="0"/>
      <w:divBdr>
        <w:top w:val="none" w:sz="0" w:space="0" w:color="auto"/>
        <w:left w:val="none" w:sz="0" w:space="0" w:color="auto"/>
        <w:bottom w:val="none" w:sz="0" w:space="0" w:color="auto"/>
        <w:right w:val="none" w:sz="0" w:space="0" w:color="auto"/>
      </w:divBdr>
    </w:div>
    <w:div w:id="1790974979">
      <w:bodyDiv w:val="1"/>
      <w:marLeft w:val="0"/>
      <w:marRight w:val="0"/>
      <w:marTop w:val="0"/>
      <w:marBottom w:val="0"/>
      <w:divBdr>
        <w:top w:val="none" w:sz="0" w:space="0" w:color="auto"/>
        <w:left w:val="none" w:sz="0" w:space="0" w:color="auto"/>
        <w:bottom w:val="none" w:sz="0" w:space="0" w:color="auto"/>
        <w:right w:val="none" w:sz="0" w:space="0" w:color="auto"/>
      </w:divBdr>
    </w:div>
    <w:div w:id="2099322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reports.investors.vodafone.com/view/500231330" TargetMode="External"/><Relationship Id="rId4" Type="http://schemas.openxmlformats.org/officeDocument/2006/relationships/settings" Target="settings.xml"/><Relationship Id="rId9" Type="http://schemas.openxmlformats.org/officeDocument/2006/relationships/hyperlink" Target="https://www.ofcom.org.uk/phones-and-broadband/coverage-and-speeds/connected-nations-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BA196B-33CC-4464-8493-EB66D264A6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725</TotalTime>
  <Pages>1</Pages>
  <Words>4268</Words>
  <Characters>24328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Madiha</dc:creator>
  <cp:keywords/>
  <dc:description/>
  <cp:lastModifiedBy>Dell</cp:lastModifiedBy>
  <cp:revision>113</cp:revision>
  <dcterms:created xsi:type="dcterms:W3CDTF">2026-06-05T21:39:00Z</dcterms:created>
  <dcterms:modified xsi:type="dcterms:W3CDTF">2026-07-12T14:39:00Z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1c71b411-7fe2-4808-abb0-475c196bb165</vt:lpwstr>
  </property>
</Properties>
</file>