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01071" w14:textId="6848DDE6" w:rsidR="4B5CEA68" w:rsidRDefault="4B5CEA68" w:rsidP="44B950E1">
      <w:pPr>
        <w:spacing w:line="360" w:lineRule="auto"/>
        <w:rPr>
          <w:rFonts w:ascii="Arial" w:eastAsia="Arial" w:hAnsi="Arial" w:cs="Arial"/>
          <w:b/>
          <w:bCs/>
          <w:sz w:val="56"/>
          <w:szCs w:val="56"/>
        </w:rPr>
      </w:pPr>
      <w:r w:rsidRPr="44B950E1">
        <w:rPr>
          <w:rFonts w:ascii="Arial" w:eastAsia="Arial" w:hAnsi="Arial" w:cs="Arial"/>
          <w:sz w:val="22"/>
          <w:szCs w:val="22"/>
          <w:lang/>
        </w:rPr>
        <w:t xml:space="preserve"> </w:t>
      </w:r>
      <w:r w:rsidRPr="44B950E1">
        <w:rPr>
          <w:rFonts w:ascii="Arial" w:eastAsia="Arial" w:hAnsi="Arial" w:cs="Arial"/>
          <w:sz w:val="22"/>
          <w:szCs w:val="22"/>
        </w:rPr>
        <w:t xml:space="preserve">                </w:t>
      </w:r>
    </w:p>
    <w:p w14:paraId="79483848" w14:textId="0541DAAC" w:rsidR="4B5CEA68" w:rsidRDefault="4B5CEA68" w:rsidP="44B950E1">
      <w:pPr>
        <w:spacing w:line="360" w:lineRule="auto"/>
        <w:rPr>
          <w:rFonts w:ascii="Arial" w:eastAsia="Arial" w:hAnsi="Arial" w:cs="Arial"/>
          <w:b/>
          <w:bCs/>
          <w:sz w:val="56"/>
          <w:szCs w:val="56"/>
        </w:rPr>
      </w:pPr>
      <w:r w:rsidRPr="44B950E1">
        <w:rPr>
          <w:rFonts w:ascii="Arial" w:eastAsia="Arial" w:hAnsi="Arial" w:cs="Arial"/>
          <w:sz w:val="22"/>
          <w:szCs w:val="22"/>
        </w:rPr>
        <w:t xml:space="preserve">   </w:t>
      </w:r>
    </w:p>
    <w:p w14:paraId="0BBB4900" w14:textId="58922291" w:rsidR="4B5CEA68" w:rsidRDefault="4B5CEA68" w:rsidP="44B950E1">
      <w:pPr>
        <w:spacing w:line="360" w:lineRule="auto"/>
        <w:rPr>
          <w:rFonts w:ascii="Arial" w:eastAsia="Arial" w:hAnsi="Arial" w:cs="Arial"/>
          <w:b/>
          <w:bCs/>
          <w:sz w:val="56"/>
          <w:szCs w:val="56"/>
        </w:rPr>
      </w:pPr>
      <w:r w:rsidRPr="44B950E1">
        <w:rPr>
          <w:rFonts w:ascii="Arial" w:eastAsia="Arial" w:hAnsi="Arial" w:cs="Arial"/>
          <w:sz w:val="22"/>
          <w:szCs w:val="22"/>
        </w:rPr>
        <w:t xml:space="preserve"> </w:t>
      </w:r>
      <w:r w:rsidR="249518D1" w:rsidRPr="44B950E1">
        <w:rPr>
          <w:rFonts w:ascii="Arial" w:eastAsia="Arial" w:hAnsi="Arial" w:cs="Arial"/>
          <w:sz w:val="22"/>
          <w:szCs w:val="22"/>
        </w:rPr>
        <w:t xml:space="preserve">                         </w:t>
      </w:r>
    </w:p>
    <w:p w14:paraId="27D38858" w14:textId="0D7F77FE" w:rsidR="44B950E1" w:rsidRDefault="44B950E1" w:rsidP="44B950E1">
      <w:pPr>
        <w:spacing w:line="360" w:lineRule="auto"/>
        <w:rPr>
          <w:rFonts w:ascii="Arial" w:eastAsia="Arial" w:hAnsi="Arial" w:cs="Arial"/>
          <w:sz w:val="22"/>
          <w:szCs w:val="22"/>
        </w:rPr>
      </w:pPr>
    </w:p>
    <w:p w14:paraId="5CB2B23D" w14:textId="09C94AF9" w:rsidR="249518D1" w:rsidRDefault="249518D1" w:rsidP="44B950E1">
      <w:pPr>
        <w:spacing w:line="360" w:lineRule="auto"/>
        <w:rPr>
          <w:rFonts w:ascii="Arial" w:eastAsia="Arial" w:hAnsi="Arial" w:cs="Arial"/>
          <w:b/>
          <w:bCs/>
          <w:sz w:val="56"/>
          <w:szCs w:val="56"/>
        </w:rPr>
      </w:pPr>
      <w:r w:rsidRPr="44B950E1">
        <w:rPr>
          <w:rFonts w:ascii="Arial" w:eastAsia="Arial" w:hAnsi="Arial" w:cs="Arial"/>
          <w:sz w:val="22"/>
          <w:szCs w:val="22"/>
        </w:rPr>
        <w:t xml:space="preserve">               </w:t>
      </w:r>
      <w:r w:rsidR="4B5CEA68" w:rsidRPr="44B950E1">
        <w:rPr>
          <w:rFonts w:ascii="Arial" w:eastAsia="Arial" w:hAnsi="Arial" w:cs="Arial"/>
          <w:sz w:val="22"/>
          <w:szCs w:val="22"/>
        </w:rPr>
        <w:t xml:space="preserve">  </w:t>
      </w:r>
      <w:r w:rsidR="4B5CEA68" w:rsidRPr="44B950E1">
        <w:rPr>
          <w:rFonts w:ascii="Arial" w:eastAsia="Arial" w:hAnsi="Arial" w:cs="Arial"/>
          <w:b/>
          <w:bCs/>
          <w:sz w:val="56"/>
          <w:szCs w:val="56"/>
        </w:rPr>
        <w:t>Research Report</w:t>
      </w:r>
    </w:p>
    <w:p w14:paraId="7003F76C" w14:textId="6F42B86B" w:rsidR="44B950E1" w:rsidRDefault="44B950E1" w:rsidP="44B950E1">
      <w:pPr>
        <w:spacing w:line="360" w:lineRule="auto"/>
        <w:rPr>
          <w:rFonts w:ascii="Arial" w:eastAsia="Arial" w:hAnsi="Arial" w:cs="Arial"/>
          <w:b/>
          <w:bCs/>
          <w:sz w:val="30"/>
          <w:szCs w:val="30"/>
        </w:rPr>
      </w:pPr>
    </w:p>
    <w:p w14:paraId="4A1E58D7" w14:textId="593AC039" w:rsidR="3CD82BAA" w:rsidRDefault="3CD82BAA" w:rsidP="44B950E1">
      <w:pPr>
        <w:spacing w:line="360" w:lineRule="auto"/>
        <w:rPr>
          <w:rFonts w:ascii="Arial" w:eastAsia="Arial" w:hAnsi="Arial" w:cs="Arial"/>
          <w:b/>
          <w:bCs/>
          <w:sz w:val="30"/>
          <w:szCs w:val="30"/>
        </w:rPr>
      </w:pPr>
      <w:r w:rsidRPr="44B950E1">
        <w:rPr>
          <w:rFonts w:ascii="Arial" w:eastAsia="Arial" w:hAnsi="Arial" w:cs="Arial"/>
          <w:b/>
          <w:bCs/>
          <w:sz w:val="30"/>
          <w:szCs w:val="30"/>
        </w:rPr>
        <w:t>Mental Health Stigma in the UK Health and Social Care Sector</w:t>
      </w:r>
    </w:p>
    <w:p w14:paraId="017AC3A1" w14:textId="1F1A01E1" w:rsidR="44B950E1" w:rsidRDefault="44B950E1" w:rsidP="44B950E1">
      <w:pPr>
        <w:spacing w:line="360" w:lineRule="auto"/>
        <w:rPr>
          <w:rFonts w:ascii="Arial" w:eastAsia="Arial" w:hAnsi="Arial" w:cs="Arial"/>
          <w:b/>
          <w:bCs/>
          <w:sz w:val="22"/>
          <w:szCs w:val="22"/>
        </w:rPr>
      </w:pPr>
    </w:p>
    <w:p w14:paraId="310918FC" w14:textId="0726E589" w:rsidR="291FBCAB" w:rsidRDefault="291FBCAB" w:rsidP="44B950E1">
      <w:pPr>
        <w:spacing w:line="360" w:lineRule="auto"/>
        <w:rPr>
          <w:rFonts w:ascii="Arial" w:eastAsia="Arial" w:hAnsi="Arial" w:cs="Arial"/>
          <w:sz w:val="22"/>
          <w:szCs w:val="22"/>
        </w:rPr>
      </w:pPr>
      <w:r w:rsidRPr="44B950E1">
        <w:rPr>
          <w:rFonts w:ascii="Arial" w:eastAsia="Arial" w:hAnsi="Arial" w:cs="Arial"/>
          <w:b/>
          <w:bCs/>
          <w:sz w:val="22"/>
          <w:szCs w:val="22"/>
        </w:rPr>
        <w:t>Name:</w:t>
      </w:r>
      <w:r w:rsidRPr="44B950E1">
        <w:rPr>
          <w:rFonts w:ascii="Arial" w:eastAsia="Arial" w:hAnsi="Arial" w:cs="Arial"/>
          <w:sz w:val="22"/>
          <w:szCs w:val="22"/>
        </w:rPr>
        <w:t xml:space="preserve"> Saiqa Munir</w:t>
      </w:r>
    </w:p>
    <w:p w14:paraId="54F7431B" w14:textId="63AB850B" w:rsidR="291FBCAB" w:rsidRDefault="291FBCAB" w:rsidP="44B950E1">
      <w:pPr>
        <w:spacing w:line="360" w:lineRule="auto"/>
        <w:rPr>
          <w:rFonts w:ascii="Arial" w:eastAsia="Arial" w:hAnsi="Arial" w:cs="Arial"/>
          <w:sz w:val="22"/>
          <w:szCs w:val="22"/>
        </w:rPr>
      </w:pPr>
      <w:r w:rsidRPr="44B950E1">
        <w:rPr>
          <w:rFonts w:ascii="Arial" w:eastAsia="Arial" w:hAnsi="Arial" w:cs="Arial"/>
          <w:b/>
          <w:bCs/>
          <w:sz w:val="22"/>
          <w:szCs w:val="22"/>
        </w:rPr>
        <w:t xml:space="preserve">Student Number: </w:t>
      </w:r>
      <w:r w:rsidR="48042755" w:rsidRPr="44B950E1">
        <w:rPr>
          <w:rFonts w:ascii="Arial" w:eastAsia="Arial" w:hAnsi="Arial" w:cs="Arial"/>
          <w:sz w:val="22"/>
          <w:szCs w:val="22"/>
        </w:rPr>
        <w:t>2330363</w:t>
      </w:r>
    </w:p>
    <w:p w14:paraId="57CBD0C0" w14:textId="194A5703" w:rsidR="291FBCAB" w:rsidRDefault="291FBCAB" w:rsidP="44B950E1">
      <w:pPr>
        <w:spacing w:line="360" w:lineRule="auto"/>
        <w:rPr>
          <w:rFonts w:ascii="Arial" w:eastAsia="Arial" w:hAnsi="Arial" w:cs="Arial"/>
          <w:sz w:val="22"/>
          <w:szCs w:val="22"/>
        </w:rPr>
      </w:pPr>
      <w:r w:rsidRPr="44B950E1">
        <w:rPr>
          <w:rFonts w:ascii="Arial" w:eastAsia="Arial" w:hAnsi="Arial" w:cs="Arial"/>
          <w:b/>
          <w:bCs/>
          <w:sz w:val="22"/>
          <w:szCs w:val="22"/>
        </w:rPr>
        <w:t>Programme:</w:t>
      </w:r>
      <w:r w:rsidRPr="44B950E1">
        <w:rPr>
          <w:rFonts w:ascii="Arial" w:eastAsia="Arial" w:hAnsi="Arial" w:cs="Arial"/>
          <w:sz w:val="22"/>
          <w:szCs w:val="22"/>
        </w:rPr>
        <w:t xml:space="preserve"> Certificate of Higher Education Skills for the Workplace (Health and Social Care)</w:t>
      </w:r>
    </w:p>
    <w:p w14:paraId="676A4B8A" w14:textId="5E490C98" w:rsidR="291FBCAB" w:rsidRDefault="291FBCAB" w:rsidP="44B950E1">
      <w:pPr>
        <w:spacing w:line="360" w:lineRule="auto"/>
        <w:rPr>
          <w:rFonts w:ascii="Arial" w:eastAsia="Arial" w:hAnsi="Arial" w:cs="Arial"/>
          <w:sz w:val="22"/>
          <w:szCs w:val="22"/>
        </w:rPr>
      </w:pPr>
      <w:r w:rsidRPr="44B950E1">
        <w:rPr>
          <w:rFonts w:ascii="Arial" w:eastAsia="Arial" w:hAnsi="Arial" w:cs="Arial"/>
          <w:b/>
          <w:bCs/>
          <w:sz w:val="22"/>
          <w:szCs w:val="22"/>
        </w:rPr>
        <w:t>Module:</w:t>
      </w:r>
      <w:r w:rsidRPr="44B950E1">
        <w:rPr>
          <w:rFonts w:ascii="Arial" w:eastAsia="Arial" w:hAnsi="Arial" w:cs="Arial"/>
          <w:sz w:val="22"/>
          <w:szCs w:val="22"/>
        </w:rPr>
        <w:t xml:space="preserve"> Digital Skills and Research Methods</w:t>
      </w:r>
    </w:p>
    <w:p w14:paraId="1C8AE6B0" w14:textId="0F7F6EAB" w:rsidR="291FBCAB" w:rsidRPr="008868C1" w:rsidRDefault="291FBCAB" w:rsidP="44B950E1">
      <w:pPr>
        <w:spacing w:line="360" w:lineRule="auto"/>
        <w:rPr>
          <w:rFonts w:ascii="Arial" w:eastAsia="Arial" w:hAnsi="Arial" w:cs="Arial"/>
          <w:sz w:val="22"/>
          <w:szCs w:val="22"/>
          <w:lang/>
        </w:rPr>
      </w:pPr>
      <w:r w:rsidRPr="44B950E1">
        <w:rPr>
          <w:rFonts w:ascii="Arial" w:eastAsia="Arial" w:hAnsi="Arial" w:cs="Arial"/>
          <w:b/>
          <w:bCs/>
          <w:sz w:val="22"/>
          <w:szCs w:val="22"/>
        </w:rPr>
        <w:t xml:space="preserve">Module Code: </w:t>
      </w:r>
      <w:r w:rsidRPr="44B950E1">
        <w:rPr>
          <w:rFonts w:ascii="Arial" w:eastAsia="Arial" w:hAnsi="Arial" w:cs="Arial"/>
          <w:sz w:val="22"/>
          <w:szCs w:val="22"/>
        </w:rPr>
        <w:t>LCHS4007</w:t>
      </w:r>
    </w:p>
    <w:p w14:paraId="50702B5A" w14:textId="01D4CBE1" w:rsidR="44B950E1" w:rsidRDefault="44B950E1" w:rsidP="44B950E1">
      <w:pPr>
        <w:spacing w:line="360" w:lineRule="auto"/>
        <w:rPr>
          <w:rFonts w:ascii="Arial" w:eastAsia="Arial" w:hAnsi="Arial" w:cs="Arial"/>
          <w:sz w:val="22"/>
          <w:szCs w:val="22"/>
        </w:rPr>
      </w:pPr>
    </w:p>
    <w:p w14:paraId="265BBCED" w14:textId="5A801249" w:rsidR="44B950E1" w:rsidRDefault="44B950E1" w:rsidP="44B950E1">
      <w:pPr>
        <w:spacing w:line="360" w:lineRule="auto"/>
        <w:rPr>
          <w:rFonts w:ascii="Arial" w:eastAsia="Arial" w:hAnsi="Arial" w:cs="Arial"/>
          <w:sz w:val="22"/>
          <w:szCs w:val="22"/>
        </w:rPr>
      </w:pPr>
    </w:p>
    <w:p w14:paraId="598A77B4" w14:textId="02F7C7D1" w:rsidR="44B950E1" w:rsidRDefault="44B950E1" w:rsidP="44B950E1">
      <w:pPr>
        <w:spacing w:line="360" w:lineRule="auto"/>
        <w:rPr>
          <w:rFonts w:ascii="Arial" w:eastAsia="Arial" w:hAnsi="Arial" w:cs="Arial"/>
          <w:sz w:val="22"/>
          <w:szCs w:val="22"/>
        </w:rPr>
      </w:pPr>
    </w:p>
    <w:p w14:paraId="21F2E5E1" w14:textId="4CF6A915" w:rsidR="44B950E1" w:rsidRDefault="44B950E1" w:rsidP="44B950E1">
      <w:pPr>
        <w:spacing w:line="360" w:lineRule="auto"/>
        <w:rPr>
          <w:rFonts w:ascii="Arial" w:eastAsia="Arial" w:hAnsi="Arial" w:cs="Arial"/>
          <w:sz w:val="22"/>
          <w:szCs w:val="22"/>
        </w:rPr>
      </w:pPr>
    </w:p>
    <w:p w14:paraId="6AF1DFFE" w14:textId="7CE963EE" w:rsidR="44B950E1" w:rsidRDefault="44B950E1" w:rsidP="44B950E1">
      <w:pPr>
        <w:spacing w:line="360" w:lineRule="auto"/>
        <w:rPr>
          <w:rFonts w:ascii="Arial" w:eastAsia="Arial" w:hAnsi="Arial" w:cs="Arial"/>
          <w:sz w:val="22"/>
          <w:szCs w:val="22"/>
        </w:rPr>
      </w:pPr>
    </w:p>
    <w:p w14:paraId="1FFFD298" w14:textId="432317D3" w:rsidR="44B950E1" w:rsidRDefault="44B950E1" w:rsidP="44B950E1">
      <w:pPr>
        <w:spacing w:line="360" w:lineRule="auto"/>
        <w:rPr>
          <w:rFonts w:ascii="Arial" w:eastAsia="Arial" w:hAnsi="Arial" w:cs="Arial"/>
          <w:sz w:val="22"/>
          <w:szCs w:val="22"/>
        </w:rPr>
      </w:pPr>
    </w:p>
    <w:p w14:paraId="637C974D" w14:textId="643F1066" w:rsidR="44B950E1" w:rsidRDefault="44B950E1" w:rsidP="44B950E1">
      <w:pPr>
        <w:spacing w:line="360" w:lineRule="auto"/>
        <w:rPr>
          <w:rFonts w:ascii="Arial" w:eastAsia="Arial" w:hAnsi="Arial" w:cs="Arial"/>
          <w:sz w:val="22"/>
          <w:szCs w:val="22"/>
        </w:rPr>
      </w:pPr>
    </w:p>
    <w:p w14:paraId="112DD145" w14:textId="6521FBC6" w:rsidR="44B950E1" w:rsidRDefault="44B950E1" w:rsidP="44B950E1">
      <w:pPr>
        <w:spacing w:line="360" w:lineRule="auto"/>
        <w:rPr>
          <w:rFonts w:ascii="Arial" w:eastAsia="Arial" w:hAnsi="Arial" w:cs="Arial"/>
          <w:sz w:val="22"/>
          <w:szCs w:val="22"/>
        </w:rPr>
      </w:pPr>
    </w:p>
    <w:p w14:paraId="3B31C340" w14:textId="32D422B1" w:rsidR="44B950E1" w:rsidRPr="008868C1" w:rsidRDefault="44B950E1" w:rsidP="44B950E1">
      <w:pPr>
        <w:spacing w:line="360" w:lineRule="auto"/>
        <w:rPr>
          <w:rFonts w:ascii="Arial" w:eastAsia="Arial" w:hAnsi="Arial" w:cs="Arial"/>
          <w:b/>
          <w:bCs/>
          <w:sz w:val="28"/>
          <w:szCs w:val="28"/>
          <w:lang/>
        </w:rPr>
      </w:pPr>
    </w:p>
    <w:p w14:paraId="1D1112F9" w14:textId="1447534B" w:rsidR="44B950E1" w:rsidRDefault="44B950E1" w:rsidP="44B950E1">
      <w:pPr>
        <w:spacing w:line="360" w:lineRule="auto"/>
        <w:rPr>
          <w:rFonts w:ascii="Arial" w:eastAsia="Arial" w:hAnsi="Arial" w:cs="Arial"/>
          <w:b/>
          <w:bCs/>
          <w:sz w:val="28"/>
          <w:szCs w:val="28"/>
        </w:rPr>
      </w:pPr>
    </w:p>
    <w:p w14:paraId="6853B44C" w14:textId="390F61EC" w:rsidR="23F5EA55" w:rsidRDefault="21C5CB5A" w:rsidP="44B950E1">
      <w:pPr>
        <w:spacing w:line="360" w:lineRule="auto"/>
        <w:rPr>
          <w:rFonts w:ascii="Arial" w:eastAsia="Arial" w:hAnsi="Arial" w:cs="Arial"/>
          <w:b/>
          <w:bCs/>
          <w:sz w:val="28"/>
          <w:szCs w:val="28"/>
        </w:rPr>
      </w:pPr>
      <w:r w:rsidRPr="39287525">
        <w:rPr>
          <w:rFonts w:ascii="Arial" w:eastAsia="Arial" w:hAnsi="Arial" w:cs="Arial"/>
          <w:b/>
          <w:bCs/>
          <w:sz w:val="28"/>
          <w:szCs w:val="28"/>
        </w:rPr>
        <w:t>Introduction</w:t>
      </w:r>
    </w:p>
    <w:p w14:paraId="1D474B0C" w14:textId="0764146D" w:rsidR="00E84328" w:rsidRPr="004C2BD2" w:rsidRDefault="00E84328" w:rsidP="00E84328">
      <w:pPr>
        <w:spacing w:line="360" w:lineRule="auto"/>
        <w:rPr>
          <w:rFonts w:ascii="Arial" w:eastAsia="Arial" w:hAnsi="Arial" w:cs="Arial"/>
          <w:color w:val="000000" w:themeColor="text1"/>
          <w:sz w:val="22"/>
          <w:szCs w:val="22"/>
          <w:lang/>
        </w:rPr>
      </w:pPr>
      <w:r w:rsidRPr="00A81FA6">
        <w:rPr>
          <w:rFonts w:ascii="Arial" w:eastAsia="Arial" w:hAnsi="Arial" w:cs="Arial"/>
          <w:sz w:val="22"/>
          <w:szCs w:val="22"/>
        </w:rPr>
        <w:t xml:space="preserve">The stigma, which accompanied mental illness, is an only considerable concern in the modern UK health and social care system. </w:t>
      </w:r>
      <w:r w:rsidR="00A80ED2">
        <w:rPr>
          <w:rFonts w:ascii="Arial" w:eastAsia="Arial" w:hAnsi="Arial" w:cs="Arial"/>
          <w:sz w:val="22"/>
          <w:szCs w:val="22"/>
          <w:lang/>
        </w:rPr>
        <w:t>When people with mental illness</w:t>
      </w:r>
      <w:r w:rsidR="00FD7FBA">
        <w:rPr>
          <w:rFonts w:ascii="Arial" w:eastAsia="Arial" w:hAnsi="Arial" w:cs="Arial"/>
          <w:sz w:val="22"/>
          <w:szCs w:val="22"/>
          <w:lang/>
        </w:rPr>
        <w:t xml:space="preserve"> are seeking proper attention</w:t>
      </w:r>
      <w:r w:rsidR="00557ED4">
        <w:rPr>
          <w:rFonts w:ascii="Arial" w:eastAsia="Arial" w:hAnsi="Arial" w:cs="Arial"/>
          <w:sz w:val="22"/>
          <w:szCs w:val="22"/>
          <w:lang/>
        </w:rPr>
        <w:t xml:space="preserve"> and backing, </w:t>
      </w:r>
      <w:r w:rsidR="007252A2">
        <w:rPr>
          <w:rFonts w:ascii="Arial" w:eastAsia="Arial" w:hAnsi="Arial" w:cs="Arial"/>
          <w:sz w:val="22"/>
          <w:szCs w:val="22"/>
          <w:lang/>
        </w:rPr>
        <w:t>they are likely to face demarcation</w:t>
      </w:r>
      <w:r w:rsidR="001410DA">
        <w:rPr>
          <w:rFonts w:ascii="Arial" w:eastAsia="Arial" w:hAnsi="Arial" w:cs="Arial"/>
          <w:sz w:val="22"/>
          <w:szCs w:val="22"/>
          <w:lang/>
        </w:rPr>
        <w:t xml:space="preserve">, social rejection and </w:t>
      </w:r>
      <w:r w:rsidR="003A6FF6">
        <w:rPr>
          <w:rFonts w:ascii="Arial" w:eastAsia="Arial" w:hAnsi="Arial" w:cs="Arial"/>
          <w:sz w:val="22"/>
          <w:szCs w:val="22"/>
          <w:lang/>
        </w:rPr>
        <w:t>other obstacles</w:t>
      </w:r>
      <w:r w:rsidR="00DB2172">
        <w:rPr>
          <w:rFonts w:ascii="Arial" w:eastAsia="Arial" w:hAnsi="Arial" w:cs="Arial"/>
          <w:sz w:val="22"/>
          <w:szCs w:val="22"/>
          <w:lang/>
        </w:rPr>
        <w:t xml:space="preserve"> that may affect the treatment process</w:t>
      </w:r>
      <w:r w:rsidR="00EF7C84">
        <w:rPr>
          <w:rFonts w:ascii="Arial" w:eastAsia="Arial" w:hAnsi="Arial" w:cs="Arial"/>
          <w:sz w:val="22"/>
          <w:szCs w:val="22"/>
          <w:lang/>
        </w:rPr>
        <w:t xml:space="preserve"> and response to seeking help</w:t>
      </w:r>
      <w:r w:rsidR="007D6989">
        <w:rPr>
          <w:rFonts w:ascii="Arial" w:eastAsia="Arial" w:hAnsi="Arial" w:cs="Arial"/>
          <w:sz w:val="22"/>
          <w:szCs w:val="22"/>
          <w:lang/>
        </w:rPr>
        <w:t xml:space="preserve"> negatively and</w:t>
      </w:r>
      <w:r w:rsidR="007145A7">
        <w:rPr>
          <w:rFonts w:ascii="Arial" w:eastAsia="Arial" w:hAnsi="Arial" w:cs="Arial"/>
          <w:sz w:val="22"/>
          <w:szCs w:val="22"/>
          <w:lang/>
        </w:rPr>
        <w:t xml:space="preserve"> increase health difference </w:t>
      </w:r>
      <w:r w:rsidR="004C2BD2">
        <w:rPr>
          <w:rFonts w:ascii="Arial" w:eastAsia="Arial" w:hAnsi="Arial" w:cs="Arial"/>
          <w:sz w:val="22"/>
          <w:szCs w:val="22"/>
          <w:lang/>
        </w:rPr>
        <w:t xml:space="preserve">among the entire population </w:t>
      </w:r>
      <w:r w:rsidR="004C2BD2">
        <w:rPr>
          <w:rFonts w:ascii="Arial" w:eastAsia="Arial" w:hAnsi="Arial" w:cs="Arial"/>
          <w:b/>
          <w:bCs/>
          <w:sz w:val="22"/>
          <w:szCs w:val="22"/>
          <w:lang/>
        </w:rPr>
        <w:t>(Mind, 2023)</w:t>
      </w:r>
      <w:r w:rsidR="004C2BD2">
        <w:rPr>
          <w:rFonts w:ascii="Arial" w:eastAsia="Arial" w:hAnsi="Arial" w:cs="Arial"/>
          <w:sz w:val="22"/>
          <w:szCs w:val="22"/>
          <w:lang/>
        </w:rPr>
        <w:t>.</w:t>
      </w:r>
    </w:p>
    <w:p w14:paraId="4D21EDB9" w14:textId="55897FC5" w:rsidR="39287525" w:rsidRPr="008868C1" w:rsidRDefault="00A94E55" w:rsidP="39287525">
      <w:pPr>
        <w:spacing w:line="360" w:lineRule="auto"/>
        <w:rPr>
          <w:rFonts w:ascii="Arial" w:eastAsia="Arial" w:hAnsi="Arial" w:cs="Arial"/>
          <w:sz w:val="22"/>
          <w:szCs w:val="22"/>
          <w:lang/>
        </w:rPr>
      </w:pPr>
      <w:r>
        <w:rPr>
          <w:rFonts w:ascii="Arial" w:eastAsia="Arial" w:hAnsi="Arial" w:cs="Arial"/>
          <w:sz w:val="22"/>
          <w:szCs w:val="22"/>
          <w:lang/>
        </w:rPr>
        <w:t>This</w:t>
      </w:r>
      <w:r w:rsidR="00E84328" w:rsidRPr="00A81FA6">
        <w:rPr>
          <w:rFonts w:ascii="Arial" w:eastAsia="Arial" w:hAnsi="Arial" w:cs="Arial"/>
          <w:sz w:val="22"/>
          <w:szCs w:val="22"/>
        </w:rPr>
        <w:t xml:space="preserve"> research would explore the issue of stigma in the health and social care system of the UK and future implications of this issue on patients, health facilities, and society in general. First, the relevancy of the topic will be articulated in the report followed by an assessment of information references. </w:t>
      </w:r>
      <w:r w:rsidR="008868C1" w:rsidRPr="00A81FA6">
        <w:rPr>
          <w:rFonts w:ascii="Arial" w:eastAsia="Arial" w:hAnsi="Arial" w:cs="Arial"/>
          <w:sz w:val="22"/>
          <w:szCs w:val="22"/>
        </w:rPr>
        <w:t>Afte</w:t>
      </w:r>
      <w:r>
        <w:rPr>
          <w:rFonts w:ascii="Arial" w:eastAsia="Arial" w:hAnsi="Arial" w:cs="Arial"/>
          <w:sz w:val="22"/>
          <w:szCs w:val="22"/>
          <w:lang/>
        </w:rPr>
        <w:t xml:space="preserve">r that, </w:t>
      </w:r>
      <w:r w:rsidR="00E84328" w:rsidRPr="00A81FA6">
        <w:rPr>
          <w:rFonts w:ascii="Arial" w:eastAsia="Arial" w:hAnsi="Arial" w:cs="Arial"/>
          <w:sz w:val="22"/>
          <w:szCs w:val="22"/>
        </w:rPr>
        <w:t>appropriate research methods and data collection strategies that can be used to further investigate this problem</w:t>
      </w:r>
      <w:r w:rsidR="008868C1">
        <w:rPr>
          <w:rFonts w:ascii="Arial" w:eastAsia="Arial" w:hAnsi="Arial" w:cs="Arial"/>
          <w:sz w:val="22"/>
          <w:szCs w:val="22"/>
          <w:lang/>
        </w:rPr>
        <w:t xml:space="preserve"> would be described.</w:t>
      </w:r>
    </w:p>
    <w:p w14:paraId="2378A068" w14:textId="77777777" w:rsidR="00A81FA6" w:rsidRPr="00A81FA6" w:rsidRDefault="00A81FA6" w:rsidP="39287525">
      <w:pPr>
        <w:spacing w:line="360" w:lineRule="auto"/>
        <w:rPr>
          <w:rFonts w:ascii="Arial" w:eastAsia="Arial" w:hAnsi="Arial" w:cs="Arial"/>
          <w:sz w:val="22"/>
          <w:szCs w:val="22"/>
        </w:rPr>
      </w:pPr>
    </w:p>
    <w:p w14:paraId="2A62DB65" w14:textId="784F5587" w:rsidR="4FB0E1DE" w:rsidRDefault="10093B22" w:rsidP="44B950E1">
      <w:pPr>
        <w:spacing w:line="360" w:lineRule="auto"/>
        <w:rPr>
          <w:rFonts w:ascii="Arial" w:eastAsia="Arial" w:hAnsi="Arial" w:cs="Arial"/>
          <w:b/>
          <w:bCs/>
          <w:sz w:val="28"/>
          <w:szCs w:val="28"/>
        </w:rPr>
      </w:pPr>
      <w:r w:rsidRPr="39287525">
        <w:rPr>
          <w:rFonts w:ascii="Arial" w:eastAsia="Arial" w:hAnsi="Arial" w:cs="Arial"/>
          <w:b/>
          <w:bCs/>
          <w:sz w:val="28"/>
          <w:szCs w:val="28"/>
        </w:rPr>
        <w:t>Selection of a Research Topic</w:t>
      </w:r>
    </w:p>
    <w:p w14:paraId="06420149" w14:textId="4F8A1505" w:rsidR="00243C20" w:rsidRPr="001E7F42" w:rsidRDefault="00243C20" w:rsidP="00243C20">
      <w:pPr>
        <w:spacing w:line="360" w:lineRule="auto"/>
        <w:rPr>
          <w:rFonts w:ascii="Arial" w:eastAsia="Arial" w:hAnsi="Arial" w:cs="Arial"/>
          <w:sz w:val="22"/>
          <w:szCs w:val="22"/>
        </w:rPr>
      </w:pPr>
      <w:r w:rsidRPr="00A81FA6">
        <w:rPr>
          <w:rFonts w:ascii="Arial" w:eastAsia="Arial" w:hAnsi="Arial" w:cs="Arial"/>
          <w:sz w:val="22"/>
          <w:szCs w:val="22"/>
        </w:rPr>
        <w:t xml:space="preserve">Stigma towards mental health has become one of the biggest social and medical problems in the UK. </w:t>
      </w:r>
      <w:r w:rsidR="00467502">
        <w:rPr>
          <w:rFonts w:ascii="Arial" w:eastAsia="Arial" w:hAnsi="Arial" w:cs="Arial"/>
          <w:sz w:val="22"/>
          <w:szCs w:val="22"/>
          <w:lang/>
        </w:rPr>
        <w:t>Stigms</w:t>
      </w:r>
      <w:r w:rsidR="00467502" w:rsidRPr="00467502">
        <w:rPr>
          <w:rFonts w:ascii="Arial" w:eastAsia="Arial" w:hAnsi="Arial" w:cs="Arial"/>
          <w:sz w:val="22"/>
          <w:szCs w:val="22"/>
        </w:rPr>
        <w:t xml:space="preserve"> is allowed to encompass negative stations towards individualities with internal health problems, prejudice, and discrimination</w:t>
      </w:r>
      <w:r w:rsidR="00DF2D0D" w:rsidRPr="00DF2D0D">
        <w:rPr>
          <w:rFonts w:ascii="Arial" w:eastAsia="Arial" w:hAnsi="Arial" w:cs="Arial"/>
          <w:b/>
          <w:bCs/>
          <w:sz w:val="22"/>
          <w:szCs w:val="22"/>
          <w:lang/>
        </w:rPr>
        <w:t xml:space="preserve"> </w:t>
      </w:r>
      <w:r w:rsidR="00467502" w:rsidRPr="00DF2D0D">
        <w:rPr>
          <w:rFonts w:ascii="Arial" w:eastAsia="Arial" w:hAnsi="Arial" w:cs="Arial"/>
          <w:b/>
          <w:bCs/>
          <w:sz w:val="22"/>
          <w:szCs w:val="22"/>
        </w:rPr>
        <w:t>(Mind, 2021)</w:t>
      </w:r>
      <w:r w:rsidR="00467502" w:rsidRPr="00467502">
        <w:rPr>
          <w:rFonts w:ascii="Arial" w:eastAsia="Arial" w:hAnsi="Arial" w:cs="Arial"/>
          <w:sz w:val="22"/>
          <w:szCs w:val="22"/>
        </w:rPr>
        <w:t xml:space="preserve">. These misconceptions may manifest themselves in the form of </w:t>
      </w:r>
      <w:r w:rsidR="00DF2D0D" w:rsidRPr="00467502">
        <w:rPr>
          <w:rFonts w:ascii="Arial" w:eastAsia="Arial" w:hAnsi="Arial" w:cs="Arial"/>
          <w:sz w:val="22"/>
          <w:szCs w:val="22"/>
        </w:rPr>
        <w:t>discrimination</w:t>
      </w:r>
      <w:r w:rsidR="00467502" w:rsidRPr="00467502">
        <w:rPr>
          <w:rFonts w:ascii="Arial" w:eastAsia="Arial" w:hAnsi="Arial" w:cs="Arial"/>
          <w:sz w:val="22"/>
          <w:szCs w:val="22"/>
        </w:rPr>
        <w:t xml:space="preserve"> treatment within the </w:t>
      </w:r>
      <w:r w:rsidR="00DF2D0D" w:rsidRPr="00467502">
        <w:rPr>
          <w:rFonts w:ascii="Arial" w:eastAsia="Arial" w:hAnsi="Arial" w:cs="Arial"/>
          <w:sz w:val="22"/>
          <w:szCs w:val="22"/>
        </w:rPr>
        <w:t>sanatorium</w:t>
      </w:r>
      <w:r w:rsidR="00467502" w:rsidRPr="00467502">
        <w:rPr>
          <w:rFonts w:ascii="Arial" w:eastAsia="Arial" w:hAnsi="Arial" w:cs="Arial"/>
          <w:sz w:val="22"/>
          <w:szCs w:val="22"/>
        </w:rPr>
        <w:t>, lack of employment occasion, or social acceptance. Due to this fact, individualities may delay seeing a professional, which could lead to aggravation of their symptoms</w:t>
      </w:r>
      <w:r w:rsidR="00DF2D0D" w:rsidRPr="00FA36AD">
        <w:rPr>
          <w:rFonts w:ascii="Arial" w:eastAsia="Arial" w:hAnsi="Arial" w:cs="Arial"/>
          <w:b/>
          <w:bCs/>
          <w:sz w:val="22"/>
          <w:szCs w:val="22"/>
          <w:lang/>
        </w:rPr>
        <w:t xml:space="preserve"> (R</w:t>
      </w:r>
      <w:r w:rsidR="00467502" w:rsidRPr="00FA36AD">
        <w:rPr>
          <w:rFonts w:ascii="Arial" w:eastAsia="Arial" w:hAnsi="Arial" w:cs="Arial"/>
          <w:b/>
          <w:bCs/>
          <w:sz w:val="22"/>
          <w:szCs w:val="22"/>
        </w:rPr>
        <w:t>ethink Mental Illness, 2023)</w:t>
      </w:r>
      <w:r w:rsidR="00467502" w:rsidRPr="00467502">
        <w:rPr>
          <w:rFonts w:ascii="Arial" w:eastAsia="Arial" w:hAnsi="Arial" w:cs="Arial"/>
          <w:sz w:val="22"/>
          <w:szCs w:val="22"/>
        </w:rPr>
        <w:t>.</w:t>
      </w:r>
    </w:p>
    <w:p w14:paraId="57D5F074" w14:textId="51CBDA1C" w:rsidR="00243C20" w:rsidRPr="001E7F42" w:rsidRDefault="00243C20" w:rsidP="00243C20">
      <w:pPr>
        <w:spacing w:line="360" w:lineRule="auto"/>
        <w:rPr>
          <w:rFonts w:ascii="Arial" w:eastAsia="Arial" w:hAnsi="Arial" w:cs="Arial"/>
          <w:sz w:val="22"/>
          <w:szCs w:val="22"/>
        </w:rPr>
      </w:pPr>
      <w:r w:rsidRPr="00A81FA6">
        <w:rPr>
          <w:rFonts w:ascii="Arial" w:eastAsia="Arial" w:hAnsi="Arial" w:cs="Arial"/>
          <w:sz w:val="22"/>
          <w:szCs w:val="22"/>
        </w:rPr>
        <w:t>The health and social care system of the UK is affected by the mental health stigma experienced by patients, medical professionals, and the general population.</w:t>
      </w:r>
      <w:r w:rsidR="00B80FB8" w:rsidRPr="00B80FB8">
        <w:rPr>
          <w:rFonts w:ascii="Arial" w:eastAsia="Arial" w:hAnsi="Arial" w:cs="Arial"/>
          <w:sz w:val="22"/>
          <w:szCs w:val="22"/>
        </w:rPr>
        <w:t xml:space="preserve"> The most common cause of internal health issues is the fear of being discerned against or judged to the extent that the situation detainments interventions dragging the illness</w:t>
      </w:r>
      <w:r w:rsidR="00F83320">
        <w:rPr>
          <w:rFonts w:ascii="Arial" w:eastAsia="Arial" w:hAnsi="Arial" w:cs="Arial"/>
          <w:sz w:val="22"/>
          <w:szCs w:val="22"/>
          <w:lang/>
        </w:rPr>
        <w:t xml:space="preserve"> </w:t>
      </w:r>
      <w:r w:rsidR="00F83320" w:rsidRPr="00F83320">
        <w:rPr>
          <w:rFonts w:ascii="Arial" w:eastAsia="Arial" w:hAnsi="Arial" w:cs="Arial"/>
          <w:b/>
          <w:bCs/>
          <w:sz w:val="22"/>
          <w:szCs w:val="22"/>
          <w:lang/>
        </w:rPr>
        <w:t>(</w:t>
      </w:r>
      <w:r w:rsidR="00B80FB8" w:rsidRPr="00F83320">
        <w:rPr>
          <w:rFonts w:ascii="Arial" w:eastAsia="Arial" w:hAnsi="Arial" w:cs="Arial"/>
          <w:b/>
          <w:bCs/>
          <w:sz w:val="22"/>
          <w:szCs w:val="22"/>
        </w:rPr>
        <w:t>Mental Health Foundation, 2024)</w:t>
      </w:r>
      <w:r w:rsidRPr="00A81FA6">
        <w:rPr>
          <w:rFonts w:ascii="Arial" w:eastAsia="Arial" w:hAnsi="Arial" w:cs="Arial"/>
          <w:sz w:val="22"/>
          <w:szCs w:val="22"/>
        </w:rPr>
        <w:t xml:space="preserve">. NHS England aims to make mental health disorders one of the most important sources of the illness burden in the UK, which stipulates the necessity to improve access to a non-discriminating, supportive healthcare environment </w:t>
      </w:r>
      <w:r w:rsidRPr="00031332">
        <w:rPr>
          <w:rFonts w:ascii="Arial" w:eastAsia="Arial" w:hAnsi="Arial" w:cs="Arial"/>
          <w:b/>
          <w:bCs/>
          <w:sz w:val="22"/>
          <w:szCs w:val="22"/>
        </w:rPr>
        <w:t>(NHS England, 2023)</w:t>
      </w:r>
      <w:r w:rsidRPr="00A81FA6">
        <w:rPr>
          <w:rFonts w:ascii="Arial" w:eastAsia="Arial" w:hAnsi="Arial" w:cs="Arial"/>
          <w:sz w:val="22"/>
          <w:szCs w:val="22"/>
        </w:rPr>
        <w:t>.</w:t>
      </w:r>
    </w:p>
    <w:p w14:paraId="6F71BBCE" w14:textId="434FA7E7" w:rsidR="00243C20" w:rsidRPr="001E7F42" w:rsidRDefault="00243C20" w:rsidP="00243C20">
      <w:pPr>
        <w:spacing w:line="360" w:lineRule="auto"/>
        <w:rPr>
          <w:rFonts w:ascii="Arial" w:eastAsia="Arial" w:hAnsi="Arial" w:cs="Arial"/>
          <w:sz w:val="22"/>
          <w:szCs w:val="22"/>
        </w:rPr>
      </w:pPr>
      <w:r w:rsidRPr="00A81FA6">
        <w:rPr>
          <w:rFonts w:ascii="Arial" w:eastAsia="Arial" w:hAnsi="Arial" w:cs="Arial"/>
          <w:sz w:val="22"/>
          <w:szCs w:val="22"/>
        </w:rPr>
        <w:t xml:space="preserve">Postponing the request of help causes an overload to services and possibly, decreases the effectiveness of the therapeutic process, which influences the allocation of resources and provision of services. Thus, stigma is an essential factor that needs to be resolved to improve operational efficiency, as well as on ethical and societal levels </w:t>
      </w:r>
      <w:r w:rsidRPr="002F492B">
        <w:rPr>
          <w:rFonts w:ascii="Arial" w:eastAsia="Arial" w:hAnsi="Arial" w:cs="Arial"/>
          <w:b/>
          <w:bCs/>
          <w:sz w:val="22"/>
          <w:szCs w:val="22"/>
        </w:rPr>
        <w:t>(Centre for Mental Health, 2020)</w:t>
      </w:r>
      <w:r w:rsidRPr="00A81FA6">
        <w:rPr>
          <w:rFonts w:ascii="Arial" w:eastAsia="Arial" w:hAnsi="Arial" w:cs="Arial"/>
          <w:sz w:val="22"/>
          <w:szCs w:val="22"/>
        </w:rPr>
        <w:t>.</w:t>
      </w:r>
    </w:p>
    <w:p w14:paraId="76047A83" w14:textId="6CB93AD2" w:rsidR="00A82AB4" w:rsidRPr="006D1EF5" w:rsidRDefault="00A82AB4" w:rsidP="00A82AB4">
      <w:pPr>
        <w:spacing w:line="360" w:lineRule="auto"/>
        <w:rPr>
          <w:rFonts w:ascii="Arial" w:eastAsia="Arial" w:hAnsi="Arial" w:cs="Arial"/>
          <w:sz w:val="22"/>
          <w:szCs w:val="22"/>
          <w:lang/>
        </w:rPr>
      </w:pPr>
      <w:r w:rsidRPr="00A82AB4">
        <w:rPr>
          <w:rFonts w:ascii="Arial" w:eastAsia="Arial" w:hAnsi="Arial" w:cs="Arial"/>
          <w:sz w:val="22"/>
          <w:szCs w:val="22"/>
        </w:rPr>
        <w:t>The exploration content is chosen in favour of social and professional factors</w:t>
      </w:r>
      <w:r w:rsidR="006D1EF5">
        <w:rPr>
          <w:rFonts w:ascii="Arial" w:eastAsia="Arial" w:hAnsi="Arial" w:cs="Arial"/>
          <w:sz w:val="22"/>
          <w:szCs w:val="22"/>
          <w:lang/>
        </w:rPr>
        <w:t>:</w:t>
      </w:r>
    </w:p>
    <w:p w14:paraId="057A077F" w14:textId="24DCF119" w:rsidR="00243C20" w:rsidRPr="001E7F42" w:rsidRDefault="00A82AB4" w:rsidP="00243C20">
      <w:pPr>
        <w:spacing w:line="360" w:lineRule="auto"/>
        <w:rPr>
          <w:rFonts w:ascii="Arial" w:eastAsia="Arial" w:hAnsi="Arial" w:cs="Arial"/>
          <w:sz w:val="22"/>
          <w:szCs w:val="22"/>
        </w:rPr>
      </w:pPr>
      <w:r w:rsidRPr="00A82AB4">
        <w:rPr>
          <w:rFonts w:ascii="Arial" w:eastAsia="Arial" w:hAnsi="Arial" w:cs="Arial"/>
          <w:sz w:val="22"/>
          <w:szCs w:val="22"/>
        </w:rPr>
        <w:t xml:space="preserve"> Mitigating smirch enhances service use and health issues as well as indifferent access to care</w:t>
      </w:r>
      <w:r w:rsidR="00243C20" w:rsidRPr="00A81FA6">
        <w:rPr>
          <w:rFonts w:ascii="Arial" w:eastAsia="Arial" w:hAnsi="Arial" w:cs="Arial"/>
          <w:sz w:val="22"/>
          <w:szCs w:val="22"/>
        </w:rPr>
        <w:t xml:space="preserve">. The discrimination of mental illness as a stigma perceived by society is perceived as an obstacle to the inclusion and equality of health. Professionally, the fight against stigma stands in line with the overall objectives of the healthcare system to deliver compassionate and person-centred care.  </w:t>
      </w:r>
    </w:p>
    <w:p w14:paraId="10E530AA" w14:textId="357E451D" w:rsidR="39287525" w:rsidRDefault="00243C20" w:rsidP="39287525">
      <w:pPr>
        <w:spacing w:line="360" w:lineRule="auto"/>
        <w:rPr>
          <w:rFonts w:ascii="Arial" w:eastAsia="Arial" w:hAnsi="Arial" w:cs="Arial"/>
          <w:sz w:val="22"/>
          <w:szCs w:val="22"/>
        </w:rPr>
      </w:pPr>
      <w:r w:rsidRPr="00A81FA6">
        <w:rPr>
          <w:rFonts w:ascii="Arial" w:eastAsia="Arial" w:hAnsi="Arial" w:cs="Arial"/>
          <w:sz w:val="22"/>
          <w:szCs w:val="22"/>
        </w:rPr>
        <w:t xml:space="preserve">Moreover, to develop interventions that support individuals with mental health challenges and enhance the overall delivery of care, one should have an insight into the mechanisms by which the stigma works </w:t>
      </w:r>
      <w:r w:rsidRPr="002F492B">
        <w:rPr>
          <w:rFonts w:ascii="Arial" w:eastAsia="Arial" w:hAnsi="Arial" w:cs="Arial"/>
          <w:b/>
          <w:bCs/>
          <w:sz w:val="22"/>
          <w:szCs w:val="22"/>
        </w:rPr>
        <w:t>(NHS England, 2024)</w:t>
      </w:r>
      <w:r w:rsidRPr="00A81FA6">
        <w:rPr>
          <w:rFonts w:ascii="Arial" w:eastAsia="Arial" w:hAnsi="Arial" w:cs="Arial"/>
          <w:sz w:val="22"/>
          <w:szCs w:val="22"/>
        </w:rPr>
        <w:t>.</w:t>
      </w:r>
    </w:p>
    <w:p w14:paraId="689CF3FF" w14:textId="77777777" w:rsidR="001E7F42" w:rsidRPr="001E7F42" w:rsidRDefault="001E7F42" w:rsidP="39287525">
      <w:pPr>
        <w:spacing w:line="360" w:lineRule="auto"/>
        <w:rPr>
          <w:rFonts w:ascii="Arial" w:eastAsia="Arial" w:hAnsi="Arial" w:cs="Arial"/>
          <w:sz w:val="22"/>
          <w:szCs w:val="22"/>
        </w:rPr>
      </w:pPr>
    </w:p>
    <w:p w14:paraId="351AB04F" w14:textId="77777777" w:rsidR="00A01EAC" w:rsidRDefault="2FF84919" w:rsidP="00A141D4">
      <w:pPr>
        <w:spacing w:line="360" w:lineRule="auto"/>
        <w:rPr>
          <w:rFonts w:ascii="Arial" w:eastAsia="Arial" w:hAnsi="Arial" w:cs="Arial"/>
          <w:b/>
          <w:bCs/>
          <w:sz w:val="28"/>
          <w:szCs w:val="28"/>
        </w:rPr>
      </w:pPr>
      <w:r w:rsidRPr="39287525">
        <w:rPr>
          <w:rFonts w:ascii="Arial" w:eastAsia="Arial" w:hAnsi="Arial" w:cs="Arial"/>
          <w:b/>
          <w:bCs/>
          <w:sz w:val="28"/>
          <w:szCs w:val="28"/>
        </w:rPr>
        <w:t>Evaluating Information Sources</w:t>
      </w:r>
    </w:p>
    <w:p w14:paraId="143FA78D" w14:textId="77777777" w:rsidR="006A6D59" w:rsidRDefault="00154F99" w:rsidP="006A6D59">
      <w:pPr>
        <w:spacing w:line="360" w:lineRule="auto"/>
        <w:rPr>
          <w:rFonts w:ascii="Arial" w:eastAsia="Arial" w:hAnsi="Arial" w:cs="Arial"/>
          <w:sz w:val="22"/>
          <w:szCs w:val="22"/>
          <w:lang/>
        </w:rPr>
      </w:pPr>
      <w:r w:rsidRPr="001E7F42">
        <w:rPr>
          <w:rFonts w:ascii="Arial" w:eastAsia="Arial" w:hAnsi="Arial" w:cs="Arial"/>
          <w:sz w:val="22"/>
          <w:szCs w:val="22"/>
        </w:rPr>
        <w:t xml:space="preserve">Evaluation of dependable sources is one of the most important parts of the investigation of the stigma on mental health in the UK. </w:t>
      </w:r>
      <w:r w:rsidR="006A6D59" w:rsidRPr="006A6D59">
        <w:rPr>
          <w:rFonts w:ascii="Arial" w:eastAsia="Arial" w:hAnsi="Arial" w:cs="Arial"/>
          <w:sz w:val="22"/>
          <w:szCs w:val="22"/>
        </w:rPr>
        <w:t>The four significant sources that were named to conduct the current study are</w:t>
      </w:r>
      <w:r w:rsidR="006A6D59">
        <w:rPr>
          <w:rFonts w:ascii="Arial" w:eastAsia="Arial" w:hAnsi="Arial" w:cs="Arial"/>
          <w:sz w:val="22"/>
          <w:szCs w:val="22"/>
          <w:lang/>
        </w:rPr>
        <w:t>:</w:t>
      </w:r>
    </w:p>
    <w:p w14:paraId="34490C9D" w14:textId="18C1F9FE" w:rsidR="006A6D59" w:rsidRPr="006A6D59" w:rsidRDefault="006A6D59" w:rsidP="006A6D59">
      <w:pPr>
        <w:pStyle w:val="ListParagraph"/>
        <w:numPr>
          <w:ilvl w:val="0"/>
          <w:numId w:val="31"/>
        </w:numPr>
        <w:spacing w:line="360" w:lineRule="auto"/>
        <w:rPr>
          <w:rFonts w:ascii="Arial" w:eastAsia="Arial" w:hAnsi="Arial" w:cs="Arial"/>
          <w:b/>
          <w:bCs/>
          <w:sz w:val="22"/>
          <w:szCs w:val="22"/>
          <w:lang/>
        </w:rPr>
      </w:pPr>
      <w:r w:rsidRPr="006A6D59">
        <w:rPr>
          <w:rFonts w:ascii="Arial" w:eastAsia="Arial" w:hAnsi="Arial" w:cs="Arial"/>
          <w:b/>
          <w:bCs/>
          <w:sz w:val="22"/>
          <w:szCs w:val="22"/>
          <w:lang/>
        </w:rPr>
        <w:t>C</w:t>
      </w:r>
      <w:r w:rsidRPr="006A6D59">
        <w:rPr>
          <w:rFonts w:ascii="Arial" w:eastAsia="Arial" w:hAnsi="Arial" w:cs="Arial"/>
          <w:b/>
          <w:bCs/>
          <w:sz w:val="22"/>
          <w:szCs w:val="22"/>
        </w:rPr>
        <w:t xml:space="preserve">entre for Mental Health( 2020) </w:t>
      </w:r>
    </w:p>
    <w:p w14:paraId="2EBBD7EF" w14:textId="327D048E" w:rsidR="00FE36D1" w:rsidRPr="001E7F42" w:rsidRDefault="006A6D59" w:rsidP="00FE36D1">
      <w:pPr>
        <w:spacing w:line="360" w:lineRule="auto"/>
        <w:rPr>
          <w:rFonts w:ascii="Arial" w:eastAsia="Arial" w:hAnsi="Arial" w:cs="Arial"/>
          <w:sz w:val="22"/>
          <w:szCs w:val="22"/>
        </w:rPr>
      </w:pPr>
      <w:r w:rsidRPr="006A6D59">
        <w:rPr>
          <w:rFonts w:ascii="Arial" w:eastAsia="Arial" w:hAnsi="Arial" w:cs="Arial"/>
          <w:sz w:val="22"/>
          <w:szCs w:val="22"/>
        </w:rPr>
        <w:t xml:space="preserve"> The first source under consideration is the report made by the Centre of Mental Health, named Mental Health Inequalities in England</w:t>
      </w:r>
      <w:r w:rsidR="00F80E32">
        <w:rPr>
          <w:rFonts w:ascii="Arial" w:eastAsia="Arial" w:hAnsi="Arial" w:cs="Arial"/>
          <w:sz w:val="22"/>
          <w:szCs w:val="22"/>
          <w:lang/>
        </w:rPr>
        <w:t xml:space="preserve"> (2</w:t>
      </w:r>
      <w:r w:rsidRPr="006A6D59">
        <w:rPr>
          <w:rFonts w:ascii="Arial" w:eastAsia="Arial" w:hAnsi="Arial" w:cs="Arial"/>
          <w:sz w:val="22"/>
          <w:szCs w:val="22"/>
        </w:rPr>
        <w:t>020). This paper analyses difference in internal health between different demographic groups and highlights that socioeconomic privation, smirch, and prejudice result in the unstable access to internal health care.</w:t>
      </w:r>
    </w:p>
    <w:p w14:paraId="2A873F35" w14:textId="77777777" w:rsidR="0034146C" w:rsidRDefault="00154F99" w:rsidP="008A4750">
      <w:pPr>
        <w:spacing w:line="360" w:lineRule="auto"/>
        <w:rPr>
          <w:rFonts w:ascii="Arial" w:eastAsia="Arial" w:hAnsi="Arial" w:cs="Arial"/>
          <w:b/>
          <w:bCs/>
          <w:sz w:val="22"/>
          <w:szCs w:val="22"/>
          <w:lang/>
        </w:rPr>
      </w:pPr>
      <w:r w:rsidRPr="001E7F42">
        <w:rPr>
          <w:rFonts w:ascii="Arial" w:eastAsia="Arial" w:hAnsi="Arial" w:cs="Arial"/>
          <w:sz w:val="22"/>
          <w:szCs w:val="22"/>
        </w:rPr>
        <w:t xml:space="preserve">The survey also indicates that individuals of marginalised communities are also overrepresented among those affected by mental-health-related discrimination and face additional structural barriers during care. The reliability of this source can be determined with the help of CRAAP test, which cautions about currency, relevance, authority, accuracy, and purpose. </w:t>
      </w:r>
      <w:r w:rsidR="0034146C" w:rsidRPr="0034146C">
        <w:rPr>
          <w:rFonts w:ascii="Arial" w:eastAsia="Arial" w:hAnsi="Arial" w:cs="Arial"/>
          <w:sz w:val="22"/>
          <w:szCs w:val="22"/>
        </w:rPr>
        <w:t>With the backing of this paper, it's easier to comprehend how organisational and societal problems enhance smirch.</w:t>
      </w:r>
      <w:r w:rsidR="0034146C" w:rsidRPr="005A099B">
        <w:rPr>
          <w:rFonts w:ascii="Arial" w:eastAsia="Arial" w:hAnsi="Arial" w:cs="Arial"/>
          <w:b/>
          <w:bCs/>
          <w:sz w:val="22"/>
          <w:szCs w:val="22"/>
        </w:rPr>
        <w:t xml:space="preserve"> </w:t>
      </w:r>
    </w:p>
    <w:p w14:paraId="2B247FD7" w14:textId="46322C93" w:rsidR="00154F99" w:rsidRPr="0034146C" w:rsidRDefault="0034146C" w:rsidP="0034146C">
      <w:pPr>
        <w:pStyle w:val="ListParagraph"/>
        <w:numPr>
          <w:ilvl w:val="0"/>
          <w:numId w:val="31"/>
        </w:numPr>
        <w:spacing w:line="360" w:lineRule="auto"/>
        <w:rPr>
          <w:rFonts w:ascii="Arial" w:eastAsia="Arial" w:hAnsi="Arial" w:cs="Arial"/>
          <w:b/>
          <w:bCs/>
          <w:sz w:val="22"/>
          <w:szCs w:val="22"/>
        </w:rPr>
      </w:pPr>
      <w:r w:rsidRPr="0034146C">
        <w:rPr>
          <w:rFonts w:ascii="Arial" w:eastAsia="Arial" w:hAnsi="Arial" w:cs="Arial"/>
          <w:b/>
          <w:bCs/>
          <w:sz w:val="22"/>
          <w:szCs w:val="22"/>
        </w:rPr>
        <w:t>Mental</w:t>
      </w:r>
      <w:r w:rsidR="00154F99" w:rsidRPr="0034146C">
        <w:rPr>
          <w:rFonts w:ascii="Arial" w:eastAsia="Arial" w:hAnsi="Arial" w:cs="Arial"/>
          <w:b/>
          <w:bCs/>
          <w:sz w:val="22"/>
          <w:szCs w:val="22"/>
        </w:rPr>
        <w:t xml:space="preserve"> Health Foundation (2024)  </w:t>
      </w:r>
    </w:p>
    <w:p w14:paraId="6575BD40" w14:textId="77777777" w:rsidR="00E42F3A" w:rsidRDefault="00154F99" w:rsidP="00E42F3A">
      <w:pPr>
        <w:spacing w:line="360" w:lineRule="auto"/>
        <w:rPr>
          <w:rFonts w:ascii="Arial" w:eastAsia="Arial" w:hAnsi="Arial" w:cs="Arial"/>
          <w:sz w:val="22"/>
          <w:szCs w:val="22"/>
          <w:lang/>
        </w:rPr>
      </w:pPr>
      <w:r w:rsidRPr="001E7F42">
        <w:rPr>
          <w:rFonts w:ascii="Arial" w:eastAsia="Arial" w:hAnsi="Arial" w:cs="Arial"/>
          <w:sz w:val="22"/>
          <w:szCs w:val="22"/>
        </w:rPr>
        <w:t xml:space="preserve">The Mental Health Foundation offers a large amount of statistical information on social attitudes and prevalence level of mental illness. This organisation has comprehensive information on prevalence of mental illness, attitude in the society, and impacts of mental illness on individuals within the society and community in UK. </w:t>
      </w:r>
      <w:r w:rsidR="00F67CD0" w:rsidRPr="00F67CD0">
        <w:rPr>
          <w:rFonts w:ascii="Arial" w:eastAsia="Arial" w:hAnsi="Arial" w:cs="Arial"/>
          <w:sz w:val="22"/>
          <w:szCs w:val="22"/>
        </w:rPr>
        <w:t>The Mental Health Foundation( 2023) is a estimable organisation in the United Kingdom that conducts exploration and promotes internal health issues to the population via education, which further increases the trust</w:t>
      </w:r>
      <w:r w:rsidR="00AA4B55">
        <w:rPr>
          <w:rFonts w:ascii="Arial" w:eastAsia="Arial" w:hAnsi="Arial" w:cs="Arial"/>
          <w:sz w:val="22"/>
          <w:szCs w:val="22"/>
          <w:lang/>
        </w:rPr>
        <w:t xml:space="preserve"> </w:t>
      </w:r>
      <w:r w:rsidR="00F67CD0" w:rsidRPr="00F67CD0">
        <w:rPr>
          <w:rFonts w:ascii="Arial" w:eastAsia="Arial" w:hAnsi="Arial" w:cs="Arial"/>
          <w:sz w:val="22"/>
          <w:szCs w:val="22"/>
        </w:rPr>
        <w:t>and validity of the information presented.</w:t>
      </w:r>
      <w:r w:rsidR="00F67CD0" w:rsidRPr="001E7F42">
        <w:rPr>
          <w:rFonts w:ascii="Arial" w:eastAsia="Arial" w:hAnsi="Arial" w:cs="Arial"/>
          <w:sz w:val="22"/>
          <w:szCs w:val="22"/>
        </w:rPr>
        <w:t xml:space="preserve"> This</w:t>
      </w:r>
      <w:r w:rsidRPr="001E7F42">
        <w:rPr>
          <w:rFonts w:ascii="Arial" w:eastAsia="Arial" w:hAnsi="Arial" w:cs="Arial"/>
          <w:sz w:val="22"/>
          <w:szCs w:val="22"/>
        </w:rPr>
        <w:t xml:space="preserve"> is a particular source that would be useful in placing the issue in context and supporting the assertions regarding its impact on the entire population. The prevalence of the problem is shown by the estimates Mental Health Foundation comes up with every year, according to which one out of every four UK citizens experiences a mental health issue each year. The main weakness of this source is its focus on prevalence and general perceptions and a little concern towards experiences of healthcare professionals in a clinic setting.</w:t>
      </w:r>
    </w:p>
    <w:p w14:paraId="1B0B41EB" w14:textId="31436500" w:rsidR="00E42F3A" w:rsidRPr="008115DD" w:rsidRDefault="00E42F3A" w:rsidP="00E42F3A">
      <w:pPr>
        <w:pStyle w:val="ListParagraph"/>
        <w:numPr>
          <w:ilvl w:val="0"/>
          <w:numId w:val="31"/>
        </w:numPr>
        <w:spacing w:line="360" w:lineRule="auto"/>
        <w:rPr>
          <w:rFonts w:ascii="Arial" w:eastAsia="Arial" w:hAnsi="Arial" w:cs="Arial"/>
          <w:b/>
          <w:bCs/>
          <w:sz w:val="22"/>
          <w:szCs w:val="22"/>
        </w:rPr>
      </w:pPr>
      <w:r w:rsidRPr="008115DD">
        <w:rPr>
          <w:rFonts w:ascii="Arial" w:eastAsia="Arial" w:hAnsi="Arial" w:cs="Arial"/>
          <w:b/>
          <w:bCs/>
          <w:sz w:val="22"/>
          <w:szCs w:val="22"/>
          <w:lang/>
        </w:rPr>
        <w:t>Mind</w:t>
      </w:r>
      <w:r w:rsidR="008115DD" w:rsidRPr="008115DD">
        <w:rPr>
          <w:rFonts w:ascii="Arial" w:eastAsia="Arial" w:hAnsi="Arial" w:cs="Arial"/>
          <w:b/>
          <w:bCs/>
          <w:sz w:val="22"/>
          <w:szCs w:val="22"/>
          <w:lang/>
        </w:rPr>
        <w:t xml:space="preserve"> (</w:t>
      </w:r>
      <w:r w:rsidRPr="008115DD">
        <w:rPr>
          <w:rFonts w:ascii="Arial" w:eastAsia="Arial" w:hAnsi="Arial" w:cs="Arial"/>
          <w:b/>
          <w:bCs/>
          <w:sz w:val="22"/>
          <w:szCs w:val="22"/>
          <w:lang/>
        </w:rPr>
        <w:t xml:space="preserve">2023) </w:t>
      </w:r>
    </w:p>
    <w:p w14:paraId="171B66E4" w14:textId="0612D1E7" w:rsidR="00154F99" w:rsidRPr="00E42F3A" w:rsidRDefault="00E42F3A" w:rsidP="00E42F3A">
      <w:pPr>
        <w:spacing w:line="360" w:lineRule="auto"/>
        <w:rPr>
          <w:rFonts w:ascii="Arial" w:eastAsia="Arial" w:hAnsi="Arial" w:cs="Arial"/>
          <w:sz w:val="22"/>
          <w:szCs w:val="22"/>
          <w:lang/>
        </w:rPr>
      </w:pPr>
      <w:r w:rsidRPr="00E42F3A">
        <w:rPr>
          <w:rFonts w:ascii="Arial" w:eastAsia="Arial" w:hAnsi="Arial" w:cs="Arial"/>
          <w:sz w:val="22"/>
          <w:szCs w:val="22"/>
          <w:lang/>
        </w:rPr>
        <w:t xml:space="preserve">One of the largest internal health organisations is mind in the UK. </w:t>
      </w:r>
      <w:r w:rsidR="00154F99" w:rsidRPr="00E42F3A">
        <w:rPr>
          <w:rFonts w:ascii="Arial" w:eastAsia="Arial" w:hAnsi="Arial" w:cs="Arial"/>
          <w:sz w:val="22"/>
          <w:szCs w:val="22"/>
        </w:rPr>
        <w:t>Mind gives suggestions regarding stigma and prejudice with emphasis on evidence found in the service users, advocacy practise and involvement of the general population. As they found, the role of stigma in influencing the care-seeking and socialisation of people with mental health disorders is significant. This source is valid and relevant because it combines both policy analysis and personal experience to portray how stigma works in practise with regard to patient and health systems outcomes. As the mission of the organisation is directly dedicated to the provision of people with improved mental health support and decreasing the level of discrimination, the source has good relevance and authority according to the CRAAP evaluation technique. Most of the material of the Mind is, however, anecdotal and qualitative, implying that the figures of the quantitative measurement of stigma in the healthcare facilities can be different.</w:t>
      </w:r>
    </w:p>
    <w:p w14:paraId="6334F06E" w14:textId="6DF1CE69" w:rsidR="00FB5B2C" w:rsidRPr="00E4538B" w:rsidRDefault="00E4538B" w:rsidP="00E4538B">
      <w:pPr>
        <w:pStyle w:val="ListParagraph"/>
        <w:numPr>
          <w:ilvl w:val="0"/>
          <w:numId w:val="31"/>
        </w:numPr>
        <w:spacing w:line="360" w:lineRule="auto"/>
        <w:rPr>
          <w:rFonts w:ascii="Arial" w:eastAsia="Arial" w:hAnsi="Arial" w:cs="Arial"/>
          <w:b/>
          <w:bCs/>
          <w:sz w:val="22"/>
          <w:szCs w:val="22"/>
          <w:lang/>
        </w:rPr>
      </w:pPr>
      <w:r w:rsidRPr="00E4538B">
        <w:rPr>
          <w:rFonts w:ascii="Arial" w:eastAsia="Arial" w:hAnsi="Arial" w:cs="Arial"/>
          <w:b/>
          <w:bCs/>
          <w:sz w:val="22"/>
          <w:szCs w:val="22"/>
          <w:lang/>
        </w:rPr>
        <w:t>R</w:t>
      </w:r>
      <w:r w:rsidR="00FB5B2C" w:rsidRPr="00E4538B">
        <w:rPr>
          <w:rFonts w:ascii="Arial" w:eastAsia="Arial" w:hAnsi="Arial" w:cs="Arial"/>
          <w:b/>
          <w:bCs/>
          <w:sz w:val="22"/>
          <w:szCs w:val="22"/>
        </w:rPr>
        <w:t xml:space="preserve">ethink Mental Illness </w:t>
      </w:r>
    </w:p>
    <w:p w14:paraId="30EE1249" w14:textId="32202CA4" w:rsidR="00E4538B" w:rsidRDefault="00FB5B2C" w:rsidP="00FB5B2C">
      <w:pPr>
        <w:spacing w:line="360" w:lineRule="auto"/>
        <w:rPr>
          <w:rFonts w:ascii="Arial" w:eastAsia="Arial" w:hAnsi="Arial" w:cs="Arial"/>
          <w:sz w:val="22"/>
          <w:szCs w:val="22"/>
          <w:lang/>
        </w:rPr>
      </w:pPr>
      <w:r w:rsidRPr="00FB5B2C">
        <w:rPr>
          <w:rFonts w:ascii="Arial" w:eastAsia="Arial" w:hAnsi="Arial" w:cs="Arial"/>
          <w:sz w:val="22"/>
          <w:szCs w:val="22"/>
        </w:rPr>
        <w:t>Another useful source is information handed by the</w:t>
      </w:r>
      <w:r w:rsidR="007A5E4B">
        <w:rPr>
          <w:rFonts w:ascii="Arial" w:eastAsia="Arial" w:hAnsi="Arial" w:cs="Arial"/>
          <w:sz w:val="22"/>
          <w:szCs w:val="22"/>
          <w:lang/>
        </w:rPr>
        <w:t xml:space="preserve"> </w:t>
      </w:r>
      <w:r w:rsidRPr="00FB5B2C">
        <w:rPr>
          <w:rFonts w:ascii="Arial" w:eastAsia="Arial" w:hAnsi="Arial" w:cs="Arial"/>
          <w:sz w:val="22"/>
          <w:szCs w:val="22"/>
        </w:rPr>
        <w:t xml:space="preserve">non-profit organisation, </w:t>
      </w:r>
      <w:r w:rsidR="00007227">
        <w:rPr>
          <w:rFonts w:ascii="Arial" w:eastAsia="Arial" w:hAnsi="Arial" w:cs="Arial"/>
          <w:sz w:val="22"/>
          <w:szCs w:val="22"/>
          <w:lang/>
        </w:rPr>
        <w:t>R</w:t>
      </w:r>
      <w:r w:rsidRPr="00FB5B2C">
        <w:rPr>
          <w:rFonts w:ascii="Arial" w:eastAsia="Arial" w:hAnsi="Arial" w:cs="Arial"/>
          <w:sz w:val="22"/>
          <w:szCs w:val="22"/>
        </w:rPr>
        <w:t xml:space="preserve">ethink Mental Illness, located in the UK and furnishing disquisition and policy recommendations as well as advocacy to individualities affected by internal health issues. The organisation emphasises the significance of adding the general understanding of internal illness and attracts attention to the impact of stigma on the prevention of professional help. </w:t>
      </w:r>
    </w:p>
    <w:p w14:paraId="6CB63602" w14:textId="77777777" w:rsidR="00E4538B" w:rsidRPr="00E4538B" w:rsidRDefault="00E4538B" w:rsidP="00FB5B2C">
      <w:pPr>
        <w:spacing w:line="360" w:lineRule="auto"/>
        <w:rPr>
          <w:rFonts w:ascii="Arial" w:eastAsia="Arial" w:hAnsi="Arial" w:cs="Arial"/>
          <w:sz w:val="22"/>
          <w:szCs w:val="22"/>
          <w:lang/>
        </w:rPr>
      </w:pPr>
    </w:p>
    <w:p w14:paraId="3BD7ED39" w14:textId="6F9B8A39" w:rsidR="00F65F33" w:rsidRDefault="00FB5B2C" w:rsidP="39287525">
      <w:pPr>
        <w:spacing w:line="360" w:lineRule="auto"/>
        <w:rPr>
          <w:rFonts w:ascii="Arial" w:eastAsia="Arial" w:hAnsi="Arial" w:cs="Arial"/>
          <w:sz w:val="22"/>
          <w:szCs w:val="22"/>
          <w:lang/>
        </w:rPr>
      </w:pPr>
      <w:r w:rsidRPr="00FB5B2C">
        <w:rPr>
          <w:rFonts w:ascii="Arial" w:eastAsia="Arial" w:hAnsi="Arial" w:cs="Arial"/>
          <w:sz w:val="22"/>
          <w:szCs w:val="22"/>
        </w:rPr>
        <w:t>All by each, these sources give an cornucopia of knowledge</w:t>
      </w:r>
      <w:r w:rsidR="0061781E">
        <w:rPr>
          <w:rFonts w:ascii="Arial" w:eastAsia="Arial" w:hAnsi="Arial" w:cs="Arial"/>
          <w:sz w:val="22"/>
          <w:szCs w:val="22"/>
          <w:lang/>
        </w:rPr>
        <w:t xml:space="preserve"> but</w:t>
      </w:r>
      <w:r w:rsidRPr="00FB5B2C">
        <w:rPr>
          <w:rFonts w:ascii="Arial" w:eastAsia="Arial" w:hAnsi="Arial" w:cs="Arial"/>
          <w:sz w:val="22"/>
          <w:szCs w:val="22"/>
        </w:rPr>
        <w:t xml:space="preserve"> there are still some gaps in the current disquisition </w:t>
      </w:r>
      <w:r w:rsidR="00E4538B" w:rsidRPr="00FB5B2C">
        <w:rPr>
          <w:rFonts w:ascii="Arial" w:eastAsia="Arial" w:hAnsi="Arial" w:cs="Arial"/>
          <w:sz w:val="22"/>
          <w:szCs w:val="22"/>
        </w:rPr>
        <w:t>body. Most</w:t>
      </w:r>
      <w:r w:rsidR="00154F99" w:rsidRPr="00FB5B2C">
        <w:rPr>
          <w:rFonts w:ascii="Arial" w:eastAsia="Arial" w:hAnsi="Arial" w:cs="Arial"/>
          <w:sz w:val="22"/>
          <w:szCs w:val="22"/>
        </w:rPr>
        <w:t xml:space="preserve"> of the studies that are now available concentrate on the social perception of mental health by the masses but still provide comparatively little in terms of how stigmatisation prevails within healthcare institutions. There may be need to conduct further empirical research aimed at understanding the perceptions and consequences of clinical professionals to stigma. Sealing such gaps could assist in developing strategies of anti-stigmas that are more productive and could increase the quality of the presented mental health services in medical institutions.</w:t>
      </w:r>
    </w:p>
    <w:p w14:paraId="60BE0503" w14:textId="77777777" w:rsidR="00E4538B" w:rsidRPr="00E4538B" w:rsidRDefault="00E4538B" w:rsidP="39287525">
      <w:pPr>
        <w:spacing w:line="360" w:lineRule="auto"/>
        <w:rPr>
          <w:rFonts w:ascii="Arial" w:eastAsia="Arial" w:hAnsi="Arial" w:cs="Arial"/>
          <w:sz w:val="22"/>
          <w:szCs w:val="22"/>
          <w:lang/>
        </w:rPr>
      </w:pPr>
    </w:p>
    <w:p w14:paraId="496F8FEC" w14:textId="208779AD" w:rsidR="390E5092" w:rsidRDefault="075A84AC" w:rsidP="44B950E1">
      <w:pPr>
        <w:spacing w:line="360" w:lineRule="auto"/>
        <w:rPr>
          <w:rFonts w:ascii="Arial" w:eastAsia="Arial" w:hAnsi="Arial" w:cs="Arial"/>
          <w:b/>
          <w:bCs/>
          <w:sz w:val="28"/>
          <w:szCs w:val="28"/>
        </w:rPr>
      </w:pPr>
      <w:r w:rsidRPr="39287525">
        <w:rPr>
          <w:rFonts w:ascii="Arial" w:eastAsia="Arial" w:hAnsi="Arial" w:cs="Arial"/>
          <w:b/>
          <w:bCs/>
          <w:sz w:val="28"/>
          <w:szCs w:val="28"/>
        </w:rPr>
        <w:t>Research Methodologies</w:t>
      </w:r>
    </w:p>
    <w:p w14:paraId="3FCDF9E1" w14:textId="6EE406B7" w:rsidR="00DE4127" w:rsidRPr="001E7F42" w:rsidRDefault="00DE4127" w:rsidP="00DE4127">
      <w:pPr>
        <w:spacing w:line="360" w:lineRule="auto"/>
        <w:rPr>
          <w:rFonts w:ascii="Arial" w:eastAsia="Arial" w:hAnsi="Arial" w:cs="Arial"/>
          <w:sz w:val="22"/>
          <w:szCs w:val="22"/>
        </w:rPr>
      </w:pPr>
      <w:r w:rsidRPr="001E7F42">
        <w:rPr>
          <w:rFonts w:ascii="Arial" w:eastAsia="Arial" w:hAnsi="Arial" w:cs="Arial"/>
          <w:sz w:val="22"/>
          <w:szCs w:val="22"/>
        </w:rPr>
        <w:t xml:space="preserve">Research methods can provide an orderly means of investigating social and health phenomena. </w:t>
      </w:r>
      <w:r w:rsidR="00514C59">
        <w:rPr>
          <w:rFonts w:ascii="Arial" w:eastAsia="Arial" w:hAnsi="Arial" w:cs="Arial"/>
          <w:sz w:val="22"/>
          <w:szCs w:val="22"/>
          <w:lang/>
        </w:rPr>
        <w:t>T</w:t>
      </w:r>
      <w:r w:rsidRPr="001E7F42">
        <w:rPr>
          <w:rFonts w:ascii="Arial" w:eastAsia="Arial" w:hAnsi="Arial" w:cs="Arial"/>
          <w:sz w:val="22"/>
          <w:szCs w:val="22"/>
        </w:rPr>
        <w:t>here are numerous methodological approache</w:t>
      </w:r>
      <w:r w:rsidR="00514C59">
        <w:rPr>
          <w:rFonts w:ascii="Arial" w:eastAsia="Arial" w:hAnsi="Arial" w:cs="Arial"/>
          <w:sz w:val="22"/>
          <w:szCs w:val="22"/>
          <w:lang/>
        </w:rPr>
        <w:t>s</w:t>
      </w:r>
      <w:r w:rsidRPr="001E7F42">
        <w:rPr>
          <w:rFonts w:ascii="Arial" w:eastAsia="Arial" w:hAnsi="Arial" w:cs="Arial"/>
          <w:sz w:val="22"/>
          <w:szCs w:val="22"/>
        </w:rPr>
        <w:t xml:space="preserve"> and they include:   </w:t>
      </w:r>
    </w:p>
    <w:p w14:paraId="6B6C847D" w14:textId="77777777" w:rsidR="00FB27AD" w:rsidRPr="00FB27AD" w:rsidRDefault="00FB27AD" w:rsidP="00DE4127">
      <w:pPr>
        <w:pStyle w:val="ListParagraph"/>
        <w:numPr>
          <w:ilvl w:val="0"/>
          <w:numId w:val="30"/>
        </w:numPr>
        <w:spacing w:line="360" w:lineRule="auto"/>
        <w:rPr>
          <w:rFonts w:ascii="Arial" w:eastAsia="Arial" w:hAnsi="Arial" w:cs="Arial"/>
          <w:sz w:val="22"/>
          <w:szCs w:val="22"/>
        </w:rPr>
      </w:pPr>
      <w:r>
        <w:rPr>
          <w:rFonts w:ascii="Arial" w:eastAsia="Arial" w:hAnsi="Arial" w:cs="Arial"/>
          <w:sz w:val="22"/>
          <w:szCs w:val="22"/>
        </w:rPr>
        <w:t>Q</w:t>
      </w:r>
      <w:r w:rsidR="00DE4127" w:rsidRPr="00FB27AD">
        <w:rPr>
          <w:rFonts w:ascii="Arial" w:eastAsia="Arial" w:hAnsi="Arial" w:cs="Arial"/>
          <w:sz w:val="22"/>
          <w:szCs w:val="22"/>
        </w:rPr>
        <w:t xml:space="preserve">uantitative research studies.  </w:t>
      </w:r>
    </w:p>
    <w:p w14:paraId="5263CCFE" w14:textId="601AE3DA" w:rsidR="00DE4127" w:rsidRPr="00FB27AD" w:rsidRDefault="00FB27AD" w:rsidP="00DE4127">
      <w:pPr>
        <w:pStyle w:val="ListParagraph"/>
        <w:numPr>
          <w:ilvl w:val="0"/>
          <w:numId w:val="30"/>
        </w:numPr>
        <w:spacing w:line="360" w:lineRule="auto"/>
        <w:rPr>
          <w:rFonts w:ascii="Arial" w:eastAsia="Arial" w:hAnsi="Arial" w:cs="Arial"/>
          <w:sz w:val="22"/>
          <w:szCs w:val="22"/>
        </w:rPr>
      </w:pPr>
      <w:r>
        <w:rPr>
          <w:rFonts w:ascii="Arial" w:eastAsia="Arial" w:hAnsi="Arial" w:cs="Arial"/>
          <w:sz w:val="22"/>
          <w:szCs w:val="22"/>
        </w:rPr>
        <w:t>Q</w:t>
      </w:r>
      <w:r w:rsidR="00DE4127" w:rsidRPr="00FB27AD">
        <w:rPr>
          <w:rFonts w:ascii="Arial" w:eastAsia="Arial" w:hAnsi="Arial" w:cs="Arial"/>
          <w:sz w:val="22"/>
          <w:szCs w:val="22"/>
        </w:rPr>
        <w:t xml:space="preserve">ualitative research  </w:t>
      </w:r>
    </w:p>
    <w:p w14:paraId="59BC0DC1" w14:textId="5731F43F" w:rsidR="00DE4127" w:rsidRPr="00FB27AD" w:rsidRDefault="00FB27AD" w:rsidP="00FB27AD">
      <w:pPr>
        <w:pStyle w:val="ListParagraph"/>
        <w:numPr>
          <w:ilvl w:val="0"/>
          <w:numId w:val="29"/>
        </w:numPr>
        <w:spacing w:line="360" w:lineRule="auto"/>
        <w:rPr>
          <w:rFonts w:ascii="Arial" w:eastAsia="Arial" w:hAnsi="Arial" w:cs="Arial"/>
          <w:sz w:val="22"/>
          <w:szCs w:val="22"/>
        </w:rPr>
      </w:pPr>
      <w:r>
        <w:rPr>
          <w:rFonts w:ascii="Arial" w:eastAsia="Arial" w:hAnsi="Arial" w:cs="Arial"/>
          <w:sz w:val="22"/>
          <w:szCs w:val="22"/>
        </w:rPr>
        <w:t>R</w:t>
      </w:r>
      <w:r w:rsidR="00DE4127" w:rsidRPr="00FB27AD">
        <w:rPr>
          <w:rFonts w:ascii="Arial" w:eastAsia="Arial" w:hAnsi="Arial" w:cs="Arial"/>
          <w:sz w:val="22"/>
          <w:szCs w:val="22"/>
        </w:rPr>
        <w:t xml:space="preserve">search based on </w:t>
      </w:r>
      <w:r w:rsidR="00976FF2">
        <w:rPr>
          <w:rFonts w:ascii="Arial" w:eastAsia="Arial" w:hAnsi="Arial" w:cs="Arial"/>
          <w:sz w:val="22"/>
          <w:szCs w:val="22"/>
        </w:rPr>
        <w:t>mixed-methods</w:t>
      </w:r>
      <w:r w:rsidR="00DE4127" w:rsidRPr="00FB27AD">
        <w:rPr>
          <w:rFonts w:ascii="Arial" w:eastAsia="Arial" w:hAnsi="Arial" w:cs="Arial"/>
          <w:sz w:val="22"/>
          <w:szCs w:val="22"/>
        </w:rPr>
        <w:t xml:space="preserve">.  </w:t>
      </w:r>
    </w:p>
    <w:p w14:paraId="1E688B05" w14:textId="77777777" w:rsidR="00DE4127" w:rsidRPr="001E7F42" w:rsidRDefault="00DE4127" w:rsidP="00DE4127">
      <w:pPr>
        <w:spacing w:line="360" w:lineRule="auto"/>
        <w:rPr>
          <w:rFonts w:ascii="Arial" w:eastAsia="Arial" w:hAnsi="Arial" w:cs="Arial"/>
          <w:sz w:val="22"/>
          <w:szCs w:val="22"/>
        </w:rPr>
      </w:pPr>
    </w:p>
    <w:p w14:paraId="796784DA" w14:textId="62685593" w:rsidR="00976FF2" w:rsidRDefault="000D237F" w:rsidP="00DE4127">
      <w:pPr>
        <w:spacing w:line="360" w:lineRule="auto"/>
        <w:rPr>
          <w:rFonts w:ascii="Arial" w:eastAsia="Arial" w:hAnsi="Arial" w:cs="Arial"/>
          <w:sz w:val="22"/>
          <w:szCs w:val="22"/>
        </w:rPr>
      </w:pPr>
      <w:r w:rsidRPr="000D237F">
        <w:rPr>
          <w:rFonts w:ascii="Arial" w:eastAsia="Arial" w:hAnsi="Arial" w:cs="Arial"/>
          <w:sz w:val="22"/>
          <w:szCs w:val="22"/>
        </w:rPr>
        <w:t xml:space="preserve">The primary object of </w:t>
      </w:r>
      <w:r w:rsidRPr="006A17D9">
        <w:rPr>
          <w:rFonts w:ascii="Arial" w:eastAsia="Arial" w:hAnsi="Arial" w:cs="Arial"/>
          <w:b/>
          <w:bCs/>
          <w:sz w:val="22"/>
          <w:szCs w:val="22"/>
        </w:rPr>
        <w:t>quantitative studies</w:t>
      </w:r>
      <w:r w:rsidRPr="000D237F">
        <w:rPr>
          <w:rFonts w:ascii="Arial" w:eastAsia="Arial" w:hAnsi="Arial" w:cs="Arial"/>
          <w:sz w:val="22"/>
          <w:szCs w:val="22"/>
        </w:rPr>
        <w:t xml:space="preserve"> is to identify the patterns, connections, and trends of specific large populations through the accumulation of numerical data and statistical analysis</w:t>
      </w:r>
      <w:r w:rsidR="001C48C6">
        <w:rPr>
          <w:rFonts w:ascii="Arial" w:eastAsia="Arial" w:hAnsi="Arial" w:cs="Arial"/>
          <w:sz w:val="22"/>
          <w:szCs w:val="22"/>
          <w:lang/>
        </w:rPr>
        <w:t xml:space="preserve"> </w:t>
      </w:r>
      <w:r w:rsidR="001C48C6" w:rsidRPr="001C48C6">
        <w:rPr>
          <w:rFonts w:ascii="Arial" w:eastAsia="Arial" w:hAnsi="Arial" w:cs="Arial"/>
          <w:b/>
          <w:bCs/>
          <w:sz w:val="22"/>
          <w:szCs w:val="22"/>
          <w:lang/>
        </w:rPr>
        <w:t>(</w:t>
      </w:r>
      <w:r w:rsidRPr="001C48C6">
        <w:rPr>
          <w:rFonts w:ascii="Arial" w:eastAsia="Arial" w:hAnsi="Arial" w:cs="Arial"/>
          <w:b/>
          <w:bCs/>
          <w:sz w:val="22"/>
          <w:szCs w:val="22"/>
        </w:rPr>
        <w:t>Mental Health Foundation, 2024)</w:t>
      </w:r>
      <w:r w:rsidR="00DE4127" w:rsidRPr="001E7F42">
        <w:rPr>
          <w:rFonts w:ascii="Arial" w:eastAsia="Arial" w:hAnsi="Arial" w:cs="Arial"/>
          <w:sz w:val="22"/>
          <w:szCs w:val="22"/>
        </w:rPr>
        <w:t>.</w:t>
      </w:r>
      <w:r w:rsidR="001C48C6">
        <w:rPr>
          <w:rFonts w:ascii="Arial" w:eastAsia="Arial" w:hAnsi="Arial" w:cs="Arial"/>
          <w:sz w:val="22"/>
          <w:szCs w:val="22"/>
          <w:lang/>
        </w:rPr>
        <w:t xml:space="preserve"> This</w:t>
      </w:r>
      <w:r w:rsidR="00DE4127" w:rsidRPr="001E7F42">
        <w:rPr>
          <w:rFonts w:ascii="Arial" w:eastAsia="Arial" w:hAnsi="Arial" w:cs="Arial"/>
          <w:sz w:val="22"/>
          <w:szCs w:val="22"/>
        </w:rPr>
        <w:t xml:space="preserve"> approach is illustrated by questionnaires that examine mental health perceptions of people. Quantitative methods can be used to generalise at large scales, but may not capture specific details of experiences dealing with stigmatisation that I have read in the literature.  </w:t>
      </w:r>
    </w:p>
    <w:p w14:paraId="3780C703" w14:textId="50407457" w:rsidR="00DE4127" w:rsidRPr="001E7F42" w:rsidRDefault="002F5A7F" w:rsidP="00DE4127">
      <w:pPr>
        <w:spacing w:line="360" w:lineRule="auto"/>
        <w:rPr>
          <w:rFonts w:ascii="Arial" w:eastAsia="Arial" w:hAnsi="Arial" w:cs="Arial"/>
          <w:sz w:val="22"/>
          <w:szCs w:val="22"/>
        </w:rPr>
      </w:pPr>
      <w:r w:rsidRPr="002F5A7F">
        <w:rPr>
          <w:rFonts w:ascii="Arial" w:eastAsia="Arial" w:hAnsi="Arial" w:cs="Arial"/>
          <w:sz w:val="22"/>
          <w:szCs w:val="22"/>
        </w:rPr>
        <w:t xml:space="preserve">In distinction, </w:t>
      </w:r>
      <w:r w:rsidRPr="00C54E96">
        <w:rPr>
          <w:rFonts w:ascii="Arial" w:eastAsia="Arial" w:hAnsi="Arial" w:cs="Arial"/>
          <w:b/>
          <w:bCs/>
          <w:sz w:val="22"/>
          <w:szCs w:val="22"/>
        </w:rPr>
        <w:t>qualitative</w:t>
      </w:r>
      <w:r w:rsidRPr="002F5A7F">
        <w:rPr>
          <w:rFonts w:ascii="Arial" w:eastAsia="Arial" w:hAnsi="Arial" w:cs="Arial"/>
          <w:sz w:val="22"/>
          <w:szCs w:val="22"/>
        </w:rPr>
        <w:t xml:space="preserve"> </w:t>
      </w:r>
      <w:r w:rsidR="00C54E96" w:rsidRPr="00C54E96">
        <w:rPr>
          <w:rFonts w:ascii="Arial" w:eastAsia="Arial" w:hAnsi="Arial" w:cs="Arial"/>
          <w:b/>
          <w:bCs/>
          <w:sz w:val="22"/>
          <w:szCs w:val="22"/>
          <w:lang/>
        </w:rPr>
        <w:t>research</w:t>
      </w:r>
      <w:r w:rsidR="00C54E96">
        <w:rPr>
          <w:rFonts w:ascii="Arial" w:eastAsia="Arial" w:hAnsi="Arial" w:cs="Arial"/>
          <w:b/>
          <w:bCs/>
          <w:sz w:val="22"/>
          <w:szCs w:val="22"/>
          <w:lang/>
        </w:rPr>
        <w:t xml:space="preserve"> </w:t>
      </w:r>
      <w:r w:rsidRPr="002F5A7F">
        <w:rPr>
          <w:rFonts w:ascii="Arial" w:eastAsia="Arial" w:hAnsi="Arial" w:cs="Arial"/>
          <w:sz w:val="22"/>
          <w:szCs w:val="22"/>
        </w:rPr>
        <w:t>put important emphasis on the in-depth analysis of social situations, particular exploits, and perceptions with the help of focus groups, interviews, and case studies</w:t>
      </w:r>
      <w:r>
        <w:rPr>
          <w:rFonts w:ascii="Arial" w:eastAsia="Arial" w:hAnsi="Arial" w:cs="Arial"/>
          <w:sz w:val="22"/>
          <w:szCs w:val="22"/>
          <w:lang/>
        </w:rPr>
        <w:t xml:space="preserve"> </w:t>
      </w:r>
      <w:r w:rsidRPr="002F5A7F">
        <w:rPr>
          <w:rFonts w:ascii="Arial" w:eastAsia="Arial" w:hAnsi="Arial" w:cs="Arial"/>
          <w:b/>
          <w:bCs/>
          <w:sz w:val="22"/>
          <w:szCs w:val="22"/>
          <w:lang/>
        </w:rPr>
        <w:t>(</w:t>
      </w:r>
      <w:r w:rsidRPr="002F5A7F">
        <w:rPr>
          <w:rFonts w:ascii="Arial" w:eastAsia="Arial" w:hAnsi="Arial" w:cs="Arial"/>
          <w:b/>
          <w:bCs/>
          <w:sz w:val="22"/>
          <w:szCs w:val="22"/>
        </w:rPr>
        <w:t>Mind, 2023)</w:t>
      </w:r>
      <w:r w:rsidRPr="002F5A7F">
        <w:rPr>
          <w:rFonts w:ascii="Arial" w:eastAsia="Arial" w:hAnsi="Arial" w:cs="Arial"/>
          <w:sz w:val="22"/>
          <w:szCs w:val="22"/>
        </w:rPr>
        <w:t>. It provides substantial, contextualised information on how stigma is manifested either personally or professionally.</w:t>
      </w:r>
      <w:r w:rsidRPr="001E7F42">
        <w:rPr>
          <w:rFonts w:ascii="Arial" w:eastAsia="Arial" w:hAnsi="Arial" w:cs="Arial"/>
          <w:sz w:val="22"/>
          <w:szCs w:val="22"/>
        </w:rPr>
        <w:t xml:space="preserve"> Indicatively</w:t>
      </w:r>
      <w:r w:rsidR="00DE4127" w:rsidRPr="001E7F42">
        <w:rPr>
          <w:rFonts w:ascii="Arial" w:eastAsia="Arial" w:hAnsi="Arial" w:cs="Arial"/>
          <w:sz w:val="22"/>
          <w:szCs w:val="22"/>
        </w:rPr>
        <w:t xml:space="preserve">, a qualitative interview with service consumers can possibly show small obstacles to care that the figures merely overlook.  </w:t>
      </w:r>
    </w:p>
    <w:p w14:paraId="077CC0D6" w14:textId="63087D7B" w:rsidR="00DE4127" w:rsidRPr="001E7F42" w:rsidRDefault="006F71D2" w:rsidP="00DE4127">
      <w:pPr>
        <w:spacing w:line="360" w:lineRule="auto"/>
        <w:rPr>
          <w:rFonts w:ascii="Arial" w:eastAsia="Arial" w:hAnsi="Arial" w:cs="Arial"/>
          <w:sz w:val="22"/>
          <w:szCs w:val="22"/>
        </w:rPr>
      </w:pPr>
      <w:r w:rsidRPr="00C54E96">
        <w:rPr>
          <w:rFonts w:ascii="Arial" w:eastAsia="Arial" w:hAnsi="Arial" w:cs="Arial"/>
          <w:b/>
          <w:bCs/>
          <w:sz w:val="22"/>
          <w:szCs w:val="22"/>
        </w:rPr>
        <w:t>Mix</w:t>
      </w:r>
      <w:r w:rsidR="00C54E96" w:rsidRPr="00C54E96">
        <w:rPr>
          <w:rFonts w:ascii="Arial" w:eastAsia="Arial" w:hAnsi="Arial" w:cs="Arial"/>
          <w:b/>
          <w:bCs/>
          <w:sz w:val="22"/>
          <w:szCs w:val="22"/>
          <w:lang/>
        </w:rPr>
        <w:t>-method</w:t>
      </w:r>
      <w:r w:rsidRPr="00C54E96">
        <w:rPr>
          <w:rFonts w:ascii="Arial" w:eastAsia="Arial" w:hAnsi="Arial" w:cs="Arial"/>
          <w:b/>
          <w:bCs/>
          <w:sz w:val="22"/>
          <w:szCs w:val="22"/>
          <w:lang/>
        </w:rPr>
        <w:t>s</w:t>
      </w:r>
      <w:r w:rsidRPr="006F71D2">
        <w:rPr>
          <w:rFonts w:ascii="Arial" w:eastAsia="Arial" w:hAnsi="Arial" w:cs="Arial"/>
          <w:sz w:val="22"/>
          <w:szCs w:val="22"/>
        </w:rPr>
        <w:t xml:space="preserve"> disquisition integrates statistical analysis and narratives of a qualitative study.</w:t>
      </w:r>
      <w:r w:rsidRPr="001E7F42">
        <w:rPr>
          <w:rFonts w:ascii="Arial" w:eastAsia="Arial" w:hAnsi="Arial" w:cs="Arial"/>
          <w:sz w:val="22"/>
          <w:szCs w:val="22"/>
        </w:rPr>
        <w:t xml:space="preserve"> T</w:t>
      </w:r>
      <w:r w:rsidR="00DE4127" w:rsidRPr="001E7F42">
        <w:rPr>
          <w:rFonts w:ascii="Arial" w:eastAsia="Arial" w:hAnsi="Arial" w:cs="Arial"/>
          <w:sz w:val="22"/>
          <w:szCs w:val="22"/>
        </w:rPr>
        <w:t>his method is ideal to explore the issue of stigma in relation to mental health as it records prevalence (quantitative) and experience (qualitative)</w:t>
      </w:r>
      <w:r w:rsidR="00DE4127" w:rsidRPr="002D780F">
        <w:rPr>
          <w:rFonts w:ascii="Arial" w:eastAsia="Arial" w:hAnsi="Arial" w:cs="Arial"/>
          <w:b/>
          <w:bCs/>
          <w:sz w:val="22"/>
          <w:szCs w:val="22"/>
        </w:rPr>
        <w:t xml:space="preserve"> (Centre for Mental Health, 2020)</w:t>
      </w:r>
      <w:r w:rsidR="00DE4127" w:rsidRPr="001E7F42">
        <w:rPr>
          <w:rFonts w:ascii="Arial" w:eastAsia="Arial" w:hAnsi="Arial" w:cs="Arial"/>
          <w:sz w:val="22"/>
          <w:szCs w:val="22"/>
        </w:rPr>
        <w:t xml:space="preserve">.  </w:t>
      </w:r>
    </w:p>
    <w:p w14:paraId="57FE86F1" w14:textId="77777777" w:rsidR="00DE4127" w:rsidRPr="001E7F42" w:rsidRDefault="00DE4127" w:rsidP="00DE4127">
      <w:pPr>
        <w:spacing w:line="360" w:lineRule="auto"/>
        <w:rPr>
          <w:rFonts w:ascii="Arial" w:eastAsia="Arial" w:hAnsi="Arial" w:cs="Arial"/>
          <w:sz w:val="22"/>
          <w:szCs w:val="22"/>
        </w:rPr>
      </w:pPr>
    </w:p>
    <w:p w14:paraId="25892A4B" w14:textId="518ADACB" w:rsidR="39287525" w:rsidRDefault="00DE4127" w:rsidP="39287525">
      <w:pPr>
        <w:spacing w:line="360" w:lineRule="auto"/>
        <w:rPr>
          <w:rFonts w:ascii="Arial" w:eastAsia="Arial" w:hAnsi="Arial" w:cs="Arial"/>
          <w:sz w:val="22"/>
          <w:szCs w:val="22"/>
        </w:rPr>
      </w:pPr>
      <w:r w:rsidRPr="001E7F42">
        <w:rPr>
          <w:rFonts w:ascii="Arial" w:eastAsia="Arial" w:hAnsi="Arial" w:cs="Arial"/>
          <w:sz w:val="22"/>
          <w:szCs w:val="22"/>
        </w:rPr>
        <w:t xml:space="preserve">The intended research is particularly appropriate to be approached through a mixed-method design due to the complicated aspect of the stigma of mental health. Although the qualitative interviews may study the experience of the victims of the inherent state in the hospital, the prevalence of stigmatic attitudes may be quantified using the quantitative statistics. The mixed methods ability to test the concern relating to mental health is witnessed in the many contemporary research studies that are being conducted by organisations such as the Mental Health Foundation and Mind. </w:t>
      </w:r>
      <w:r w:rsidR="00A170B7">
        <w:rPr>
          <w:rFonts w:ascii="Arial" w:eastAsia="Arial" w:hAnsi="Arial" w:cs="Arial"/>
          <w:sz w:val="22"/>
          <w:szCs w:val="22"/>
          <w:lang/>
        </w:rPr>
        <w:t>The</w:t>
      </w:r>
      <w:r w:rsidRPr="001E7F42">
        <w:rPr>
          <w:rFonts w:ascii="Arial" w:eastAsia="Arial" w:hAnsi="Arial" w:cs="Arial"/>
          <w:sz w:val="22"/>
          <w:szCs w:val="22"/>
        </w:rPr>
        <w:t xml:space="preserve"> most suitable methodology to discuss mental health stigma within the environment of the UK health and social care work would be the mixed-method one.</w:t>
      </w:r>
    </w:p>
    <w:p w14:paraId="316B050E" w14:textId="77777777" w:rsidR="001E7F42" w:rsidRPr="001E7F42" w:rsidRDefault="001E7F42" w:rsidP="39287525">
      <w:pPr>
        <w:spacing w:line="360" w:lineRule="auto"/>
        <w:rPr>
          <w:rFonts w:ascii="Arial" w:eastAsia="Arial" w:hAnsi="Arial" w:cs="Arial"/>
          <w:sz w:val="22"/>
          <w:szCs w:val="22"/>
        </w:rPr>
      </w:pPr>
    </w:p>
    <w:p w14:paraId="511EF019" w14:textId="0131586F" w:rsidR="4FF2D593" w:rsidRPr="00B84EED" w:rsidRDefault="0B645F37" w:rsidP="44B950E1">
      <w:pPr>
        <w:spacing w:line="360" w:lineRule="auto"/>
        <w:rPr>
          <w:rFonts w:ascii="Arial" w:eastAsia="Arial" w:hAnsi="Arial" w:cs="Arial"/>
          <w:b/>
          <w:bCs/>
          <w:sz w:val="28"/>
          <w:szCs w:val="28"/>
        </w:rPr>
      </w:pPr>
      <w:r w:rsidRPr="39287525">
        <w:rPr>
          <w:rFonts w:ascii="Arial" w:eastAsia="Arial" w:hAnsi="Arial" w:cs="Arial"/>
          <w:b/>
          <w:bCs/>
          <w:sz w:val="28"/>
          <w:szCs w:val="28"/>
        </w:rPr>
        <w:t>Data Collection</w:t>
      </w:r>
    </w:p>
    <w:p w14:paraId="34D96FBD" w14:textId="7A4C3EE9" w:rsidR="00482961" w:rsidRPr="00200C1B" w:rsidRDefault="00856D73" w:rsidP="00200C1B">
      <w:pPr>
        <w:spacing w:line="360" w:lineRule="auto"/>
        <w:rPr>
          <w:rFonts w:ascii="Arial" w:eastAsia="Arial" w:hAnsi="Arial" w:cs="Arial"/>
          <w:sz w:val="22"/>
          <w:szCs w:val="22"/>
        </w:rPr>
      </w:pPr>
      <w:r>
        <w:rPr>
          <w:rFonts w:ascii="Arial" w:eastAsia="Arial" w:hAnsi="Arial" w:cs="Arial"/>
          <w:sz w:val="22"/>
          <w:szCs w:val="22"/>
        </w:rPr>
        <w:t>By</w:t>
      </w:r>
      <w:r w:rsidR="00482961" w:rsidRPr="001E7F42">
        <w:rPr>
          <w:rFonts w:ascii="Arial" w:eastAsia="Arial" w:hAnsi="Arial" w:cs="Arial"/>
          <w:sz w:val="22"/>
          <w:szCs w:val="22"/>
        </w:rPr>
        <w:t xml:space="preserve"> pulling data, it is all about seeking evidence to actually respond to the study question. A simple method of acquiring such info</w:t>
      </w:r>
      <w:r>
        <w:rPr>
          <w:rFonts w:ascii="Arial" w:eastAsia="Arial" w:hAnsi="Arial" w:cs="Arial"/>
          <w:sz w:val="22"/>
          <w:szCs w:val="22"/>
        </w:rPr>
        <w:t>rmation</w:t>
      </w:r>
      <w:r w:rsidR="00482961" w:rsidRPr="001E7F42">
        <w:rPr>
          <w:rFonts w:ascii="Arial" w:eastAsia="Arial" w:hAnsi="Arial" w:cs="Arial"/>
          <w:sz w:val="22"/>
          <w:szCs w:val="22"/>
        </w:rPr>
        <w:t xml:space="preserve"> is by use of</w:t>
      </w:r>
      <w:r w:rsidR="00200C1B">
        <w:rPr>
          <w:rFonts w:ascii="Arial" w:eastAsia="Arial" w:hAnsi="Arial" w:cs="Arial"/>
          <w:sz w:val="22"/>
          <w:szCs w:val="22"/>
        </w:rPr>
        <w:t xml:space="preserve"> </w:t>
      </w:r>
      <w:r w:rsidR="00482961" w:rsidRPr="00200C1B">
        <w:rPr>
          <w:rFonts w:ascii="Arial" w:eastAsia="Arial" w:hAnsi="Arial" w:cs="Arial"/>
          <w:sz w:val="22"/>
          <w:szCs w:val="22"/>
        </w:rPr>
        <w:t xml:space="preserve">primary data or visiting secondary sources.  </w:t>
      </w:r>
    </w:p>
    <w:p w14:paraId="194E3133" w14:textId="77777777" w:rsidR="00B3235B" w:rsidRDefault="00E222E6" w:rsidP="00482961">
      <w:pPr>
        <w:spacing w:line="360" w:lineRule="auto"/>
        <w:rPr>
          <w:rFonts w:ascii="Arial" w:eastAsia="Arial" w:hAnsi="Arial" w:cs="Arial"/>
          <w:sz w:val="22"/>
          <w:szCs w:val="22"/>
          <w:lang/>
        </w:rPr>
      </w:pPr>
      <w:r>
        <w:rPr>
          <w:rFonts w:ascii="Arial" w:eastAsia="Arial" w:hAnsi="Arial" w:cs="Arial"/>
          <w:sz w:val="22"/>
          <w:szCs w:val="22"/>
        </w:rPr>
        <w:t>P</w:t>
      </w:r>
      <w:r w:rsidR="00482961" w:rsidRPr="00200C1B">
        <w:rPr>
          <w:rFonts w:ascii="Arial" w:eastAsia="Arial" w:hAnsi="Arial" w:cs="Arial"/>
          <w:b/>
          <w:bCs/>
          <w:sz w:val="22"/>
          <w:szCs w:val="22"/>
        </w:rPr>
        <w:t>rimary data</w:t>
      </w:r>
      <w:r w:rsidR="00482961" w:rsidRPr="001E7F42">
        <w:rPr>
          <w:rFonts w:ascii="Arial" w:eastAsia="Arial" w:hAnsi="Arial" w:cs="Arial"/>
          <w:sz w:val="22"/>
          <w:szCs w:val="22"/>
        </w:rPr>
        <w:t xml:space="preserve"> is </w:t>
      </w:r>
      <w:r w:rsidR="004A7927">
        <w:rPr>
          <w:rFonts w:ascii="Arial" w:eastAsia="Arial" w:hAnsi="Arial" w:cs="Arial"/>
          <w:sz w:val="22"/>
          <w:szCs w:val="22"/>
          <w:lang/>
        </w:rPr>
        <w:t>the data collected</w:t>
      </w:r>
      <w:r w:rsidR="00482961" w:rsidRPr="001E7F42">
        <w:rPr>
          <w:rFonts w:ascii="Arial" w:eastAsia="Arial" w:hAnsi="Arial" w:cs="Arial"/>
          <w:sz w:val="22"/>
          <w:szCs w:val="22"/>
        </w:rPr>
        <w:t xml:space="preserve"> to study the particular case - questionnaires, interviews, think surveys, and observational work. </w:t>
      </w:r>
    </w:p>
    <w:p w14:paraId="14A0692C" w14:textId="0BB42723" w:rsidR="00482961" w:rsidRPr="00E222E6" w:rsidRDefault="00482961" w:rsidP="00482961">
      <w:pPr>
        <w:spacing w:line="360" w:lineRule="auto"/>
        <w:rPr>
          <w:rFonts w:ascii="Arial" w:eastAsia="Arial" w:hAnsi="Arial" w:cs="Arial"/>
          <w:b/>
          <w:bCs/>
          <w:sz w:val="22"/>
          <w:szCs w:val="22"/>
        </w:rPr>
      </w:pPr>
      <w:r w:rsidRPr="001E7F42">
        <w:rPr>
          <w:rFonts w:ascii="Arial" w:eastAsia="Arial" w:hAnsi="Arial" w:cs="Arial"/>
          <w:sz w:val="22"/>
          <w:szCs w:val="22"/>
        </w:rPr>
        <w:t xml:space="preserve">Conversely, </w:t>
      </w:r>
      <w:r w:rsidRPr="00E222E6">
        <w:rPr>
          <w:rFonts w:ascii="Arial" w:eastAsia="Arial" w:hAnsi="Arial" w:cs="Arial"/>
          <w:b/>
          <w:bCs/>
          <w:sz w:val="22"/>
          <w:szCs w:val="22"/>
        </w:rPr>
        <w:t xml:space="preserve">secondary data </w:t>
      </w:r>
      <w:r w:rsidRPr="001E7F42">
        <w:rPr>
          <w:rFonts w:ascii="Arial" w:eastAsia="Arial" w:hAnsi="Arial" w:cs="Arial"/>
          <w:sz w:val="22"/>
          <w:szCs w:val="22"/>
        </w:rPr>
        <w:t xml:space="preserve">is simply available information, such as official statistics, organisational reports and databases </w:t>
      </w:r>
      <w:r w:rsidRPr="00E222E6">
        <w:rPr>
          <w:rFonts w:ascii="Arial" w:eastAsia="Arial" w:hAnsi="Arial" w:cs="Arial"/>
          <w:b/>
          <w:bCs/>
          <w:sz w:val="22"/>
          <w:szCs w:val="22"/>
        </w:rPr>
        <w:t xml:space="preserve">(NHS England, 2023).  </w:t>
      </w:r>
    </w:p>
    <w:p w14:paraId="39ED6790" w14:textId="77777777" w:rsidR="000C3303" w:rsidRDefault="00482961" w:rsidP="00482961">
      <w:pPr>
        <w:spacing w:line="360" w:lineRule="auto"/>
        <w:rPr>
          <w:rFonts w:ascii="Arial" w:eastAsia="Arial" w:hAnsi="Arial" w:cs="Arial"/>
          <w:sz w:val="22"/>
          <w:szCs w:val="22"/>
          <w:lang/>
        </w:rPr>
      </w:pPr>
      <w:r w:rsidRPr="001E7F42">
        <w:rPr>
          <w:rFonts w:ascii="Arial" w:eastAsia="Arial" w:hAnsi="Arial" w:cs="Arial"/>
          <w:sz w:val="22"/>
          <w:szCs w:val="22"/>
        </w:rPr>
        <w:t xml:space="preserve">These two are needed in health research. In mental-health stigma project, it is appropriate to combine primary and secondary data. Secondary data provided by Mental Health Foundation, NHS England, as well as the </w:t>
      </w:r>
      <w:r w:rsidR="007922D5" w:rsidRPr="001E7F42">
        <w:rPr>
          <w:rFonts w:ascii="Arial" w:eastAsia="Arial" w:hAnsi="Arial" w:cs="Arial"/>
          <w:sz w:val="22"/>
          <w:szCs w:val="22"/>
        </w:rPr>
        <w:t>Centre</w:t>
      </w:r>
      <w:r w:rsidRPr="001E7F42">
        <w:rPr>
          <w:rFonts w:ascii="Arial" w:eastAsia="Arial" w:hAnsi="Arial" w:cs="Arial"/>
          <w:sz w:val="22"/>
          <w:szCs w:val="22"/>
        </w:rPr>
        <w:t xml:space="preserve"> of Mental Health can be used as a source of large-scale prevalence statistics and policy information </w:t>
      </w:r>
      <w:r w:rsidRPr="007922D5">
        <w:rPr>
          <w:rFonts w:ascii="Arial" w:eastAsia="Arial" w:hAnsi="Arial" w:cs="Arial"/>
          <w:b/>
          <w:bCs/>
          <w:sz w:val="22"/>
          <w:szCs w:val="22"/>
        </w:rPr>
        <w:t>(Centre for Mental Health, 2020; NHS England, 2024)</w:t>
      </w:r>
      <w:r w:rsidRPr="001E7F42">
        <w:rPr>
          <w:rFonts w:ascii="Arial" w:eastAsia="Arial" w:hAnsi="Arial" w:cs="Arial"/>
          <w:sz w:val="22"/>
          <w:szCs w:val="22"/>
        </w:rPr>
        <w:t xml:space="preserve">.  </w:t>
      </w:r>
    </w:p>
    <w:p w14:paraId="4882E4F5" w14:textId="475EAC87" w:rsidR="00482961" w:rsidRPr="000C3303" w:rsidRDefault="000C3303" w:rsidP="00482961">
      <w:pPr>
        <w:spacing w:line="360" w:lineRule="auto"/>
        <w:rPr>
          <w:rFonts w:ascii="Arial" w:eastAsia="Arial" w:hAnsi="Arial" w:cs="Arial"/>
          <w:sz w:val="22"/>
          <w:szCs w:val="22"/>
          <w:lang/>
        </w:rPr>
      </w:pPr>
      <w:r>
        <w:rPr>
          <w:rFonts w:ascii="Arial" w:eastAsia="Arial" w:hAnsi="Arial" w:cs="Arial"/>
          <w:sz w:val="22"/>
          <w:szCs w:val="22"/>
          <w:lang/>
        </w:rPr>
        <w:t>T</w:t>
      </w:r>
      <w:r w:rsidR="00482961" w:rsidRPr="001E7F42">
        <w:rPr>
          <w:rFonts w:ascii="Arial" w:eastAsia="Arial" w:hAnsi="Arial" w:cs="Arial"/>
          <w:sz w:val="22"/>
          <w:szCs w:val="22"/>
          <w:lang/>
        </w:rPr>
        <w:t>h</w:t>
      </w:r>
      <w:r w:rsidR="00482961" w:rsidRPr="001E7F42">
        <w:rPr>
          <w:rFonts w:ascii="Arial" w:eastAsia="Arial" w:hAnsi="Arial" w:cs="Arial"/>
          <w:sz w:val="22"/>
          <w:szCs w:val="22"/>
        </w:rPr>
        <w:t xml:space="preserve">e primary data </w:t>
      </w:r>
      <w:r>
        <w:rPr>
          <w:rFonts w:ascii="Arial" w:eastAsia="Arial" w:hAnsi="Arial" w:cs="Arial"/>
          <w:sz w:val="22"/>
          <w:szCs w:val="22"/>
          <w:lang/>
        </w:rPr>
        <w:t>will be required i</w:t>
      </w:r>
      <w:r w:rsidR="00482961" w:rsidRPr="001E7F42">
        <w:rPr>
          <w:rFonts w:ascii="Arial" w:eastAsia="Arial" w:hAnsi="Arial" w:cs="Arial"/>
          <w:sz w:val="22"/>
          <w:szCs w:val="22"/>
        </w:rPr>
        <w:t xml:space="preserve">n the form of surveys of the healthcare professionals and the qualitative interviews with the service users in order to be at the par with the real-life experience of the stigma and the lack of care </w:t>
      </w:r>
      <w:r w:rsidR="00482961" w:rsidRPr="007922D5">
        <w:rPr>
          <w:rFonts w:ascii="Arial" w:eastAsia="Arial" w:hAnsi="Arial" w:cs="Arial"/>
          <w:b/>
          <w:bCs/>
          <w:sz w:val="22"/>
          <w:szCs w:val="22"/>
        </w:rPr>
        <w:t>(Mind, 2023; Rethink Mental Illness, 2023)</w:t>
      </w:r>
      <w:r w:rsidR="00482961" w:rsidRPr="001E7F42">
        <w:rPr>
          <w:rFonts w:ascii="Arial" w:eastAsia="Arial" w:hAnsi="Arial" w:cs="Arial"/>
          <w:sz w:val="22"/>
          <w:szCs w:val="22"/>
        </w:rPr>
        <w:t xml:space="preserve">. The advantage to this mixed-method approach is that it is a combination of quant trends and comprehensive qualitative description. Primary data provides us with the up to date points of view, whereas secondary ones keep the use of resources down.  </w:t>
      </w:r>
    </w:p>
    <w:p w14:paraId="4D91AA16" w14:textId="60965CAD" w:rsidR="39287525" w:rsidRDefault="00482961" w:rsidP="39287525">
      <w:pPr>
        <w:spacing w:line="360" w:lineRule="auto"/>
        <w:rPr>
          <w:rFonts w:ascii="Arial" w:eastAsia="Arial" w:hAnsi="Arial" w:cs="Arial"/>
          <w:sz w:val="22"/>
          <w:szCs w:val="22"/>
        </w:rPr>
      </w:pPr>
      <w:r w:rsidRPr="001E7F42">
        <w:rPr>
          <w:rFonts w:ascii="Arial" w:eastAsia="Arial" w:hAnsi="Arial" w:cs="Arial"/>
          <w:sz w:val="22"/>
          <w:szCs w:val="22"/>
        </w:rPr>
        <w:t>The limitation to this arrangement is recruitment, ethical approval and responding bias in case of collecting of primary data. Nevertheless, combining the datasets enhances the validity of the results through reliability, and triangulating the findings</w:t>
      </w:r>
      <w:r w:rsidRPr="00411EF2">
        <w:rPr>
          <w:rFonts w:ascii="Arial" w:eastAsia="Arial" w:hAnsi="Arial" w:cs="Arial"/>
          <w:b/>
          <w:bCs/>
          <w:sz w:val="22"/>
          <w:szCs w:val="22"/>
        </w:rPr>
        <w:t xml:space="preserve"> (Mental Health Foundation, 2024)</w:t>
      </w:r>
      <w:r w:rsidRPr="001E7F42">
        <w:rPr>
          <w:rFonts w:ascii="Arial" w:eastAsia="Arial" w:hAnsi="Arial" w:cs="Arial"/>
          <w:sz w:val="22"/>
          <w:szCs w:val="22"/>
        </w:rPr>
        <w:t>.</w:t>
      </w:r>
    </w:p>
    <w:p w14:paraId="7FC567D7" w14:textId="77777777" w:rsidR="00411EF2" w:rsidRPr="00411EF2" w:rsidRDefault="00411EF2" w:rsidP="39287525">
      <w:pPr>
        <w:spacing w:line="360" w:lineRule="auto"/>
        <w:rPr>
          <w:rFonts w:ascii="Arial" w:eastAsia="Arial" w:hAnsi="Arial" w:cs="Arial"/>
          <w:sz w:val="22"/>
          <w:szCs w:val="22"/>
        </w:rPr>
      </w:pPr>
    </w:p>
    <w:p w14:paraId="31FF7249" w14:textId="42067054" w:rsidR="245F9D99" w:rsidRPr="00B84EED" w:rsidRDefault="2900DCED" w:rsidP="39287525">
      <w:pPr>
        <w:spacing w:line="360" w:lineRule="auto"/>
        <w:rPr>
          <w:rFonts w:ascii="Arial" w:eastAsia="Arial" w:hAnsi="Arial" w:cs="Arial"/>
          <w:b/>
          <w:bCs/>
          <w:sz w:val="28"/>
          <w:szCs w:val="28"/>
        </w:rPr>
      </w:pPr>
      <w:r w:rsidRPr="39287525">
        <w:rPr>
          <w:rFonts w:ascii="Arial" w:eastAsia="Arial" w:hAnsi="Arial" w:cs="Arial"/>
          <w:b/>
          <w:bCs/>
          <w:sz w:val="28"/>
          <w:szCs w:val="28"/>
        </w:rPr>
        <w:t>Conclusion</w:t>
      </w:r>
    </w:p>
    <w:p w14:paraId="6EF65DBF" w14:textId="4C7E819F" w:rsidR="00193767" w:rsidRPr="00411EF2" w:rsidRDefault="00193767" w:rsidP="00193767">
      <w:pPr>
        <w:spacing w:line="360" w:lineRule="auto"/>
        <w:rPr>
          <w:rFonts w:ascii="Arial" w:eastAsia="Arial" w:hAnsi="Arial" w:cs="Arial"/>
          <w:sz w:val="22"/>
          <w:szCs w:val="22"/>
        </w:rPr>
      </w:pPr>
      <w:r w:rsidRPr="00193767">
        <w:rPr>
          <w:rFonts w:ascii="Arial" w:eastAsia="Arial" w:hAnsi="Arial" w:cs="Arial"/>
          <w:sz w:val="22"/>
          <w:szCs w:val="22"/>
        </w:rPr>
        <w:t xml:space="preserve">This report explains the way mental health stigma impacts on service users, healthcare organisations and the entire society in the UK health and social care system. </w:t>
      </w:r>
      <w:r w:rsidR="00D962D2" w:rsidRPr="00D962D2">
        <w:rPr>
          <w:rFonts w:ascii="Arial" w:eastAsia="Arial" w:hAnsi="Arial" w:cs="Arial"/>
          <w:sz w:val="22"/>
          <w:szCs w:val="22"/>
        </w:rPr>
        <w:t>The necessity to conduct a comprehensive disquisition is presupposed by the purposes of the disquisition, the analysis of resources, and the selection of a methodology.</w:t>
      </w:r>
    </w:p>
    <w:p w14:paraId="0711D2CA" w14:textId="1746B1D0" w:rsidR="00193767" w:rsidRPr="00411EF2" w:rsidRDefault="00193767" w:rsidP="00193767">
      <w:pPr>
        <w:spacing w:line="360" w:lineRule="auto"/>
        <w:rPr>
          <w:rFonts w:ascii="Arial" w:eastAsia="Arial" w:hAnsi="Arial" w:cs="Arial"/>
          <w:sz w:val="22"/>
          <w:szCs w:val="22"/>
        </w:rPr>
      </w:pPr>
      <w:r w:rsidRPr="00193767">
        <w:rPr>
          <w:rFonts w:ascii="Arial" w:eastAsia="Arial" w:hAnsi="Arial" w:cs="Arial"/>
          <w:sz w:val="22"/>
          <w:szCs w:val="22"/>
        </w:rPr>
        <w:t>Statistics provided by Mind, Rethink Mental Illness, the Mental Health Foundation, NHS England and Centre for Mental Health all demonstrate that stigma is a key obstacle to seeking immediate assistance and fair treatment.</w:t>
      </w:r>
    </w:p>
    <w:p w14:paraId="48D73B4A" w14:textId="4BBD946B" w:rsidR="44B950E1" w:rsidRDefault="008B5D37" w:rsidP="44B950E1">
      <w:pPr>
        <w:spacing w:line="360" w:lineRule="auto"/>
        <w:rPr>
          <w:rFonts w:ascii="Arial" w:eastAsia="Arial" w:hAnsi="Arial" w:cs="Arial"/>
          <w:sz w:val="22"/>
          <w:szCs w:val="22"/>
          <w:lang/>
        </w:rPr>
      </w:pPr>
      <w:r w:rsidRPr="008B5D37">
        <w:rPr>
          <w:rFonts w:ascii="Arial" w:eastAsia="Arial" w:hAnsi="Arial" w:cs="Arial"/>
          <w:sz w:val="22"/>
          <w:szCs w:val="22"/>
        </w:rPr>
        <w:t>To more understand the issue of smirch at a medical installation and to predestine the applicable remedies, we should conduct farther exploration.</w:t>
      </w:r>
    </w:p>
    <w:p w14:paraId="7555BED6" w14:textId="77777777" w:rsidR="00F154D2" w:rsidRPr="00F154D2" w:rsidRDefault="00F154D2" w:rsidP="44B950E1">
      <w:pPr>
        <w:spacing w:line="360" w:lineRule="auto"/>
        <w:rPr>
          <w:rFonts w:ascii="Arial" w:eastAsia="Arial" w:hAnsi="Arial" w:cs="Arial"/>
          <w:sz w:val="22"/>
          <w:szCs w:val="22"/>
          <w:lang/>
        </w:rPr>
      </w:pPr>
    </w:p>
    <w:p w14:paraId="43FAA1FF" w14:textId="4B468A34" w:rsidR="44B950E1" w:rsidRDefault="44B950E1" w:rsidP="44B950E1">
      <w:pPr>
        <w:spacing w:line="360" w:lineRule="auto"/>
        <w:rPr>
          <w:rFonts w:ascii="Arial" w:eastAsia="Arial" w:hAnsi="Arial" w:cs="Arial"/>
          <w:b/>
          <w:bCs/>
          <w:sz w:val="28"/>
          <w:szCs w:val="28"/>
        </w:rPr>
      </w:pPr>
    </w:p>
    <w:p w14:paraId="781E9BC7" w14:textId="5E2CBEF2" w:rsidR="44B950E1" w:rsidRDefault="44B950E1" w:rsidP="44B950E1">
      <w:pPr>
        <w:spacing w:line="360" w:lineRule="auto"/>
        <w:rPr>
          <w:rFonts w:ascii="Arial" w:eastAsia="Arial" w:hAnsi="Arial" w:cs="Arial"/>
          <w:b/>
          <w:bCs/>
          <w:sz w:val="28"/>
          <w:szCs w:val="28"/>
        </w:rPr>
      </w:pPr>
    </w:p>
    <w:p w14:paraId="214B6FD2" w14:textId="5FCA8EC4" w:rsidR="44B950E1" w:rsidRDefault="44B950E1" w:rsidP="44B950E1">
      <w:pPr>
        <w:spacing w:line="360" w:lineRule="auto"/>
        <w:rPr>
          <w:rFonts w:ascii="Arial" w:eastAsia="Arial" w:hAnsi="Arial" w:cs="Arial"/>
          <w:b/>
          <w:bCs/>
          <w:sz w:val="28"/>
          <w:szCs w:val="28"/>
        </w:rPr>
      </w:pPr>
    </w:p>
    <w:p w14:paraId="17F80124" w14:textId="7CAB7E54" w:rsidR="44B950E1" w:rsidRDefault="44B950E1" w:rsidP="0D69B181">
      <w:pPr>
        <w:spacing w:line="360" w:lineRule="auto"/>
        <w:rPr>
          <w:rFonts w:ascii="Arial" w:eastAsia="Arial" w:hAnsi="Arial" w:cs="Arial"/>
          <w:b/>
          <w:bCs/>
          <w:sz w:val="28"/>
          <w:szCs w:val="28"/>
        </w:rPr>
      </w:pPr>
    </w:p>
    <w:p w14:paraId="3D91341D" w14:textId="16841B89" w:rsidR="44B950E1" w:rsidRDefault="44B950E1" w:rsidP="0D69B181">
      <w:pPr>
        <w:spacing w:line="360" w:lineRule="auto"/>
        <w:rPr>
          <w:rFonts w:ascii="Arial" w:eastAsia="Arial" w:hAnsi="Arial" w:cs="Arial"/>
          <w:b/>
          <w:bCs/>
          <w:sz w:val="28"/>
          <w:szCs w:val="28"/>
        </w:rPr>
      </w:pPr>
    </w:p>
    <w:p w14:paraId="1B40F5C2" w14:textId="045DF461" w:rsidR="7AB0036B" w:rsidRDefault="7AB0036B" w:rsidP="39287525">
      <w:pPr>
        <w:spacing w:line="360" w:lineRule="auto"/>
        <w:rPr>
          <w:rFonts w:ascii="Arial" w:eastAsia="Arial" w:hAnsi="Arial" w:cs="Arial"/>
          <w:b/>
          <w:bCs/>
          <w:sz w:val="28"/>
          <w:szCs w:val="28"/>
        </w:rPr>
      </w:pPr>
    </w:p>
    <w:p w14:paraId="272008D2" w14:textId="186A6374" w:rsidR="7AB0036B" w:rsidRDefault="7AB0036B" w:rsidP="39287525">
      <w:pPr>
        <w:spacing w:line="360" w:lineRule="auto"/>
        <w:rPr>
          <w:rFonts w:ascii="Arial" w:eastAsia="Arial" w:hAnsi="Arial" w:cs="Arial"/>
          <w:b/>
          <w:bCs/>
          <w:sz w:val="28"/>
          <w:szCs w:val="28"/>
        </w:rPr>
      </w:pPr>
    </w:p>
    <w:p w14:paraId="565FCD80" w14:textId="7E6E8C99" w:rsidR="7AB0036B" w:rsidRDefault="47F41A31" w:rsidP="0D69B181">
      <w:pPr>
        <w:spacing w:line="360" w:lineRule="auto"/>
        <w:rPr>
          <w:rFonts w:ascii="Arial" w:eastAsia="Arial" w:hAnsi="Arial" w:cs="Arial"/>
          <w:b/>
          <w:bCs/>
          <w:sz w:val="28"/>
          <w:szCs w:val="28"/>
        </w:rPr>
      </w:pPr>
      <w:r w:rsidRPr="39287525">
        <w:rPr>
          <w:rFonts w:ascii="Arial" w:eastAsia="Arial" w:hAnsi="Arial" w:cs="Arial"/>
          <w:b/>
          <w:bCs/>
          <w:sz w:val="28"/>
          <w:szCs w:val="28"/>
        </w:rPr>
        <w:t>Reference List</w:t>
      </w:r>
    </w:p>
    <w:p w14:paraId="248D2EF5" w14:textId="31728188" w:rsidR="26683994" w:rsidRDefault="60DC7FB1" w:rsidP="44B950E1">
      <w:pPr>
        <w:spacing w:line="360" w:lineRule="auto"/>
        <w:rPr>
          <w:rFonts w:ascii="Arial" w:eastAsia="Arial" w:hAnsi="Arial" w:cs="Arial"/>
          <w:sz w:val="22"/>
          <w:szCs w:val="22"/>
        </w:rPr>
      </w:pPr>
      <w:r w:rsidRPr="39287525">
        <w:rPr>
          <w:rFonts w:ascii="Arial" w:eastAsia="Arial" w:hAnsi="Arial" w:cs="Arial"/>
          <w:sz w:val="22"/>
          <w:szCs w:val="22"/>
        </w:rPr>
        <w:t xml:space="preserve">Centre for </w:t>
      </w:r>
      <w:r w:rsidR="7D46C238" w:rsidRPr="39287525">
        <w:rPr>
          <w:rFonts w:ascii="Arial" w:eastAsia="Arial" w:hAnsi="Arial" w:cs="Arial"/>
          <w:sz w:val="22"/>
          <w:szCs w:val="22"/>
        </w:rPr>
        <w:t>Me</w:t>
      </w:r>
      <w:r w:rsidRPr="39287525">
        <w:rPr>
          <w:rFonts w:ascii="Arial" w:eastAsia="Arial" w:hAnsi="Arial" w:cs="Arial"/>
          <w:sz w:val="22"/>
          <w:szCs w:val="22"/>
        </w:rPr>
        <w:t xml:space="preserve">ntal </w:t>
      </w:r>
      <w:r w:rsidR="7A2DB814" w:rsidRPr="39287525">
        <w:rPr>
          <w:rFonts w:ascii="Arial" w:eastAsia="Arial" w:hAnsi="Arial" w:cs="Arial"/>
          <w:sz w:val="22"/>
          <w:szCs w:val="22"/>
        </w:rPr>
        <w:t>Health (</w:t>
      </w:r>
      <w:r w:rsidRPr="39287525">
        <w:rPr>
          <w:rFonts w:ascii="Arial" w:eastAsia="Arial" w:hAnsi="Arial" w:cs="Arial"/>
          <w:sz w:val="22"/>
          <w:szCs w:val="22"/>
        </w:rPr>
        <w:t xml:space="preserve">2020) </w:t>
      </w:r>
      <w:r w:rsidRPr="39287525">
        <w:rPr>
          <w:rFonts w:ascii="Arial" w:eastAsia="Arial" w:hAnsi="Arial" w:cs="Arial"/>
          <w:i/>
          <w:iCs/>
          <w:sz w:val="22"/>
          <w:szCs w:val="22"/>
        </w:rPr>
        <w:t>Mental health inequalities in England.</w:t>
      </w:r>
    </w:p>
    <w:p w14:paraId="3C10D493" w14:textId="4CF034E0" w:rsidR="26683994" w:rsidRDefault="60DC7FB1" w:rsidP="44B950E1">
      <w:pPr>
        <w:spacing w:line="360" w:lineRule="auto"/>
        <w:rPr>
          <w:rFonts w:ascii="Arial" w:eastAsia="Arial" w:hAnsi="Arial" w:cs="Arial"/>
          <w:sz w:val="22"/>
          <w:szCs w:val="22"/>
        </w:rPr>
      </w:pPr>
      <w:hyperlink r:id="rId5">
        <w:r w:rsidRPr="39287525">
          <w:rPr>
            <w:rStyle w:val="Hyperlink"/>
            <w:rFonts w:ascii="Arial" w:eastAsia="Arial" w:hAnsi="Arial" w:cs="Arial"/>
            <w:sz w:val="22"/>
            <w:szCs w:val="22"/>
          </w:rPr>
          <w:t>https://www.centreformentalhealth.org.uk/publications/mental</w:t>
        </w:r>
        <w:r w:rsidR="1444C43A" w:rsidRPr="39287525">
          <w:rPr>
            <w:rStyle w:val="Hyperlink"/>
            <w:rFonts w:ascii="Arial" w:eastAsia="Arial" w:hAnsi="Arial" w:cs="Arial"/>
            <w:sz w:val="22"/>
            <w:szCs w:val="22"/>
          </w:rPr>
          <w:t>-health</w:t>
        </w:r>
        <w:r w:rsidR="51F2D3F2" w:rsidRPr="39287525">
          <w:rPr>
            <w:rStyle w:val="Hyperlink"/>
            <w:rFonts w:ascii="Arial" w:eastAsia="Arial" w:hAnsi="Arial" w:cs="Arial"/>
            <w:sz w:val="22"/>
            <w:szCs w:val="22"/>
          </w:rPr>
          <w:t>-</w:t>
        </w:r>
        <w:r w:rsidR="1444C43A" w:rsidRPr="39287525">
          <w:rPr>
            <w:rStyle w:val="Hyperlink"/>
            <w:rFonts w:ascii="Arial" w:eastAsia="Arial" w:hAnsi="Arial" w:cs="Arial"/>
            <w:sz w:val="22"/>
            <w:szCs w:val="22"/>
          </w:rPr>
          <w:t>inequalities</w:t>
        </w:r>
      </w:hyperlink>
    </w:p>
    <w:p w14:paraId="0B349B14" w14:textId="0AC15840" w:rsidR="44B950E1" w:rsidRDefault="44B950E1" w:rsidP="44B950E1">
      <w:pPr>
        <w:spacing w:line="360" w:lineRule="auto"/>
        <w:rPr>
          <w:rFonts w:ascii="Arial" w:eastAsia="Arial" w:hAnsi="Arial" w:cs="Arial"/>
          <w:sz w:val="22"/>
          <w:szCs w:val="22"/>
        </w:rPr>
      </w:pPr>
    </w:p>
    <w:p w14:paraId="44D302F6" w14:textId="0784B3F0" w:rsidR="345EEC2F" w:rsidRDefault="2AF70F9A" w:rsidP="44B950E1">
      <w:pPr>
        <w:spacing w:line="360" w:lineRule="auto"/>
        <w:rPr>
          <w:rFonts w:ascii="Arial" w:eastAsia="Arial" w:hAnsi="Arial" w:cs="Arial"/>
          <w:sz w:val="22"/>
          <w:szCs w:val="22"/>
        </w:rPr>
      </w:pPr>
      <w:r w:rsidRPr="39287525">
        <w:rPr>
          <w:rFonts w:ascii="Arial" w:eastAsia="Arial" w:hAnsi="Arial" w:cs="Arial"/>
          <w:sz w:val="22"/>
          <w:szCs w:val="22"/>
        </w:rPr>
        <w:t>Mental Health Foundation (202</w:t>
      </w:r>
      <w:r w:rsidR="33FDA1F4" w:rsidRPr="39287525">
        <w:rPr>
          <w:rFonts w:ascii="Arial" w:eastAsia="Arial" w:hAnsi="Arial" w:cs="Arial"/>
          <w:sz w:val="22"/>
          <w:szCs w:val="22"/>
        </w:rPr>
        <w:t>4)</w:t>
      </w:r>
      <w:r w:rsidRPr="39287525">
        <w:rPr>
          <w:rFonts w:ascii="Arial" w:eastAsia="Arial" w:hAnsi="Arial" w:cs="Arial"/>
          <w:sz w:val="22"/>
          <w:szCs w:val="22"/>
        </w:rPr>
        <w:t xml:space="preserve"> </w:t>
      </w:r>
      <w:r w:rsidRPr="39287525">
        <w:rPr>
          <w:rFonts w:ascii="Arial" w:eastAsia="Arial" w:hAnsi="Arial" w:cs="Arial"/>
          <w:i/>
          <w:iCs/>
          <w:sz w:val="22"/>
          <w:szCs w:val="22"/>
        </w:rPr>
        <w:t>Mental health statistic</w:t>
      </w:r>
      <w:r w:rsidR="549B0183" w:rsidRPr="39287525">
        <w:rPr>
          <w:rFonts w:ascii="Arial" w:eastAsia="Arial" w:hAnsi="Arial" w:cs="Arial"/>
          <w:i/>
          <w:iCs/>
          <w:sz w:val="22"/>
          <w:szCs w:val="22"/>
        </w:rPr>
        <w:t>s</w:t>
      </w:r>
      <w:r w:rsidR="49CFFE81" w:rsidRPr="39287525">
        <w:rPr>
          <w:rFonts w:ascii="Arial" w:eastAsia="Arial" w:hAnsi="Arial" w:cs="Arial"/>
          <w:i/>
          <w:iCs/>
          <w:sz w:val="22"/>
          <w:szCs w:val="22"/>
        </w:rPr>
        <w:t>: prevalence and trends.</w:t>
      </w:r>
    </w:p>
    <w:p w14:paraId="696B86DF" w14:textId="1A525119" w:rsidR="345EEC2F" w:rsidRDefault="2AF70F9A" w:rsidP="44B950E1">
      <w:pPr>
        <w:spacing w:line="360" w:lineRule="auto"/>
        <w:rPr>
          <w:rFonts w:ascii="Arial" w:eastAsia="Arial" w:hAnsi="Arial" w:cs="Arial"/>
          <w:sz w:val="22"/>
          <w:szCs w:val="22"/>
        </w:rPr>
      </w:pPr>
      <w:hyperlink r:id="rId6">
        <w:r w:rsidRPr="39287525">
          <w:rPr>
            <w:rStyle w:val="Hyperlink"/>
            <w:rFonts w:ascii="Arial" w:eastAsia="Arial" w:hAnsi="Arial" w:cs="Arial"/>
            <w:sz w:val="22"/>
            <w:szCs w:val="22"/>
          </w:rPr>
          <w:t>https://www.mentalhealth.org.uk/explore-mental-health</w:t>
        </w:r>
        <w:r w:rsidR="4E67378E" w:rsidRPr="39287525">
          <w:rPr>
            <w:rStyle w:val="Hyperlink"/>
            <w:rFonts w:ascii="Arial" w:eastAsia="Arial" w:hAnsi="Arial" w:cs="Arial"/>
            <w:sz w:val="22"/>
            <w:szCs w:val="22"/>
          </w:rPr>
          <w:t>/</w:t>
        </w:r>
        <w:r w:rsidRPr="39287525">
          <w:rPr>
            <w:rStyle w:val="Hyperlink"/>
            <w:rFonts w:ascii="Arial" w:eastAsia="Arial" w:hAnsi="Arial" w:cs="Arial"/>
            <w:sz w:val="22"/>
            <w:szCs w:val="22"/>
          </w:rPr>
          <w:t>statistics</w:t>
        </w:r>
      </w:hyperlink>
    </w:p>
    <w:p w14:paraId="69E95E09" w14:textId="6B6DA1D5" w:rsidR="44B950E1" w:rsidRDefault="44B950E1" w:rsidP="44B950E1">
      <w:pPr>
        <w:spacing w:line="360" w:lineRule="auto"/>
        <w:rPr>
          <w:rFonts w:ascii="Arial" w:eastAsia="Arial" w:hAnsi="Arial" w:cs="Arial"/>
          <w:sz w:val="22"/>
          <w:szCs w:val="22"/>
        </w:rPr>
      </w:pPr>
    </w:p>
    <w:p w14:paraId="57BBB198" w14:textId="59E4F88F" w:rsidR="0E059CCF" w:rsidRDefault="00D3B2E3" w:rsidP="39287525">
      <w:pPr>
        <w:spacing w:line="360" w:lineRule="auto"/>
        <w:rPr>
          <w:rFonts w:ascii="Arial" w:eastAsia="Arial" w:hAnsi="Arial" w:cs="Arial"/>
          <w:i/>
          <w:iCs/>
          <w:sz w:val="22"/>
          <w:szCs w:val="22"/>
        </w:rPr>
      </w:pPr>
      <w:r w:rsidRPr="39287525">
        <w:rPr>
          <w:rFonts w:ascii="Arial" w:eastAsia="Arial" w:hAnsi="Arial" w:cs="Arial"/>
          <w:sz w:val="22"/>
          <w:szCs w:val="22"/>
        </w:rPr>
        <w:t xml:space="preserve">Mind (2021) </w:t>
      </w:r>
      <w:r w:rsidR="30D2A6AF" w:rsidRPr="39287525">
        <w:rPr>
          <w:rFonts w:ascii="Arial" w:eastAsia="Arial" w:hAnsi="Arial" w:cs="Arial"/>
          <w:i/>
          <w:iCs/>
          <w:sz w:val="22"/>
          <w:szCs w:val="22"/>
        </w:rPr>
        <w:t>Mental health facts and statistics.</w:t>
      </w:r>
    </w:p>
    <w:p w14:paraId="337034FC" w14:textId="09632F61" w:rsidR="0E059CCF" w:rsidRDefault="00D3B2E3" w:rsidP="44B950E1">
      <w:pPr>
        <w:spacing w:line="360" w:lineRule="auto"/>
        <w:rPr>
          <w:rFonts w:ascii="Arial" w:eastAsia="Arial" w:hAnsi="Arial" w:cs="Arial"/>
          <w:sz w:val="22"/>
          <w:szCs w:val="22"/>
        </w:rPr>
      </w:pPr>
      <w:hyperlink r:id="rId7">
        <w:r w:rsidRPr="39287525">
          <w:rPr>
            <w:rStyle w:val="Hyperlink"/>
            <w:rFonts w:ascii="Arial" w:eastAsia="Arial" w:hAnsi="Arial" w:cs="Arial"/>
            <w:sz w:val="22"/>
            <w:szCs w:val="22"/>
          </w:rPr>
          <w:t>https://www.mind.org.uk/</w:t>
        </w:r>
        <w:r w:rsidR="73F72057" w:rsidRPr="39287525">
          <w:rPr>
            <w:rStyle w:val="Hyperlink"/>
            <w:rFonts w:ascii="Arial" w:eastAsia="Arial" w:hAnsi="Arial" w:cs="Arial"/>
            <w:sz w:val="22"/>
            <w:szCs w:val="22"/>
          </w:rPr>
          <w:t>information-support/types-of-mental-health-problems/</w:t>
        </w:r>
        <w:r w:rsidR="6B35CDB7" w:rsidRPr="39287525">
          <w:rPr>
            <w:rStyle w:val="Hyperlink"/>
            <w:rFonts w:ascii="Arial" w:eastAsia="Arial" w:hAnsi="Arial" w:cs="Arial"/>
            <w:sz w:val="22"/>
            <w:szCs w:val="22"/>
          </w:rPr>
          <w:t>mental-health-facts-and-statistics/</w:t>
        </w:r>
      </w:hyperlink>
    </w:p>
    <w:p w14:paraId="19164BA8" w14:textId="075BB0EF" w:rsidR="44B950E1" w:rsidRDefault="44B950E1" w:rsidP="44B950E1">
      <w:pPr>
        <w:spacing w:line="360" w:lineRule="auto"/>
        <w:rPr>
          <w:rFonts w:ascii="Arial" w:eastAsia="Arial" w:hAnsi="Arial" w:cs="Arial"/>
          <w:sz w:val="22"/>
          <w:szCs w:val="22"/>
        </w:rPr>
      </w:pPr>
    </w:p>
    <w:p w14:paraId="03A08092" w14:textId="40E29A55" w:rsidR="7AB0036B" w:rsidRDefault="744979AA" w:rsidP="39287525">
      <w:pPr>
        <w:spacing w:line="360" w:lineRule="auto"/>
        <w:rPr>
          <w:rFonts w:ascii="Arial" w:eastAsia="Arial" w:hAnsi="Arial" w:cs="Arial"/>
          <w:i/>
          <w:iCs/>
          <w:sz w:val="22"/>
          <w:szCs w:val="22"/>
        </w:rPr>
      </w:pPr>
      <w:r w:rsidRPr="39287525">
        <w:rPr>
          <w:rFonts w:ascii="Arial" w:eastAsia="Arial" w:hAnsi="Arial" w:cs="Arial"/>
          <w:sz w:val="22"/>
          <w:szCs w:val="22"/>
        </w:rPr>
        <w:t>Mind (202</w:t>
      </w:r>
      <w:r w:rsidR="6DAA0A3D" w:rsidRPr="39287525">
        <w:rPr>
          <w:rFonts w:ascii="Arial" w:eastAsia="Arial" w:hAnsi="Arial" w:cs="Arial"/>
          <w:sz w:val="22"/>
          <w:szCs w:val="22"/>
        </w:rPr>
        <w:t>3)</w:t>
      </w:r>
      <w:r w:rsidRPr="39287525">
        <w:rPr>
          <w:rFonts w:ascii="Arial" w:eastAsia="Arial" w:hAnsi="Arial" w:cs="Arial"/>
          <w:sz w:val="22"/>
          <w:szCs w:val="22"/>
        </w:rPr>
        <w:t xml:space="preserve"> </w:t>
      </w:r>
      <w:r w:rsidR="38ADCFDF" w:rsidRPr="39287525">
        <w:rPr>
          <w:rFonts w:ascii="Arial" w:eastAsia="Arial" w:hAnsi="Arial" w:cs="Arial"/>
          <w:i/>
          <w:iCs/>
          <w:sz w:val="22"/>
          <w:szCs w:val="22"/>
        </w:rPr>
        <w:t>What is mental health stigma?</w:t>
      </w:r>
    </w:p>
    <w:p w14:paraId="59385AA9" w14:textId="74BCF91B" w:rsidR="7AB0036B" w:rsidRDefault="744979AA" w:rsidP="44B950E1">
      <w:pPr>
        <w:spacing w:line="360" w:lineRule="auto"/>
        <w:rPr>
          <w:rFonts w:ascii="Arial" w:eastAsia="Arial" w:hAnsi="Arial" w:cs="Arial"/>
          <w:sz w:val="22"/>
          <w:szCs w:val="22"/>
        </w:rPr>
      </w:pPr>
      <w:hyperlink r:id="rId8">
        <w:r w:rsidRPr="39287525">
          <w:rPr>
            <w:rStyle w:val="Hyperlink"/>
            <w:rFonts w:ascii="Arial" w:eastAsia="Arial" w:hAnsi="Arial" w:cs="Arial"/>
            <w:sz w:val="22"/>
            <w:szCs w:val="22"/>
          </w:rPr>
          <w:t>https://www.mind.org.uk</w:t>
        </w:r>
        <w:r w:rsidR="544452D4" w:rsidRPr="39287525">
          <w:rPr>
            <w:rStyle w:val="Hyperlink"/>
            <w:rFonts w:ascii="Arial" w:eastAsia="Arial" w:hAnsi="Arial" w:cs="Arial"/>
            <w:sz w:val="22"/>
            <w:szCs w:val="22"/>
          </w:rPr>
          <w:t>/information</w:t>
        </w:r>
        <w:r w:rsidR="4D1DF8BE" w:rsidRPr="39287525">
          <w:rPr>
            <w:rStyle w:val="Hyperlink"/>
            <w:rFonts w:ascii="Arial" w:eastAsia="Arial" w:hAnsi="Arial" w:cs="Arial"/>
            <w:sz w:val="22"/>
            <w:szCs w:val="22"/>
          </w:rPr>
          <w:t>-</w:t>
        </w:r>
        <w:r w:rsidR="544452D4" w:rsidRPr="39287525">
          <w:rPr>
            <w:rStyle w:val="Hyperlink"/>
            <w:rFonts w:ascii="Arial" w:eastAsia="Arial" w:hAnsi="Arial" w:cs="Arial"/>
            <w:sz w:val="22"/>
            <w:szCs w:val="22"/>
          </w:rPr>
          <w:t>support/</w:t>
        </w:r>
        <w:r w:rsidR="222C5DCF" w:rsidRPr="39287525">
          <w:rPr>
            <w:rStyle w:val="Hyperlink"/>
            <w:rFonts w:ascii="Arial" w:eastAsia="Arial" w:hAnsi="Arial" w:cs="Arial"/>
            <w:sz w:val="22"/>
            <w:szCs w:val="22"/>
          </w:rPr>
          <w:t>guides-to</w:t>
        </w:r>
        <w:r w:rsidR="544452D4" w:rsidRPr="39287525">
          <w:rPr>
            <w:rStyle w:val="Hyperlink"/>
            <w:rFonts w:ascii="Arial" w:eastAsia="Arial" w:hAnsi="Arial" w:cs="Arial"/>
            <w:sz w:val="22"/>
            <w:szCs w:val="22"/>
          </w:rPr>
          <w:t>-</w:t>
        </w:r>
        <w:r w:rsidR="18A7462F" w:rsidRPr="39287525">
          <w:rPr>
            <w:rStyle w:val="Hyperlink"/>
            <w:rFonts w:ascii="Arial" w:eastAsia="Arial" w:hAnsi="Arial" w:cs="Arial"/>
            <w:sz w:val="22"/>
            <w:szCs w:val="22"/>
          </w:rPr>
          <w:t>support-and-services/stigma-and-discrimination</w:t>
        </w:r>
        <w:r w:rsidR="45AB5E90" w:rsidRPr="39287525">
          <w:rPr>
            <w:rStyle w:val="Hyperlink"/>
            <w:rFonts w:ascii="Arial" w:eastAsia="Arial" w:hAnsi="Arial" w:cs="Arial"/>
            <w:sz w:val="22"/>
            <w:szCs w:val="22"/>
          </w:rPr>
          <w:t>/</w:t>
        </w:r>
      </w:hyperlink>
    </w:p>
    <w:p w14:paraId="215B2786" w14:textId="490048DF" w:rsidR="44B950E1" w:rsidRDefault="44B950E1" w:rsidP="44B950E1">
      <w:pPr>
        <w:spacing w:line="360" w:lineRule="auto"/>
        <w:rPr>
          <w:rFonts w:ascii="Arial" w:eastAsia="Arial" w:hAnsi="Arial" w:cs="Arial"/>
          <w:sz w:val="22"/>
          <w:szCs w:val="22"/>
        </w:rPr>
      </w:pPr>
    </w:p>
    <w:p w14:paraId="59CF1FBA" w14:textId="6E2C188A" w:rsidR="45AB5E90" w:rsidRDefault="45AB5E90" w:rsidP="39287525">
      <w:pPr>
        <w:spacing w:line="360" w:lineRule="auto"/>
        <w:rPr>
          <w:rFonts w:ascii="Arial" w:eastAsia="Arial" w:hAnsi="Arial" w:cs="Arial"/>
          <w:i/>
          <w:iCs/>
          <w:sz w:val="22"/>
          <w:szCs w:val="22"/>
        </w:rPr>
      </w:pPr>
      <w:r w:rsidRPr="39287525">
        <w:rPr>
          <w:rFonts w:ascii="Arial" w:eastAsia="Arial" w:hAnsi="Arial" w:cs="Arial"/>
          <w:sz w:val="22"/>
          <w:szCs w:val="22"/>
        </w:rPr>
        <w:t xml:space="preserve">NHS England (2023) </w:t>
      </w:r>
      <w:r w:rsidRPr="39287525">
        <w:rPr>
          <w:rFonts w:ascii="Arial" w:eastAsia="Arial" w:hAnsi="Arial" w:cs="Arial"/>
          <w:i/>
          <w:iCs/>
          <w:sz w:val="22"/>
          <w:szCs w:val="22"/>
        </w:rPr>
        <w:t>Mental health services.</w:t>
      </w:r>
    </w:p>
    <w:p w14:paraId="64AD7ACF" w14:textId="71EFE003" w:rsidR="45AB5E90" w:rsidRDefault="45AB5E90" w:rsidP="39287525">
      <w:pPr>
        <w:spacing w:line="360" w:lineRule="auto"/>
        <w:rPr>
          <w:rFonts w:ascii="Arial" w:eastAsia="Arial" w:hAnsi="Arial" w:cs="Arial"/>
          <w:sz w:val="22"/>
          <w:szCs w:val="22"/>
        </w:rPr>
      </w:pPr>
      <w:hyperlink r:id="rId9">
        <w:r w:rsidRPr="39287525">
          <w:rPr>
            <w:rStyle w:val="Hyperlink"/>
            <w:rFonts w:ascii="Arial" w:eastAsia="Arial" w:hAnsi="Arial" w:cs="Arial"/>
            <w:sz w:val="22"/>
            <w:szCs w:val="22"/>
          </w:rPr>
          <w:t>https://www.england.nhs.uk/mental-health/</w:t>
        </w:r>
      </w:hyperlink>
    </w:p>
    <w:p w14:paraId="1A924095" w14:textId="54C7B98A" w:rsidR="39287525" w:rsidRDefault="39287525" w:rsidP="39287525">
      <w:pPr>
        <w:spacing w:line="360" w:lineRule="auto"/>
        <w:rPr>
          <w:rFonts w:ascii="Arial" w:eastAsia="Arial" w:hAnsi="Arial" w:cs="Arial"/>
          <w:sz w:val="22"/>
          <w:szCs w:val="22"/>
        </w:rPr>
      </w:pPr>
    </w:p>
    <w:p w14:paraId="40167DB5" w14:textId="2B865A06" w:rsidR="1FA2D98D" w:rsidRDefault="64348FF7" w:rsidP="39287525">
      <w:pPr>
        <w:spacing w:line="360" w:lineRule="auto"/>
        <w:rPr>
          <w:rFonts w:ascii="Arial" w:eastAsia="Arial" w:hAnsi="Arial" w:cs="Arial"/>
          <w:i/>
          <w:iCs/>
          <w:sz w:val="22"/>
          <w:szCs w:val="22"/>
        </w:rPr>
      </w:pPr>
      <w:r w:rsidRPr="39287525">
        <w:rPr>
          <w:rFonts w:ascii="Arial" w:eastAsia="Arial" w:hAnsi="Arial" w:cs="Arial"/>
          <w:sz w:val="22"/>
          <w:szCs w:val="22"/>
        </w:rPr>
        <w:t xml:space="preserve">NHS England (2024) </w:t>
      </w:r>
      <w:r w:rsidR="117094BD" w:rsidRPr="39287525">
        <w:rPr>
          <w:rFonts w:ascii="Arial" w:eastAsia="Arial" w:hAnsi="Arial" w:cs="Arial"/>
          <w:i/>
          <w:iCs/>
          <w:sz w:val="22"/>
          <w:szCs w:val="22"/>
        </w:rPr>
        <w:t>Implementation</w:t>
      </w:r>
      <w:r w:rsidR="60125404" w:rsidRPr="39287525">
        <w:rPr>
          <w:rFonts w:ascii="Arial" w:eastAsia="Arial" w:hAnsi="Arial" w:cs="Arial"/>
          <w:i/>
          <w:iCs/>
          <w:sz w:val="22"/>
          <w:szCs w:val="22"/>
        </w:rPr>
        <w:t xml:space="preserve"> </w:t>
      </w:r>
      <w:r w:rsidR="4BF95B3F" w:rsidRPr="39287525">
        <w:rPr>
          <w:rFonts w:ascii="Arial" w:eastAsia="Arial" w:hAnsi="Arial" w:cs="Arial"/>
          <w:i/>
          <w:iCs/>
          <w:sz w:val="22"/>
          <w:szCs w:val="22"/>
        </w:rPr>
        <w:t>guidance 2024</w:t>
      </w:r>
      <w:r w:rsidR="6B13A9FE" w:rsidRPr="39287525">
        <w:rPr>
          <w:rFonts w:ascii="Arial" w:eastAsia="Arial" w:hAnsi="Arial" w:cs="Arial"/>
          <w:i/>
          <w:iCs/>
          <w:sz w:val="22"/>
          <w:szCs w:val="22"/>
        </w:rPr>
        <w:t xml:space="preserve"> -</w:t>
      </w:r>
      <w:r w:rsidR="4BF95B3F" w:rsidRPr="39287525">
        <w:rPr>
          <w:rFonts w:ascii="Arial" w:eastAsia="Arial" w:hAnsi="Arial" w:cs="Arial"/>
          <w:i/>
          <w:iCs/>
          <w:sz w:val="22"/>
          <w:szCs w:val="22"/>
        </w:rPr>
        <w:t xml:space="preserve"> </w:t>
      </w:r>
      <w:r w:rsidR="60125404" w:rsidRPr="39287525">
        <w:rPr>
          <w:rFonts w:ascii="Arial" w:eastAsia="Arial" w:hAnsi="Arial" w:cs="Arial"/>
          <w:i/>
          <w:iCs/>
          <w:sz w:val="22"/>
          <w:szCs w:val="22"/>
        </w:rPr>
        <w:t>long term plan: m</w:t>
      </w:r>
      <w:r w:rsidR="60125404" w:rsidRPr="39287525">
        <w:rPr>
          <w:rFonts w:ascii="Arial" w:eastAsia="Arial" w:hAnsi="Arial" w:cs="Arial"/>
          <w:sz w:val="22"/>
          <w:szCs w:val="22"/>
        </w:rPr>
        <w:t>e</w:t>
      </w:r>
      <w:r w:rsidRPr="39287525">
        <w:rPr>
          <w:rFonts w:ascii="Arial" w:eastAsia="Arial" w:hAnsi="Arial" w:cs="Arial"/>
          <w:i/>
          <w:iCs/>
          <w:sz w:val="22"/>
          <w:szCs w:val="22"/>
        </w:rPr>
        <w:t xml:space="preserve">ntal health </w:t>
      </w:r>
      <w:r w:rsidR="5521CE53" w:rsidRPr="39287525">
        <w:rPr>
          <w:rFonts w:ascii="Arial" w:eastAsia="Arial" w:hAnsi="Arial" w:cs="Arial"/>
          <w:i/>
          <w:iCs/>
          <w:sz w:val="22"/>
          <w:szCs w:val="22"/>
        </w:rPr>
        <w:t>commitments.</w:t>
      </w:r>
      <w:r w:rsidRPr="39287525">
        <w:rPr>
          <w:rFonts w:ascii="Arial" w:eastAsia="Arial" w:hAnsi="Arial" w:cs="Arial"/>
          <w:i/>
          <w:iCs/>
          <w:sz w:val="22"/>
          <w:szCs w:val="22"/>
        </w:rPr>
        <w:t xml:space="preserve"> </w:t>
      </w:r>
    </w:p>
    <w:p w14:paraId="55851A6C" w14:textId="48B67942" w:rsidR="1FA2D98D" w:rsidRDefault="64348FF7" w:rsidP="44B950E1">
      <w:pPr>
        <w:spacing w:line="360" w:lineRule="auto"/>
        <w:rPr>
          <w:rFonts w:ascii="Arial" w:eastAsia="Arial" w:hAnsi="Arial" w:cs="Arial"/>
          <w:sz w:val="22"/>
          <w:szCs w:val="22"/>
        </w:rPr>
      </w:pPr>
      <w:hyperlink r:id="rId10">
        <w:r w:rsidRPr="39287525">
          <w:rPr>
            <w:rStyle w:val="Hyperlink"/>
            <w:rFonts w:ascii="Arial" w:eastAsia="Arial" w:hAnsi="Arial" w:cs="Arial"/>
            <w:sz w:val="22"/>
            <w:szCs w:val="22"/>
          </w:rPr>
          <w:t>https://www.</w:t>
        </w:r>
        <w:r w:rsidR="17589481" w:rsidRPr="39287525">
          <w:rPr>
            <w:rStyle w:val="Hyperlink"/>
            <w:rFonts w:ascii="Arial" w:eastAsia="Arial" w:hAnsi="Arial" w:cs="Arial"/>
            <w:sz w:val="22"/>
            <w:szCs w:val="22"/>
          </w:rPr>
          <w:t>england.</w:t>
        </w:r>
        <w:r w:rsidRPr="39287525">
          <w:rPr>
            <w:rStyle w:val="Hyperlink"/>
            <w:rFonts w:ascii="Arial" w:eastAsia="Arial" w:hAnsi="Arial" w:cs="Arial"/>
            <w:sz w:val="22"/>
            <w:szCs w:val="22"/>
          </w:rPr>
          <w:t>nhs.uk/</w:t>
        </w:r>
        <w:r w:rsidR="317CB391" w:rsidRPr="39287525">
          <w:rPr>
            <w:rStyle w:val="Hyperlink"/>
            <w:rFonts w:ascii="Arial" w:eastAsia="Arial" w:hAnsi="Arial" w:cs="Arial"/>
            <w:sz w:val="22"/>
            <w:szCs w:val="22"/>
          </w:rPr>
          <w:t>long-read/</w:t>
        </w:r>
        <w:r w:rsidR="60261258" w:rsidRPr="39287525">
          <w:rPr>
            <w:rStyle w:val="Hyperlink"/>
            <w:rFonts w:ascii="Arial" w:eastAsia="Arial" w:hAnsi="Arial" w:cs="Arial"/>
            <w:sz w:val="22"/>
            <w:szCs w:val="22"/>
          </w:rPr>
          <w:t>implementation-guidance-2024-psychological-therapies-for-severe-mental-health-problem</w:t>
        </w:r>
        <w:r w:rsidR="6ECBF349" w:rsidRPr="39287525">
          <w:rPr>
            <w:rStyle w:val="Hyperlink"/>
            <w:rFonts w:ascii="Arial" w:eastAsia="Arial" w:hAnsi="Arial" w:cs="Arial"/>
            <w:sz w:val="22"/>
            <w:szCs w:val="22"/>
          </w:rPr>
          <w:t>s/</w:t>
        </w:r>
      </w:hyperlink>
    </w:p>
    <w:p w14:paraId="15B422FA" w14:textId="23F2B470" w:rsidR="44B950E1" w:rsidRDefault="44B950E1" w:rsidP="39287525">
      <w:pPr>
        <w:spacing w:line="360" w:lineRule="auto"/>
        <w:rPr>
          <w:rFonts w:ascii="Arial" w:eastAsia="Arial" w:hAnsi="Arial" w:cs="Arial"/>
          <w:sz w:val="22"/>
          <w:szCs w:val="22"/>
        </w:rPr>
      </w:pPr>
    </w:p>
    <w:p w14:paraId="1588793F" w14:textId="071D7787" w:rsidR="5464B3DF" w:rsidRDefault="5464B3DF" w:rsidP="39287525">
      <w:pPr>
        <w:spacing w:line="360" w:lineRule="auto"/>
        <w:rPr>
          <w:rFonts w:ascii="Arial" w:eastAsia="Arial" w:hAnsi="Arial" w:cs="Arial"/>
          <w:i/>
          <w:iCs/>
          <w:sz w:val="22"/>
          <w:szCs w:val="22"/>
        </w:rPr>
      </w:pPr>
      <w:r w:rsidRPr="39287525">
        <w:rPr>
          <w:rFonts w:ascii="Arial" w:eastAsia="Arial" w:hAnsi="Arial" w:cs="Arial"/>
          <w:sz w:val="22"/>
          <w:szCs w:val="22"/>
        </w:rPr>
        <w:t>Rethink Mental Illness (2024)</w:t>
      </w:r>
      <w:r w:rsidR="38AC61F7" w:rsidRPr="39287525">
        <w:rPr>
          <w:rFonts w:ascii="Arial" w:eastAsia="Arial" w:hAnsi="Arial" w:cs="Arial"/>
          <w:i/>
          <w:iCs/>
          <w:sz w:val="22"/>
          <w:szCs w:val="22"/>
        </w:rPr>
        <w:t xml:space="preserve"> Stigma</w:t>
      </w:r>
      <w:r w:rsidRPr="39287525">
        <w:rPr>
          <w:rFonts w:ascii="Arial" w:eastAsia="Arial" w:hAnsi="Arial" w:cs="Arial"/>
          <w:i/>
          <w:iCs/>
          <w:sz w:val="22"/>
          <w:szCs w:val="22"/>
        </w:rPr>
        <w:t xml:space="preserve"> </w:t>
      </w:r>
      <w:r w:rsidR="53A5189A" w:rsidRPr="39287525">
        <w:rPr>
          <w:rFonts w:ascii="Arial" w:eastAsia="Arial" w:hAnsi="Arial" w:cs="Arial"/>
          <w:i/>
          <w:iCs/>
          <w:sz w:val="22"/>
          <w:szCs w:val="22"/>
        </w:rPr>
        <w:t>effect stops three in five people experiencing mental illness from seeking help.</w:t>
      </w:r>
    </w:p>
    <w:p w14:paraId="68FB437F" w14:textId="0A62BBAA" w:rsidR="00E72204" w:rsidRPr="00B238EA" w:rsidRDefault="5464B3DF" w:rsidP="44B950E1">
      <w:pPr>
        <w:spacing w:line="360" w:lineRule="auto"/>
        <w:rPr>
          <w:rFonts w:ascii="Arial" w:eastAsia="Arial" w:hAnsi="Arial" w:cs="Arial"/>
          <w:sz w:val="22"/>
          <w:szCs w:val="22"/>
        </w:rPr>
      </w:pPr>
      <w:hyperlink r:id="rId11">
        <w:r w:rsidRPr="39287525">
          <w:rPr>
            <w:rStyle w:val="Hyperlink"/>
            <w:rFonts w:ascii="Arial" w:eastAsia="Arial" w:hAnsi="Arial" w:cs="Arial"/>
            <w:sz w:val="22"/>
            <w:szCs w:val="22"/>
          </w:rPr>
          <w:t>https://www.rethink.org</w:t>
        </w:r>
        <w:r w:rsidR="152303CB" w:rsidRPr="39287525">
          <w:rPr>
            <w:rStyle w:val="Hyperlink"/>
            <w:rFonts w:ascii="Arial" w:eastAsia="Arial" w:hAnsi="Arial" w:cs="Arial"/>
            <w:sz w:val="22"/>
            <w:szCs w:val="22"/>
          </w:rPr>
          <w:t>/</w:t>
        </w:r>
        <w:r w:rsidR="1A536423" w:rsidRPr="39287525">
          <w:rPr>
            <w:rStyle w:val="Hyperlink"/>
            <w:rFonts w:ascii="Arial" w:eastAsia="Arial" w:hAnsi="Arial" w:cs="Arial"/>
            <w:sz w:val="22"/>
            <w:szCs w:val="22"/>
          </w:rPr>
          <w:t>news-and-stories/media-centre/2023/05/stigma-effect-stops-</w:t>
        </w:r>
        <w:r w:rsidR="13CAFF23" w:rsidRPr="39287525">
          <w:rPr>
            <w:rStyle w:val="Hyperlink"/>
            <w:rFonts w:ascii="Arial" w:eastAsia="Arial" w:hAnsi="Arial" w:cs="Arial"/>
            <w:sz w:val="22"/>
            <w:szCs w:val="22"/>
          </w:rPr>
          <w:t>three-in-five-people-experiencing-mental-illness-from-seeking-help</w:t>
        </w:r>
        <w:r w:rsidR="4180BAD9" w:rsidRPr="39287525">
          <w:rPr>
            <w:rStyle w:val="Hyperlink"/>
            <w:rFonts w:ascii="Arial" w:eastAsia="Arial" w:hAnsi="Arial" w:cs="Arial"/>
            <w:sz w:val="22"/>
            <w:szCs w:val="22"/>
          </w:rPr>
          <w:t>-survey-reveals</w:t>
        </w:r>
      </w:hyperlink>
    </w:p>
    <w:sectPr w:rsidR="00E72204" w:rsidRPr="00B238E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A435"/>
    <w:multiLevelType w:val="hybridMultilevel"/>
    <w:tmpl w:val="FFFFFFFF"/>
    <w:lvl w:ilvl="0" w:tplc="FADC8124">
      <w:start w:val="1"/>
      <w:numFmt w:val="bullet"/>
      <w:lvlText w:val=""/>
      <w:lvlJc w:val="left"/>
      <w:pPr>
        <w:ind w:left="720" w:hanging="360"/>
      </w:pPr>
      <w:rPr>
        <w:rFonts w:ascii="Symbol" w:hAnsi="Symbol" w:hint="default"/>
      </w:rPr>
    </w:lvl>
    <w:lvl w:ilvl="1" w:tplc="CEB6C690">
      <w:start w:val="1"/>
      <w:numFmt w:val="bullet"/>
      <w:lvlText w:val="o"/>
      <w:lvlJc w:val="left"/>
      <w:pPr>
        <w:ind w:left="1440" w:hanging="360"/>
      </w:pPr>
      <w:rPr>
        <w:rFonts w:ascii="Courier New" w:hAnsi="Courier New" w:hint="default"/>
      </w:rPr>
    </w:lvl>
    <w:lvl w:ilvl="2" w:tplc="21A06E56">
      <w:start w:val="1"/>
      <w:numFmt w:val="bullet"/>
      <w:lvlText w:val=""/>
      <w:lvlJc w:val="left"/>
      <w:pPr>
        <w:ind w:left="2160" w:hanging="360"/>
      </w:pPr>
      <w:rPr>
        <w:rFonts w:ascii="Wingdings" w:hAnsi="Wingdings" w:hint="default"/>
      </w:rPr>
    </w:lvl>
    <w:lvl w:ilvl="3" w:tplc="7C38D3FC">
      <w:start w:val="1"/>
      <w:numFmt w:val="bullet"/>
      <w:lvlText w:val=""/>
      <w:lvlJc w:val="left"/>
      <w:pPr>
        <w:ind w:left="2880" w:hanging="360"/>
      </w:pPr>
      <w:rPr>
        <w:rFonts w:ascii="Symbol" w:hAnsi="Symbol" w:hint="default"/>
      </w:rPr>
    </w:lvl>
    <w:lvl w:ilvl="4" w:tplc="F662B56E">
      <w:start w:val="1"/>
      <w:numFmt w:val="bullet"/>
      <w:lvlText w:val="o"/>
      <w:lvlJc w:val="left"/>
      <w:pPr>
        <w:ind w:left="3600" w:hanging="360"/>
      </w:pPr>
      <w:rPr>
        <w:rFonts w:ascii="Courier New" w:hAnsi="Courier New" w:hint="default"/>
      </w:rPr>
    </w:lvl>
    <w:lvl w:ilvl="5" w:tplc="AB348C3E">
      <w:start w:val="1"/>
      <w:numFmt w:val="bullet"/>
      <w:lvlText w:val=""/>
      <w:lvlJc w:val="left"/>
      <w:pPr>
        <w:ind w:left="4320" w:hanging="360"/>
      </w:pPr>
      <w:rPr>
        <w:rFonts w:ascii="Wingdings" w:hAnsi="Wingdings" w:hint="default"/>
      </w:rPr>
    </w:lvl>
    <w:lvl w:ilvl="6" w:tplc="906E5CB0">
      <w:start w:val="1"/>
      <w:numFmt w:val="bullet"/>
      <w:lvlText w:val=""/>
      <w:lvlJc w:val="left"/>
      <w:pPr>
        <w:ind w:left="5040" w:hanging="360"/>
      </w:pPr>
      <w:rPr>
        <w:rFonts w:ascii="Symbol" w:hAnsi="Symbol" w:hint="default"/>
      </w:rPr>
    </w:lvl>
    <w:lvl w:ilvl="7" w:tplc="3B849EDA">
      <w:start w:val="1"/>
      <w:numFmt w:val="bullet"/>
      <w:lvlText w:val="o"/>
      <w:lvlJc w:val="left"/>
      <w:pPr>
        <w:ind w:left="5760" w:hanging="360"/>
      </w:pPr>
      <w:rPr>
        <w:rFonts w:ascii="Courier New" w:hAnsi="Courier New" w:hint="default"/>
      </w:rPr>
    </w:lvl>
    <w:lvl w:ilvl="8" w:tplc="AE7A218E">
      <w:start w:val="1"/>
      <w:numFmt w:val="bullet"/>
      <w:lvlText w:val=""/>
      <w:lvlJc w:val="left"/>
      <w:pPr>
        <w:ind w:left="6480" w:hanging="360"/>
      </w:pPr>
      <w:rPr>
        <w:rFonts w:ascii="Wingdings" w:hAnsi="Wingdings" w:hint="default"/>
      </w:rPr>
    </w:lvl>
  </w:abstractNum>
  <w:abstractNum w:abstractNumId="1" w15:restartNumberingAfterBreak="0">
    <w:nsid w:val="01235169"/>
    <w:multiLevelType w:val="hybridMultilevel"/>
    <w:tmpl w:val="E33C0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BD616A"/>
    <w:multiLevelType w:val="hybridMultilevel"/>
    <w:tmpl w:val="FFFFFFFF"/>
    <w:lvl w:ilvl="0" w:tplc="A72E3EAE">
      <w:start w:val="1"/>
      <w:numFmt w:val="bullet"/>
      <w:lvlText w:val=""/>
      <w:lvlJc w:val="left"/>
      <w:pPr>
        <w:ind w:left="720" w:hanging="360"/>
      </w:pPr>
      <w:rPr>
        <w:rFonts w:ascii="Symbol" w:hAnsi="Symbol" w:hint="default"/>
      </w:rPr>
    </w:lvl>
    <w:lvl w:ilvl="1" w:tplc="FCF87922">
      <w:start w:val="1"/>
      <w:numFmt w:val="bullet"/>
      <w:lvlText w:val="o"/>
      <w:lvlJc w:val="left"/>
      <w:pPr>
        <w:ind w:left="1440" w:hanging="360"/>
      </w:pPr>
      <w:rPr>
        <w:rFonts w:ascii="Courier New" w:hAnsi="Courier New" w:hint="default"/>
      </w:rPr>
    </w:lvl>
    <w:lvl w:ilvl="2" w:tplc="8E4EBD86">
      <w:start w:val="1"/>
      <w:numFmt w:val="bullet"/>
      <w:lvlText w:val=""/>
      <w:lvlJc w:val="left"/>
      <w:pPr>
        <w:ind w:left="2160" w:hanging="360"/>
      </w:pPr>
      <w:rPr>
        <w:rFonts w:ascii="Wingdings" w:hAnsi="Wingdings" w:hint="default"/>
      </w:rPr>
    </w:lvl>
    <w:lvl w:ilvl="3" w:tplc="5E3A3962">
      <w:start w:val="1"/>
      <w:numFmt w:val="bullet"/>
      <w:lvlText w:val=""/>
      <w:lvlJc w:val="left"/>
      <w:pPr>
        <w:ind w:left="2880" w:hanging="360"/>
      </w:pPr>
      <w:rPr>
        <w:rFonts w:ascii="Symbol" w:hAnsi="Symbol" w:hint="default"/>
      </w:rPr>
    </w:lvl>
    <w:lvl w:ilvl="4" w:tplc="CF06BAEE">
      <w:start w:val="1"/>
      <w:numFmt w:val="bullet"/>
      <w:lvlText w:val="o"/>
      <w:lvlJc w:val="left"/>
      <w:pPr>
        <w:ind w:left="3600" w:hanging="360"/>
      </w:pPr>
      <w:rPr>
        <w:rFonts w:ascii="Courier New" w:hAnsi="Courier New" w:hint="default"/>
      </w:rPr>
    </w:lvl>
    <w:lvl w:ilvl="5" w:tplc="F5043556">
      <w:start w:val="1"/>
      <w:numFmt w:val="bullet"/>
      <w:lvlText w:val=""/>
      <w:lvlJc w:val="left"/>
      <w:pPr>
        <w:ind w:left="4320" w:hanging="360"/>
      </w:pPr>
      <w:rPr>
        <w:rFonts w:ascii="Wingdings" w:hAnsi="Wingdings" w:hint="default"/>
      </w:rPr>
    </w:lvl>
    <w:lvl w:ilvl="6" w:tplc="A15E4032">
      <w:start w:val="1"/>
      <w:numFmt w:val="bullet"/>
      <w:lvlText w:val=""/>
      <w:lvlJc w:val="left"/>
      <w:pPr>
        <w:ind w:left="5040" w:hanging="360"/>
      </w:pPr>
      <w:rPr>
        <w:rFonts w:ascii="Symbol" w:hAnsi="Symbol" w:hint="default"/>
      </w:rPr>
    </w:lvl>
    <w:lvl w:ilvl="7" w:tplc="3A5C2EDA">
      <w:start w:val="1"/>
      <w:numFmt w:val="bullet"/>
      <w:lvlText w:val="o"/>
      <w:lvlJc w:val="left"/>
      <w:pPr>
        <w:ind w:left="5760" w:hanging="360"/>
      </w:pPr>
      <w:rPr>
        <w:rFonts w:ascii="Courier New" w:hAnsi="Courier New" w:hint="default"/>
      </w:rPr>
    </w:lvl>
    <w:lvl w:ilvl="8" w:tplc="E99CC200">
      <w:start w:val="1"/>
      <w:numFmt w:val="bullet"/>
      <w:lvlText w:val=""/>
      <w:lvlJc w:val="left"/>
      <w:pPr>
        <w:ind w:left="6480" w:hanging="360"/>
      </w:pPr>
      <w:rPr>
        <w:rFonts w:ascii="Wingdings" w:hAnsi="Wingdings" w:hint="default"/>
      </w:rPr>
    </w:lvl>
  </w:abstractNum>
  <w:abstractNum w:abstractNumId="3" w15:restartNumberingAfterBreak="0">
    <w:nsid w:val="07C00BBD"/>
    <w:multiLevelType w:val="hybridMultilevel"/>
    <w:tmpl w:val="06622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537382"/>
    <w:multiLevelType w:val="hybridMultilevel"/>
    <w:tmpl w:val="FFFFFFFF"/>
    <w:lvl w:ilvl="0" w:tplc="57609188">
      <w:start w:val="1"/>
      <w:numFmt w:val="bullet"/>
      <w:lvlText w:val=""/>
      <w:lvlJc w:val="left"/>
      <w:pPr>
        <w:ind w:left="720" w:hanging="360"/>
      </w:pPr>
      <w:rPr>
        <w:rFonts w:ascii="Symbol" w:hAnsi="Symbol" w:hint="default"/>
      </w:rPr>
    </w:lvl>
    <w:lvl w:ilvl="1" w:tplc="B1B28EB6">
      <w:start w:val="1"/>
      <w:numFmt w:val="bullet"/>
      <w:lvlText w:val="o"/>
      <w:lvlJc w:val="left"/>
      <w:pPr>
        <w:ind w:left="1440" w:hanging="360"/>
      </w:pPr>
      <w:rPr>
        <w:rFonts w:ascii="Courier New" w:hAnsi="Courier New" w:hint="default"/>
      </w:rPr>
    </w:lvl>
    <w:lvl w:ilvl="2" w:tplc="5C5C95A2">
      <w:start w:val="1"/>
      <w:numFmt w:val="bullet"/>
      <w:lvlText w:val=""/>
      <w:lvlJc w:val="left"/>
      <w:pPr>
        <w:ind w:left="2160" w:hanging="360"/>
      </w:pPr>
      <w:rPr>
        <w:rFonts w:ascii="Wingdings" w:hAnsi="Wingdings" w:hint="default"/>
      </w:rPr>
    </w:lvl>
    <w:lvl w:ilvl="3" w:tplc="D52EF8E8">
      <w:start w:val="1"/>
      <w:numFmt w:val="bullet"/>
      <w:lvlText w:val=""/>
      <w:lvlJc w:val="left"/>
      <w:pPr>
        <w:ind w:left="2880" w:hanging="360"/>
      </w:pPr>
      <w:rPr>
        <w:rFonts w:ascii="Symbol" w:hAnsi="Symbol" w:hint="default"/>
      </w:rPr>
    </w:lvl>
    <w:lvl w:ilvl="4" w:tplc="7158BD10">
      <w:start w:val="1"/>
      <w:numFmt w:val="bullet"/>
      <w:lvlText w:val="o"/>
      <w:lvlJc w:val="left"/>
      <w:pPr>
        <w:ind w:left="3600" w:hanging="360"/>
      </w:pPr>
      <w:rPr>
        <w:rFonts w:ascii="Courier New" w:hAnsi="Courier New" w:hint="default"/>
      </w:rPr>
    </w:lvl>
    <w:lvl w:ilvl="5" w:tplc="C9487710">
      <w:start w:val="1"/>
      <w:numFmt w:val="bullet"/>
      <w:lvlText w:val=""/>
      <w:lvlJc w:val="left"/>
      <w:pPr>
        <w:ind w:left="4320" w:hanging="360"/>
      </w:pPr>
      <w:rPr>
        <w:rFonts w:ascii="Wingdings" w:hAnsi="Wingdings" w:hint="default"/>
      </w:rPr>
    </w:lvl>
    <w:lvl w:ilvl="6" w:tplc="1B1ED114">
      <w:start w:val="1"/>
      <w:numFmt w:val="bullet"/>
      <w:lvlText w:val=""/>
      <w:lvlJc w:val="left"/>
      <w:pPr>
        <w:ind w:left="5040" w:hanging="360"/>
      </w:pPr>
      <w:rPr>
        <w:rFonts w:ascii="Symbol" w:hAnsi="Symbol" w:hint="default"/>
      </w:rPr>
    </w:lvl>
    <w:lvl w:ilvl="7" w:tplc="740C8E74">
      <w:start w:val="1"/>
      <w:numFmt w:val="bullet"/>
      <w:lvlText w:val="o"/>
      <w:lvlJc w:val="left"/>
      <w:pPr>
        <w:ind w:left="5760" w:hanging="360"/>
      </w:pPr>
      <w:rPr>
        <w:rFonts w:ascii="Courier New" w:hAnsi="Courier New" w:hint="default"/>
      </w:rPr>
    </w:lvl>
    <w:lvl w:ilvl="8" w:tplc="70C84992">
      <w:start w:val="1"/>
      <w:numFmt w:val="bullet"/>
      <w:lvlText w:val=""/>
      <w:lvlJc w:val="left"/>
      <w:pPr>
        <w:ind w:left="6480" w:hanging="360"/>
      </w:pPr>
      <w:rPr>
        <w:rFonts w:ascii="Wingdings" w:hAnsi="Wingdings" w:hint="default"/>
      </w:rPr>
    </w:lvl>
  </w:abstractNum>
  <w:abstractNum w:abstractNumId="5" w15:restartNumberingAfterBreak="0">
    <w:nsid w:val="13EA262F"/>
    <w:multiLevelType w:val="hybridMultilevel"/>
    <w:tmpl w:val="324050C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35717A"/>
    <w:multiLevelType w:val="hybridMultilevel"/>
    <w:tmpl w:val="FFFFFFFF"/>
    <w:lvl w:ilvl="0" w:tplc="0F8816AC">
      <w:start w:val="1"/>
      <w:numFmt w:val="decimal"/>
      <w:lvlText w:val="%1."/>
      <w:lvlJc w:val="left"/>
      <w:pPr>
        <w:ind w:left="720" w:hanging="360"/>
      </w:pPr>
    </w:lvl>
    <w:lvl w:ilvl="1" w:tplc="22DE0166">
      <w:start w:val="1"/>
      <w:numFmt w:val="lowerLetter"/>
      <w:lvlText w:val="%2."/>
      <w:lvlJc w:val="left"/>
      <w:pPr>
        <w:ind w:left="1440" w:hanging="360"/>
      </w:pPr>
    </w:lvl>
    <w:lvl w:ilvl="2" w:tplc="EF74C0D0">
      <w:start w:val="1"/>
      <w:numFmt w:val="lowerRoman"/>
      <w:lvlText w:val="%3."/>
      <w:lvlJc w:val="right"/>
      <w:pPr>
        <w:ind w:left="2160" w:hanging="180"/>
      </w:pPr>
    </w:lvl>
    <w:lvl w:ilvl="3" w:tplc="76644436">
      <w:start w:val="1"/>
      <w:numFmt w:val="decimal"/>
      <w:lvlText w:val="%4."/>
      <w:lvlJc w:val="left"/>
      <w:pPr>
        <w:ind w:left="2880" w:hanging="360"/>
      </w:pPr>
    </w:lvl>
    <w:lvl w:ilvl="4" w:tplc="171CCBAE">
      <w:start w:val="1"/>
      <w:numFmt w:val="lowerLetter"/>
      <w:lvlText w:val="%5."/>
      <w:lvlJc w:val="left"/>
      <w:pPr>
        <w:ind w:left="3600" w:hanging="360"/>
      </w:pPr>
    </w:lvl>
    <w:lvl w:ilvl="5" w:tplc="86C6EDC6">
      <w:start w:val="1"/>
      <w:numFmt w:val="lowerRoman"/>
      <w:lvlText w:val="%6."/>
      <w:lvlJc w:val="right"/>
      <w:pPr>
        <w:ind w:left="4320" w:hanging="180"/>
      </w:pPr>
    </w:lvl>
    <w:lvl w:ilvl="6" w:tplc="734EFF16">
      <w:start w:val="1"/>
      <w:numFmt w:val="decimal"/>
      <w:lvlText w:val="%7."/>
      <w:lvlJc w:val="left"/>
      <w:pPr>
        <w:ind w:left="5040" w:hanging="360"/>
      </w:pPr>
    </w:lvl>
    <w:lvl w:ilvl="7" w:tplc="9E2EF4CA">
      <w:start w:val="1"/>
      <w:numFmt w:val="lowerLetter"/>
      <w:lvlText w:val="%8."/>
      <w:lvlJc w:val="left"/>
      <w:pPr>
        <w:ind w:left="5760" w:hanging="360"/>
      </w:pPr>
    </w:lvl>
    <w:lvl w:ilvl="8" w:tplc="8CFC48A6">
      <w:start w:val="1"/>
      <w:numFmt w:val="lowerRoman"/>
      <w:lvlText w:val="%9."/>
      <w:lvlJc w:val="right"/>
      <w:pPr>
        <w:ind w:left="6480" w:hanging="180"/>
      </w:pPr>
    </w:lvl>
  </w:abstractNum>
  <w:abstractNum w:abstractNumId="7" w15:restartNumberingAfterBreak="0">
    <w:nsid w:val="25E0C9E0"/>
    <w:multiLevelType w:val="hybridMultilevel"/>
    <w:tmpl w:val="FFFFFFFF"/>
    <w:lvl w:ilvl="0" w:tplc="F04897F0">
      <w:start w:val="1"/>
      <w:numFmt w:val="decimal"/>
      <w:lvlText w:val="%1."/>
      <w:lvlJc w:val="left"/>
      <w:pPr>
        <w:ind w:left="720" w:hanging="360"/>
      </w:pPr>
    </w:lvl>
    <w:lvl w:ilvl="1" w:tplc="3C82A408">
      <w:start w:val="1"/>
      <w:numFmt w:val="lowerLetter"/>
      <w:lvlText w:val="%2."/>
      <w:lvlJc w:val="left"/>
      <w:pPr>
        <w:ind w:left="1440" w:hanging="360"/>
      </w:pPr>
    </w:lvl>
    <w:lvl w:ilvl="2" w:tplc="6B70FE38">
      <w:start w:val="1"/>
      <w:numFmt w:val="lowerRoman"/>
      <w:lvlText w:val="%3."/>
      <w:lvlJc w:val="right"/>
      <w:pPr>
        <w:ind w:left="2160" w:hanging="180"/>
      </w:pPr>
    </w:lvl>
    <w:lvl w:ilvl="3" w:tplc="753ACAB2">
      <w:start w:val="1"/>
      <w:numFmt w:val="decimal"/>
      <w:lvlText w:val="%4."/>
      <w:lvlJc w:val="left"/>
      <w:pPr>
        <w:ind w:left="2880" w:hanging="360"/>
      </w:pPr>
    </w:lvl>
    <w:lvl w:ilvl="4" w:tplc="A7E0C758">
      <w:start w:val="1"/>
      <w:numFmt w:val="lowerLetter"/>
      <w:lvlText w:val="%5."/>
      <w:lvlJc w:val="left"/>
      <w:pPr>
        <w:ind w:left="3600" w:hanging="360"/>
      </w:pPr>
    </w:lvl>
    <w:lvl w:ilvl="5" w:tplc="2BFA679A">
      <w:start w:val="1"/>
      <w:numFmt w:val="lowerRoman"/>
      <w:lvlText w:val="%6."/>
      <w:lvlJc w:val="right"/>
      <w:pPr>
        <w:ind w:left="4320" w:hanging="180"/>
      </w:pPr>
    </w:lvl>
    <w:lvl w:ilvl="6" w:tplc="1576D21A">
      <w:start w:val="1"/>
      <w:numFmt w:val="decimal"/>
      <w:lvlText w:val="%7."/>
      <w:lvlJc w:val="left"/>
      <w:pPr>
        <w:ind w:left="5040" w:hanging="360"/>
      </w:pPr>
    </w:lvl>
    <w:lvl w:ilvl="7" w:tplc="ED1846E4">
      <w:start w:val="1"/>
      <w:numFmt w:val="lowerLetter"/>
      <w:lvlText w:val="%8."/>
      <w:lvlJc w:val="left"/>
      <w:pPr>
        <w:ind w:left="5760" w:hanging="360"/>
      </w:pPr>
    </w:lvl>
    <w:lvl w:ilvl="8" w:tplc="FB74252E">
      <w:start w:val="1"/>
      <w:numFmt w:val="lowerRoman"/>
      <w:lvlText w:val="%9."/>
      <w:lvlJc w:val="right"/>
      <w:pPr>
        <w:ind w:left="6480" w:hanging="180"/>
      </w:pPr>
    </w:lvl>
  </w:abstractNum>
  <w:abstractNum w:abstractNumId="8" w15:restartNumberingAfterBreak="0">
    <w:nsid w:val="2B0B47D9"/>
    <w:multiLevelType w:val="hybridMultilevel"/>
    <w:tmpl w:val="FFFFFFFF"/>
    <w:lvl w:ilvl="0" w:tplc="1E74B236">
      <w:start w:val="1"/>
      <w:numFmt w:val="bullet"/>
      <w:lvlText w:val=""/>
      <w:lvlJc w:val="left"/>
      <w:pPr>
        <w:ind w:left="720" w:hanging="360"/>
      </w:pPr>
      <w:rPr>
        <w:rFonts w:ascii="Symbol" w:hAnsi="Symbol" w:hint="default"/>
      </w:rPr>
    </w:lvl>
    <w:lvl w:ilvl="1" w:tplc="4F1EB0F2">
      <w:start w:val="1"/>
      <w:numFmt w:val="bullet"/>
      <w:lvlText w:val="o"/>
      <w:lvlJc w:val="left"/>
      <w:pPr>
        <w:ind w:left="1440" w:hanging="360"/>
      </w:pPr>
      <w:rPr>
        <w:rFonts w:ascii="Courier New" w:hAnsi="Courier New" w:hint="default"/>
      </w:rPr>
    </w:lvl>
    <w:lvl w:ilvl="2" w:tplc="B7AAA758">
      <w:start w:val="1"/>
      <w:numFmt w:val="bullet"/>
      <w:lvlText w:val=""/>
      <w:lvlJc w:val="left"/>
      <w:pPr>
        <w:ind w:left="2160" w:hanging="360"/>
      </w:pPr>
      <w:rPr>
        <w:rFonts w:ascii="Wingdings" w:hAnsi="Wingdings" w:hint="default"/>
      </w:rPr>
    </w:lvl>
    <w:lvl w:ilvl="3" w:tplc="8F449E0C">
      <w:start w:val="1"/>
      <w:numFmt w:val="bullet"/>
      <w:lvlText w:val=""/>
      <w:lvlJc w:val="left"/>
      <w:pPr>
        <w:ind w:left="2880" w:hanging="360"/>
      </w:pPr>
      <w:rPr>
        <w:rFonts w:ascii="Symbol" w:hAnsi="Symbol" w:hint="default"/>
      </w:rPr>
    </w:lvl>
    <w:lvl w:ilvl="4" w:tplc="CE2054E8">
      <w:start w:val="1"/>
      <w:numFmt w:val="bullet"/>
      <w:lvlText w:val="o"/>
      <w:lvlJc w:val="left"/>
      <w:pPr>
        <w:ind w:left="3600" w:hanging="360"/>
      </w:pPr>
      <w:rPr>
        <w:rFonts w:ascii="Courier New" w:hAnsi="Courier New" w:hint="default"/>
      </w:rPr>
    </w:lvl>
    <w:lvl w:ilvl="5" w:tplc="9E965AE6">
      <w:start w:val="1"/>
      <w:numFmt w:val="bullet"/>
      <w:lvlText w:val=""/>
      <w:lvlJc w:val="left"/>
      <w:pPr>
        <w:ind w:left="4320" w:hanging="360"/>
      </w:pPr>
      <w:rPr>
        <w:rFonts w:ascii="Wingdings" w:hAnsi="Wingdings" w:hint="default"/>
      </w:rPr>
    </w:lvl>
    <w:lvl w:ilvl="6" w:tplc="C15A3C32">
      <w:start w:val="1"/>
      <w:numFmt w:val="bullet"/>
      <w:lvlText w:val=""/>
      <w:lvlJc w:val="left"/>
      <w:pPr>
        <w:ind w:left="5040" w:hanging="360"/>
      </w:pPr>
      <w:rPr>
        <w:rFonts w:ascii="Symbol" w:hAnsi="Symbol" w:hint="default"/>
      </w:rPr>
    </w:lvl>
    <w:lvl w:ilvl="7" w:tplc="D4DEFD4C">
      <w:start w:val="1"/>
      <w:numFmt w:val="bullet"/>
      <w:lvlText w:val="o"/>
      <w:lvlJc w:val="left"/>
      <w:pPr>
        <w:ind w:left="5760" w:hanging="360"/>
      </w:pPr>
      <w:rPr>
        <w:rFonts w:ascii="Courier New" w:hAnsi="Courier New" w:hint="default"/>
      </w:rPr>
    </w:lvl>
    <w:lvl w:ilvl="8" w:tplc="DFBE364C">
      <w:start w:val="1"/>
      <w:numFmt w:val="bullet"/>
      <w:lvlText w:val=""/>
      <w:lvlJc w:val="left"/>
      <w:pPr>
        <w:ind w:left="6480" w:hanging="360"/>
      </w:pPr>
      <w:rPr>
        <w:rFonts w:ascii="Wingdings" w:hAnsi="Wingdings" w:hint="default"/>
      </w:rPr>
    </w:lvl>
  </w:abstractNum>
  <w:abstractNum w:abstractNumId="9" w15:restartNumberingAfterBreak="0">
    <w:nsid w:val="2B182160"/>
    <w:multiLevelType w:val="hybridMultilevel"/>
    <w:tmpl w:val="FFFFFFFF"/>
    <w:lvl w:ilvl="0" w:tplc="81341CBC">
      <w:start w:val="1"/>
      <w:numFmt w:val="bullet"/>
      <w:lvlText w:val=""/>
      <w:lvlJc w:val="left"/>
      <w:pPr>
        <w:ind w:left="720" w:hanging="360"/>
      </w:pPr>
      <w:rPr>
        <w:rFonts w:ascii="Symbol" w:hAnsi="Symbol" w:hint="default"/>
      </w:rPr>
    </w:lvl>
    <w:lvl w:ilvl="1" w:tplc="A14EB75E">
      <w:start w:val="1"/>
      <w:numFmt w:val="bullet"/>
      <w:lvlText w:val="o"/>
      <w:lvlJc w:val="left"/>
      <w:pPr>
        <w:ind w:left="1440" w:hanging="360"/>
      </w:pPr>
      <w:rPr>
        <w:rFonts w:ascii="Courier New" w:hAnsi="Courier New" w:hint="default"/>
      </w:rPr>
    </w:lvl>
    <w:lvl w:ilvl="2" w:tplc="2C369E06">
      <w:start w:val="1"/>
      <w:numFmt w:val="bullet"/>
      <w:lvlText w:val=""/>
      <w:lvlJc w:val="left"/>
      <w:pPr>
        <w:ind w:left="2160" w:hanging="360"/>
      </w:pPr>
      <w:rPr>
        <w:rFonts w:ascii="Wingdings" w:hAnsi="Wingdings" w:hint="default"/>
      </w:rPr>
    </w:lvl>
    <w:lvl w:ilvl="3" w:tplc="C9881C96">
      <w:start w:val="1"/>
      <w:numFmt w:val="bullet"/>
      <w:lvlText w:val=""/>
      <w:lvlJc w:val="left"/>
      <w:pPr>
        <w:ind w:left="2880" w:hanging="360"/>
      </w:pPr>
      <w:rPr>
        <w:rFonts w:ascii="Symbol" w:hAnsi="Symbol" w:hint="default"/>
      </w:rPr>
    </w:lvl>
    <w:lvl w:ilvl="4" w:tplc="0ECCE90A">
      <w:start w:val="1"/>
      <w:numFmt w:val="bullet"/>
      <w:lvlText w:val="o"/>
      <w:lvlJc w:val="left"/>
      <w:pPr>
        <w:ind w:left="3600" w:hanging="360"/>
      </w:pPr>
      <w:rPr>
        <w:rFonts w:ascii="Courier New" w:hAnsi="Courier New" w:hint="default"/>
      </w:rPr>
    </w:lvl>
    <w:lvl w:ilvl="5" w:tplc="EA7075D4">
      <w:start w:val="1"/>
      <w:numFmt w:val="bullet"/>
      <w:lvlText w:val=""/>
      <w:lvlJc w:val="left"/>
      <w:pPr>
        <w:ind w:left="4320" w:hanging="360"/>
      </w:pPr>
      <w:rPr>
        <w:rFonts w:ascii="Wingdings" w:hAnsi="Wingdings" w:hint="default"/>
      </w:rPr>
    </w:lvl>
    <w:lvl w:ilvl="6" w:tplc="A430746E">
      <w:start w:val="1"/>
      <w:numFmt w:val="bullet"/>
      <w:lvlText w:val=""/>
      <w:lvlJc w:val="left"/>
      <w:pPr>
        <w:ind w:left="5040" w:hanging="360"/>
      </w:pPr>
      <w:rPr>
        <w:rFonts w:ascii="Symbol" w:hAnsi="Symbol" w:hint="default"/>
      </w:rPr>
    </w:lvl>
    <w:lvl w:ilvl="7" w:tplc="10A01C88">
      <w:start w:val="1"/>
      <w:numFmt w:val="bullet"/>
      <w:lvlText w:val="o"/>
      <w:lvlJc w:val="left"/>
      <w:pPr>
        <w:ind w:left="5760" w:hanging="360"/>
      </w:pPr>
      <w:rPr>
        <w:rFonts w:ascii="Courier New" w:hAnsi="Courier New" w:hint="default"/>
      </w:rPr>
    </w:lvl>
    <w:lvl w:ilvl="8" w:tplc="D02EF184">
      <w:start w:val="1"/>
      <w:numFmt w:val="bullet"/>
      <w:lvlText w:val=""/>
      <w:lvlJc w:val="left"/>
      <w:pPr>
        <w:ind w:left="6480" w:hanging="360"/>
      </w:pPr>
      <w:rPr>
        <w:rFonts w:ascii="Wingdings" w:hAnsi="Wingdings" w:hint="default"/>
      </w:rPr>
    </w:lvl>
  </w:abstractNum>
  <w:abstractNum w:abstractNumId="10" w15:restartNumberingAfterBreak="0">
    <w:nsid w:val="2C6F9431"/>
    <w:multiLevelType w:val="hybridMultilevel"/>
    <w:tmpl w:val="FFFFFFFF"/>
    <w:lvl w:ilvl="0" w:tplc="5E1CE290">
      <w:start w:val="1"/>
      <w:numFmt w:val="bullet"/>
      <w:lvlText w:val=""/>
      <w:lvlJc w:val="left"/>
      <w:pPr>
        <w:ind w:left="720" w:hanging="360"/>
      </w:pPr>
      <w:rPr>
        <w:rFonts w:ascii="Symbol" w:hAnsi="Symbol" w:hint="default"/>
      </w:rPr>
    </w:lvl>
    <w:lvl w:ilvl="1" w:tplc="6D4C5A9C">
      <w:start w:val="1"/>
      <w:numFmt w:val="bullet"/>
      <w:lvlText w:val="o"/>
      <w:lvlJc w:val="left"/>
      <w:pPr>
        <w:ind w:left="1440" w:hanging="360"/>
      </w:pPr>
      <w:rPr>
        <w:rFonts w:ascii="Courier New" w:hAnsi="Courier New" w:hint="default"/>
      </w:rPr>
    </w:lvl>
    <w:lvl w:ilvl="2" w:tplc="8FD67C86">
      <w:start w:val="1"/>
      <w:numFmt w:val="bullet"/>
      <w:lvlText w:val=""/>
      <w:lvlJc w:val="left"/>
      <w:pPr>
        <w:ind w:left="2160" w:hanging="360"/>
      </w:pPr>
      <w:rPr>
        <w:rFonts w:ascii="Wingdings" w:hAnsi="Wingdings" w:hint="default"/>
      </w:rPr>
    </w:lvl>
    <w:lvl w:ilvl="3" w:tplc="8556D3AA">
      <w:start w:val="1"/>
      <w:numFmt w:val="bullet"/>
      <w:lvlText w:val=""/>
      <w:lvlJc w:val="left"/>
      <w:pPr>
        <w:ind w:left="2880" w:hanging="360"/>
      </w:pPr>
      <w:rPr>
        <w:rFonts w:ascii="Symbol" w:hAnsi="Symbol" w:hint="default"/>
      </w:rPr>
    </w:lvl>
    <w:lvl w:ilvl="4" w:tplc="9CDC1EB4">
      <w:start w:val="1"/>
      <w:numFmt w:val="bullet"/>
      <w:lvlText w:val="o"/>
      <w:lvlJc w:val="left"/>
      <w:pPr>
        <w:ind w:left="3600" w:hanging="360"/>
      </w:pPr>
      <w:rPr>
        <w:rFonts w:ascii="Courier New" w:hAnsi="Courier New" w:hint="default"/>
      </w:rPr>
    </w:lvl>
    <w:lvl w:ilvl="5" w:tplc="50EE2E02">
      <w:start w:val="1"/>
      <w:numFmt w:val="bullet"/>
      <w:lvlText w:val=""/>
      <w:lvlJc w:val="left"/>
      <w:pPr>
        <w:ind w:left="4320" w:hanging="360"/>
      </w:pPr>
      <w:rPr>
        <w:rFonts w:ascii="Wingdings" w:hAnsi="Wingdings" w:hint="default"/>
      </w:rPr>
    </w:lvl>
    <w:lvl w:ilvl="6" w:tplc="4AB8E508">
      <w:start w:val="1"/>
      <w:numFmt w:val="bullet"/>
      <w:lvlText w:val=""/>
      <w:lvlJc w:val="left"/>
      <w:pPr>
        <w:ind w:left="5040" w:hanging="360"/>
      </w:pPr>
      <w:rPr>
        <w:rFonts w:ascii="Symbol" w:hAnsi="Symbol" w:hint="default"/>
      </w:rPr>
    </w:lvl>
    <w:lvl w:ilvl="7" w:tplc="DF30E004">
      <w:start w:val="1"/>
      <w:numFmt w:val="bullet"/>
      <w:lvlText w:val="o"/>
      <w:lvlJc w:val="left"/>
      <w:pPr>
        <w:ind w:left="5760" w:hanging="360"/>
      </w:pPr>
      <w:rPr>
        <w:rFonts w:ascii="Courier New" w:hAnsi="Courier New" w:hint="default"/>
      </w:rPr>
    </w:lvl>
    <w:lvl w:ilvl="8" w:tplc="8848A796">
      <w:start w:val="1"/>
      <w:numFmt w:val="bullet"/>
      <w:lvlText w:val=""/>
      <w:lvlJc w:val="left"/>
      <w:pPr>
        <w:ind w:left="6480" w:hanging="360"/>
      </w:pPr>
      <w:rPr>
        <w:rFonts w:ascii="Wingdings" w:hAnsi="Wingdings" w:hint="default"/>
      </w:rPr>
    </w:lvl>
  </w:abstractNum>
  <w:abstractNum w:abstractNumId="11" w15:restartNumberingAfterBreak="0">
    <w:nsid w:val="31AC5CE6"/>
    <w:multiLevelType w:val="hybridMultilevel"/>
    <w:tmpl w:val="80BC4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C05249"/>
    <w:multiLevelType w:val="hybridMultilevel"/>
    <w:tmpl w:val="DD9E9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BD55114"/>
    <w:multiLevelType w:val="hybridMultilevel"/>
    <w:tmpl w:val="FFFFFFFF"/>
    <w:lvl w:ilvl="0" w:tplc="82D6F1EA">
      <w:start w:val="1"/>
      <w:numFmt w:val="decimal"/>
      <w:lvlText w:val="%1."/>
      <w:lvlJc w:val="left"/>
      <w:pPr>
        <w:ind w:left="720" w:hanging="360"/>
      </w:pPr>
    </w:lvl>
    <w:lvl w:ilvl="1" w:tplc="5ABAFBF6">
      <w:start w:val="1"/>
      <w:numFmt w:val="lowerLetter"/>
      <w:lvlText w:val="%2."/>
      <w:lvlJc w:val="left"/>
      <w:pPr>
        <w:ind w:left="1440" w:hanging="360"/>
      </w:pPr>
    </w:lvl>
    <w:lvl w:ilvl="2" w:tplc="D700BF2C">
      <w:start w:val="1"/>
      <w:numFmt w:val="lowerRoman"/>
      <w:lvlText w:val="%3."/>
      <w:lvlJc w:val="right"/>
      <w:pPr>
        <w:ind w:left="2160" w:hanging="180"/>
      </w:pPr>
    </w:lvl>
    <w:lvl w:ilvl="3" w:tplc="9BA0B280">
      <w:start w:val="1"/>
      <w:numFmt w:val="decimal"/>
      <w:lvlText w:val="%4."/>
      <w:lvlJc w:val="left"/>
      <w:pPr>
        <w:ind w:left="2880" w:hanging="360"/>
      </w:pPr>
    </w:lvl>
    <w:lvl w:ilvl="4" w:tplc="865E60C4">
      <w:start w:val="1"/>
      <w:numFmt w:val="lowerLetter"/>
      <w:lvlText w:val="%5."/>
      <w:lvlJc w:val="left"/>
      <w:pPr>
        <w:ind w:left="3600" w:hanging="360"/>
      </w:pPr>
    </w:lvl>
    <w:lvl w:ilvl="5" w:tplc="C5BC4D00">
      <w:start w:val="1"/>
      <w:numFmt w:val="lowerRoman"/>
      <w:lvlText w:val="%6."/>
      <w:lvlJc w:val="right"/>
      <w:pPr>
        <w:ind w:left="4320" w:hanging="180"/>
      </w:pPr>
    </w:lvl>
    <w:lvl w:ilvl="6" w:tplc="5392891A">
      <w:start w:val="1"/>
      <w:numFmt w:val="decimal"/>
      <w:lvlText w:val="%7."/>
      <w:lvlJc w:val="left"/>
      <w:pPr>
        <w:ind w:left="5040" w:hanging="360"/>
      </w:pPr>
    </w:lvl>
    <w:lvl w:ilvl="7" w:tplc="1894596A">
      <w:start w:val="1"/>
      <w:numFmt w:val="lowerLetter"/>
      <w:lvlText w:val="%8."/>
      <w:lvlJc w:val="left"/>
      <w:pPr>
        <w:ind w:left="5760" w:hanging="360"/>
      </w:pPr>
    </w:lvl>
    <w:lvl w:ilvl="8" w:tplc="B1E052B2">
      <w:start w:val="1"/>
      <w:numFmt w:val="lowerRoman"/>
      <w:lvlText w:val="%9."/>
      <w:lvlJc w:val="right"/>
      <w:pPr>
        <w:ind w:left="6480" w:hanging="180"/>
      </w:pPr>
    </w:lvl>
  </w:abstractNum>
  <w:abstractNum w:abstractNumId="14" w15:restartNumberingAfterBreak="0">
    <w:nsid w:val="3C4E32A0"/>
    <w:multiLevelType w:val="hybridMultilevel"/>
    <w:tmpl w:val="B1F6A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0F700EE"/>
    <w:multiLevelType w:val="hybridMultilevel"/>
    <w:tmpl w:val="AB52D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FD0A75"/>
    <w:multiLevelType w:val="hybridMultilevel"/>
    <w:tmpl w:val="B0924CB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3B2F24"/>
    <w:multiLevelType w:val="hybridMultilevel"/>
    <w:tmpl w:val="F45AC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672149"/>
    <w:multiLevelType w:val="hybridMultilevel"/>
    <w:tmpl w:val="FFFFFFFF"/>
    <w:lvl w:ilvl="0" w:tplc="97006040">
      <w:start w:val="1"/>
      <w:numFmt w:val="decimal"/>
      <w:lvlText w:val="%1."/>
      <w:lvlJc w:val="left"/>
      <w:pPr>
        <w:ind w:left="720" w:hanging="360"/>
      </w:pPr>
    </w:lvl>
    <w:lvl w:ilvl="1" w:tplc="006210C6">
      <w:start w:val="1"/>
      <w:numFmt w:val="lowerLetter"/>
      <w:lvlText w:val="%2."/>
      <w:lvlJc w:val="left"/>
      <w:pPr>
        <w:ind w:left="1440" w:hanging="360"/>
      </w:pPr>
    </w:lvl>
    <w:lvl w:ilvl="2" w:tplc="ECC4C4B6">
      <w:start w:val="1"/>
      <w:numFmt w:val="lowerRoman"/>
      <w:lvlText w:val="%3."/>
      <w:lvlJc w:val="right"/>
      <w:pPr>
        <w:ind w:left="2160" w:hanging="180"/>
      </w:pPr>
    </w:lvl>
    <w:lvl w:ilvl="3" w:tplc="ECD2F93E">
      <w:start w:val="1"/>
      <w:numFmt w:val="decimal"/>
      <w:lvlText w:val="%4."/>
      <w:lvlJc w:val="left"/>
      <w:pPr>
        <w:ind w:left="2880" w:hanging="360"/>
      </w:pPr>
    </w:lvl>
    <w:lvl w:ilvl="4" w:tplc="83D2A292">
      <w:start w:val="1"/>
      <w:numFmt w:val="lowerLetter"/>
      <w:lvlText w:val="%5."/>
      <w:lvlJc w:val="left"/>
      <w:pPr>
        <w:ind w:left="3600" w:hanging="360"/>
      </w:pPr>
    </w:lvl>
    <w:lvl w:ilvl="5" w:tplc="5E8EC69E">
      <w:start w:val="1"/>
      <w:numFmt w:val="lowerRoman"/>
      <w:lvlText w:val="%6."/>
      <w:lvlJc w:val="right"/>
      <w:pPr>
        <w:ind w:left="4320" w:hanging="180"/>
      </w:pPr>
    </w:lvl>
    <w:lvl w:ilvl="6" w:tplc="28C6A19C">
      <w:start w:val="1"/>
      <w:numFmt w:val="decimal"/>
      <w:lvlText w:val="%7."/>
      <w:lvlJc w:val="left"/>
      <w:pPr>
        <w:ind w:left="5040" w:hanging="360"/>
      </w:pPr>
    </w:lvl>
    <w:lvl w:ilvl="7" w:tplc="5858B1A8">
      <w:start w:val="1"/>
      <w:numFmt w:val="lowerLetter"/>
      <w:lvlText w:val="%8."/>
      <w:lvlJc w:val="left"/>
      <w:pPr>
        <w:ind w:left="5760" w:hanging="360"/>
      </w:pPr>
    </w:lvl>
    <w:lvl w:ilvl="8" w:tplc="006CA90E">
      <w:start w:val="1"/>
      <w:numFmt w:val="lowerRoman"/>
      <w:lvlText w:val="%9."/>
      <w:lvlJc w:val="right"/>
      <w:pPr>
        <w:ind w:left="6480" w:hanging="180"/>
      </w:pPr>
    </w:lvl>
  </w:abstractNum>
  <w:abstractNum w:abstractNumId="19" w15:restartNumberingAfterBreak="0">
    <w:nsid w:val="4B5C5CB9"/>
    <w:multiLevelType w:val="hybridMultilevel"/>
    <w:tmpl w:val="EBDCF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A187B9"/>
    <w:multiLevelType w:val="hybridMultilevel"/>
    <w:tmpl w:val="FFFFFFFF"/>
    <w:lvl w:ilvl="0" w:tplc="62FE1B92">
      <w:start w:val="1"/>
      <w:numFmt w:val="decimal"/>
      <w:lvlText w:val="%1."/>
      <w:lvlJc w:val="left"/>
      <w:pPr>
        <w:ind w:left="720" w:hanging="360"/>
      </w:pPr>
    </w:lvl>
    <w:lvl w:ilvl="1" w:tplc="029C6C12">
      <w:start w:val="1"/>
      <w:numFmt w:val="lowerLetter"/>
      <w:lvlText w:val="%2."/>
      <w:lvlJc w:val="left"/>
      <w:pPr>
        <w:ind w:left="1440" w:hanging="360"/>
      </w:pPr>
    </w:lvl>
    <w:lvl w:ilvl="2" w:tplc="8BF6C52C">
      <w:start w:val="1"/>
      <w:numFmt w:val="lowerRoman"/>
      <w:lvlText w:val="%3."/>
      <w:lvlJc w:val="right"/>
      <w:pPr>
        <w:ind w:left="2160" w:hanging="180"/>
      </w:pPr>
    </w:lvl>
    <w:lvl w:ilvl="3" w:tplc="A0986E38">
      <w:start w:val="1"/>
      <w:numFmt w:val="decimal"/>
      <w:lvlText w:val="%4."/>
      <w:lvlJc w:val="left"/>
      <w:pPr>
        <w:ind w:left="2880" w:hanging="360"/>
      </w:pPr>
    </w:lvl>
    <w:lvl w:ilvl="4" w:tplc="E2B26C76">
      <w:start w:val="1"/>
      <w:numFmt w:val="lowerLetter"/>
      <w:lvlText w:val="%5."/>
      <w:lvlJc w:val="left"/>
      <w:pPr>
        <w:ind w:left="3600" w:hanging="360"/>
      </w:pPr>
    </w:lvl>
    <w:lvl w:ilvl="5" w:tplc="8658594A">
      <w:start w:val="1"/>
      <w:numFmt w:val="lowerRoman"/>
      <w:lvlText w:val="%6."/>
      <w:lvlJc w:val="right"/>
      <w:pPr>
        <w:ind w:left="4320" w:hanging="180"/>
      </w:pPr>
    </w:lvl>
    <w:lvl w:ilvl="6" w:tplc="DE9E13FE">
      <w:start w:val="1"/>
      <w:numFmt w:val="decimal"/>
      <w:lvlText w:val="%7."/>
      <w:lvlJc w:val="left"/>
      <w:pPr>
        <w:ind w:left="5040" w:hanging="360"/>
      </w:pPr>
    </w:lvl>
    <w:lvl w:ilvl="7" w:tplc="7DC09B60">
      <w:start w:val="1"/>
      <w:numFmt w:val="lowerLetter"/>
      <w:lvlText w:val="%8."/>
      <w:lvlJc w:val="left"/>
      <w:pPr>
        <w:ind w:left="5760" w:hanging="360"/>
      </w:pPr>
    </w:lvl>
    <w:lvl w:ilvl="8" w:tplc="3C18B786">
      <w:start w:val="1"/>
      <w:numFmt w:val="lowerRoman"/>
      <w:lvlText w:val="%9."/>
      <w:lvlJc w:val="right"/>
      <w:pPr>
        <w:ind w:left="6480" w:hanging="180"/>
      </w:pPr>
    </w:lvl>
  </w:abstractNum>
  <w:abstractNum w:abstractNumId="21" w15:restartNumberingAfterBreak="0">
    <w:nsid w:val="565119F8"/>
    <w:multiLevelType w:val="hybridMultilevel"/>
    <w:tmpl w:val="74D6C91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8601EAD"/>
    <w:multiLevelType w:val="hybridMultilevel"/>
    <w:tmpl w:val="FFFFFFFF"/>
    <w:lvl w:ilvl="0" w:tplc="5FA262F4">
      <w:start w:val="1"/>
      <w:numFmt w:val="bullet"/>
      <w:lvlText w:val=""/>
      <w:lvlJc w:val="left"/>
      <w:pPr>
        <w:ind w:left="720" w:hanging="360"/>
      </w:pPr>
      <w:rPr>
        <w:rFonts w:ascii="Symbol" w:hAnsi="Symbol" w:hint="default"/>
      </w:rPr>
    </w:lvl>
    <w:lvl w:ilvl="1" w:tplc="BDAE7574">
      <w:start w:val="1"/>
      <w:numFmt w:val="bullet"/>
      <w:lvlText w:val="o"/>
      <w:lvlJc w:val="left"/>
      <w:pPr>
        <w:ind w:left="1440" w:hanging="360"/>
      </w:pPr>
      <w:rPr>
        <w:rFonts w:ascii="Courier New" w:hAnsi="Courier New" w:hint="default"/>
      </w:rPr>
    </w:lvl>
    <w:lvl w:ilvl="2" w:tplc="5A40E660">
      <w:start w:val="1"/>
      <w:numFmt w:val="bullet"/>
      <w:lvlText w:val=""/>
      <w:lvlJc w:val="left"/>
      <w:pPr>
        <w:ind w:left="2160" w:hanging="360"/>
      </w:pPr>
      <w:rPr>
        <w:rFonts w:ascii="Wingdings" w:hAnsi="Wingdings" w:hint="default"/>
      </w:rPr>
    </w:lvl>
    <w:lvl w:ilvl="3" w:tplc="A6908EBE">
      <w:start w:val="1"/>
      <w:numFmt w:val="bullet"/>
      <w:lvlText w:val=""/>
      <w:lvlJc w:val="left"/>
      <w:pPr>
        <w:ind w:left="2880" w:hanging="360"/>
      </w:pPr>
      <w:rPr>
        <w:rFonts w:ascii="Symbol" w:hAnsi="Symbol" w:hint="default"/>
      </w:rPr>
    </w:lvl>
    <w:lvl w:ilvl="4" w:tplc="860E6E80">
      <w:start w:val="1"/>
      <w:numFmt w:val="bullet"/>
      <w:lvlText w:val="o"/>
      <w:lvlJc w:val="left"/>
      <w:pPr>
        <w:ind w:left="3600" w:hanging="360"/>
      </w:pPr>
      <w:rPr>
        <w:rFonts w:ascii="Courier New" w:hAnsi="Courier New" w:hint="default"/>
      </w:rPr>
    </w:lvl>
    <w:lvl w:ilvl="5" w:tplc="B6067186">
      <w:start w:val="1"/>
      <w:numFmt w:val="bullet"/>
      <w:lvlText w:val=""/>
      <w:lvlJc w:val="left"/>
      <w:pPr>
        <w:ind w:left="4320" w:hanging="360"/>
      </w:pPr>
      <w:rPr>
        <w:rFonts w:ascii="Wingdings" w:hAnsi="Wingdings" w:hint="default"/>
      </w:rPr>
    </w:lvl>
    <w:lvl w:ilvl="6" w:tplc="C30414D8">
      <w:start w:val="1"/>
      <w:numFmt w:val="bullet"/>
      <w:lvlText w:val=""/>
      <w:lvlJc w:val="left"/>
      <w:pPr>
        <w:ind w:left="5040" w:hanging="360"/>
      </w:pPr>
      <w:rPr>
        <w:rFonts w:ascii="Symbol" w:hAnsi="Symbol" w:hint="default"/>
      </w:rPr>
    </w:lvl>
    <w:lvl w:ilvl="7" w:tplc="FE8CE106">
      <w:start w:val="1"/>
      <w:numFmt w:val="bullet"/>
      <w:lvlText w:val="o"/>
      <w:lvlJc w:val="left"/>
      <w:pPr>
        <w:ind w:left="5760" w:hanging="360"/>
      </w:pPr>
      <w:rPr>
        <w:rFonts w:ascii="Courier New" w:hAnsi="Courier New" w:hint="default"/>
      </w:rPr>
    </w:lvl>
    <w:lvl w:ilvl="8" w:tplc="3C248F98">
      <w:start w:val="1"/>
      <w:numFmt w:val="bullet"/>
      <w:lvlText w:val=""/>
      <w:lvlJc w:val="left"/>
      <w:pPr>
        <w:ind w:left="6480" w:hanging="360"/>
      </w:pPr>
      <w:rPr>
        <w:rFonts w:ascii="Wingdings" w:hAnsi="Wingdings" w:hint="default"/>
      </w:rPr>
    </w:lvl>
  </w:abstractNum>
  <w:abstractNum w:abstractNumId="23" w15:restartNumberingAfterBreak="0">
    <w:nsid w:val="5BE34F49"/>
    <w:multiLevelType w:val="hybridMultilevel"/>
    <w:tmpl w:val="F656F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8C46C0"/>
    <w:multiLevelType w:val="hybridMultilevel"/>
    <w:tmpl w:val="0CCE97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AE503D"/>
    <w:multiLevelType w:val="hybridMultilevel"/>
    <w:tmpl w:val="DB168C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1000BD6"/>
    <w:multiLevelType w:val="hybridMultilevel"/>
    <w:tmpl w:val="0A722B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51687B5"/>
    <w:multiLevelType w:val="hybridMultilevel"/>
    <w:tmpl w:val="FFFFFFFF"/>
    <w:lvl w:ilvl="0" w:tplc="18BC6AF4">
      <w:start w:val="1"/>
      <w:numFmt w:val="bullet"/>
      <w:lvlText w:val=""/>
      <w:lvlJc w:val="left"/>
      <w:pPr>
        <w:ind w:left="720" w:hanging="360"/>
      </w:pPr>
      <w:rPr>
        <w:rFonts w:ascii="Symbol" w:hAnsi="Symbol" w:hint="default"/>
      </w:rPr>
    </w:lvl>
    <w:lvl w:ilvl="1" w:tplc="98DE2B66">
      <w:start w:val="1"/>
      <w:numFmt w:val="bullet"/>
      <w:lvlText w:val="o"/>
      <w:lvlJc w:val="left"/>
      <w:pPr>
        <w:ind w:left="1440" w:hanging="360"/>
      </w:pPr>
      <w:rPr>
        <w:rFonts w:ascii="Courier New" w:hAnsi="Courier New" w:hint="default"/>
      </w:rPr>
    </w:lvl>
    <w:lvl w:ilvl="2" w:tplc="2EB67AB0">
      <w:start w:val="1"/>
      <w:numFmt w:val="bullet"/>
      <w:lvlText w:val=""/>
      <w:lvlJc w:val="left"/>
      <w:pPr>
        <w:ind w:left="2160" w:hanging="360"/>
      </w:pPr>
      <w:rPr>
        <w:rFonts w:ascii="Wingdings" w:hAnsi="Wingdings" w:hint="default"/>
      </w:rPr>
    </w:lvl>
    <w:lvl w:ilvl="3" w:tplc="5914C2EE">
      <w:start w:val="1"/>
      <w:numFmt w:val="bullet"/>
      <w:lvlText w:val=""/>
      <w:lvlJc w:val="left"/>
      <w:pPr>
        <w:ind w:left="2880" w:hanging="360"/>
      </w:pPr>
      <w:rPr>
        <w:rFonts w:ascii="Symbol" w:hAnsi="Symbol" w:hint="default"/>
      </w:rPr>
    </w:lvl>
    <w:lvl w:ilvl="4" w:tplc="D0A28012">
      <w:start w:val="1"/>
      <w:numFmt w:val="bullet"/>
      <w:lvlText w:val="o"/>
      <w:lvlJc w:val="left"/>
      <w:pPr>
        <w:ind w:left="3600" w:hanging="360"/>
      </w:pPr>
      <w:rPr>
        <w:rFonts w:ascii="Courier New" w:hAnsi="Courier New" w:hint="default"/>
      </w:rPr>
    </w:lvl>
    <w:lvl w:ilvl="5" w:tplc="D66A2B2E">
      <w:start w:val="1"/>
      <w:numFmt w:val="bullet"/>
      <w:lvlText w:val=""/>
      <w:lvlJc w:val="left"/>
      <w:pPr>
        <w:ind w:left="4320" w:hanging="360"/>
      </w:pPr>
      <w:rPr>
        <w:rFonts w:ascii="Wingdings" w:hAnsi="Wingdings" w:hint="default"/>
      </w:rPr>
    </w:lvl>
    <w:lvl w:ilvl="6" w:tplc="FCF27586">
      <w:start w:val="1"/>
      <w:numFmt w:val="bullet"/>
      <w:lvlText w:val=""/>
      <w:lvlJc w:val="left"/>
      <w:pPr>
        <w:ind w:left="5040" w:hanging="360"/>
      </w:pPr>
      <w:rPr>
        <w:rFonts w:ascii="Symbol" w:hAnsi="Symbol" w:hint="default"/>
      </w:rPr>
    </w:lvl>
    <w:lvl w:ilvl="7" w:tplc="35649852">
      <w:start w:val="1"/>
      <w:numFmt w:val="bullet"/>
      <w:lvlText w:val="o"/>
      <w:lvlJc w:val="left"/>
      <w:pPr>
        <w:ind w:left="5760" w:hanging="360"/>
      </w:pPr>
      <w:rPr>
        <w:rFonts w:ascii="Courier New" w:hAnsi="Courier New" w:hint="default"/>
      </w:rPr>
    </w:lvl>
    <w:lvl w:ilvl="8" w:tplc="19F4F90A">
      <w:start w:val="1"/>
      <w:numFmt w:val="bullet"/>
      <w:lvlText w:val=""/>
      <w:lvlJc w:val="left"/>
      <w:pPr>
        <w:ind w:left="6480" w:hanging="360"/>
      </w:pPr>
      <w:rPr>
        <w:rFonts w:ascii="Wingdings" w:hAnsi="Wingdings" w:hint="default"/>
      </w:rPr>
    </w:lvl>
  </w:abstractNum>
  <w:abstractNum w:abstractNumId="28" w15:restartNumberingAfterBreak="0">
    <w:nsid w:val="65DE3683"/>
    <w:multiLevelType w:val="hybridMultilevel"/>
    <w:tmpl w:val="FF46B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A903D3"/>
    <w:multiLevelType w:val="hybridMultilevel"/>
    <w:tmpl w:val="CFF46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BB66E89"/>
    <w:multiLevelType w:val="hybridMultilevel"/>
    <w:tmpl w:val="55ACF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9C257D"/>
    <w:multiLevelType w:val="hybridMultilevel"/>
    <w:tmpl w:val="E56E4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61F71B"/>
    <w:multiLevelType w:val="hybridMultilevel"/>
    <w:tmpl w:val="FFFFFFFF"/>
    <w:lvl w:ilvl="0" w:tplc="654A4604">
      <w:start w:val="1"/>
      <w:numFmt w:val="decimal"/>
      <w:lvlText w:val="%1."/>
      <w:lvlJc w:val="left"/>
      <w:pPr>
        <w:ind w:left="720" w:hanging="360"/>
      </w:pPr>
    </w:lvl>
    <w:lvl w:ilvl="1" w:tplc="7C08CDA6">
      <w:start w:val="1"/>
      <w:numFmt w:val="lowerLetter"/>
      <w:lvlText w:val="%2."/>
      <w:lvlJc w:val="left"/>
      <w:pPr>
        <w:ind w:left="1440" w:hanging="360"/>
      </w:pPr>
    </w:lvl>
    <w:lvl w:ilvl="2" w:tplc="08F26A86">
      <w:start w:val="1"/>
      <w:numFmt w:val="lowerRoman"/>
      <w:lvlText w:val="%3."/>
      <w:lvlJc w:val="right"/>
      <w:pPr>
        <w:ind w:left="2160" w:hanging="180"/>
      </w:pPr>
    </w:lvl>
    <w:lvl w:ilvl="3" w:tplc="FBC07D1C">
      <w:start w:val="1"/>
      <w:numFmt w:val="decimal"/>
      <w:lvlText w:val="%4."/>
      <w:lvlJc w:val="left"/>
      <w:pPr>
        <w:ind w:left="2880" w:hanging="360"/>
      </w:pPr>
    </w:lvl>
    <w:lvl w:ilvl="4" w:tplc="3730BDDE">
      <w:start w:val="1"/>
      <w:numFmt w:val="lowerLetter"/>
      <w:lvlText w:val="%5."/>
      <w:lvlJc w:val="left"/>
      <w:pPr>
        <w:ind w:left="3600" w:hanging="360"/>
      </w:pPr>
    </w:lvl>
    <w:lvl w:ilvl="5" w:tplc="6C962360">
      <w:start w:val="1"/>
      <w:numFmt w:val="lowerRoman"/>
      <w:lvlText w:val="%6."/>
      <w:lvlJc w:val="right"/>
      <w:pPr>
        <w:ind w:left="4320" w:hanging="180"/>
      </w:pPr>
    </w:lvl>
    <w:lvl w:ilvl="6" w:tplc="83D8832A">
      <w:start w:val="1"/>
      <w:numFmt w:val="decimal"/>
      <w:lvlText w:val="%7."/>
      <w:lvlJc w:val="left"/>
      <w:pPr>
        <w:ind w:left="5040" w:hanging="360"/>
      </w:pPr>
    </w:lvl>
    <w:lvl w:ilvl="7" w:tplc="78FA7AFE">
      <w:start w:val="1"/>
      <w:numFmt w:val="lowerLetter"/>
      <w:lvlText w:val="%8."/>
      <w:lvlJc w:val="left"/>
      <w:pPr>
        <w:ind w:left="5760" w:hanging="360"/>
      </w:pPr>
    </w:lvl>
    <w:lvl w:ilvl="8" w:tplc="F93644D0">
      <w:start w:val="1"/>
      <w:numFmt w:val="lowerRoman"/>
      <w:lvlText w:val="%9."/>
      <w:lvlJc w:val="right"/>
      <w:pPr>
        <w:ind w:left="6480" w:hanging="180"/>
      </w:pPr>
    </w:lvl>
  </w:abstractNum>
  <w:num w:numId="1" w16cid:durableId="1777676857">
    <w:abstractNumId w:val="18"/>
  </w:num>
  <w:num w:numId="2" w16cid:durableId="395973027">
    <w:abstractNumId w:val="10"/>
  </w:num>
  <w:num w:numId="3" w16cid:durableId="1498351231">
    <w:abstractNumId w:val="27"/>
  </w:num>
  <w:num w:numId="4" w16cid:durableId="1137844844">
    <w:abstractNumId w:val="6"/>
  </w:num>
  <w:num w:numId="5" w16cid:durableId="1376155850">
    <w:abstractNumId w:val="22"/>
  </w:num>
  <w:num w:numId="6" w16cid:durableId="437524514">
    <w:abstractNumId w:val="8"/>
  </w:num>
  <w:num w:numId="7" w16cid:durableId="1658917034">
    <w:abstractNumId w:val="9"/>
  </w:num>
  <w:num w:numId="8" w16cid:durableId="759764784">
    <w:abstractNumId w:val="0"/>
  </w:num>
  <w:num w:numId="9" w16cid:durableId="664668183">
    <w:abstractNumId w:val="7"/>
  </w:num>
  <w:num w:numId="10" w16cid:durableId="88043863">
    <w:abstractNumId w:val="4"/>
  </w:num>
  <w:num w:numId="11" w16cid:durableId="830214402">
    <w:abstractNumId w:val="20"/>
  </w:num>
  <w:num w:numId="12" w16cid:durableId="833373068">
    <w:abstractNumId w:val="32"/>
  </w:num>
  <w:num w:numId="13" w16cid:durableId="296300418">
    <w:abstractNumId w:val="2"/>
  </w:num>
  <w:num w:numId="14" w16cid:durableId="949356736">
    <w:abstractNumId w:val="13"/>
  </w:num>
  <w:num w:numId="15" w16cid:durableId="10030042">
    <w:abstractNumId w:val="19"/>
  </w:num>
  <w:num w:numId="16" w16cid:durableId="37438039">
    <w:abstractNumId w:val="14"/>
  </w:num>
  <w:num w:numId="17" w16cid:durableId="1409302531">
    <w:abstractNumId w:val="30"/>
  </w:num>
  <w:num w:numId="18" w16cid:durableId="851722883">
    <w:abstractNumId w:val="29"/>
  </w:num>
  <w:num w:numId="19" w16cid:durableId="291055133">
    <w:abstractNumId w:val="31"/>
  </w:num>
  <w:num w:numId="20" w16cid:durableId="2146240944">
    <w:abstractNumId w:val="23"/>
  </w:num>
  <w:num w:numId="21" w16cid:durableId="600143104">
    <w:abstractNumId w:val="15"/>
  </w:num>
  <w:num w:numId="22" w16cid:durableId="880939426">
    <w:abstractNumId w:val="12"/>
  </w:num>
  <w:num w:numId="23" w16cid:durableId="146749409">
    <w:abstractNumId w:val="26"/>
  </w:num>
  <w:num w:numId="24" w16cid:durableId="366758959">
    <w:abstractNumId w:val="24"/>
  </w:num>
  <w:num w:numId="25" w16cid:durableId="1898936190">
    <w:abstractNumId w:val="1"/>
  </w:num>
  <w:num w:numId="26" w16cid:durableId="1327830297">
    <w:abstractNumId w:val="3"/>
  </w:num>
  <w:num w:numId="27" w16cid:durableId="170141300">
    <w:abstractNumId w:val="28"/>
  </w:num>
  <w:num w:numId="28" w16cid:durableId="1505167839">
    <w:abstractNumId w:val="25"/>
  </w:num>
  <w:num w:numId="29" w16cid:durableId="175772214">
    <w:abstractNumId w:val="17"/>
  </w:num>
  <w:num w:numId="30" w16cid:durableId="804081209">
    <w:abstractNumId w:val="11"/>
  </w:num>
  <w:num w:numId="31" w16cid:durableId="1690524789">
    <w:abstractNumId w:val="21"/>
  </w:num>
  <w:num w:numId="32" w16cid:durableId="1580864588">
    <w:abstractNumId w:val="16"/>
  </w:num>
  <w:num w:numId="33" w16cid:durableId="6289701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C9651E"/>
    <w:rsid w:val="00007227"/>
    <w:rsid w:val="000124B0"/>
    <w:rsid w:val="0002488B"/>
    <w:rsid w:val="00031332"/>
    <w:rsid w:val="00031725"/>
    <w:rsid w:val="000454DC"/>
    <w:rsid w:val="00050C8B"/>
    <w:rsid w:val="0005109E"/>
    <w:rsid w:val="00060402"/>
    <w:rsid w:val="00096380"/>
    <w:rsid w:val="000A2F6B"/>
    <w:rsid w:val="000C3303"/>
    <w:rsid w:val="000D237F"/>
    <w:rsid w:val="000D2876"/>
    <w:rsid w:val="000E63F0"/>
    <w:rsid w:val="000E78DF"/>
    <w:rsid w:val="000F0802"/>
    <w:rsid w:val="00131BA6"/>
    <w:rsid w:val="001410DA"/>
    <w:rsid w:val="00154F99"/>
    <w:rsid w:val="00193767"/>
    <w:rsid w:val="001C1758"/>
    <w:rsid w:val="001C1D3D"/>
    <w:rsid w:val="001C48C6"/>
    <w:rsid w:val="001E7F42"/>
    <w:rsid w:val="00200C1B"/>
    <w:rsid w:val="00207638"/>
    <w:rsid w:val="002129D8"/>
    <w:rsid w:val="002273A2"/>
    <w:rsid w:val="00243C20"/>
    <w:rsid w:val="00257E86"/>
    <w:rsid w:val="0028701A"/>
    <w:rsid w:val="00291A4A"/>
    <w:rsid w:val="002A6F1B"/>
    <w:rsid w:val="002D780F"/>
    <w:rsid w:val="002E18BE"/>
    <w:rsid w:val="002F492B"/>
    <w:rsid w:val="002F5A7F"/>
    <w:rsid w:val="0034146C"/>
    <w:rsid w:val="00353E5A"/>
    <w:rsid w:val="00365CD8"/>
    <w:rsid w:val="0038298B"/>
    <w:rsid w:val="00396C29"/>
    <w:rsid w:val="003A1C8C"/>
    <w:rsid w:val="003A6FF6"/>
    <w:rsid w:val="003B299F"/>
    <w:rsid w:val="003C7E8D"/>
    <w:rsid w:val="003E7E4E"/>
    <w:rsid w:val="0040CE1E"/>
    <w:rsid w:val="00411EF2"/>
    <w:rsid w:val="00422D91"/>
    <w:rsid w:val="00467502"/>
    <w:rsid w:val="00482961"/>
    <w:rsid w:val="0049F3C3"/>
    <w:rsid w:val="004A1D85"/>
    <w:rsid w:val="004A7927"/>
    <w:rsid w:val="004C015F"/>
    <w:rsid w:val="004C2BD2"/>
    <w:rsid w:val="004D25E1"/>
    <w:rsid w:val="004E4DF3"/>
    <w:rsid w:val="005027BA"/>
    <w:rsid w:val="00514C59"/>
    <w:rsid w:val="00520098"/>
    <w:rsid w:val="0054244B"/>
    <w:rsid w:val="00552AB7"/>
    <w:rsid w:val="00557ED4"/>
    <w:rsid w:val="005846CA"/>
    <w:rsid w:val="005901CA"/>
    <w:rsid w:val="005A099B"/>
    <w:rsid w:val="005A1036"/>
    <w:rsid w:val="005A1042"/>
    <w:rsid w:val="005F1B6D"/>
    <w:rsid w:val="006053DA"/>
    <w:rsid w:val="0061781E"/>
    <w:rsid w:val="00640FA5"/>
    <w:rsid w:val="006416D0"/>
    <w:rsid w:val="00656C1A"/>
    <w:rsid w:val="00672285"/>
    <w:rsid w:val="006A17D9"/>
    <w:rsid w:val="006A6BD2"/>
    <w:rsid w:val="006A6D59"/>
    <w:rsid w:val="006B513D"/>
    <w:rsid w:val="006D1EF5"/>
    <w:rsid w:val="006D47B2"/>
    <w:rsid w:val="006E0319"/>
    <w:rsid w:val="006F37D4"/>
    <w:rsid w:val="006F71D2"/>
    <w:rsid w:val="007002ED"/>
    <w:rsid w:val="007145A7"/>
    <w:rsid w:val="0072127D"/>
    <w:rsid w:val="007252A2"/>
    <w:rsid w:val="00753CDC"/>
    <w:rsid w:val="007576D8"/>
    <w:rsid w:val="00762B69"/>
    <w:rsid w:val="007922D5"/>
    <w:rsid w:val="007929E2"/>
    <w:rsid w:val="007A5450"/>
    <w:rsid w:val="007A5E4B"/>
    <w:rsid w:val="007D6989"/>
    <w:rsid w:val="007F25F8"/>
    <w:rsid w:val="007F4CCA"/>
    <w:rsid w:val="00804403"/>
    <w:rsid w:val="00810230"/>
    <w:rsid w:val="008115DD"/>
    <w:rsid w:val="00817B9F"/>
    <w:rsid w:val="00832AC0"/>
    <w:rsid w:val="0083658D"/>
    <w:rsid w:val="008503EF"/>
    <w:rsid w:val="00856D73"/>
    <w:rsid w:val="0086031C"/>
    <w:rsid w:val="008831E3"/>
    <w:rsid w:val="0088568B"/>
    <w:rsid w:val="008868C1"/>
    <w:rsid w:val="008A4750"/>
    <w:rsid w:val="008B5D37"/>
    <w:rsid w:val="008C43CC"/>
    <w:rsid w:val="008E04D3"/>
    <w:rsid w:val="008F3AC7"/>
    <w:rsid w:val="008F7C78"/>
    <w:rsid w:val="009019DC"/>
    <w:rsid w:val="00928C88"/>
    <w:rsid w:val="00935EAB"/>
    <w:rsid w:val="00943F5D"/>
    <w:rsid w:val="00946A38"/>
    <w:rsid w:val="009679FF"/>
    <w:rsid w:val="00976FF2"/>
    <w:rsid w:val="00982A3B"/>
    <w:rsid w:val="009C4C76"/>
    <w:rsid w:val="009F4206"/>
    <w:rsid w:val="009F72C2"/>
    <w:rsid w:val="00A01EAC"/>
    <w:rsid w:val="00A141D4"/>
    <w:rsid w:val="00A158AA"/>
    <w:rsid w:val="00A170B7"/>
    <w:rsid w:val="00A172D0"/>
    <w:rsid w:val="00A3374B"/>
    <w:rsid w:val="00A373BF"/>
    <w:rsid w:val="00A415B0"/>
    <w:rsid w:val="00A621D2"/>
    <w:rsid w:val="00A71289"/>
    <w:rsid w:val="00A80ED2"/>
    <w:rsid w:val="00A81FA6"/>
    <w:rsid w:val="00A82AB4"/>
    <w:rsid w:val="00A83F83"/>
    <w:rsid w:val="00A86CD9"/>
    <w:rsid w:val="00A913BE"/>
    <w:rsid w:val="00A94E55"/>
    <w:rsid w:val="00A954A2"/>
    <w:rsid w:val="00A9765B"/>
    <w:rsid w:val="00AA4B55"/>
    <w:rsid w:val="00AE0C65"/>
    <w:rsid w:val="00AF559E"/>
    <w:rsid w:val="00B12882"/>
    <w:rsid w:val="00B238EA"/>
    <w:rsid w:val="00B3235B"/>
    <w:rsid w:val="00B71AF9"/>
    <w:rsid w:val="00B80FB8"/>
    <w:rsid w:val="00B84EED"/>
    <w:rsid w:val="00BB736A"/>
    <w:rsid w:val="00BD12A6"/>
    <w:rsid w:val="00BD39B6"/>
    <w:rsid w:val="00BF6289"/>
    <w:rsid w:val="00C067F5"/>
    <w:rsid w:val="00C54E96"/>
    <w:rsid w:val="00C5675E"/>
    <w:rsid w:val="00CDEE2F"/>
    <w:rsid w:val="00D13132"/>
    <w:rsid w:val="00D327F2"/>
    <w:rsid w:val="00D332B7"/>
    <w:rsid w:val="00D3B2E3"/>
    <w:rsid w:val="00D464AA"/>
    <w:rsid w:val="00D572CE"/>
    <w:rsid w:val="00D62BA0"/>
    <w:rsid w:val="00D8331A"/>
    <w:rsid w:val="00D8339D"/>
    <w:rsid w:val="00D9021A"/>
    <w:rsid w:val="00D962D2"/>
    <w:rsid w:val="00DB2172"/>
    <w:rsid w:val="00DE026F"/>
    <w:rsid w:val="00DE3ED4"/>
    <w:rsid w:val="00DE4127"/>
    <w:rsid w:val="00DF2D0D"/>
    <w:rsid w:val="00DF7993"/>
    <w:rsid w:val="00E222E6"/>
    <w:rsid w:val="00E42F3A"/>
    <w:rsid w:val="00E4538B"/>
    <w:rsid w:val="00E54C3E"/>
    <w:rsid w:val="00E67B17"/>
    <w:rsid w:val="00E72204"/>
    <w:rsid w:val="00E80F42"/>
    <w:rsid w:val="00E83C47"/>
    <w:rsid w:val="00E84328"/>
    <w:rsid w:val="00E92053"/>
    <w:rsid w:val="00EA3DB9"/>
    <w:rsid w:val="00EB0B7E"/>
    <w:rsid w:val="00EC091B"/>
    <w:rsid w:val="00ED0EBF"/>
    <w:rsid w:val="00EE530B"/>
    <w:rsid w:val="00EF7C84"/>
    <w:rsid w:val="00F10572"/>
    <w:rsid w:val="00F154D2"/>
    <w:rsid w:val="00F2408B"/>
    <w:rsid w:val="00F65F33"/>
    <w:rsid w:val="00F67CD0"/>
    <w:rsid w:val="00F7151A"/>
    <w:rsid w:val="00F77319"/>
    <w:rsid w:val="00F7F0CF"/>
    <w:rsid w:val="00F801BB"/>
    <w:rsid w:val="00F80E32"/>
    <w:rsid w:val="00F83320"/>
    <w:rsid w:val="00FA36AD"/>
    <w:rsid w:val="00FB27AD"/>
    <w:rsid w:val="00FB5B2C"/>
    <w:rsid w:val="00FD7FBA"/>
    <w:rsid w:val="00FE36D1"/>
    <w:rsid w:val="00FF03DB"/>
    <w:rsid w:val="011B1FB8"/>
    <w:rsid w:val="01661519"/>
    <w:rsid w:val="0169DB23"/>
    <w:rsid w:val="02120296"/>
    <w:rsid w:val="0218A57D"/>
    <w:rsid w:val="02330E2E"/>
    <w:rsid w:val="0239FEE4"/>
    <w:rsid w:val="023E3491"/>
    <w:rsid w:val="025820F3"/>
    <w:rsid w:val="026E7BFC"/>
    <w:rsid w:val="0273B606"/>
    <w:rsid w:val="0286D406"/>
    <w:rsid w:val="029C155B"/>
    <w:rsid w:val="02A1EEDB"/>
    <w:rsid w:val="02C8705F"/>
    <w:rsid w:val="02E7F903"/>
    <w:rsid w:val="02EBFE00"/>
    <w:rsid w:val="0327CB5E"/>
    <w:rsid w:val="033BD98B"/>
    <w:rsid w:val="03487359"/>
    <w:rsid w:val="0365DDC1"/>
    <w:rsid w:val="039580FF"/>
    <w:rsid w:val="03A0E047"/>
    <w:rsid w:val="03B98D6C"/>
    <w:rsid w:val="040A43F7"/>
    <w:rsid w:val="04C01153"/>
    <w:rsid w:val="04C1D9AF"/>
    <w:rsid w:val="04D47D76"/>
    <w:rsid w:val="04FBA0C5"/>
    <w:rsid w:val="050C865C"/>
    <w:rsid w:val="05129EC8"/>
    <w:rsid w:val="0532B960"/>
    <w:rsid w:val="055321FD"/>
    <w:rsid w:val="05785393"/>
    <w:rsid w:val="059264BF"/>
    <w:rsid w:val="05C02052"/>
    <w:rsid w:val="05E6BC82"/>
    <w:rsid w:val="062AF704"/>
    <w:rsid w:val="067013FC"/>
    <w:rsid w:val="0688D1FA"/>
    <w:rsid w:val="0734FDC2"/>
    <w:rsid w:val="0745DA72"/>
    <w:rsid w:val="075A84AC"/>
    <w:rsid w:val="07726DEC"/>
    <w:rsid w:val="0799F950"/>
    <w:rsid w:val="07F5CEC3"/>
    <w:rsid w:val="08313642"/>
    <w:rsid w:val="0869FB22"/>
    <w:rsid w:val="0871C9CD"/>
    <w:rsid w:val="089326A7"/>
    <w:rsid w:val="08CEDFE7"/>
    <w:rsid w:val="08D64F18"/>
    <w:rsid w:val="092C2C58"/>
    <w:rsid w:val="0935FA7F"/>
    <w:rsid w:val="09608828"/>
    <w:rsid w:val="096F4E28"/>
    <w:rsid w:val="098C9F48"/>
    <w:rsid w:val="09A04FD3"/>
    <w:rsid w:val="09B28C06"/>
    <w:rsid w:val="09B46577"/>
    <w:rsid w:val="09CA3E95"/>
    <w:rsid w:val="09D25D5B"/>
    <w:rsid w:val="0A09EA86"/>
    <w:rsid w:val="0A150870"/>
    <w:rsid w:val="0A1F337C"/>
    <w:rsid w:val="0A2462EE"/>
    <w:rsid w:val="0A344E81"/>
    <w:rsid w:val="0A568CBE"/>
    <w:rsid w:val="0A781619"/>
    <w:rsid w:val="0A7A9807"/>
    <w:rsid w:val="0A8270AB"/>
    <w:rsid w:val="0AC235EC"/>
    <w:rsid w:val="0AED4B41"/>
    <w:rsid w:val="0AED64AF"/>
    <w:rsid w:val="0B224327"/>
    <w:rsid w:val="0B2560DB"/>
    <w:rsid w:val="0B3DCB82"/>
    <w:rsid w:val="0B3F475E"/>
    <w:rsid w:val="0B577E71"/>
    <w:rsid w:val="0B645F37"/>
    <w:rsid w:val="0BA9C384"/>
    <w:rsid w:val="0C05A746"/>
    <w:rsid w:val="0C2A6287"/>
    <w:rsid w:val="0C344EFA"/>
    <w:rsid w:val="0C55C749"/>
    <w:rsid w:val="0C8904E4"/>
    <w:rsid w:val="0CA117E1"/>
    <w:rsid w:val="0CA966CA"/>
    <w:rsid w:val="0CD7B2AA"/>
    <w:rsid w:val="0CD854BB"/>
    <w:rsid w:val="0CE479E2"/>
    <w:rsid w:val="0D00F369"/>
    <w:rsid w:val="0D2BCF14"/>
    <w:rsid w:val="0D30356C"/>
    <w:rsid w:val="0D4C759D"/>
    <w:rsid w:val="0D69B181"/>
    <w:rsid w:val="0D7B3B07"/>
    <w:rsid w:val="0D9AB87E"/>
    <w:rsid w:val="0DB5EA44"/>
    <w:rsid w:val="0DBA773F"/>
    <w:rsid w:val="0E059CCF"/>
    <w:rsid w:val="0E3335B0"/>
    <w:rsid w:val="0E474426"/>
    <w:rsid w:val="0E667FEA"/>
    <w:rsid w:val="0E902DAC"/>
    <w:rsid w:val="0E9C7BB9"/>
    <w:rsid w:val="0EBCFA79"/>
    <w:rsid w:val="0EC2E24F"/>
    <w:rsid w:val="0EC3B1AB"/>
    <w:rsid w:val="0EFD28A5"/>
    <w:rsid w:val="0F4A9C8A"/>
    <w:rsid w:val="0FB2D19F"/>
    <w:rsid w:val="0FB4FFDC"/>
    <w:rsid w:val="0FBD1A10"/>
    <w:rsid w:val="0FD99412"/>
    <w:rsid w:val="0FE0C454"/>
    <w:rsid w:val="0FFBAE09"/>
    <w:rsid w:val="10093B22"/>
    <w:rsid w:val="100C62E2"/>
    <w:rsid w:val="105829C4"/>
    <w:rsid w:val="1065C062"/>
    <w:rsid w:val="106936B8"/>
    <w:rsid w:val="1088734D"/>
    <w:rsid w:val="10A0134C"/>
    <w:rsid w:val="111675FB"/>
    <w:rsid w:val="111A9C78"/>
    <w:rsid w:val="111CB7B1"/>
    <w:rsid w:val="112246C8"/>
    <w:rsid w:val="113F8112"/>
    <w:rsid w:val="11624433"/>
    <w:rsid w:val="117094BD"/>
    <w:rsid w:val="11C12F9C"/>
    <w:rsid w:val="11D0F6C7"/>
    <w:rsid w:val="11D31AD2"/>
    <w:rsid w:val="11EAD0BF"/>
    <w:rsid w:val="11F5EC20"/>
    <w:rsid w:val="1203EADD"/>
    <w:rsid w:val="121D1405"/>
    <w:rsid w:val="1236A63C"/>
    <w:rsid w:val="12397BB0"/>
    <w:rsid w:val="125247B9"/>
    <w:rsid w:val="128F5178"/>
    <w:rsid w:val="12973894"/>
    <w:rsid w:val="12ACC77F"/>
    <w:rsid w:val="12C4E2B5"/>
    <w:rsid w:val="12CFBD87"/>
    <w:rsid w:val="12EF4A5D"/>
    <w:rsid w:val="1305F025"/>
    <w:rsid w:val="13069C6F"/>
    <w:rsid w:val="1381B091"/>
    <w:rsid w:val="139483F8"/>
    <w:rsid w:val="13CAFF23"/>
    <w:rsid w:val="13D256A0"/>
    <w:rsid w:val="13DCAB89"/>
    <w:rsid w:val="140519F7"/>
    <w:rsid w:val="141F63F9"/>
    <w:rsid w:val="1422502A"/>
    <w:rsid w:val="142C3E5E"/>
    <w:rsid w:val="1434B6E1"/>
    <w:rsid w:val="1444C43A"/>
    <w:rsid w:val="14486B1A"/>
    <w:rsid w:val="147C097A"/>
    <w:rsid w:val="147F08C3"/>
    <w:rsid w:val="14A54BD3"/>
    <w:rsid w:val="14E35685"/>
    <w:rsid w:val="14FC2F1C"/>
    <w:rsid w:val="15009B97"/>
    <w:rsid w:val="152303CB"/>
    <w:rsid w:val="153AA7D1"/>
    <w:rsid w:val="154DD45B"/>
    <w:rsid w:val="15527C71"/>
    <w:rsid w:val="158941BF"/>
    <w:rsid w:val="15A61D49"/>
    <w:rsid w:val="15BD0E08"/>
    <w:rsid w:val="15CAA337"/>
    <w:rsid w:val="16078707"/>
    <w:rsid w:val="160993DC"/>
    <w:rsid w:val="162A76A2"/>
    <w:rsid w:val="1648E884"/>
    <w:rsid w:val="165CDC6C"/>
    <w:rsid w:val="1679ABEF"/>
    <w:rsid w:val="167B1864"/>
    <w:rsid w:val="167F7E3D"/>
    <w:rsid w:val="16F03418"/>
    <w:rsid w:val="16F03710"/>
    <w:rsid w:val="17054DF2"/>
    <w:rsid w:val="171BC190"/>
    <w:rsid w:val="17310253"/>
    <w:rsid w:val="175618F3"/>
    <w:rsid w:val="17589481"/>
    <w:rsid w:val="177D530E"/>
    <w:rsid w:val="1786BAD4"/>
    <w:rsid w:val="17AA5032"/>
    <w:rsid w:val="17BBFDD7"/>
    <w:rsid w:val="17BF7E67"/>
    <w:rsid w:val="17ED95E0"/>
    <w:rsid w:val="18164C65"/>
    <w:rsid w:val="181D75F5"/>
    <w:rsid w:val="182E0131"/>
    <w:rsid w:val="18371187"/>
    <w:rsid w:val="183FBADA"/>
    <w:rsid w:val="1850F137"/>
    <w:rsid w:val="1856018B"/>
    <w:rsid w:val="1882604C"/>
    <w:rsid w:val="189ED991"/>
    <w:rsid w:val="18A7462F"/>
    <w:rsid w:val="18AD89DF"/>
    <w:rsid w:val="18BB5BA2"/>
    <w:rsid w:val="18D2D2AC"/>
    <w:rsid w:val="18E5031A"/>
    <w:rsid w:val="19031369"/>
    <w:rsid w:val="19197299"/>
    <w:rsid w:val="1959CB66"/>
    <w:rsid w:val="19604D6D"/>
    <w:rsid w:val="198484F6"/>
    <w:rsid w:val="1994206C"/>
    <w:rsid w:val="19F333C7"/>
    <w:rsid w:val="1A0AE6DA"/>
    <w:rsid w:val="1A42B29B"/>
    <w:rsid w:val="1A536423"/>
    <w:rsid w:val="1A7AF25A"/>
    <w:rsid w:val="1A7DE0F1"/>
    <w:rsid w:val="1A972D2A"/>
    <w:rsid w:val="1AB475EB"/>
    <w:rsid w:val="1ABD423A"/>
    <w:rsid w:val="1ACEADE2"/>
    <w:rsid w:val="1AD6FDED"/>
    <w:rsid w:val="1AF0D99B"/>
    <w:rsid w:val="1AFBF58F"/>
    <w:rsid w:val="1B1414A6"/>
    <w:rsid w:val="1B2699A2"/>
    <w:rsid w:val="1B31975B"/>
    <w:rsid w:val="1B3CCF5B"/>
    <w:rsid w:val="1B3DA727"/>
    <w:rsid w:val="1B504D1F"/>
    <w:rsid w:val="1B56E837"/>
    <w:rsid w:val="1B81E199"/>
    <w:rsid w:val="1BCA05E6"/>
    <w:rsid w:val="1BCE3AC8"/>
    <w:rsid w:val="1BDEA76E"/>
    <w:rsid w:val="1BE36096"/>
    <w:rsid w:val="1BE56D39"/>
    <w:rsid w:val="1BE84D12"/>
    <w:rsid w:val="1BE8A37D"/>
    <w:rsid w:val="1C050095"/>
    <w:rsid w:val="1C1E468F"/>
    <w:rsid w:val="1C22C0F7"/>
    <w:rsid w:val="1C25BA0E"/>
    <w:rsid w:val="1C3DD5FC"/>
    <w:rsid w:val="1C4B1FEC"/>
    <w:rsid w:val="1C56C5A7"/>
    <w:rsid w:val="1C6050FA"/>
    <w:rsid w:val="1CAD9243"/>
    <w:rsid w:val="1D36D316"/>
    <w:rsid w:val="1D8FB9D8"/>
    <w:rsid w:val="1DA8D66D"/>
    <w:rsid w:val="1DAF5A71"/>
    <w:rsid w:val="1DD1D850"/>
    <w:rsid w:val="1DF39660"/>
    <w:rsid w:val="1E38EEA4"/>
    <w:rsid w:val="1E844A34"/>
    <w:rsid w:val="1E95C464"/>
    <w:rsid w:val="1E9FFDA9"/>
    <w:rsid w:val="1EA3B003"/>
    <w:rsid w:val="1F05C40F"/>
    <w:rsid w:val="1F23A0B1"/>
    <w:rsid w:val="1F76C797"/>
    <w:rsid w:val="1F806241"/>
    <w:rsid w:val="1FA2D70E"/>
    <w:rsid w:val="1FA2D98D"/>
    <w:rsid w:val="1FB273C7"/>
    <w:rsid w:val="1FB4A80E"/>
    <w:rsid w:val="1FD5CD22"/>
    <w:rsid w:val="1FD7D512"/>
    <w:rsid w:val="1FDD1AE6"/>
    <w:rsid w:val="1FEA38C8"/>
    <w:rsid w:val="2001BECB"/>
    <w:rsid w:val="20143A43"/>
    <w:rsid w:val="2072A5C3"/>
    <w:rsid w:val="209344A6"/>
    <w:rsid w:val="20D13E61"/>
    <w:rsid w:val="20D3A6FC"/>
    <w:rsid w:val="21026EDC"/>
    <w:rsid w:val="2121D3E6"/>
    <w:rsid w:val="212E8611"/>
    <w:rsid w:val="213DD073"/>
    <w:rsid w:val="2140E680"/>
    <w:rsid w:val="2153D672"/>
    <w:rsid w:val="2192DD5F"/>
    <w:rsid w:val="219DF098"/>
    <w:rsid w:val="21C5CB5A"/>
    <w:rsid w:val="21C6AD8A"/>
    <w:rsid w:val="21F8F55C"/>
    <w:rsid w:val="21FB7472"/>
    <w:rsid w:val="22012676"/>
    <w:rsid w:val="22091553"/>
    <w:rsid w:val="221121BC"/>
    <w:rsid w:val="22196EB8"/>
    <w:rsid w:val="222C5DCF"/>
    <w:rsid w:val="2256B8A3"/>
    <w:rsid w:val="22A085E1"/>
    <w:rsid w:val="22D77A7E"/>
    <w:rsid w:val="23009A3D"/>
    <w:rsid w:val="2336B75A"/>
    <w:rsid w:val="2362B37B"/>
    <w:rsid w:val="23A8395B"/>
    <w:rsid w:val="23E31F4E"/>
    <w:rsid w:val="23F5EA55"/>
    <w:rsid w:val="23F9B2B7"/>
    <w:rsid w:val="24164222"/>
    <w:rsid w:val="24311AE3"/>
    <w:rsid w:val="24466008"/>
    <w:rsid w:val="244796BC"/>
    <w:rsid w:val="245F9D99"/>
    <w:rsid w:val="246762D8"/>
    <w:rsid w:val="24831227"/>
    <w:rsid w:val="24919803"/>
    <w:rsid w:val="249518D1"/>
    <w:rsid w:val="24B81C28"/>
    <w:rsid w:val="24D73868"/>
    <w:rsid w:val="24D761FA"/>
    <w:rsid w:val="24EE603A"/>
    <w:rsid w:val="250FEDFA"/>
    <w:rsid w:val="253B0F5E"/>
    <w:rsid w:val="259D83E7"/>
    <w:rsid w:val="25B4BB9E"/>
    <w:rsid w:val="25C9F49D"/>
    <w:rsid w:val="25CF3135"/>
    <w:rsid w:val="25DD9E4E"/>
    <w:rsid w:val="25F5B406"/>
    <w:rsid w:val="260638BE"/>
    <w:rsid w:val="26558123"/>
    <w:rsid w:val="265F46EB"/>
    <w:rsid w:val="26683994"/>
    <w:rsid w:val="2669C9C7"/>
    <w:rsid w:val="266D84A8"/>
    <w:rsid w:val="267B30B9"/>
    <w:rsid w:val="268722E5"/>
    <w:rsid w:val="26955CAB"/>
    <w:rsid w:val="26C10A23"/>
    <w:rsid w:val="26DD645C"/>
    <w:rsid w:val="26F9A7FF"/>
    <w:rsid w:val="27073FAD"/>
    <w:rsid w:val="27107E75"/>
    <w:rsid w:val="277D25F3"/>
    <w:rsid w:val="27878CC4"/>
    <w:rsid w:val="2793B2CA"/>
    <w:rsid w:val="27CD4029"/>
    <w:rsid w:val="2842899B"/>
    <w:rsid w:val="285576B3"/>
    <w:rsid w:val="2867E74C"/>
    <w:rsid w:val="2873B67B"/>
    <w:rsid w:val="28762A0D"/>
    <w:rsid w:val="287FD277"/>
    <w:rsid w:val="28A02B21"/>
    <w:rsid w:val="28C9A435"/>
    <w:rsid w:val="28D8D9D3"/>
    <w:rsid w:val="28F06559"/>
    <w:rsid w:val="2900DCED"/>
    <w:rsid w:val="290E5E7F"/>
    <w:rsid w:val="291FBCAB"/>
    <w:rsid w:val="294C1F73"/>
    <w:rsid w:val="29ABB959"/>
    <w:rsid w:val="29B811DB"/>
    <w:rsid w:val="29C7D7B4"/>
    <w:rsid w:val="29D6A977"/>
    <w:rsid w:val="2A08D2F5"/>
    <w:rsid w:val="2A10C9DB"/>
    <w:rsid w:val="2A99EF34"/>
    <w:rsid w:val="2AED27A6"/>
    <w:rsid w:val="2AF70F9A"/>
    <w:rsid w:val="2AFA937F"/>
    <w:rsid w:val="2B021EA7"/>
    <w:rsid w:val="2B1CB2F5"/>
    <w:rsid w:val="2B303DD1"/>
    <w:rsid w:val="2B5410EE"/>
    <w:rsid w:val="2B5F0EB9"/>
    <w:rsid w:val="2BBDF502"/>
    <w:rsid w:val="2BD4CF8D"/>
    <w:rsid w:val="2BD9B602"/>
    <w:rsid w:val="2BDE329B"/>
    <w:rsid w:val="2BDE43B5"/>
    <w:rsid w:val="2BDEA2BB"/>
    <w:rsid w:val="2BF48E14"/>
    <w:rsid w:val="2BF741DD"/>
    <w:rsid w:val="2C364740"/>
    <w:rsid w:val="2C44C8F7"/>
    <w:rsid w:val="2C5B134C"/>
    <w:rsid w:val="2C9ABF7F"/>
    <w:rsid w:val="2CB2CE62"/>
    <w:rsid w:val="2CD5A7DC"/>
    <w:rsid w:val="2CE1BB46"/>
    <w:rsid w:val="2CFFF10A"/>
    <w:rsid w:val="2D3577FE"/>
    <w:rsid w:val="2D91E921"/>
    <w:rsid w:val="2DADAE3C"/>
    <w:rsid w:val="2DB765E9"/>
    <w:rsid w:val="2DBF34B8"/>
    <w:rsid w:val="2DBF4D86"/>
    <w:rsid w:val="2DF373F4"/>
    <w:rsid w:val="2DF5E809"/>
    <w:rsid w:val="2E0FB8E7"/>
    <w:rsid w:val="2E1CA4D4"/>
    <w:rsid w:val="2E368514"/>
    <w:rsid w:val="2E60DFFC"/>
    <w:rsid w:val="2E7AA090"/>
    <w:rsid w:val="2EA8D4CD"/>
    <w:rsid w:val="2EFAD28A"/>
    <w:rsid w:val="2F26817A"/>
    <w:rsid w:val="2F2FBAD0"/>
    <w:rsid w:val="2F335F63"/>
    <w:rsid w:val="2F3F647E"/>
    <w:rsid w:val="2F493E93"/>
    <w:rsid w:val="2F6B4811"/>
    <w:rsid w:val="2F6CE7DA"/>
    <w:rsid w:val="2FEE383A"/>
    <w:rsid w:val="2FF78DB8"/>
    <w:rsid w:val="2FF84919"/>
    <w:rsid w:val="300945D0"/>
    <w:rsid w:val="30164985"/>
    <w:rsid w:val="30364DF8"/>
    <w:rsid w:val="303AB473"/>
    <w:rsid w:val="3056D161"/>
    <w:rsid w:val="30AEF5C8"/>
    <w:rsid w:val="30D2A6AF"/>
    <w:rsid w:val="310CF5BB"/>
    <w:rsid w:val="3112073C"/>
    <w:rsid w:val="31720510"/>
    <w:rsid w:val="317CB391"/>
    <w:rsid w:val="31968894"/>
    <w:rsid w:val="31A05E74"/>
    <w:rsid w:val="31B4D9B0"/>
    <w:rsid w:val="31D7D56F"/>
    <w:rsid w:val="31DF1341"/>
    <w:rsid w:val="31E3E40C"/>
    <w:rsid w:val="324C6006"/>
    <w:rsid w:val="329719F7"/>
    <w:rsid w:val="32A02384"/>
    <w:rsid w:val="32C264C2"/>
    <w:rsid w:val="32E62804"/>
    <w:rsid w:val="335666D8"/>
    <w:rsid w:val="335A162C"/>
    <w:rsid w:val="335EEF6E"/>
    <w:rsid w:val="336DA489"/>
    <w:rsid w:val="337B11C3"/>
    <w:rsid w:val="33826F60"/>
    <w:rsid w:val="3384E2B1"/>
    <w:rsid w:val="338B56FF"/>
    <w:rsid w:val="33C360D6"/>
    <w:rsid w:val="33D36016"/>
    <w:rsid w:val="33E15923"/>
    <w:rsid w:val="33FDA1F4"/>
    <w:rsid w:val="33FE9BC9"/>
    <w:rsid w:val="34126172"/>
    <w:rsid w:val="3424E8BD"/>
    <w:rsid w:val="345EEC2F"/>
    <w:rsid w:val="3467D018"/>
    <w:rsid w:val="347E0945"/>
    <w:rsid w:val="3498A072"/>
    <w:rsid w:val="34AFF2F0"/>
    <w:rsid w:val="34F8FD2A"/>
    <w:rsid w:val="3525EF61"/>
    <w:rsid w:val="3552D507"/>
    <w:rsid w:val="355ED06B"/>
    <w:rsid w:val="358140C2"/>
    <w:rsid w:val="35E57039"/>
    <w:rsid w:val="35F8BB75"/>
    <w:rsid w:val="36079C88"/>
    <w:rsid w:val="367148C1"/>
    <w:rsid w:val="36A5F680"/>
    <w:rsid w:val="36D4984B"/>
    <w:rsid w:val="376FF06E"/>
    <w:rsid w:val="3790452E"/>
    <w:rsid w:val="37ACB125"/>
    <w:rsid w:val="37BC49B3"/>
    <w:rsid w:val="37CA6F66"/>
    <w:rsid w:val="37E24436"/>
    <w:rsid w:val="37F0750E"/>
    <w:rsid w:val="38147D27"/>
    <w:rsid w:val="381E8C5C"/>
    <w:rsid w:val="38769A2B"/>
    <w:rsid w:val="38A5FB71"/>
    <w:rsid w:val="38AC61F7"/>
    <w:rsid w:val="38ADCFDF"/>
    <w:rsid w:val="38AE3BAB"/>
    <w:rsid w:val="3902ABA5"/>
    <w:rsid w:val="390BF621"/>
    <w:rsid w:val="390E5092"/>
    <w:rsid w:val="39287525"/>
    <w:rsid w:val="3945B0AB"/>
    <w:rsid w:val="395A4E05"/>
    <w:rsid w:val="3992DBD9"/>
    <w:rsid w:val="3997C73D"/>
    <w:rsid w:val="39E94D65"/>
    <w:rsid w:val="39FAB1FE"/>
    <w:rsid w:val="3A00CD3B"/>
    <w:rsid w:val="3A3EAA87"/>
    <w:rsid w:val="3A78395A"/>
    <w:rsid w:val="3A92D5C2"/>
    <w:rsid w:val="3A9B3D3A"/>
    <w:rsid w:val="3AA3DDF6"/>
    <w:rsid w:val="3AF0B108"/>
    <w:rsid w:val="3AF23DCD"/>
    <w:rsid w:val="3B00D699"/>
    <w:rsid w:val="3B01FA51"/>
    <w:rsid w:val="3B159E9B"/>
    <w:rsid w:val="3B73689B"/>
    <w:rsid w:val="3B7D8D0F"/>
    <w:rsid w:val="3BB7D7ED"/>
    <w:rsid w:val="3BD05480"/>
    <w:rsid w:val="3BD3CD93"/>
    <w:rsid w:val="3BDA7C5A"/>
    <w:rsid w:val="3BE39336"/>
    <w:rsid w:val="3BE7F0B9"/>
    <w:rsid w:val="3BFAED87"/>
    <w:rsid w:val="3C2F9B05"/>
    <w:rsid w:val="3C372F57"/>
    <w:rsid w:val="3C393171"/>
    <w:rsid w:val="3C3D0E0D"/>
    <w:rsid w:val="3C410E99"/>
    <w:rsid w:val="3C5E6B42"/>
    <w:rsid w:val="3CAFF580"/>
    <w:rsid w:val="3CBA807B"/>
    <w:rsid w:val="3CD3CDC4"/>
    <w:rsid w:val="3CD82BAA"/>
    <w:rsid w:val="3D374B9A"/>
    <w:rsid w:val="3D435AAF"/>
    <w:rsid w:val="3D5F1E17"/>
    <w:rsid w:val="3D6BCA2D"/>
    <w:rsid w:val="3D7060BA"/>
    <w:rsid w:val="3D976F1D"/>
    <w:rsid w:val="3E1D0FC8"/>
    <w:rsid w:val="3E49FF45"/>
    <w:rsid w:val="3E56E1D5"/>
    <w:rsid w:val="3E61C995"/>
    <w:rsid w:val="3E9849AC"/>
    <w:rsid w:val="3E9E5842"/>
    <w:rsid w:val="3EA3EB8A"/>
    <w:rsid w:val="3EDA5B57"/>
    <w:rsid w:val="3EFB4858"/>
    <w:rsid w:val="3EFD7385"/>
    <w:rsid w:val="3F235E94"/>
    <w:rsid w:val="3F3D8A9B"/>
    <w:rsid w:val="3F3F69A9"/>
    <w:rsid w:val="3F4B6379"/>
    <w:rsid w:val="3F53EB4D"/>
    <w:rsid w:val="3F6CDB3B"/>
    <w:rsid w:val="3FE0045B"/>
    <w:rsid w:val="3FE8956C"/>
    <w:rsid w:val="401D2903"/>
    <w:rsid w:val="403B407A"/>
    <w:rsid w:val="40838899"/>
    <w:rsid w:val="4094D9C1"/>
    <w:rsid w:val="40BB7052"/>
    <w:rsid w:val="40CBECB6"/>
    <w:rsid w:val="40EDB2C0"/>
    <w:rsid w:val="40F7EF1D"/>
    <w:rsid w:val="40F88E5C"/>
    <w:rsid w:val="410116C7"/>
    <w:rsid w:val="410B20B2"/>
    <w:rsid w:val="4116DCDD"/>
    <w:rsid w:val="4122FCDD"/>
    <w:rsid w:val="412D21E3"/>
    <w:rsid w:val="4180BAD9"/>
    <w:rsid w:val="4190FE9C"/>
    <w:rsid w:val="41D4D321"/>
    <w:rsid w:val="420C725F"/>
    <w:rsid w:val="420F7E5E"/>
    <w:rsid w:val="42376D74"/>
    <w:rsid w:val="424442E7"/>
    <w:rsid w:val="4266C6A7"/>
    <w:rsid w:val="426F0204"/>
    <w:rsid w:val="42841354"/>
    <w:rsid w:val="42A643AF"/>
    <w:rsid w:val="42AE9533"/>
    <w:rsid w:val="42BF1DE7"/>
    <w:rsid w:val="42D70857"/>
    <w:rsid w:val="42E67066"/>
    <w:rsid w:val="42F534A4"/>
    <w:rsid w:val="43074E9A"/>
    <w:rsid w:val="430C355A"/>
    <w:rsid w:val="4323DAEC"/>
    <w:rsid w:val="432AC2BF"/>
    <w:rsid w:val="43414136"/>
    <w:rsid w:val="43751193"/>
    <w:rsid w:val="43844B58"/>
    <w:rsid w:val="4384B01F"/>
    <w:rsid w:val="438CA58D"/>
    <w:rsid w:val="438FEF69"/>
    <w:rsid w:val="439EA468"/>
    <w:rsid w:val="43C117F8"/>
    <w:rsid w:val="43C50AEC"/>
    <w:rsid w:val="43CDBEA9"/>
    <w:rsid w:val="43CF8F28"/>
    <w:rsid w:val="43FCB85A"/>
    <w:rsid w:val="4402DF86"/>
    <w:rsid w:val="440D952B"/>
    <w:rsid w:val="441EBF1F"/>
    <w:rsid w:val="44265A02"/>
    <w:rsid w:val="442E94F4"/>
    <w:rsid w:val="44338EDD"/>
    <w:rsid w:val="44521580"/>
    <w:rsid w:val="44539EFF"/>
    <w:rsid w:val="4466FE46"/>
    <w:rsid w:val="4492A86C"/>
    <w:rsid w:val="4494F831"/>
    <w:rsid w:val="44B950E1"/>
    <w:rsid w:val="44FDCBB7"/>
    <w:rsid w:val="44FF6E2F"/>
    <w:rsid w:val="4526AAD2"/>
    <w:rsid w:val="452EEB91"/>
    <w:rsid w:val="45656891"/>
    <w:rsid w:val="45AB5E90"/>
    <w:rsid w:val="45CECB8E"/>
    <w:rsid w:val="45D2D45C"/>
    <w:rsid w:val="45DECDC7"/>
    <w:rsid w:val="45E53C88"/>
    <w:rsid w:val="45F4B9A5"/>
    <w:rsid w:val="4600F1C6"/>
    <w:rsid w:val="4627B785"/>
    <w:rsid w:val="462F099C"/>
    <w:rsid w:val="46306A97"/>
    <w:rsid w:val="46449B30"/>
    <w:rsid w:val="46504238"/>
    <w:rsid w:val="4653690A"/>
    <w:rsid w:val="468862AA"/>
    <w:rsid w:val="46CBC92A"/>
    <w:rsid w:val="46EF54E3"/>
    <w:rsid w:val="471C8E07"/>
    <w:rsid w:val="4728C6D5"/>
    <w:rsid w:val="47582634"/>
    <w:rsid w:val="4763F690"/>
    <w:rsid w:val="47C591B7"/>
    <w:rsid w:val="47F41A31"/>
    <w:rsid w:val="48042755"/>
    <w:rsid w:val="4825A423"/>
    <w:rsid w:val="4840EDF8"/>
    <w:rsid w:val="484BBF13"/>
    <w:rsid w:val="4851DD03"/>
    <w:rsid w:val="487D65F5"/>
    <w:rsid w:val="48A4AF6B"/>
    <w:rsid w:val="48AAEC73"/>
    <w:rsid w:val="48DFB3A6"/>
    <w:rsid w:val="491E6425"/>
    <w:rsid w:val="491FBD80"/>
    <w:rsid w:val="4932596C"/>
    <w:rsid w:val="494A84E1"/>
    <w:rsid w:val="495D5886"/>
    <w:rsid w:val="4995B88E"/>
    <w:rsid w:val="49B08011"/>
    <w:rsid w:val="49CDE27D"/>
    <w:rsid w:val="49CFFE81"/>
    <w:rsid w:val="4A052E60"/>
    <w:rsid w:val="4A19CA25"/>
    <w:rsid w:val="4A510BCA"/>
    <w:rsid w:val="4A5341D3"/>
    <w:rsid w:val="4AD2DE1E"/>
    <w:rsid w:val="4AD940C9"/>
    <w:rsid w:val="4B2A2472"/>
    <w:rsid w:val="4B34D5FB"/>
    <w:rsid w:val="4B50B0EE"/>
    <w:rsid w:val="4B5CEA68"/>
    <w:rsid w:val="4B71363A"/>
    <w:rsid w:val="4B9AACCE"/>
    <w:rsid w:val="4B9DCD2C"/>
    <w:rsid w:val="4BB4E541"/>
    <w:rsid w:val="4BD04F7D"/>
    <w:rsid w:val="4BDCA5FF"/>
    <w:rsid w:val="4BF95B3F"/>
    <w:rsid w:val="4C1C6CB6"/>
    <w:rsid w:val="4C5E658C"/>
    <w:rsid w:val="4C862F5F"/>
    <w:rsid w:val="4D1DF8BE"/>
    <w:rsid w:val="4D55F867"/>
    <w:rsid w:val="4DA78140"/>
    <w:rsid w:val="4DA8593D"/>
    <w:rsid w:val="4DAC49CC"/>
    <w:rsid w:val="4DD04A96"/>
    <w:rsid w:val="4DE95116"/>
    <w:rsid w:val="4E15C146"/>
    <w:rsid w:val="4E200073"/>
    <w:rsid w:val="4E2DD8E4"/>
    <w:rsid w:val="4E67378E"/>
    <w:rsid w:val="4E888CE5"/>
    <w:rsid w:val="4E92915F"/>
    <w:rsid w:val="4E9A682D"/>
    <w:rsid w:val="4EAAE955"/>
    <w:rsid w:val="4EB201D5"/>
    <w:rsid w:val="4EB5CEBC"/>
    <w:rsid w:val="4EBFF78A"/>
    <w:rsid w:val="4ED54DF2"/>
    <w:rsid w:val="4EF2DFB2"/>
    <w:rsid w:val="4EF63019"/>
    <w:rsid w:val="4F79546F"/>
    <w:rsid w:val="4F7C1E44"/>
    <w:rsid w:val="4FB0E1DE"/>
    <w:rsid w:val="4FCBF812"/>
    <w:rsid w:val="4FF2D593"/>
    <w:rsid w:val="501CF4CF"/>
    <w:rsid w:val="50227D4F"/>
    <w:rsid w:val="5058BC55"/>
    <w:rsid w:val="506777CD"/>
    <w:rsid w:val="5090E0EA"/>
    <w:rsid w:val="50A4DAF4"/>
    <w:rsid w:val="50CF54A9"/>
    <w:rsid w:val="51224F01"/>
    <w:rsid w:val="51260B84"/>
    <w:rsid w:val="51323C7A"/>
    <w:rsid w:val="514381FC"/>
    <w:rsid w:val="514637BA"/>
    <w:rsid w:val="51C1C128"/>
    <w:rsid w:val="51C3FD1A"/>
    <w:rsid w:val="51EE7C5E"/>
    <w:rsid w:val="51F2D3F2"/>
    <w:rsid w:val="52084001"/>
    <w:rsid w:val="522ABAF5"/>
    <w:rsid w:val="522DB332"/>
    <w:rsid w:val="523CC83F"/>
    <w:rsid w:val="52539C75"/>
    <w:rsid w:val="528759CE"/>
    <w:rsid w:val="528BC2C4"/>
    <w:rsid w:val="529A49A9"/>
    <w:rsid w:val="52A607AE"/>
    <w:rsid w:val="52ABF592"/>
    <w:rsid w:val="52B26AF9"/>
    <w:rsid w:val="52BBE4D2"/>
    <w:rsid w:val="52F32F19"/>
    <w:rsid w:val="531D9324"/>
    <w:rsid w:val="533FD0A6"/>
    <w:rsid w:val="5350A25A"/>
    <w:rsid w:val="535F1835"/>
    <w:rsid w:val="53681015"/>
    <w:rsid w:val="537190F7"/>
    <w:rsid w:val="537D96FA"/>
    <w:rsid w:val="5380F245"/>
    <w:rsid w:val="539E8F47"/>
    <w:rsid w:val="53A1C7B8"/>
    <w:rsid w:val="53A5189A"/>
    <w:rsid w:val="53D20DE6"/>
    <w:rsid w:val="53E75567"/>
    <w:rsid w:val="541CFE6D"/>
    <w:rsid w:val="5440D68C"/>
    <w:rsid w:val="544452D4"/>
    <w:rsid w:val="5464B3DF"/>
    <w:rsid w:val="54662EBA"/>
    <w:rsid w:val="547A6AAD"/>
    <w:rsid w:val="54999856"/>
    <w:rsid w:val="549B0183"/>
    <w:rsid w:val="54B86904"/>
    <w:rsid w:val="54DAE641"/>
    <w:rsid w:val="54FAF54E"/>
    <w:rsid w:val="54FB7630"/>
    <w:rsid w:val="55087746"/>
    <w:rsid w:val="55198C0A"/>
    <w:rsid w:val="5521CE53"/>
    <w:rsid w:val="5542D03A"/>
    <w:rsid w:val="559C9E59"/>
    <w:rsid w:val="55FAED3D"/>
    <w:rsid w:val="562A2DC7"/>
    <w:rsid w:val="562F583D"/>
    <w:rsid w:val="5632F3E1"/>
    <w:rsid w:val="563335FD"/>
    <w:rsid w:val="56469876"/>
    <w:rsid w:val="5672640A"/>
    <w:rsid w:val="567E651A"/>
    <w:rsid w:val="57359AD8"/>
    <w:rsid w:val="573E04AE"/>
    <w:rsid w:val="573F7704"/>
    <w:rsid w:val="574D28EA"/>
    <w:rsid w:val="575DCFFC"/>
    <w:rsid w:val="5784FE30"/>
    <w:rsid w:val="5786F2DA"/>
    <w:rsid w:val="57A9DB35"/>
    <w:rsid w:val="57C9651E"/>
    <w:rsid w:val="57DA2E3F"/>
    <w:rsid w:val="5835F8FD"/>
    <w:rsid w:val="58911052"/>
    <w:rsid w:val="58A66029"/>
    <w:rsid w:val="58D5BB1E"/>
    <w:rsid w:val="58D69EB9"/>
    <w:rsid w:val="59063161"/>
    <w:rsid w:val="593352C2"/>
    <w:rsid w:val="5936C1B6"/>
    <w:rsid w:val="595D1F5F"/>
    <w:rsid w:val="598BBF07"/>
    <w:rsid w:val="598CC6D9"/>
    <w:rsid w:val="59EE7DE8"/>
    <w:rsid w:val="59FF200F"/>
    <w:rsid w:val="5A03877D"/>
    <w:rsid w:val="5A0BC161"/>
    <w:rsid w:val="5A0FCECC"/>
    <w:rsid w:val="5A2086E4"/>
    <w:rsid w:val="5A40780A"/>
    <w:rsid w:val="5A708751"/>
    <w:rsid w:val="5ABAB3AD"/>
    <w:rsid w:val="5ABBD55A"/>
    <w:rsid w:val="5AC799DE"/>
    <w:rsid w:val="5B0F6B15"/>
    <w:rsid w:val="5B19D72B"/>
    <w:rsid w:val="5B763D5F"/>
    <w:rsid w:val="5B81BC89"/>
    <w:rsid w:val="5BC86BC0"/>
    <w:rsid w:val="5BEAE7D7"/>
    <w:rsid w:val="5C07E1CF"/>
    <w:rsid w:val="5C14148C"/>
    <w:rsid w:val="5C1584EE"/>
    <w:rsid w:val="5C1D09EC"/>
    <w:rsid w:val="5C29FF36"/>
    <w:rsid w:val="5C32E6B8"/>
    <w:rsid w:val="5C456B3A"/>
    <w:rsid w:val="5C6B35C8"/>
    <w:rsid w:val="5C78635F"/>
    <w:rsid w:val="5C88D5F6"/>
    <w:rsid w:val="5C8E474E"/>
    <w:rsid w:val="5C905133"/>
    <w:rsid w:val="5CE24FC5"/>
    <w:rsid w:val="5CF8FB11"/>
    <w:rsid w:val="5D08479D"/>
    <w:rsid w:val="5D10F73B"/>
    <w:rsid w:val="5D6315D3"/>
    <w:rsid w:val="5DB3A6FE"/>
    <w:rsid w:val="5DB9B16A"/>
    <w:rsid w:val="5DBB8670"/>
    <w:rsid w:val="5DD6D575"/>
    <w:rsid w:val="5DFBF478"/>
    <w:rsid w:val="5DFC52E3"/>
    <w:rsid w:val="5E08B26C"/>
    <w:rsid w:val="5E0D0E93"/>
    <w:rsid w:val="5E1F34B9"/>
    <w:rsid w:val="5E2ACCB3"/>
    <w:rsid w:val="5E864F1B"/>
    <w:rsid w:val="5E9B9572"/>
    <w:rsid w:val="5EC1D235"/>
    <w:rsid w:val="5F38388E"/>
    <w:rsid w:val="5F47957A"/>
    <w:rsid w:val="5F5D3476"/>
    <w:rsid w:val="5F69829E"/>
    <w:rsid w:val="5F7E2933"/>
    <w:rsid w:val="5F7FE488"/>
    <w:rsid w:val="5F8E58EA"/>
    <w:rsid w:val="5FC147D5"/>
    <w:rsid w:val="5FDC4F9F"/>
    <w:rsid w:val="5FFC41EA"/>
    <w:rsid w:val="60125404"/>
    <w:rsid w:val="601A60A2"/>
    <w:rsid w:val="60261258"/>
    <w:rsid w:val="6053EAB4"/>
    <w:rsid w:val="60D165D9"/>
    <w:rsid w:val="60D30461"/>
    <w:rsid w:val="60DC7FB1"/>
    <w:rsid w:val="60E3CF9F"/>
    <w:rsid w:val="610D80D0"/>
    <w:rsid w:val="61475086"/>
    <w:rsid w:val="61D0C40D"/>
    <w:rsid w:val="61DFB81C"/>
    <w:rsid w:val="61F08835"/>
    <w:rsid w:val="61FF159C"/>
    <w:rsid w:val="621FBEDB"/>
    <w:rsid w:val="62239D11"/>
    <w:rsid w:val="625BE408"/>
    <w:rsid w:val="62F3F525"/>
    <w:rsid w:val="63214EBE"/>
    <w:rsid w:val="632D4214"/>
    <w:rsid w:val="63316EBA"/>
    <w:rsid w:val="63374803"/>
    <w:rsid w:val="63567DC2"/>
    <w:rsid w:val="63ABD83B"/>
    <w:rsid w:val="63BC9764"/>
    <w:rsid w:val="63DC55BB"/>
    <w:rsid w:val="63EDEA02"/>
    <w:rsid w:val="63F8ED8E"/>
    <w:rsid w:val="63FAE9C9"/>
    <w:rsid w:val="64017176"/>
    <w:rsid w:val="641FE739"/>
    <w:rsid w:val="64348FF7"/>
    <w:rsid w:val="645B60C5"/>
    <w:rsid w:val="645C3CAA"/>
    <w:rsid w:val="6532BDBC"/>
    <w:rsid w:val="65754F34"/>
    <w:rsid w:val="657584FE"/>
    <w:rsid w:val="6578331C"/>
    <w:rsid w:val="659DF0ED"/>
    <w:rsid w:val="65AED2F7"/>
    <w:rsid w:val="6657DAF9"/>
    <w:rsid w:val="6663E0D9"/>
    <w:rsid w:val="666F4D6C"/>
    <w:rsid w:val="66946F8A"/>
    <w:rsid w:val="66EE5776"/>
    <w:rsid w:val="67014043"/>
    <w:rsid w:val="67061145"/>
    <w:rsid w:val="6728F5A4"/>
    <w:rsid w:val="67ADFEAF"/>
    <w:rsid w:val="67D4AFA2"/>
    <w:rsid w:val="68037590"/>
    <w:rsid w:val="683436F3"/>
    <w:rsid w:val="6859C7A8"/>
    <w:rsid w:val="6862E68C"/>
    <w:rsid w:val="68662030"/>
    <w:rsid w:val="688107A9"/>
    <w:rsid w:val="68C7F6DF"/>
    <w:rsid w:val="68CE5D11"/>
    <w:rsid w:val="68EBB227"/>
    <w:rsid w:val="6919CC0F"/>
    <w:rsid w:val="6932E34F"/>
    <w:rsid w:val="69395951"/>
    <w:rsid w:val="697B12E7"/>
    <w:rsid w:val="698C2307"/>
    <w:rsid w:val="69C027FA"/>
    <w:rsid w:val="69E8D9B8"/>
    <w:rsid w:val="6A03F204"/>
    <w:rsid w:val="6A3F3F5D"/>
    <w:rsid w:val="6A5D59E0"/>
    <w:rsid w:val="6A73575B"/>
    <w:rsid w:val="6A7E2319"/>
    <w:rsid w:val="6AE51983"/>
    <w:rsid w:val="6AE975FB"/>
    <w:rsid w:val="6AEBDEA1"/>
    <w:rsid w:val="6B13A9FE"/>
    <w:rsid w:val="6B2B14AF"/>
    <w:rsid w:val="6B2F9CCB"/>
    <w:rsid w:val="6B35CDB7"/>
    <w:rsid w:val="6B5E8C71"/>
    <w:rsid w:val="6B6CA747"/>
    <w:rsid w:val="6BA3D772"/>
    <w:rsid w:val="6BA93EF9"/>
    <w:rsid w:val="6BEFF301"/>
    <w:rsid w:val="6BF7A95A"/>
    <w:rsid w:val="6C32835E"/>
    <w:rsid w:val="6C32BF25"/>
    <w:rsid w:val="6C4D511E"/>
    <w:rsid w:val="6C4D9AA9"/>
    <w:rsid w:val="6C797658"/>
    <w:rsid w:val="6CA0EDBE"/>
    <w:rsid w:val="6CA18501"/>
    <w:rsid w:val="6CB95932"/>
    <w:rsid w:val="6CC6FC7A"/>
    <w:rsid w:val="6CE624CB"/>
    <w:rsid w:val="6CF38F7B"/>
    <w:rsid w:val="6D0E5564"/>
    <w:rsid w:val="6D219256"/>
    <w:rsid w:val="6D3144EF"/>
    <w:rsid w:val="6D6430A8"/>
    <w:rsid w:val="6D803AC9"/>
    <w:rsid w:val="6D83EE88"/>
    <w:rsid w:val="6DAA0A3D"/>
    <w:rsid w:val="6E0294EC"/>
    <w:rsid w:val="6E157734"/>
    <w:rsid w:val="6E312E97"/>
    <w:rsid w:val="6E3390E4"/>
    <w:rsid w:val="6E7E8CF0"/>
    <w:rsid w:val="6E8BF68F"/>
    <w:rsid w:val="6E8E6D47"/>
    <w:rsid w:val="6EA2CFA2"/>
    <w:rsid w:val="6EAAEB2E"/>
    <w:rsid w:val="6ECBF349"/>
    <w:rsid w:val="6FAE69F9"/>
    <w:rsid w:val="6FC6C027"/>
    <w:rsid w:val="6FCE2AF2"/>
    <w:rsid w:val="6FD0E51E"/>
    <w:rsid w:val="6FE7C321"/>
    <w:rsid w:val="6FF42EC0"/>
    <w:rsid w:val="6FFBB7F9"/>
    <w:rsid w:val="708245D6"/>
    <w:rsid w:val="708EB6D5"/>
    <w:rsid w:val="70F5CB24"/>
    <w:rsid w:val="711A6CF5"/>
    <w:rsid w:val="712A4C9E"/>
    <w:rsid w:val="712BD630"/>
    <w:rsid w:val="712D84CC"/>
    <w:rsid w:val="7136A269"/>
    <w:rsid w:val="715883C1"/>
    <w:rsid w:val="7180131A"/>
    <w:rsid w:val="71CC1710"/>
    <w:rsid w:val="71E57C59"/>
    <w:rsid w:val="723FB27C"/>
    <w:rsid w:val="724BE3EB"/>
    <w:rsid w:val="72616B6B"/>
    <w:rsid w:val="726FDF17"/>
    <w:rsid w:val="727F4959"/>
    <w:rsid w:val="7286A2CC"/>
    <w:rsid w:val="7298E613"/>
    <w:rsid w:val="72ACF32B"/>
    <w:rsid w:val="72E12594"/>
    <w:rsid w:val="72ED31AB"/>
    <w:rsid w:val="7302A32C"/>
    <w:rsid w:val="73107C1E"/>
    <w:rsid w:val="73149546"/>
    <w:rsid w:val="73210D34"/>
    <w:rsid w:val="734A6C7A"/>
    <w:rsid w:val="73AE7645"/>
    <w:rsid w:val="73B1F2EA"/>
    <w:rsid w:val="73EFA94E"/>
    <w:rsid w:val="73F72057"/>
    <w:rsid w:val="7422EDAA"/>
    <w:rsid w:val="74237BA1"/>
    <w:rsid w:val="744979AA"/>
    <w:rsid w:val="74629199"/>
    <w:rsid w:val="7490931F"/>
    <w:rsid w:val="74BDB3C4"/>
    <w:rsid w:val="74C1FCA8"/>
    <w:rsid w:val="74C6376C"/>
    <w:rsid w:val="74D36317"/>
    <w:rsid w:val="74F8F6CB"/>
    <w:rsid w:val="74FE6D8C"/>
    <w:rsid w:val="7584424E"/>
    <w:rsid w:val="75844941"/>
    <w:rsid w:val="7599F4F1"/>
    <w:rsid w:val="75D2B2AB"/>
    <w:rsid w:val="75D951C6"/>
    <w:rsid w:val="75E34420"/>
    <w:rsid w:val="76123011"/>
    <w:rsid w:val="7620CF2B"/>
    <w:rsid w:val="76778896"/>
    <w:rsid w:val="76873314"/>
    <w:rsid w:val="76A20C5F"/>
    <w:rsid w:val="76CB4D19"/>
    <w:rsid w:val="76D04C07"/>
    <w:rsid w:val="76D7B25F"/>
    <w:rsid w:val="76E0E7DA"/>
    <w:rsid w:val="770E150E"/>
    <w:rsid w:val="770EC48F"/>
    <w:rsid w:val="77129C06"/>
    <w:rsid w:val="77132866"/>
    <w:rsid w:val="779119F8"/>
    <w:rsid w:val="779883A6"/>
    <w:rsid w:val="77B3F072"/>
    <w:rsid w:val="77CF3B09"/>
    <w:rsid w:val="77CFB93C"/>
    <w:rsid w:val="77DA800D"/>
    <w:rsid w:val="7804FCF0"/>
    <w:rsid w:val="7807C428"/>
    <w:rsid w:val="7834719E"/>
    <w:rsid w:val="784AAB27"/>
    <w:rsid w:val="78503EBB"/>
    <w:rsid w:val="78716EB3"/>
    <w:rsid w:val="787C5427"/>
    <w:rsid w:val="7895DE3A"/>
    <w:rsid w:val="78AAE8E2"/>
    <w:rsid w:val="78B2DAF0"/>
    <w:rsid w:val="78B55230"/>
    <w:rsid w:val="7905E667"/>
    <w:rsid w:val="7936C0FD"/>
    <w:rsid w:val="794952D9"/>
    <w:rsid w:val="795C9933"/>
    <w:rsid w:val="7988E6DC"/>
    <w:rsid w:val="79A9269C"/>
    <w:rsid w:val="79AEEDC3"/>
    <w:rsid w:val="79CF12B3"/>
    <w:rsid w:val="79ECBF49"/>
    <w:rsid w:val="79EDACF8"/>
    <w:rsid w:val="7A2DB814"/>
    <w:rsid w:val="7A30BA39"/>
    <w:rsid w:val="7A343D60"/>
    <w:rsid w:val="7A52A06B"/>
    <w:rsid w:val="7A79768B"/>
    <w:rsid w:val="7A812227"/>
    <w:rsid w:val="7A87CCDF"/>
    <w:rsid w:val="7AB0036B"/>
    <w:rsid w:val="7ADF3E68"/>
    <w:rsid w:val="7AE3D92C"/>
    <w:rsid w:val="7AE8ABD1"/>
    <w:rsid w:val="7B16AD72"/>
    <w:rsid w:val="7B2A31DC"/>
    <w:rsid w:val="7B2B1AE8"/>
    <w:rsid w:val="7B550086"/>
    <w:rsid w:val="7B6ABD2D"/>
    <w:rsid w:val="7B7DC9F7"/>
    <w:rsid w:val="7B9957B2"/>
    <w:rsid w:val="7B9EB4E2"/>
    <w:rsid w:val="7B9FE00A"/>
    <w:rsid w:val="7BBBC6DC"/>
    <w:rsid w:val="7BBE193B"/>
    <w:rsid w:val="7BBFA6BC"/>
    <w:rsid w:val="7BFE6742"/>
    <w:rsid w:val="7C21E2C3"/>
    <w:rsid w:val="7C23A358"/>
    <w:rsid w:val="7C639B09"/>
    <w:rsid w:val="7C680FB9"/>
    <w:rsid w:val="7C962951"/>
    <w:rsid w:val="7CA1C63E"/>
    <w:rsid w:val="7CA7C3B0"/>
    <w:rsid w:val="7CBB53B3"/>
    <w:rsid w:val="7D01000F"/>
    <w:rsid w:val="7D0BD754"/>
    <w:rsid w:val="7D1AFE9F"/>
    <w:rsid w:val="7D22D7F2"/>
    <w:rsid w:val="7D288FC7"/>
    <w:rsid w:val="7D401771"/>
    <w:rsid w:val="7D46C238"/>
    <w:rsid w:val="7D6B3499"/>
    <w:rsid w:val="7D8B9BB4"/>
    <w:rsid w:val="7DB63357"/>
    <w:rsid w:val="7DF110BB"/>
    <w:rsid w:val="7E090645"/>
    <w:rsid w:val="7E0BCBDE"/>
    <w:rsid w:val="7E0FB2EE"/>
    <w:rsid w:val="7E27C57A"/>
    <w:rsid w:val="7E2E838F"/>
    <w:rsid w:val="7E571899"/>
    <w:rsid w:val="7E70FBB8"/>
    <w:rsid w:val="7E7B7749"/>
    <w:rsid w:val="7E86BF30"/>
    <w:rsid w:val="7EB080DF"/>
    <w:rsid w:val="7EC94CC2"/>
    <w:rsid w:val="7EF8342C"/>
    <w:rsid w:val="7F20D695"/>
    <w:rsid w:val="7F25E408"/>
    <w:rsid w:val="7F36C405"/>
    <w:rsid w:val="7F64B90A"/>
    <w:rsid w:val="7FA393E9"/>
    <w:rsid w:val="7FE4222E"/>
    <w:rsid w:val="7FF0E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079C"/>
  <w15:chartTrackingRefBased/>
  <w15:docId w15:val="{EC9762B8-724A-4FE2-BDD5-CD2541335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4B950E1"/>
    <w:pPr>
      <w:ind w:left="720"/>
      <w:contextualSpacing/>
    </w:pPr>
  </w:style>
  <w:style w:type="character" w:styleId="Hyperlink">
    <w:name w:val="Hyperlink"/>
    <w:basedOn w:val="DefaultParagraphFont"/>
    <w:uiPriority w:val="99"/>
    <w:unhideWhenUsed/>
    <w:rsid w:val="44B950E1"/>
    <w:rPr>
      <w:color w:val="467886"/>
      <w:u w:val="single"/>
    </w:rPr>
  </w:style>
  <w:style w:type="character" w:styleId="FollowedHyperlink">
    <w:name w:val="FollowedHyperlink"/>
    <w:basedOn w:val="DefaultParagraphFont"/>
    <w:uiPriority w:val="99"/>
    <w:semiHidden/>
    <w:unhideWhenUsed/>
    <w:rsid w:val="0083658D"/>
    <w:rPr>
      <w:color w:val="96607D" w:themeColor="followedHyperlink"/>
      <w:u w:val="single"/>
    </w:rPr>
  </w:style>
  <w:style w:type="character" w:styleId="UnresolvedMention">
    <w:name w:val="Unresolved Mention"/>
    <w:basedOn w:val="DefaultParagraphFont"/>
    <w:uiPriority w:val="99"/>
    <w:semiHidden/>
    <w:unhideWhenUsed/>
    <w:rsid w:val="00E722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mind.org.uk/news-campaigns/campaigns/time-to-change/"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 TargetMode="External" /><Relationship Id="rId11" Type="http://schemas.openxmlformats.org/officeDocument/2006/relationships/hyperlink" Target="https://www.rethink.org/campaigns-and-policy/campaign-with-us/lets-rethink/" TargetMode="External" /><Relationship Id="rId5" Type="http://schemas.openxmlformats.org/officeDocument/2006/relationships/hyperlink" Target="https://www.centreformental" TargetMode="External" /><Relationship Id="rId10" Type="http://schemas.openxmlformats.org/officeDocument/2006/relationships/hyperlink" Target="https://www.england.nhs.uk/mental-health" TargetMode="External" /><Relationship Id="rId4" Type="http://schemas.openxmlformats.org/officeDocument/2006/relationships/webSettings" Target="webSettings.xml" /><Relationship Id="rId9" Type="http://schemas.openxmlformats.org/officeDocument/2006/relationships/hyperlink" Target="https://www.england.nhs.uk/mental-health/" TargetMode="External" /><Relationship Id="rId14"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2129</Words>
  <Characters>12140</Characters>
  <Application>Microsoft Office Word</Application>
  <DocSecurity>0</DocSecurity>
  <Lines>101</Lines>
  <Paragraphs>28</Paragraphs>
  <ScaleCrop>false</ScaleCrop>
  <Company/>
  <LinksUpToDate>false</LinksUpToDate>
  <CharactersWithSpaces>14241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Hajra Asim</cp:lastModifiedBy>
  <cp:revision>2</cp:revision>
  <dcterms:created xsi:type="dcterms:W3CDTF">2026-03-13T19:57:00Z</dcterms:created>
  <dcterms:modified xsi:type="dcterms:W3CDTF">2026-03-13T19:57:00Z</dcterms:modified>
</cp:coreProperties>
</file>