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tiff" ContentType="image/tiff"/>
  <Default Extension="vsdx" ContentType="application/vnd.ms-visio.drawi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24DFF" w14:textId="77777777" w:rsidR="00494439" w:rsidRDefault="00494439">
      <w:pPr>
        <w:widowControl/>
        <w:spacing w:after="156"/>
        <w:rPr>
          <w:rFonts w:eastAsia="Times New Roman" w:cs="Times New Roman"/>
          <w:color w:val="000000"/>
          <w:kern w:val="0"/>
          <w:lang w:val="en-GB" w:eastAsia="en-US"/>
        </w:rPr>
      </w:pPr>
    </w:p>
    <w:p w14:paraId="64572A98" w14:textId="77777777" w:rsidR="00494439" w:rsidRDefault="00494439">
      <w:pPr>
        <w:widowControl/>
        <w:spacing w:after="156"/>
        <w:rPr>
          <w:rFonts w:eastAsia="Times New Roman" w:cs="Times New Roman"/>
          <w:color w:val="000000"/>
          <w:kern w:val="0"/>
          <w:lang w:val="en-GB" w:eastAsia="en-US"/>
        </w:rPr>
      </w:pPr>
    </w:p>
    <w:p w14:paraId="7F09E5D4" w14:textId="77777777" w:rsidR="00494439" w:rsidRDefault="00000000">
      <w:pPr>
        <w:widowControl/>
        <w:spacing w:after="156"/>
        <w:jc w:val="center"/>
        <w:rPr>
          <w:rFonts w:eastAsia="Times New Roman" w:cs="Times New Roman"/>
          <w:color w:val="000000"/>
          <w:kern w:val="0"/>
          <w:lang w:val="en-GB" w:eastAsia="en-US"/>
        </w:rPr>
      </w:pPr>
      <w:r>
        <w:rPr>
          <w:rFonts w:eastAsia="Times New Roman" w:cs="Times New Roman"/>
          <w:noProof/>
          <w:color w:val="000000"/>
          <w:kern w:val="0"/>
          <w:lang w:val="en-GB"/>
        </w:rPr>
        <w:drawing>
          <wp:inline distT="0" distB="0" distL="0" distR="0" wp14:anchorId="328CF767" wp14:editId="64FC0BE6">
            <wp:extent cx="3312795" cy="1158240"/>
            <wp:effectExtent l="0" t="0" r="1905" b="10160"/>
            <wp:docPr id="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9C2E356" w14:textId="77777777" w:rsidR="00494439" w:rsidRDefault="00494439">
      <w:pPr>
        <w:widowControl/>
        <w:spacing w:after="156"/>
        <w:rPr>
          <w:rFonts w:eastAsia="Times New Roman" w:cs="Times New Roman"/>
          <w:color w:val="000000"/>
          <w:kern w:val="0"/>
          <w:lang w:val="en-GB" w:eastAsia="en-US"/>
        </w:rPr>
      </w:pPr>
    </w:p>
    <w:p w14:paraId="598829A2" w14:textId="77777777" w:rsidR="00494439" w:rsidRDefault="00494439">
      <w:pPr>
        <w:widowControl/>
        <w:spacing w:after="156"/>
        <w:rPr>
          <w:rFonts w:eastAsia="Times New Roman" w:cs="Times New Roman"/>
          <w:color w:val="000000"/>
          <w:kern w:val="0"/>
          <w:lang w:val="en-GB" w:eastAsia="en-US"/>
        </w:rPr>
      </w:pPr>
    </w:p>
    <w:p w14:paraId="5CF8D836" w14:textId="77777777" w:rsidR="00571C7C" w:rsidRDefault="00571C7C">
      <w:pPr>
        <w:widowControl/>
        <w:spacing w:after="156"/>
        <w:jc w:val="center"/>
        <w:rPr>
          <w:rFonts w:eastAsia="Times New Roman" w:cs="Times New Roman"/>
          <w:b/>
          <w:color w:val="000000"/>
          <w:kern w:val="0"/>
          <w:sz w:val="44"/>
          <w:lang w:val="en-GB" w:eastAsia="en-US"/>
        </w:rPr>
      </w:pPr>
      <w:r>
        <w:rPr>
          <w:rFonts w:eastAsia="Times New Roman" w:cs="Times New Roman"/>
          <w:b/>
          <w:color w:val="000000"/>
          <w:kern w:val="0"/>
          <w:sz w:val="44"/>
          <w:lang w:val="en-GB" w:eastAsia="en-US"/>
        </w:rPr>
        <w:t xml:space="preserve">System Design of High-speed </w:t>
      </w:r>
    </w:p>
    <w:p w14:paraId="7D81D5FD" w14:textId="518B6928" w:rsidR="00571C7C" w:rsidRDefault="00571C7C" w:rsidP="00571C7C">
      <w:pPr>
        <w:widowControl/>
        <w:spacing w:after="156"/>
        <w:jc w:val="center"/>
        <w:rPr>
          <w:rFonts w:eastAsia="Times New Roman" w:cs="Times New Roman"/>
          <w:b/>
          <w:color w:val="000000"/>
          <w:kern w:val="0"/>
          <w:sz w:val="44"/>
          <w:lang w:val="en-GB" w:eastAsia="en-US"/>
        </w:rPr>
      </w:pPr>
      <w:proofErr w:type="spellStart"/>
      <w:r>
        <w:rPr>
          <w:rFonts w:eastAsia="Times New Roman" w:cs="Times New Roman"/>
          <w:b/>
          <w:color w:val="000000"/>
          <w:kern w:val="0"/>
          <w:sz w:val="44"/>
          <w:lang w:val="en-GB" w:eastAsia="en-US"/>
        </w:rPr>
        <w:t>Fiber</w:t>
      </w:r>
      <w:proofErr w:type="spellEnd"/>
      <w:r>
        <w:rPr>
          <w:rFonts w:eastAsia="Times New Roman" w:cs="Times New Roman"/>
          <w:b/>
          <w:color w:val="000000"/>
          <w:kern w:val="0"/>
          <w:sz w:val="44"/>
          <w:lang w:val="en-GB" w:eastAsia="en-US"/>
        </w:rPr>
        <w:t xml:space="preserve"> Bragg Grating Demodulator Based on </w:t>
      </w:r>
    </w:p>
    <w:p w14:paraId="57B201CB" w14:textId="723BDC5D" w:rsidR="00494439" w:rsidRDefault="00571C7C">
      <w:pPr>
        <w:widowControl/>
        <w:spacing w:after="156"/>
        <w:jc w:val="center"/>
        <w:rPr>
          <w:rFonts w:eastAsia="Times New Roman" w:cs="Times New Roman"/>
          <w:color w:val="000000"/>
          <w:kern w:val="0"/>
          <w:sz w:val="40"/>
          <w:lang w:val="en-GB" w:eastAsia="en-US"/>
        </w:rPr>
      </w:pPr>
      <w:r>
        <w:rPr>
          <w:rFonts w:eastAsia="Times New Roman" w:cs="Times New Roman"/>
          <w:b/>
          <w:color w:val="000000"/>
          <w:kern w:val="0"/>
          <w:sz w:val="44"/>
          <w:lang w:val="en-GB" w:eastAsia="en-US"/>
        </w:rPr>
        <w:t xml:space="preserve">MEMS </w:t>
      </w:r>
      <w:proofErr w:type="spellStart"/>
      <w:r>
        <w:rPr>
          <w:rFonts w:eastAsia="Times New Roman" w:cs="Times New Roman"/>
          <w:b/>
          <w:color w:val="000000"/>
          <w:kern w:val="0"/>
          <w:sz w:val="44"/>
          <w:lang w:val="en-GB" w:eastAsia="en-US"/>
        </w:rPr>
        <w:t>Scaning</w:t>
      </w:r>
      <w:proofErr w:type="spellEnd"/>
      <w:r>
        <w:rPr>
          <w:rFonts w:eastAsia="Times New Roman" w:cs="Times New Roman"/>
          <w:b/>
          <w:color w:val="000000"/>
          <w:kern w:val="0"/>
          <w:sz w:val="44"/>
          <w:lang w:val="en-GB" w:eastAsia="en-US"/>
        </w:rPr>
        <w:t xml:space="preserve"> Laser</w:t>
      </w:r>
    </w:p>
    <w:p w14:paraId="62FBAFB2" w14:textId="77777777" w:rsidR="00494439" w:rsidRDefault="00000000">
      <w:pPr>
        <w:widowControl/>
        <w:spacing w:afterLines="0" w:after="0" w:line="240" w:lineRule="auto"/>
        <w:jc w:val="center"/>
        <w:rPr>
          <w:rFonts w:asciiTheme="minorHAnsi" w:eastAsia="Times New Roman" w:hAnsiTheme="minorHAnsi" w:cs="Times New Roman"/>
          <w:color w:val="000000" w:themeColor="text1"/>
          <w:kern w:val="0"/>
          <w:sz w:val="40"/>
          <w:lang w:val="en-GB" w:eastAsia="en-US"/>
        </w:rPr>
      </w:pPr>
      <w:r>
        <w:rPr>
          <w:rFonts w:asciiTheme="minorHAnsi" w:eastAsia="Times New Roman" w:hAnsiTheme="minorHAnsi" w:cs="Times New Roman"/>
          <w:color w:val="000000" w:themeColor="text1"/>
          <w:kern w:val="0"/>
          <w:sz w:val="40"/>
          <w:lang w:val="en-GB" w:eastAsia="en-US"/>
        </w:rPr>
        <w:t>by</w:t>
      </w:r>
    </w:p>
    <w:p w14:paraId="6C902F88" w14:textId="4C78126E" w:rsidR="00494439" w:rsidRDefault="00443BDF">
      <w:pPr>
        <w:widowControl/>
        <w:spacing w:afterLines="0" w:after="0" w:line="240" w:lineRule="auto"/>
        <w:jc w:val="center"/>
        <w:rPr>
          <w:rFonts w:asciiTheme="minorHAnsi" w:eastAsia="Times New Roman" w:hAnsiTheme="minorHAnsi" w:cs="Times New Roman"/>
          <w:color w:val="000000" w:themeColor="text1"/>
          <w:kern w:val="0"/>
          <w:sz w:val="40"/>
        </w:rPr>
      </w:pPr>
      <w:proofErr w:type="spellStart"/>
      <w:r>
        <w:rPr>
          <w:rFonts w:asciiTheme="minorHAnsi" w:eastAsia="Times New Roman" w:hAnsiTheme="minorHAnsi" w:cs="Times New Roman"/>
          <w:color w:val="000000" w:themeColor="text1"/>
          <w:kern w:val="0"/>
          <w:sz w:val="40"/>
        </w:rPr>
        <w:t>Ao</w:t>
      </w:r>
      <w:proofErr w:type="spellEnd"/>
      <w:r>
        <w:rPr>
          <w:rFonts w:asciiTheme="minorHAnsi" w:eastAsia="Times New Roman" w:hAnsiTheme="minorHAnsi" w:cs="Times New Roman"/>
          <w:color w:val="000000" w:themeColor="text1"/>
          <w:kern w:val="0"/>
          <w:sz w:val="40"/>
        </w:rPr>
        <w:t xml:space="preserve"> Liu</w:t>
      </w:r>
    </w:p>
    <w:p w14:paraId="727C5583" w14:textId="3AC84696" w:rsidR="00494439" w:rsidRDefault="00000000">
      <w:pPr>
        <w:widowControl/>
        <w:spacing w:afterLines="0" w:after="0" w:line="240" w:lineRule="auto"/>
        <w:jc w:val="center"/>
        <w:rPr>
          <w:rFonts w:asciiTheme="minorHAnsi" w:eastAsia="Times New Roman" w:hAnsiTheme="minorHAnsi" w:cs="Times New Roman"/>
          <w:color w:val="000000" w:themeColor="text1"/>
          <w:kern w:val="0"/>
          <w:sz w:val="40"/>
          <w:lang w:val="en-GB" w:eastAsia="en-US"/>
        </w:rPr>
      </w:pPr>
      <w:r>
        <w:rPr>
          <w:rFonts w:asciiTheme="minorHAnsi" w:eastAsia="Times New Roman" w:hAnsiTheme="minorHAnsi" w:cs="Times New Roman" w:hint="eastAsia"/>
          <w:color w:val="000000" w:themeColor="text1"/>
          <w:kern w:val="0"/>
          <w:sz w:val="40"/>
          <w:lang w:val="en-GB" w:eastAsia="en-US"/>
        </w:rPr>
        <w:t xml:space="preserve">Supervisor: </w:t>
      </w:r>
      <w:r w:rsidR="00571C7C">
        <w:rPr>
          <w:rFonts w:asciiTheme="minorHAnsi" w:eastAsia="Times New Roman" w:hAnsiTheme="minorHAnsi" w:cs="Times New Roman"/>
          <w:color w:val="000000" w:themeColor="text1"/>
          <w:kern w:val="0"/>
          <w:sz w:val="40"/>
          <w:lang w:val="en-GB" w:eastAsia="en-US"/>
        </w:rPr>
        <w:t>Gary</w:t>
      </w:r>
    </w:p>
    <w:p w14:paraId="26E96C04" w14:textId="77777777" w:rsidR="00494439" w:rsidRDefault="00494439">
      <w:pPr>
        <w:widowControl/>
        <w:spacing w:after="156"/>
        <w:rPr>
          <w:rFonts w:eastAsia="Times New Roman" w:cs="Times New Roman"/>
          <w:color w:val="000000"/>
          <w:kern w:val="0"/>
          <w:sz w:val="40"/>
          <w:lang w:val="en-GB" w:eastAsia="en-US"/>
        </w:rPr>
      </w:pPr>
    </w:p>
    <w:p w14:paraId="63E19ECE" w14:textId="77777777" w:rsidR="00494439" w:rsidRDefault="00000000">
      <w:pPr>
        <w:widowControl/>
        <w:spacing w:after="156"/>
        <w:jc w:val="center"/>
        <w:rPr>
          <w:rFonts w:eastAsia="宋体" w:cs="Times New Roman"/>
          <w:color w:val="000000"/>
          <w:kern w:val="0"/>
          <w:sz w:val="40"/>
        </w:rPr>
      </w:pPr>
      <w:r>
        <w:rPr>
          <w:rFonts w:asciiTheme="minorHAnsi" w:hAnsiTheme="minorHAnsi"/>
          <w:color w:val="000000" w:themeColor="text1"/>
          <w:sz w:val="40"/>
        </w:rPr>
        <w:t xml:space="preserve">Project submitted as part of the requirements for the award of </w:t>
      </w:r>
      <w:r>
        <w:rPr>
          <w:rFonts w:eastAsia="宋体" w:cs="Times New Roman" w:hint="eastAsia"/>
          <w:color w:val="000000"/>
          <w:kern w:val="0"/>
          <w:sz w:val="40"/>
        </w:rPr>
        <w:t>MSC Software Engineering</w:t>
      </w:r>
    </w:p>
    <w:p w14:paraId="61963E5E" w14:textId="77777777" w:rsidR="00494439" w:rsidRDefault="00494439">
      <w:pPr>
        <w:pStyle w:val="1"/>
        <w:spacing w:after="156"/>
        <w:rPr>
          <w:bCs/>
        </w:rPr>
      </w:pPr>
    </w:p>
    <w:p w14:paraId="5BE38DD0" w14:textId="77777777" w:rsidR="00494439" w:rsidRDefault="00494439">
      <w:pPr>
        <w:spacing w:after="156"/>
      </w:pPr>
    </w:p>
    <w:p w14:paraId="43C45375" w14:textId="2EAD60F8" w:rsidR="00494439" w:rsidRDefault="00571C7C">
      <w:pPr>
        <w:widowControl/>
        <w:spacing w:after="156"/>
        <w:jc w:val="center"/>
        <w:rPr>
          <w:rFonts w:eastAsia="宋体" w:cs="Times New Roman"/>
          <w:color w:val="000000"/>
          <w:kern w:val="0"/>
          <w:sz w:val="40"/>
        </w:rPr>
      </w:pPr>
      <w:r>
        <w:rPr>
          <w:rFonts w:eastAsia="宋体" w:cs="Times New Roman"/>
          <w:color w:val="000000"/>
          <w:kern w:val="0"/>
          <w:sz w:val="40"/>
        </w:rPr>
        <w:t>September</w:t>
      </w:r>
      <w:r>
        <w:rPr>
          <w:rFonts w:eastAsia="宋体" w:cs="Times New Roman" w:hint="eastAsia"/>
          <w:color w:val="000000"/>
          <w:kern w:val="0"/>
          <w:sz w:val="40"/>
        </w:rPr>
        <w:t xml:space="preserve"> 202</w:t>
      </w:r>
      <w:r>
        <w:rPr>
          <w:rFonts w:eastAsia="宋体" w:cs="Times New Roman"/>
          <w:color w:val="000000"/>
          <w:kern w:val="0"/>
          <w:sz w:val="40"/>
        </w:rPr>
        <w:t>2</w:t>
      </w:r>
    </w:p>
    <w:p w14:paraId="5DC282BF" w14:textId="77777777" w:rsidR="00494439" w:rsidRDefault="00494439">
      <w:pPr>
        <w:spacing w:after="156"/>
      </w:pPr>
    </w:p>
    <w:p w14:paraId="0A1ED206" w14:textId="77777777" w:rsidR="00494439" w:rsidRDefault="00494439">
      <w:pPr>
        <w:pStyle w:val="1"/>
        <w:spacing w:after="156"/>
        <w:rPr>
          <w:bCs/>
        </w:rPr>
        <w:sectPr w:rsidR="00494439">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851" w:footer="992" w:gutter="0"/>
          <w:cols w:space="425"/>
          <w:docGrid w:type="lines" w:linePitch="312"/>
        </w:sectPr>
      </w:pPr>
    </w:p>
    <w:p w14:paraId="5B6BF496" w14:textId="77777777" w:rsidR="00494439" w:rsidRDefault="00000000">
      <w:pPr>
        <w:pStyle w:val="1"/>
        <w:spacing w:after="156"/>
        <w:rPr>
          <w:b/>
          <w:bCs/>
        </w:rPr>
      </w:pPr>
      <w:bookmarkStart w:id="0" w:name="_Toc113141101"/>
      <w:r>
        <w:rPr>
          <w:b/>
          <w:bCs/>
        </w:rPr>
        <w:lastRenderedPageBreak/>
        <w:t>DECLARATION</w:t>
      </w:r>
      <w:bookmarkEnd w:id="0"/>
      <w:r>
        <w:rPr>
          <w:b/>
          <w:bCs/>
        </w:rPr>
        <w:t xml:space="preserve"> </w:t>
      </w:r>
    </w:p>
    <w:p w14:paraId="57931879" w14:textId="77777777" w:rsidR="00494439" w:rsidRDefault="00000000">
      <w:pPr>
        <w:spacing w:after="156"/>
        <w:rPr>
          <w:rFonts w:asciiTheme="minorHAnsi" w:hAnsiTheme="minorHAnsi"/>
          <w:color w:val="000000" w:themeColor="text1"/>
        </w:rPr>
      </w:pPr>
      <w:r>
        <w:rPr>
          <w:rFonts w:asciiTheme="minorHAnsi" w:hAnsiTheme="minorHAnsi"/>
          <w:b/>
          <w:bCs/>
          <w:color w:val="000000" w:themeColor="text1"/>
        </w:rPr>
        <w:t xml:space="preserve"> </w:t>
      </w:r>
    </w:p>
    <w:p w14:paraId="411ECF12" w14:textId="37C3BCA7" w:rsidR="00494439" w:rsidRDefault="00000000">
      <w:pPr>
        <w:spacing w:after="156"/>
        <w:rPr>
          <w:rFonts w:asciiTheme="minorHAnsi" w:hAnsiTheme="minorHAnsi"/>
          <w:color w:val="000000" w:themeColor="text1"/>
        </w:rPr>
      </w:pPr>
      <w:r>
        <w:rPr>
          <w:rFonts w:asciiTheme="minorHAnsi" w:hAnsiTheme="minorHAnsi"/>
          <w:color w:val="000000" w:themeColor="text1"/>
        </w:rPr>
        <w:t xml:space="preserve">I, </w:t>
      </w:r>
      <w:proofErr w:type="spellStart"/>
      <w:r w:rsidR="000C1397">
        <w:rPr>
          <w:rFonts w:asciiTheme="minorHAnsi" w:eastAsia="宋体" w:hAnsiTheme="minorHAnsi"/>
          <w:color w:val="000000" w:themeColor="text1"/>
        </w:rPr>
        <w:t>A</w:t>
      </w:r>
      <w:r w:rsidR="000C1397">
        <w:rPr>
          <w:rFonts w:asciiTheme="minorHAnsi" w:eastAsia="宋体" w:hAnsiTheme="minorHAnsi" w:hint="eastAsia"/>
          <w:color w:val="000000" w:themeColor="text1"/>
        </w:rPr>
        <w:t>o</w:t>
      </w:r>
      <w:proofErr w:type="spellEnd"/>
      <w:r w:rsidR="000C1397">
        <w:rPr>
          <w:rFonts w:asciiTheme="minorHAnsi" w:eastAsia="宋体" w:hAnsiTheme="minorHAnsi"/>
          <w:color w:val="000000" w:themeColor="text1"/>
        </w:rPr>
        <w:t xml:space="preserve"> Liu</w:t>
      </w:r>
      <w:r>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55FABBB5" w14:textId="77777777" w:rsidR="00494439" w:rsidRPr="000C1397" w:rsidRDefault="00494439">
      <w:pPr>
        <w:spacing w:after="156"/>
        <w:rPr>
          <w:rFonts w:asciiTheme="minorHAnsi" w:hAnsiTheme="minorHAnsi"/>
          <w:color w:val="000000" w:themeColor="text1"/>
        </w:rPr>
      </w:pPr>
    </w:p>
    <w:p w14:paraId="0EFFE440" w14:textId="3CF76E12" w:rsidR="00494439" w:rsidRDefault="00000000">
      <w:pPr>
        <w:spacing w:after="156"/>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14:paraId="7ACFB82D" w14:textId="7B4676B0" w:rsidR="00FD68A8" w:rsidRDefault="00FD68A8">
      <w:pPr>
        <w:spacing w:after="156"/>
        <w:rPr>
          <w:rFonts w:asciiTheme="minorHAnsi" w:hAnsiTheme="minorHAnsi"/>
          <w:color w:val="000000" w:themeColor="text1"/>
        </w:rPr>
      </w:pPr>
      <w:r>
        <w:rPr>
          <w:noProof/>
        </w:rPr>
        <w:drawing>
          <wp:anchor distT="0" distB="0" distL="114300" distR="114300" simplePos="0" relativeHeight="251656192" behindDoc="0" locked="0" layoutInCell="1" allowOverlap="1" wp14:anchorId="18EF655B" wp14:editId="12CC4BDE">
            <wp:simplePos x="0" y="0"/>
            <wp:positionH relativeFrom="column">
              <wp:posOffset>807720</wp:posOffset>
            </wp:positionH>
            <wp:positionV relativeFrom="paragraph">
              <wp:posOffset>271145</wp:posOffset>
            </wp:positionV>
            <wp:extent cx="678180" cy="370205"/>
            <wp:effectExtent l="0" t="0" r="7620" b="0"/>
            <wp:wrapNone/>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6" cstate="print">
                      <a:clrChange>
                        <a:clrFrom>
                          <a:srgbClr val="8695BC"/>
                        </a:clrFrom>
                        <a:clrTo>
                          <a:srgbClr val="8695BC">
                            <a:alpha val="0"/>
                          </a:srgbClr>
                        </a:clrTo>
                      </a:clrChange>
                      <a:biLevel thresh="50000"/>
                      <a:extLst>
                        <a:ext uri="{28A0092B-C50C-407E-A947-70E740481C1C}">
                          <a14:useLocalDpi xmlns:a14="http://schemas.microsoft.com/office/drawing/2010/main" val="0"/>
                        </a:ext>
                      </a:extLst>
                    </a:blip>
                    <a:stretch>
                      <a:fillRect/>
                    </a:stretch>
                  </pic:blipFill>
                  <pic:spPr>
                    <a:xfrm>
                      <a:off x="0" y="0"/>
                      <a:ext cx="678180" cy="370205"/>
                    </a:xfrm>
                    <a:prstGeom prst="rect">
                      <a:avLst/>
                    </a:prstGeom>
                  </pic:spPr>
                </pic:pic>
              </a:graphicData>
            </a:graphic>
            <wp14:sizeRelH relativeFrom="page">
              <wp14:pctWidth>0</wp14:pctWidth>
            </wp14:sizeRelH>
            <wp14:sizeRelV relativeFrom="page">
              <wp14:pctHeight>0</wp14:pctHeight>
            </wp14:sizeRelV>
          </wp:anchor>
        </w:drawing>
      </w:r>
    </w:p>
    <w:p w14:paraId="09E42865" w14:textId="20035F03" w:rsidR="00494439" w:rsidRDefault="00000000">
      <w:pPr>
        <w:spacing w:after="156"/>
        <w:rPr>
          <w:rFonts w:asciiTheme="minorHAnsi" w:hAnsiTheme="minorHAnsi"/>
          <w:color w:val="000000" w:themeColor="text1"/>
        </w:rPr>
      </w:pPr>
      <w:proofErr w:type="gramStart"/>
      <w:r>
        <w:rPr>
          <w:rFonts w:asciiTheme="minorHAnsi" w:hAnsiTheme="minorHAnsi"/>
          <w:b/>
          <w:bCs/>
          <w:i/>
          <w:iCs/>
          <w:color w:val="000000" w:themeColor="text1"/>
        </w:rPr>
        <w:t>Signed :</w:t>
      </w:r>
      <w:proofErr w:type="gramEnd"/>
      <w:r>
        <w:rPr>
          <w:rFonts w:asciiTheme="minorHAnsi" w:hAnsiTheme="minorHAnsi"/>
          <w:b/>
          <w:bCs/>
          <w:i/>
          <w:iCs/>
          <w:color w:val="000000" w:themeColor="text1"/>
        </w:rPr>
        <w:t xml:space="preserve"> .................</w:t>
      </w:r>
      <w:r w:rsidR="00FD68A8">
        <w:rPr>
          <w:rFonts w:asciiTheme="minorHAnsi" w:hAnsiTheme="minorHAnsi"/>
          <w:b/>
          <w:bCs/>
          <w:i/>
          <w:iCs/>
          <w:color w:val="000000" w:themeColor="text1"/>
        </w:rPr>
        <w:t>.................</w:t>
      </w:r>
    </w:p>
    <w:p w14:paraId="10EE6690" w14:textId="5FB04A95" w:rsidR="00494439" w:rsidRDefault="00000000">
      <w:pPr>
        <w:spacing w:after="156"/>
        <w:rPr>
          <w:rFonts w:asciiTheme="minorHAnsi" w:hAnsiTheme="minorHAnsi"/>
          <w:color w:val="000000" w:themeColor="text1"/>
        </w:rPr>
      </w:pPr>
      <w:proofErr w:type="gramStart"/>
      <w:r>
        <w:rPr>
          <w:rFonts w:asciiTheme="minorHAnsi" w:hAnsiTheme="minorHAnsi"/>
          <w:b/>
          <w:bCs/>
          <w:i/>
          <w:iCs/>
          <w:color w:val="000000" w:themeColor="text1"/>
        </w:rPr>
        <w:t>Date :</w:t>
      </w:r>
      <w:proofErr w:type="gramEnd"/>
      <w:r>
        <w:rPr>
          <w:rFonts w:asciiTheme="minorHAnsi" w:hAnsiTheme="minorHAnsi"/>
          <w:b/>
          <w:bCs/>
          <w:i/>
          <w:iCs/>
          <w:color w:val="000000" w:themeColor="text1"/>
        </w:rPr>
        <w:t xml:space="preserve"> ..........</w:t>
      </w:r>
      <w:r w:rsidR="000C1397">
        <w:rPr>
          <w:rFonts w:asciiTheme="minorHAnsi" w:hAnsiTheme="minorHAnsi"/>
          <w:b/>
          <w:bCs/>
          <w:i/>
          <w:iCs/>
          <w:color w:val="000000" w:themeColor="text1"/>
        </w:rPr>
        <w:t>03</w:t>
      </w:r>
      <w:r>
        <w:rPr>
          <w:rFonts w:asciiTheme="minorHAnsi" w:hAnsiTheme="minorHAnsi" w:hint="eastAsia"/>
          <w:b/>
          <w:bCs/>
          <w:i/>
          <w:iCs/>
          <w:color w:val="000000" w:themeColor="text1"/>
        </w:rPr>
        <w:t>/</w:t>
      </w:r>
      <w:r w:rsidR="000C1397">
        <w:rPr>
          <w:rFonts w:asciiTheme="minorHAnsi" w:hAnsiTheme="minorHAnsi"/>
          <w:b/>
          <w:bCs/>
          <w:i/>
          <w:iCs/>
          <w:color w:val="000000" w:themeColor="text1"/>
        </w:rPr>
        <w:t>09</w:t>
      </w:r>
      <w:r>
        <w:rPr>
          <w:rFonts w:asciiTheme="minorHAnsi" w:hAnsiTheme="minorHAnsi" w:hint="eastAsia"/>
          <w:b/>
          <w:bCs/>
          <w:i/>
          <w:iCs/>
          <w:color w:val="000000" w:themeColor="text1"/>
        </w:rPr>
        <w:t>/202</w:t>
      </w:r>
      <w:r w:rsidR="000C1397">
        <w:rPr>
          <w:rFonts w:asciiTheme="minorHAnsi" w:hAnsiTheme="minorHAnsi"/>
          <w:b/>
          <w:bCs/>
          <w:i/>
          <w:iCs/>
          <w:color w:val="000000" w:themeColor="text1"/>
        </w:rPr>
        <w:t>2</w:t>
      </w:r>
      <w:r>
        <w:rPr>
          <w:rFonts w:asciiTheme="minorHAnsi" w:hAnsiTheme="minorHAnsi"/>
          <w:b/>
          <w:bCs/>
          <w:i/>
          <w:iCs/>
          <w:color w:val="000000" w:themeColor="text1"/>
        </w:rPr>
        <w:t>.......</w:t>
      </w:r>
      <w:r w:rsidR="00FD68A8">
        <w:rPr>
          <w:rFonts w:asciiTheme="minorHAnsi" w:hAnsiTheme="minorHAnsi" w:hint="eastAsia"/>
          <w:b/>
          <w:bCs/>
          <w:i/>
          <w:iCs/>
          <w:color w:val="000000" w:themeColor="text1"/>
        </w:rPr>
        <w:t>.</w:t>
      </w:r>
    </w:p>
    <w:p w14:paraId="24E15ACF" w14:textId="1633F3BD" w:rsidR="00494439" w:rsidRDefault="00000000">
      <w:pPr>
        <w:spacing w:after="156"/>
        <w:ind w:left="1440"/>
        <w:rPr>
          <w:rFonts w:asciiTheme="minorHAnsi" w:hAnsiTheme="minorHAnsi" w:cs="Arial"/>
          <w:b/>
          <w:bCs/>
          <w:color w:val="000000" w:themeColor="text1"/>
          <w:kern w:val="32"/>
        </w:rPr>
      </w:pPr>
      <w:r>
        <w:rPr>
          <w:rFonts w:asciiTheme="minorHAnsi" w:hAnsiTheme="minorHAnsi"/>
          <w:b/>
          <w:bCs/>
          <w:i/>
          <w:iCs/>
          <w:color w:val="000000" w:themeColor="text1"/>
        </w:rPr>
        <w:t xml:space="preserve"> </w:t>
      </w:r>
    </w:p>
    <w:p w14:paraId="74658F63" w14:textId="23E00E27" w:rsidR="00494439" w:rsidRDefault="00000000">
      <w:pPr>
        <w:spacing w:after="156"/>
        <w:rPr>
          <w:rFonts w:asciiTheme="minorHAnsi" w:hAnsiTheme="minorHAnsi"/>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773AC126" w14:textId="77777777" w:rsidR="00494439" w:rsidRDefault="00494439">
      <w:pPr>
        <w:autoSpaceDE w:val="0"/>
        <w:autoSpaceDN w:val="0"/>
        <w:adjustRightInd w:val="0"/>
        <w:spacing w:after="156"/>
        <w:rPr>
          <w:rFonts w:asciiTheme="minorHAnsi" w:hAnsiTheme="minorHAnsi"/>
          <w:b/>
          <w:bCs/>
          <w:i/>
          <w:iCs/>
          <w:color w:val="000000" w:themeColor="text1"/>
        </w:rPr>
      </w:pPr>
    </w:p>
    <w:p w14:paraId="2410B622" w14:textId="4E51681A" w:rsidR="00494439" w:rsidRDefault="00000000">
      <w:pPr>
        <w:spacing w:after="156"/>
        <w:rPr>
          <w:rFonts w:asciiTheme="minorHAnsi" w:hAnsiTheme="minorHAnsi"/>
          <w:b/>
          <w:bCs/>
          <w:color w:val="000000" w:themeColor="text1"/>
        </w:rPr>
      </w:pPr>
      <w:r>
        <w:rPr>
          <w:rFonts w:asciiTheme="minorHAnsi" w:hAnsiTheme="minorHAnsi" w:hint="eastAsia"/>
          <w:color w:val="000000" w:themeColor="text1"/>
        </w:rPr>
        <w:t xml:space="preserve">I, </w:t>
      </w:r>
      <w:proofErr w:type="spellStart"/>
      <w:r w:rsidR="000C1397">
        <w:rPr>
          <w:rFonts w:asciiTheme="minorHAnsi" w:hAnsiTheme="minorHAnsi"/>
          <w:color w:val="000000" w:themeColor="text1"/>
        </w:rPr>
        <w:t>Ao</w:t>
      </w:r>
      <w:proofErr w:type="spellEnd"/>
      <w:r w:rsidR="000C1397">
        <w:rPr>
          <w:rFonts w:asciiTheme="minorHAnsi" w:hAnsiTheme="minorHAnsi"/>
          <w:color w:val="000000" w:themeColor="text1"/>
        </w:rPr>
        <w:t xml:space="preserve"> Liu</w:t>
      </w:r>
      <w:r>
        <w:rPr>
          <w:rFonts w:asciiTheme="minorHAnsi" w:hAnsiTheme="minorHAnsi" w:hint="eastAsia"/>
          <w:color w:val="000000" w:themeColor="text1"/>
        </w:rPr>
        <w:t xml:space="preserve"> </w:t>
      </w:r>
      <w:r>
        <w:rPr>
          <w:rFonts w:asciiTheme="minorHAnsi" w:hAnsiTheme="minorHAnsi"/>
          <w:color w:val="000000" w:themeColor="text1"/>
        </w:rPr>
        <w:t xml:space="preserve">hereby consent that my Project, submitted in candidature for the M.Sc. </w:t>
      </w:r>
      <w:r>
        <w:rPr>
          <w:rFonts w:asciiTheme="minorHAnsi" w:hAnsiTheme="minorHAnsi" w:hint="eastAsia"/>
          <w:color w:val="000000" w:themeColor="text1"/>
        </w:rPr>
        <w:t>Software Engineering</w:t>
      </w:r>
      <w:r>
        <w:rPr>
          <w:rFonts w:asciiTheme="minorHAnsi" w:hAnsiTheme="minorHAnsi"/>
          <w:color w:val="000000" w:themeColor="text1"/>
        </w:rPr>
        <w:t xml:space="preserve"> degree, if successful, may be made available for inter-library loan or photocopying (subject to the law of copyright), and that the title and abstract may be made available to outside </w:t>
      </w:r>
      <w:proofErr w:type="spellStart"/>
      <w:r>
        <w:rPr>
          <w:rFonts w:asciiTheme="minorHAnsi" w:hAnsiTheme="minorHAnsi"/>
          <w:color w:val="000000" w:themeColor="text1"/>
        </w:rPr>
        <w:t>organisations</w:t>
      </w:r>
      <w:proofErr w:type="spellEnd"/>
      <w:r>
        <w:rPr>
          <w:rFonts w:asciiTheme="minorHAnsi" w:hAnsiTheme="minorHAnsi"/>
          <w:color w:val="000000" w:themeColor="text1"/>
        </w:rPr>
        <w:t xml:space="preserve">. </w:t>
      </w:r>
    </w:p>
    <w:p w14:paraId="3027FC69" w14:textId="5CADEF7B" w:rsidR="00494439" w:rsidRDefault="00FD68A8" w:rsidP="00FD68A8">
      <w:pPr>
        <w:spacing w:after="156"/>
        <w:rPr>
          <w:rFonts w:asciiTheme="minorHAnsi" w:hAnsiTheme="minorHAnsi"/>
          <w:b/>
          <w:bCs/>
          <w:color w:val="000000" w:themeColor="text1"/>
        </w:rPr>
      </w:pPr>
      <w:r>
        <w:rPr>
          <w:noProof/>
        </w:rPr>
        <w:drawing>
          <wp:anchor distT="0" distB="0" distL="114300" distR="114300" simplePos="0" relativeHeight="251660288" behindDoc="0" locked="0" layoutInCell="1" allowOverlap="1" wp14:anchorId="17C921D2" wp14:editId="01E77809">
            <wp:simplePos x="0" y="0"/>
            <wp:positionH relativeFrom="column">
              <wp:posOffset>868680</wp:posOffset>
            </wp:positionH>
            <wp:positionV relativeFrom="paragraph">
              <wp:posOffset>266065</wp:posOffset>
            </wp:positionV>
            <wp:extent cx="678180" cy="370205"/>
            <wp:effectExtent l="0" t="0" r="7620" b="0"/>
            <wp:wrapNone/>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6" cstate="print">
                      <a:clrChange>
                        <a:clrFrom>
                          <a:srgbClr val="8695BC"/>
                        </a:clrFrom>
                        <a:clrTo>
                          <a:srgbClr val="8695BC">
                            <a:alpha val="0"/>
                          </a:srgbClr>
                        </a:clrTo>
                      </a:clrChange>
                      <a:biLevel thresh="50000"/>
                      <a:extLst>
                        <a:ext uri="{28A0092B-C50C-407E-A947-70E740481C1C}">
                          <a14:useLocalDpi xmlns:a14="http://schemas.microsoft.com/office/drawing/2010/main" val="0"/>
                        </a:ext>
                      </a:extLst>
                    </a:blip>
                    <a:stretch>
                      <a:fillRect/>
                    </a:stretch>
                  </pic:blipFill>
                  <pic:spPr>
                    <a:xfrm>
                      <a:off x="0" y="0"/>
                      <a:ext cx="678180" cy="370205"/>
                    </a:xfrm>
                    <a:prstGeom prst="rect">
                      <a:avLst/>
                    </a:prstGeom>
                  </pic:spPr>
                </pic:pic>
              </a:graphicData>
            </a:graphic>
            <wp14:sizeRelH relativeFrom="page">
              <wp14:pctWidth>0</wp14:pctWidth>
            </wp14:sizeRelH>
            <wp14:sizeRelV relativeFrom="page">
              <wp14:pctHeight>0</wp14:pctHeight>
            </wp14:sizeRelV>
          </wp:anchor>
        </w:drawing>
      </w:r>
    </w:p>
    <w:p w14:paraId="0A2F3D37" w14:textId="3DEA016C" w:rsidR="00494439" w:rsidRDefault="00000000">
      <w:pPr>
        <w:spacing w:after="156"/>
        <w:rPr>
          <w:rFonts w:asciiTheme="minorHAnsi" w:hAnsiTheme="minorHAnsi"/>
          <w:color w:val="000000" w:themeColor="text1"/>
        </w:rPr>
      </w:pPr>
      <w:proofErr w:type="gramStart"/>
      <w:r>
        <w:rPr>
          <w:rFonts w:asciiTheme="minorHAnsi" w:hAnsiTheme="minorHAnsi"/>
          <w:b/>
          <w:bCs/>
          <w:i/>
          <w:iCs/>
          <w:color w:val="000000" w:themeColor="text1"/>
        </w:rPr>
        <w:t>Signed :</w:t>
      </w:r>
      <w:proofErr w:type="gramEnd"/>
      <w:r>
        <w:rPr>
          <w:rFonts w:asciiTheme="minorHAnsi" w:hAnsiTheme="minorHAnsi"/>
          <w:b/>
          <w:bCs/>
          <w:i/>
          <w:iCs/>
          <w:color w:val="000000" w:themeColor="text1"/>
        </w:rPr>
        <w:t xml:space="preserve"> .................</w:t>
      </w:r>
      <w:r w:rsidR="00FD68A8">
        <w:rPr>
          <w:rFonts w:asciiTheme="minorHAnsi" w:hAnsiTheme="minorHAnsi"/>
          <w:b/>
          <w:bCs/>
          <w:i/>
          <w:iCs/>
          <w:color w:val="000000" w:themeColor="text1"/>
        </w:rPr>
        <w:t>.................</w:t>
      </w:r>
    </w:p>
    <w:p w14:paraId="514C1F07" w14:textId="0E00B8D1" w:rsidR="00494439" w:rsidRDefault="00000000">
      <w:pPr>
        <w:spacing w:after="156"/>
      </w:pPr>
      <w:proofErr w:type="gramStart"/>
      <w:r>
        <w:rPr>
          <w:rFonts w:asciiTheme="minorHAnsi" w:hAnsiTheme="minorHAnsi"/>
          <w:b/>
          <w:bCs/>
          <w:i/>
          <w:iCs/>
          <w:color w:val="000000" w:themeColor="text1"/>
        </w:rPr>
        <w:t>Date :</w:t>
      </w:r>
      <w:proofErr w:type="gramEnd"/>
      <w:r>
        <w:rPr>
          <w:rFonts w:asciiTheme="minorHAnsi" w:hAnsiTheme="minorHAnsi"/>
          <w:b/>
          <w:bCs/>
          <w:i/>
          <w:iCs/>
          <w:color w:val="000000" w:themeColor="text1"/>
        </w:rPr>
        <w:t xml:space="preserve"> .........</w:t>
      </w:r>
      <w:r>
        <w:rPr>
          <w:rFonts w:asciiTheme="minorHAnsi" w:hAnsiTheme="minorHAnsi" w:hint="eastAsia"/>
          <w:b/>
          <w:bCs/>
          <w:i/>
          <w:iCs/>
          <w:color w:val="000000" w:themeColor="text1"/>
        </w:rPr>
        <w:t xml:space="preserve"> </w:t>
      </w:r>
      <w:r w:rsidR="000C1397">
        <w:rPr>
          <w:rFonts w:asciiTheme="minorHAnsi" w:hAnsiTheme="minorHAnsi"/>
          <w:b/>
          <w:bCs/>
          <w:i/>
          <w:iCs/>
          <w:color w:val="000000" w:themeColor="text1"/>
        </w:rPr>
        <w:t>03</w:t>
      </w:r>
      <w:r>
        <w:rPr>
          <w:rFonts w:asciiTheme="minorHAnsi" w:hAnsiTheme="minorHAnsi" w:hint="eastAsia"/>
          <w:b/>
          <w:bCs/>
          <w:i/>
          <w:iCs/>
          <w:color w:val="000000" w:themeColor="text1"/>
        </w:rPr>
        <w:t>/</w:t>
      </w:r>
      <w:r w:rsidR="000C1397">
        <w:rPr>
          <w:rFonts w:asciiTheme="minorHAnsi" w:hAnsiTheme="minorHAnsi"/>
          <w:b/>
          <w:bCs/>
          <w:i/>
          <w:iCs/>
          <w:color w:val="000000" w:themeColor="text1"/>
        </w:rPr>
        <w:t>09</w:t>
      </w:r>
      <w:r>
        <w:rPr>
          <w:rFonts w:asciiTheme="minorHAnsi" w:hAnsiTheme="minorHAnsi" w:hint="eastAsia"/>
          <w:b/>
          <w:bCs/>
          <w:i/>
          <w:iCs/>
          <w:color w:val="000000" w:themeColor="text1"/>
        </w:rPr>
        <w:t>/202</w:t>
      </w:r>
      <w:r w:rsidR="000C1397">
        <w:rPr>
          <w:rFonts w:asciiTheme="minorHAnsi" w:hAnsiTheme="minorHAnsi"/>
          <w:b/>
          <w:bCs/>
          <w:i/>
          <w:iCs/>
          <w:color w:val="000000" w:themeColor="text1"/>
        </w:rPr>
        <w:t>2</w:t>
      </w:r>
      <w:r>
        <w:rPr>
          <w:rFonts w:asciiTheme="minorHAnsi" w:hAnsiTheme="minorHAnsi"/>
          <w:b/>
          <w:bCs/>
          <w:i/>
          <w:iCs/>
          <w:color w:val="000000" w:themeColor="text1"/>
        </w:rPr>
        <w:t>......</w:t>
      </w:r>
      <w:r w:rsidR="00FD68A8">
        <w:rPr>
          <w:rFonts w:asciiTheme="minorHAnsi" w:hAnsiTheme="minorHAnsi"/>
          <w:b/>
          <w:bCs/>
          <w:i/>
          <w:iCs/>
          <w:color w:val="000000" w:themeColor="text1"/>
        </w:rPr>
        <w:t>...</w:t>
      </w:r>
    </w:p>
    <w:p w14:paraId="23181D87" w14:textId="67F274D4" w:rsidR="0029598B" w:rsidRDefault="0029598B" w:rsidP="00FD68A8">
      <w:pPr>
        <w:widowControl/>
        <w:spacing w:afterLines="0" w:after="0" w:line="240" w:lineRule="auto"/>
        <w:jc w:val="left"/>
      </w:pPr>
    </w:p>
    <w:p w14:paraId="1905B39D" w14:textId="77777777" w:rsidR="0029598B" w:rsidRDefault="0029598B" w:rsidP="00FD68A8">
      <w:pPr>
        <w:widowControl/>
        <w:spacing w:afterLines="0" w:after="0" w:line="240" w:lineRule="auto"/>
        <w:jc w:val="left"/>
        <w:sectPr w:rsidR="0029598B">
          <w:footerReference w:type="default" r:id="rId17"/>
          <w:pgSz w:w="11906" w:h="16838"/>
          <w:pgMar w:top="1440" w:right="1800" w:bottom="1440" w:left="1800" w:header="851" w:footer="992" w:gutter="0"/>
          <w:pgNumType w:fmt="upperRoman" w:start="1"/>
          <w:cols w:space="425"/>
          <w:docGrid w:type="lines" w:linePitch="312"/>
        </w:sectPr>
      </w:pPr>
    </w:p>
    <w:p w14:paraId="0AC84FFA" w14:textId="77777777" w:rsidR="0029598B" w:rsidRDefault="0029598B" w:rsidP="0029598B">
      <w:pPr>
        <w:widowControl/>
        <w:spacing w:afterLines="0" w:after="0" w:line="240" w:lineRule="auto"/>
        <w:jc w:val="left"/>
        <w:sectPr w:rsidR="0029598B" w:rsidSect="0029598B">
          <w:type w:val="continuous"/>
          <w:pgSz w:w="11906" w:h="16838"/>
          <w:pgMar w:top="1440" w:right="1800" w:bottom="1440" w:left="1800" w:header="851" w:footer="992" w:gutter="0"/>
          <w:pgNumType w:fmt="upperRoman" w:start="1"/>
          <w:cols w:space="425"/>
          <w:docGrid w:type="lines" w:linePitch="312"/>
        </w:sectPr>
      </w:pPr>
    </w:p>
    <w:p w14:paraId="5B78D7C2" w14:textId="77777777" w:rsidR="0029598B" w:rsidRDefault="0029598B" w:rsidP="0029598B">
      <w:pPr>
        <w:widowControl/>
        <w:spacing w:afterLines="0" w:after="0" w:line="240" w:lineRule="auto"/>
        <w:jc w:val="left"/>
      </w:pPr>
    </w:p>
    <w:p w14:paraId="272FEF12" w14:textId="2BAEDEBD" w:rsidR="00494439" w:rsidRDefault="00000000">
      <w:pPr>
        <w:pStyle w:val="1"/>
        <w:spacing w:after="156"/>
      </w:pPr>
      <w:bookmarkStart w:id="1" w:name="_Toc113141102"/>
      <w:r>
        <w:rPr>
          <w:rFonts w:hint="eastAsia"/>
        </w:rPr>
        <w:lastRenderedPageBreak/>
        <w:t>Abstract</w:t>
      </w:r>
      <w:bookmarkEnd w:id="1"/>
    </w:p>
    <w:p w14:paraId="4719D73D" w14:textId="79AFF1A2" w:rsidR="00494439" w:rsidRDefault="00330DFD">
      <w:pPr>
        <w:spacing w:after="156"/>
      </w:pPr>
      <w:r w:rsidRPr="00330DFD">
        <w:t>Fiber Bragg grating (FBG) sensors has many advantages, such as high sensitivity, corrosion resistance, strong anti-electromagnetic interference ability, multi-point multiplexing, and easy networking.</w:t>
      </w:r>
      <w:r>
        <w:t xml:space="preserve"> </w:t>
      </w:r>
      <w:r w:rsidRPr="00330DFD">
        <w:t xml:space="preserve">The accuracy and precision of </w:t>
      </w:r>
      <w:r>
        <w:t>f</w:t>
      </w:r>
      <w:r w:rsidRPr="00330DFD">
        <w:t xml:space="preserve">iber </w:t>
      </w:r>
      <w:r>
        <w:t>g</w:t>
      </w:r>
      <w:r w:rsidRPr="00330DFD">
        <w:t xml:space="preserve">rating </w:t>
      </w:r>
      <w:r>
        <w:t>s</w:t>
      </w:r>
      <w:r w:rsidRPr="00330DFD">
        <w:t xml:space="preserve">ensor </w:t>
      </w:r>
      <w:r>
        <w:t>s</w:t>
      </w:r>
      <w:r w:rsidRPr="00330DFD">
        <w:t xml:space="preserve">ensing </w:t>
      </w:r>
      <w:r>
        <w:t>m</w:t>
      </w:r>
      <w:r w:rsidRPr="00330DFD">
        <w:t>easurement data depends on the accuracy and precision of fiber grating demodulation equipment for wavelength demodulation of fiber grating sensor. Therefore, FBG demodulation equipment plays an important role in the whole FBG sensing system. In order to meet the application requirements of fiber grating sensing system in the field of intelligent engineering, the fiber grating micro-demodulator based on tunable laser demodulation is studied in this paper.</w:t>
      </w:r>
    </w:p>
    <w:p w14:paraId="6FDF5A9D" w14:textId="1155BB9D" w:rsidR="00330DFD" w:rsidRDefault="000F02E0">
      <w:pPr>
        <w:spacing w:after="156"/>
      </w:pPr>
      <w:r w:rsidRPr="000F02E0">
        <w:t xml:space="preserve">Firstly, the sensing principle of fiber Bragg grating and the demodulation principle of fiber Bragg grating demodulator based on tunable laser demodulation are introduced. According to the specific requirements, the software and hardware design and demodulation Fung Cham algorithm design are carried out, and the performance of the designed fiber grating demodulator is tested through experiments. The FBG micro demodulator designed in this paper reduces the size of the traditional demodulator to 68 * 58 * 38 mm, so as to meet the practical engineering needs and realize dual-channel demodulation in the frequency range of 1-50 HZ. </w:t>
      </w:r>
      <w:r w:rsidR="00E73F55" w:rsidRPr="00E73F55">
        <w:t>In the design of peak searching algorithm, several common peak searching algorithms are compared, and the centroid peak searching algorithm is selected as the peak searching algorithm</w:t>
      </w:r>
      <w:r w:rsidR="00E73F55">
        <w:t xml:space="preserve">. </w:t>
      </w:r>
      <w:r w:rsidR="00E73F55" w:rsidRPr="00E73F55">
        <w:t>Finally, the upper computer software is designed to realize the network transmission of output data, data display and recording.</w:t>
      </w:r>
    </w:p>
    <w:p w14:paraId="45632AD5" w14:textId="210B379A" w:rsidR="00494439" w:rsidRPr="00E73F55" w:rsidRDefault="00C16E79" w:rsidP="00E73F55">
      <w:pPr>
        <w:spacing w:after="156"/>
        <w:rPr>
          <w:rStyle w:val="a8"/>
          <w:color w:val="auto"/>
          <w:u w:val="none"/>
        </w:rPr>
      </w:pPr>
      <w:r w:rsidRPr="00C16E79">
        <w:t>The FBG micro-demodulator designed in this paper can keep stable output under long-time wavelength demodulation, and the demodulation accuracy is high. With the PC software, network transmission, graphic display, wavelength data interpretation, real-time spectrum reading and data local storage can be realized, which meets the actual needs of modern intelligent engineering.</w:t>
      </w:r>
    </w:p>
    <w:p w14:paraId="086F07E5" w14:textId="77777777" w:rsidR="00494439" w:rsidRPr="00330DFD" w:rsidRDefault="00494439">
      <w:pPr>
        <w:spacing w:afterLines="0" w:after="0" w:line="240" w:lineRule="auto"/>
        <w:rPr>
          <w:rStyle w:val="a8"/>
          <w:u w:val="none"/>
        </w:rPr>
      </w:pPr>
    </w:p>
    <w:p w14:paraId="268E9FDB" w14:textId="77777777" w:rsidR="00494439" w:rsidRDefault="00494439">
      <w:pPr>
        <w:spacing w:afterLines="0" w:after="0" w:line="240" w:lineRule="auto"/>
        <w:rPr>
          <w:rStyle w:val="a8"/>
          <w:u w:val="none"/>
        </w:rPr>
        <w:sectPr w:rsidR="00494439" w:rsidSect="0029598B">
          <w:footerReference w:type="default" r:id="rId18"/>
          <w:type w:val="continuous"/>
          <w:pgSz w:w="11906" w:h="16838"/>
          <w:pgMar w:top="1440" w:right="1800" w:bottom="1440" w:left="1800" w:header="851" w:footer="992" w:gutter="0"/>
          <w:pgNumType w:fmt="upperRoman" w:start="1"/>
          <w:cols w:space="425"/>
          <w:docGrid w:type="lines" w:linePitch="312"/>
        </w:sectPr>
      </w:pPr>
    </w:p>
    <w:sdt>
      <w:sdtPr>
        <w:rPr>
          <w:rStyle w:val="a8"/>
          <w:u w:val="none"/>
        </w:rPr>
        <w:id w:val="147468947"/>
        <w15:color w:val="DBDBDB"/>
        <w:docPartObj>
          <w:docPartGallery w:val="Table of Contents"/>
          <w:docPartUnique/>
        </w:docPartObj>
      </w:sdtPr>
      <w:sdtEndPr>
        <w:rPr>
          <w:rStyle w:val="a8"/>
          <w:rFonts w:asciiTheme="minorHAnsi" w:hAnsiTheme="minorHAnsi" w:hint="eastAsia"/>
          <w:sz w:val="21"/>
        </w:rPr>
      </w:sdtEndPr>
      <w:sdtContent>
        <w:p w14:paraId="489748DC" w14:textId="77777777" w:rsidR="00494439" w:rsidRDefault="00000000">
          <w:pPr>
            <w:spacing w:afterLines="0" w:after="0" w:line="240" w:lineRule="auto"/>
            <w:rPr>
              <w:rStyle w:val="a8"/>
              <w:u w:val="none"/>
            </w:rPr>
          </w:pPr>
          <w:r>
            <w:rPr>
              <w:rStyle w:val="a8"/>
              <w:rFonts w:hint="eastAsia"/>
              <w:u w:val="none"/>
            </w:rPr>
            <w:t>Table of content</w:t>
          </w:r>
        </w:p>
        <w:p w14:paraId="3D104FB5" w14:textId="5676F48E" w:rsidR="0062192C" w:rsidRDefault="00000000">
          <w:pPr>
            <w:pStyle w:val="TOC1"/>
            <w:tabs>
              <w:tab w:val="right" w:leader="dot" w:pos="8296"/>
            </w:tabs>
            <w:spacing w:after="156"/>
            <w:rPr>
              <w:rFonts w:asciiTheme="minorHAnsi" w:hAnsiTheme="minorHAnsi"/>
              <w:noProof/>
              <w:sz w:val="21"/>
              <w:szCs w:val="22"/>
            </w:rPr>
          </w:pPr>
          <w:r>
            <w:rPr>
              <w:rFonts w:asciiTheme="minorHAnsi" w:hAnsiTheme="minorHAnsi" w:hint="eastAsia"/>
              <w:sz w:val="21"/>
            </w:rPr>
            <w:fldChar w:fldCharType="begin"/>
          </w:r>
          <w:r>
            <w:rPr>
              <w:rFonts w:asciiTheme="minorHAnsi" w:hAnsiTheme="minorHAnsi" w:hint="eastAsia"/>
              <w:sz w:val="21"/>
            </w:rPr>
            <w:instrText xml:space="preserve">TOC \o "1-3" \h \u </w:instrText>
          </w:r>
          <w:r>
            <w:rPr>
              <w:rFonts w:asciiTheme="minorHAnsi" w:hAnsiTheme="minorHAnsi" w:hint="eastAsia"/>
              <w:sz w:val="21"/>
            </w:rPr>
            <w:fldChar w:fldCharType="separate"/>
          </w:r>
          <w:hyperlink w:anchor="_Toc113141101" w:history="1">
            <w:r w:rsidR="0062192C" w:rsidRPr="00FF6084">
              <w:rPr>
                <w:rStyle w:val="a8"/>
                <w:b/>
                <w:bCs/>
                <w:noProof/>
              </w:rPr>
              <w:t>DECLARATION</w:t>
            </w:r>
            <w:r w:rsidR="0062192C">
              <w:rPr>
                <w:noProof/>
              </w:rPr>
              <w:tab/>
            </w:r>
            <w:r w:rsidR="0062192C">
              <w:rPr>
                <w:noProof/>
              </w:rPr>
              <w:fldChar w:fldCharType="begin"/>
            </w:r>
            <w:r w:rsidR="0062192C">
              <w:rPr>
                <w:noProof/>
              </w:rPr>
              <w:instrText xml:space="preserve"> PAGEREF _Toc113141101 \h </w:instrText>
            </w:r>
            <w:r w:rsidR="0062192C">
              <w:rPr>
                <w:noProof/>
              </w:rPr>
            </w:r>
            <w:r w:rsidR="0062192C">
              <w:rPr>
                <w:noProof/>
              </w:rPr>
              <w:fldChar w:fldCharType="separate"/>
            </w:r>
            <w:r w:rsidR="0062192C">
              <w:rPr>
                <w:noProof/>
              </w:rPr>
              <w:t>I</w:t>
            </w:r>
            <w:r w:rsidR="0062192C">
              <w:rPr>
                <w:noProof/>
              </w:rPr>
              <w:fldChar w:fldCharType="end"/>
            </w:r>
          </w:hyperlink>
        </w:p>
        <w:p w14:paraId="35CE9C09" w14:textId="20F181CD" w:rsidR="0062192C" w:rsidRDefault="00000000">
          <w:pPr>
            <w:pStyle w:val="TOC1"/>
            <w:tabs>
              <w:tab w:val="right" w:leader="dot" w:pos="8296"/>
            </w:tabs>
            <w:spacing w:after="156"/>
            <w:rPr>
              <w:rFonts w:asciiTheme="minorHAnsi" w:hAnsiTheme="minorHAnsi"/>
              <w:noProof/>
              <w:sz w:val="21"/>
              <w:szCs w:val="22"/>
            </w:rPr>
          </w:pPr>
          <w:hyperlink w:anchor="_Toc113141102" w:history="1">
            <w:r w:rsidR="0062192C" w:rsidRPr="00FF6084">
              <w:rPr>
                <w:rStyle w:val="a8"/>
                <w:noProof/>
              </w:rPr>
              <w:t>Abstract</w:t>
            </w:r>
            <w:r w:rsidR="0062192C">
              <w:rPr>
                <w:noProof/>
              </w:rPr>
              <w:tab/>
            </w:r>
            <w:r w:rsidR="0062192C">
              <w:rPr>
                <w:noProof/>
              </w:rPr>
              <w:fldChar w:fldCharType="begin"/>
            </w:r>
            <w:r w:rsidR="0062192C">
              <w:rPr>
                <w:noProof/>
              </w:rPr>
              <w:instrText xml:space="preserve"> PAGEREF _Toc113141102 \h </w:instrText>
            </w:r>
            <w:r w:rsidR="0062192C">
              <w:rPr>
                <w:noProof/>
              </w:rPr>
            </w:r>
            <w:r w:rsidR="0062192C">
              <w:rPr>
                <w:noProof/>
              </w:rPr>
              <w:fldChar w:fldCharType="separate"/>
            </w:r>
            <w:r w:rsidR="0062192C">
              <w:rPr>
                <w:noProof/>
              </w:rPr>
              <w:t>II</w:t>
            </w:r>
            <w:r w:rsidR="0062192C">
              <w:rPr>
                <w:noProof/>
              </w:rPr>
              <w:fldChar w:fldCharType="end"/>
            </w:r>
          </w:hyperlink>
        </w:p>
        <w:p w14:paraId="5244D179" w14:textId="63B365E8" w:rsidR="0062192C" w:rsidRDefault="00000000">
          <w:pPr>
            <w:pStyle w:val="TOC1"/>
            <w:tabs>
              <w:tab w:val="right" w:leader="dot" w:pos="8296"/>
            </w:tabs>
            <w:spacing w:after="156"/>
            <w:rPr>
              <w:rFonts w:asciiTheme="minorHAnsi" w:hAnsiTheme="minorHAnsi"/>
              <w:noProof/>
              <w:sz w:val="21"/>
              <w:szCs w:val="22"/>
            </w:rPr>
          </w:pPr>
          <w:hyperlink w:anchor="_Toc113141103" w:history="1">
            <w:r w:rsidR="0062192C" w:rsidRPr="00FF6084">
              <w:rPr>
                <w:rStyle w:val="a8"/>
                <w:noProof/>
              </w:rPr>
              <w:t>Chapter 1 Introd</w:t>
            </w:r>
            <w:r w:rsidR="0062192C" w:rsidRPr="00FF6084">
              <w:rPr>
                <w:rStyle w:val="a8"/>
                <w:noProof/>
              </w:rPr>
              <w:t>u</w:t>
            </w:r>
            <w:r w:rsidR="0062192C" w:rsidRPr="00FF6084">
              <w:rPr>
                <w:rStyle w:val="a8"/>
                <w:noProof/>
              </w:rPr>
              <w:t>ction</w:t>
            </w:r>
            <w:r w:rsidR="0062192C">
              <w:rPr>
                <w:noProof/>
              </w:rPr>
              <w:tab/>
            </w:r>
            <w:r w:rsidR="0062192C">
              <w:rPr>
                <w:noProof/>
              </w:rPr>
              <w:fldChar w:fldCharType="begin"/>
            </w:r>
            <w:r w:rsidR="0062192C">
              <w:rPr>
                <w:noProof/>
              </w:rPr>
              <w:instrText xml:space="preserve"> PAGEREF _Toc113141103 \h </w:instrText>
            </w:r>
            <w:r w:rsidR="0062192C">
              <w:rPr>
                <w:noProof/>
              </w:rPr>
            </w:r>
            <w:r w:rsidR="0062192C">
              <w:rPr>
                <w:noProof/>
              </w:rPr>
              <w:fldChar w:fldCharType="separate"/>
            </w:r>
            <w:r w:rsidR="0062192C">
              <w:rPr>
                <w:noProof/>
              </w:rPr>
              <w:t>1</w:t>
            </w:r>
            <w:r w:rsidR="0062192C">
              <w:rPr>
                <w:noProof/>
              </w:rPr>
              <w:fldChar w:fldCharType="end"/>
            </w:r>
          </w:hyperlink>
        </w:p>
        <w:p w14:paraId="3524DE62" w14:textId="7142B332" w:rsidR="0062192C" w:rsidRDefault="00000000">
          <w:pPr>
            <w:pStyle w:val="TOC2"/>
            <w:tabs>
              <w:tab w:val="right" w:leader="dot" w:pos="8296"/>
            </w:tabs>
            <w:spacing w:after="156"/>
            <w:ind w:left="480"/>
            <w:rPr>
              <w:rFonts w:asciiTheme="minorHAnsi" w:hAnsiTheme="minorHAnsi"/>
              <w:noProof/>
              <w:sz w:val="21"/>
              <w:szCs w:val="22"/>
            </w:rPr>
          </w:pPr>
          <w:hyperlink w:anchor="_Toc113141104" w:history="1">
            <w:r w:rsidR="0062192C" w:rsidRPr="00FF6084">
              <w:rPr>
                <w:rStyle w:val="a8"/>
                <w:bCs/>
                <w:noProof/>
              </w:rPr>
              <w:t>1.1 Aim</w:t>
            </w:r>
            <w:r w:rsidR="0062192C">
              <w:rPr>
                <w:noProof/>
              </w:rPr>
              <w:tab/>
            </w:r>
            <w:r w:rsidR="0062192C">
              <w:rPr>
                <w:noProof/>
              </w:rPr>
              <w:fldChar w:fldCharType="begin"/>
            </w:r>
            <w:r w:rsidR="0062192C">
              <w:rPr>
                <w:noProof/>
              </w:rPr>
              <w:instrText xml:space="preserve"> PAGEREF _Toc113141104 \h </w:instrText>
            </w:r>
            <w:r w:rsidR="0062192C">
              <w:rPr>
                <w:noProof/>
              </w:rPr>
            </w:r>
            <w:r w:rsidR="0062192C">
              <w:rPr>
                <w:noProof/>
              </w:rPr>
              <w:fldChar w:fldCharType="separate"/>
            </w:r>
            <w:r w:rsidR="0062192C">
              <w:rPr>
                <w:noProof/>
              </w:rPr>
              <w:t>2</w:t>
            </w:r>
            <w:r w:rsidR="0062192C">
              <w:rPr>
                <w:noProof/>
              </w:rPr>
              <w:fldChar w:fldCharType="end"/>
            </w:r>
          </w:hyperlink>
        </w:p>
        <w:p w14:paraId="62741DC1" w14:textId="0BAEB3B1" w:rsidR="0062192C" w:rsidRDefault="00000000">
          <w:pPr>
            <w:pStyle w:val="TOC2"/>
            <w:tabs>
              <w:tab w:val="right" w:leader="dot" w:pos="8296"/>
            </w:tabs>
            <w:spacing w:after="156"/>
            <w:ind w:left="480"/>
            <w:rPr>
              <w:rFonts w:asciiTheme="minorHAnsi" w:hAnsiTheme="minorHAnsi"/>
              <w:noProof/>
              <w:sz w:val="21"/>
              <w:szCs w:val="22"/>
            </w:rPr>
          </w:pPr>
          <w:hyperlink w:anchor="_Toc113141105" w:history="1">
            <w:r w:rsidR="0062192C" w:rsidRPr="00FF6084">
              <w:rPr>
                <w:rStyle w:val="a8"/>
                <w:bCs/>
                <w:noProof/>
              </w:rPr>
              <w:t>1.2 Objectives</w:t>
            </w:r>
            <w:r w:rsidR="0062192C">
              <w:rPr>
                <w:noProof/>
              </w:rPr>
              <w:tab/>
            </w:r>
            <w:r w:rsidR="0062192C">
              <w:rPr>
                <w:noProof/>
              </w:rPr>
              <w:fldChar w:fldCharType="begin"/>
            </w:r>
            <w:r w:rsidR="0062192C">
              <w:rPr>
                <w:noProof/>
              </w:rPr>
              <w:instrText xml:space="preserve"> PAGEREF _Toc113141105 \h </w:instrText>
            </w:r>
            <w:r w:rsidR="0062192C">
              <w:rPr>
                <w:noProof/>
              </w:rPr>
            </w:r>
            <w:r w:rsidR="0062192C">
              <w:rPr>
                <w:noProof/>
              </w:rPr>
              <w:fldChar w:fldCharType="separate"/>
            </w:r>
            <w:r w:rsidR="0062192C">
              <w:rPr>
                <w:noProof/>
              </w:rPr>
              <w:t>3</w:t>
            </w:r>
            <w:r w:rsidR="0062192C">
              <w:rPr>
                <w:noProof/>
              </w:rPr>
              <w:fldChar w:fldCharType="end"/>
            </w:r>
          </w:hyperlink>
        </w:p>
        <w:p w14:paraId="1BA6723F" w14:textId="6CD4A3A8" w:rsidR="0062192C" w:rsidRDefault="00000000">
          <w:pPr>
            <w:pStyle w:val="TOC2"/>
            <w:tabs>
              <w:tab w:val="right" w:leader="dot" w:pos="8296"/>
            </w:tabs>
            <w:spacing w:after="156"/>
            <w:ind w:left="480"/>
            <w:rPr>
              <w:rFonts w:asciiTheme="minorHAnsi" w:hAnsiTheme="minorHAnsi"/>
              <w:noProof/>
              <w:sz w:val="21"/>
              <w:szCs w:val="22"/>
            </w:rPr>
          </w:pPr>
          <w:hyperlink w:anchor="_Toc113141106" w:history="1">
            <w:r w:rsidR="0062192C" w:rsidRPr="00FF6084">
              <w:rPr>
                <w:rStyle w:val="a8"/>
                <w:bCs/>
                <w:noProof/>
              </w:rPr>
              <w:t>1.3 Structure of the report</w:t>
            </w:r>
            <w:r w:rsidR="0062192C">
              <w:rPr>
                <w:noProof/>
              </w:rPr>
              <w:tab/>
            </w:r>
            <w:r w:rsidR="0062192C">
              <w:rPr>
                <w:noProof/>
              </w:rPr>
              <w:fldChar w:fldCharType="begin"/>
            </w:r>
            <w:r w:rsidR="0062192C">
              <w:rPr>
                <w:noProof/>
              </w:rPr>
              <w:instrText xml:space="preserve"> PAGEREF _Toc113141106 \h </w:instrText>
            </w:r>
            <w:r w:rsidR="0062192C">
              <w:rPr>
                <w:noProof/>
              </w:rPr>
            </w:r>
            <w:r w:rsidR="0062192C">
              <w:rPr>
                <w:noProof/>
              </w:rPr>
              <w:fldChar w:fldCharType="separate"/>
            </w:r>
            <w:r w:rsidR="0062192C">
              <w:rPr>
                <w:noProof/>
              </w:rPr>
              <w:t>3</w:t>
            </w:r>
            <w:r w:rsidR="0062192C">
              <w:rPr>
                <w:noProof/>
              </w:rPr>
              <w:fldChar w:fldCharType="end"/>
            </w:r>
          </w:hyperlink>
        </w:p>
        <w:p w14:paraId="5B799B66" w14:textId="2E071CD6" w:rsidR="0062192C" w:rsidRDefault="00000000">
          <w:pPr>
            <w:pStyle w:val="TOC1"/>
            <w:tabs>
              <w:tab w:val="right" w:leader="dot" w:pos="8296"/>
            </w:tabs>
            <w:spacing w:after="156"/>
            <w:rPr>
              <w:rFonts w:asciiTheme="minorHAnsi" w:hAnsiTheme="minorHAnsi"/>
              <w:noProof/>
              <w:sz w:val="21"/>
              <w:szCs w:val="22"/>
            </w:rPr>
          </w:pPr>
          <w:hyperlink w:anchor="_Toc113141107" w:history="1">
            <w:r w:rsidR="0062192C" w:rsidRPr="00FF6084">
              <w:rPr>
                <w:rStyle w:val="a8"/>
                <w:noProof/>
              </w:rPr>
              <w:t>Chapter 2 Literature review</w:t>
            </w:r>
            <w:r w:rsidR="0062192C">
              <w:rPr>
                <w:noProof/>
              </w:rPr>
              <w:tab/>
            </w:r>
            <w:r w:rsidR="0062192C">
              <w:rPr>
                <w:noProof/>
              </w:rPr>
              <w:fldChar w:fldCharType="begin"/>
            </w:r>
            <w:r w:rsidR="0062192C">
              <w:rPr>
                <w:noProof/>
              </w:rPr>
              <w:instrText xml:space="preserve"> PAGEREF _Toc113141107 \h </w:instrText>
            </w:r>
            <w:r w:rsidR="0062192C">
              <w:rPr>
                <w:noProof/>
              </w:rPr>
            </w:r>
            <w:r w:rsidR="0062192C">
              <w:rPr>
                <w:noProof/>
              </w:rPr>
              <w:fldChar w:fldCharType="separate"/>
            </w:r>
            <w:r w:rsidR="0062192C">
              <w:rPr>
                <w:noProof/>
              </w:rPr>
              <w:t>6</w:t>
            </w:r>
            <w:r w:rsidR="0062192C">
              <w:rPr>
                <w:noProof/>
              </w:rPr>
              <w:fldChar w:fldCharType="end"/>
            </w:r>
          </w:hyperlink>
        </w:p>
        <w:p w14:paraId="634B80F4" w14:textId="4AA4B1B8" w:rsidR="0062192C" w:rsidRDefault="00000000">
          <w:pPr>
            <w:pStyle w:val="TOC2"/>
            <w:tabs>
              <w:tab w:val="right" w:leader="dot" w:pos="8296"/>
            </w:tabs>
            <w:spacing w:after="156"/>
            <w:ind w:left="480"/>
            <w:rPr>
              <w:rFonts w:asciiTheme="minorHAnsi" w:hAnsiTheme="minorHAnsi"/>
              <w:noProof/>
              <w:sz w:val="21"/>
              <w:szCs w:val="22"/>
            </w:rPr>
          </w:pPr>
          <w:hyperlink w:anchor="_Toc113141108" w:history="1">
            <w:r w:rsidR="0062192C" w:rsidRPr="00FF6084">
              <w:rPr>
                <w:rStyle w:val="a8"/>
                <w:bCs/>
                <w:noProof/>
              </w:rPr>
              <w:t>2.1 Challenges of fiber grating sensing system</w:t>
            </w:r>
            <w:r w:rsidR="0062192C">
              <w:rPr>
                <w:noProof/>
              </w:rPr>
              <w:tab/>
            </w:r>
            <w:r w:rsidR="0062192C">
              <w:rPr>
                <w:noProof/>
              </w:rPr>
              <w:fldChar w:fldCharType="begin"/>
            </w:r>
            <w:r w:rsidR="0062192C">
              <w:rPr>
                <w:noProof/>
              </w:rPr>
              <w:instrText xml:space="preserve"> PAGEREF _Toc113141108 \h </w:instrText>
            </w:r>
            <w:r w:rsidR="0062192C">
              <w:rPr>
                <w:noProof/>
              </w:rPr>
            </w:r>
            <w:r w:rsidR="0062192C">
              <w:rPr>
                <w:noProof/>
              </w:rPr>
              <w:fldChar w:fldCharType="separate"/>
            </w:r>
            <w:r w:rsidR="0062192C">
              <w:rPr>
                <w:noProof/>
              </w:rPr>
              <w:t>6</w:t>
            </w:r>
            <w:r w:rsidR="0062192C">
              <w:rPr>
                <w:noProof/>
              </w:rPr>
              <w:fldChar w:fldCharType="end"/>
            </w:r>
          </w:hyperlink>
        </w:p>
        <w:p w14:paraId="629EF5DE" w14:textId="4C436781" w:rsidR="0062192C" w:rsidRDefault="00000000">
          <w:pPr>
            <w:pStyle w:val="TOC3"/>
            <w:tabs>
              <w:tab w:val="right" w:leader="dot" w:pos="8296"/>
            </w:tabs>
            <w:spacing w:after="156"/>
            <w:ind w:left="960"/>
            <w:rPr>
              <w:rFonts w:asciiTheme="minorHAnsi" w:hAnsiTheme="minorHAnsi"/>
              <w:noProof/>
              <w:sz w:val="21"/>
              <w:szCs w:val="22"/>
            </w:rPr>
          </w:pPr>
          <w:hyperlink w:anchor="_Toc113141109" w:history="1">
            <w:r w:rsidR="0062192C" w:rsidRPr="00FF6084">
              <w:rPr>
                <w:rStyle w:val="a8"/>
                <w:noProof/>
              </w:rPr>
              <w:t>2.1.1 Deficiency of traditional demodulation algorithm</w:t>
            </w:r>
            <w:r w:rsidR="0062192C">
              <w:rPr>
                <w:noProof/>
              </w:rPr>
              <w:tab/>
            </w:r>
            <w:r w:rsidR="0062192C">
              <w:rPr>
                <w:noProof/>
              </w:rPr>
              <w:fldChar w:fldCharType="begin"/>
            </w:r>
            <w:r w:rsidR="0062192C">
              <w:rPr>
                <w:noProof/>
              </w:rPr>
              <w:instrText xml:space="preserve"> PAGEREF _Toc113141109 \h </w:instrText>
            </w:r>
            <w:r w:rsidR="0062192C">
              <w:rPr>
                <w:noProof/>
              </w:rPr>
            </w:r>
            <w:r w:rsidR="0062192C">
              <w:rPr>
                <w:noProof/>
              </w:rPr>
              <w:fldChar w:fldCharType="separate"/>
            </w:r>
            <w:r w:rsidR="0062192C">
              <w:rPr>
                <w:noProof/>
              </w:rPr>
              <w:t>6</w:t>
            </w:r>
            <w:r w:rsidR="0062192C">
              <w:rPr>
                <w:noProof/>
              </w:rPr>
              <w:fldChar w:fldCharType="end"/>
            </w:r>
          </w:hyperlink>
        </w:p>
        <w:p w14:paraId="074B2EB4" w14:textId="28D6D901" w:rsidR="0062192C" w:rsidRDefault="00000000">
          <w:pPr>
            <w:pStyle w:val="TOC3"/>
            <w:tabs>
              <w:tab w:val="right" w:leader="dot" w:pos="8296"/>
            </w:tabs>
            <w:spacing w:after="156"/>
            <w:ind w:left="960"/>
            <w:rPr>
              <w:rFonts w:asciiTheme="minorHAnsi" w:hAnsiTheme="minorHAnsi"/>
              <w:noProof/>
              <w:sz w:val="21"/>
              <w:szCs w:val="22"/>
            </w:rPr>
          </w:pPr>
          <w:hyperlink w:anchor="_Toc113141110" w:history="1">
            <w:r w:rsidR="0062192C" w:rsidRPr="00FF6084">
              <w:rPr>
                <w:rStyle w:val="a8"/>
                <w:noProof/>
              </w:rPr>
              <w:t>2.1.2 Challenges faced by traditional peak searching algorithm</w:t>
            </w:r>
            <w:r w:rsidR="0062192C">
              <w:rPr>
                <w:noProof/>
              </w:rPr>
              <w:tab/>
            </w:r>
            <w:r w:rsidR="0062192C">
              <w:rPr>
                <w:noProof/>
              </w:rPr>
              <w:fldChar w:fldCharType="begin"/>
            </w:r>
            <w:r w:rsidR="0062192C">
              <w:rPr>
                <w:noProof/>
              </w:rPr>
              <w:instrText xml:space="preserve"> PAGEREF _Toc113141110 \h </w:instrText>
            </w:r>
            <w:r w:rsidR="0062192C">
              <w:rPr>
                <w:noProof/>
              </w:rPr>
            </w:r>
            <w:r w:rsidR="0062192C">
              <w:rPr>
                <w:noProof/>
              </w:rPr>
              <w:fldChar w:fldCharType="separate"/>
            </w:r>
            <w:r w:rsidR="0062192C">
              <w:rPr>
                <w:noProof/>
              </w:rPr>
              <w:t>10</w:t>
            </w:r>
            <w:r w:rsidR="0062192C">
              <w:rPr>
                <w:noProof/>
              </w:rPr>
              <w:fldChar w:fldCharType="end"/>
            </w:r>
          </w:hyperlink>
        </w:p>
        <w:p w14:paraId="6A4B55D4" w14:textId="759BC05C" w:rsidR="0062192C" w:rsidRDefault="00000000">
          <w:pPr>
            <w:pStyle w:val="TOC2"/>
            <w:tabs>
              <w:tab w:val="right" w:leader="dot" w:pos="8296"/>
            </w:tabs>
            <w:spacing w:after="156"/>
            <w:ind w:left="480"/>
            <w:rPr>
              <w:rFonts w:asciiTheme="minorHAnsi" w:hAnsiTheme="minorHAnsi"/>
              <w:noProof/>
              <w:sz w:val="21"/>
              <w:szCs w:val="22"/>
            </w:rPr>
          </w:pPr>
          <w:hyperlink w:anchor="_Toc113141111" w:history="1">
            <w:r w:rsidR="0062192C" w:rsidRPr="00FF6084">
              <w:rPr>
                <w:rStyle w:val="a8"/>
                <w:bCs/>
                <w:noProof/>
              </w:rPr>
              <w:t>2.2 Comparison with traditional method</w:t>
            </w:r>
            <w:r w:rsidR="0062192C">
              <w:rPr>
                <w:noProof/>
              </w:rPr>
              <w:tab/>
            </w:r>
            <w:r w:rsidR="0062192C">
              <w:rPr>
                <w:noProof/>
              </w:rPr>
              <w:fldChar w:fldCharType="begin"/>
            </w:r>
            <w:r w:rsidR="0062192C">
              <w:rPr>
                <w:noProof/>
              </w:rPr>
              <w:instrText xml:space="preserve"> PAGEREF _Toc113141111 \h </w:instrText>
            </w:r>
            <w:r w:rsidR="0062192C">
              <w:rPr>
                <w:noProof/>
              </w:rPr>
            </w:r>
            <w:r w:rsidR="0062192C">
              <w:rPr>
                <w:noProof/>
              </w:rPr>
              <w:fldChar w:fldCharType="separate"/>
            </w:r>
            <w:r w:rsidR="0062192C">
              <w:rPr>
                <w:noProof/>
              </w:rPr>
              <w:t>12</w:t>
            </w:r>
            <w:r w:rsidR="0062192C">
              <w:rPr>
                <w:noProof/>
              </w:rPr>
              <w:fldChar w:fldCharType="end"/>
            </w:r>
          </w:hyperlink>
        </w:p>
        <w:p w14:paraId="672886D2" w14:textId="6AAB5659" w:rsidR="0062192C" w:rsidRDefault="00000000">
          <w:pPr>
            <w:pStyle w:val="TOC3"/>
            <w:tabs>
              <w:tab w:val="right" w:leader="dot" w:pos="8296"/>
            </w:tabs>
            <w:spacing w:after="156"/>
            <w:ind w:left="960"/>
            <w:rPr>
              <w:rFonts w:asciiTheme="minorHAnsi" w:hAnsiTheme="minorHAnsi"/>
              <w:noProof/>
              <w:sz w:val="21"/>
              <w:szCs w:val="22"/>
            </w:rPr>
          </w:pPr>
          <w:hyperlink w:anchor="_Toc113141112" w:history="1">
            <w:r w:rsidR="0062192C" w:rsidRPr="00FF6084">
              <w:rPr>
                <w:rStyle w:val="a8"/>
                <w:noProof/>
              </w:rPr>
              <w:t>2.2.1 Demodulation algorithm of tunable laser</w:t>
            </w:r>
            <w:r w:rsidR="0062192C">
              <w:rPr>
                <w:noProof/>
              </w:rPr>
              <w:tab/>
            </w:r>
            <w:r w:rsidR="0062192C">
              <w:rPr>
                <w:noProof/>
              </w:rPr>
              <w:fldChar w:fldCharType="begin"/>
            </w:r>
            <w:r w:rsidR="0062192C">
              <w:rPr>
                <w:noProof/>
              </w:rPr>
              <w:instrText xml:space="preserve"> PAGEREF _Toc113141112 \h </w:instrText>
            </w:r>
            <w:r w:rsidR="0062192C">
              <w:rPr>
                <w:noProof/>
              </w:rPr>
            </w:r>
            <w:r w:rsidR="0062192C">
              <w:rPr>
                <w:noProof/>
              </w:rPr>
              <w:fldChar w:fldCharType="separate"/>
            </w:r>
            <w:r w:rsidR="0062192C">
              <w:rPr>
                <w:noProof/>
              </w:rPr>
              <w:t>12</w:t>
            </w:r>
            <w:r w:rsidR="0062192C">
              <w:rPr>
                <w:noProof/>
              </w:rPr>
              <w:fldChar w:fldCharType="end"/>
            </w:r>
          </w:hyperlink>
        </w:p>
        <w:p w14:paraId="18C91A35" w14:textId="3A956B05" w:rsidR="0062192C" w:rsidRDefault="00000000">
          <w:pPr>
            <w:pStyle w:val="TOC3"/>
            <w:tabs>
              <w:tab w:val="right" w:leader="dot" w:pos="8296"/>
            </w:tabs>
            <w:spacing w:after="156"/>
            <w:ind w:left="960"/>
            <w:rPr>
              <w:rFonts w:asciiTheme="minorHAnsi" w:hAnsiTheme="minorHAnsi"/>
              <w:noProof/>
              <w:sz w:val="21"/>
              <w:szCs w:val="22"/>
            </w:rPr>
          </w:pPr>
          <w:hyperlink w:anchor="_Toc113141113" w:history="1">
            <w:r w:rsidR="0062192C" w:rsidRPr="00FF6084">
              <w:rPr>
                <w:rStyle w:val="a8"/>
                <w:noProof/>
              </w:rPr>
              <w:t>2.2.2 Centroid peak searching algorithm</w:t>
            </w:r>
            <w:r w:rsidR="0062192C">
              <w:rPr>
                <w:noProof/>
              </w:rPr>
              <w:tab/>
            </w:r>
            <w:r w:rsidR="0062192C">
              <w:rPr>
                <w:noProof/>
              </w:rPr>
              <w:fldChar w:fldCharType="begin"/>
            </w:r>
            <w:r w:rsidR="0062192C">
              <w:rPr>
                <w:noProof/>
              </w:rPr>
              <w:instrText xml:space="preserve"> PAGEREF _Toc113141113 \h </w:instrText>
            </w:r>
            <w:r w:rsidR="0062192C">
              <w:rPr>
                <w:noProof/>
              </w:rPr>
            </w:r>
            <w:r w:rsidR="0062192C">
              <w:rPr>
                <w:noProof/>
              </w:rPr>
              <w:fldChar w:fldCharType="separate"/>
            </w:r>
            <w:r w:rsidR="0062192C">
              <w:rPr>
                <w:noProof/>
              </w:rPr>
              <w:t>13</w:t>
            </w:r>
            <w:r w:rsidR="0062192C">
              <w:rPr>
                <w:noProof/>
              </w:rPr>
              <w:fldChar w:fldCharType="end"/>
            </w:r>
          </w:hyperlink>
        </w:p>
        <w:p w14:paraId="75FF16A7" w14:textId="4C39ABBE" w:rsidR="0062192C" w:rsidRDefault="00000000">
          <w:pPr>
            <w:pStyle w:val="TOC3"/>
            <w:tabs>
              <w:tab w:val="right" w:leader="dot" w:pos="8296"/>
            </w:tabs>
            <w:spacing w:after="156"/>
            <w:ind w:left="960"/>
            <w:rPr>
              <w:rFonts w:asciiTheme="minorHAnsi" w:hAnsiTheme="minorHAnsi"/>
              <w:noProof/>
              <w:sz w:val="21"/>
              <w:szCs w:val="22"/>
            </w:rPr>
          </w:pPr>
          <w:hyperlink w:anchor="_Toc113141114" w:history="1">
            <w:r w:rsidR="0062192C" w:rsidRPr="00FF6084">
              <w:rPr>
                <w:rStyle w:val="a8"/>
                <w:noProof/>
              </w:rPr>
              <w:t xml:space="preserve">2.2.3 Micro Demodulator </w:t>
            </w:r>
            <w:r w:rsidR="0062192C" w:rsidRPr="00FF6084">
              <w:rPr>
                <w:rStyle w:val="a8"/>
                <w:noProof/>
              </w:rPr>
              <w:t>＆</w:t>
            </w:r>
            <w:r w:rsidR="0062192C" w:rsidRPr="00FF6084">
              <w:rPr>
                <w:rStyle w:val="a8"/>
                <w:noProof/>
              </w:rPr>
              <w:t xml:space="preserve"> Traditional Demodulator</w:t>
            </w:r>
            <w:r w:rsidR="0062192C">
              <w:rPr>
                <w:noProof/>
              </w:rPr>
              <w:tab/>
            </w:r>
            <w:r w:rsidR="0062192C">
              <w:rPr>
                <w:noProof/>
              </w:rPr>
              <w:fldChar w:fldCharType="begin"/>
            </w:r>
            <w:r w:rsidR="0062192C">
              <w:rPr>
                <w:noProof/>
              </w:rPr>
              <w:instrText xml:space="preserve"> PAGEREF _Toc113141114 \h </w:instrText>
            </w:r>
            <w:r w:rsidR="0062192C">
              <w:rPr>
                <w:noProof/>
              </w:rPr>
            </w:r>
            <w:r w:rsidR="0062192C">
              <w:rPr>
                <w:noProof/>
              </w:rPr>
              <w:fldChar w:fldCharType="separate"/>
            </w:r>
            <w:r w:rsidR="0062192C">
              <w:rPr>
                <w:noProof/>
              </w:rPr>
              <w:t>14</w:t>
            </w:r>
            <w:r w:rsidR="0062192C">
              <w:rPr>
                <w:noProof/>
              </w:rPr>
              <w:fldChar w:fldCharType="end"/>
            </w:r>
          </w:hyperlink>
        </w:p>
        <w:p w14:paraId="5614F5BC" w14:textId="25234422" w:rsidR="0062192C" w:rsidRDefault="00000000">
          <w:pPr>
            <w:pStyle w:val="TOC2"/>
            <w:tabs>
              <w:tab w:val="right" w:leader="dot" w:pos="8296"/>
            </w:tabs>
            <w:spacing w:after="156"/>
            <w:ind w:left="480"/>
            <w:rPr>
              <w:rFonts w:asciiTheme="minorHAnsi" w:hAnsiTheme="minorHAnsi"/>
              <w:noProof/>
              <w:sz w:val="21"/>
              <w:szCs w:val="22"/>
            </w:rPr>
          </w:pPr>
          <w:hyperlink w:anchor="_Toc113141115" w:history="1">
            <w:r w:rsidR="0062192C" w:rsidRPr="00FF6084">
              <w:rPr>
                <w:rStyle w:val="a8"/>
                <w:bCs/>
                <w:noProof/>
              </w:rPr>
              <w:t>2.3 The research direction of this system</w:t>
            </w:r>
            <w:r w:rsidR="0062192C">
              <w:rPr>
                <w:noProof/>
              </w:rPr>
              <w:tab/>
            </w:r>
            <w:r w:rsidR="0062192C">
              <w:rPr>
                <w:noProof/>
              </w:rPr>
              <w:fldChar w:fldCharType="begin"/>
            </w:r>
            <w:r w:rsidR="0062192C">
              <w:rPr>
                <w:noProof/>
              </w:rPr>
              <w:instrText xml:space="preserve"> PAGEREF _Toc113141115 \h </w:instrText>
            </w:r>
            <w:r w:rsidR="0062192C">
              <w:rPr>
                <w:noProof/>
              </w:rPr>
            </w:r>
            <w:r w:rsidR="0062192C">
              <w:rPr>
                <w:noProof/>
              </w:rPr>
              <w:fldChar w:fldCharType="separate"/>
            </w:r>
            <w:r w:rsidR="0062192C">
              <w:rPr>
                <w:noProof/>
              </w:rPr>
              <w:t>14</w:t>
            </w:r>
            <w:r w:rsidR="0062192C">
              <w:rPr>
                <w:noProof/>
              </w:rPr>
              <w:fldChar w:fldCharType="end"/>
            </w:r>
          </w:hyperlink>
        </w:p>
        <w:p w14:paraId="7D240AE1" w14:textId="33E8CF22" w:rsidR="0062192C" w:rsidRDefault="00000000">
          <w:pPr>
            <w:pStyle w:val="TOC2"/>
            <w:tabs>
              <w:tab w:val="right" w:leader="dot" w:pos="8296"/>
            </w:tabs>
            <w:spacing w:after="156"/>
            <w:ind w:left="480"/>
            <w:rPr>
              <w:rFonts w:asciiTheme="minorHAnsi" w:hAnsiTheme="minorHAnsi"/>
              <w:noProof/>
              <w:sz w:val="21"/>
              <w:szCs w:val="22"/>
            </w:rPr>
          </w:pPr>
          <w:hyperlink w:anchor="_Toc113141116" w:history="1">
            <w:r w:rsidR="0062192C" w:rsidRPr="00FF6084">
              <w:rPr>
                <w:rStyle w:val="a8"/>
                <w:bCs/>
                <w:noProof/>
              </w:rPr>
              <w:t>2.4 Technical introduction</w:t>
            </w:r>
            <w:r w:rsidR="0062192C">
              <w:rPr>
                <w:noProof/>
              </w:rPr>
              <w:tab/>
            </w:r>
            <w:r w:rsidR="0062192C">
              <w:rPr>
                <w:noProof/>
              </w:rPr>
              <w:fldChar w:fldCharType="begin"/>
            </w:r>
            <w:r w:rsidR="0062192C">
              <w:rPr>
                <w:noProof/>
              </w:rPr>
              <w:instrText xml:space="preserve"> PAGEREF _Toc113141116 \h </w:instrText>
            </w:r>
            <w:r w:rsidR="0062192C">
              <w:rPr>
                <w:noProof/>
              </w:rPr>
            </w:r>
            <w:r w:rsidR="0062192C">
              <w:rPr>
                <w:noProof/>
              </w:rPr>
              <w:fldChar w:fldCharType="separate"/>
            </w:r>
            <w:r w:rsidR="0062192C">
              <w:rPr>
                <w:noProof/>
              </w:rPr>
              <w:t>15</w:t>
            </w:r>
            <w:r w:rsidR="0062192C">
              <w:rPr>
                <w:noProof/>
              </w:rPr>
              <w:fldChar w:fldCharType="end"/>
            </w:r>
          </w:hyperlink>
        </w:p>
        <w:p w14:paraId="6AC254EB" w14:textId="512CB378" w:rsidR="0062192C" w:rsidRDefault="00000000">
          <w:pPr>
            <w:pStyle w:val="TOC3"/>
            <w:tabs>
              <w:tab w:val="right" w:leader="dot" w:pos="8296"/>
            </w:tabs>
            <w:spacing w:after="156"/>
            <w:ind w:left="960"/>
            <w:rPr>
              <w:rFonts w:asciiTheme="minorHAnsi" w:hAnsiTheme="minorHAnsi"/>
              <w:noProof/>
              <w:sz w:val="21"/>
              <w:szCs w:val="22"/>
            </w:rPr>
          </w:pPr>
          <w:hyperlink w:anchor="_Toc113141117" w:history="1">
            <w:r w:rsidR="0062192C" w:rsidRPr="00FF6084">
              <w:rPr>
                <w:rStyle w:val="a8"/>
                <w:noProof/>
              </w:rPr>
              <w:t>2.4.1 Wavelength tunable lasers</w:t>
            </w:r>
            <w:r w:rsidR="0062192C">
              <w:rPr>
                <w:noProof/>
              </w:rPr>
              <w:tab/>
            </w:r>
            <w:r w:rsidR="0062192C">
              <w:rPr>
                <w:noProof/>
              </w:rPr>
              <w:fldChar w:fldCharType="begin"/>
            </w:r>
            <w:r w:rsidR="0062192C">
              <w:rPr>
                <w:noProof/>
              </w:rPr>
              <w:instrText xml:space="preserve"> PAGEREF _Toc113141117 \h </w:instrText>
            </w:r>
            <w:r w:rsidR="0062192C">
              <w:rPr>
                <w:noProof/>
              </w:rPr>
            </w:r>
            <w:r w:rsidR="0062192C">
              <w:rPr>
                <w:noProof/>
              </w:rPr>
              <w:fldChar w:fldCharType="separate"/>
            </w:r>
            <w:r w:rsidR="0062192C">
              <w:rPr>
                <w:noProof/>
              </w:rPr>
              <w:t>15</w:t>
            </w:r>
            <w:r w:rsidR="0062192C">
              <w:rPr>
                <w:noProof/>
              </w:rPr>
              <w:fldChar w:fldCharType="end"/>
            </w:r>
          </w:hyperlink>
        </w:p>
        <w:p w14:paraId="3C40ACE3" w14:textId="449D58C0" w:rsidR="0062192C" w:rsidRDefault="00000000">
          <w:pPr>
            <w:pStyle w:val="TOC3"/>
            <w:tabs>
              <w:tab w:val="right" w:leader="dot" w:pos="8296"/>
            </w:tabs>
            <w:spacing w:after="156"/>
            <w:ind w:left="960"/>
            <w:rPr>
              <w:rFonts w:asciiTheme="minorHAnsi" w:hAnsiTheme="minorHAnsi"/>
              <w:noProof/>
              <w:sz w:val="21"/>
              <w:szCs w:val="22"/>
            </w:rPr>
          </w:pPr>
          <w:hyperlink w:anchor="_Toc113141118" w:history="1">
            <w:r w:rsidR="0062192C" w:rsidRPr="00FF6084">
              <w:rPr>
                <w:rStyle w:val="a8"/>
                <w:noProof/>
              </w:rPr>
              <w:t>2.4.2 Wavelength calibration feedback circuit</w:t>
            </w:r>
            <w:r w:rsidR="0062192C">
              <w:rPr>
                <w:noProof/>
              </w:rPr>
              <w:tab/>
            </w:r>
            <w:r w:rsidR="0062192C">
              <w:rPr>
                <w:noProof/>
              </w:rPr>
              <w:fldChar w:fldCharType="begin"/>
            </w:r>
            <w:r w:rsidR="0062192C">
              <w:rPr>
                <w:noProof/>
              </w:rPr>
              <w:instrText xml:space="preserve"> PAGEREF _Toc113141118 \h </w:instrText>
            </w:r>
            <w:r w:rsidR="0062192C">
              <w:rPr>
                <w:noProof/>
              </w:rPr>
            </w:r>
            <w:r w:rsidR="0062192C">
              <w:rPr>
                <w:noProof/>
              </w:rPr>
              <w:fldChar w:fldCharType="separate"/>
            </w:r>
            <w:r w:rsidR="0062192C">
              <w:rPr>
                <w:noProof/>
              </w:rPr>
              <w:t>17</w:t>
            </w:r>
            <w:r w:rsidR="0062192C">
              <w:rPr>
                <w:noProof/>
              </w:rPr>
              <w:fldChar w:fldCharType="end"/>
            </w:r>
          </w:hyperlink>
        </w:p>
        <w:p w14:paraId="1835616D" w14:textId="1205D1A2" w:rsidR="0062192C" w:rsidRDefault="00000000">
          <w:pPr>
            <w:pStyle w:val="TOC3"/>
            <w:tabs>
              <w:tab w:val="right" w:leader="dot" w:pos="8296"/>
            </w:tabs>
            <w:spacing w:after="156"/>
            <w:ind w:left="960"/>
            <w:rPr>
              <w:rFonts w:asciiTheme="minorHAnsi" w:hAnsiTheme="minorHAnsi"/>
              <w:noProof/>
              <w:sz w:val="21"/>
              <w:szCs w:val="22"/>
            </w:rPr>
          </w:pPr>
          <w:hyperlink w:anchor="_Toc113141119" w:history="1">
            <w:r w:rsidR="0062192C" w:rsidRPr="00FF6084">
              <w:rPr>
                <w:rStyle w:val="a8"/>
                <w:noProof/>
              </w:rPr>
              <w:t>2.4.3 QT</w:t>
            </w:r>
            <w:r w:rsidR="0062192C">
              <w:rPr>
                <w:noProof/>
              </w:rPr>
              <w:tab/>
            </w:r>
            <w:r w:rsidR="0062192C">
              <w:rPr>
                <w:noProof/>
              </w:rPr>
              <w:fldChar w:fldCharType="begin"/>
            </w:r>
            <w:r w:rsidR="0062192C">
              <w:rPr>
                <w:noProof/>
              </w:rPr>
              <w:instrText xml:space="preserve"> PAGEREF _Toc113141119 \h </w:instrText>
            </w:r>
            <w:r w:rsidR="0062192C">
              <w:rPr>
                <w:noProof/>
              </w:rPr>
            </w:r>
            <w:r w:rsidR="0062192C">
              <w:rPr>
                <w:noProof/>
              </w:rPr>
              <w:fldChar w:fldCharType="separate"/>
            </w:r>
            <w:r w:rsidR="0062192C">
              <w:rPr>
                <w:noProof/>
              </w:rPr>
              <w:t>18</w:t>
            </w:r>
            <w:r w:rsidR="0062192C">
              <w:rPr>
                <w:noProof/>
              </w:rPr>
              <w:fldChar w:fldCharType="end"/>
            </w:r>
          </w:hyperlink>
        </w:p>
        <w:p w14:paraId="52E747B9" w14:textId="7D9EE364" w:rsidR="0062192C" w:rsidRDefault="00000000">
          <w:pPr>
            <w:pStyle w:val="TOC3"/>
            <w:tabs>
              <w:tab w:val="right" w:leader="dot" w:pos="8296"/>
            </w:tabs>
            <w:spacing w:after="156"/>
            <w:ind w:left="960"/>
            <w:rPr>
              <w:rFonts w:asciiTheme="minorHAnsi" w:hAnsiTheme="minorHAnsi"/>
              <w:noProof/>
              <w:sz w:val="21"/>
              <w:szCs w:val="22"/>
            </w:rPr>
          </w:pPr>
          <w:hyperlink w:anchor="_Toc113141120" w:history="1">
            <w:r w:rsidR="0062192C" w:rsidRPr="00FF6084">
              <w:rPr>
                <w:rStyle w:val="a8"/>
                <w:noProof/>
              </w:rPr>
              <w:t>2.4.4 TCP/IP &amp; UDP</w:t>
            </w:r>
            <w:r w:rsidR="0062192C">
              <w:rPr>
                <w:noProof/>
              </w:rPr>
              <w:tab/>
            </w:r>
            <w:r w:rsidR="0062192C">
              <w:rPr>
                <w:noProof/>
              </w:rPr>
              <w:fldChar w:fldCharType="begin"/>
            </w:r>
            <w:r w:rsidR="0062192C">
              <w:rPr>
                <w:noProof/>
              </w:rPr>
              <w:instrText xml:space="preserve"> PAGEREF _Toc113141120 \h </w:instrText>
            </w:r>
            <w:r w:rsidR="0062192C">
              <w:rPr>
                <w:noProof/>
              </w:rPr>
            </w:r>
            <w:r w:rsidR="0062192C">
              <w:rPr>
                <w:noProof/>
              </w:rPr>
              <w:fldChar w:fldCharType="separate"/>
            </w:r>
            <w:r w:rsidR="0062192C">
              <w:rPr>
                <w:noProof/>
              </w:rPr>
              <w:t>18</w:t>
            </w:r>
            <w:r w:rsidR="0062192C">
              <w:rPr>
                <w:noProof/>
              </w:rPr>
              <w:fldChar w:fldCharType="end"/>
            </w:r>
          </w:hyperlink>
        </w:p>
        <w:p w14:paraId="0DB755BB" w14:textId="041D34FA" w:rsidR="0062192C" w:rsidRDefault="00000000">
          <w:pPr>
            <w:pStyle w:val="TOC3"/>
            <w:tabs>
              <w:tab w:val="right" w:leader="dot" w:pos="8296"/>
            </w:tabs>
            <w:spacing w:after="156"/>
            <w:ind w:left="960"/>
            <w:rPr>
              <w:rFonts w:asciiTheme="minorHAnsi" w:hAnsiTheme="minorHAnsi"/>
              <w:noProof/>
              <w:sz w:val="21"/>
              <w:szCs w:val="22"/>
            </w:rPr>
          </w:pPr>
          <w:hyperlink w:anchor="_Toc113141121" w:history="1">
            <w:r w:rsidR="0062192C" w:rsidRPr="00FF6084">
              <w:rPr>
                <w:rStyle w:val="a8"/>
                <w:noProof/>
              </w:rPr>
              <w:t>2.4.5 I/O Multiplexing</w:t>
            </w:r>
            <w:r w:rsidR="0062192C">
              <w:rPr>
                <w:noProof/>
              </w:rPr>
              <w:tab/>
            </w:r>
            <w:r w:rsidR="0062192C">
              <w:rPr>
                <w:noProof/>
              </w:rPr>
              <w:fldChar w:fldCharType="begin"/>
            </w:r>
            <w:r w:rsidR="0062192C">
              <w:rPr>
                <w:noProof/>
              </w:rPr>
              <w:instrText xml:space="preserve"> PAGEREF _Toc113141121 \h </w:instrText>
            </w:r>
            <w:r w:rsidR="0062192C">
              <w:rPr>
                <w:noProof/>
              </w:rPr>
            </w:r>
            <w:r w:rsidR="0062192C">
              <w:rPr>
                <w:noProof/>
              </w:rPr>
              <w:fldChar w:fldCharType="separate"/>
            </w:r>
            <w:r w:rsidR="0062192C">
              <w:rPr>
                <w:noProof/>
              </w:rPr>
              <w:t>20</w:t>
            </w:r>
            <w:r w:rsidR="0062192C">
              <w:rPr>
                <w:noProof/>
              </w:rPr>
              <w:fldChar w:fldCharType="end"/>
            </w:r>
          </w:hyperlink>
        </w:p>
        <w:p w14:paraId="4D60B263" w14:textId="51C990F8" w:rsidR="0062192C" w:rsidRDefault="00000000">
          <w:pPr>
            <w:pStyle w:val="TOC3"/>
            <w:tabs>
              <w:tab w:val="right" w:leader="dot" w:pos="8296"/>
            </w:tabs>
            <w:spacing w:after="156"/>
            <w:ind w:left="960"/>
            <w:rPr>
              <w:rFonts w:asciiTheme="minorHAnsi" w:hAnsiTheme="minorHAnsi"/>
              <w:noProof/>
              <w:sz w:val="21"/>
              <w:szCs w:val="22"/>
            </w:rPr>
          </w:pPr>
          <w:hyperlink w:anchor="_Toc113141122" w:history="1">
            <w:r w:rsidR="0062192C" w:rsidRPr="00FF6084">
              <w:rPr>
                <w:rStyle w:val="a8"/>
                <w:noProof/>
              </w:rPr>
              <w:t>2.4.6 Skip List</w:t>
            </w:r>
            <w:r w:rsidR="0062192C">
              <w:rPr>
                <w:noProof/>
              </w:rPr>
              <w:tab/>
            </w:r>
            <w:r w:rsidR="0062192C">
              <w:rPr>
                <w:noProof/>
              </w:rPr>
              <w:fldChar w:fldCharType="begin"/>
            </w:r>
            <w:r w:rsidR="0062192C">
              <w:rPr>
                <w:noProof/>
              </w:rPr>
              <w:instrText xml:space="preserve"> PAGEREF _Toc113141122 \h </w:instrText>
            </w:r>
            <w:r w:rsidR="0062192C">
              <w:rPr>
                <w:noProof/>
              </w:rPr>
            </w:r>
            <w:r w:rsidR="0062192C">
              <w:rPr>
                <w:noProof/>
              </w:rPr>
              <w:fldChar w:fldCharType="separate"/>
            </w:r>
            <w:r w:rsidR="0062192C">
              <w:rPr>
                <w:noProof/>
              </w:rPr>
              <w:t>21</w:t>
            </w:r>
            <w:r w:rsidR="0062192C">
              <w:rPr>
                <w:noProof/>
              </w:rPr>
              <w:fldChar w:fldCharType="end"/>
            </w:r>
          </w:hyperlink>
        </w:p>
        <w:p w14:paraId="11A8566F" w14:textId="204758B7" w:rsidR="0062192C" w:rsidRDefault="00000000">
          <w:pPr>
            <w:pStyle w:val="TOC2"/>
            <w:tabs>
              <w:tab w:val="right" w:leader="dot" w:pos="8296"/>
            </w:tabs>
            <w:spacing w:after="156"/>
            <w:ind w:left="480"/>
            <w:rPr>
              <w:rFonts w:asciiTheme="minorHAnsi" w:hAnsiTheme="minorHAnsi"/>
              <w:noProof/>
              <w:sz w:val="21"/>
              <w:szCs w:val="22"/>
            </w:rPr>
          </w:pPr>
          <w:hyperlink w:anchor="_Toc113141123" w:history="1">
            <w:r w:rsidR="0062192C" w:rsidRPr="00FF6084">
              <w:rPr>
                <w:rStyle w:val="a8"/>
                <w:bCs/>
                <w:noProof/>
              </w:rPr>
              <w:t>2.5 Conclusion</w:t>
            </w:r>
            <w:r w:rsidR="0062192C">
              <w:rPr>
                <w:noProof/>
              </w:rPr>
              <w:tab/>
            </w:r>
            <w:r w:rsidR="0062192C">
              <w:rPr>
                <w:noProof/>
              </w:rPr>
              <w:fldChar w:fldCharType="begin"/>
            </w:r>
            <w:r w:rsidR="0062192C">
              <w:rPr>
                <w:noProof/>
              </w:rPr>
              <w:instrText xml:space="preserve"> PAGEREF _Toc113141123 \h </w:instrText>
            </w:r>
            <w:r w:rsidR="0062192C">
              <w:rPr>
                <w:noProof/>
              </w:rPr>
            </w:r>
            <w:r w:rsidR="0062192C">
              <w:rPr>
                <w:noProof/>
              </w:rPr>
              <w:fldChar w:fldCharType="separate"/>
            </w:r>
            <w:r w:rsidR="0062192C">
              <w:rPr>
                <w:noProof/>
              </w:rPr>
              <w:t>22</w:t>
            </w:r>
            <w:r w:rsidR="0062192C">
              <w:rPr>
                <w:noProof/>
              </w:rPr>
              <w:fldChar w:fldCharType="end"/>
            </w:r>
          </w:hyperlink>
        </w:p>
        <w:p w14:paraId="0208AB55" w14:textId="25513157" w:rsidR="0062192C" w:rsidRDefault="00000000">
          <w:pPr>
            <w:pStyle w:val="TOC1"/>
            <w:tabs>
              <w:tab w:val="right" w:leader="dot" w:pos="8296"/>
            </w:tabs>
            <w:spacing w:after="156"/>
            <w:rPr>
              <w:rFonts w:asciiTheme="minorHAnsi" w:hAnsiTheme="minorHAnsi"/>
              <w:noProof/>
              <w:sz w:val="21"/>
              <w:szCs w:val="22"/>
            </w:rPr>
          </w:pPr>
          <w:hyperlink w:anchor="_Toc113141124" w:history="1">
            <w:r w:rsidR="0062192C" w:rsidRPr="00FF6084">
              <w:rPr>
                <w:rStyle w:val="a8"/>
                <w:bCs/>
                <w:noProof/>
              </w:rPr>
              <w:t>Chapter 3 Research methodology</w:t>
            </w:r>
            <w:r w:rsidR="0062192C">
              <w:rPr>
                <w:noProof/>
              </w:rPr>
              <w:tab/>
            </w:r>
            <w:r w:rsidR="0062192C">
              <w:rPr>
                <w:noProof/>
              </w:rPr>
              <w:fldChar w:fldCharType="begin"/>
            </w:r>
            <w:r w:rsidR="0062192C">
              <w:rPr>
                <w:noProof/>
              </w:rPr>
              <w:instrText xml:space="preserve"> PAGEREF _Toc113141124 \h </w:instrText>
            </w:r>
            <w:r w:rsidR="0062192C">
              <w:rPr>
                <w:noProof/>
              </w:rPr>
            </w:r>
            <w:r w:rsidR="0062192C">
              <w:rPr>
                <w:noProof/>
              </w:rPr>
              <w:fldChar w:fldCharType="separate"/>
            </w:r>
            <w:r w:rsidR="0062192C">
              <w:rPr>
                <w:noProof/>
              </w:rPr>
              <w:t>24</w:t>
            </w:r>
            <w:r w:rsidR="0062192C">
              <w:rPr>
                <w:noProof/>
              </w:rPr>
              <w:fldChar w:fldCharType="end"/>
            </w:r>
          </w:hyperlink>
        </w:p>
        <w:p w14:paraId="21A1888A" w14:textId="2A5551F3" w:rsidR="0062192C" w:rsidRDefault="00000000">
          <w:pPr>
            <w:pStyle w:val="TOC2"/>
            <w:tabs>
              <w:tab w:val="right" w:leader="dot" w:pos="8296"/>
            </w:tabs>
            <w:spacing w:after="156"/>
            <w:ind w:left="480"/>
            <w:rPr>
              <w:rFonts w:asciiTheme="minorHAnsi" w:hAnsiTheme="minorHAnsi"/>
              <w:noProof/>
              <w:sz w:val="21"/>
              <w:szCs w:val="22"/>
            </w:rPr>
          </w:pPr>
          <w:hyperlink w:anchor="_Toc113141125" w:history="1">
            <w:r w:rsidR="0062192C" w:rsidRPr="00FF6084">
              <w:rPr>
                <w:rStyle w:val="a8"/>
                <w:bCs/>
                <w:noProof/>
              </w:rPr>
              <w:t>3.1 Research overview</w:t>
            </w:r>
            <w:r w:rsidR="0062192C">
              <w:rPr>
                <w:noProof/>
              </w:rPr>
              <w:tab/>
            </w:r>
            <w:r w:rsidR="0062192C">
              <w:rPr>
                <w:noProof/>
              </w:rPr>
              <w:fldChar w:fldCharType="begin"/>
            </w:r>
            <w:r w:rsidR="0062192C">
              <w:rPr>
                <w:noProof/>
              </w:rPr>
              <w:instrText xml:space="preserve"> PAGEREF _Toc113141125 \h </w:instrText>
            </w:r>
            <w:r w:rsidR="0062192C">
              <w:rPr>
                <w:noProof/>
              </w:rPr>
            </w:r>
            <w:r w:rsidR="0062192C">
              <w:rPr>
                <w:noProof/>
              </w:rPr>
              <w:fldChar w:fldCharType="separate"/>
            </w:r>
            <w:r w:rsidR="0062192C">
              <w:rPr>
                <w:noProof/>
              </w:rPr>
              <w:t>24</w:t>
            </w:r>
            <w:r w:rsidR="0062192C">
              <w:rPr>
                <w:noProof/>
              </w:rPr>
              <w:fldChar w:fldCharType="end"/>
            </w:r>
          </w:hyperlink>
        </w:p>
        <w:p w14:paraId="4CFFD380" w14:textId="527976E5" w:rsidR="0062192C" w:rsidRDefault="00000000">
          <w:pPr>
            <w:pStyle w:val="TOC3"/>
            <w:tabs>
              <w:tab w:val="right" w:leader="dot" w:pos="8296"/>
            </w:tabs>
            <w:spacing w:after="156"/>
            <w:ind w:left="960"/>
            <w:rPr>
              <w:rFonts w:asciiTheme="minorHAnsi" w:hAnsiTheme="minorHAnsi"/>
              <w:noProof/>
              <w:sz w:val="21"/>
              <w:szCs w:val="22"/>
            </w:rPr>
          </w:pPr>
          <w:hyperlink w:anchor="_Toc113141126" w:history="1">
            <w:r w:rsidR="0062192C" w:rsidRPr="00FF6084">
              <w:rPr>
                <w:rStyle w:val="a8"/>
                <w:noProof/>
              </w:rPr>
              <w:t>3.1.1 Research approach</w:t>
            </w:r>
            <w:r w:rsidR="0062192C">
              <w:rPr>
                <w:noProof/>
              </w:rPr>
              <w:tab/>
            </w:r>
            <w:r w:rsidR="0062192C">
              <w:rPr>
                <w:noProof/>
              </w:rPr>
              <w:fldChar w:fldCharType="begin"/>
            </w:r>
            <w:r w:rsidR="0062192C">
              <w:rPr>
                <w:noProof/>
              </w:rPr>
              <w:instrText xml:space="preserve"> PAGEREF _Toc113141126 \h </w:instrText>
            </w:r>
            <w:r w:rsidR="0062192C">
              <w:rPr>
                <w:noProof/>
              </w:rPr>
            </w:r>
            <w:r w:rsidR="0062192C">
              <w:rPr>
                <w:noProof/>
              </w:rPr>
              <w:fldChar w:fldCharType="separate"/>
            </w:r>
            <w:r w:rsidR="0062192C">
              <w:rPr>
                <w:noProof/>
              </w:rPr>
              <w:t>24</w:t>
            </w:r>
            <w:r w:rsidR="0062192C">
              <w:rPr>
                <w:noProof/>
              </w:rPr>
              <w:fldChar w:fldCharType="end"/>
            </w:r>
          </w:hyperlink>
        </w:p>
        <w:p w14:paraId="0D61BD47" w14:textId="56CA6137" w:rsidR="0062192C" w:rsidRDefault="00000000">
          <w:pPr>
            <w:pStyle w:val="TOC3"/>
            <w:tabs>
              <w:tab w:val="right" w:leader="dot" w:pos="8296"/>
            </w:tabs>
            <w:spacing w:after="156"/>
            <w:ind w:left="960"/>
            <w:rPr>
              <w:rFonts w:asciiTheme="minorHAnsi" w:hAnsiTheme="minorHAnsi"/>
              <w:noProof/>
              <w:sz w:val="21"/>
              <w:szCs w:val="22"/>
            </w:rPr>
          </w:pPr>
          <w:hyperlink w:anchor="_Toc113141127" w:history="1">
            <w:r w:rsidR="0062192C" w:rsidRPr="00FF6084">
              <w:rPr>
                <w:rStyle w:val="a8"/>
                <w:noProof/>
              </w:rPr>
              <w:t>3.1.2 Research Philosophy</w:t>
            </w:r>
            <w:r w:rsidR="0062192C">
              <w:rPr>
                <w:noProof/>
              </w:rPr>
              <w:tab/>
            </w:r>
            <w:r w:rsidR="0062192C">
              <w:rPr>
                <w:noProof/>
              </w:rPr>
              <w:fldChar w:fldCharType="begin"/>
            </w:r>
            <w:r w:rsidR="0062192C">
              <w:rPr>
                <w:noProof/>
              </w:rPr>
              <w:instrText xml:space="preserve"> PAGEREF _Toc113141127 \h </w:instrText>
            </w:r>
            <w:r w:rsidR="0062192C">
              <w:rPr>
                <w:noProof/>
              </w:rPr>
            </w:r>
            <w:r w:rsidR="0062192C">
              <w:rPr>
                <w:noProof/>
              </w:rPr>
              <w:fldChar w:fldCharType="separate"/>
            </w:r>
            <w:r w:rsidR="0062192C">
              <w:rPr>
                <w:noProof/>
              </w:rPr>
              <w:t>24</w:t>
            </w:r>
            <w:r w:rsidR="0062192C">
              <w:rPr>
                <w:noProof/>
              </w:rPr>
              <w:fldChar w:fldCharType="end"/>
            </w:r>
          </w:hyperlink>
        </w:p>
        <w:p w14:paraId="79A71638" w14:textId="38BF0C73" w:rsidR="0062192C" w:rsidRDefault="00000000">
          <w:pPr>
            <w:pStyle w:val="TOC3"/>
            <w:tabs>
              <w:tab w:val="right" w:leader="dot" w:pos="8296"/>
            </w:tabs>
            <w:spacing w:after="156"/>
            <w:ind w:left="960"/>
            <w:rPr>
              <w:rFonts w:asciiTheme="minorHAnsi" w:hAnsiTheme="minorHAnsi"/>
              <w:noProof/>
              <w:sz w:val="21"/>
              <w:szCs w:val="22"/>
            </w:rPr>
          </w:pPr>
          <w:hyperlink w:anchor="_Toc113141128" w:history="1">
            <w:r w:rsidR="0062192C" w:rsidRPr="00FF6084">
              <w:rPr>
                <w:rStyle w:val="a8"/>
                <w:noProof/>
              </w:rPr>
              <w:t>3.1.3 Research strategy</w:t>
            </w:r>
            <w:r w:rsidR="0062192C">
              <w:rPr>
                <w:noProof/>
              </w:rPr>
              <w:tab/>
            </w:r>
            <w:r w:rsidR="0062192C">
              <w:rPr>
                <w:noProof/>
              </w:rPr>
              <w:fldChar w:fldCharType="begin"/>
            </w:r>
            <w:r w:rsidR="0062192C">
              <w:rPr>
                <w:noProof/>
              </w:rPr>
              <w:instrText xml:space="preserve"> PAGEREF _Toc113141128 \h </w:instrText>
            </w:r>
            <w:r w:rsidR="0062192C">
              <w:rPr>
                <w:noProof/>
              </w:rPr>
            </w:r>
            <w:r w:rsidR="0062192C">
              <w:rPr>
                <w:noProof/>
              </w:rPr>
              <w:fldChar w:fldCharType="separate"/>
            </w:r>
            <w:r w:rsidR="0062192C">
              <w:rPr>
                <w:noProof/>
              </w:rPr>
              <w:t>25</w:t>
            </w:r>
            <w:r w:rsidR="0062192C">
              <w:rPr>
                <w:noProof/>
              </w:rPr>
              <w:fldChar w:fldCharType="end"/>
            </w:r>
          </w:hyperlink>
        </w:p>
        <w:p w14:paraId="1A0C62D9" w14:textId="3899F4B9" w:rsidR="0062192C" w:rsidRDefault="00000000">
          <w:pPr>
            <w:pStyle w:val="TOC2"/>
            <w:tabs>
              <w:tab w:val="right" w:leader="dot" w:pos="8296"/>
            </w:tabs>
            <w:spacing w:after="156"/>
            <w:ind w:left="480"/>
            <w:rPr>
              <w:rFonts w:asciiTheme="minorHAnsi" w:hAnsiTheme="minorHAnsi"/>
              <w:noProof/>
              <w:sz w:val="21"/>
              <w:szCs w:val="22"/>
            </w:rPr>
          </w:pPr>
          <w:hyperlink w:anchor="_Toc113141129" w:history="1">
            <w:r w:rsidR="0062192C" w:rsidRPr="00FF6084">
              <w:rPr>
                <w:rStyle w:val="a8"/>
                <w:bCs/>
                <w:noProof/>
              </w:rPr>
              <w:t>3.2 Research design</w:t>
            </w:r>
            <w:r w:rsidR="0062192C">
              <w:rPr>
                <w:noProof/>
              </w:rPr>
              <w:tab/>
            </w:r>
            <w:r w:rsidR="0062192C">
              <w:rPr>
                <w:noProof/>
              </w:rPr>
              <w:fldChar w:fldCharType="begin"/>
            </w:r>
            <w:r w:rsidR="0062192C">
              <w:rPr>
                <w:noProof/>
              </w:rPr>
              <w:instrText xml:space="preserve"> PAGEREF _Toc113141129 \h </w:instrText>
            </w:r>
            <w:r w:rsidR="0062192C">
              <w:rPr>
                <w:noProof/>
              </w:rPr>
            </w:r>
            <w:r w:rsidR="0062192C">
              <w:rPr>
                <w:noProof/>
              </w:rPr>
              <w:fldChar w:fldCharType="separate"/>
            </w:r>
            <w:r w:rsidR="0062192C">
              <w:rPr>
                <w:noProof/>
              </w:rPr>
              <w:t>25</w:t>
            </w:r>
            <w:r w:rsidR="0062192C">
              <w:rPr>
                <w:noProof/>
              </w:rPr>
              <w:fldChar w:fldCharType="end"/>
            </w:r>
          </w:hyperlink>
        </w:p>
        <w:p w14:paraId="6838E616" w14:textId="0EE7A592" w:rsidR="0062192C" w:rsidRDefault="00000000">
          <w:pPr>
            <w:pStyle w:val="TOC2"/>
            <w:tabs>
              <w:tab w:val="right" w:leader="dot" w:pos="8296"/>
            </w:tabs>
            <w:spacing w:after="156"/>
            <w:ind w:left="480"/>
            <w:rPr>
              <w:rFonts w:asciiTheme="minorHAnsi" w:hAnsiTheme="minorHAnsi"/>
              <w:noProof/>
              <w:sz w:val="21"/>
              <w:szCs w:val="22"/>
            </w:rPr>
          </w:pPr>
          <w:hyperlink w:anchor="_Toc113141130" w:history="1">
            <w:r w:rsidR="0062192C" w:rsidRPr="00FF6084">
              <w:rPr>
                <w:rStyle w:val="a8"/>
                <w:bCs/>
                <w:noProof/>
              </w:rPr>
              <w:t>3.3 Development methods</w:t>
            </w:r>
            <w:r w:rsidR="0062192C">
              <w:rPr>
                <w:noProof/>
              </w:rPr>
              <w:tab/>
            </w:r>
            <w:r w:rsidR="0062192C">
              <w:rPr>
                <w:noProof/>
              </w:rPr>
              <w:fldChar w:fldCharType="begin"/>
            </w:r>
            <w:r w:rsidR="0062192C">
              <w:rPr>
                <w:noProof/>
              </w:rPr>
              <w:instrText xml:space="preserve"> PAGEREF _Toc113141130 \h </w:instrText>
            </w:r>
            <w:r w:rsidR="0062192C">
              <w:rPr>
                <w:noProof/>
              </w:rPr>
            </w:r>
            <w:r w:rsidR="0062192C">
              <w:rPr>
                <w:noProof/>
              </w:rPr>
              <w:fldChar w:fldCharType="separate"/>
            </w:r>
            <w:r w:rsidR="0062192C">
              <w:rPr>
                <w:noProof/>
              </w:rPr>
              <w:t>26</w:t>
            </w:r>
            <w:r w:rsidR="0062192C">
              <w:rPr>
                <w:noProof/>
              </w:rPr>
              <w:fldChar w:fldCharType="end"/>
            </w:r>
          </w:hyperlink>
        </w:p>
        <w:p w14:paraId="69DFD03A" w14:textId="782AF39A" w:rsidR="0062192C" w:rsidRDefault="00000000">
          <w:pPr>
            <w:pStyle w:val="TOC2"/>
            <w:tabs>
              <w:tab w:val="right" w:leader="dot" w:pos="8296"/>
            </w:tabs>
            <w:spacing w:after="156"/>
            <w:ind w:left="480"/>
            <w:rPr>
              <w:rFonts w:asciiTheme="minorHAnsi" w:hAnsiTheme="minorHAnsi"/>
              <w:noProof/>
              <w:sz w:val="21"/>
              <w:szCs w:val="22"/>
            </w:rPr>
          </w:pPr>
          <w:hyperlink w:anchor="_Toc113141131" w:history="1">
            <w:r w:rsidR="0062192C" w:rsidRPr="00FF6084">
              <w:rPr>
                <w:rStyle w:val="a8"/>
                <w:bCs/>
                <w:noProof/>
              </w:rPr>
              <w:t>3.4 Conclusion</w:t>
            </w:r>
            <w:r w:rsidR="0062192C">
              <w:rPr>
                <w:noProof/>
              </w:rPr>
              <w:tab/>
            </w:r>
            <w:r w:rsidR="0062192C">
              <w:rPr>
                <w:noProof/>
              </w:rPr>
              <w:fldChar w:fldCharType="begin"/>
            </w:r>
            <w:r w:rsidR="0062192C">
              <w:rPr>
                <w:noProof/>
              </w:rPr>
              <w:instrText xml:space="preserve"> PAGEREF _Toc113141131 \h </w:instrText>
            </w:r>
            <w:r w:rsidR="0062192C">
              <w:rPr>
                <w:noProof/>
              </w:rPr>
            </w:r>
            <w:r w:rsidR="0062192C">
              <w:rPr>
                <w:noProof/>
              </w:rPr>
              <w:fldChar w:fldCharType="separate"/>
            </w:r>
            <w:r w:rsidR="0062192C">
              <w:rPr>
                <w:noProof/>
              </w:rPr>
              <w:t>28</w:t>
            </w:r>
            <w:r w:rsidR="0062192C">
              <w:rPr>
                <w:noProof/>
              </w:rPr>
              <w:fldChar w:fldCharType="end"/>
            </w:r>
          </w:hyperlink>
        </w:p>
        <w:p w14:paraId="4A443309" w14:textId="246C7F0D" w:rsidR="0062192C" w:rsidRDefault="00000000">
          <w:pPr>
            <w:pStyle w:val="TOC1"/>
            <w:tabs>
              <w:tab w:val="right" w:leader="dot" w:pos="8296"/>
            </w:tabs>
            <w:spacing w:after="156"/>
            <w:rPr>
              <w:rFonts w:asciiTheme="minorHAnsi" w:hAnsiTheme="minorHAnsi"/>
              <w:noProof/>
              <w:sz w:val="21"/>
              <w:szCs w:val="22"/>
            </w:rPr>
          </w:pPr>
          <w:hyperlink w:anchor="_Toc113141132" w:history="1">
            <w:r w:rsidR="0062192C" w:rsidRPr="00FF6084">
              <w:rPr>
                <w:rStyle w:val="a8"/>
                <w:noProof/>
              </w:rPr>
              <w:t>Chapter 4 System Analysis</w:t>
            </w:r>
            <w:r w:rsidR="0062192C">
              <w:rPr>
                <w:noProof/>
              </w:rPr>
              <w:tab/>
            </w:r>
            <w:r w:rsidR="0062192C">
              <w:rPr>
                <w:noProof/>
              </w:rPr>
              <w:fldChar w:fldCharType="begin"/>
            </w:r>
            <w:r w:rsidR="0062192C">
              <w:rPr>
                <w:noProof/>
              </w:rPr>
              <w:instrText xml:space="preserve"> PAGEREF _Toc113141132 \h </w:instrText>
            </w:r>
            <w:r w:rsidR="0062192C">
              <w:rPr>
                <w:noProof/>
              </w:rPr>
            </w:r>
            <w:r w:rsidR="0062192C">
              <w:rPr>
                <w:noProof/>
              </w:rPr>
              <w:fldChar w:fldCharType="separate"/>
            </w:r>
            <w:r w:rsidR="0062192C">
              <w:rPr>
                <w:noProof/>
              </w:rPr>
              <w:t>29</w:t>
            </w:r>
            <w:r w:rsidR="0062192C">
              <w:rPr>
                <w:noProof/>
              </w:rPr>
              <w:fldChar w:fldCharType="end"/>
            </w:r>
          </w:hyperlink>
        </w:p>
        <w:p w14:paraId="3566C4AD" w14:textId="461DAE9E" w:rsidR="0062192C" w:rsidRDefault="00000000">
          <w:pPr>
            <w:pStyle w:val="TOC2"/>
            <w:tabs>
              <w:tab w:val="right" w:leader="dot" w:pos="8296"/>
            </w:tabs>
            <w:spacing w:after="156"/>
            <w:ind w:left="480"/>
            <w:rPr>
              <w:rFonts w:asciiTheme="minorHAnsi" w:hAnsiTheme="minorHAnsi"/>
              <w:noProof/>
              <w:sz w:val="21"/>
              <w:szCs w:val="22"/>
            </w:rPr>
          </w:pPr>
          <w:hyperlink w:anchor="_Toc113141133" w:history="1">
            <w:r w:rsidR="0062192C" w:rsidRPr="00FF6084">
              <w:rPr>
                <w:rStyle w:val="a8"/>
                <w:noProof/>
              </w:rPr>
              <w:t>4.1 Requirement analysis</w:t>
            </w:r>
            <w:r w:rsidR="0062192C">
              <w:rPr>
                <w:noProof/>
              </w:rPr>
              <w:tab/>
            </w:r>
            <w:r w:rsidR="0062192C">
              <w:rPr>
                <w:noProof/>
              </w:rPr>
              <w:fldChar w:fldCharType="begin"/>
            </w:r>
            <w:r w:rsidR="0062192C">
              <w:rPr>
                <w:noProof/>
              </w:rPr>
              <w:instrText xml:space="preserve"> PAGEREF _Toc113141133 \h </w:instrText>
            </w:r>
            <w:r w:rsidR="0062192C">
              <w:rPr>
                <w:noProof/>
              </w:rPr>
            </w:r>
            <w:r w:rsidR="0062192C">
              <w:rPr>
                <w:noProof/>
              </w:rPr>
              <w:fldChar w:fldCharType="separate"/>
            </w:r>
            <w:r w:rsidR="0062192C">
              <w:rPr>
                <w:noProof/>
              </w:rPr>
              <w:t>29</w:t>
            </w:r>
            <w:r w:rsidR="0062192C">
              <w:rPr>
                <w:noProof/>
              </w:rPr>
              <w:fldChar w:fldCharType="end"/>
            </w:r>
          </w:hyperlink>
        </w:p>
        <w:p w14:paraId="4293E39C" w14:textId="31DCD753" w:rsidR="0062192C" w:rsidRDefault="00000000">
          <w:pPr>
            <w:pStyle w:val="TOC3"/>
            <w:tabs>
              <w:tab w:val="right" w:leader="dot" w:pos="8296"/>
            </w:tabs>
            <w:spacing w:after="156"/>
            <w:ind w:left="960"/>
            <w:rPr>
              <w:rFonts w:asciiTheme="minorHAnsi" w:hAnsiTheme="minorHAnsi"/>
              <w:noProof/>
              <w:sz w:val="21"/>
              <w:szCs w:val="22"/>
            </w:rPr>
          </w:pPr>
          <w:hyperlink w:anchor="_Toc113141134" w:history="1">
            <w:r w:rsidR="0062192C" w:rsidRPr="00FF6084">
              <w:rPr>
                <w:rStyle w:val="a8"/>
                <w:noProof/>
              </w:rPr>
              <w:t>4.1.1 Hardware requirement analysis</w:t>
            </w:r>
            <w:r w:rsidR="0062192C">
              <w:rPr>
                <w:noProof/>
              </w:rPr>
              <w:tab/>
            </w:r>
            <w:r w:rsidR="0062192C">
              <w:rPr>
                <w:noProof/>
              </w:rPr>
              <w:fldChar w:fldCharType="begin"/>
            </w:r>
            <w:r w:rsidR="0062192C">
              <w:rPr>
                <w:noProof/>
              </w:rPr>
              <w:instrText xml:space="preserve"> PAGEREF _Toc113141134 \h </w:instrText>
            </w:r>
            <w:r w:rsidR="0062192C">
              <w:rPr>
                <w:noProof/>
              </w:rPr>
            </w:r>
            <w:r w:rsidR="0062192C">
              <w:rPr>
                <w:noProof/>
              </w:rPr>
              <w:fldChar w:fldCharType="separate"/>
            </w:r>
            <w:r w:rsidR="0062192C">
              <w:rPr>
                <w:noProof/>
              </w:rPr>
              <w:t>29</w:t>
            </w:r>
            <w:r w:rsidR="0062192C">
              <w:rPr>
                <w:noProof/>
              </w:rPr>
              <w:fldChar w:fldCharType="end"/>
            </w:r>
          </w:hyperlink>
        </w:p>
        <w:p w14:paraId="3E8FAB71" w14:textId="7AF9EE31" w:rsidR="0062192C" w:rsidRDefault="00000000">
          <w:pPr>
            <w:pStyle w:val="TOC3"/>
            <w:tabs>
              <w:tab w:val="right" w:leader="dot" w:pos="8296"/>
            </w:tabs>
            <w:spacing w:after="156"/>
            <w:ind w:left="960"/>
            <w:rPr>
              <w:rFonts w:asciiTheme="minorHAnsi" w:hAnsiTheme="minorHAnsi"/>
              <w:noProof/>
              <w:sz w:val="21"/>
              <w:szCs w:val="22"/>
            </w:rPr>
          </w:pPr>
          <w:hyperlink w:anchor="_Toc113141135" w:history="1">
            <w:r w:rsidR="0062192C" w:rsidRPr="00FF6084">
              <w:rPr>
                <w:rStyle w:val="a8"/>
                <w:noProof/>
              </w:rPr>
              <w:t>4.1.2 Software requirement analysis</w:t>
            </w:r>
            <w:r w:rsidR="0062192C">
              <w:rPr>
                <w:noProof/>
              </w:rPr>
              <w:tab/>
            </w:r>
            <w:r w:rsidR="0062192C">
              <w:rPr>
                <w:noProof/>
              </w:rPr>
              <w:fldChar w:fldCharType="begin"/>
            </w:r>
            <w:r w:rsidR="0062192C">
              <w:rPr>
                <w:noProof/>
              </w:rPr>
              <w:instrText xml:space="preserve"> PAGEREF _Toc113141135 \h </w:instrText>
            </w:r>
            <w:r w:rsidR="0062192C">
              <w:rPr>
                <w:noProof/>
              </w:rPr>
            </w:r>
            <w:r w:rsidR="0062192C">
              <w:rPr>
                <w:noProof/>
              </w:rPr>
              <w:fldChar w:fldCharType="separate"/>
            </w:r>
            <w:r w:rsidR="0062192C">
              <w:rPr>
                <w:noProof/>
              </w:rPr>
              <w:t>31</w:t>
            </w:r>
            <w:r w:rsidR="0062192C">
              <w:rPr>
                <w:noProof/>
              </w:rPr>
              <w:fldChar w:fldCharType="end"/>
            </w:r>
          </w:hyperlink>
        </w:p>
        <w:p w14:paraId="28B0EABD" w14:textId="1B67B998" w:rsidR="0062192C" w:rsidRDefault="00000000">
          <w:pPr>
            <w:pStyle w:val="TOC3"/>
            <w:tabs>
              <w:tab w:val="right" w:leader="dot" w:pos="8296"/>
            </w:tabs>
            <w:spacing w:after="156"/>
            <w:ind w:left="960"/>
            <w:rPr>
              <w:rFonts w:asciiTheme="minorHAnsi" w:hAnsiTheme="minorHAnsi"/>
              <w:noProof/>
              <w:sz w:val="21"/>
              <w:szCs w:val="22"/>
            </w:rPr>
          </w:pPr>
          <w:hyperlink w:anchor="_Toc113141136" w:history="1">
            <w:r w:rsidR="0062192C" w:rsidRPr="00FF6084">
              <w:rPr>
                <w:rStyle w:val="a8"/>
                <w:noProof/>
              </w:rPr>
              <w:t>4.1.3 Non-functional requirements analysis</w:t>
            </w:r>
            <w:r w:rsidR="0062192C">
              <w:rPr>
                <w:noProof/>
              </w:rPr>
              <w:tab/>
            </w:r>
            <w:r w:rsidR="0062192C">
              <w:rPr>
                <w:noProof/>
              </w:rPr>
              <w:fldChar w:fldCharType="begin"/>
            </w:r>
            <w:r w:rsidR="0062192C">
              <w:rPr>
                <w:noProof/>
              </w:rPr>
              <w:instrText xml:space="preserve"> PAGEREF _Toc113141136 \h </w:instrText>
            </w:r>
            <w:r w:rsidR="0062192C">
              <w:rPr>
                <w:noProof/>
              </w:rPr>
            </w:r>
            <w:r w:rsidR="0062192C">
              <w:rPr>
                <w:noProof/>
              </w:rPr>
              <w:fldChar w:fldCharType="separate"/>
            </w:r>
            <w:r w:rsidR="0062192C">
              <w:rPr>
                <w:noProof/>
              </w:rPr>
              <w:t>32</w:t>
            </w:r>
            <w:r w:rsidR="0062192C">
              <w:rPr>
                <w:noProof/>
              </w:rPr>
              <w:fldChar w:fldCharType="end"/>
            </w:r>
          </w:hyperlink>
        </w:p>
        <w:p w14:paraId="262A2296" w14:textId="3B8E0891" w:rsidR="0062192C" w:rsidRDefault="00000000">
          <w:pPr>
            <w:pStyle w:val="TOC2"/>
            <w:tabs>
              <w:tab w:val="right" w:leader="dot" w:pos="8296"/>
            </w:tabs>
            <w:spacing w:after="156"/>
            <w:ind w:left="480"/>
            <w:rPr>
              <w:rFonts w:asciiTheme="minorHAnsi" w:hAnsiTheme="minorHAnsi"/>
              <w:noProof/>
              <w:sz w:val="21"/>
              <w:szCs w:val="22"/>
            </w:rPr>
          </w:pPr>
          <w:hyperlink w:anchor="_Toc113141137" w:history="1">
            <w:r w:rsidR="0062192C" w:rsidRPr="00FF6084">
              <w:rPr>
                <w:rStyle w:val="a8"/>
                <w:noProof/>
              </w:rPr>
              <w:t>4.2 Feasibility analysis</w:t>
            </w:r>
            <w:r w:rsidR="0062192C">
              <w:rPr>
                <w:noProof/>
              </w:rPr>
              <w:tab/>
            </w:r>
            <w:r w:rsidR="0062192C">
              <w:rPr>
                <w:noProof/>
              </w:rPr>
              <w:fldChar w:fldCharType="begin"/>
            </w:r>
            <w:r w:rsidR="0062192C">
              <w:rPr>
                <w:noProof/>
              </w:rPr>
              <w:instrText xml:space="preserve"> PAGEREF _Toc113141137 \h </w:instrText>
            </w:r>
            <w:r w:rsidR="0062192C">
              <w:rPr>
                <w:noProof/>
              </w:rPr>
            </w:r>
            <w:r w:rsidR="0062192C">
              <w:rPr>
                <w:noProof/>
              </w:rPr>
              <w:fldChar w:fldCharType="separate"/>
            </w:r>
            <w:r w:rsidR="0062192C">
              <w:rPr>
                <w:noProof/>
              </w:rPr>
              <w:t>32</w:t>
            </w:r>
            <w:r w:rsidR="0062192C">
              <w:rPr>
                <w:noProof/>
              </w:rPr>
              <w:fldChar w:fldCharType="end"/>
            </w:r>
          </w:hyperlink>
        </w:p>
        <w:p w14:paraId="397DAABC" w14:textId="1475CCAE" w:rsidR="0062192C" w:rsidRDefault="00000000">
          <w:pPr>
            <w:pStyle w:val="TOC3"/>
            <w:tabs>
              <w:tab w:val="right" w:leader="dot" w:pos="8296"/>
            </w:tabs>
            <w:spacing w:after="156"/>
            <w:ind w:left="960"/>
            <w:rPr>
              <w:rFonts w:asciiTheme="minorHAnsi" w:hAnsiTheme="minorHAnsi"/>
              <w:noProof/>
              <w:sz w:val="21"/>
              <w:szCs w:val="22"/>
            </w:rPr>
          </w:pPr>
          <w:hyperlink w:anchor="_Toc113141138" w:history="1">
            <w:r w:rsidR="0062192C" w:rsidRPr="00FF6084">
              <w:rPr>
                <w:rStyle w:val="a8"/>
                <w:noProof/>
              </w:rPr>
              <w:t>4.2.1 Hardware requirement feasibility analysis</w:t>
            </w:r>
            <w:r w:rsidR="0062192C">
              <w:rPr>
                <w:noProof/>
              </w:rPr>
              <w:tab/>
            </w:r>
            <w:r w:rsidR="0062192C">
              <w:rPr>
                <w:noProof/>
              </w:rPr>
              <w:fldChar w:fldCharType="begin"/>
            </w:r>
            <w:r w:rsidR="0062192C">
              <w:rPr>
                <w:noProof/>
              </w:rPr>
              <w:instrText xml:space="preserve"> PAGEREF _Toc113141138 \h </w:instrText>
            </w:r>
            <w:r w:rsidR="0062192C">
              <w:rPr>
                <w:noProof/>
              </w:rPr>
            </w:r>
            <w:r w:rsidR="0062192C">
              <w:rPr>
                <w:noProof/>
              </w:rPr>
              <w:fldChar w:fldCharType="separate"/>
            </w:r>
            <w:r w:rsidR="0062192C">
              <w:rPr>
                <w:noProof/>
              </w:rPr>
              <w:t>33</w:t>
            </w:r>
            <w:r w:rsidR="0062192C">
              <w:rPr>
                <w:noProof/>
              </w:rPr>
              <w:fldChar w:fldCharType="end"/>
            </w:r>
          </w:hyperlink>
        </w:p>
        <w:p w14:paraId="250BCAC3" w14:textId="434FCEF3" w:rsidR="0062192C" w:rsidRDefault="00000000">
          <w:pPr>
            <w:pStyle w:val="TOC3"/>
            <w:tabs>
              <w:tab w:val="right" w:leader="dot" w:pos="8296"/>
            </w:tabs>
            <w:spacing w:after="156"/>
            <w:ind w:left="960"/>
            <w:rPr>
              <w:rFonts w:asciiTheme="minorHAnsi" w:hAnsiTheme="minorHAnsi"/>
              <w:noProof/>
              <w:sz w:val="21"/>
              <w:szCs w:val="22"/>
            </w:rPr>
          </w:pPr>
          <w:hyperlink w:anchor="_Toc113141139" w:history="1">
            <w:r w:rsidR="0062192C" w:rsidRPr="00FF6084">
              <w:rPr>
                <w:rStyle w:val="a8"/>
                <w:noProof/>
              </w:rPr>
              <w:t>4.2.2 Software requirement feasibility analysis</w:t>
            </w:r>
            <w:r w:rsidR="0062192C">
              <w:rPr>
                <w:noProof/>
              </w:rPr>
              <w:tab/>
            </w:r>
            <w:r w:rsidR="0062192C">
              <w:rPr>
                <w:noProof/>
              </w:rPr>
              <w:fldChar w:fldCharType="begin"/>
            </w:r>
            <w:r w:rsidR="0062192C">
              <w:rPr>
                <w:noProof/>
              </w:rPr>
              <w:instrText xml:space="preserve"> PAGEREF _Toc113141139 \h </w:instrText>
            </w:r>
            <w:r w:rsidR="0062192C">
              <w:rPr>
                <w:noProof/>
              </w:rPr>
            </w:r>
            <w:r w:rsidR="0062192C">
              <w:rPr>
                <w:noProof/>
              </w:rPr>
              <w:fldChar w:fldCharType="separate"/>
            </w:r>
            <w:r w:rsidR="0062192C">
              <w:rPr>
                <w:noProof/>
              </w:rPr>
              <w:t>33</w:t>
            </w:r>
            <w:r w:rsidR="0062192C">
              <w:rPr>
                <w:noProof/>
              </w:rPr>
              <w:fldChar w:fldCharType="end"/>
            </w:r>
          </w:hyperlink>
        </w:p>
        <w:p w14:paraId="506E53DC" w14:textId="26162997" w:rsidR="0062192C" w:rsidRDefault="00000000">
          <w:pPr>
            <w:pStyle w:val="TOC3"/>
            <w:tabs>
              <w:tab w:val="right" w:leader="dot" w:pos="8296"/>
            </w:tabs>
            <w:spacing w:after="156"/>
            <w:ind w:left="960"/>
            <w:rPr>
              <w:rFonts w:asciiTheme="minorHAnsi" w:hAnsiTheme="minorHAnsi"/>
              <w:noProof/>
              <w:sz w:val="21"/>
              <w:szCs w:val="22"/>
            </w:rPr>
          </w:pPr>
          <w:hyperlink w:anchor="_Toc113141140" w:history="1">
            <w:r w:rsidR="0062192C" w:rsidRPr="00FF6084">
              <w:rPr>
                <w:rStyle w:val="a8"/>
                <w:noProof/>
              </w:rPr>
              <w:t>4.2.3 Economic feasibility</w:t>
            </w:r>
            <w:r w:rsidR="0062192C">
              <w:rPr>
                <w:noProof/>
              </w:rPr>
              <w:tab/>
            </w:r>
            <w:r w:rsidR="0062192C">
              <w:rPr>
                <w:noProof/>
              </w:rPr>
              <w:fldChar w:fldCharType="begin"/>
            </w:r>
            <w:r w:rsidR="0062192C">
              <w:rPr>
                <w:noProof/>
              </w:rPr>
              <w:instrText xml:space="preserve"> PAGEREF _Toc113141140 \h </w:instrText>
            </w:r>
            <w:r w:rsidR="0062192C">
              <w:rPr>
                <w:noProof/>
              </w:rPr>
            </w:r>
            <w:r w:rsidR="0062192C">
              <w:rPr>
                <w:noProof/>
              </w:rPr>
              <w:fldChar w:fldCharType="separate"/>
            </w:r>
            <w:r w:rsidR="0062192C">
              <w:rPr>
                <w:noProof/>
              </w:rPr>
              <w:t>33</w:t>
            </w:r>
            <w:r w:rsidR="0062192C">
              <w:rPr>
                <w:noProof/>
              </w:rPr>
              <w:fldChar w:fldCharType="end"/>
            </w:r>
          </w:hyperlink>
        </w:p>
        <w:p w14:paraId="33940187" w14:textId="779950D4" w:rsidR="0062192C" w:rsidRDefault="00000000">
          <w:pPr>
            <w:pStyle w:val="TOC2"/>
            <w:tabs>
              <w:tab w:val="right" w:leader="dot" w:pos="8296"/>
            </w:tabs>
            <w:spacing w:after="156"/>
            <w:ind w:left="480"/>
            <w:rPr>
              <w:rFonts w:asciiTheme="minorHAnsi" w:hAnsiTheme="minorHAnsi"/>
              <w:noProof/>
              <w:sz w:val="21"/>
              <w:szCs w:val="22"/>
            </w:rPr>
          </w:pPr>
          <w:hyperlink w:anchor="_Toc113141141" w:history="1">
            <w:r w:rsidR="0062192C" w:rsidRPr="00FF6084">
              <w:rPr>
                <w:rStyle w:val="a8"/>
                <w:noProof/>
              </w:rPr>
              <w:t>4.3 Conclusion</w:t>
            </w:r>
            <w:r w:rsidR="0062192C">
              <w:rPr>
                <w:noProof/>
              </w:rPr>
              <w:tab/>
            </w:r>
            <w:r w:rsidR="0062192C">
              <w:rPr>
                <w:noProof/>
              </w:rPr>
              <w:fldChar w:fldCharType="begin"/>
            </w:r>
            <w:r w:rsidR="0062192C">
              <w:rPr>
                <w:noProof/>
              </w:rPr>
              <w:instrText xml:space="preserve"> PAGEREF _Toc113141141 \h </w:instrText>
            </w:r>
            <w:r w:rsidR="0062192C">
              <w:rPr>
                <w:noProof/>
              </w:rPr>
            </w:r>
            <w:r w:rsidR="0062192C">
              <w:rPr>
                <w:noProof/>
              </w:rPr>
              <w:fldChar w:fldCharType="separate"/>
            </w:r>
            <w:r w:rsidR="0062192C">
              <w:rPr>
                <w:noProof/>
              </w:rPr>
              <w:t>34</w:t>
            </w:r>
            <w:r w:rsidR="0062192C">
              <w:rPr>
                <w:noProof/>
              </w:rPr>
              <w:fldChar w:fldCharType="end"/>
            </w:r>
          </w:hyperlink>
        </w:p>
        <w:p w14:paraId="500B7361" w14:textId="316C113C" w:rsidR="0062192C" w:rsidRDefault="00000000">
          <w:pPr>
            <w:pStyle w:val="TOC1"/>
            <w:tabs>
              <w:tab w:val="right" w:leader="dot" w:pos="8296"/>
            </w:tabs>
            <w:spacing w:after="156"/>
            <w:rPr>
              <w:rFonts w:asciiTheme="minorHAnsi" w:hAnsiTheme="minorHAnsi"/>
              <w:noProof/>
              <w:sz w:val="21"/>
              <w:szCs w:val="22"/>
            </w:rPr>
          </w:pPr>
          <w:hyperlink w:anchor="_Toc113141142" w:history="1">
            <w:r w:rsidR="0062192C" w:rsidRPr="00FF6084">
              <w:rPr>
                <w:rStyle w:val="a8"/>
                <w:bCs/>
                <w:noProof/>
              </w:rPr>
              <w:t>Chapter 5 Design and implementation of system</w:t>
            </w:r>
            <w:r w:rsidR="0062192C">
              <w:rPr>
                <w:noProof/>
              </w:rPr>
              <w:tab/>
            </w:r>
            <w:r w:rsidR="0062192C">
              <w:rPr>
                <w:noProof/>
              </w:rPr>
              <w:fldChar w:fldCharType="begin"/>
            </w:r>
            <w:r w:rsidR="0062192C">
              <w:rPr>
                <w:noProof/>
              </w:rPr>
              <w:instrText xml:space="preserve"> PAGEREF _Toc113141142 \h </w:instrText>
            </w:r>
            <w:r w:rsidR="0062192C">
              <w:rPr>
                <w:noProof/>
              </w:rPr>
            </w:r>
            <w:r w:rsidR="0062192C">
              <w:rPr>
                <w:noProof/>
              </w:rPr>
              <w:fldChar w:fldCharType="separate"/>
            </w:r>
            <w:r w:rsidR="0062192C">
              <w:rPr>
                <w:noProof/>
              </w:rPr>
              <w:t>35</w:t>
            </w:r>
            <w:r w:rsidR="0062192C">
              <w:rPr>
                <w:noProof/>
              </w:rPr>
              <w:fldChar w:fldCharType="end"/>
            </w:r>
          </w:hyperlink>
        </w:p>
        <w:p w14:paraId="62563A2F" w14:textId="07A0951E" w:rsidR="0062192C" w:rsidRDefault="00000000">
          <w:pPr>
            <w:pStyle w:val="TOC2"/>
            <w:tabs>
              <w:tab w:val="right" w:leader="dot" w:pos="8296"/>
            </w:tabs>
            <w:spacing w:after="156"/>
            <w:ind w:left="480"/>
            <w:rPr>
              <w:rFonts w:asciiTheme="minorHAnsi" w:hAnsiTheme="minorHAnsi"/>
              <w:noProof/>
              <w:sz w:val="21"/>
              <w:szCs w:val="22"/>
            </w:rPr>
          </w:pPr>
          <w:hyperlink w:anchor="_Toc113141143" w:history="1">
            <w:r w:rsidR="0062192C" w:rsidRPr="00FF6084">
              <w:rPr>
                <w:rStyle w:val="a8"/>
                <w:noProof/>
              </w:rPr>
              <w:t>5.1 Micro design of demodulator</w:t>
            </w:r>
            <w:r w:rsidR="0062192C">
              <w:rPr>
                <w:noProof/>
              </w:rPr>
              <w:tab/>
            </w:r>
            <w:r w:rsidR="0062192C">
              <w:rPr>
                <w:noProof/>
              </w:rPr>
              <w:fldChar w:fldCharType="begin"/>
            </w:r>
            <w:r w:rsidR="0062192C">
              <w:rPr>
                <w:noProof/>
              </w:rPr>
              <w:instrText xml:space="preserve"> PAGEREF _Toc113141143 \h </w:instrText>
            </w:r>
            <w:r w:rsidR="0062192C">
              <w:rPr>
                <w:noProof/>
              </w:rPr>
            </w:r>
            <w:r w:rsidR="0062192C">
              <w:rPr>
                <w:noProof/>
              </w:rPr>
              <w:fldChar w:fldCharType="separate"/>
            </w:r>
            <w:r w:rsidR="0062192C">
              <w:rPr>
                <w:noProof/>
              </w:rPr>
              <w:t>35</w:t>
            </w:r>
            <w:r w:rsidR="0062192C">
              <w:rPr>
                <w:noProof/>
              </w:rPr>
              <w:fldChar w:fldCharType="end"/>
            </w:r>
          </w:hyperlink>
        </w:p>
        <w:p w14:paraId="21031722" w14:textId="692B6A41" w:rsidR="0062192C" w:rsidRDefault="00000000">
          <w:pPr>
            <w:pStyle w:val="TOC2"/>
            <w:tabs>
              <w:tab w:val="right" w:leader="dot" w:pos="8296"/>
            </w:tabs>
            <w:spacing w:after="156"/>
            <w:ind w:left="480"/>
            <w:rPr>
              <w:rFonts w:asciiTheme="minorHAnsi" w:hAnsiTheme="minorHAnsi"/>
              <w:noProof/>
              <w:sz w:val="21"/>
              <w:szCs w:val="22"/>
            </w:rPr>
          </w:pPr>
          <w:hyperlink w:anchor="_Toc113141144" w:history="1">
            <w:r w:rsidR="0062192C" w:rsidRPr="00FF6084">
              <w:rPr>
                <w:rStyle w:val="a8"/>
                <w:noProof/>
              </w:rPr>
              <w:t>5.2 Design of demodulation method</w:t>
            </w:r>
            <w:r w:rsidR="0062192C">
              <w:rPr>
                <w:noProof/>
              </w:rPr>
              <w:tab/>
            </w:r>
            <w:r w:rsidR="0062192C">
              <w:rPr>
                <w:noProof/>
              </w:rPr>
              <w:fldChar w:fldCharType="begin"/>
            </w:r>
            <w:r w:rsidR="0062192C">
              <w:rPr>
                <w:noProof/>
              </w:rPr>
              <w:instrText xml:space="preserve"> PAGEREF _Toc113141144 \h </w:instrText>
            </w:r>
            <w:r w:rsidR="0062192C">
              <w:rPr>
                <w:noProof/>
              </w:rPr>
            </w:r>
            <w:r w:rsidR="0062192C">
              <w:rPr>
                <w:noProof/>
              </w:rPr>
              <w:fldChar w:fldCharType="separate"/>
            </w:r>
            <w:r w:rsidR="0062192C">
              <w:rPr>
                <w:noProof/>
              </w:rPr>
              <w:t>37</w:t>
            </w:r>
            <w:r w:rsidR="0062192C">
              <w:rPr>
                <w:noProof/>
              </w:rPr>
              <w:fldChar w:fldCharType="end"/>
            </w:r>
          </w:hyperlink>
        </w:p>
        <w:p w14:paraId="0E9B4913" w14:textId="009DAB36" w:rsidR="0062192C" w:rsidRDefault="00000000">
          <w:pPr>
            <w:pStyle w:val="TOC3"/>
            <w:tabs>
              <w:tab w:val="right" w:leader="dot" w:pos="8296"/>
            </w:tabs>
            <w:spacing w:after="156"/>
            <w:ind w:left="960"/>
            <w:rPr>
              <w:rFonts w:asciiTheme="minorHAnsi" w:hAnsiTheme="minorHAnsi"/>
              <w:noProof/>
              <w:sz w:val="21"/>
              <w:szCs w:val="22"/>
            </w:rPr>
          </w:pPr>
          <w:hyperlink w:anchor="_Toc113141145" w:history="1">
            <w:r w:rsidR="0062192C" w:rsidRPr="00FF6084">
              <w:rPr>
                <w:rStyle w:val="a8"/>
                <w:noProof/>
              </w:rPr>
              <w:t>5.2.1 Analysis of demodulation methods</w:t>
            </w:r>
            <w:r w:rsidR="0062192C">
              <w:rPr>
                <w:noProof/>
              </w:rPr>
              <w:tab/>
            </w:r>
            <w:r w:rsidR="0062192C">
              <w:rPr>
                <w:noProof/>
              </w:rPr>
              <w:fldChar w:fldCharType="begin"/>
            </w:r>
            <w:r w:rsidR="0062192C">
              <w:rPr>
                <w:noProof/>
              </w:rPr>
              <w:instrText xml:space="preserve"> PAGEREF _Toc113141145 \h </w:instrText>
            </w:r>
            <w:r w:rsidR="0062192C">
              <w:rPr>
                <w:noProof/>
              </w:rPr>
            </w:r>
            <w:r w:rsidR="0062192C">
              <w:rPr>
                <w:noProof/>
              </w:rPr>
              <w:fldChar w:fldCharType="separate"/>
            </w:r>
            <w:r w:rsidR="0062192C">
              <w:rPr>
                <w:noProof/>
              </w:rPr>
              <w:t>37</w:t>
            </w:r>
            <w:r w:rsidR="0062192C">
              <w:rPr>
                <w:noProof/>
              </w:rPr>
              <w:fldChar w:fldCharType="end"/>
            </w:r>
          </w:hyperlink>
        </w:p>
        <w:p w14:paraId="764F0995" w14:textId="60B7EFA3" w:rsidR="0062192C" w:rsidRDefault="00000000">
          <w:pPr>
            <w:pStyle w:val="TOC3"/>
            <w:tabs>
              <w:tab w:val="right" w:leader="dot" w:pos="8296"/>
            </w:tabs>
            <w:spacing w:after="156"/>
            <w:ind w:left="960"/>
            <w:rPr>
              <w:rFonts w:asciiTheme="minorHAnsi" w:hAnsiTheme="minorHAnsi"/>
              <w:noProof/>
              <w:sz w:val="21"/>
              <w:szCs w:val="22"/>
            </w:rPr>
          </w:pPr>
          <w:hyperlink w:anchor="_Toc113141146" w:history="1">
            <w:r w:rsidR="0062192C" w:rsidRPr="00FF6084">
              <w:rPr>
                <w:rStyle w:val="a8"/>
                <w:noProof/>
              </w:rPr>
              <w:t>5.2.2 Design of tunable laser demodulation method</w:t>
            </w:r>
            <w:r w:rsidR="0062192C">
              <w:rPr>
                <w:noProof/>
              </w:rPr>
              <w:tab/>
            </w:r>
            <w:r w:rsidR="0062192C">
              <w:rPr>
                <w:noProof/>
              </w:rPr>
              <w:fldChar w:fldCharType="begin"/>
            </w:r>
            <w:r w:rsidR="0062192C">
              <w:rPr>
                <w:noProof/>
              </w:rPr>
              <w:instrText xml:space="preserve"> PAGEREF _Toc113141146 \h </w:instrText>
            </w:r>
            <w:r w:rsidR="0062192C">
              <w:rPr>
                <w:noProof/>
              </w:rPr>
            </w:r>
            <w:r w:rsidR="0062192C">
              <w:rPr>
                <w:noProof/>
              </w:rPr>
              <w:fldChar w:fldCharType="separate"/>
            </w:r>
            <w:r w:rsidR="0062192C">
              <w:rPr>
                <w:noProof/>
              </w:rPr>
              <w:t>38</w:t>
            </w:r>
            <w:r w:rsidR="0062192C">
              <w:rPr>
                <w:noProof/>
              </w:rPr>
              <w:fldChar w:fldCharType="end"/>
            </w:r>
          </w:hyperlink>
        </w:p>
        <w:p w14:paraId="512F955C" w14:textId="61E119F5" w:rsidR="0062192C" w:rsidRDefault="00000000">
          <w:pPr>
            <w:pStyle w:val="TOC2"/>
            <w:tabs>
              <w:tab w:val="right" w:leader="dot" w:pos="8296"/>
            </w:tabs>
            <w:spacing w:after="156"/>
            <w:ind w:left="480"/>
            <w:rPr>
              <w:rFonts w:asciiTheme="minorHAnsi" w:hAnsiTheme="minorHAnsi"/>
              <w:noProof/>
              <w:sz w:val="21"/>
              <w:szCs w:val="22"/>
            </w:rPr>
          </w:pPr>
          <w:hyperlink w:anchor="_Toc113141147" w:history="1">
            <w:r w:rsidR="0062192C" w:rsidRPr="00FF6084">
              <w:rPr>
                <w:rStyle w:val="a8"/>
                <w:noProof/>
              </w:rPr>
              <w:t>5.3 The design of hardware</w:t>
            </w:r>
            <w:r w:rsidR="0062192C">
              <w:rPr>
                <w:noProof/>
              </w:rPr>
              <w:tab/>
            </w:r>
            <w:r w:rsidR="0062192C">
              <w:rPr>
                <w:noProof/>
              </w:rPr>
              <w:fldChar w:fldCharType="begin"/>
            </w:r>
            <w:r w:rsidR="0062192C">
              <w:rPr>
                <w:noProof/>
              </w:rPr>
              <w:instrText xml:space="preserve"> PAGEREF _Toc113141147 \h </w:instrText>
            </w:r>
            <w:r w:rsidR="0062192C">
              <w:rPr>
                <w:noProof/>
              </w:rPr>
            </w:r>
            <w:r w:rsidR="0062192C">
              <w:rPr>
                <w:noProof/>
              </w:rPr>
              <w:fldChar w:fldCharType="separate"/>
            </w:r>
            <w:r w:rsidR="0062192C">
              <w:rPr>
                <w:noProof/>
              </w:rPr>
              <w:t>38</w:t>
            </w:r>
            <w:r w:rsidR="0062192C">
              <w:rPr>
                <w:noProof/>
              </w:rPr>
              <w:fldChar w:fldCharType="end"/>
            </w:r>
          </w:hyperlink>
        </w:p>
        <w:p w14:paraId="2981CA8E" w14:textId="07A51E50" w:rsidR="0062192C" w:rsidRDefault="00000000">
          <w:pPr>
            <w:pStyle w:val="TOC3"/>
            <w:tabs>
              <w:tab w:val="right" w:leader="dot" w:pos="8296"/>
            </w:tabs>
            <w:spacing w:after="156"/>
            <w:ind w:left="960"/>
            <w:rPr>
              <w:rFonts w:asciiTheme="minorHAnsi" w:hAnsiTheme="minorHAnsi"/>
              <w:noProof/>
              <w:sz w:val="21"/>
              <w:szCs w:val="22"/>
            </w:rPr>
          </w:pPr>
          <w:hyperlink w:anchor="_Toc113141148" w:history="1">
            <w:r w:rsidR="0062192C" w:rsidRPr="00FF6084">
              <w:rPr>
                <w:rStyle w:val="a8"/>
                <w:noProof/>
              </w:rPr>
              <w:t>5.3.1 Equipment initialization temperature regulating circuit</w:t>
            </w:r>
            <w:r w:rsidR="0062192C">
              <w:rPr>
                <w:noProof/>
              </w:rPr>
              <w:tab/>
            </w:r>
            <w:r w:rsidR="0062192C">
              <w:rPr>
                <w:noProof/>
              </w:rPr>
              <w:fldChar w:fldCharType="begin"/>
            </w:r>
            <w:r w:rsidR="0062192C">
              <w:rPr>
                <w:noProof/>
              </w:rPr>
              <w:instrText xml:space="preserve"> PAGEREF _Toc113141148 \h </w:instrText>
            </w:r>
            <w:r w:rsidR="0062192C">
              <w:rPr>
                <w:noProof/>
              </w:rPr>
            </w:r>
            <w:r w:rsidR="0062192C">
              <w:rPr>
                <w:noProof/>
              </w:rPr>
              <w:fldChar w:fldCharType="separate"/>
            </w:r>
            <w:r w:rsidR="0062192C">
              <w:rPr>
                <w:noProof/>
              </w:rPr>
              <w:t>38</w:t>
            </w:r>
            <w:r w:rsidR="0062192C">
              <w:rPr>
                <w:noProof/>
              </w:rPr>
              <w:fldChar w:fldCharType="end"/>
            </w:r>
          </w:hyperlink>
        </w:p>
        <w:p w14:paraId="73448525" w14:textId="2AF97EC9" w:rsidR="0062192C" w:rsidRDefault="00000000">
          <w:pPr>
            <w:pStyle w:val="TOC3"/>
            <w:tabs>
              <w:tab w:val="right" w:leader="dot" w:pos="8296"/>
            </w:tabs>
            <w:spacing w:after="156"/>
            <w:ind w:left="960"/>
            <w:rPr>
              <w:rFonts w:asciiTheme="minorHAnsi" w:hAnsiTheme="minorHAnsi"/>
              <w:noProof/>
              <w:sz w:val="21"/>
              <w:szCs w:val="22"/>
            </w:rPr>
          </w:pPr>
          <w:hyperlink w:anchor="_Toc113141149" w:history="1">
            <w:r w:rsidR="0062192C" w:rsidRPr="00FF6084">
              <w:rPr>
                <w:rStyle w:val="a8"/>
                <w:noProof/>
              </w:rPr>
              <w:t>5.3.2 Logarithmic amplifier</w:t>
            </w:r>
            <w:r w:rsidR="0062192C">
              <w:rPr>
                <w:noProof/>
              </w:rPr>
              <w:tab/>
            </w:r>
            <w:r w:rsidR="0062192C">
              <w:rPr>
                <w:noProof/>
              </w:rPr>
              <w:fldChar w:fldCharType="begin"/>
            </w:r>
            <w:r w:rsidR="0062192C">
              <w:rPr>
                <w:noProof/>
              </w:rPr>
              <w:instrText xml:space="preserve"> PAGEREF _Toc113141149 \h </w:instrText>
            </w:r>
            <w:r w:rsidR="0062192C">
              <w:rPr>
                <w:noProof/>
              </w:rPr>
            </w:r>
            <w:r w:rsidR="0062192C">
              <w:rPr>
                <w:noProof/>
              </w:rPr>
              <w:fldChar w:fldCharType="separate"/>
            </w:r>
            <w:r w:rsidR="0062192C">
              <w:rPr>
                <w:noProof/>
              </w:rPr>
              <w:t>40</w:t>
            </w:r>
            <w:r w:rsidR="0062192C">
              <w:rPr>
                <w:noProof/>
              </w:rPr>
              <w:fldChar w:fldCharType="end"/>
            </w:r>
          </w:hyperlink>
        </w:p>
        <w:p w14:paraId="26B4DB4C" w14:textId="6A0C73B2" w:rsidR="0062192C" w:rsidRDefault="00000000">
          <w:pPr>
            <w:pStyle w:val="TOC3"/>
            <w:tabs>
              <w:tab w:val="right" w:leader="dot" w:pos="8296"/>
            </w:tabs>
            <w:spacing w:after="156"/>
            <w:ind w:left="960"/>
            <w:rPr>
              <w:rFonts w:asciiTheme="minorHAnsi" w:hAnsiTheme="minorHAnsi"/>
              <w:noProof/>
              <w:sz w:val="21"/>
              <w:szCs w:val="22"/>
            </w:rPr>
          </w:pPr>
          <w:hyperlink w:anchor="_Toc113141150" w:history="1">
            <w:r w:rsidR="0062192C" w:rsidRPr="00FF6084">
              <w:rPr>
                <w:rStyle w:val="a8"/>
                <w:noProof/>
              </w:rPr>
              <w:t>5.3.3 Two channels A / D acquisition circuit</w:t>
            </w:r>
            <w:r w:rsidR="0062192C">
              <w:rPr>
                <w:noProof/>
              </w:rPr>
              <w:tab/>
            </w:r>
            <w:r w:rsidR="0062192C">
              <w:rPr>
                <w:noProof/>
              </w:rPr>
              <w:fldChar w:fldCharType="begin"/>
            </w:r>
            <w:r w:rsidR="0062192C">
              <w:rPr>
                <w:noProof/>
              </w:rPr>
              <w:instrText xml:space="preserve"> PAGEREF _Toc113141150 \h </w:instrText>
            </w:r>
            <w:r w:rsidR="0062192C">
              <w:rPr>
                <w:noProof/>
              </w:rPr>
            </w:r>
            <w:r w:rsidR="0062192C">
              <w:rPr>
                <w:noProof/>
              </w:rPr>
              <w:fldChar w:fldCharType="separate"/>
            </w:r>
            <w:r w:rsidR="0062192C">
              <w:rPr>
                <w:noProof/>
              </w:rPr>
              <w:t>46</w:t>
            </w:r>
            <w:r w:rsidR="0062192C">
              <w:rPr>
                <w:noProof/>
              </w:rPr>
              <w:fldChar w:fldCharType="end"/>
            </w:r>
          </w:hyperlink>
        </w:p>
        <w:p w14:paraId="034DBA05" w14:textId="01BB4CA5" w:rsidR="0062192C" w:rsidRDefault="00000000">
          <w:pPr>
            <w:pStyle w:val="TOC2"/>
            <w:tabs>
              <w:tab w:val="right" w:leader="dot" w:pos="8296"/>
            </w:tabs>
            <w:spacing w:after="156"/>
            <w:ind w:left="480"/>
            <w:rPr>
              <w:rFonts w:asciiTheme="minorHAnsi" w:hAnsiTheme="minorHAnsi"/>
              <w:noProof/>
              <w:sz w:val="21"/>
              <w:szCs w:val="22"/>
            </w:rPr>
          </w:pPr>
          <w:hyperlink w:anchor="_Toc113141151" w:history="1">
            <w:r w:rsidR="0062192C" w:rsidRPr="00FF6084">
              <w:rPr>
                <w:rStyle w:val="a8"/>
                <w:noProof/>
              </w:rPr>
              <w:t>5.4 Design of peak searching algorithm</w:t>
            </w:r>
            <w:r w:rsidR="0062192C">
              <w:rPr>
                <w:noProof/>
              </w:rPr>
              <w:tab/>
            </w:r>
            <w:r w:rsidR="0062192C">
              <w:rPr>
                <w:noProof/>
              </w:rPr>
              <w:fldChar w:fldCharType="begin"/>
            </w:r>
            <w:r w:rsidR="0062192C">
              <w:rPr>
                <w:noProof/>
              </w:rPr>
              <w:instrText xml:space="preserve"> PAGEREF _Toc113141151 \h </w:instrText>
            </w:r>
            <w:r w:rsidR="0062192C">
              <w:rPr>
                <w:noProof/>
              </w:rPr>
            </w:r>
            <w:r w:rsidR="0062192C">
              <w:rPr>
                <w:noProof/>
              </w:rPr>
              <w:fldChar w:fldCharType="separate"/>
            </w:r>
            <w:r w:rsidR="0062192C">
              <w:rPr>
                <w:noProof/>
              </w:rPr>
              <w:t>47</w:t>
            </w:r>
            <w:r w:rsidR="0062192C">
              <w:rPr>
                <w:noProof/>
              </w:rPr>
              <w:fldChar w:fldCharType="end"/>
            </w:r>
          </w:hyperlink>
        </w:p>
        <w:p w14:paraId="57E60943" w14:textId="286EA035" w:rsidR="0062192C" w:rsidRDefault="00000000">
          <w:pPr>
            <w:pStyle w:val="TOC3"/>
            <w:tabs>
              <w:tab w:val="right" w:leader="dot" w:pos="8296"/>
            </w:tabs>
            <w:spacing w:after="156"/>
            <w:ind w:left="960"/>
            <w:rPr>
              <w:rFonts w:asciiTheme="minorHAnsi" w:hAnsiTheme="minorHAnsi"/>
              <w:noProof/>
              <w:sz w:val="21"/>
              <w:szCs w:val="22"/>
            </w:rPr>
          </w:pPr>
          <w:hyperlink w:anchor="_Toc113141152" w:history="1">
            <w:r w:rsidR="0062192C" w:rsidRPr="00FF6084">
              <w:rPr>
                <w:rStyle w:val="a8"/>
                <w:noProof/>
              </w:rPr>
              <w:t>5.4.1 Comparison of several peak searching algorithms</w:t>
            </w:r>
            <w:r w:rsidR="0062192C">
              <w:rPr>
                <w:noProof/>
              </w:rPr>
              <w:tab/>
            </w:r>
            <w:r w:rsidR="0062192C">
              <w:rPr>
                <w:noProof/>
              </w:rPr>
              <w:fldChar w:fldCharType="begin"/>
            </w:r>
            <w:r w:rsidR="0062192C">
              <w:rPr>
                <w:noProof/>
              </w:rPr>
              <w:instrText xml:space="preserve"> PAGEREF _Toc113141152 \h </w:instrText>
            </w:r>
            <w:r w:rsidR="0062192C">
              <w:rPr>
                <w:noProof/>
              </w:rPr>
            </w:r>
            <w:r w:rsidR="0062192C">
              <w:rPr>
                <w:noProof/>
              </w:rPr>
              <w:fldChar w:fldCharType="separate"/>
            </w:r>
            <w:r w:rsidR="0062192C">
              <w:rPr>
                <w:noProof/>
              </w:rPr>
              <w:t>47</w:t>
            </w:r>
            <w:r w:rsidR="0062192C">
              <w:rPr>
                <w:noProof/>
              </w:rPr>
              <w:fldChar w:fldCharType="end"/>
            </w:r>
          </w:hyperlink>
        </w:p>
        <w:p w14:paraId="2EFE3911" w14:textId="427D6A69" w:rsidR="0062192C" w:rsidRDefault="00000000">
          <w:pPr>
            <w:pStyle w:val="TOC3"/>
            <w:tabs>
              <w:tab w:val="right" w:leader="dot" w:pos="8296"/>
            </w:tabs>
            <w:spacing w:after="156"/>
            <w:ind w:left="960"/>
            <w:rPr>
              <w:rFonts w:asciiTheme="minorHAnsi" w:hAnsiTheme="minorHAnsi"/>
              <w:noProof/>
              <w:sz w:val="21"/>
              <w:szCs w:val="22"/>
            </w:rPr>
          </w:pPr>
          <w:hyperlink w:anchor="_Toc113141153" w:history="1">
            <w:r w:rsidR="0062192C" w:rsidRPr="00FF6084">
              <w:rPr>
                <w:rStyle w:val="a8"/>
                <w:noProof/>
              </w:rPr>
              <w:t>5.4.2 Implementation of centroid algorithm</w:t>
            </w:r>
            <w:r w:rsidR="0062192C">
              <w:rPr>
                <w:noProof/>
              </w:rPr>
              <w:tab/>
            </w:r>
            <w:r w:rsidR="0062192C">
              <w:rPr>
                <w:noProof/>
              </w:rPr>
              <w:fldChar w:fldCharType="begin"/>
            </w:r>
            <w:r w:rsidR="0062192C">
              <w:rPr>
                <w:noProof/>
              </w:rPr>
              <w:instrText xml:space="preserve"> PAGEREF _Toc113141153 \h </w:instrText>
            </w:r>
            <w:r w:rsidR="0062192C">
              <w:rPr>
                <w:noProof/>
              </w:rPr>
            </w:r>
            <w:r w:rsidR="0062192C">
              <w:rPr>
                <w:noProof/>
              </w:rPr>
              <w:fldChar w:fldCharType="separate"/>
            </w:r>
            <w:r w:rsidR="0062192C">
              <w:rPr>
                <w:noProof/>
              </w:rPr>
              <w:t>50</w:t>
            </w:r>
            <w:r w:rsidR="0062192C">
              <w:rPr>
                <w:noProof/>
              </w:rPr>
              <w:fldChar w:fldCharType="end"/>
            </w:r>
          </w:hyperlink>
        </w:p>
        <w:p w14:paraId="69E016F7" w14:textId="679B2BC1" w:rsidR="0062192C" w:rsidRDefault="00000000">
          <w:pPr>
            <w:pStyle w:val="TOC2"/>
            <w:tabs>
              <w:tab w:val="right" w:leader="dot" w:pos="8296"/>
            </w:tabs>
            <w:spacing w:after="156"/>
            <w:ind w:left="480"/>
            <w:rPr>
              <w:rFonts w:asciiTheme="minorHAnsi" w:hAnsiTheme="minorHAnsi"/>
              <w:noProof/>
              <w:sz w:val="21"/>
              <w:szCs w:val="22"/>
            </w:rPr>
          </w:pPr>
          <w:hyperlink w:anchor="_Toc113141154" w:history="1">
            <w:r w:rsidR="0062192C" w:rsidRPr="00FF6084">
              <w:rPr>
                <w:rStyle w:val="a8"/>
                <w:noProof/>
              </w:rPr>
              <w:t>5.5 Software design of demodulator</w:t>
            </w:r>
            <w:r w:rsidR="0062192C">
              <w:rPr>
                <w:noProof/>
              </w:rPr>
              <w:tab/>
            </w:r>
            <w:r w:rsidR="0062192C">
              <w:rPr>
                <w:noProof/>
              </w:rPr>
              <w:fldChar w:fldCharType="begin"/>
            </w:r>
            <w:r w:rsidR="0062192C">
              <w:rPr>
                <w:noProof/>
              </w:rPr>
              <w:instrText xml:space="preserve"> PAGEREF _Toc113141154 \h </w:instrText>
            </w:r>
            <w:r w:rsidR="0062192C">
              <w:rPr>
                <w:noProof/>
              </w:rPr>
            </w:r>
            <w:r w:rsidR="0062192C">
              <w:rPr>
                <w:noProof/>
              </w:rPr>
              <w:fldChar w:fldCharType="separate"/>
            </w:r>
            <w:r w:rsidR="0062192C">
              <w:rPr>
                <w:noProof/>
              </w:rPr>
              <w:t>52</w:t>
            </w:r>
            <w:r w:rsidR="0062192C">
              <w:rPr>
                <w:noProof/>
              </w:rPr>
              <w:fldChar w:fldCharType="end"/>
            </w:r>
          </w:hyperlink>
        </w:p>
        <w:p w14:paraId="54DE011C" w14:textId="244C37E8" w:rsidR="0062192C" w:rsidRDefault="00000000">
          <w:pPr>
            <w:pStyle w:val="TOC3"/>
            <w:tabs>
              <w:tab w:val="right" w:leader="dot" w:pos="8296"/>
            </w:tabs>
            <w:spacing w:after="156"/>
            <w:ind w:left="960"/>
            <w:rPr>
              <w:rFonts w:asciiTheme="minorHAnsi" w:hAnsiTheme="minorHAnsi"/>
              <w:noProof/>
              <w:sz w:val="21"/>
              <w:szCs w:val="22"/>
            </w:rPr>
          </w:pPr>
          <w:hyperlink w:anchor="_Toc113141155" w:history="1">
            <w:r w:rsidR="0062192C" w:rsidRPr="00FF6084">
              <w:rPr>
                <w:rStyle w:val="a8"/>
                <w:noProof/>
              </w:rPr>
              <w:t>5.5.1 Network data transmission</w:t>
            </w:r>
            <w:r w:rsidR="0062192C">
              <w:rPr>
                <w:noProof/>
              </w:rPr>
              <w:tab/>
            </w:r>
            <w:r w:rsidR="0062192C">
              <w:rPr>
                <w:noProof/>
              </w:rPr>
              <w:fldChar w:fldCharType="begin"/>
            </w:r>
            <w:r w:rsidR="0062192C">
              <w:rPr>
                <w:noProof/>
              </w:rPr>
              <w:instrText xml:space="preserve"> PAGEREF _Toc113141155 \h </w:instrText>
            </w:r>
            <w:r w:rsidR="0062192C">
              <w:rPr>
                <w:noProof/>
              </w:rPr>
            </w:r>
            <w:r w:rsidR="0062192C">
              <w:rPr>
                <w:noProof/>
              </w:rPr>
              <w:fldChar w:fldCharType="separate"/>
            </w:r>
            <w:r w:rsidR="0062192C">
              <w:rPr>
                <w:noProof/>
              </w:rPr>
              <w:t>54</w:t>
            </w:r>
            <w:r w:rsidR="0062192C">
              <w:rPr>
                <w:noProof/>
              </w:rPr>
              <w:fldChar w:fldCharType="end"/>
            </w:r>
          </w:hyperlink>
        </w:p>
        <w:p w14:paraId="63DD60EB" w14:textId="0D8CDCB9" w:rsidR="0062192C" w:rsidRDefault="00000000">
          <w:pPr>
            <w:pStyle w:val="TOC3"/>
            <w:tabs>
              <w:tab w:val="right" w:leader="dot" w:pos="8296"/>
            </w:tabs>
            <w:spacing w:after="156"/>
            <w:ind w:left="960"/>
            <w:rPr>
              <w:rFonts w:asciiTheme="minorHAnsi" w:hAnsiTheme="minorHAnsi"/>
              <w:noProof/>
              <w:sz w:val="21"/>
              <w:szCs w:val="22"/>
            </w:rPr>
          </w:pPr>
          <w:hyperlink w:anchor="_Toc113141156" w:history="1">
            <w:r w:rsidR="0062192C" w:rsidRPr="00FF6084">
              <w:rPr>
                <w:rStyle w:val="a8"/>
                <w:noProof/>
              </w:rPr>
              <w:t>5.5.2 Data display</w:t>
            </w:r>
            <w:r w:rsidR="0062192C">
              <w:rPr>
                <w:noProof/>
              </w:rPr>
              <w:tab/>
            </w:r>
            <w:r w:rsidR="0062192C">
              <w:rPr>
                <w:noProof/>
              </w:rPr>
              <w:fldChar w:fldCharType="begin"/>
            </w:r>
            <w:r w:rsidR="0062192C">
              <w:rPr>
                <w:noProof/>
              </w:rPr>
              <w:instrText xml:space="preserve"> PAGEREF _Toc113141156 \h </w:instrText>
            </w:r>
            <w:r w:rsidR="0062192C">
              <w:rPr>
                <w:noProof/>
              </w:rPr>
            </w:r>
            <w:r w:rsidR="0062192C">
              <w:rPr>
                <w:noProof/>
              </w:rPr>
              <w:fldChar w:fldCharType="separate"/>
            </w:r>
            <w:r w:rsidR="0062192C">
              <w:rPr>
                <w:noProof/>
              </w:rPr>
              <w:t>57</w:t>
            </w:r>
            <w:r w:rsidR="0062192C">
              <w:rPr>
                <w:noProof/>
              </w:rPr>
              <w:fldChar w:fldCharType="end"/>
            </w:r>
          </w:hyperlink>
        </w:p>
        <w:p w14:paraId="3EDBF7BB" w14:textId="678E6FC8" w:rsidR="0062192C" w:rsidRDefault="00000000">
          <w:pPr>
            <w:pStyle w:val="TOC3"/>
            <w:tabs>
              <w:tab w:val="right" w:leader="dot" w:pos="8296"/>
            </w:tabs>
            <w:spacing w:after="156"/>
            <w:ind w:left="960"/>
            <w:rPr>
              <w:rFonts w:asciiTheme="minorHAnsi" w:hAnsiTheme="minorHAnsi"/>
              <w:noProof/>
              <w:sz w:val="21"/>
              <w:szCs w:val="22"/>
            </w:rPr>
          </w:pPr>
          <w:hyperlink w:anchor="_Toc113141157" w:history="1">
            <w:r w:rsidR="0062192C" w:rsidRPr="00FF6084">
              <w:rPr>
                <w:rStyle w:val="a8"/>
                <w:noProof/>
              </w:rPr>
              <w:t>5.5.3 Data saving</w:t>
            </w:r>
            <w:r w:rsidR="0062192C">
              <w:rPr>
                <w:noProof/>
              </w:rPr>
              <w:tab/>
            </w:r>
            <w:r w:rsidR="0062192C">
              <w:rPr>
                <w:noProof/>
              </w:rPr>
              <w:fldChar w:fldCharType="begin"/>
            </w:r>
            <w:r w:rsidR="0062192C">
              <w:rPr>
                <w:noProof/>
              </w:rPr>
              <w:instrText xml:space="preserve"> PAGEREF _Toc113141157 \h </w:instrText>
            </w:r>
            <w:r w:rsidR="0062192C">
              <w:rPr>
                <w:noProof/>
              </w:rPr>
            </w:r>
            <w:r w:rsidR="0062192C">
              <w:rPr>
                <w:noProof/>
              </w:rPr>
              <w:fldChar w:fldCharType="separate"/>
            </w:r>
            <w:r w:rsidR="0062192C">
              <w:rPr>
                <w:noProof/>
              </w:rPr>
              <w:t>58</w:t>
            </w:r>
            <w:r w:rsidR="0062192C">
              <w:rPr>
                <w:noProof/>
              </w:rPr>
              <w:fldChar w:fldCharType="end"/>
            </w:r>
          </w:hyperlink>
        </w:p>
        <w:p w14:paraId="17BB8B0A" w14:textId="3DA97653" w:rsidR="0062192C" w:rsidRDefault="00000000">
          <w:pPr>
            <w:pStyle w:val="TOC2"/>
            <w:tabs>
              <w:tab w:val="right" w:leader="dot" w:pos="8296"/>
            </w:tabs>
            <w:spacing w:after="156"/>
            <w:ind w:left="480"/>
            <w:rPr>
              <w:rFonts w:asciiTheme="minorHAnsi" w:hAnsiTheme="minorHAnsi"/>
              <w:noProof/>
              <w:sz w:val="21"/>
              <w:szCs w:val="22"/>
            </w:rPr>
          </w:pPr>
          <w:hyperlink w:anchor="_Toc113141158" w:history="1">
            <w:r w:rsidR="0062192C" w:rsidRPr="00FF6084">
              <w:rPr>
                <w:rStyle w:val="a8"/>
                <w:noProof/>
              </w:rPr>
              <w:t>5.6 Conclusion</w:t>
            </w:r>
            <w:r w:rsidR="0062192C">
              <w:rPr>
                <w:noProof/>
              </w:rPr>
              <w:tab/>
            </w:r>
            <w:r w:rsidR="0062192C">
              <w:rPr>
                <w:noProof/>
              </w:rPr>
              <w:fldChar w:fldCharType="begin"/>
            </w:r>
            <w:r w:rsidR="0062192C">
              <w:rPr>
                <w:noProof/>
              </w:rPr>
              <w:instrText xml:space="preserve"> PAGEREF _Toc113141158 \h </w:instrText>
            </w:r>
            <w:r w:rsidR="0062192C">
              <w:rPr>
                <w:noProof/>
              </w:rPr>
            </w:r>
            <w:r w:rsidR="0062192C">
              <w:rPr>
                <w:noProof/>
              </w:rPr>
              <w:fldChar w:fldCharType="separate"/>
            </w:r>
            <w:r w:rsidR="0062192C">
              <w:rPr>
                <w:noProof/>
              </w:rPr>
              <w:t>58</w:t>
            </w:r>
            <w:r w:rsidR="0062192C">
              <w:rPr>
                <w:noProof/>
              </w:rPr>
              <w:fldChar w:fldCharType="end"/>
            </w:r>
          </w:hyperlink>
        </w:p>
        <w:p w14:paraId="10D1CAC3" w14:textId="3BB863A4" w:rsidR="0062192C" w:rsidRDefault="00000000">
          <w:pPr>
            <w:pStyle w:val="TOC1"/>
            <w:tabs>
              <w:tab w:val="right" w:leader="dot" w:pos="8296"/>
            </w:tabs>
            <w:spacing w:after="156"/>
            <w:rPr>
              <w:rFonts w:asciiTheme="minorHAnsi" w:hAnsiTheme="minorHAnsi"/>
              <w:noProof/>
              <w:sz w:val="21"/>
              <w:szCs w:val="22"/>
            </w:rPr>
          </w:pPr>
          <w:hyperlink w:anchor="_Toc113141159" w:history="1">
            <w:r w:rsidR="0062192C" w:rsidRPr="00FF6084">
              <w:rPr>
                <w:rStyle w:val="a8"/>
                <w:bCs/>
                <w:noProof/>
              </w:rPr>
              <w:t>Chapter 6 Evaluation</w:t>
            </w:r>
            <w:r w:rsidR="0062192C">
              <w:rPr>
                <w:noProof/>
              </w:rPr>
              <w:tab/>
            </w:r>
            <w:r w:rsidR="0062192C">
              <w:rPr>
                <w:noProof/>
              </w:rPr>
              <w:fldChar w:fldCharType="begin"/>
            </w:r>
            <w:r w:rsidR="0062192C">
              <w:rPr>
                <w:noProof/>
              </w:rPr>
              <w:instrText xml:space="preserve"> PAGEREF _Toc113141159 \h </w:instrText>
            </w:r>
            <w:r w:rsidR="0062192C">
              <w:rPr>
                <w:noProof/>
              </w:rPr>
            </w:r>
            <w:r w:rsidR="0062192C">
              <w:rPr>
                <w:noProof/>
              </w:rPr>
              <w:fldChar w:fldCharType="separate"/>
            </w:r>
            <w:r w:rsidR="0062192C">
              <w:rPr>
                <w:noProof/>
              </w:rPr>
              <w:t>60</w:t>
            </w:r>
            <w:r w:rsidR="0062192C">
              <w:rPr>
                <w:noProof/>
              </w:rPr>
              <w:fldChar w:fldCharType="end"/>
            </w:r>
          </w:hyperlink>
        </w:p>
        <w:p w14:paraId="5B5C634B" w14:textId="6AE6FE0F" w:rsidR="0062192C" w:rsidRDefault="00000000">
          <w:pPr>
            <w:pStyle w:val="TOC2"/>
            <w:tabs>
              <w:tab w:val="right" w:leader="dot" w:pos="8296"/>
            </w:tabs>
            <w:spacing w:after="156"/>
            <w:ind w:left="480"/>
            <w:rPr>
              <w:rFonts w:asciiTheme="minorHAnsi" w:hAnsiTheme="minorHAnsi"/>
              <w:noProof/>
              <w:sz w:val="21"/>
              <w:szCs w:val="22"/>
            </w:rPr>
          </w:pPr>
          <w:hyperlink w:anchor="_Toc113141160" w:history="1">
            <w:r w:rsidR="0062192C" w:rsidRPr="00FF6084">
              <w:rPr>
                <w:rStyle w:val="a8"/>
                <w:bCs/>
                <w:noProof/>
              </w:rPr>
              <w:t>6.1 Test content</w:t>
            </w:r>
            <w:r w:rsidR="0062192C">
              <w:rPr>
                <w:noProof/>
              </w:rPr>
              <w:tab/>
            </w:r>
            <w:r w:rsidR="0062192C">
              <w:rPr>
                <w:noProof/>
              </w:rPr>
              <w:fldChar w:fldCharType="begin"/>
            </w:r>
            <w:r w:rsidR="0062192C">
              <w:rPr>
                <w:noProof/>
              </w:rPr>
              <w:instrText xml:space="preserve"> PAGEREF _Toc113141160 \h </w:instrText>
            </w:r>
            <w:r w:rsidR="0062192C">
              <w:rPr>
                <w:noProof/>
              </w:rPr>
            </w:r>
            <w:r w:rsidR="0062192C">
              <w:rPr>
                <w:noProof/>
              </w:rPr>
              <w:fldChar w:fldCharType="separate"/>
            </w:r>
            <w:r w:rsidR="0062192C">
              <w:rPr>
                <w:noProof/>
              </w:rPr>
              <w:t>60</w:t>
            </w:r>
            <w:r w:rsidR="0062192C">
              <w:rPr>
                <w:noProof/>
              </w:rPr>
              <w:fldChar w:fldCharType="end"/>
            </w:r>
          </w:hyperlink>
        </w:p>
        <w:p w14:paraId="025A26E4" w14:textId="09CC28D5" w:rsidR="0062192C" w:rsidRDefault="00000000">
          <w:pPr>
            <w:pStyle w:val="TOC2"/>
            <w:tabs>
              <w:tab w:val="right" w:leader="dot" w:pos="8296"/>
            </w:tabs>
            <w:spacing w:after="156"/>
            <w:ind w:left="480"/>
            <w:rPr>
              <w:rFonts w:asciiTheme="minorHAnsi" w:hAnsiTheme="minorHAnsi"/>
              <w:noProof/>
              <w:sz w:val="21"/>
              <w:szCs w:val="22"/>
            </w:rPr>
          </w:pPr>
          <w:hyperlink w:anchor="_Toc113141161" w:history="1">
            <w:r w:rsidR="0062192C" w:rsidRPr="00FF6084">
              <w:rPr>
                <w:rStyle w:val="a8"/>
                <w:bCs/>
                <w:noProof/>
              </w:rPr>
              <w:t>6.2 Stability experiment of FBG demodulator</w:t>
            </w:r>
            <w:r w:rsidR="0062192C">
              <w:rPr>
                <w:noProof/>
              </w:rPr>
              <w:tab/>
            </w:r>
            <w:r w:rsidR="0062192C">
              <w:rPr>
                <w:noProof/>
              </w:rPr>
              <w:fldChar w:fldCharType="begin"/>
            </w:r>
            <w:r w:rsidR="0062192C">
              <w:rPr>
                <w:noProof/>
              </w:rPr>
              <w:instrText xml:space="preserve"> PAGEREF _Toc113141161 \h </w:instrText>
            </w:r>
            <w:r w:rsidR="0062192C">
              <w:rPr>
                <w:noProof/>
              </w:rPr>
            </w:r>
            <w:r w:rsidR="0062192C">
              <w:rPr>
                <w:noProof/>
              </w:rPr>
              <w:fldChar w:fldCharType="separate"/>
            </w:r>
            <w:r w:rsidR="0062192C">
              <w:rPr>
                <w:noProof/>
              </w:rPr>
              <w:t>60</w:t>
            </w:r>
            <w:r w:rsidR="0062192C">
              <w:rPr>
                <w:noProof/>
              </w:rPr>
              <w:fldChar w:fldCharType="end"/>
            </w:r>
          </w:hyperlink>
        </w:p>
        <w:p w14:paraId="5792A8DB" w14:textId="3CC0835B" w:rsidR="0062192C" w:rsidRDefault="00000000">
          <w:pPr>
            <w:pStyle w:val="TOC2"/>
            <w:tabs>
              <w:tab w:val="right" w:leader="dot" w:pos="8296"/>
            </w:tabs>
            <w:spacing w:after="156"/>
            <w:ind w:left="480"/>
            <w:rPr>
              <w:rFonts w:asciiTheme="minorHAnsi" w:hAnsiTheme="minorHAnsi"/>
              <w:noProof/>
              <w:sz w:val="21"/>
              <w:szCs w:val="22"/>
            </w:rPr>
          </w:pPr>
          <w:hyperlink w:anchor="_Toc113141162" w:history="1">
            <w:r w:rsidR="0062192C" w:rsidRPr="00FF6084">
              <w:rPr>
                <w:rStyle w:val="a8"/>
                <w:bCs/>
                <w:noProof/>
              </w:rPr>
              <w:t>6.3 Repeatability experiment of FBG demodulator</w:t>
            </w:r>
            <w:r w:rsidR="0062192C">
              <w:rPr>
                <w:noProof/>
              </w:rPr>
              <w:tab/>
            </w:r>
            <w:r w:rsidR="0062192C">
              <w:rPr>
                <w:noProof/>
              </w:rPr>
              <w:fldChar w:fldCharType="begin"/>
            </w:r>
            <w:r w:rsidR="0062192C">
              <w:rPr>
                <w:noProof/>
              </w:rPr>
              <w:instrText xml:space="preserve"> PAGEREF _Toc113141162 \h </w:instrText>
            </w:r>
            <w:r w:rsidR="0062192C">
              <w:rPr>
                <w:noProof/>
              </w:rPr>
            </w:r>
            <w:r w:rsidR="0062192C">
              <w:rPr>
                <w:noProof/>
              </w:rPr>
              <w:fldChar w:fldCharType="separate"/>
            </w:r>
            <w:r w:rsidR="0062192C">
              <w:rPr>
                <w:noProof/>
              </w:rPr>
              <w:t>61</w:t>
            </w:r>
            <w:r w:rsidR="0062192C">
              <w:rPr>
                <w:noProof/>
              </w:rPr>
              <w:fldChar w:fldCharType="end"/>
            </w:r>
          </w:hyperlink>
        </w:p>
        <w:p w14:paraId="3064C3F6" w14:textId="5F5CEF78" w:rsidR="0062192C" w:rsidRDefault="00000000">
          <w:pPr>
            <w:pStyle w:val="TOC2"/>
            <w:tabs>
              <w:tab w:val="right" w:leader="dot" w:pos="8296"/>
            </w:tabs>
            <w:spacing w:after="156"/>
            <w:ind w:left="480"/>
            <w:rPr>
              <w:rFonts w:asciiTheme="minorHAnsi" w:hAnsiTheme="minorHAnsi"/>
              <w:noProof/>
              <w:sz w:val="21"/>
              <w:szCs w:val="22"/>
            </w:rPr>
          </w:pPr>
          <w:hyperlink w:anchor="_Toc113141163" w:history="1">
            <w:r w:rsidR="0062192C" w:rsidRPr="00FF6084">
              <w:rPr>
                <w:rStyle w:val="a8"/>
                <w:bCs/>
                <w:noProof/>
              </w:rPr>
              <w:t>6.4 Wavelength demodulation experiment of FBG demodulator under temperature changing environment</w:t>
            </w:r>
            <w:r w:rsidR="0062192C">
              <w:rPr>
                <w:noProof/>
              </w:rPr>
              <w:tab/>
            </w:r>
            <w:r w:rsidR="0062192C">
              <w:rPr>
                <w:noProof/>
              </w:rPr>
              <w:fldChar w:fldCharType="begin"/>
            </w:r>
            <w:r w:rsidR="0062192C">
              <w:rPr>
                <w:noProof/>
              </w:rPr>
              <w:instrText xml:space="preserve"> PAGEREF _Toc113141163 \h </w:instrText>
            </w:r>
            <w:r w:rsidR="0062192C">
              <w:rPr>
                <w:noProof/>
              </w:rPr>
            </w:r>
            <w:r w:rsidR="0062192C">
              <w:rPr>
                <w:noProof/>
              </w:rPr>
              <w:fldChar w:fldCharType="separate"/>
            </w:r>
            <w:r w:rsidR="0062192C">
              <w:rPr>
                <w:noProof/>
              </w:rPr>
              <w:t>62</w:t>
            </w:r>
            <w:r w:rsidR="0062192C">
              <w:rPr>
                <w:noProof/>
              </w:rPr>
              <w:fldChar w:fldCharType="end"/>
            </w:r>
          </w:hyperlink>
        </w:p>
        <w:p w14:paraId="24BE7C27" w14:textId="6DACA2F3" w:rsidR="0062192C" w:rsidRDefault="00000000">
          <w:pPr>
            <w:pStyle w:val="TOC2"/>
            <w:tabs>
              <w:tab w:val="right" w:leader="dot" w:pos="8296"/>
            </w:tabs>
            <w:spacing w:after="156"/>
            <w:ind w:left="480"/>
            <w:rPr>
              <w:rFonts w:asciiTheme="minorHAnsi" w:hAnsiTheme="minorHAnsi"/>
              <w:noProof/>
              <w:sz w:val="21"/>
              <w:szCs w:val="22"/>
            </w:rPr>
          </w:pPr>
          <w:hyperlink w:anchor="_Toc113141164" w:history="1">
            <w:r w:rsidR="0062192C" w:rsidRPr="00FF6084">
              <w:rPr>
                <w:rStyle w:val="a8"/>
                <w:bCs/>
                <w:noProof/>
              </w:rPr>
              <w:t>6.5 Conclusion</w:t>
            </w:r>
            <w:r w:rsidR="0062192C">
              <w:rPr>
                <w:noProof/>
              </w:rPr>
              <w:tab/>
            </w:r>
            <w:r w:rsidR="0062192C">
              <w:rPr>
                <w:noProof/>
              </w:rPr>
              <w:fldChar w:fldCharType="begin"/>
            </w:r>
            <w:r w:rsidR="0062192C">
              <w:rPr>
                <w:noProof/>
              </w:rPr>
              <w:instrText xml:space="preserve"> PAGEREF _Toc113141164 \h </w:instrText>
            </w:r>
            <w:r w:rsidR="0062192C">
              <w:rPr>
                <w:noProof/>
              </w:rPr>
            </w:r>
            <w:r w:rsidR="0062192C">
              <w:rPr>
                <w:noProof/>
              </w:rPr>
              <w:fldChar w:fldCharType="separate"/>
            </w:r>
            <w:r w:rsidR="0062192C">
              <w:rPr>
                <w:noProof/>
              </w:rPr>
              <w:t>64</w:t>
            </w:r>
            <w:r w:rsidR="0062192C">
              <w:rPr>
                <w:noProof/>
              </w:rPr>
              <w:fldChar w:fldCharType="end"/>
            </w:r>
          </w:hyperlink>
        </w:p>
        <w:p w14:paraId="3AAD9818" w14:textId="4C56FE9A" w:rsidR="0062192C" w:rsidRDefault="00000000">
          <w:pPr>
            <w:pStyle w:val="TOC1"/>
            <w:tabs>
              <w:tab w:val="left" w:pos="1260"/>
              <w:tab w:val="right" w:leader="dot" w:pos="8296"/>
            </w:tabs>
            <w:spacing w:after="156"/>
            <w:rPr>
              <w:rFonts w:asciiTheme="minorHAnsi" w:hAnsiTheme="minorHAnsi"/>
              <w:noProof/>
              <w:sz w:val="21"/>
              <w:szCs w:val="22"/>
            </w:rPr>
          </w:pPr>
          <w:hyperlink w:anchor="_Toc113141165" w:history="1">
            <w:r w:rsidR="0062192C" w:rsidRPr="00FF6084">
              <w:rPr>
                <w:rStyle w:val="a8"/>
                <w:bCs/>
                <w:noProof/>
              </w:rPr>
              <w:t xml:space="preserve">Chapter </w:t>
            </w:r>
            <w:r w:rsidR="0062192C" w:rsidRPr="00FF6084">
              <w:rPr>
                <w:rStyle w:val="a8"/>
                <w:bCs/>
                <w:noProof/>
                <w:lang w:val="en-GB"/>
              </w:rPr>
              <w:t>7</w:t>
            </w:r>
            <w:r w:rsidR="0062192C">
              <w:rPr>
                <w:rFonts w:asciiTheme="minorHAnsi" w:hAnsiTheme="minorHAnsi"/>
                <w:noProof/>
                <w:sz w:val="21"/>
                <w:szCs w:val="22"/>
              </w:rPr>
              <w:tab/>
            </w:r>
            <w:r w:rsidR="0062192C" w:rsidRPr="00FF6084">
              <w:rPr>
                <w:rStyle w:val="a8"/>
                <w:bCs/>
                <w:noProof/>
                <w:lang w:val="en-GB"/>
              </w:rPr>
              <w:t>Conclusion</w:t>
            </w:r>
            <w:r w:rsidR="0062192C" w:rsidRPr="00FF6084">
              <w:rPr>
                <w:rStyle w:val="a8"/>
                <w:bCs/>
                <w:noProof/>
              </w:rPr>
              <w:t xml:space="preserve"> and recommendation</w:t>
            </w:r>
            <w:r w:rsidR="0062192C">
              <w:rPr>
                <w:noProof/>
              </w:rPr>
              <w:tab/>
            </w:r>
            <w:r w:rsidR="0062192C">
              <w:rPr>
                <w:noProof/>
              </w:rPr>
              <w:fldChar w:fldCharType="begin"/>
            </w:r>
            <w:r w:rsidR="0062192C">
              <w:rPr>
                <w:noProof/>
              </w:rPr>
              <w:instrText xml:space="preserve"> PAGEREF _Toc113141165 \h </w:instrText>
            </w:r>
            <w:r w:rsidR="0062192C">
              <w:rPr>
                <w:noProof/>
              </w:rPr>
            </w:r>
            <w:r w:rsidR="0062192C">
              <w:rPr>
                <w:noProof/>
              </w:rPr>
              <w:fldChar w:fldCharType="separate"/>
            </w:r>
            <w:r w:rsidR="0062192C">
              <w:rPr>
                <w:noProof/>
              </w:rPr>
              <w:t>65</w:t>
            </w:r>
            <w:r w:rsidR="0062192C">
              <w:rPr>
                <w:noProof/>
              </w:rPr>
              <w:fldChar w:fldCharType="end"/>
            </w:r>
          </w:hyperlink>
        </w:p>
        <w:p w14:paraId="30B0A5D7" w14:textId="24A281DB" w:rsidR="0062192C" w:rsidRDefault="00000000">
          <w:pPr>
            <w:pStyle w:val="TOC2"/>
            <w:tabs>
              <w:tab w:val="right" w:leader="dot" w:pos="8296"/>
            </w:tabs>
            <w:spacing w:after="156"/>
            <w:ind w:left="480"/>
            <w:rPr>
              <w:rFonts w:asciiTheme="minorHAnsi" w:hAnsiTheme="minorHAnsi"/>
              <w:noProof/>
              <w:sz w:val="21"/>
              <w:szCs w:val="22"/>
            </w:rPr>
          </w:pPr>
          <w:hyperlink w:anchor="_Toc113141166" w:history="1">
            <w:r w:rsidR="0062192C" w:rsidRPr="00FF6084">
              <w:rPr>
                <w:rStyle w:val="a8"/>
                <w:bCs/>
                <w:noProof/>
              </w:rPr>
              <w:t>7.1 Conclusion</w:t>
            </w:r>
            <w:r w:rsidR="0062192C">
              <w:rPr>
                <w:noProof/>
              </w:rPr>
              <w:tab/>
            </w:r>
            <w:r w:rsidR="0062192C">
              <w:rPr>
                <w:noProof/>
              </w:rPr>
              <w:fldChar w:fldCharType="begin"/>
            </w:r>
            <w:r w:rsidR="0062192C">
              <w:rPr>
                <w:noProof/>
              </w:rPr>
              <w:instrText xml:space="preserve"> PAGEREF _Toc113141166 \h </w:instrText>
            </w:r>
            <w:r w:rsidR="0062192C">
              <w:rPr>
                <w:noProof/>
              </w:rPr>
            </w:r>
            <w:r w:rsidR="0062192C">
              <w:rPr>
                <w:noProof/>
              </w:rPr>
              <w:fldChar w:fldCharType="separate"/>
            </w:r>
            <w:r w:rsidR="0062192C">
              <w:rPr>
                <w:noProof/>
              </w:rPr>
              <w:t>65</w:t>
            </w:r>
            <w:r w:rsidR="0062192C">
              <w:rPr>
                <w:noProof/>
              </w:rPr>
              <w:fldChar w:fldCharType="end"/>
            </w:r>
          </w:hyperlink>
        </w:p>
        <w:p w14:paraId="03D6E9C6" w14:textId="6281A346" w:rsidR="0062192C" w:rsidRDefault="00000000">
          <w:pPr>
            <w:pStyle w:val="TOC2"/>
            <w:tabs>
              <w:tab w:val="right" w:leader="dot" w:pos="8296"/>
            </w:tabs>
            <w:spacing w:after="156"/>
            <w:ind w:left="480"/>
            <w:rPr>
              <w:rFonts w:asciiTheme="minorHAnsi" w:hAnsiTheme="minorHAnsi"/>
              <w:noProof/>
              <w:sz w:val="21"/>
              <w:szCs w:val="22"/>
            </w:rPr>
          </w:pPr>
          <w:hyperlink w:anchor="_Toc113141167" w:history="1">
            <w:r w:rsidR="0062192C" w:rsidRPr="00FF6084">
              <w:rPr>
                <w:rStyle w:val="a8"/>
                <w:bCs/>
                <w:noProof/>
              </w:rPr>
              <w:t>7.2 Suggestions for further study</w:t>
            </w:r>
            <w:r w:rsidR="0062192C">
              <w:rPr>
                <w:noProof/>
              </w:rPr>
              <w:tab/>
            </w:r>
            <w:r w:rsidR="0062192C">
              <w:rPr>
                <w:noProof/>
              </w:rPr>
              <w:fldChar w:fldCharType="begin"/>
            </w:r>
            <w:r w:rsidR="0062192C">
              <w:rPr>
                <w:noProof/>
              </w:rPr>
              <w:instrText xml:space="preserve"> PAGEREF _Toc113141167 \h </w:instrText>
            </w:r>
            <w:r w:rsidR="0062192C">
              <w:rPr>
                <w:noProof/>
              </w:rPr>
            </w:r>
            <w:r w:rsidR="0062192C">
              <w:rPr>
                <w:noProof/>
              </w:rPr>
              <w:fldChar w:fldCharType="separate"/>
            </w:r>
            <w:r w:rsidR="0062192C">
              <w:rPr>
                <w:noProof/>
              </w:rPr>
              <w:t>66</w:t>
            </w:r>
            <w:r w:rsidR="0062192C">
              <w:rPr>
                <w:noProof/>
              </w:rPr>
              <w:fldChar w:fldCharType="end"/>
            </w:r>
          </w:hyperlink>
        </w:p>
        <w:p w14:paraId="66D2FB0A" w14:textId="3C263CC2" w:rsidR="0062192C" w:rsidRDefault="00000000">
          <w:pPr>
            <w:pStyle w:val="TOC1"/>
            <w:tabs>
              <w:tab w:val="right" w:leader="dot" w:pos="8296"/>
            </w:tabs>
            <w:spacing w:after="156"/>
            <w:rPr>
              <w:rFonts w:asciiTheme="minorHAnsi" w:hAnsiTheme="minorHAnsi"/>
              <w:noProof/>
              <w:sz w:val="21"/>
              <w:szCs w:val="22"/>
            </w:rPr>
          </w:pPr>
          <w:hyperlink w:anchor="_Toc113141168" w:history="1">
            <w:r w:rsidR="0062192C" w:rsidRPr="00FF6084">
              <w:rPr>
                <w:rStyle w:val="a8"/>
                <w:bCs/>
                <w:noProof/>
              </w:rPr>
              <w:t>Chapter 8 Reflection</w:t>
            </w:r>
            <w:r w:rsidR="0062192C">
              <w:rPr>
                <w:noProof/>
              </w:rPr>
              <w:tab/>
            </w:r>
            <w:r w:rsidR="0062192C">
              <w:rPr>
                <w:noProof/>
              </w:rPr>
              <w:fldChar w:fldCharType="begin"/>
            </w:r>
            <w:r w:rsidR="0062192C">
              <w:rPr>
                <w:noProof/>
              </w:rPr>
              <w:instrText xml:space="preserve"> PAGEREF _Toc113141168 \h </w:instrText>
            </w:r>
            <w:r w:rsidR="0062192C">
              <w:rPr>
                <w:noProof/>
              </w:rPr>
            </w:r>
            <w:r w:rsidR="0062192C">
              <w:rPr>
                <w:noProof/>
              </w:rPr>
              <w:fldChar w:fldCharType="separate"/>
            </w:r>
            <w:r w:rsidR="0062192C">
              <w:rPr>
                <w:noProof/>
              </w:rPr>
              <w:t>68</w:t>
            </w:r>
            <w:r w:rsidR="0062192C">
              <w:rPr>
                <w:noProof/>
              </w:rPr>
              <w:fldChar w:fldCharType="end"/>
            </w:r>
          </w:hyperlink>
        </w:p>
        <w:p w14:paraId="46F58B9E" w14:textId="61EC4CED" w:rsidR="0062192C" w:rsidRDefault="00000000">
          <w:pPr>
            <w:pStyle w:val="TOC1"/>
            <w:tabs>
              <w:tab w:val="right" w:leader="dot" w:pos="8296"/>
            </w:tabs>
            <w:spacing w:after="156"/>
            <w:rPr>
              <w:rFonts w:asciiTheme="minorHAnsi" w:hAnsiTheme="minorHAnsi"/>
              <w:noProof/>
              <w:sz w:val="21"/>
              <w:szCs w:val="22"/>
            </w:rPr>
          </w:pPr>
          <w:hyperlink w:anchor="_Toc113141169" w:history="1">
            <w:r w:rsidR="0062192C" w:rsidRPr="00FF6084">
              <w:rPr>
                <w:rStyle w:val="a8"/>
                <w:noProof/>
              </w:rPr>
              <w:t>References</w:t>
            </w:r>
            <w:r w:rsidR="0062192C">
              <w:rPr>
                <w:noProof/>
              </w:rPr>
              <w:tab/>
            </w:r>
            <w:r w:rsidR="0062192C">
              <w:rPr>
                <w:noProof/>
              </w:rPr>
              <w:fldChar w:fldCharType="begin"/>
            </w:r>
            <w:r w:rsidR="0062192C">
              <w:rPr>
                <w:noProof/>
              </w:rPr>
              <w:instrText xml:space="preserve"> PAGEREF _Toc113141169 \h </w:instrText>
            </w:r>
            <w:r w:rsidR="0062192C">
              <w:rPr>
                <w:noProof/>
              </w:rPr>
            </w:r>
            <w:r w:rsidR="0062192C">
              <w:rPr>
                <w:noProof/>
              </w:rPr>
              <w:fldChar w:fldCharType="separate"/>
            </w:r>
            <w:r w:rsidR="0062192C">
              <w:rPr>
                <w:noProof/>
              </w:rPr>
              <w:t>70</w:t>
            </w:r>
            <w:r w:rsidR="0062192C">
              <w:rPr>
                <w:noProof/>
              </w:rPr>
              <w:fldChar w:fldCharType="end"/>
            </w:r>
          </w:hyperlink>
        </w:p>
        <w:p w14:paraId="70C96B26" w14:textId="54FA1632" w:rsidR="00494439" w:rsidRDefault="00000000">
          <w:pPr>
            <w:spacing w:after="156"/>
            <w:rPr>
              <w:rFonts w:asciiTheme="minorHAnsi" w:hAnsiTheme="minorHAnsi"/>
              <w:sz w:val="21"/>
            </w:rPr>
            <w:sectPr w:rsidR="00494439">
              <w:footerReference w:type="default" r:id="rId19"/>
              <w:pgSz w:w="11906" w:h="16838"/>
              <w:pgMar w:top="1440" w:right="1800" w:bottom="1440" w:left="1800" w:header="851" w:footer="992" w:gutter="0"/>
              <w:pgNumType w:fmt="upperRoman" w:start="1"/>
              <w:cols w:space="425"/>
              <w:docGrid w:type="lines" w:linePitch="312"/>
            </w:sectPr>
          </w:pPr>
          <w:r>
            <w:rPr>
              <w:rFonts w:asciiTheme="minorHAnsi" w:hAnsiTheme="minorHAnsi" w:hint="eastAsia"/>
            </w:rPr>
            <w:fldChar w:fldCharType="end"/>
          </w:r>
        </w:p>
      </w:sdtContent>
    </w:sdt>
    <w:p w14:paraId="7A208551" w14:textId="77777777" w:rsidR="00494439" w:rsidRDefault="00000000">
      <w:pPr>
        <w:pStyle w:val="a7"/>
        <w:tabs>
          <w:tab w:val="right" w:leader="dot" w:pos="8221"/>
        </w:tabs>
        <w:spacing w:after="156"/>
        <w:ind w:leftChars="0" w:left="0" w:firstLineChars="0" w:firstLine="0"/>
        <w:rPr>
          <w:rStyle w:val="a8"/>
          <w:u w:val="none"/>
        </w:rPr>
      </w:pPr>
      <w:r>
        <w:rPr>
          <w:rStyle w:val="a8"/>
          <w:rFonts w:hint="eastAsia"/>
          <w:u w:val="none"/>
        </w:rPr>
        <w:lastRenderedPageBreak/>
        <w:t>Table of diagram</w:t>
      </w:r>
    </w:p>
    <w:p w14:paraId="7F7CE861" w14:textId="788AA0B4" w:rsidR="00CB3BD5" w:rsidRDefault="00000000">
      <w:pPr>
        <w:pStyle w:val="a7"/>
        <w:tabs>
          <w:tab w:val="right" w:leader="dot" w:pos="8211"/>
        </w:tabs>
        <w:spacing w:after="156"/>
        <w:ind w:left="960" w:hanging="480"/>
        <w:rPr>
          <w:rFonts w:asciiTheme="minorHAnsi" w:hAnsiTheme="minorHAnsi"/>
          <w:noProof/>
          <w:sz w:val="21"/>
          <w:szCs w:val="22"/>
        </w:rPr>
      </w:pPr>
      <w:r>
        <w:fldChar w:fldCharType="begin"/>
      </w:r>
      <w:r>
        <w:instrText>TOC \h \c "Diagram"</w:instrText>
      </w:r>
      <w:r>
        <w:fldChar w:fldCharType="separate"/>
      </w:r>
      <w:hyperlink w:anchor="_Toc112705850" w:history="1">
        <w:r w:rsidR="00CB3BD5" w:rsidRPr="00D51D53">
          <w:rPr>
            <w:rStyle w:val="a8"/>
            <w:noProof/>
          </w:rPr>
          <w:t>Diagram 1 Spectrometer Detection Method</w:t>
        </w:r>
        <w:r w:rsidR="00CB3BD5">
          <w:rPr>
            <w:noProof/>
          </w:rPr>
          <w:tab/>
        </w:r>
        <w:r w:rsidR="00CB3BD5">
          <w:rPr>
            <w:noProof/>
          </w:rPr>
          <w:fldChar w:fldCharType="begin"/>
        </w:r>
        <w:r w:rsidR="00CB3BD5">
          <w:rPr>
            <w:noProof/>
          </w:rPr>
          <w:instrText xml:space="preserve"> PAGEREF _Toc112705850 \h </w:instrText>
        </w:r>
        <w:r w:rsidR="00CB3BD5">
          <w:rPr>
            <w:noProof/>
          </w:rPr>
        </w:r>
        <w:r w:rsidR="00CB3BD5">
          <w:rPr>
            <w:noProof/>
          </w:rPr>
          <w:fldChar w:fldCharType="separate"/>
        </w:r>
        <w:r w:rsidR="00CB3BD5">
          <w:rPr>
            <w:noProof/>
          </w:rPr>
          <w:t>7</w:t>
        </w:r>
        <w:r w:rsidR="00CB3BD5">
          <w:rPr>
            <w:noProof/>
          </w:rPr>
          <w:fldChar w:fldCharType="end"/>
        </w:r>
      </w:hyperlink>
    </w:p>
    <w:p w14:paraId="75EBC766" w14:textId="395D6F72" w:rsidR="00CB3BD5" w:rsidRDefault="00000000">
      <w:pPr>
        <w:pStyle w:val="a7"/>
        <w:tabs>
          <w:tab w:val="right" w:leader="dot" w:pos="8211"/>
        </w:tabs>
        <w:spacing w:after="156"/>
        <w:ind w:left="960" w:hanging="480"/>
        <w:rPr>
          <w:rFonts w:asciiTheme="minorHAnsi" w:hAnsiTheme="minorHAnsi"/>
          <w:noProof/>
          <w:sz w:val="21"/>
          <w:szCs w:val="22"/>
        </w:rPr>
      </w:pPr>
      <w:hyperlink w:anchor="_Toc112705851" w:history="1">
        <w:r w:rsidR="00CB3BD5" w:rsidRPr="00D51D53">
          <w:rPr>
            <w:rStyle w:val="a8"/>
            <w:noProof/>
          </w:rPr>
          <w:t>Diagram 2 Adjustable Band-Pass Filtering Method</w:t>
        </w:r>
        <w:r w:rsidR="00CB3BD5">
          <w:rPr>
            <w:noProof/>
          </w:rPr>
          <w:tab/>
        </w:r>
        <w:r w:rsidR="00CB3BD5">
          <w:rPr>
            <w:noProof/>
          </w:rPr>
          <w:fldChar w:fldCharType="begin"/>
        </w:r>
        <w:r w:rsidR="00CB3BD5">
          <w:rPr>
            <w:noProof/>
          </w:rPr>
          <w:instrText xml:space="preserve"> PAGEREF _Toc112705851 \h </w:instrText>
        </w:r>
        <w:r w:rsidR="00CB3BD5">
          <w:rPr>
            <w:noProof/>
          </w:rPr>
        </w:r>
        <w:r w:rsidR="00CB3BD5">
          <w:rPr>
            <w:noProof/>
          </w:rPr>
          <w:fldChar w:fldCharType="separate"/>
        </w:r>
        <w:r w:rsidR="00CB3BD5">
          <w:rPr>
            <w:noProof/>
          </w:rPr>
          <w:t>7</w:t>
        </w:r>
        <w:r w:rsidR="00CB3BD5">
          <w:rPr>
            <w:noProof/>
          </w:rPr>
          <w:fldChar w:fldCharType="end"/>
        </w:r>
      </w:hyperlink>
    </w:p>
    <w:p w14:paraId="714D7F20" w14:textId="66D33F00" w:rsidR="00CB3BD5" w:rsidRDefault="00000000">
      <w:pPr>
        <w:pStyle w:val="a7"/>
        <w:tabs>
          <w:tab w:val="right" w:leader="dot" w:pos="8211"/>
        </w:tabs>
        <w:spacing w:after="156"/>
        <w:ind w:left="960" w:hanging="480"/>
        <w:rPr>
          <w:rFonts w:asciiTheme="minorHAnsi" w:hAnsiTheme="minorHAnsi"/>
          <w:noProof/>
          <w:sz w:val="21"/>
          <w:szCs w:val="22"/>
        </w:rPr>
      </w:pPr>
      <w:hyperlink w:anchor="_Toc112705852" w:history="1">
        <w:r w:rsidR="00CB3BD5" w:rsidRPr="00D51D53">
          <w:rPr>
            <w:rStyle w:val="a8"/>
            <w:noProof/>
          </w:rPr>
          <w:t>Diagram 3 Unbalanced Mach Zehnder Interference Demodulation Method</w:t>
        </w:r>
        <w:r w:rsidR="00CB3BD5">
          <w:rPr>
            <w:noProof/>
          </w:rPr>
          <w:tab/>
        </w:r>
        <w:r w:rsidR="00CB3BD5">
          <w:rPr>
            <w:noProof/>
          </w:rPr>
          <w:fldChar w:fldCharType="begin"/>
        </w:r>
        <w:r w:rsidR="00CB3BD5">
          <w:rPr>
            <w:noProof/>
          </w:rPr>
          <w:instrText xml:space="preserve"> PAGEREF _Toc112705852 \h </w:instrText>
        </w:r>
        <w:r w:rsidR="00CB3BD5">
          <w:rPr>
            <w:noProof/>
          </w:rPr>
        </w:r>
        <w:r w:rsidR="00CB3BD5">
          <w:rPr>
            <w:noProof/>
          </w:rPr>
          <w:fldChar w:fldCharType="separate"/>
        </w:r>
        <w:r w:rsidR="00CB3BD5">
          <w:rPr>
            <w:noProof/>
          </w:rPr>
          <w:t>8</w:t>
        </w:r>
        <w:r w:rsidR="00CB3BD5">
          <w:rPr>
            <w:noProof/>
          </w:rPr>
          <w:fldChar w:fldCharType="end"/>
        </w:r>
      </w:hyperlink>
    </w:p>
    <w:p w14:paraId="4512DE31" w14:textId="74C12C14" w:rsidR="00CB3BD5" w:rsidRDefault="00000000">
      <w:pPr>
        <w:pStyle w:val="a7"/>
        <w:tabs>
          <w:tab w:val="right" w:leader="dot" w:pos="8211"/>
        </w:tabs>
        <w:spacing w:after="156"/>
        <w:ind w:left="960" w:hanging="480"/>
        <w:rPr>
          <w:rFonts w:asciiTheme="minorHAnsi" w:hAnsiTheme="minorHAnsi"/>
          <w:noProof/>
          <w:sz w:val="21"/>
          <w:szCs w:val="22"/>
        </w:rPr>
      </w:pPr>
      <w:hyperlink w:anchor="_Toc112705853" w:history="1">
        <w:r w:rsidR="00CB3BD5" w:rsidRPr="00D51D53">
          <w:rPr>
            <w:rStyle w:val="a8"/>
            <w:noProof/>
          </w:rPr>
          <w:t>Diagram 4 Edge Filtering Method</w:t>
        </w:r>
        <w:r w:rsidR="00CB3BD5">
          <w:rPr>
            <w:noProof/>
          </w:rPr>
          <w:tab/>
        </w:r>
        <w:r w:rsidR="00CB3BD5">
          <w:rPr>
            <w:noProof/>
          </w:rPr>
          <w:fldChar w:fldCharType="begin"/>
        </w:r>
        <w:r w:rsidR="00CB3BD5">
          <w:rPr>
            <w:noProof/>
          </w:rPr>
          <w:instrText xml:space="preserve"> PAGEREF _Toc112705853 \h </w:instrText>
        </w:r>
        <w:r w:rsidR="00CB3BD5">
          <w:rPr>
            <w:noProof/>
          </w:rPr>
        </w:r>
        <w:r w:rsidR="00CB3BD5">
          <w:rPr>
            <w:noProof/>
          </w:rPr>
          <w:fldChar w:fldCharType="separate"/>
        </w:r>
        <w:r w:rsidR="00CB3BD5">
          <w:rPr>
            <w:noProof/>
          </w:rPr>
          <w:t>9</w:t>
        </w:r>
        <w:r w:rsidR="00CB3BD5">
          <w:rPr>
            <w:noProof/>
          </w:rPr>
          <w:fldChar w:fldCharType="end"/>
        </w:r>
      </w:hyperlink>
    </w:p>
    <w:p w14:paraId="7FE2E978" w14:textId="3F963F5F" w:rsidR="00CB3BD5" w:rsidRDefault="00000000">
      <w:pPr>
        <w:pStyle w:val="a7"/>
        <w:tabs>
          <w:tab w:val="right" w:leader="dot" w:pos="8211"/>
        </w:tabs>
        <w:spacing w:after="156"/>
        <w:ind w:left="960" w:hanging="480"/>
        <w:rPr>
          <w:rFonts w:asciiTheme="minorHAnsi" w:hAnsiTheme="minorHAnsi"/>
          <w:noProof/>
          <w:sz w:val="21"/>
          <w:szCs w:val="22"/>
        </w:rPr>
      </w:pPr>
      <w:hyperlink w:anchor="_Toc112705854" w:history="1">
        <w:r w:rsidR="00CB3BD5">
          <w:rPr>
            <w:rStyle w:val="a8"/>
            <w:noProof/>
            <w:kern w:val="0"/>
            <w:lang w:val="en-GB" w:eastAsia="en-US"/>
          </w:rPr>
          <w:t>Di</w:t>
        </w:r>
        <w:r w:rsidR="00CB3BD5" w:rsidRPr="00CB3BD5">
          <w:rPr>
            <w:rStyle w:val="a8"/>
            <w:noProof/>
            <w:kern w:val="0"/>
            <w:lang w:val="en-GB" w:eastAsia="en-US"/>
          </w:rPr>
          <w:t>agram 5</w:t>
        </w:r>
        <w:r w:rsidR="00CB3BD5" w:rsidRPr="00CB3BD5">
          <w:rPr>
            <w:rStyle w:val="a8"/>
            <w:noProof/>
            <w:kern w:val="0"/>
          </w:rPr>
          <w:t xml:space="preserve"> Matched Grating Demodulation</w:t>
        </w:r>
        <w:r w:rsidR="00CB3BD5">
          <w:rPr>
            <w:noProof/>
          </w:rPr>
          <w:tab/>
        </w:r>
        <w:r w:rsidR="00CB3BD5">
          <w:rPr>
            <w:noProof/>
          </w:rPr>
          <w:fldChar w:fldCharType="begin"/>
        </w:r>
        <w:r w:rsidR="00CB3BD5">
          <w:rPr>
            <w:noProof/>
          </w:rPr>
          <w:instrText xml:space="preserve"> PAGEREF _Toc112705854 \h </w:instrText>
        </w:r>
        <w:r w:rsidR="00CB3BD5">
          <w:rPr>
            <w:noProof/>
          </w:rPr>
        </w:r>
        <w:r w:rsidR="00CB3BD5">
          <w:rPr>
            <w:noProof/>
          </w:rPr>
          <w:fldChar w:fldCharType="separate"/>
        </w:r>
        <w:r w:rsidR="00CB3BD5">
          <w:rPr>
            <w:noProof/>
          </w:rPr>
          <w:t>10</w:t>
        </w:r>
        <w:r w:rsidR="00CB3BD5">
          <w:rPr>
            <w:noProof/>
          </w:rPr>
          <w:fldChar w:fldCharType="end"/>
        </w:r>
      </w:hyperlink>
    </w:p>
    <w:p w14:paraId="3F23A179" w14:textId="25E880B8" w:rsidR="00CB3BD5" w:rsidRDefault="00000000">
      <w:pPr>
        <w:pStyle w:val="a7"/>
        <w:tabs>
          <w:tab w:val="right" w:leader="dot" w:pos="8211"/>
        </w:tabs>
        <w:spacing w:after="156"/>
        <w:ind w:left="960" w:hanging="480"/>
        <w:rPr>
          <w:rFonts w:asciiTheme="minorHAnsi" w:hAnsiTheme="minorHAnsi"/>
          <w:noProof/>
          <w:sz w:val="21"/>
          <w:szCs w:val="22"/>
        </w:rPr>
      </w:pPr>
      <w:hyperlink w:anchor="_Toc112705855" w:history="1">
        <w:r w:rsidR="00CB3BD5" w:rsidRPr="00D51D53">
          <w:rPr>
            <w:rStyle w:val="a8"/>
            <w:noProof/>
          </w:rPr>
          <w:t>Diagram 6 Tunable Laser Demodulation Method</w:t>
        </w:r>
        <w:r w:rsidR="00CB3BD5">
          <w:rPr>
            <w:noProof/>
          </w:rPr>
          <w:tab/>
        </w:r>
        <w:r w:rsidR="00CB3BD5">
          <w:rPr>
            <w:noProof/>
          </w:rPr>
          <w:fldChar w:fldCharType="begin"/>
        </w:r>
        <w:r w:rsidR="00CB3BD5">
          <w:rPr>
            <w:noProof/>
          </w:rPr>
          <w:instrText xml:space="preserve"> PAGEREF _Toc112705855 \h </w:instrText>
        </w:r>
        <w:r w:rsidR="00CB3BD5">
          <w:rPr>
            <w:noProof/>
          </w:rPr>
        </w:r>
        <w:r w:rsidR="00CB3BD5">
          <w:rPr>
            <w:noProof/>
          </w:rPr>
          <w:fldChar w:fldCharType="separate"/>
        </w:r>
        <w:r w:rsidR="00CB3BD5">
          <w:rPr>
            <w:noProof/>
          </w:rPr>
          <w:t>13</w:t>
        </w:r>
        <w:r w:rsidR="00CB3BD5">
          <w:rPr>
            <w:noProof/>
          </w:rPr>
          <w:fldChar w:fldCharType="end"/>
        </w:r>
      </w:hyperlink>
    </w:p>
    <w:p w14:paraId="54F6629E" w14:textId="429BA052" w:rsidR="00CB3BD5" w:rsidRDefault="00000000">
      <w:pPr>
        <w:pStyle w:val="a7"/>
        <w:tabs>
          <w:tab w:val="right" w:leader="dot" w:pos="8211"/>
        </w:tabs>
        <w:spacing w:after="156"/>
        <w:ind w:left="960" w:hanging="480"/>
        <w:rPr>
          <w:rFonts w:asciiTheme="minorHAnsi" w:hAnsiTheme="minorHAnsi"/>
          <w:noProof/>
          <w:sz w:val="21"/>
          <w:szCs w:val="22"/>
        </w:rPr>
      </w:pPr>
      <w:hyperlink w:anchor="_Toc112705856" w:history="1">
        <w:r w:rsidR="00CB3BD5" w:rsidRPr="00D51D53">
          <w:rPr>
            <w:rStyle w:val="a8"/>
            <w:noProof/>
          </w:rPr>
          <w:t>Diagram 7 Structure Diagram of ATLS7500 tunable laser</w:t>
        </w:r>
        <w:r w:rsidR="00CB3BD5">
          <w:rPr>
            <w:noProof/>
          </w:rPr>
          <w:tab/>
        </w:r>
        <w:r w:rsidR="00CB3BD5">
          <w:rPr>
            <w:noProof/>
          </w:rPr>
          <w:fldChar w:fldCharType="begin"/>
        </w:r>
        <w:r w:rsidR="00CB3BD5">
          <w:rPr>
            <w:noProof/>
          </w:rPr>
          <w:instrText xml:space="preserve"> PAGEREF _Toc112705856 \h </w:instrText>
        </w:r>
        <w:r w:rsidR="00CB3BD5">
          <w:rPr>
            <w:noProof/>
          </w:rPr>
        </w:r>
        <w:r w:rsidR="00CB3BD5">
          <w:rPr>
            <w:noProof/>
          </w:rPr>
          <w:fldChar w:fldCharType="separate"/>
        </w:r>
        <w:r w:rsidR="00CB3BD5">
          <w:rPr>
            <w:noProof/>
          </w:rPr>
          <w:t>15</w:t>
        </w:r>
        <w:r w:rsidR="00CB3BD5">
          <w:rPr>
            <w:noProof/>
          </w:rPr>
          <w:fldChar w:fldCharType="end"/>
        </w:r>
      </w:hyperlink>
    </w:p>
    <w:p w14:paraId="0B322211" w14:textId="2F96FAAF" w:rsidR="00CB3BD5" w:rsidRDefault="00000000">
      <w:pPr>
        <w:pStyle w:val="a7"/>
        <w:tabs>
          <w:tab w:val="right" w:leader="dot" w:pos="8211"/>
        </w:tabs>
        <w:spacing w:after="156"/>
        <w:ind w:left="960" w:hanging="480"/>
        <w:rPr>
          <w:rFonts w:asciiTheme="minorHAnsi" w:hAnsiTheme="minorHAnsi"/>
          <w:noProof/>
          <w:sz w:val="21"/>
          <w:szCs w:val="22"/>
        </w:rPr>
      </w:pPr>
      <w:hyperlink w:anchor="_Toc112705857" w:history="1">
        <w:r w:rsidR="00CB3BD5">
          <w:rPr>
            <w:rStyle w:val="a8"/>
            <w:noProof/>
            <w:kern w:val="0"/>
            <w:lang w:val="en-GB" w:eastAsia="en-US"/>
          </w:rPr>
          <w:t>Di</w:t>
        </w:r>
        <w:r w:rsidR="00CB3BD5" w:rsidRPr="00CB3BD5">
          <w:rPr>
            <w:rStyle w:val="a8"/>
            <w:noProof/>
            <w:kern w:val="0"/>
            <w:lang w:val="en-GB" w:eastAsia="en-US"/>
          </w:rPr>
          <w:t>agram 8</w:t>
        </w:r>
        <w:r w:rsidR="00CB3BD5" w:rsidRPr="00CB3BD5">
          <w:rPr>
            <w:rStyle w:val="a8"/>
            <w:noProof/>
            <w:kern w:val="0"/>
          </w:rPr>
          <w:t xml:space="preserve"> Internal package structure of tunable laser</w:t>
        </w:r>
        <w:r w:rsidR="00CB3BD5">
          <w:rPr>
            <w:noProof/>
          </w:rPr>
          <w:tab/>
        </w:r>
        <w:r w:rsidR="00CB3BD5">
          <w:rPr>
            <w:noProof/>
          </w:rPr>
          <w:fldChar w:fldCharType="begin"/>
        </w:r>
        <w:r w:rsidR="00CB3BD5">
          <w:rPr>
            <w:noProof/>
          </w:rPr>
          <w:instrText xml:space="preserve"> PAGEREF _Toc112705857 \h </w:instrText>
        </w:r>
        <w:r w:rsidR="00CB3BD5">
          <w:rPr>
            <w:noProof/>
          </w:rPr>
        </w:r>
        <w:r w:rsidR="00CB3BD5">
          <w:rPr>
            <w:noProof/>
          </w:rPr>
          <w:fldChar w:fldCharType="separate"/>
        </w:r>
        <w:r w:rsidR="00CB3BD5">
          <w:rPr>
            <w:noProof/>
          </w:rPr>
          <w:t>17</w:t>
        </w:r>
        <w:r w:rsidR="00CB3BD5">
          <w:rPr>
            <w:noProof/>
          </w:rPr>
          <w:fldChar w:fldCharType="end"/>
        </w:r>
      </w:hyperlink>
    </w:p>
    <w:p w14:paraId="1D519169" w14:textId="0485F0EB" w:rsidR="00CB3BD5" w:rsidRDefault="00000000">
      <w:pPr>
        <w:pStyle w:val="a7"/>
        <w:tabs>
          <w:tab w:val="right" w:leader="dot" w:pos="8211"/>
        </w:tabs>
        <w:spacing w:after="156"/>
        <w:ind w:left="960" w:hanging="480"/>
        <w:rPr>
          <w:rFonts w:asciiTheme="minorHAnsi" w:hAnsiTheme="minorHAnsi"/>
          <w:noProof/>
          <w:sz w:val="21"/>
          <w:szCs w:val="22"/>
        </w:rPr>
      </w:pPr>
      <w:hyperlink w:anchor="_Toc112705858" w:history="1">
        <w:r w:rsidR="00CB3BD5" w:rsidRPr="00D51D53">
          <w:rPr>
            <w:rStyle w:val="a8"/>
            <w:noProof/>
          </w:rPr>
          <w:t>Diagram 9 I-V conversion circuit</w:t>
        </w:r>
        <w:r w:rsidR="00CB3BD5">
          <w:rPr>
            <w:noProof/>
          </w:rPr>
          <w:tab/>
        </w:r>
        <w:r w:rsidR="00CB3BD5">
          <w:rPr>
            <w:noProof/>
          </w:rPr>
          <w:fldChar w:fldCharType="begin"/>
        </w:r>
        <w:r w:rsidR="00CB3BD5">
          <w:rPr>
            <w:noProof/>
          </w:rPr>
          <w:instrText xml:space="preserve"> PAGEREF _Toc112705858 \h </w:instrText>
        </w:r>
        <w:r w:rsidR="00CB3BD5">
          <w:rPr>
            <w:noProof/>
          </w:rPr>
        </w:r>
        <w:r w:rsidR="00CB3BD5">
          <w:rPr>
            <w:noProof/>
          </w:rPr>
          <w:fldChar w:fldCharType="separate"/>
        </w:r>
        <w:r w:rsidR="00CB3BD5">
          <w:rPr>
            <w:noProof/>
          </w:rPr>
          <w:t>18</w:t>
        </w:r>
        <w:r w:rsidR="00CB3BD5">
          <w:rPr>
            <w:noProof/>
          </w:rPr>
          <w:fldChar w:fldCharType="end"/>
        </w:r>
      </w:hyperlink>
    </w:p>
    <w:p w14:paraId="5D443B90" w14:textId="6A605C3C" w:rsidR="00CB3BD5" w:rsidRDefault="00000000">
      <w:pPr>
        <w:pStyle w:val="a7"/>
        <w:tabs>
          <w:tab w:val="right" w:leader="dot" w:pos="8211"/>
        </w:tabs>
        <w:spacing w:after="156"/>
        <w:ind w:left="960" w:hanging="480"/>
        <w:rPr>
          <w:rFonts w:asciiTheme="minorHAnsi" w:hAnsiTheme="minorHAnsi"/>
          <w:noProof/>
          <w:sz w:val="21"/>
          <w:szCs w:val="22"/>
        </w:rPr>
      </w:pPr>
      <w:hyperlink w:anchor="_Toc112705859" w:history="1">
        <w:r w:rsidR="00CB3BD5" w:rsidRPr="00D51D53">
          <w:rPr>
            <w:rStyle w:val="a8"/>
            <w:noProof/>
          </w:rPr>
          <w:t>Diagram 10 Device initialization temperature regulating logic gate circuit</w:t>
        </w:r>
        <w:r w:rsidR="00CB3BD5">
          <w:rPr>
            <w:noProof/>
          </w:rPr>
          <w:tab/>
        </w:r>
        <w:r w:rsidR="00CB3BD5">
          <w:rPr>
            <w:noProof/>
          </w:rPr>
          <w:fldChar w:fldCharType="begin"/>
        </w:r>
        <w:r w:rsidR="00CB3BD5">
          <w:rPr>
            <w:noProof/>
          </w:rPr>
          <w:instrText xml:space="preserve"> PAGEREF _Toc112705859 \h </w:instrText>
        </w:r>
        <w:r w:rsidR="00CB3BD5">
          <w:rPr>
            <w:noProof/>
          </w:rPr>
        </w:r>
        <w:r w:rsidR="00CB3BD5">
          <w:rPr>
            <w:noProof/>
          </w:rPr>
          <w:fldChar w:fldCharType="separate"/>
        </w:r>
        <w:r w:rsidR="00CB3BD5">
          <w:rPr>
            <w:noProof/>
          </w:rPr>
          <w:t>39</w:t>
        </w:r>
        <w:r w:rsidR="00CB3BD5">
          <w:rPr>
            <w:noProof/>
          </w:rPr>
          <w:fldChar w:fldCharType="end"/>
        </w:r>
      </w:hyperlink>
    </w:p>
    <w:p w14:paraId="1DADFC06" w14:textId="3DF35925" w:rsidR="00CB3BD5" w:rsidRDefault="00000000">
      <w:pPr>
        <w:pStyle w:val="a7"/>
        <w:tabs>
          <w:tab w:val="right" w:leader="dot" w:pos="8211"/>
        </w:tabs>
        <w:spacing w:after="156"/>
        <w:ind w:left="960" w:hanging="480"/>
        <w:rPr>
          <w:rFonts w:asciiTheme="minorHAnsi" w:hAnsiTheme="minorHAnsi"/>
          <w:noProof/>
          <w:sz w:val="21"/>
          <w:szCs w:val="22"/>
        </w:rPr>
      </w:pPr>
      <w:hyperlink w:anchor="_Toc112705860" w:history="1">
        <w:r w:rsidR="00CB3BD5" w:rsidRPr="00D51D53">
          <w:rPr>
            <w:rStyle w:val="a8"/>
            <w:noProof/>
          </w:rPr>
          <w:t>Diagram 11 ADC acquisition circuit</w:t>
        </w:r>
        <w:r w:rsidR="00CB3BD5">
          <w:rPr>
            <w:noProof/>
          </w:rPr>
          <w:tab/>
        </w:r>
        <w:r w:rsidR="00CB3BD5">
          <w:rPr>
            <w:noProof/>
          </w:rPr>
          <w:fldChar w:fldCharType="begin"/>
        </w:r>
        <w:r w:rsidR="00CB3BD5">
          <w:rPr>
            <w:noProof/>
          </w:rPr>
          <w:instrText xml:space="preserve"> PAGEREF _Toc112705860 \h </w:instrText>
        </w:r>
        <w:r w:rsidR="00CB3BD5">
          <w:rPr>
            <w:noProof/>
          </w:rPr>
        </w:r>
        <w:r w:rsidR="00CB3BD5">
          <w:rPr>
            <w:noProof/>
          </w:rPr>
          <w:fldChar w:fldCharType="separate"/>
        </w:r>
        <w:r w:rsidR="00CB3BD5">
          <w:rPr>
            <w:noProof/>
          </w:rPr>
          <w:t>46</w:t>
        </w:r>
        <w:r w:rsidR="00CB3BD5">
          <w:rPr>
            <w:noProof/>
          </w:rPr>
          <w:fldChar w:fldCharType="end"/>
        </w:r>
      </w:hyperlink>
    </w:p>
    <w:p w14:paraId="36AA3D8F" w14:textId="7FA5FDD4" w:rsidR="00CB3BD5" w:rsidRDefault="00000000">
      <w:pPr>
        <w:pStyle w:val="a7"/>
        <w:tabs>
          <w:tab w:val="right" w:leader="dot" w:pos="8211"/>
        </w:tabs>
        <w:spacing w:after="156"/>
        <w:ind w:left="960" w:hanging="480"/>
        <w:rPr>
          <w:rFonts w:asciiTheme="minorHAnsi" w:hAnsiTheme="minorHAnsi"/>
          <w:noProof/>
          <w:sz w:val="21"/>
          <w:szCs w:val="22"/>
        </w:rPr>
      </w:pPr>
      <w:hyperlink w:anchor="_Toc112705861" w:history="1">
        <w:r w:rsidR="00CB3BD5" w:rsidRPr="00D51D53">
          <w:rPr>
            <w:rStyle w:val="a8"/>
            <w:noProof/>
          </w:rPr>
          <w:t>Diagram 12 ADC conversion circuit</w:t>
        </w:r>
        <w:r w:rsidR="00CB3BD5">
          <w:rPr>
            <w:noProof/>
          </w:rPr>
          <w:tab/>
        </w:r>
        <w:r w:rsidR="00CB3BD5">
          <w:rPr>
            <w:noProof/>
          </w:rPr>
          <w:fldChar w:fldCharType="begin"/>
        </w:r>
        <w:r w:rsidR="00CB3BD5">
          <w:rPr>
            <w:noProof/>
          </w:rPr>
          <w:instrText xml:space="preserve"> PAGEREF _Toc112705861 \h </w:instrText>
        </w:r>
        <w:r w:rsidR="00CB3BD5">
          <w:rPr>
            <w:noProof/>
          </w:rPr>
        </w:r>
        <w:r w:rsidR="00CB3BD5">
          <w:rPr>
            <w:noProof/>
          </w:rPr>
          <w:fldChar w:fldCharType="separate"/>
        </w:r>
        <w:r w:rsidR="00CB3BD5">
          <w:rPr>
            <w:noProof/>
          </w:rPr>
          <w:t>47</w:t>
        </w:r>
        <w:r w:rsidR="00CB3BD5">
          <w:rPr>
            <w:noProof/>
          </w:rPr>
          <w:fldChar w:fldCharType="end"/>
        </w:r>
      </w:hyperlink>
    </w:p>
    <w:p w14:paraId="3C086673" w14:textId="4E7EC8E3" w:rsidR="00CB3BD5" w:rsidRDefault="00000000">
      <w:pPr>
        <w:pStyle w:val="a7"/>
        <w:tabs>
          <w:tab w:val="right" w:leader="dot" w:pos="8211"/>
        </w:tabs>
        <w:spacing w:after="156"/>
        <w:ind w:left="960" w:hanging="480"/>
        <w:rPr>
          <w:rFonts w:asciiTheme="minorHAnsi" w:hAnsiTheme="minorHAnsi"/>
          <w:noProof/>
          <w:sz w:val="21"/>
          <w:szCs w:val="22"/>
        </w:rPr>
      </w:pPr>
      <w:hyperlink w:anchor="_Toc112705862" w:history="1">
        <w:r w:rsidR="00CB3BD5" w:rsidRPr="00D51D53">
          <w:rPr>
            <w:rStyle w:val="a8"/>
            <w:noProof/>
          </w:rPr>
          <w:t>Diagram 13 consumer information management</w:t>
        </w:r>
        <w:r w:rsidR="00CB3BD5">
          <w:rPr>
            <w:noProof/>
          </w:rPr>
          <w:tab/>
        </w:r>
        <w:r w:rsidR="00CB3BD5">
          <w:rPr>
            <w:noProof/>
          </w:rPr>
          <w:fldChar w:fldCharType="begin"/>
        </w:r>
        <w:r w:rsidR="00CB3BD5">
          <w:rPr>
            <w:noProof/>
          </w:rPr>
          <w:instrText xml:space="preserve"> PAGEREF _Toc112705862 \h </w:instrText>
        </w:r>
        <w:r w:rsidR="00CB3BD5">
          <w:rPr>
            <w:noProof/>
          </w:rPr>
        </w:r>
        <w:r w:rsidR="00CB3BD5">
          <w:rPr>
            <w:noProof/>
          </w:rPr>
          <w:fldChar w:fldCharType="separate"/>
        </w:r>
        <w:r w:rsidR="00CB3BD5">
          <w:rPr>
            <w:noProof/>
          </w:rPr>
          <w:t>47</w:t>
        </w:r>
        <w:r w:rsidR="00CB3BD5">
          <w:rPr>
            <w:noProof/>
          </w:rPr>
          <w:fldChar w:fldCharType="end"/>
        </w:r>
      </w:hyperlink>
    </w:p>
    <w:p w14:paraId="294F18E7" w14:textId="2AED1E5D" w:rsidR="00CB3BD5" w:rsidRDefault="00000000">
      <w:pPr>
        <w:pStyle w:val="a7"/>
        <w:tabs>
          <w:tab w:val="right" w:leader="dot" w:pos="8211"/>
        </w:tabs>
        <w:spacing w:after="156"/>
        <w:ind w:left="960" w:hanging="480"/>
        <w:rPr>
          <w:rFonts w:asciiTheme="minorHAnsi" w:hAnsiTheme="minorHAnsi"/>
          <w:noProof/>
          <w:sz w:val="21"/>
          <w:szCs w:val="22"/>
        </w:rPr>
      </w:pPr>
      <w:hyperlink w:anchor="_Toc112705863" w:history="1">
        <w:r w:rsidR="00CB3BD5">
          <w:rPr>
            <w:rStyle w:val="a8"/>
            <w:noProof/>
            <w:kern w:val="0"/>
            <w:lang w:val="en-GB" w:eastAsia="en-US"/>
          </w:rPr>
          <w:t>Di</w:t>
        </w:r>
        <w:r w:rsidR="00CB3BD5" w:rsidRPr="00CB3BD5">
          <w:rPr>
            <w:rStyle w:val="a8"/>
            <w:noProof/>
            <w:kern w:val="0"/>
            <w:lang w:val="en-GB" w:eastAsia="en-US"/>
          </w:rPr>
          <w:t>agram 14</w:t>
        </w:r>
        <w:r w:rsidR="00CB3BD5" w:rsidRPr="00D51D53">
          <w:rPr>
            <w:rStyle w:val="a8"/>
            <w:b/>
            <w:bCs/>
            <w:noProof/>
            <w:kern w:val="0"/>
          </w:rPr>
          <w:t xml:space="preserve"> </w:t>
        </w:r>
        <w:r w:rsidR="00CB3BD5" w:rsidRPr="00CB3BD5">
          <w:rPr>
            <w:rStyle w:val="a8"/>
            <w:noProof/>
            <w:kern w:val="0"/>
          </w:rPr>
          <w:t>Flow chart of centroid algorithm</w:t>
        </w:r>
        <w:r w:rsidR="00CB3BD5">
          <w:rPr>
            <w:noProof/>
          </w:rPr>
          <w:tab/>
        </w:r>
        <w:r w:rsidR="00CB3BD5">
          <w:rPr>
            <w:noProof/>
          </w:rPr>
          <w:fldChar w:fldCharType="begin"/>
        </w:r>
        <w:r w:rsidR="00CB3BD5">
          <w:rPr>
            <w:noProof/>
          </w:rPr>
          <w:instrText xml:space="preserve"> PAGEREF _Toc112705863 \h </w:instrText>
        </w:r>
        <w:r w:rsidR="00CB3BD5">
          <w:rPr>
            <w:noProof/>
          </w:rPr>
        </w:r>
        <w:r w:rsidR="00CB3BD5">
          <w:rPr>
            <w:noProof/>
          </w:rPr>
          <w:fldChar w:fldCharType="separate"/>
        </w:r>
        <w:r w:rsidR="00CB3BD5">
          <w:rPr>
            <w:noProof/>
          </w:rPr>
          <w:t>51</w:t>
        </w:r>
        <w:r w:rsidR="00CB3BD5">
          <w:rPr>
            <w:noProof/>
          </w:rPr>
          <w:fldChar w:fldCharType="end"/>
        </w:r>
      </w:hyperlink>
    </w:p>
    <w:p w14:paraId="5A7B2890" w14:textId="4FA79D61" w:rsidR="00CB3BD5" w:rsidRDefault="00000000">
      <w:pPr>
        <w:pStyle w:val="a7"/>
        <w:tabs>
          <w:tab w:val="right" w:leader="dot" w:pos="8211"/>
        </w:tabs>
        <w:spacing w:after="156"/>
        <w:ind w:left="960" w:hanging="480"/>
        <w:rPr>
          <w:rFonts w:asciiTheme="minorHAnsi" w:hAnsiTheme="minorHAnsi"/>
          <w:noProof/>
          <w:sz w:val="21"/>
          <w:szCs w:val="22"/>
        </w:rPr>
      </w:pPr>
      <w:hyperlink w:anchor="_Toc112705864" w:history="1">
        <w:r w:rsidR="00CB3BD5" w:rsidRPr="00D51D53">
          <w:rPr>
            <w:rStyle w:val="a8"/>
            <w:noProof/>
          </w:rPr>
          <w:t>Diagram 1</w:t>
        </w:r>
        <w:r w:rsidR="0074214C">
          <w:rPr>
            <w:rStyle w:val="a8"/>
            <w:noProof/>
          </w:rPr>
          <w:t>5</w:t>
        </w:r>
        <w:r w:rsidR="00CB3BD5" w:rsidRPr="00D51D53">
          <w:rPr>
            <w:rStyle w:val="a8"/>
            <w:noProof/>
          </w:rPr>
          <w:t xml:space="preserve"> </w:t>
        </w:r>
        <w:r w:rsidR="0074214C" w:rsidRPr="0074214C">
          <w:rPr>
            <w:rStyle w:val="a8"/>
            <w:noProof/>
          </w:rPr>
          <w:t>Serial communication method</w:t>
        </w:r>
        <w:r w:rsidR="00CB3BD5">
          <w:rPr>
            <w:noProof/>
          </w:rPr>
          <w:tab/>
        </w:r>
        <w:r w:rsidR="00CB3BD5">
          <w:rPr>
            <w:noProof/>
          </w:rPr>
          <w:fldChar w:fldCharType="begin"/>
        </w:r>
        <w:r w:rsidR="00CB3BD5">
          <w:rPr>
            <w:noProof/>
          </w:rPr>
          <w:instrText xml:space="preserve"> PAGEREF _Toc112705864 \h </w:instrText>
        </w:r>
        <w:r w:rsidR="00CB3BD5">
          <w:rPr>
            <w:noProof/>
          </w:rPr>
        </w:r>
        <w:r w:rsidR="00CB3BD5">
          <w:rPr>
            <w:noProof/>
          </w:rPr>
          <w:fldChar w:fldCharType="separate"/>
        </w:r>
        <w:r w:rsidR="00CB3BD5">
          <w:rPr>
            <w:noProof/>
          </w:rPr>
          <w:t>55</w:t>
        </w:r>
        <w:r w:rsidR="00CB3BD5">
          <w:rPr>
            <w:noProof/>
          </w:rPr>
          <w:fldChar w:fldCharType="end"/>
        </w:r>
      </w:hyperlink>
    </w:p>
    <w:p w14:paraId="41D00390" w14:textId="7E6DFC1A" w:rsidR="00CB3BD5" w:rsidRDefault="00000000">
      <w:pPr>
        <w:pStyle w:val="a7"/>
        <w:tabs>
          <w:tab w:val="right" w:leader="dot" w:pos="8211"/>
        </w:tabs>
        <w:spacing w:after="156"/>
        <w:ind w:left="960" w:hanging="480"/>
        <w:rPr>
          <w:rFonts w:asciiTheme="minorHAnsi" w:hAnsiTheme="minorHAnsi"/>
          <w:noProof/>
          <w:sz w:val="21"/>
          <w:szCs w:val="22"/>
        </w:rPr>
      </w:pPr>
      <w:hyperlink w:anchor="_Toc112705865" w:history="1">
        <w:r w:rsidR="00CB3BD5" w:rsidRPr="00D51D53">
          <w:rPr>
            <w:rStyle w:val="a8"/>
            <w:noProof/>
          </w:rPr>
          <w:t>Diagram 1</w:t>
        </w:r>
        <w:r w:rsidR="0074214C">
          <w:rPr>
            <w:rStyle w:val="a8"/>
            <w:noProof/>
          </w:rPr>
          <w:t>6</w:t>
        </w:r>
        <w:r w:rsidR="00CB3BD5" w:rsidRPr="00D51D53">
          <w:rPr>
            <w:rStyle w:val="a8"/>
            <w:noProof/>
          </w:rPr>
          <w:t xml:space="preserve"> Implementation of TCP communication code</w:t>
        </w:r>
        <w:r w:rsidR="00CB3BD5">
          <w:rPr>
            <w:noProof/>
          </w:rPr>
          <w:tab/>
        </w:r>
        <w:r w:rsidR="00CB3BD5">
          <w:rPr>
            <w:noProof/>
          </w:rPr>
          <w:fldChar w:fldCharType="begin"/>
        </w:r>
        <w:r w:rsidR="00CB3BD5">
          <w:rPr>
            <w:noProof/>
          </w:rPr>
          <w:instrText xml:space="preserve"> PAGEREF _Toc112705865 \h </w:instrText>
        </w:r>
        <w:r w:rsidR="00CB3BD5">
          <w:rPr>
            <w:noProof/>
          </w:rPr>
        </w:r>
        <w:r w:rsidR="00CB3BD5">
          <w:rPr>
            <w:noProof/>
          </w:rPr>
          <w:fldChar w:fldCharType="separate"/>
        </w:r>
        <w:r w:rsidR="00CB3BD5">
          <w:rPr>
            <w:noProof/>
          </w:rPr>
          <w:t>56</w:t>
        </w:r>
        <w:r w:rsidR="00CB3BD5">
          <w:rPr>
            <w:noProof/>
          </w:rPr>
          <w:fldChar w:fldCharType="end"/>
        </w:r>
      </w:hyperlink>
    </w:p>
    <w:p w14:paraId="642590B0" w14:textId="6E5A374A" w:rsidR="00CB3BD5" w:rsidRDefault="00000000">
      <w:pPr>
        <w:pStyle w:val="a7"/>
        <w:tabs>
          <w:tab w:val="right" w:leader="dot" w:pos="8211"/>
        </w:tabs>
        <w:spacing w:after="156"/>
        <w:ind w:left="960" w:hanging="480"/>
        <w:rPr>
          <w:rFonts w:asciiTheme="minorHAnsi" w:hAnsiTheme="minorHAnsi"/>
          <w:noProof/>
          <w:sz w:val="21"/>
          <w:szCs w:val="22"/>
        </w:rPr>
      </w:pPr>
      <w:hyperlink w:anchor="_Toc112705866" w:history="1">
        <w:r w:rsidR="00CB3BD5" w:rsidRPr="00D51D53">
          <w:rPr>
            <w:rStyle w:val="a8"/>
            <w:noProof/>
          </w:rPr>
          <w:t>Diagram 1</w:t>
        </w:r>
        <w:r w:rsidR="0074214C">
          <w:rPr>
            <w:rStyle w:val="a8"/>
            <w:noProof/>
          </w:rPr>
          <w:t>7</w:t>
        </w:r>
        <w:r w:rsidR="00CB3BD5" w:rsidRPr="00D51D53">
          <w:rPr>
            <w:rStyle w:val="a8"/>
            <w:noProof/>
          </w:rPr>
          <w:t xml:space="preserve"> Mode2 Spectral mode</w:t>
        </w:r>
        <w:r w:rsidR="00CB3BD5">
          <w:rPr>
            <w:noProof/>
          </w:rPr>
          <w:tab/>
        </w:r>
        <w:r w:rsidR="00CB3BD5">
          <w:rPr>
            <w:noProof/>
          </w:rPr>
          <w:fldChar w:fldCharType="begin"/>
        </w:r>
        <w:r w:rsidR="00CB3BD5">
          <w:rPr>
            <w:noProof/>
          </w:rPr>
          <w:instrText xml:space="preserve"> PAGEREF _Toc112705866 \h </w:instrText>
        </w:r>
        <w:r w:rsidR="00CB3BD5">
          <w:rPr>
            <w:noProof/>
          </w:rPr>
        </w:r>
        <w:r w:rsidR="00CB3BD5">
          <w:rPr>
            <w:noProof/>
          </w:rPr>
          <w:fldChar w:fldCharType="separate"/>
        </w:r>
        <w:r w:rsidR="00CB3BD5">
          <w:rPr>
            <w:noProof/>
          </w:rPr>
          <w:t>57</w:t>
        </w:r>
        <w:r w:rsidR="00CB3BD5">
          <w:rPr>
            <w:noProof/>
          </w:rPr>
          <w:fldChar w:fldCharType="end"/>
        </w:r>
      </w:hyperlink>
    </w:p>
    <w:p w14:paraId="102CA6ED" w14:textId="4D155A0C" w:rsidR="00CB3BD5" w:rsidRDefault="00000000">
      <w:pPr>
        <w:pStyle w:val="a7"/>
        <w:tabs>
          <w:tab w:val="right" w:leader="dot" w:pos="8211"/>
        </w:tabs>
        <w:spacing w:after="156"/>
        <w:ind w:left="960" w:hanging="480"/>
        <w:rPr>
          <w:rFonts w:asciiTheme="minorHAnsi" w:hAnsiTheme="minorHAnsi"/>
          <w:noProof/>
          <w:sz w:val="21"/>
          <w:szCs w:val="22"/>
        </w:rPr>
      </w:pPr>
      <w:hyperlink w:anchor="_Toc112705867" w:history="1">
        <w:r w:rsidR="00CB3BD5" w:rsidRPr="00D51D53">
          <w:rPr>
            <w:rStyle w:val="a8"/>
            <w:noProof/>
          </w:rPr>
          <w:t>Diagram 1</w:t>
        </w:r>
        <w:r w:rsidR="0074214C">
          <w:rPr>
            <w:rStyle w:val="a8"/>
            <w:noProof/>
          </w:rPr>
          <w:t>8</w:t>
        </w:r>
        <w:r w:rsidR="00CB3BD5" w:rsidRPr="00D51D53">
          <w:rPr>
            <w:rStyle w:val="a8"/>
            <w:noProof/>
          </w:rPr>
          <w:t xml:space="preserve"> Data table</w:t>
        </w:r>
        <w:r w:rsidR="00CB3BD5">
          <w:rPr>
            <w:noProof/>
          </w:rPr>
          <w:tab/>
        </w:r>
        <w:r w:rsidR="00CB3BD5">
          <w:rPr>
            <w:noProof/>
          </w:rPr>
          <w:fldChar w:fldCharType="begin"/>
        </w:r>
        <w:r w:rsidR="00CB3BD5">
          <w:rPr>
            <w:noProof/>
          </w:rPr>
          <w:instrText xml:space="preserve"> PAGEREF _Toc112705867 \h </w:instrText>
        </w:r>
        <w:r w:rsidR="00CB3BD5">
          <w:rPr>
            <w:noProof/>
          </w:rPr>
        </w:r>
        <w:r w:rsidR="00CB3BD5">
          <w:rPr>
            <w:noProof/>
          </w:rPr>
          <w:fldChar w:fldCharType="separate"/>
        </w:r>
        <w:r w:rsidR="00CB3BD5">
          <w:rPr>
            <w:noProof/>
          </w:rPr>
          <w:t>58</w:t>
        </w:r>
        <w:r w:rsidR="00CB3BD5">
          <w:rPr>
            <w:noProof/>
          </w:rPr>
          <w:fldChar w:fldCharType="end"/>
        </w:r>
      </w:hyperlink>
    </w:p>
    <w:p w14:paraId="31E57A7C" w14:textId="1C0C96A9" w:rsidR="00494439" w:rsidRDefault="00000000">
      <w:pPr>
        <w:spacing w:after="156"/>
      </w:pPr>
      <w:r>
        <w:fldChar w:fldCharType="end"/>
      </w:r>
    </w:p>
    <w:p w14:paraId="4B98BD37" w14:textId="77777777" w:rsidR="00494439" w:rsidRDefault="00000000">
      <w:pPr>
        <w:spacing w:after="156"/>
        <w:rPr>
          <w:bCs/>
        </w:rPr>
      </w:pPr>
      <w:r>
        <w:rPr>
          <w:rFonts w:hint="eastAsia"/>
          <w:bCs/>
        </w:rPr>
        <w:t xml:space="preserve">  Table of tables</w:t>
      </w:r>
    </w:p>
    <w:p w14:paraId="7D46011D" w14:textId="676C1615" w:rsidR="0041669C" w:rsidRDefault="00000000">
      <w:pPr>
        <w:pStyle w:val="a7"/>
        <w:tabs>
          <w:tab w:val="right" w:leader="dot" w:pos="8211"/>
        </w:tabs>
        <w:spacing w:after="156"/>
        <w:ind w:left="960" w:hanging="480"/>
        <w:rPr>
          <w:rFonts w:asciiTheme="minorHAnsi" w:hAnsiTheme="minorHAnsi"/>
          <w:noProof/>
          <w:sz w:val="21"/>
          <w:szCs w:val="22"/>
        </w:rPr>
      </w:pPr>
      <w:r>
        <w:fldChar w:fldCharType="begin"/>
      </w:r>
      <w:r>
        <w:instrText>TOC \h \c "Table"</w:instrText>
      </w:r>
      <w:r>
        <w:fldChar w:fldCharType="separate"/>
      </w:r>
      <w:hyperlink w:anchor="_Toc112521900" w:history="1">
        <w:r w:rsidR="0041669C" w:rsidRPr="007842E1">
          <w:rPr>
            <w:rStyle w:val="a8"/>
            <w:noProof/>
          </w:rPr>
          <w:t>Table 1 Comparison of various demodulation methods</w:t>
        </w:r>
        <w:r w:rsidR="0041669C">
          <w:rPr>
            <w:noProof/>
          </w:rPr>
          <w:tab/>
        </w:r>
        <w:r w:rsidR="0041669C">
          <w:rPr>
            <w:noProof/>
          </w:rPr>
          <w:fldChar w:fldCharType="begin"/>
        </w:r>
        <w:r w:rsidR="0041669C">
          <w:rPr>
            <w:noProof/>
          </w:rPr>
          <w:instrText xml:space="preserve"> PAGEREF _Toc112521900 \h </w:instrText>
        </w:r>
        <w:r w:rsidR="0041669C">
          <w:rPr>
            <w:noProof/>
          </w:rPr>
        </w:r>
        <w:r w:rsidR="0041669C">
          <w:rPr>
            <w:noProof/>
          </w:rPr>
          <w:fldChar w:fldCharType="separate"/>
        </w:r>
        <w:r w:rsidR="0041669C">
          <w:rPr>
            <w:noProof/>
          </w:rPr>
          <w:t>37</w:t>
        </w:r>
        <w:r w:rsidR="0041669C">
          <w:rPr>
            <w:noProof/>
          </w:rPr>
          <w:fldChar w:fldCharType="end"/>
        </w:r>
      </w:hyperlink>
    </w:p>
    <w:p w14:paraId="01A5C16E" w14:textId="7ED17ADE" w:rsidR="0041669C" w:rsidRDefault="00000000">
      <w:pPr>
        <w:pStyle w:val="a7"/>
        <w:tabs>
          <w:tab w:val="right" w:leader="dot" w:pos="8211"/>
        </w:tabs>
        <w:spacing w:after="156"/>
        <w:ind w:left="960" w:hanging="480"/>
        <w:rPr>
          <w:rFonts w:asciiTheme="minorHAnsi" w:hAnsiTheme="minorHAnsi"/>
          <w:noProof/>
          <w:sz w:val="21"/>
          <w:szCs w:val="22"/>
        </w:rPr>
      </w:pPr>
      <w:hyperlink w:anchor="_Toc112521901" w:history="1">
        <w:r w:rsidR="00CB3BD5">
          <w:rPr>
            <w:rStyle w:val="a8"/>
            <w:noProof/>
            <w:kern w:val="0"/>
            <w:lang w:val="en-GB" w:eastAsia="en-US"/>
          </w:rPr>
          <w:t>Ta</w:t>
        </w:r>
        <w:r w:rsidR="0041669C" w:rsidRPr="00CB3BD5">
          <w:rPr>
            <w:rStyle w:val="a8"/>
            <w:noProof/>
            <w:kern w:val="0"/>
            <w:lang w:val="en-GB" w:eastAsia="en-US"/>
          </w:rPr>
          <w:t>ble 2</w:t>
        </w:r>
        <w:r w:rsidR="0041669C" w:rsidRPr="007842E1">
          <w:rPr>
            <w:rStyle w:val="a8"/>
            <w:b/>
            <w:bCs/>
            <w:noProof/>
            <w:kern w:val="0"/>
          </w:rPr>
          <w:t xml:space="preserve"> </w:t>
        </w:r>
        <w:r w:rsidR="0041669C" w:rsidRPr="00CB3BD5">
          <w:rPr>
            <w:rStyle w:val="a8"/>
            <w:noProof/>
            <w:kern w:val="0"/>
          </w:rPr>
          <w:t>Equipment initialization temperature regulation circuit truth table</w:t>
        </w:r>
        <w:r w:rsidR="0041669C">
          <w:rPr>
            <w:noProof/>
          </w:rPr>
          <w:tab/>
        </w:r>
        <w:r w:rsidR="0041669C">
          <w:rPr>
            <w:noProof/>
          </w:rPr>
          <w:fldChar w:fldCharType="begin"/>
        </w:r>
        <w:r w:rsidR="0041669C">
          <w:rPr>
            <w:noProof/>
          </w:rPr>
          <w:instrText xml:space="preserve"> PAGEREF _Toc112521901 \h </w:instrText>
        </w:r>
        <w:r w:rsidR="0041669C">
          <w:rPr>
            <w:noProof/>
          </w:rPr>
        </w:r>
        <w:r w:rsidR="0041669C">
          <w:rPr>
            <w:noProof/>
          </w:rPr>
          <w:fldChar w:fldCharType="separate"/>
        </w:r>
        <w:r w:rsidR="0041669C">
          <w:rPr>
            <w:noProof/>
          </w:rPr>
          <w:t>39</w:t>
        </w:r>
        <w:r w:rsidR="0041669C">
          <w:rPr>
            <w:noProof/>
          </w:rPr>
          <w:fldChar w:fldCharType="end"/>
        </w:r>
      </w:hyperlink>
    </w:p>
    <w:p w14:paraId="4EFA513B" w14:textId="572FBFF0" w:rsidR="0041669C" w:rsidRDefault="00000000">
      <w:pPr>
        <w:pStyle w:val="a7"/>
        <w:tabs>
          <w:tab w:val="right" w:leader="dot" w:pos="8211"/>
        </w:tabs>
        <w:spacing w:after="156"/>
        <w:ind w:left="960" w:hanging="480"/>
        <w:rPr>
          <w:rFonts w:asciiTheme="minorHAnsi" w:hAnsiTheme="minorHAnsi"/>
          <w:noProof/>
          <w:sz w:val="21"/>
          <w:szCs w:val="22"/>
        </w:rPr>
      </w:pPr>
      <w:hyperlink w:anchor="_Toc112521902" w:history="1">
        <w:r w:rsidR="0041669C" w:rsidRPr="007842E1">
          <w:rPr>
            <w:rStyle w:val="a8"/>
            <w:noProof/>
          </w:rPr>
          <w:t xml:space="preserve">Table </w:t>
        </w:r>
        <w:r w:rsidR="00CB3BD5">
          <w:rPr>
            <w:rStyle w:val="a8"/>
            <w:noProof/>
          </w:rPr>
          <w:t>3</w:t>
        </w:r>
        <w:r w:rsidR="0041669C" w:rsidRPr="007842E1">
          <w:rPr>
            <w:rStyle w:val="a8"/>
            <w:noProof/>
          </w:rPr>
          <w:t xml:space="preserve"> </w:t>
        </w:r>
        <w:r w:rsidR="00CB3BD5" w:rsidRPr="00706671">
          <w:t>Error of four peak searching algorithms</w:t>
        </w:r>
        <w:r w:rsidR="0041669C">
          <w:rPr>
            <w:noProof/>
          </w:rPr>
          <w:tab/>
        </w:r>
        <w:r w:rsidR="0041669C">
          <w:rPr>
            <w:noProof/>
          </w:rPr>
          <w:fldChar w:fldCharType="begin"/>
        </w:r>
        <w:r w:rsidR="0041669C">
          <w:rPr>
            <w:noProof/>
          </w:rPr>
          <w:instrText xml:space="preserve"> PAGEREF _Toc112521902 \h </w:instrText>
        </w:r>
        <w:r w:rsidR="0041669C">
          <w:rPr>
            <w:noProof/>
          </w:rPr>
        </w:r>
        <w:r w:rsidR="0041669C">
          <w:rPr>
            <w:noProof/>
          </w:rPr>
          <w:fldChar w:fldCharType="separate"/>
        </w:r>
        <w:r w:rsidR="0041669C">
          <w:rPr>
            <w:noProof/>
          </w:rPr>
          <w:t>57</w:t>
        </w:r>
        <w:r w:rsidR="0041669C">
          <w:rPr>
            <w:noProof/>
          </w:rPr>
          <w:fldChar w:fldCharType="end"/>
        </w:r>
      </w:hyperlink>
    </w:p>
    <w:p w14:paraId="3DFE9F18" w14:textId="740B2E15" w:rsidR="00494439" w:rsidRDefault="00000000">
      <w:pPr>
        <w:spacing w:after="156"/>
      </w:pPr>
      <w:r>
        <w:fldChar w:fldCharType="end"/>
      </w:r>
    </w:p>
    <w:p w14:paraId="6C2A2838" w14:textId="77777777" w:rsidR="00494439" w:rsidRDefault="00000000">
      <w:pPr>
        <w:spacing w:after="156"/>
        <w:rPr>
          <w:bCs/>
        </w:rPr>
      </w:pPr>
      <w:r>
        <w:rPr>
          <w:rFonts w:hint="eastAsia"/>
          <w:bCs/>
        </w:rPr>
        <w:t>Table of figures</w:t>
      </w:r>
    </w:p>
    <w:p w14:paraId="7512E93E" w14:textId="44C059DC" w:rsidR="00CB3BD5" w:rsidRDefault="00000000">
      <w:pPr>
        <w:pStyle w:val="a7"/>
        <w:tabs>
          <w:tab w:val="right" w:leader="dot" w:pos="8211"/>
        </w:tabs>
        <w:spacing w:after="156"/>
        <w:ind w:left="960" w:hanging="480"/>
        <w:rPr>
          <w:rFonts w:asciiTheme="minorHAnsi" w:hAnsiTheme="minorHAnsi"/>
          <w:noProof/>
          <w:sz w:val="21"/>
          <w:szCs w:val="22"/>
        </w:rPr>
      </w:pPr>
      <w:r>
        <w:rPr>
          <w:rFonts w:hint="eastAsia"/>
        </w:rPr>
        <w:fldChar w:fldCharType="begin"/>
      </w:r>
      <w:r>
        <w:rPr>
          <w:rFonts w:hint="eastAsia"/>
        </w:rPr>
        <w:instrText>TOC \h \c "Figure"</w:instrText>
      </w:r>
      <w:r>
        <w:rPr>
          <w:rFonts w:hint="eastAsia"/>
        </w:rPr>
        <w:fldChar w:fldCharType="separate"/>
      </w:r>
      <w:hyperlink w:anchor="_Toc112706030" w:history="1">
        <w:r w:rsidR="00CB3BD5" w:rsidRPr="0062192C">
          <w:rPr>
            <w:rStyle w:val="a8"/>
            <w:noProof/>
            <w:kern w:val="0"/>
            <w:lang w:val="en-GB" w:eastAsia="en-US"/>
          </w:rPr>
          <w:t>Figure 1</w:t>
        </w:r>
        <w:r w:rsidR="00CB3BD5" w:rsidRPr="00524B02">
          <w:rPr>
            <w:rStyle w:val="a8"/>
            <w:b/>
            <w:bCs/>
            <w:noProof/>
            <w:kern w:val="0"/>
          </w:rPr>
          <w:t xml:space="preserve"> </w:t>
        </w:r>
        <w:r w:rsidR="00CB3BD5" w:rsidRPr="0062192C">
          <w:rPr>
            <w:rStyle w:val="a8"/>
            <w:noProof/>
            <w:kern w:val="0"/>
          </w:rPr>
          <w:t>ATLS7500</w:t>
        </w:r>
        <w:r w:rsidR="00CB3BD5">
          <w:rPr>
            <w:noProof/>
          </w:rPr>
          <w:tab/>
        </w:r>
        <w:r w:rsidR="00CB3BD5">
          <w:rPr>
            <w:noProof/>
          </w:rPr>
          <w:fldChar w:fldCharType="begin"/>
        </w:r>
        <w:r w:rsidR="00CB3BD5">
          <w:rPr>
            <w:noProof/>
          </w:rPr>
          <w:instrText xml:space="preserve"> PAGEREF _Toc112706030 \h </w:instrText>
        </w:r>
        <w:r w:rsidR="00CB3BD5">
          <w:rPr>
            <w:noProof/>
          </w:rPr>
        </w:r>
        <w:r w:rsidR="00CB3BD5">
          <w:rPr>
            <w:noProof/>
          </w:rPr>
          <w:fldChar w:fldCharType="separate"/>
        </w:r>
        <w:r w:rsidR="00CB3BD5">
          <w:rPr>
            <w:noProof/>
          </w:rPr>
          <w:t>15</w:t>
        </w:r>
        <w:r w:rsidR="00CB3BD5">
          <w:rPr>
            <w:noProof/>
          </w:rPr>
          <w:fldChar w:fldCharType="end"/>
        </w:r>
      </w:hyperlink>
    </w:p>
    <w:p w14:paraId="718AD952" w14:textId="44B733CE" w:rsidR="00CB3BD5" w:rsidRDefault="00000000">
      <w:pPr>
        <w:pStyle w:val="a7"/>
        <w:tabs>
          <w:tab w:val="right" w:leader="dot" w:pos="8211"/>
        </w:tabs>
        <w:spacing w:after="156"/>
        <w:ind w:left="960" w:hanging="480"/>
        <w:rPr>
          <w:rFonts w:asciiTheme="minorHAnsi" w:hAnsiTheme="minorHAnsi"/>
          <w:noProof/>
          <w:sz w:val="21"/>
          <w:szCs w:val="22"/>
        </w:rPr>
      </w:pPr>
      <w:hyperlink w:anchor="_Toc112706031" w:history="1">
        <w:r w:rsidR="00CB3BD5" w:rsidRPr="00524B02">
          <w:rPr>
            <w:rStyle w:val="a8"/>
            <w:noProof/>
          </w:rPr>
          <w:t>Figure 2 OPM-T1620</w:t>
        </w:r>
        <w:r w:rsidR="00CB3BD5">
          <w:rPr>
            <w:noProof/>
          </w:rPr>
          <w:tab/>
        </w:r>
        <w:r w:rsidR="00CB3BD5">
          <w:rPr>
            <w:noProof/>
          </w:rPr>
          <w:fldChar w:fldCharType="begin"/>
        </w:r>
        <w:r w:rsidR="00CB3BD5">
          <w:rPr>
            <w:noProof/>
          </w:rPr>
          <w:instrText xml:space="preserve"> PAGEREF _Toc112706031 \h </w:instrText>
        </w:r>
        <w:r w:rsidR="00CB3BD5">
          <w:rPr>
            <w:noProof/>
          </w:rPr>
        </w:r>
        <w:r w:rsidR="00CB3BD5">
          <w:rPr>
            <w:noProof/>
          </w:rPr>
          <w:fldChar w:fldCharType="separate"/>
        </w:r>
        <w:r w:rsidR="00CB3BD5">
          <w:rPr>
            <w:noProof/>
          </w:rPr>
          <w:t>25</w:t>
        </w:r>
        <w:r w:rsidR="00CB3BD5">
          <w:rPr>
            <w:noProof/>
          </w:rPr>
          <w:fldChar w:fldCharType="end"/>
        </w:r>
      </w:hyperlink>
    </w:p>
    <w:p w14:paraId="76C00AE8" w14:textId="084890EF" w:rsidR="00CB3BD5" w:rsidRDefault="00000000">
      <w:pPr>
        <w:pStyle w:val="a7"/>
        <w:tabs>
          <w:tab w:val="right" w:leader="dot" w:pos="8211"/>
        </w:tabs>
        <w:spacing w:after="156"/>
        <w:ind w:left="960" w:hanging="480"/>
        <w:rPr>
          <w:rFonts w:asciiTheme="minorHAnsi" w:hAnsiTheme="minorHAnsi"/>
          <w:noProof/>
          <w:sz w:val="21"/>
          <w:szCs w:val="22"/>
        </w:rPr>
      </w:pPr>
      <w:hyperlink w:anchor="_Toc112706032" w:history="1">
        <w:r w:rsidR="00CB3BD5" w:rsidRPr="00524B02">
          <w:rPr>
            <w:rStyle w:val="a8"/>
            <w:noProof/>
          </w:rPr>
          <w:t>Figure 3 Bottom plate layout</w:t>
        </w:r>
        <w:r w:rsidR="00CB3BD5">
          <w:rPr>
            <w:noProof/>
          </w:rPr>
          <w:tab/>
        </w:r>
        <w:r w:rsidR="00CB3BD5">
          <w:rPr>
            <w:noProof/>
          </w:rPr>
          <w:fldChar w:fldCharType="begin"/>
        </w:r>
        <w:r w:rsidR="00CB3BD5">
          <w:rPr>
            <w:noProof/>
          </w:rPr>
          <w:instrText xml:space="preserve"> PAGEREF _Toc112706032 \h </w:instrText>
        </w:r>
        <w:r w:rsidR="00CB3BD5">
          <w:rPr>
            <w:noProof/>
          </w:rPr>
        </w:r>
        <w:r w:rsidR="00CB3BD5">
          <w:rPr>
            <w:noProof/>
          </w:rPr>
          <w:fldChar w:fldCharType="separate"/>
        </w:r>
        <w:r w:rsidR="00CB3BD5">
          <w:rPr>
            <w:noProof/>
          </w:rPr>
          <w:t>35</w:t>
        </w:r>
        <w:r w:rsidR="00CB3BD5">
          <w:rPr>
            <w:noProof/>
          </w:rPr>
          <w:fldChar w:fldCharType="end"/>
        </w:r>
      </w:hyperlink>
    </w:p>
    <w:p w14:paraId="406F6AAE" w14:textId="7EF93C14" w:rsidR="00CB3BD5" w:rsidRDefault="00000000">
      <w:pPr>
        <w:pStyle w:val="a7"/>
        <w:tabs>
          <w:tab w:val="right" w:leader="dot" w:pos="8211"/>
        </w:tabs>
        <w:spacing w:after="156"/>
        <w:ind w:left="960" w:hanging="480"/>
        <w:rPr>
          <w:rFonts w:asciiTheme="minorHAnsi" w:hAnsiTheme="minorHAnsi"/>
          <w:noProof/>
          <w:sz w:val="21"/>
          <w:szCs w:val="22"/>
        </w:rPr>
      </w:pPr>
      <w:hyperlink w:anchor="_Toc112706033" w:history="1">
        <w:r w:rsidR="00CB3BD5" w:rsidRPr="00524B02">
          <w:rPr>
            <w:rStyle w:val="a8"/>
            <w:noProof/>
          </w:rPr>
          <w:t>Figure 4 Middle plate layout</w:t>
        </w:r>
        <w:r w:rsidR="00CB3BD5">
          <w:rPr>
            <w:noProof/>
          </w:rPr>
          <w:tab/>
        </w:r>
        <w:r w:rsidR="00CB3BD5">
          <w:rPr>
            <w:noProof/>
          </w:rPr>
          <w:fldChar w:fldCharType="begin"/>
        </w:r>
        <w:r w:rsidR="00CB3BD5">
          <w:rPr>
            <w:noProof/>
          </w:rPr>
          <w:instrText xml:space="preserve"> PAGEREF _Toc112706033 \h </w:instrText>
        </w:r>
        <w:r w:rsidR="00CB3BD5">
          <w:rPr>
            <w:noProof/>
          </w:rPr>
        </w:r>
        <w:r w:rsidR="00CB3BD5">
          <w:rPr>
            <w:noProof/>
          </w:rPr>
          <w:fldChar w:fldCharType="separate"/>
        </w:r>
        <w:r w:rsidR="00CB3BD5">
          <w:rPr>
            <w:noProof/>
          </w:rPr>
          <w:t>36</w:t>
        </w:r>
        <w:r w:rsidR="00CB3BD5">
          <w:rPr>
            <w:noProof/>
          </w:rPr>
          <w:fldChar w:fldCharType="end"/>
        </w:r>
      </w:hyperlink>
    </w:p>
    <w:p w14:paraId="0D5C6D8E" w14:textId="0169496A" w:rsidR="00CB3BD5" w:rsidRDefault="00000000">
      <w:pPr>
        <w:pStyle w:val="a7"/>
        <w:tabs>
          <w:tab w:val="right" w:leader="dot" w:pos="8211"/>
        </w:tabs>
        <w:spacing w:after="156"/>
        <w:ind w:left="960" w:hanging="480"/>
        <w:rPr>
          <w:rFonts w:asciiTheme="minorHAnsi" w:hAnsiTheme="minorHAnsi"/>
          <w:noProof/>
          <w:sz w:val="21"/>
          <w:szCs w:val="22"/>
        </w:rPr>
      </w:pPr>
      <w:hyperlink w:anchor="_Toc112706034" w:history="1">
        <w:r w:rsidR="00CB3BD5" w:rsidRPr="00524B02">
          <w:rPr>
            <w:rStyle w:val="a8"/>
            <w:noProof/>
          </w:rPr>
          <w:t>Figure 5 Upper plate layout</w:t>
        </w:r>
        <w:r w:rsidR="00CB3BD5">
          <w:rPr>
            <w:noProof/>
          </w:rPr>
          <w:tab/>
        </w:r>
        <w:r w:rsidR="00CB3BD5">
          <w:rPr>
            <w:noProof/>
          </w:rPr>
          <w:fldChar w:fldCharType="begin"/>
        </w:r>
        <w:r w:rsidR="00CB3BD5">
          <w:rPr>
            <w:noProof/>
          </w:rPr>
          <w:instrText xml:space="preserve"> PAGEREF _Toc112706034 \h </w:instrText>
        </w:r>
        <w:r w:rsidR="00CB3BD5">
          <w:rPr>
            <w:noProof/>
          </w:rPr>
        </w:r>
        <w:r w:rsidR="00CB3BD5">
          <w:rPr>
            <w:noProof/>
          </w:rPr>
          <w:fldChar w:fldCharType="separate"/>
        </w:r>
        <w:r w:rsidR="00CB3BD5">
          <w:rPr>
            <w:noProof/>
          </w:rPr>
          <w:t>36</w:t>
        </w:r>
        <w:r w:rsidR="00CB3BD5">
          <w:rPr>
            <w:noProof/>
          </w:rPr>
          <w:fldChar w:fldCharType="end"/>
        </w:r>
      </w:hyperlink>
    </w:p>
    <w:p w14:paraId="2DE399FC" w14:textId="0DF717A5" w:rsidR="00CB3BD5" w:rsidRDefault="00000000">
      <w:pPr>
        <w:pStyle w:val="a7"/>
        <w:tabs>
          <w:tab w:val="right" w:leader="dot" w:pos="8211"/>
        </w:tabs>
        <w:spacing w:after="156"/>
        <w:ind w:left="960" w:hanging="480"/>
        <w:rPr>
          <w:rFonts w:asciiTheme="minorHAnsi" w:hAnsiTheme="minorHAnsi"/>
          <w:noProof/>
          <w:sz w:val="21"/>
          <w:szCs w:val="22"/>
        </w:rPr>
      </w:pPr>
      <w:hyperlink w:anchor="_Toc112706035" w:history="1">
        <w:r w:rsidR="00CB3BD5" w:rsidRPr="00524B02">
          <w:rPr>
            <w:rStyle w:val="a8"/>
            <w:noProof/>
          </w:rPr>
          <w:t>Figure 6 Structure diagram of micro demodulator</w:t>
        </w:r>
        <w:r w:rsidR="00CB3BD5">
          <w:rPr>
            <w:noProof/>
          </w:rPr>
          <w:tab/>
        </w:r>
        <w:r w:rsidR="00CB3BD5">
          <w:rPr>
            <w:noProof/>
          </w:rPr>
          <w:fldChar w:fldCharType="begin"/>
        </w:r>
        <w:r w:rsidR="00CB3BD5">
          <w:rPr>
            <w:noProof/>
          </w:rPr>
          <w:instrText xml:space="preserve"> PAGEREF _Toc112706035 \h </w:instrText>
        </w:r>
        <w:r w:rsidR="00CB3BD5">
          <w:rPr>
            <w:noProof/>
          </w:rPr>
        </w:r>
        <w:r w:rsidR="00CB3BD5">
          <w:rPr>
            <w:noProof/>
          </w:rPr>
          <w:fldChar w:fldCharType="separate"/>
        </w:r>
        <w:r w:rsidR="00CB3BD5">
          <w:rPr>
            <w:noProof/>
          </w:rPr>
          <w:t>37</w:t>
        </w:r>
        <w:r w:rsidR="00CB3BD5">
          <w:rPr>
            <w:noProof/>
          </w:rPr>
          <w:fldChar w:fldCharType="end"/>
        </w:r>
      </w:hyperlink>
    </w:p>
    <w:p w14:paraId="0F971145" w14:textId="1C89C4CD" w:rsidR="00CB3BD5" w:rsidRDefault="00000000">
      <w:pPr>
        <w:pStyle w:val="a7"/>
        <w:tabs>
          <w:tab w:val="right" w:leader="dot" w:pos="8211"/>
        </w:tabs>
        <w:spacing w:after="156"/>
        <w:ind w:left="960" w:hanging="480"/>
        <w:rPr>
          <w:rFonts w:asciiTheme="minorHAnsi" w:hAnsiTheme="minorHAnsi"/>
          <w:noProof/>
          <w:sz w:val="21"/>
          <w:szCs w:val="22"/>
        </w:rPr>
      </w:pPr>
      <w:hyperlink w:anchor="_Toc112706036" w:history="1">
        <w:r w:rsidR="00CB3BD5" w:rsidRPr="00524B02">
          <w:rPr>
            <w:rStyle w:val="a8"/>
            <w:noProof/>
          </w:rPr>
          <w:t>Figure 7 Three cases in which the use of linear amplifiers affects ADC</w:t>
        </w:r>
        <w:r w:rsidR="00CB3BD5">
          <w:rPr>
            <w:noProof/>
          </w:rPr>
          <w:tab/>
        </w:r>
        <w:r w:rsidR="00CB3BD5">
          <w:rPr>
            <w:noProof/>
          </w:rPr>
          <w:fldChar w:fldCharType="begin"/>
        </w:r>
        <w:r w:rsidR="00CB3BD5">
          <w:rPr>
            <w:noProof/>
          </w:rPr>
          <w:instrText xml:space="preserve"> PAGEREF _Toc112706036 \h </w:instrText>
        </w:r>
        <w:r w:rsidR="00CB3BD5">
          <w:rPr>
            <w:noProof/>
          </w:rPr>
        </w:r>
        <w:r w:rsidR="00CB3BD5">
          <w:rPr>
            <w:noProof/>
          </w:rPr>
          <w:fldChar w:fldCharType="separate"/>
        </w:r>
        <w:r w:rsidR="00CB3BD5">
          <w:rPr>
            <w:noProof/>
          </w:rPr>
          <w:t>41</w:t>
        </w:r>
        <w:r w:rsidR="00CB3BD5">
          <w:rPr>
            <w:noProof/>
          </w:rPr>
          <w:fldChar w:fldCharType="end"/>
        </w:r>
      </w:hyperlink>
    </w:p>
    <w:p w14:paraId="317E4ACD" w14:textId="2921F1BA" w:rsidR="00CB3BD5" w:rsidRDefault="00000000">
      <w:pPr>
        <w:pStyle w:val="a7"/>
        <w:tabs>
          <w:tab w:val="right" w:leader="dot" w:pos="8211"/>
        </w:tabs>
        <w:spacing w:after="156"/>
        <w:ind w:left="960" w:hanging="480"/>
        <w:rPr>
          <w:rFonts w:asciiTheme="minorHAnsi" w:hAnsiTheme="minorHAnsi"/>
          <w:noProof/>
          <w:sz w:val="21"/>
          <w:szCs w:val="22"/>
        </w:rPr>
      </w:pPr>
      <w:hyperlink w:anchor="_Toc112706037" w:history="1">
        <w:r w:rsidR="00CB3BD5" w:rsidRPr="00524B02">
          <w:rPr>
            <w:rStyle w:val="a8"/>
            <w:noProof/>
          </w:rPr>
          <w:t>Figure 8 Piecewise linear amplification principle</w:t>
        </w:r>
        <w:r w:rsidR="00CB3BD5">
          <w:rPr>
            <w:noProof/>
          </w:rPr>
          <w:tab/>
        </w:r>
        <w:r w:rsidR="00CB3BD5">
          <w:rPr>
            <w:noProof/>
          </w:rPr>
          <w:fldChar w:fldCharType="begin"/>
        </w:r>
        <w:r w:rsidR="00CB3BD5">
          <w:rPr>
            <w:noProof/>
          </w:rPr>
          <w:instrText xml:space="preserve"> PAGEREF _Toc112706037 \h </w:instrText>
        </w:r>
        <w:r w:rsidR="00CB3BD5">
          <w:rPr>
            <w:noProof/>
          </w:rPr>
        </w:r>
        <w:r w:rsidR="00CB3BD5">
          <w:rPr>
            <w:noProof/>
          </w:rPr>
          <w:fldChar w:fldCharType="separate"/>
        </w:r>
        <w:r w:rsidR="00CB3BD5">
          <w:rPr>
            <w:noProof/>
          </w:rPr>
          <w:t>42</w:t>
        </w:r>
        <w:r w:rsidR="00CB3BD5">
          <w:rPr>
            <w:noProof/>
          </w:rPr>
          <w:fldChar w:fldCharType="end"/>
        </w:r>
      </w:hyperlink>
    </w:p>
    <w:p w14:paraId="55085FEE" w14:textId="1E6F4DBB" w:rsidR="00CB3BD5" w:rsidRDefault="00000000">
      <w:pPr>
        <w:pStyle w:val="a7"/>
        <w:tabs>
          <w:tab w:val="right" w:leader="dot" w:pos="8211"/>
        </w:tabs>
        <w:spacing w:after="156"/>
        <w:ind w:left="960" w:hanging="480"/>
        <w:rPr>
          <w:rFonts w:asciiTheme="minorHAnsi" w:hAnsiTheme="minorHAnsi"/>
          <w:noProof/>
          <w:sz w:val="21"/>
          <w:szCs w:val="22"/>
        </w:rPr>
      </w:pPr>
      <w:hyperlink w:anchor="_Toc112706038" w:history="1">
        <w:r w:rsidR="00CB3BD5" w:rsidRPr="00524B02">
          <w:rPr>
            <w:rStyle w:val="a8"/>
            <w:noProof/>
          </w:rPr>
          <w:t>Figure 9 Principle of logarithmic method</w:t>
        </w:r>
        <w:r w:rsidR="00CB3BD5">
          <w:rPr>
            <w:noProof/>
          </w:rPr>
          <w:tab/>
        </w:r>
        <w:r w:rsidR="00CB3BD5">
          <w:rPr>
            <w:noProof/>
          </w:rPr>
          <w:fldChar w:fldCharType="begin"/>
        </w:r>
        <w:r w:rsidR="00CB3BD5">
          <w:rPr>
            <w:noProof/>
          </w:rPr>
          <w:instrText xml:space="preserve"> PAGEREF _Toc112706038 \h </w:instrText>
        </w:r>
        <w:r w:rsidR="00CB3BD5">
          <w:rPr>
            <w:noProof/>
          </w:rPr>
        </w:r>
        <w:r w:rsidR="00CB3BD5">
          <w:rPr>
            <w:noProof/>
          </w:rPr>
          <w:fldChar w:fldCharType="separate"/>
        </w:r>
        <w:r w:rsidR="00CB3BD5">
          <w:rPr>
            <w:noProof/>
          </w:rPr>
          <w:t>43</w:t>
        </w:r>
        <w:r w:rsidR="00CB3BD5">
          <w:rPr>
            <w:noProof/>
          </w:rPr>
          <w:fldChar w:fldCharType="end"/>
        </w:r>
      </w:hyperlink>
    </w:p>
    <w:p w14:paraId="3D5515E9" w14:textId="1CE4B44B" w:rsidR="00CB3BD5" w:rsidRDefault="00000000">
      <w:pPr>
        <w:pStyle w:val="a7"/>
        <w:tabs>
          <w:tab w:val="right" w:leader="dot" w:pos="8211"/>
        </w:tabs>
        <w:spacing w:after="156"/>
        <w:ind w:left="960" w:hanging="480"/>
        <w:rPr>
          <w:rFonts w:asciiTheme="minorHAnsi" w:hAnsiTheme="minorHAnsi"/>
          <w:noProof/>
          <w:sz w:val="21"/>
          <w:szCs w:val="22"/>
        </w:rPr>
      </w:pPr>
      <w:hyperlink w:anchor="_Toc112706039" w:history="1">
        <w:r w:rsidR="00CB3BD5" w:rsidRPr="00524B02">
          <w:rPr>
            <w:rStyle w:val="a8"/>
            <w:noProof/>
          </w:rPr>
          <w:t>Figure 10 Internal structure of ADL5303</w:t>
        </w:r>
        <w:r w:rsidR="00CB3BD5">
          <w:rPr>
            <w:noProof/>
          </w:rPr>
          <w:tab/>
        </w:r>
        <w:r w:rsidR="00CB3BD5">
          <w:rPr>
            <w:noProof/>
          </w:rPr>
          <w:fldChar w:fldCharType="begin"/>
        </w:r>
        <w:r w:rsidR="00CB3BD5">
          <w:rPr>
            <w:noProof/>
          </w:rPr>
          <w:instrText xml:space="preserve"> PAGEREF _Toc112706039 \h </w:instrText>
        </w:r>
        <w:r w:rsidR="00CB3BD5">
          <w:rPr>
            <w:noProof/>
          </w:rPr>
        </w:r>
        <w:r w:rsidR="00CB3BD5">
          <w:rPr>
            <w:noProof/>
          </w:rPr>
          <w:fldChar w:fldCharType="separate"/>
        </w:r>
        <w:r w:rsidR="00CB3BD5">
          <w:rPr>
            <w:noProof/>
          </w:rPr>
          <w:t>44</w:t>
        </w:r>
        <w:r w:rsidR="00CB3BD5">
          <w:rPr>
            <w:noProof/>
          </w:rPr>
          <w:fldChar w:fldCharType="end"/>
        </w:r>
      </w:hyperlink>
    </w:p>
    <w:p w14:paraId="04366D6E" w14:textId="448F2750" w:rsidR="00CB3BD5" w:rsidRDefault="00000000">
      <w:pPr>
        <w:pStyle w:val="a7"/>
        <w:tabs>
          <w:tab w:val="right" w:leader="dot" w:pos="8211"/>
        </w:tabs>
        <w:spacing w:after="156"/>
        <w:ind w:left="960" w:hanging="480"/>
        <w:rPr>
          <w:rFonts w:asciiTheme="minorHAnsi" w:hAnsiTheme="minorHAnsi"/>
          <w:noProof/>
          <w:sz w:val="21"/>
          <w:szCs w:val="22"/>
        </w:rPr>
      </w:pPr>
      <w:hyperlink w:anchor="_Toc112706040" w:history="1">
        <w:r w:rsidR="0062192C">
          <w:rPr>
            <w:rStyle w:val="a8"/>
            <w:noProof/>
            <w:kern w:val="0"/>
            <w:lang w:val="en-GB" w:eastAsia="en-US"/>
          </w:rPr>
          <w:t>Fig</w:t>
        </w:r>
        <w:r w:rsidR="00CB3BD5" w:rsidRPr="0062192C">
          <w:rPr>
            <w:rStyle w:val="a8"/>
            <w:noProof/>
            <w:kern w:val="0"/>
            <w:lang w:val="en-GB" w:eastAsia="en-US"/>
          </w:rPr>
          <w:t>ure 11</w:t>
        </w:r>
        <w:r w:rsidR="00CB3BD5" w:rsidRPr="0062192C">
          <w:rPr>
            <w:rStyle w:val="a8"/>
            <w:noProof/>
            <w:kern w:val="0"/>
          </w:rPr>
          <w:t xml:space="preserve"> Schematic diagram of logarithmic amplifier</w:t>
        </w:r>
        <w:r w:rsidR="00CB3BD5">
          <w:rPr>
            <w:noProof/>
          </w:rPr>
          <w:tab/>
        </w:r>
        <w:r w:rsidR="00CB3BD5">
          <w:rPr>
            <w:noProof/>
          </w:rPr>
          <w:fldChar w:fldCharType="begin"/>
        </w:r>
        <w:r w:rsidR="00CB3BD5">
          <w:rPr>
            <w:noProof/>
          </w:rPr>
          <w:instrText xml:space="preserve"> PAGEREF _Toc112706040 \h </w:instrText>
        </w:r>
        <w:r w:rsidR="00CB3BD5">
          <w:rPr>
            <w:noProof/>
          </w:rPr>
        </w:r>
        <w:r w:rsidR="00CB3BD5">
          <w:rPr>
            <w:noProof/>
          </w:rPr>
          <w:fldChar w:fldCharType="separate"/>
        </w:r>
        <w:r w:rsidR="00CB3BD5">
          <w:rPr>
            <w:noProof/>
          </w:rPr>
          <w:t>45</w:t>
        </w:r>
        <w:r w:rsidR="00CB3BD5">
          <w:rPr>
            <w:noProof/>
          </w:rPr>
          <w:fldChar w:fldCharType="end"/>
        </w:r>
      </w:hyperlink>
    </w:p>
    <w:p w14:paraId="3710CA03" w14:textId="3FA1FA7B" w:rsidR="00CB3BD5" w:rsidRDefault="00000000">
      <w:pPr>
        <w:pStyle w:val="a7"/>
        <w:tabs>
          <w:tab w:val="right" w:leader="dot" w:pos="8211"/>
        </w:tabs>
        <w:spacing w:after="156"/>
        <w:ind w:left="960" w:hanging="480"/>
        <w:rPr>
          <w:rFonts w:asciiTheme="minorHAnsi" w:hAnsiTheme="minorHAnsi"/>
          <w:noProof/>
          <w:sz w:val="21"/>
          <w:szCs w:val="22"/>
        </w:rPr>
      </w:pPr>
      <w:hyperlink w:anchor="_Toc112706041" w:history="1">
        <w:r w:rsidR="00CB3BD5" w:rsidRPr="00524B02">
          <w:rPr>
            <w:rStyle w:val="a8"/>
            <w:noProof/>
          </w:rPr>
          <w:t>Figure 12 Error of peak searching algorithm</w:t>
        </w:r>
        <w:r w:rsidR="00CB3BD5">
          <w:rPr>
            <w:noProof/>
          </w:rPr>
          <w:tab/>
        </w:r>
        <w:r w:rsidR="00CB3BD5">
          <w:rPr>
            <w:noProof/>
          </w:rPr>
          <w:fldChar w:fldCharType="begin"/>
        </w:r>
        <w:r w:rsidR="00CB3BD5">
          <w:rPr>
            <w:noProof/>
          </w:rPr>
          <w:instrText xml:space="preserve"> PAGEREF _Toc112706041 \h </w:instrText>
        </w:r>
        <w:r w:rsidR="00CB3BD5">
          <w:rPr>
            <w:noProof/>
          </w:rPr>
        </w:r>
        <w:r w:rsidR="00CB3BD5">
          <w:rPr>
            <w:noProof/>
          </w:rPr>
          <w:fldChar w:fldCharType="separate"/>
        </w:r>
        <w:r w:rsidR="00CB3BD5">
          <w:rPr>
            <w:noProof/>
          </w:rPr>
          <w:t>49</w:t>
        </w:r>
        <w:r w:rsidR="00CB3BD5">
          <w:rPr>
            <w:noProof/>
          </w:rPr>
          <w:fldChar w:fldCharType="end"/>
        </w:r>
      </w:hyperlink>
    </w:p>
    <w:p w14:paraId="1A229FA5" w14:textId="06E814B3" w:rsidR="00CB3BD5" w:rsidRDefault="00000000">
      <w:pPr>
        <w:pStyle w:val="a7"/>
        <w:tabs>
          <w:tab w:val="right" w:leader="dot" w:pos="8211"/>
        </w:tabs>
        <w:spacing w:after="156"/>
        <w:ind w:left="960" w:hanging="480"/>
        <w:rPr>
          <w:rFonts w:asciiTheme="minorHAnsi" w:hAnsiTheme="minorHAnsi"/>
          <w:noProof/>
          <w:sz w:val="21"/>
          <w:szCs w:val="22"/>
        </w:rPr>
      </w:pPr>
      <w:hyperlink w:anchor="_Toc112706042" w:history="1">
        <w:r w:rsidR="00CB3BD5" w:rsidRPr="00524B02">
          <w:rPr>
            <w:rStyle w:val="a8"/>
            <w:noProof/>
          </w:rPr>
          <w:t>Figure 13 Operation time of peak searching algorithm</w:t>
        </w:r>
        <w:r w:rsidR="00CB3BD5">
          <w:rPr>
            <w:noProof/>
          </w:rPr>
          <w:tab/>
        </w:r>
        <w:r w:rsidR="00CB3BD5">
          <w:rPr>
            <w:noProof/>
          </w:rPr>
          <w:fldChar w:fldCharType="begin"/>
        </w:r>
        <w:r w:rsidR="00CB3BD5">
          <w:rPr>
            <w:noProof/>
          </w:rPr>
          <w:instrText xml:space="preserve"> PAGEREF _Toc112706042 \h </w:instrText>
        </w:r>
        <w:r w:rsidR="00CB3BD5">
          <w:rPr>
            <w:noProof/>
          </w:rPr>
        </w:r>
        <w:r w:rsidR="00CB3BD5">
          <w:rPr>
            <w:noProof/>
          </w:rPr>
          <w:fldChar w:fldCharType="separate"/>
        </w:r>
        <w:r w:rsidR="00CB3BD5">
          <w:rPr>
            <w:noProof/>
          </w:rPr>
          <w:t>49</w:t>
        </w:r>
        <w:r w:rsidR="00CB3BD5">
          <w:rPr>
            <w:noProof/>
          </w:rPr>
          <w:fldChar w:fldCharType="end"/>
        </w:r>
      </w:hyperlink>
    </w:p>
    <w:p w14:paraId="3D534C84" w14:textId="08485C0E" w:rsidR="00CB3BD5" w:rsidRDefault="00000000">
      <w:pPr>
        <w:pStyle w:val="a7"/>
        <w:tabs>
          <w:tab w:val="right" w:leader="dot" w:pos="8211"/>
        </w:tabs>
        <w:spacing w:after="156"/>
        <w:ind w:left="960" w:hanging="480"/>
        <w:rPr>
          <w:rFonts w:asciiTheme="minorHAnsi" w:hAnsiTheme="minorHAnsi"/>
          <w:noProof/>
          <w:sz w:val="21"/>
          <w:szCs w:val="22"/>
        </w:rPr>
      </w:pPr>
      <w:hyperlink w:anchor="_Toc112706043" w:history="1">
        <w:r w:rsidR="00CB3BD5" w:rsidRPr="00524B02">
          <w:rPr>
            <w:rStyle w:val="a8"/>
            <w:noProof/>
          </w:rPr>
          <w:t>Figure 14 Software FBG16CHtcp</w:t>
        </w:r>
        <w:r w:rsidR="00CB3BD5">
          <w:rPr>
            <w:noProof/>
          </w:rPr>
          <w:tab/>
        </w:r>
        <w:r w:rsidR="00CB3BD5">
          <w:rPr>
            <w:noProof/>
          </w:rPr>
          <w:fldChar w:fldCharType="begin"/>
        </w:r>
        <w:r w:rsidR="00CB3BD5">
          <w:rPr>
            <w:noProof/>
          </w:rPr>
          <w:instrText xml:space="preserve"> PAGEREF _Toc112706043 \h </w:instrText>
        </w:r>
        <w:r w:rsidR="00CB3BD5">
          <w:rPr>
            <w:noProof/>
          </w:rPr>
        </w:r>
        <w:r w:rsidR="00CB3BD5">
          <w:rPr>
            <w:noProof/>
          </w:rPr>
          <w:fldChar w:fldCharType="separate"/>
        </w:r>
        <w:r w:rsidR="00CB3BD5">
          <w:rPr>
            <w:noProof/>
          </w:rPr>
          <w:t>53</w:t>
        </w:r>
        <w:r w:rsidR="00CB3BD5">
          <w:rPr>
            <w:noProof/>
          </w:rPr>
          <w:fldChar w:fldCharType="end"/>
        </w:r>
      </w:hyperlink>
    </w:p>
    <w:p w14:paraId="3FAB3A0C" w14:textId="0188A916" w:rsidR="00CB3BD5" w:rsidRDefault="00000000">
      <w:pPr>
        <w:pStyle w:val="a7"/>
        <w:tabs>
          <w:tab w:val="right" w:leader="dot" w:pos="8211"/>
        </w:tabs>
        <w:spacing w:after="156"/>
        <w:ind w:left="960" w:hanging="480"/>
        <w:rPr>
          <w:rFonts w:asciiTheme="minorHAnsi" w:hAnsiTheme="minorHAnsi"/>
          <w:noProof/>
          <w:sz w:val="21"/>
          <w:szCs w:val="22"/>
        </w:rPr>
      </w:pPr>
      <w:hyperlink w:anchor="_Toc112706044" w:history="1">
        <w:r w:rsidR="00CB3BD5" w:rsidRPr="00524B02">
          <w:rPr>
            <w:rStyle w:val="a8"/>
            <w:noProof/>
          </w:rPr>
          <w:t>Figure 15 Temperature diagram</w:t>
        </w:r>
        <w:r w:rsidR="00CB3BD5">
          <w:rPr>
            <w:noProof/>
          </w:rPr>
          <w:tab/>
        </w:r>
        <w:r w:rsidR="00CB3BD5">
          <w:rPr>
            <w:noProof/>
          </w:rPr>
          <w:fldChar w:fldCharType="begin"/>
        </w:r>
        <w:r w:rsidR="00CB3BD5">
          <w:rPr>
            <w:noProof/>
          </w:rPr>
          <w:instrText xml:space="preserve"> PAGEREF _Toc112706044 \h </w:instrText>
        </w:r>
        <w:r w:rsidR="00CB3BD5">
          <w:rPr>
            <w:noProof/>
          </w:rPr>
        </w:r>
        <w:r w:rsidR="00CB3BD5">
          <w:rPr>
            <w:noProof/>
          </w:rPr>
          <w:fldChar w:fldCharType="separate"/>
        </w:r>
        <w:r w:rsidR="00CB3BD5">
          <w:rPr>
            <w:noProof/>
          </w:rPr>
          <w:t>53</w:t>
        </w:r>
        <w:r w:rsidR="00CB3BD5">
          <w:rPr>
            <w:noProof/>
          </w:rPr>
          <w:fldChar w:fldCharType="end"/>
        </w:r>
      </w:hyperlink>
    </w:p>
    <w:p w14:paraId="26DEACE3" w14:textId="3E7A9FFD" w:rsidR="00CB3BD5" w:rsidRDefault="0062192C">
      <w:pPr>
        <w:pStyle w:val="a7"/>
        <w:tabs>
          <w:tab w:val="right" w:leader="dot" w:pos="8211"/>
        </w:tabs>
        <w:spacing w:after="156"/>
        <w:ind w:left="960" w:hanging="480"/>
        <w:rPr>
          <w:rFonts w:asciiTheme="minorHAnsi" w:hAnsiTheme="minorHAnsi"/>
          <w:noProof/>
          <w:sz w:val="21"/>
          <w:szCs w:val="22"/>
        </w:rPr>
      </w:pPr>
      <w:r>
        <w:t>F</w:t>
      </w:r>
      <w:hyperlink w:anchor="_Toc112706045" w:history="1">
        <w:r w:rsidR="00CB3BD5" w:rsidRPr="0062192C">
          <w:rPr>
            <w:rStyle w:val="a8"/>
            <w:noProof/>
            <w:kern w:val="0"/>
            <w:lang w:val="en-GB" w:eastAsia="en-US"/>
          </w:rPr>
          <w:t>igure 16</w:t>
        </w:r>
        <w:r w:rsidR="00CB3BD5" w:rsidRPr="0062192C">
          <w:rPr>
            <w:rStyle w:val="a8"/>
            <w:noProof/>
            <w:kern w:val="0"/>
          </w:rPr>
          <w:t xml:space="preserve"> Select communication method</w:t>
        </w:r>
        <w:r w:rsidR="00CB3BD5">
          <w:rPr>
            <w:noProof/>
          </w:rPr>
          <w:tab/>
        </w:r>
        <w:r w:rsidR="00CB3BD5">
          <w:rPr>
            <w:noProof/>
          </w:rPr>
          <w:fldChar w:fldCharType="begin"/>
        </w:r>
        <w:r w:rsidR="00CB3BD5">
          <w:rPr>
            <w:noProof/>
          </w:rPr>
          <w:instrText xml:space="preserve"> PAGEREF _Toc112706045 \h </w:instrText>
        </w:r>
        <w:r w:rsidR="00CB3BD5">
          <w:rPr>
            <w:noProof/>
          </w:rPr>
        </w:r>
        <w:r w:rsidR="00CB3BD5">
          <w:rPr>
            <w:noProof/>
          </w:rPr>
          <w:fldChar w:fldCharType="separate"/>
        </w:r>
        <w:r w:rsidR="00CB3BD5">
          <w:rPr>
            <w:noProof/>
          </w:rPr>
          <w:t>54</w:t>
        </w:r>
        <w:r w:rsidR="00CB3BD5">
          <w:rPr>
            <w:noProof/>
          </w:rPr>
          <w:fldChar w:fldCharType="end"/>
        </w:r>
      </w:hyperlink>
    </w:p>
    <w:p w14:paraId="479B41BA" w14:textId="6ABA3FA4" w:rsidR="00CB3BD5" w:rsidRDefault="00000000">
      <w:pPr>
        <w:pStyle w:val="a7"/>
        <w:tabs>
          <w:tab w:val="right" w:leader="dot" w:pos="8211"/>
        </w:tabs>
        <w:spacing w:after="156"/>
        <w:ind w:left="960" w:hanging="480"/>
        <w:rPr>
          <w:rFonts w:asciiTheme="minorHAnsi" w:hAnsiTheme="minorHAnsi"/>
          <w:noProof/>
          <w:sz w:val="21"/>
          <w:szCs w:val="22"/>
        </w:rPr>
      </w:pPr>
      <w:hyperlink w:anchor="_Toc112706046" w:history="1">
        <w:r w:rsidR="00CB3BD5" w:rsidRPr="00524B02">
          <w:rPr>
            <w:rStyle w:val="a8"/>
            <w:noProof/>
          </w:rPr>
          <w:t xml:space="preserve">Figure 17 </w:t>
        </w:r>
        <w:r w:rsidR="0062192C" w:rsidRPr="0062192C">
          <w:rPr>
            <w:rStyle w:val="a8"/>
            <w:noProof/>
          </w:rPr>
          <w:t>Stability experiment</w:t>
        </w:r>
        <w:r w:rsidR="00CB3BD5">
          <w:rPr>
            <w:noProof/>
          </w:rPr>
          <w:tab/>
        </w:r>
        <w:r w:rsidR="00CB3BD5">
          <w:rPr>
            <w:noProof/>
          </w:rPr>
          <w:fldChar w:fldCharType="begin"/>
        </w:r>
        <w:r w:rsidR="00CB3BD5">
          <w:rPr>
            <w:noProof/>
          </w:rPr>
          <w:instrText xml:space="preserve"> PAGEREF _Toc112706046 \h </w:instrText>
        </w:r>
        <w:r w:rsidR="00CB3BD5">
          <w:rPr>
            <w:noProof/>
          </w:rPr>
        </w:r>
        <w:r w:rsidR="00CB3BD5">
          <w:rPr>
            <w:noProof/>
          </w:rPr>
          <w:fldChar w:fldCharType="separate"/>
        </w:r>
        <w:r w:rsidR="00CB3BD5">
          <w:rPr>
            <w:noProof/>
          </w:rPr>
          <w:t>59</w:t>
        </w:r>
        <w:r w:rsidR="00CB3BD5">
          <w:rPr>
            <w:noProof/>
          </w:rPr>
          <w:fldChar w:fldCharType="end"/>
        </w:r>
      </w:hyperlink>
    </w:p>
    <w:p w14:paraId="2A355E6E" w14:textId="40BF8E46" w:rsidR="00CB3BD5" w:rsidRDefault="00000000">
      <w:pPr>
        <w:pStyle w:val="a7"/>
        <w:tabs>
          <w:tab w:val="right" w:leader="dot" w:pos="8211"/>
        </w:tabs>
        <w:spacing w:after="156"/>
        <w:ind w:left="960" w:hanging="480"/>
        <w:rPr>
          <w:rFonts w:asciiTheme="minorHAnsi" w:hAnsiTheme="minorHAnsi"/>
          <w:noProof/>
          <w:sz w:val="21"/>
          <w:szCs w:val="22"/>
        </w:rPr>
      </w:pPr>
      <w:hyperlink w:anchor="_Toc112706047" w:history="1">
        <w:r w:rsidR="00CB3BD5" w:rsidRPr="00524B02">
          <w:rPr>
            <w:rStyle w:val="a8"/>
            <w:noProof/>
          </w:rPr>
          <w:t xml:space="preserve">Figure 18 </w:t>
        </w:r>
        <w:r w:rsidR="0062192C" w:rsidRPr="0062192C">
          <w:rPr>
            <w:rStyle w:val="a8"/>
            <w:noProof/>
          </w:rPr>
          <w:t>Fitting diagram of temperature measurement experiment</w:t>
        </w:r>
        <w:r w:rsidR="0062192C">
          <w:rPr>
            <w:rStyle w:val="a8"/>
            <w:noProof/>
          </w:rPr>
          <w:t xml:space="preserve"> data</w:t>
        </w:r>
        <w:r w:rsidR="00CB3BD5">
          <w:rPr>
            <w:noProof/>
          </w:rPr>
          <w:tab/>
        </w:r>
        <w:r w:rsidR="00CB3BD5">
          <w:rPr>
            <w:noProof/>
          </w:rPr>
          <w:fldChar w:fldCharType="begin"/>
        </w:r>
        <w:r w:rsidR="00CB3BD5">
          <w:rPr>
            <w:noProof/>
          </w:rPr>
          <w:instrText xml:space="preserve"> PAGEREF _Toc112706047 \h </w:instrText>
        </w:r>
        <w:r w:rsidR="00CB3BD5">
          <w:rPr>
            <w:noProof/>
          </w:rPr>
        </w:r>
        <w:r w:rsidR="00CB3BD5">
          <w:rPr>
            <w:noProof/>
          </w:rPr>
          <w:fldChar w:fldCharType="separate"/>
        </w:r>
        <w:r w:rsidR="00CB3BD5">
          <w:rPr>
            <w:noProof/>
          </w:rPr>
          <w:t>59</w:t>
        </w:r>
        <w:r w:rsidR="00CB3BD5">
          <w:rPr>
            <w:noProof/>
          </w:rPr>
          <w:fldChar w:fldCharType="end"/>
        </w:r>
      </w:hyperlink>
    </w:p>
    <w:p w14:paraId="5C745DFA" w14:textId="71737852" w:rsidR="00CB3BD5" w:rsidRDefault="00000000">
      <w:pPr>
        <w:pStyle w:val="a7"/>
        <w:tabs>
          <w:tab w:val="right" w:leader="dot" w:pos="8211"/>
        </w:tabs>
        <w:spacing w:after="156"/>
        <w:ind w:left="960" w:hanging="480"/>
        <w:rPr>
          <w:rFonts w:asciiTheme="minorHAnsi" w:hAnsiTheme="minorHAnsi"/>
          <w:noProof/>
          <w:sz w:val="21"/>
          <w:szCs w:val="22"/>
        </w:rPr>
      </w:pPr>
      <w:hyperlink w:anchor="_Toc112706048" w:history="1">
        <w:r w:rsidR="00CB3BD5" w:rsidRPr="00524B02">
          <w:rPr>
            <w:rStyle w:val="a8"/>
            <w:noProof/>
          </w:rPr>
          <w:t xml:space="preserve">Figure 19 </w:t>
        </w:r>
        <w:r w:rsidR="0062192C" w:rsidRPr="0062192C">
          <w:rPr>
            <w:rStyle w:val="a8"/>
            <w:noProof/>
          </w:rPr>
          <w:t>Temperature rise demodulation FBG sensor wavelength</w:t>
        </w:r>
        <w:r w:rsidR="00CB3BD5">
          <w:rPr>
            <w:noProof/>
          </w:rPr>
          <w:tab/>
        </w:r>
        <w:r w:rsidR="00CB3BD5">
          <w:rPr>
            <w:noProof/>
          </w:rPr>
          <w:fldChar w:fldCharType="begin"/>
        </w:r>
        <w:r w:rsidR="00CB3BD5">
          <w:rPr>
            <w:noProof/>
          </w:rPr>
          <w:instrText xml:space="preserve"> PAGEREF _Toc112706048 \h </w:instrText>
        </w:r>
        <w:r w:rsidR="00CB3BD5">
          <w:rPr>
            <w:noProof/>
          </w:rPr>
        </w:r>
        <w:r w:rsidR="00CB3BD5">
          <w:rPr>
            <w:noProof/>
          </w:rPr>
          <w:fldChar w:fldCharType="separate"/>
        </w:r>
        <w:r w:rsidR="00CB3BD5">
          <w:rPr>
            <w:noProof/>
          </w:rPr>
          <w:t>59</w:t>
        </w:r>
        <w:r w:rsidR="00CB3BD5">
          <w:rPr>
            <w:noProof/>
          </w:rPr>
          <w:fldChar w:fldCharType="end"/>
        </w:r>
      </w:hyperlink>
    </w:p>
    <w:p w14:paraId="7BB3B51D" w14:textId="77462C9D" w:rsidR="00494439" w:rsidRDefault="00000000">
      <w:pPr>
        <w:spacing w:after="156"/>
      </w:pPr>
      <w:r>
        <w:rPr>
          <w:rFonts w:hint="eastAsia"/>
        </w:rPr>
        <w:fldChar w:fldCharType="end"/>
      </w:r>
    </w:p>
    <w:p w14:paraId="383803A2" w14:textId="77777777" w:rsidR="00494439" w:rsidRDefault="00494439">
      <w:pPr>
        <w:spacing w:after="156"/>
      </w:pPr>
    </w:p>
    <w:p w14:paraId="57F03F7B" w14:textId="77777777" w:rsidR="00494439" w:rsidRDefault="00494439">
      <w:pPr>
        <w:spacing w:after="156"/>
      </w:pPr>
    </w:p>
    <w:p w14:paraId="36C04586" w14:textId="77777777" w:rsidR="00494439" w:rsidRDefault="00494439">
      <w:pPr>
        <w:spacing w:after="156"/>
      </w:pPr>
    </w:p>
    <w:p w14:paraId="0937F87B" w14:textId="77777777" w:rsidR="00494439" w:rsidRDefault="00494439">
      <w:pPr>
        <w:spacing w:after="156"/>
      </w:pPr>
    </w:p>
    <w:p w14:paraId="43442F25" w14:textId="77777777" w:rsidR="00494439" w:rsidRDefault="00494439">
      <w:pPr>
        <w:spacing w:after="156"/>
      </w:pPr>
    </w:p>
    <w:p w14:paraId="29D17B94" w14:textId="77777777" w:rsidR="00494439" w:rsidRDefault="00494439">
      <w:pPr>
        <w:spacing w:after="156"/>
      </w:pPr>
    </w:p>
    <w:p w14:paraId="647EAE23" w14:textId="77777777" w:rsidR="00494439" w:rsidRDefault="00494439">
      <w:pPr>
        <w:spacing w:after="156"/>
      </w:pPr>
    </w:p>
    <w:p w14:paraId="6AEB5898" w14:textId="77777777" w:rsidR="00494439" w:rsidRDefault="00494439">
      <w:pPr>
        <w:spacing w:after="156"/>
      </w:pPr>
    </w:p>
    <w:p w14:paraId="61B29DED" w14:textId="77777777" w:rsidR="00494439" w:rsidRDefault="00494439">
      <w:pPr>
        <w:spacing w:after="156"/>
      </w:pPr>
    </w:p>
    <w:p w14:paraId="1C617DB8" w14:textId="77777777" w:rsidR="00494439" w:rsidRDefault="00494439">
      <w:pPr>
        <w:spacing w:after="156"/>
      </w:pPr>
    </w:p>
    <w:p w14:paraId="6320AF8B" w14:textId="77777777" w:rsidR="00494439" w:rsidRDefault="00494439">
      <w:pPr>
        <w:spacing w:after="156"/>
      </w:pPr>
    </w:p>
    <w:p w14:paraId="77FB4E12" w14:textId="77777777" w:rsidR="00494439" w:rsidRDefault="00494439">
      <w:pPr>
        <w:spacing w:after="156"/>
      </w:pPr>
    </w:p>
    <w:p w14:paraId="7EEEFBED" w14:textId="77777777" w:rsidR="00494439" w:rsidRDefault="00494439">
      <w:pPr>
        <w:spacing w:after="156"/>
      </w:pPr>
    </w:p>
    <w:p w14:paraId="3143A8D0" w14:textId="77777777" w:rsidR="00494439" w:rsidRDefault="00494439">
      <w:pPr>
        <w:spacing w:after="156"/>
      </w:pPr>
    </w:p>
    <w:p w14:paraId="0BAFF4D4" w14:textId="77777777" w:rsidR="00494439" w:rsidRDefault="00494439">
      <w:pPr>
        <w:spacing w:after="156"/>
      </w:pPr>
    </w:p>
    <w:p w14:paraId="78502481" w14:textId="77777777" w:rsidR="00494439" w:rsidRDefault="00494439">
      <w:pPr>
        <w:spacing w:after="156"/>
      </w:pPr>
    </w:p>
    <w:p w14:paraId="3595719C" w14:textId="77777777" w:rsidR="00494439" w:rsidRDefault="00494439">
      <w:pPr>
        <w:spacing w:after="156"/>
      </w:pPr>
    </w:p>
    <w:p w14:paraId="4134342E" w14:textId="77777777" w:rsidR="00494439" w:rsidRDefault="00494439">
      <w:pPr>
        <w:pStyle w:val="1"/>
        <w:spacing w:after="156"/>
        <w:sectPr w:rsidR="00494439">
          <w:footerReference w:type="default" r:id="rId20"/>
          <w:pgSz w:w="11906" w:h="16838"/>
          <w:pgMar w:top="1417" w:right="1417" w:bottom="1417" w:left="2268" w:header="567" w:footer="992" w:gutter="0"/>
          <w:pgNumType w:fmt="upperRoman"/>
          <w:cols w:space="425"/>
          <w:docGrid w:type="lines" w:linePitch="312"/>
        </w:sectPr>
      </w:pPr>
    </w:p>
    <w:p w14:paraId="0AC29FA2" w14:textId="77777777" w:rsidR="00494439" w:rsidRDefault="00000000">
      <w:pPr>
        <w:pStyle w:val="1"/>
        <w:spacing w:after="156"/>
      </w:pPr>
      <w:bookmarkStart w:id="2" w:name="_Toc113141103"/>
      <w:r>
        <w:rPr>
          <w:rFonts w:hint="eastAsia"/>
        </w:rPr>
        <w:lastRenderedPageBreak/>
        <w:t>Chapter 1 Introduction</w:t>
      </w:r>
      <w:bookmarkEnd w:id="2"/>
    </w:p>
    <w:p w14:paraId="6772B1F0" w14:textId="779048B1" w:rsidR="00494439" w:rsidRDefault="001945BD">
      <w:pPr>
        <w:spacing w:after="156"/>
      </w:pPr>
      <w:r w:rsidRPr="001945BD">
        <w:t>During the running process of modern intelligent engineering projects, due to the influence of working environment, working hours and other factors, the internal structure of the project may be structurally destroyed, resulting in performance degradation and even some unexpected accidents. Therefore, project monitoring and engineering protection have become the focus</w:t>
      </w:r>
      <w:r w:rsidR="00004843">
        <w:t xml:space="preserve"> </w:t>
      </w:r>
      <w:r>
        <w:t>[1]</w:t>
      </w:r>
      <w:r w:rsidRPr="001945BD">
        <w:t>. However, in a large-scale intelligent project, the number of sensors needed for internal structure monitoring is very large, so the requirements for the space occupied by sensors, the weight of sensors and the network composed of a large number of sensors will be higher and higher.</w:t>
      </w:r>
    </w:p>
    <w:p w14:paraId="28494D9A" w14:textId="193F7C2A" w:rsidR="003632DB" w:rsidRDefault="002254B3">
      <w:pPr>
        <w:spacing w:after="156"/>
      </w:pPr>
      <w:r w:rsidRPr="002254B3">
        <w:t>With the continuous development of science and technology, many new materials have entered the field of vision of scholars in the field of sensing with their unique advantages. For example, optical fiber materials are very sensitive to the changes of physical quantities such as temperature and strain in the environment, which has aroused widespread concern among scholars</w:t>
      </w:r>
      <w:r>
        <w:t xml:space="preserve"> [2-3]</w:t>
      </w:r>
      <w:r w:rsidRPr="002254B3">
        <w:t>. Therefore, optical fiber sensing technology has developed rapidly.</w:t>
      </w:r>
      <w:r>
        <w:t xml:space="preserve"> </w:t>
      </w:r>
      <w:r w:rsidRPr="002254B3">
        <w:t xml:space="preserve">The </w:t>
      </w:r>
      <w:r>
        <w:t>F</w:t>
      </w:r>
      <w:r w:rsidRPr="002254B3">
        <w:t xml:space="preserve">iber Bragg </w:t>
      </w:r>
      <w:r>
        <w:t>G</w:t>
      </w:r>
      <w:r w:rsidRPr="002254B3">
        <w:t xml:space="preserve">rating </w:t>
      </w:r>
      <w:r>
        <w:t>S</w:t>
      </w:r>
      <w:r w:rsidRPr="002254B3">
        <w:t xml:space="preserve">ensor </w:t>
      </w:r>
      <w:r>
        <w:t>S</w:t>
      </w:r>
      <w:r w:rsidRPr="002254B3">
        <w:t>ystem obtains the center wavelength of the FBG sensor through wavelength demodulation, and analyzes and processes the collected signals reflected by the FBG sensor to obtain the data of related parameters, thus realizing the monitoring of related parameters. It is widely used in the field of structural health monitoring</w:t>
      </w:r>
      <w:r>
        <w:t xml:space="preserve"> [4-5]</w:t>
      </w:r>
      <w:r w:rsidRPr="002254B3">
        <w:t>.</w:t>
      </w:r>
      <w:r>
        <w:t xml:space="preserve"> </w:t>
      </w:r>
      <w:r w:rsidRPr="002254B3">
        <w:t>Optical fiber sensing technology can accurately monitor the changes of parameters of various structures in large-scale engineering projects, timely judge and warn abnormal parameters, and effectively prevent large-scale engineering accidents.</w:t>
      </w:r>
      <w:r>
        <w:t xml:space="preserve"> </w:t>
      </w:r>
      <w:r w:rsidRPr="002254B3">
        <w:t xml:space="preserve">Therefore, optical fiber sensing technology has been widely used in modern monitoring engineering, and more and more research </w:t>
      </w:r>
      <w:proofErr w:type="gramStart"/>
      <w:r w:rsidRPr="002254B3">
        <w:t>is</w:t>
      </w:r>
      <w:proofErr w:type="gramEnd"/>
      <w:r w:rsidRPr="002254B3">
        <w:t xml:space="preserve"> focused on optical fiber sensing systems in extreme environment.</w:t>
      </w:r>
    </w:p>
    <w:p w14:paraId="192CC1EC" w14:textId="78B2EE44" w:rsidR="002254B3" w:rsidRDefault="00135A99">
      <w:pPr>
        <w:spacing w:after="156"/>
      </w:pPr>
      <w:r w:rsidRPr="00135A99">
        <w:t>Fiber Bragg grating sensing technology, as a new sensing technology with rapid development, has the following advantages compared with common sensors</w:t>
      </w:r>
      <w:r>
        <w:rPr>
          <w:rFonts w:hint="eastAsia"/>
        </w:rPr>
        <w:t>：</w:t>
      </w:r>
    </w:p>
    <w:p w14:paraId="036BB11A" w14:textId="1C5309E7" w:rsidR="00135A99" w:rsidRDefault="00135A99" w:rsidP="00800125">
      <w:pPr>
        <w:spacing w:after="156"/>
      </w:pPr>
      <w:r w:rsidRPr="00135A99">
        <w:lastRenderedPageBreak/>
        <w:t xml:space="preserve">(1) </w:t>
      </w:r>
      <w:r>
        <w:t>I</w:t>
      </w:r>
      <w:r w:rsidRPr="00135A99">
        <w:t>n some extreme environments, such as large oil depots, spacecraft, etc., traditional electrical sensors are susceptible to electromagnetic interference, and the monitoring data will become inaccurate, which will affect the effectiveness of structural health monitoring. Because the main component of the fiber grating is Shi Ying material, which has strong anti-electromagnetic interference ability and high measurement accuracy, the fiber sensing system has unique advantages in some extreme structural health monitoring.</w:t>
      </w:r>
    </w:p>
    <w:p w14:paraId="53D29AB7" w14:textId="3D8E616D" w:rsidR="00135A99" w:rsidRDefault="00135A99" w:rsidP="00800125">
      <w:pPr>
        <w:spacing w:after="156"/>
      </w:pPr>
      <w:r>
        <w:rPr>
          <w:rFonts w:hint="eastAsia"/>
        </w:rPr>
        <w:t>(</w:t>
      </w:r>
      <w:r>
        <w:t>2) M</w:t>
      </w:r>
      <w:r w:rsidRPr="00135A99">
        <w:t>ultiple gratings can be written in an optical fiber at the same time, and these gratings can be connected in series to realize the measurement of multiple gratings at different points in an optical fiber.</w:t>
      </w:r>
      <w:r>
        <w:t xml:space="preserve"> </w:t>
      </w:r>
      <w:r w:rsidRPr="00135A99">
        <w:t>Therefore, the fiber grating sensing technology can effectively reduce the complexity of the sensing system, make the structure simpler, and make the measurement easier.</w:t>
      </w:r>
    </w:p>
    <w:p w14:paraId="185C09E8" w14:textId="78006F31" w:rsidR="00135A99" w:rsidRDefault="00135A99" w:rsidP="00800125">
      <w:pPr>
        <w:spacing w:after="156"/>
      </w:pPr>
      <w:r>
        <w:rPr>
          <w:rFonts w:hint="eastAsia"/>
        </w:rPr>
        <w:t>(</w:t>
      </w:r>
      <w:r>
        <w:t>3) F</w:t>
      </w:r>
      <w:r w:rsidRPr="00135A99">
        <w:t>BG sensor has the advantages of light weight, obvious corrosion resistance, long service life, high reliability and so on.</w:t>
      </w:r>
    </w:p>
    <w:p w14:paraId="4F9D7033" w14:textId="5AA0494E" w:rsidR="00135A99" w:rsidRPr="00135A99" w:rsidRDefault="006F0B65" w:rsidP="00135A99">
      <w:pPr>
        <w:spacing w:after="156"/>
      </w:pPr>
      <w:r w:rsidRPr="006F0B65">
        <w:t>Therefore, it is of great significance to study a low-cost, miniaturized and harsh environment-resistant fiber grating demodulation system suitable for modern engineering construction monitoring, so as to realize high-precision structural health monitoring. With the development of modern engineering technology, various advanced measuring instruments are applied to large-scale projects.</w:t>
      </w:r>
      <w:r>
        <w:t xml:space="preserve"> </w:t>
      </w:r>
      <w:r w:rsidRPr="006F0B65">
        <w:t>For fiber grating demodulation system, the research direction of lighter weight, smaller size, higher accuracy and adaptability to harsh environment has become the main trend of the development of demodulation equipment in fiber sensing systems.</w:t>
      </w:r>
    </w:p>
    <w:p w14:paraId="042DCC31" w14:textId="77777777" w:rsidR="00494439" w:rsidRDefault="00000000">
      <w:pPr>
        <w:pStyle w:val="2"/>
        <w:rPr>
          <w:bCs/>
        </w:rPr>
      </w:pPr>
      <w:bookmarkStart w:id="3" w:name="_Toc113141104"/>
      <w:r>
        <w:rPr>
          <w:rFonts w:hint="eastAsia"/>
          <w:bCs/>
        </w:rPr>
        <w:t>1.1 Aim</w:t>
      </w:r>
      <w:bookmarkEnd w:id="3"/>
    </w:p>
    <w:p w14:paraId="6BFF31FD" w14:textId="52290A4E" w:rsidR="00494439" w:rsidRDefault="00000000">
      <w:pPr>
        <w:spacing w:after="156"/>
      </w:pPr>
      <w:r>
        <w:rPr>
          <w:rFonts w:hint="eastAsia"/>
        </w:rPr>
        <w:t>The main aim of this report is:</w:t>
      </w:r>
    </w:p>
    <w:p w14:paraId="0B7D2B6E" w14:textId="6B6EDFEE" w:rsidR="006F0B65" w:rsidRDefault="00800125">
      <w:pPr>
        <w:spacing w:after="156"/>
      </w:pPr>
      <w:r w:rsidRPr="00800125">
        <w:t>In the aspect of hardware, a miniature high-speed fiber grating demodulator is designed and implemented, which optimizes the peak search algorithm in the traditional demodulator and realizes the fast demodulation of fiber grating.</w:t>
      </w:r>
      <w:r>
        <w:t xml:space="preserve"> </w:t>
      </w:r>
      <w:r w:rsidRPr="00800125">
        <w:t xml:space="preserve">In the </w:t>
      </w:r>
      <w:r w:rsidRPr="00800125">
        <w:lastRenderedPageBreak/>
        <w:t>aspect of software, the host computer software suitable for the demodulator in this paper is designed and implemented.</w:t>
      </w:r>
      <w:r>
        <w:t xml:space="preserve"> </w:t>
      </w:r>
      <w:r w:rsidRPr="00800125">
        <w:t>It can realize data transmission, data analysis, data display, data storage and other practical functions.</w:t>
      </w:r>
    </w:p>
    <w:p w14:paraId="4B77F50F" w14:textId="77777777" w:rsidR="00494439" w:rsidRDefault="00000000">
      <w:pPr>
        <w:pStyle w:val="2"/>
      </w:pPr>
      <w:bookmarkStart w:id="4" w:name="_Toc113141105"/>
      <w:r>
        <w:rPr>
          <w:rFonts w:hint="eastAsia"/>
          <w:bCs/>
        </w:rPr>
        <w:t>1.2 Objectives</w:t>
      </w:r>
      <w:bookmarkEnd w:id="4"/>
    </w:p>
    <w:p w14:paraId="540124DA" w14:textId="1374F52A" w:rsidR="00494439" w:rsidRDefault="00000000">
      <w:pPr>
        <w:spacing w:after="156"/>
      </w:pPr>
      <w:r>
        <w:rPr>
          <w:rFonts w:hint="eastAsia"/>
        </w:rPr>
        <w:t xml:space="preserve">After the implementation of the </w:t>
      </w:r>
      <w:r w:rsidR="004C34B8">
        <w:t>system</w:t>
      </w:r>
      <w:r>
        <w:rPr>
          <w:rFonts w:hint="eastAsia"/>
        </w:rPr>
        <w:t>, the following objectives are expected to be achieved</w:t>
      </w:r>
      <w:r>
        <w:rPr>
          <w:rFonts w:hint="eastAsia"/>
        </w:rPr>
        <w:t>：</w:t>
      </w:r>
    </w:p>
    <w:p w14:paraId="7A4E7D51" w14:textId="34C7AD99" w:rsidR="00494439" w:rsidRDefault="004C34B8">
      <w:pPr>
        <w:spacing w:after="156"/>
      </w:pPr>
      <w:r>
        <w:rPr>
          <w:rFonts w:hint="eastAsia"/>
        </w:rPr>
        <w:t>(</w:t>
      </w:r>
      <w:r>
        <w:t xml:space="preserve">1) </w:t>
      </w:r>
      <w:r w:rsidR="00A24607" w:rsidRPr="00A24607">
        <w:t xml:space="preserve">The demodulation equipment has a light structure, which is convenient to be flexibly placed in different positions in engineering. The </w:t>
      </w:r>
      <w:r w:rsidR="00A24607">
        <w:t>PC</w:t>
      </w:r>
      <w:r w:rsidR="00A24607" w:rsidRPr="00A24607">
        <w:t xml:space="preserve"> software is simple and easy to understand.</w:t>
      </w:r>
    </w:p>
    <w:p w14:paraId="4AA1126F" w14:textId="763D5B54" w:rsidR="004C34B8" w:rsidRDefault="004C34B8">
      <w:pPr>
        <w:spacing w:after="156"/>
      </w:pPr>
      <w:r>
        <w:rPr>
          <w:rFonts w:hint="eastAsia"/>
        </w:rPr>
        <w:t>(</w:t>
      </w:r>
      <w:r>
        <w:t xml:space="preserve">2) </w:t>
      </w:r>
      <w:r w:rsidR="00A24607" w:rsidRPr="00A24607">
        <w:t>In practical application, the user can transmit the real-time data analyzed by the demodulator to the host computer through network cable and USB cable, and can monitor the optical fiber wavelength data, environmental temperature and environmental strain in real. Secondly, the user can also check the spectrum of the current sensing fiber.</w:t>
      </w:r>
      <w:r w:rsidR="004D5149">
        <w:t xml:space="preserve"> Finally, t</w:t>
      </w:r>
      <w:r w:rsidR="004D5149" w:rsidRPr="004D5149">
        <w:t>he user can record the data on the PC through software, and they can choose to save the data as a local file or transmit it to the remote database.</w:t>
      </w:r>
    </w:p>
    <w:p w14:paraId="03129ECA" w14:textId="6D409D16" w:rsidR="00A24607" w:rsidRDefault="00A24607">
      <w:pPr>
        <w:spacing w:after="156"/>
      </w:pPr>
      <w:r>
        <w:rPr>
          <w:rFonts w:hint="eastAsia"/>
        </w:rPr>
        <w:t>(</w:t>
      </w:r>
      <w:r>
        <w:t xml:space="preserve">3) </w:t>
      </w:r>
      <w:r w:rsidR="004D5149" w:rsidRPr="004D5149">
        <w:t>The user can use the demodulation equipment stably in different environments. The accuracy of fiber grating demodulation wavelength will not change with the change of the environment</w:t>
      </w:r>
      <w:r w:rsidR="004D5149">
        <w:rPr>
          <w:rFonts w:hint="eastAsia"/>
        </w:rPr>
        <w:t>.</w:t>
      </w:r>
      <w:r w:rsidR="004D5149">
        <w:t xml:space="preserve"> </w:t>
      </w:r>
    </w:p>
    <w:p w14:paraId="302A8F40" w14:textId="77777777" w:rsidR="00494439" w:rsidRDefault="00000000">
      <w:pPr>
        <w:pStyle w:val="2"/>
        <w:rPr>
          <w:bCs/>
        </w:rPr>
      </w:pPr>
      <w:bookmarkStart w:id="5" w:name="_Toc113141106"/>
      <w:r>
        <w:rPr>
          <w:rFonts w:hint="eastAsia"/>
          <w:bCs/>
        </w:rPr>
        <w:t>1.3 Structure of the report</w:t>
      </w:r>
      <w:bookmarkEnd w:id="5"/>
    </w:p>
    <w:p w14:paraId="529291ED" w14:textId="2F62CDFA" w:rsidR="00494439" w:rsidRDefault="003C48CA" w:rsidP="00941F02">
      <w:pPr>
        <w:spacing w:after="156"/>
      </w:pPr>
      <w:r w:rsidRPr="003C48CA">
        <w:t xml:space="preserve">The main contents of this project are as follows: Firstly, in the second and third chapters, through literature analysis and theoretical analysis, the theoretical foundation for the implementation of the project is laid, and the defects of the existing system and the direction of system optimization are analyzed. Secondly, the requirements of fiber grating demodulation system are introduced in detail, and the system is designed and implemented according to the requirements. Finally, through </w:t>
      </w:r>
      <w:r w:rsidRPr="003C48CA">
        <w:lastRenderedPageBreak/>
        <w:t>a series of experiments and testing methods, the FBG demodulator and PC software implemented in this project are tested and analyzed, the experimental results are explained, and compared with the target in many aspects, and the improvement direction for the existing problems is put forward.</w:t>
      </w:r>
    </w:p>
    <w:p w14:paraId="7C84B666" w14:textId="0E34C934" w:rsidR="003C48CA" w:rsidRDefault="00EC03D4" w:rsidP="00941F02">
      <w:pPr>
        <w:spacing w:after="156"/>
      </w:pPr>
      <w:r w:rsidRPr="00EC03D4">
        <w:t>The first chapter introduces the research background of the project in detail, and defines the final goal, direction and structure of the project.</w:t>
      </w:r>
    </w:p>
    <w:p w14:paraId="1A179919" w14:textId="6FFB170C" w:rsidR="00EC03D4" w:rsidRDefault="00EC03D4" w:rsidP="00941F02">
      <w:pPr>
        <w:spacing w:after="156"/>
      </w:pPr>
      <w:r w:rsidRPr="00EC03D4">
        <w:t>The second chapter is the literature review. Through the research of related literature, this chapter has a detailed understanding of the problems faced by fiber grating demodulation technology, analyzed the advantages and disadvantages of existing fiber grating demodulation systems, pointed out the research direction of this project in detail, and defined the technical route.</w:t>
      </w:r>
    </w:p>
    <w:p w14:paraId="5BF51187" w14:textId="737A9000" w:rsidR="00494439" w:rsidRDefault="00B7666A">
      <w:pPr>
        <w:spacing w:after="156"/>
      </w:pPr>
      <w:r w:rsidRPr="00B7666A">
        <w:t>The third chapter describes the research methods of this project in detail, combining with the actual research process of fiber grating demodulation system.</w:t>
      </w:r>
    </w:p>
    <w:p w14:paraId="3FF33394" w14:textId="50B6593D" w:rsidR="00B7666A" w:rsidRDefault="00B7666A">
      <w:pPr>
        <w:spacing w:after="156"/>
      </w:pPr>
      <w:r w:rsidRPr="00B7666A">
        <w:t xml:space="preserve">The fourth chapter analyzes the requirements of FBG demodulation system in detail, including hardware functional requirements, software functional requirements and non-functional requirements. The functions of the whole system </w:t>
      </w:r>
      <w:proofErr w:type="gramStart"/>
      <w:r w:rsidRPr="00B7666A">
        <w:t>is</w:t>
      </w:r>
      <w:proofErr w:type="gramEnd"/>
      <w:r w:rsidRPr="00B7666A">
        <w:t xml:space="preserve"> displayed by some simple schematic diagrams. The feasibility of the implementation of the project is analyzed, including the technical feasibility of software and hardware.</w:t>
      </w:r>
    </w:p>
    <w:p w14:paraId="7E8A5CD0" w14:textId="7F5D6FCB" w:rsidR="00B7666A" w:rsidRDefault="00B7666A">
      <w:pPr>
        <w:spacing w:after="156"/>
      </w:pPr>
      <w:r w:rsidRPr="00B7666A">
        <w:t xml:space="preserve">The fifth chapter is the design process and experimental process of the system. The fifth chapter is divided into three parts: Firstly, the first part describes the hardware design of FBG demodulation system in detail, including the miniaturization design of FBG micro-demodulator, hardware circuit simulation, wavelength calibration feedback circuit and the design of dual-channel </w:t>
      </w:r>
      <w:r w:rsidR="00123E6B">
        <w:t>A</w:t>
      </w:r>
      <w:r w:rsidRPr="00B7666A">
        <w:t>/</w:t>
      </w:r>
      <w:r w:rsidR="00123E6B">
        <w:t>D</w:t>
      </w:r>
      <w:r w:rsidRPr="00B7666A">
        <w:t xml:space="preserve"> acquisition circuit, etc. Secondly, the second part describes the peak detection algorithm in the principle of FBG demodulation in detail. By comparing the advantages and disadvantages of different Fung Cham algorithms, the centroid Fung Cham algorithm is selected and implemented, and the simulation analysis is carried out. Finally, in the third part, the software design of the upper computer in the fiber grating demodulation system is </w:t>
      </w:r>
      <w:r w:rsidRPr="00B7666A">
        <w:lastRenderedPageBreak/>
        <w:t>introduced in detail, and the functions of data transmission, data storage, data display, environmental monitoring and spectrum monitoring are realized.</w:t>
      </w:r>
    </w:p>
    <w:p w14:paraId="7A31070E" w14:textId="3F42A40E" w:rsidR="00B7666A" w:rsidRDefault="00B7666A">
      <w:pPr>
        <w:spacing w:after="156"/>
      </w:pPr>
      <w:r w:rsidRPr="00B7666A">
        <w:t>The sixth chapter introduces the test methods of the project in detail, tests the system from two aspects of hardware and software, and analyzes and explains the test data in detail, so as to analyze whether the test results have reached the expected effect of the project.</w:t>
      </w:r>
    </w:p>
    <w:p w14:paraId="7A9C9635" w14:textId="78B25489" w:rsidR="00B7666A" w:rsidRDefault="00B7666A">
      <w:pPr>
        <w:spacing w:after="156"/>
      </w:pPr>
      <w:r w:rsidRPr="00B7666A">
        <w:t>The seventh chapter is a summary of the research process of this project.</w:t>
      </w:r>
    </w:p>
    <w:p w14:paraId="6C62145D" w14:textId="5AC3E498" w:rsidR="00B7666A" w:rsidRDefault="00B7666A">
      <w:pPr>
        <w:spacing w:after="156"/>
      </w:pPr>
      <w:r w:rsidRPr="00B7666A">
        <w:t>The eighth chapter is the reflection on the research content of this project and puts forward the feasible research direction in the future.</w:t>
      </w:r>
    </w:p>
    <w:p w14:paraId="282574D6" w14:textId="77777777" w:rsidR="00B7666A" w:rsidRPr="00B7666A" w:rsidRDefault="00B7666A">
      <w:pPr>
        <w:spacing w:after="156"/>
      </w:pPr>
    </w:p>
    <w:p w14:paraId="63AE5F7A" w14:textId="77777777" w:rsidR="00494439" w:rsidRDefault="00494439">
      <w:pPr>
        <w:spacing w:after="156"/>
        <w:jc w:val="left"/>
      </w:pPr>
    </w:p>
    <w:p w14:paraId="3391B9B1" w14:textId="77777777" w:rsidR="00494439" w:rsidRDefault="00494439">
      <w:pPr>
        <w:spacing w:after="156"/>
      </w:pPr>
    </w:p>
    <w:p w14:paraId="788D8421" w14:textId="149FC9D1" w:rsidR="00494439" w:rsidRDefault="00494439">
      <w:pPr>
        <w:spacing w:after="156"/>
      </w:pPr>
    </w:p>
    <w:p w14:paraId="510E0BC0" w14:textId="22E5A0C4" w:rsidR="00A97BFC" w:rsidRDefault="00A97BFC">
      <w:pPr>
        <w:spacing w:after="156"/>
      </w:pPr>
    </w:p>
    <w:p w14:paraId="5E5534C6" w14:textId="0731EEAE" w:rsidR="00A97BFC" w:rsidRDefault="00A97BFC">
      <w:pPr>
        <w:spacing w:after="156"/>
      </w:pPr>
    </w:p>
    <w:p w14:paraId="219E3F16" w14:textId="4C47F187" w:rsidR="00A97BFC" w:rsidRDefault="00A97BFC">
      <w:pPr>
        <w:spacing w:after="156"/>
      </w:pPr>
    </w:p>
    <w:p w14:paraId="7F099631" w14:textId="5AA0D51F" w:rsidR="00A97BFC" w:rsidRDefault="00A97BFC">
      <w:pPr>
        <w:spacing w:after="156"/>
      </w:pPr>
    </w:p>
    <w:p w14:paraId="671CFC6C" w14:textId="34EE58C1" w:rsidR="00A97BFC" w:rsidRDefault="00A97BFC">
      <w:pPr>
        <w:spacing w:after="156"/>
      </w:pPr>
    </w:p>
    <w:p w14:paraId="36CFBB68" w14:textId="449BEA79" w:rsidR="00A97BFC" w:rsidRDefault="00A97BFC">
      <w:pPr>
        <w:spacing w:after="156"/>
      </w:pPr>
    </w:p>
    <w:p w14:paraId="2C7EF45B" w14:textId="0A84170A" w:rsidR="00A97BFC" w:rsidRDefault="00A97BFC">
      <w:pPr>
        <w:spacing w:after="156"/>
      </w:pPr>
    </w:p>
    <w:p w14:paraId="02424712" w14:textId="77777777" w:rsidR="00A97BFC" w:rsidRDefault="00A97BFC">
      <w:pPr>
        <w:spacing w:after="156"/>
      </w:pPr>
    </w:p>
    <w:p w14:paraId="6812D51B" w14:textId="77777777" w:rsidR="00494439" w:rsidRDefault="00000000">
      <w:pPr>
        <w:pStyle w:val="1"/>
        <w:spacing w:after="156"/>
      </w:pPr>
      <w:bookmarkStart w:id="6" w:name="_Toc113141107"/>
      <w:r>
        <w:lastRenderedPageBreak/>
        <w:t>Chapter</w:t>
      </w:r>
      <w:r>
        <w:rPr>
          <w:rFonts w:hint="eastAsia"/>
        </w:rPr>
        <w:t xml:space="preserve"> </w:t>
      </w:r>
      <w:r>
        <w:t>2 Literature review</w:t>
      </w:r>
      <w:bookmarkEnd w:id="6"/>
    </w:p>
    <w:p w14:paraId="35865509" w14:textId="37AAF678" w:rsidR="00494439" w:rsidRDefault="00000000">
      <w:pPr>
        <w:pStyle w:val="2"/>
        <w:rPr>
          <w:bCs/>
        </w:rPr>
      </w:pPr>
      <w:bookmarkStart w:id="7" w:name="_Toc113141108"/>
      <w:r>
        <w:rPr>
          <w:bCs/>
        </w:rPr>
        <w:t>2.1</w:t>
      </w:r>
      <w:r w:rsidR="004870DA">
        <w:rPr>
          <w:bCs/>
        </w:rPr>
        <w:t xml:space="preserve"> </w:t>
      </w:r>
      <w:r w:rsidR="004870DA" w:rsidRPr="004870DA">
        <w:rPr>
          <w:bCs/>
        </w:rPr>
        <w:t>Challenges of fiber grating sensing system</w:t>
      </w:r>
      <w:bookmarkEnd w:id="7"/>
    </w:p>
    <w:p w14:paraId="7D790724" w14:textId="38318D04" w:rsidR="00494439" w:rsidRDefault="00123E6B">
      <w:pPr>
        <w:spacing w:after="156"/>
      </w:pPr>
      <w:r w:rsidRPr="00123E6B">
        <w:t>The structure of large-scale engineering projects is very complicated, and some projects are even in extremely harsh environments, such as oil depots, spacecraft, etc. During the implementation of large-scale engineering projects, it is inevitable that many structural damage and damage will occur. Therefore, it is very difficult to monitor the health of engineering structures. These influences will bring serious reliability and security risks to the project. According to research, an excellent health monitoring system can greatly prolong the life of large-scale engineering projects and effectively improve its stability</w:t>
      </w:r>
      <w:r>
        <w:t xml:space="preserve"> [</w:t>
      </w:r>
      <w:r w:rsidR="00307513">
        <w:rPr>
          <w:rFonts w:hint="eastAsia"/>
        </w:rPr>
        <w:t>1-3</w:t>
      </w:r>
      <w:r>
        <w:t>]</w:t>
      </w:r>
      <w:r w:rsidRPr="00123E6B">
        <w:t>.</w:t>
      </w:r>
    </w:p>
    <w:p w14:paraId="5196C56B" w14:textId="04E499F0" w:rsidR="004870DA" w:rsidRDefault="004870DA">
      <w:pPr>
        <w:spacing w:after="156"/>
      </w:pPr>
      <w:r w:rsidRPr="004870DA">
        <w:t xml:space="preserve">The monitoring function of fiber Bragg grating sensing system is very powerful, but the demodulation equipment of fiber Bragg grating sensing system in practical engineering application has certain disadvantages, such as the demodulation equipment used in fiber Bragg grating wavelength demodulation is too expensive. </w:t>
      </w:r>
      <w:r w:rsidR="00731742" w:rsidRPr="00731742">
        <w:t>Fiber Bragg grating demodulation equipment is too bulky and occupies too much space in engineering applications that require real-time monitoring, so it does not meet the specific requirements of practical applications. The internal demodulation algorithm of the existing fiber grating demodulator is low in precision, so it cann</w:t>
      </w:r>
      <w:r w:rsidR="00731742">
        <w:t>o</w:t>
      </w:r>
      <w:r w:rsidR="00731742" w:rsidRPr="00731742">
        <w:t xml:space="preserve">t achieve stable </w:t>
      </w:r>
      <w:proofErr w:type="gramStart"/>
      <w:r w:rsidR="00731742" w:rsidRPr="00731742">
        <w:t>demodulation</w:t>
      </w:r>
      <w:r w:rsidR="00307513">
        <w:t>[</w:t>
      </w:r>
      <w:proofErr w:type="gramEnd"/>
      <w:r w:rsidR="00307513">
        <w:t>6]</w:t>
      </w:r>
      <w:r w:rsidR="00731742" w:rsidRPr="00731742">
        <w:t>.</w:t>
      </w:r>
    </w:p>
    <w:p w14:paraId="2713FE38" w14:textId="616C54DD" w:rsidR="00494439" w:rsidRDefault="00000000">
      <w:pPr>
        <w:pStyle w:val="3"/>
        <w:spacing w:after="156"/>
        <w:rPr>
          <w:rStyle w:val="translated-span"/>
          <w:rFonts w:asciiTheme="majorHAnsi" w:eastAsiaTheme="minorEastAsia" w:hAnsiTheme="majorHAnsi"/>
        </w:rPr>
      </w:pPr>
      <w:bookmarkStart w:id="8" w:name="_Toc113141109"/>
      <w:r>
        <w:t>2.1.1 Deficiency of traditiona</w:t>
      </w:r>
      <w:r w:rsidR="00731742">
        <w:rPr>
          <w:rFonts w:hint="eastAsia"/>
        </w:rPr>
        <w:t>l</w:t>
      </w:r>
      <w:r w:rsidR="00731742">
        <w:t xml:space="preserve"> </w:t>
      </w:r>
      <w:r w:rsidR="00F544B0" w:rsidRPr="00F544B0">
        <w:t>demodulation algorithm</w:t>
      </w:r>
      <w:bookmarkEnd w:id="8"/>
    </w:p>
    <w:p w14:paraId="09C52CF1" w14:textId="302D194B" w:rsidR="00494439" w:rsidRDefault="00F544B0" w:rsidP="00F544B0">
      <w:pPr>
        <w:spacing w:after="156"/>
      </w:pPr>
      <w:r w:rsidRPr="00F544B0">
        <w:t xml:space="preserve">The traditional demodulation algorithms are mainly divided into spectrometer detection method, adjustable bandpass filter method, unbalanced Mach Zehnder interference demodulation method, edge filter method and matched grating demodulation method. Although these traditional demodulation algorithms have their own applications, they also have their own </w:t>
      </w:r>
      <w:proofErr w:type="gramStart"/>
      <w:r w:rsidRPr="00F544B0">
        <w:t>limitations</w:t>
      </w:r>
      <w:r w:rsidR="00307513">
        <w:t>[</w:t>
      </w:r>
      <w:proofErr w:type="gramEnd"/>
      <w:r w:rsidR="00307513">
        <w:t>4]</w:t>
      </w:r>
      <w:r w:rsidRPr="00F544B0">
        <w:t>.</w:t>
      </w:r>
    </w:p>
    <w:p w14:paraId="7E55CDAF" w14:textId="15B04565" w:rsidR="00F544B0" w:rsidRDefault="00F544B0" w:rsidP="00F544B0">
      <w:pPr>
        <w:spacing w:after="156"/>
      </w:pPr>
      <w:r>
        <w:t>Firstly, s</w:t>
      </w:r>
      <w:r w:rsidRPr="00F544B0">
        <w:t xml:space="preserve">pectrometer detection is the simplest method in wavelength demodulation </w:t>
      </w:r>
      <w:r w:rsidRPr="00F544B0">
        <w:lastRenderedPageBreak/>
        <w:t xml:space="preserve">of fiber grating, and its </w:t>
      </w:r>
      <w:r>
        <w:t>frame</w:t>
      </w:r>
      <w:r w:rsidRPr="00F544B0">
        <w:t xml:space="preserve"> diagram is shown in the following figure.</w:t>
      </w:r>
    </w:p>
    <w:p w14:paraId="2662DF3A" w14:textId="09499069" w:rsidR="00F544B0" w:rsidRDefault="004344A8" w:rsidP="00F544B0">
      <w:pPr>
        <w:spacing w:after="156"/>
        <w:jc w:val="center"/>
      </w:pPr>
      <w:r>
        <w:rPr>
          <w:noProof/>
        </w:rPr>
        <w:drawing>
          <wp:inline distT="0" distB="0" distL="0" distR="0" wp14:anchorId="6635BFFE" wp14:editId="152D90F7">
            <wp:extent cx="2246400" cy="1641600"/>
            <wp:effectExtent l="0" t="0" r="190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pic:nvPicPr>
                  <pic:blipFill>
                    <a:blip r:embed="rId21">
                      <a:extLst>
                        <a:ext uri="{28A0092B-C50C-407E-A947-70E740481C1C}">
                          <a14:useLocalDpi xmlns:a14="http://schemas.microsoft.com/office/drawing/2010/main" val="0"/>
                        </a:ext>
                      </a:extLst>
                    </a:blip>
                    <a:stretch>
                      <a:fillRect/>
                    </a:stretch>
                  </pic:blipFill>
                  <pic:spPr>
                    <a:xfrm>
                      <a:off x="0" y="0"/>
                      <a:ext cx="2246400" cy="1641600"/>
                    </a:xfrm>
                    <a:prstGeom prst="rect">
                      <a:avLst/>
                    </a:prstGeom>
                  </pic:spPr>
                </pic:pic>
              </a:graphicData>
            </a:graphic>
          </wp:inline>
        </w:drawing>
      </w:r>
    </w:p>
    <w:p w14:paraId="19340CF8" w14:textId="6BB69DBC" w:rsidR="00F544B0" w:rsidRDefault="00F544B0" w:rsidP="00917C9F">
      <w:pPr>
        <w:pStyle w:val="a3"/>
        <w:spacing w:after="156"/>
        <w:jc w:val="center"/>
        <w:rPr>
          <w:lang w:eastAsia="zh-CN"/>
        </w:rPr>
      </w:pPr>
      <w:bookmarkStart w:id="9" w:name="_Toc32265"/>
      <w:bookmarkStart w:id="10" w:name="_Toc112705850"/>
      <w:r>
        <w:t xml:space="preserve">Diagram </w:t>
      </w:r>
      <w:r>
        <w:fldChar w:fldCharType="begin"/>
      </w:r>
      <w:r>
        <w:instrText xml:space="preserve"> SEQ Diagram \* ARABIC </w:instrText>
      </w:r>
      <w:r>
        <w:fldChar w:fldCharType="separate"/>
      </w:r>
      <w:r>
        <w:t>1</w:t>
      </w:r>
      <w:r>
        <w:fldChar w:fldCharType="end"/>
      </w:r>
      <w:bookmarkStart w:id="11" w:name="_Toc5972"/>
      <w:bookmarkStart w:id="12" w:name="_Toc19594"/>
      <w:bookmarkStart w:id="13" w:name="_Toc24422"/>
      <w:bookmarkStart w:id="14" w:name="_Toc13281"/>
      <w:r>
        <w:rPr>
          <w:rFonts w:hint="eastAsia"/>
          <w:lang w:val="en-US" w:eastAsia="zh-CN"/>
        </w:rPr>
        <w:t xml:space="preserve"> </w:t>
      </w:r>
      <w:bookmarkEnd w:id="9"/>
      <w:bookmarkEnd w:id="11"/>
      <w:bookmarkEnd w:id="12"/>
      <w:bookmarkEnd w:id="13"/>
      <w:bookmarkEnd w:id="14"/>
      <w:r w:rsidR="00917C9F">
        <w:rPr>
          <w:lang w:eastAsia="zh-CN"/>
        </w:rPr>
        <w:t>Spectrometer Detection Method</w:t>
      </w:r>
      <w:bookmarkEnd w:id="10"/>
    </w:p>
    <w:p w14:paraId="3BA7B4E9" w14:textId="435DF60D" w:rsidR="004D75A3" w:rsidRDefault="004D75A3" w:rsidP="004D75A3">
      <w:pPr>
        <w:spacing w:after="156"/>
      </w:pPr>
      <w:r w:rsidRPr="004D75A3">
        <w:t>The broadband light source emits a broadband light beam. This broadband light enters the fiber grating through the circulator. After passing through the grating, the light with the center wavelength of the fiber grating is reflected back. Other light that is inconsistent with the center wavelength of the FBG will be directly transmitted out of the FBG. The reflected light enters the spectrometer through the circulator, where the center wavelength of the reflected light is obtaine</w:t>
      </w:r>
      <w:r>
        <w:t>d.</w:t>
      </w:r>
      <w:r w:rsidRPr="004D75A3">
        <w:t xml:space="preserve"> Although this method is very simple to implement, the equipment is expensive and bulky, so it is difficult to be applied in practical projects.</w:t>
      </w:r>
    </w:p>
    <w:p w14:paraId="06B5246C" w14:textId="3148BE43" w:rsidR="004D75A3" w:rsidRDefault="00E03972" w:rsidP="004D75A3">
      <w:pPr>
        <w:spacing w:after="156"/>
      </w:pPr>
      <w:r w:rsidRPr="00E03972">
        <w:t>Second</w:t>
      </w:r>
      <w:r>
        <w:rPr>
          <w:rFonts w:hint="eastAsia"/>
        </w:rPr>
        <w:t>ly</w:t>
      </w:r>
      <w:r w:rsidRPr="00E03972">
        <w:t xml:space="preserve">, the </w:t>
      </w:r>
      <w:bookmarkStart w:id="15" w:name="_Hlk112059347"/>
      <w:r w:rsidRPr="00E03972">
        <w:t>adjustable band-pass filtering method</w:t>
      </w:r>
      <w:bookmarkEnd w:id="15"/>
      <w:r w:rsidRPr="00E03972">
        <w:t xml:space="preserve"> is usually realized by Fabry Perot filter, and its frame diagram is shown in the following </w:t>
      </w:r>
      <w:r>
        <w:t>diagram</w:t>
      </w:r>
      <w:r w:rsidRPr="00E03972">
        <w:t>.</w:t>
      </w:r>
    </w:p>
    <w:p w14:paraId="0CE57DC7" w14:textId="04999C95" w:rsidR="00E03972" w:rsidRDefault="001C4FDB" w:rsidP="00E03972">
      <w:pPr>
        <w:spacing w:after="156"/>
        <w:jc w:val="center"/>
      </w:pPr>
      <w:r>
        <w:rPr>
          <w:noProof/>
        </w:rPr>
        <w:drawing>
          <wp:inline distT="0" distB="0" distL="0" distR="0" wp14:anchorId="1418A85E" wp14:editId="507B1E3D">
            <wp:extent cx="2282400" cy="1753200"/>
            <wp:effectExtent l="0" t="0" r="381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a:blip r:embed="rId22">
                      <a:extLst>
                        <a:ext uri="{28A0092B-C50C-407E-A947-70E740481C1C}">
                          <a14:useLocalDpi xmlns:a14="http://schemas.microsoft.com/office/drawing/2010/main" val="0"/>
                        </a:ext>
                      </a:extLst>
                    </a:blip>
                    <a:stretch>
                      <a:fillRect/>
                    </a:stretch>
                  </pic:blipFill>
                  <pic:spPr>
                    <a:xfrm>
                      <a:off x="0" y="0"/>
                      <a:ext cx="2282400" cy="1753200"/>
                    </a:xfrm>
                    <a:prstGeom prst="rect">
                      <a:avLst/>
                    </a:prstGeom>
                  </pic:spPr>
                </pic:pic>
              </a:graphicData>
            </a:graphic>
          </wp:inline>
        </w:drawing>
      </w:r>
    </w:p>
    <w:p w14:paraId="6E54C717" w14:textId="1376C06F" w:rsidR="00E03972" w:rsidRDefault="00E03972" w:rsidP="00E03972">
      <w:pPr>
        <w:pStyle w:val="a3"/>
        <w:spacing w:after="156"/>
        <w:jc w:val="center"/>
      </w:pPr>
      <w:bookmarkStart w:id="16" w:name="_Toc112705851"/>
      <w:r>
        <w:t xml:space="preserve">Diagram </w:t>
      </w:r>
      <w:r>
        <w:fldChar w:fldCharType="begin"/>
      </w:r>
      <w:r>
        <w:instrText xml:space="preserve"> SEQ Diagram \* ARABIC </w:instrText>
      </w:r>
      <w:r>
        <w:fldChar w:fldCharType="separate"/>
      </w:r>
      <w:r>
        <w:t>2</w:t>
      </w:r>
      <w:r>
        <w:fldChar w:fldCharType="end"/>
      </w:r>
      <w:bookmarkStart w:id="17" w:name="_Toc25725"/>
      <w:bookmarkStart w:id="18" w:name="_Toc29218"/>
      <w:bookmarkStart w:id="19" w:name="_Toc31419"/>
      <w:bookmarkStart w:id="20" w:name="_Toc1436"/>
      <w:r>
        <w:rPr>
          <w:rFonts w:hint="eastAsia"/>
          <w:lang w:val="en-US" w:eastAsia="zh-CN"/>
        </w:rPr>
        <w:t xml:space="preserve"> </w:t>
      </w:r>
      <w:bookmarkEnd w:id="17"/>
      <w:bookmarkEnd w:id="18"/>
      <w:bookmarkEnd w:id="19"/>
      <w:bookmarkEnd w:id="20"/>
      <w:r>
        <w:t>A</w:t>
      </w:r>
      <w:r w:rsidRPr="00E03972">
        <w:t xml:space="preserve">djustable </w:t>
      </w:r>
      <w:r>
        <w:t>B</w:t>
      </w:r>
      <w:r w:rsidRPr="00E03972">
        <w:t>and-</w:t>
      </w:r>
      <w:r>
        <w:t>P</w:t>
      </w:r>
      <w:r w:rsidRPr="00E03972">
        <w:t xml:space="preserve">ass </w:t>
      </w:r>
      <w:r>
        <w:t>F</w:t>
      </w:r>
      <w:r w:rsidRPr="00E03972">
        <w:t xml:space="preserve">iltering </w:t>
      </w:r>
      <w:r>
        <w:t>M</w:t>
      </w:r>
      <w:r w:rsidRPr="00E03972">
        <w:t>ethod</w:t>
      </w:r>
      <w:bookmarkEnd w:id="16"/>
    </w:p>
    <w:p w14:paraId="010FA97A" w14:textId="3E149694" w:rsidR="00E03972" w:rsidRDefault="00C66E4A" w:rsidP="004D75A3">
      <w:pPr>
        <w:spacing w:after="156"/>
      </w:pPr>
      <w:r w:rsidRPr="00C66E4A">
        <w:t xml:space="preserve">The broadband light source emits a beam of broadband light which enters the F-P filter. The cavity length of the F-P filter is controlled by the piezoelectric ceramics </w:t>
      </w:r>
      <w:r w:rsidRPr="00C66E4A">
        <w:lastRenderedPageBreak/>
        <w:t xml:space="preserve">(PZT), which is controlled by the driving signal. When the light filtered by the F-P filter is consistent with the center wavelength of the fiber grating, the light intensity obtained in the photodetector is the maximum, so the center wavelength can be calculated. The tunable F-P filtering method has the advantages of wide detection range and high precision. At present, it is one of the most widely used demodulation methods. However, the nonlinear problem of the F-P filter is serious, the internal piezoelectric ceramic will have hysteresis, and it is easily influenced by the external environment. This is also the problem to be solved by the F-P filtering </w:t>
      </w:r>
      <w:proofErr w:type="gramStart"/>
      <w:r w:rsidRPr="00C66E4A">
        <w:t>demodulation</w:t>
      </w:r>
      <w:r w:rsidR="00307513">
        <w:t>[</w:t>
      </w:r>
      <w:proofErr w:type="gramEnd"/>
      <w:r w:rsidR="00307513">
        <w:t>5]</w:t>
      </w:r>
      <w:r w:rsidRPr="00C66E4A">
        <w:t>.</w:t>
      </w:r>
    </w:p>
    <w:p w14:paraId="7E913112" w14:textId="7ED8D947" w:rsidR="00E03972" w:rsidRDefault="006F2E69" w:rsidP="004D75A3">
      <w:pPr>
        <w:spacing w:after="156"/>
      </w:pPr>
      <w:r w:rsidRPr="006F2E69">
        <w:t>Third</w:t>
      </w:r>
      <w:r>
        <w:t>ly</w:t>
      </w:r>
      <w:r w:rsidRPr="006F2E69">
        <w:t xml:space="preserve">, the </w:t>
      </w:r>
      <w:bookmarkStart w:id="21" w:name="_Hlk112060168"/>
      <w:r w:rsidRPr="006F2E69">
        <w:t>unbalanced Mach Zehnder interference demodulation method</w:t>
      </w:r>
      <w:bookmarkEnd w:id="21"/>
      <w:r w:rsidRPr="006F2E69">
        <w:t xml:space="preserve"> is to convert the wavelength offset into the phase offset measurement. This method was proposed by Kersey et al. In 1992, and its frame diagram is shown in the following figure.</w:t>
      </w:r>
    </w:p>
    <w:p w14:paraId="6014691C" w14:textId="155E5FD2" w:rsidR="006F2E69" w:rsidRDefault="00FE638E" w:rsidP="006F2E69">
      <w:pPr>
        <w:spacing w:after="156"/>
        <w:jc w:val="center"/>
      </w:pPr>
      <w:r>
        <w:rPr>
          <w:noProof/>
        </w:rPr>
        <w:drawing>
          <wp:inline distT="0" distB="0" distL="0" distR="0" wp14:anchorId="608EBF3F" wp14:editId="1FB2BB81">
            <wp:extent cx="3254400" cy="2163600"/>
            <wp:effectExtent l="0" t="0" r="3175" b="825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pic:nvPicPr>
                  <pic:blipFill>
                    <a:blip r:embed="rId23">
                      <a:extLst>
                        <a:ext uri="{28A0092B-C50C-407E-A947-70E740481C1C}">
                          <a14:useLocalDpi xmlns:a14="http://schemas.microsoft.com/office/drawing/2010/main" val="0"/>
                        </a:ext>
                      </a:extLst>
                    </a:blip>
                    <a:stretch>
                      <a:fillRect/>
                    </a:stretch>
                  </pic:blipFill>
                  <pic:spPr>
                    <a:xfrm>
                      <a:off x="0" y="0"/>
                      <a:ext cx="3254400" cy="2163600"/>
                    </a:xfrm>
                    <a:prstGeom prst="rect">
                      <a:avLst/>
                    </a:prstGeom>
                  </pic:spPr>
                </pic:pic>
              </a:graphicData>
            </a:graphic>
          </wp:inline>
        </w:drawing>
      </w:r>
    </w:p>
    <w:p w14:paraId="5F816232" w14:textId="054498C5" w:rsidR="006F2E69" w:rsidRDefault="006F2E69" w:rsidP="006F2E69">
      <w:pPr>
        <w:pStyle w:val="a3"/>
        <w:spacing w:after="156"/>
        <w:jc w:val="center"/>
      </w:pPr>
      <w:bookmarkStart w:id="22" w:name="_Toc112705852"/>
      <w:r>
        <w:t xml:space="preserve">Diagram </w:t>
      </w:r>
      <w:r>
        <w:fldChar w:fldCharType="begin"/>
      </w:r>
      <w:r>
        <w:instrText xml:space="preserve"> SEQ Diagram \* ARABIC </w:instrText>
      </w:r>
      <w:r>
        <w:fldChar w:fldCharType="separate"/>
      </w:r>
      <w:r>
        <w:t>3</w:t>
      </w:r>
      <w:r>
        <w:fldChar w:fldCharType="end"/>
      </w:r>
      <w:bookmarkStart w:id="23" w:name="_Toc21016"/>
      <w:bookmarkStart w:id="24" w:name="_Toc28042"/>
      <w:bookmarkStart w:id="25" w:name="_Toc4120"/>
      <w:bookmarkStart w:id="26" w:name="_Toc12722"/>
      <w:r>
        <w:rPr>
          <w:rFonts w:hint="eastAsia"/>
          <w:lang w:val="en-US" w:eastAsia="zh-CN"/>
        </w:rPr>
        <w:t xml:space="preserve"> </w:t>
      </w:r>
      <w:bookmarkEnd w:id="23"/>
      <w:bookmarkEnd w:id="24"/>
      <w:bookmarkEnd w:id="25"/>
      <w:bookmarkEnd w:id="26"/>
      <w:r>
        <w:t>U</w:t>
      </w:r>
      <w:r w:rsidRPr="006F2E69">
        <w:t xml:space="preserve">nbalanced Mach Zehnder </w:t>
      </w:r>
      <w:r>
        <w:t>I</w:t>
      </w:r>
      <w:r w:rsidRPr="006F2E69">
        <w:t xml:space="preserve">nterference </w:t>
      </w:r>
      <w:r>
        <w:t>D</w:t>
      </w:r>
      <w:r w:rsidRPr="006F2E69">
        <w:t xml:space="preserve">emodulation </w:t>
      </w:r>
      <w:r>
        <w:t>M</w:t>
      </w:r>
      <w:r w:rsidRPr="006F2E69">
        <w:t>ethod</w:t>
      </w:r>
      <w:bookmarkEnd w:id="22"/>
    </w:p>
    <w:p w14:paraId="358E57C8" w14:textId="67AACB5F" w:rsidR="006F2E69" w:rsidRDefault="006F2E69" w:rsidP="004D75A3">
      <w:pPr>
        <w:spacing w:after="156"/>
      </w:pPr>
      <w:r w:rsidRPr="006F2E69">
        <w:t xml:space="preserve">The broadband light source emits a beam of broadband light, and enters the FBG through the circulator. The reflected light of the FBG is input into the unbalanced fiber Mach Zehnder interferometer with unequal arm lengths through the circulator. The phase change is obtained through the unbalanced fiber Mach Zehnder interferometer, and then the central wavelength of the FBG is obtained through the phase change. This method has high sensitivity, but it is easily affected by external environment changes, and can only be used for dynamic </w:t>
      </w:r>
      <w:proofErr w:type="gramStart"/>
      <w:r w:rsidRPr="006F2E69">
        <w:t>demodulation</w:t>
      </w:r>
      <w:r w:rsidR="00307513">
        <w:t>[</w:t>
      </w:r>
      <w:proofErr w:type="gramEnd"/>
      <w:r w:rsidR="00307513">
        <w:t>7]</w:t>
      </w:r>
      <w:r w:rsidRPr="006F2E69">
        <w:t>.</w:t>
      </w:r>
    </w:p>
    <w:p w14:paraId="26E68F31" w14:textId="37D89992" w:rsidR="006F2E69" w:rsidRDefault="00F401C3" w:rsidP="004D75A3">
      <w:pPr>
        <w:spacing w:after="156"/>
      </w:pPr>
      <w:r w:rsidRPr="00F401C3">
        <w:lastRenderedPageBreak/>
        <w:t>Fourth</w:t>
      </w:r>
      <w:r>
        <w:t>ly</w:t>
      </w:r>
      <w:r w:rsidRPr="00F401C3">
        <w:t xml:space="preserve">, the </w:t>
      </w:r>
      <w:bookmarkStart w:id="27" w:name="_Hlk112098979"/>
      <w:r w:rsidRPr="00F401C3">
        <w:t>edge filtering method</w:t>
      </w:r>
      <w:bookmarkEnd w:id="27"/>
      <w:r w:rsidRPr="00F401C3">
        <w:t xml:space="preserve"> uses a linear filter to convert the shift of the central wavelength of the fiber grating into the change of the optical power, and demodulates the central wavelength of the FBG through the change of the optical power. The </w:t>
      </w:r>
      <w:r>
        <w:rPr>
          <w:rFonts w:hint="eastAsia"/>
        </w:rPr>
        <w:t>f</w:t>
      </w:r>
      <w:r>
        <w:t>rame diagram</w:t>
      </w:r>
      <w:r w:rsidRPr="00F401C3">
        <w:t xml:space="preserve"> is shown in the following </w:t>
      </w:r>
      <w:r>
        <w:t>diagram</w:t>
      </w:r>
      <w:r w:rsidRPr="00F401C3">
        <w:t>.</w:t>
      </w:r>
    </w:p>
    <w:p w14:paraId="3B481454" w14:textId="467AB50A" w:rsidR="00F401C3" w:rsidRDefault="00DA4962" w:rsidP="00F401C3">
      <w:pPr>
        <w:spacing w:after="156"/>
        <w:jc w:val="center"/>
      </w:pPr>
      <w:r>
        <w:rPr>
          <w:noProof/>
        </w:rPr>
        <w:drawing>
          <wp:inline distT="0" distB="0" distL="0" distR="0" wp14:anchorId="6C802DA7" wp14:editId="5B32049E">
            <wp:extent cx="2804400" cy="2833200"/>
            <wp:effectExtent l="0" t="0" r="0" b="571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pic:nvPicPr>
                  <pic:blipFill>
                    <a:blip r:embed="rId24">
                      <a:extLst>
                        <a:ext uri="{28A0092B-C50C-407E-A947-70E740481C1C}">
                          <a14:useLocalDpi xmlns:a14="http://schemas.microsoft.com/office/drawing/2010/main" val="0"/>
                        </a:ext>
                      </a:extLst>
                    </a:blip>
                    <a:stretch>
                      <a:fillRect/>
                    </a:stretch>
                  </pic:blipFill>
                  <pic:spPr>
                    <a:xfrm>
                      <a:off x="0" y="0"/>
                      <a:ext cx="2804400" cy="2833200"/>
                    </a:xfrm>
                    <a:prstGeom prst="rect">
                      <a:avLst/>
                    </a:prstGeom>
                  </pic:spPr>
                </pic:pic>
              </a:graphicData>
            </a:graphic>
          </wp:inline>
        </w:drawing>
      </w:r>
    </w:p>
    <w:p w14:paraId="133F3D95" w14:textId="22D4B1BD" w:rsidR="00F401C3" w:rsidRDefault="00F401C3" w:rsidP="00F401C3">
      <w:pPr>
        <w:pStyle w:val="a3"/>
        <w:spacing w:after="156"/>
        <w:jc w:val="center"/>
        <w:rPr>
          <w:lang w:val="en-US" w:eastAsia="zh-CN"/>
        </w:rPr>
      </w:pPr>
      <w:bookmarkStart w:id="28" w:name="_Toc112705853"/>
      <w:r>
        <w:t xml:space="preserve">Diagram </w:t>
      </w:r>
      <w:r>
        <w:fldChar w:fldCharType="begin"/>
      </w:r>
      <w:r>
        <w:instrText xml:space="preserve"> SEQ Diagram \* ARABIC </w:instrText>
      </w:r>
      <w:r>
        <w:fldChar w:fldCharType="separate"/>
      </w:r>
      <w:r>
        <w:t>4</w:t>
      </w:r>
      <w:r>
        <w:fldChar w:fldCharType="end"/>
      </w:r>
      <w:bookmarkStart w:id="29" w:name="_Toc18039"/>
      <w:bookmarkStart w:id="30" w:name="_Toc18245"/>
      <w:bookmarkStart w:id="31" w:name="_Toc4169"/>
      <w:bookmarkStart w:id="32" w:name="_Toc31286"/>
      <w:r>
        <w:t xml:space="preserve"> </w:t>
      </w:r>
      <w:bookmarkEnd w:id="29"/>
      <w:bookmarkEnd w:id="30"/>
      <w:bookmarkEnd w:id="31"/>
      <w:bookmarkEnd w:id="32"/>
      <w:r w:rsidR="00574B7F">
        <w:t>E</w:t>
      </w:r>
      <w:r w:rsidR="00574B7F" w:rsidRPr="00574B7F">
        <w:t xml:space="preserve">dge </w:t>
      </w:r>
      <w:r w:rsidR="00574B7F">
        <w:t>F</w:t>
      </w:r>
      <w:r w:rsidR="00574B7F" w:rsidRPr="00574B7F">
        <w:t xml:space="preserve">iltering </w:t>
      </w:r>
      <w:r w:rsidR="00574B7F">
        <w:t>M</w:t>
      </w:r>
      <w:r w:rsidR="00574B7F" w:rsidRPr="00574B7F">
        <w:t>ethod</w:t>
      </w:r>
      <w:bookmarkEnd w:id="28"/>
    </w:p>
    <w:p w14:paraId="688B20CA" w14:textId="55B7BFD3" w:rsidR="00F401C3" w:rsidRPr="00F401C3" w:rsidRDefault="00F401C3" w:rsidP="004D75A3">
      <w:pPr>
        <w:spacing w:after="156"/>
      </w:pPr>
      <w:r w:rsidRPr="00F401C3">
        <w:t xml:space="preserve">The broadband light source sends a beam of broadband light into the fiber grating, and the reflected light enters the photodetector 1 after passing through the coupler, enters the edge filter, and passes through the photodetector 2 again. These two signals are processed to eliminate the influence of the change of optical power, and then the change of wavelength is calculated. This method is simple in structure and low in cost, but it has poor precision and low </w:t>
      </w:r>
      <w:proofErr w:type="gramStart"/>
      <w:r w:rsidRPr="00F401C3">
        <w:t>resolution</w:t>
      </w:r>
      <w:r w:rsidR="00307513">
        <w:t>[</w:t>
      </w:r>
      <w:proofErr w:type="gramEnd"/>
      <w:r w:rsidR="00307513">
        <w:t>9]</w:t>
      </w:r>
      <w:r w:rsidRPr="00F401C3">
        <w:t>.</w:t>
      </w:r>
    </w:p>
    <w:p w14:paraId="114904ED" w14:textId="4F710347" w:rsidR="00F401C3" w:rsidRDefault="00EF3BB9" w:rsidP="004D75A3">
      <w:pPr>
        <w:spacing w:after="156"/>
      </w:pPr>
      <w:r w:rsidRPr="00EF3BB9">
        <w:t xml:space="preserve">Fifthly, the principle of the </w:t>
      </w:r>
      <w:bookmarkStart w:id="33" w:name="_Hlk112099004"/>
      <w:r w:rsidRPr="00EF3BB9">
        <w:t>matched grating demodulation</w:t>
      </w:r>
      <w:bookmarkEnd w:id="33"/>
      <w:r w:rsidRPr="00EF3BB9">
        <w:t xml:space="preserve"> is to add the same type of reference fiber grating as the measuring fiber grating into the demodulation system. When the center wavelength of the reference fiber grating is the same as that of the measuring fiber grating, it is the center wavelength of the measuring fiber grating. The </w:t>
      </w:r>
      <w:r>
        <w:t>frame diagram</w:t>
      </w:r>
      <w:r w:rsidRPr="00EF3BB9">
        <w:t xml:space="preserve"> is shown in the </w:t>
      </w:r>
      <w:r>
        <w:t>diagram</w:t>
      </w:r>
      <w:r w:rsidRPr="00EF3BB9">
        <w:t xml:space="preserve"> below.</w:t>
      </w:r>
    </w:p>
    <w:p w14:paraId="3D97A8DD" w14:textId="05561E12" w:rsidR="00EF3BB9" w:rsidRDefault="0037298B" w:rsidP="00EF3BB9">
      <w:pPr>
        <w:spacing w:after="156"/>
        <w:jc w:val="center"/>
      </w:pPr>
      <w:r>
        <w:rPr>
          <w:noProof/>
        </w:rPr>
        <w:lastRenderedPageBreak/>
        <w:drawing>
          <wp:inline distT="0" distB="0" distL="0" distR="0" wp14:anchorId="53CC4425" wp14:editId="5C47ABCB">
            <wp:extent cx="3405600" cy="1897200"/>
            <wp:effectExtent l="0" t="0" r="4445" b="825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pic:nvPicPr>
                  <pic:blipFill>
                    <a:blip r:embed="rId25">
                      <a:extLst>
                        <a:ext uri="{28A0092B-C50C-407E-A947-70E740481C1C}">
                          <a14:useLocalDpi xmlns:a14="http://schemas.microsoft.com/office/drawing/2010/main" val="0"/>
                        </a:ext>
                      </a:extLst>
                    </a:blip>
                    <a:stretch>
                      <a:fillRect/>
                    </a:stretch>
                  </pic:blipFill>
                  <pic:spPr>
                    <a:xfrm>
                      <a:off x="0" y="0"/>
                      <a:ext cx="3405600" cy="1897200"/>
                    </a:xfrm>
                    <a:prstGeom prst="rect">
                      <a:avLst/>
                    </a:prstGeom>
                  </pic:spPr>
                </pic:pic>
              </a:graphicData>
            </a:graphic>
          </wp:inline>
        </w:drawing>
      </w:r>
    </w:p>
    <w:p w14:paraId="4DD270F7" w14:textId="53F670AB" w:rsidR="00EF3BB9" w:rsidRPr="00574B7F" w:rsidRDefault="00EF3BB9" w:rsidP="00EF3BB9">
      <w:pPr>
        <w:widowControl/>
        <w:spacing w:after="156"/>
        <w:jc w:val="center"/>
        <w:rPr>
          <w:b/>
          <w:bCs/>
          <w:kern w:val="0"/>
          <w:sz w:val="18"/>
          <w:szCs w:val="18"/>
        </w:rPr>
      </w:pPr>
      <w:bookmarkStart w:id="34" w:name="_Toc112705854"/>
      <w:r w:rsidRPr="00574B7F">
        <w:rPr>
          <w:b/>
          <w:bCs/>
          <w:kern w:val="0"/>
          <w:sz w:val="18"/>
          <w:szCs w:val="18"/>
          <w:lang w:val="en-GB" w:eastAsia="en-US"/>
        </w:rPr>
        <w:t xml:space="preserve">Diagram </w:t>
      </w:r>
      <w:r w:rsidRPr="00574B7F">
        <w:rPr>
          <w:b/>
          <w:bCs/>
          <w:kern w:val="0"/>
          <w:sz w:val="18"/>
          <w:szCs w:val="18"/>
          <w:lang w:val="en-GB" w:eastAsia="en-US"/>
        </w:rPr>
        <w:fldChar w:fldCharType="begin"/>
      </w:r>
      <w:r w:rsidRPr="00574B7F">
        <w:rPr>
          <w:b/>
          <w:bCs/>
          <w:kern w:val="0"/>
          <w:sz w:val="18"/>
          <w:szCs w:val="18"/>
          <w:lang w:val="en-GB" w:eastAsia="en-US"/>
        </w:rPr>
        <w:instrText xml:space="preserve"> SEQ Diagram \* ARABIC </w:instrText>
      </w:r>
      <w:r w:rsidRPr="00574B7F">
        <w:rPr>
          <w:b/>
          <w:bCs/>
          <w:kern w:val="0"/>
          <w:sz w:val="18"/>
          <w:szCs w:val="18"/>
          <w:lang w:val="en-GB" w:eastAsia="en-US"/>
        </w:rPr>
        <w:fldChar w:fldCharType="separate"/>
      </w:r>
      <w:r w:rsidRPr="00574B7F">
        <w:rPr>
          <w:b/>
          <w:bCs/>
          <w:kern w:val="0"/>
          <w:sz w:val="18"/>
          <w:szCs w:val="18"/>
          <w:lang w:val="en-GB" w:eastAsia="en-US"/>
        </w:rPr>
        <w:t>5</w:t>
      </w:r>
      <w:r w:rsidRPr="00574B7F">
        <w:rPr>
          <w:b/>
          <w:bCs/>
          <w:kern w:val="0"/>
          <w:sz w:val="18"/>
          <w:szCs w:val="18"/>
          <w:lang w:val="en-GB" w:eastAsia="en-US"/>
        </w:rPr>
        <w:fldChar w:fldCharType="end"/>
      </w:r>
      <w:bookmarkStart w:id="35" w:name="_Toc4908"/>
      <w:bookmarkStart w:id="36" w:name="_Toc3751"/>
      <w:bookmarkStart w:id="37" w:name="_Toc15090"/>
      <w:bookmarkStart w:id="38" w:name="_Toc13027"/>
      <w:r w:rsidRPr="00574B7F">
        <w:rPr>
          <w:rFonts w:hint="eastAsia"/>
          <w:b/>
          <w:bCs/>
          <w:kern w:val="0"/>
          <w:sz w:val="18"/>
          <w:szCs w:val="18"/>
        </w:rPr>
        <w:t xml:space="preserve"> </w:t>
      </w:r>
      <w:bookmarkEnd w:id="35"/>
      <w:bookmarkEnd w:id="36"/>
      <w:bookmarkEnd w:id="37"/>
      <w:bookmarkEnd w:id="38"/>
      <w:r w:rsidR="00574B7F" w:rsidRPr="00574B7F">
        <w:rPr>
          <w:b/>
          <w:bCs/>
          <w:kern w:val="0"/>
          <w:sz w:val="18"/>
          <w:szCs w:val="18"/>
        </w:rPr>
        <w:t>Matched Grating Demodulation</w:t>
      </w:r>
      <w:bookmarkEnd w:id="34"/>
    </w:p>
    <w:p w14:paraId="0A25453A" w14:textId="4D6B5C39" w:rsidR="00EF3BB9" w:rsidRDefault="00EF3BB9" w:rsidP="004D75A3">
      <w:pPr>
        <w:spacing w:after="156"/>
      </w:pPr>
      <w:r w:rsidRPr="00EF3BB9">
        <w:t>A beam of broadband light emitted by the broadband light source enters the sensor grating through the coupler 1, and the light reflected by the sensor grating enters the photodetector through the coupler 1 and the coupler 2. The reference grating is controlled by PZT, which is used for wavelength scanning and enters the photodetector through the coupler 2. When two beams of light enter the photodetector at the same time, the measured optical power of the photodetector will change with the output wavelength of the reference grating. When the center wavelength of the reference grating coincides with that of the sensing grating, the optical power of the photodetector is the highest, which can demodulate the center wavelength of the sensing grating. This method has the advantages of simple structure and low cost, but the demodulation effect is easily affected by the change of the external environment</w:t>
      </w:r>
      <w:r w:rsidR="00307513">
        <w:t xml:space="preserve"> [10-13]</w:t>
      </w:r>
      <w:r w:rsidRPr="00EF3BB9">
        <w:t>.</w:t>
      </w:r>
    </w:p>
    <w:p w14:paraId="67DFBA61" w14:textId="4869D1A4" w:rsidR="00EF3BB9" w:rsidRPr="00EF3BB9" w:rsidRDefault="00E43A0C" w:rsidP="004D75A3">
      <w:pPr>
        <w:spacing w:after="156"/>
      </w:pPr>
      <w:r w:rsidRPr="00E43A0C">
        <w:t>To sum up, although the traditional demodulation methods have their own advantages, the disadvantages are also very obvious, resulting in that they cannot be well applied in engineering projects. Therefore, it is very important to find a demodulation method suitable for engineering projects.</w:t>
      </w:r>
    </w:p>
    <w:p w14:paraId="6C59DC9C" w14:textId="3BAEE427" w:rsidR="00494439" w:rsidRDefault="00000000">
      <w:pPr>
        <w:pStyle w:val="3"/>
        <w:spacing w:after="156"/>
      </w:pPr>
      <w:bookmarkStart w:id="39" w:name="_Toc113141110"/>
      <w:r>
        <w:t xml:space="preserve">2.1.2 </w:t>
      </w:r>
      <w:r>
        <w:rPr>
          <w:rFonts w:hint="eastAsia"/>
        </w:rPr>
        <w:t xml:space="preserve">Challenges faced by </w:t>
      </w:r>
      <w:r w:rsidR="004D75A3">
        <w:t>traditional peak searching algorithm</w:t>
      </w:r>
      <w:bookmarkEnd w:id="39"/>
    </w:p>
    <w:p w14:paraId="42BE52F2" w14:textId="791A5E34" w:rsidR="00494439" w:rsidRDefault="0077241E" w:rsidP="00574B7F">
      <w:pPr>
        <w:spacing w:after="156"/>
      </w:pPr>
      <w:r w:rsidRPr="0077241E">
        <w:t xml:space="preserve">When the FBG demodulator demodulates the center wavelength of the FBG sensor, the collected signal has noise and burr. If the maximum value of the spectral data is directly taken as the peak point, the demodulation will produce errors. Therefore, it </w:t>
      </w:r>
      <w:r w:rsidRPr="0077241E">
        <w:lastRenderedPageBreak/>
        <w:t xml:space="preserve">is necessary to increase the Fung Cham fitting algorithm to obtain the peak value, so as to effectively improve the center wavelength demodulation precision of the FBG demodulator. Traditional Fung Cham algorithm includes direct Fung Cham algorithm, polynomial fitting algorithm and Gaussian fitting algorithm. These peak searching algorithms can only find the peak of FBG sensor wavelength under limited conditions. When the external environment is complex, the results of these peak search algorithms are </w:t>
      </w:r>
      <w:proofErr w:type="gramStart"/>
      <w:r w:rsidRPr="0077241E">
        <w:t>unstable</w:t>
      </w:r>
      <w:r w:rsidR="00307513">
        <w:t>[</w:t>
      </w:r>
      <w:proofErr w:type="gramEnd"/>
      <w:r w:rsidR="00307513">
        <w:t>14]</w:t>
      </w:r>
      <w:r w:rsidRPr="0077241E">
        <w:t>.</w:t>
      </w:r>
    </w:p>
    <w:p w14:paraId="4418C6C7" w14:textId="412EFD7C" w:rsidR="0077241E" w:rsidRDefault="00F03159" w:rsidP="00574B7F">
      <w:pPr>
        <w:spacing w:after="156"/>
      </w:pPr>
      <w:r>
        <w:t>F</w:t>
      </w:r>
      <w:r w:rsidRPr="00F03159">
        <w:t>irst</w:t>
      </w:r>
      <w:r>
        <w:rPr>
          <w:rFonts w:hint="eastAsia"/>
        </w:rPr>
        <w:t>ly</w:t>
      </w:r>
      <w:r w:rsidRPr="00F03159">
        <w:t xml:space="preserve">, </w:t>
      </w:r>
      <w:r>
        <w:t>t</w:t>
      </w:r>
      <w:r w:rsidRPr="00F03159">
        <w:t>he direct peak searching algorithm is to directly take the maximum value of the signal reflected by the collected fiber grating as the peak value of the reflection spectrum of the fiber grating, so as to obtain the center wavelength and the power of the center wavelength point of the fiber grating. The principle of the peak searching method is relatively simple, but the collected signal cannot be completely noise-free and ideal. If the maximum value is searched directly, the deviation between the obtained peak value and the true peak value may be large, so the direct peak value searching algorithm is not suitable for the application of FBG demodulator.</w:t>
      </w:r>
    </w:p>
    <w:p w14:paraId="42BF5EEE" w14:textId="59B41773" w:rsidR="00F03159" w:rsidRDefault="00F03159" w:rsidP="00574B7F">
      <w:pPr>
        <w:spacing w:after="156"/>
      </w:pPr>
      <w:r w:rsidRPr="00F03159">
        <w:t xml:space="preserve">Secondly, the principle of polynomial fitting algorithm is to approximate the data and fit the reflection spectrum of the fiber grating through the obtained data constructor curve. Through the least square method, the sum of the squares of the distance between the collected signal points and the constructed fitting function curve is minimized, and the sampling points and the function curve achieve the best approximation. The polynomial fitting algorithm is computationally intensive in the </w:t>
      </w:r>
      <w:r>
        <w:rPr>
          <w:rFonts w:hint="eastAsia"/>
        </w:rPr>
        <w:t>peak</w:t>
      </w:r>
      <w:r>
        <w:t xml:space="preserve"> </w:t>
      </w:r>
      <w:r>
        <w:rPr>
          <w:rFonts w:hint="eastAsia"/>
        </w:rPr>
        <w:t>searching</w:t>
      </w:r>
      <w:r w:rsidRPr="00F03159">
        <w:t xml:space="preserve"> process. If the shape of the reflection spectrum does not conform to the polynomial fitting function, this Fung Cham algorithm cannot accurately fit the peak value of the reflection spectrum of the fiber </w:t>
      </w:r>
      <w:proofErr w:type="gramStart"/>
      <w:r w:rsidRPr="00F03159">
        <w:t>grating</w:t>
      </w:r>
      <w:r w:rsidR="00307513">
        <w:t>[</w:t>
      </w:r>
      <w:proofErr w:type="gramEnd"/>
      <w:r w:rsidR="00307513">
        <w:t>17]</w:t>
      </w:r>
      <w:r w:rsidRPr="00F03159">
        <w:t>.</w:t>
      </w:r>
    </w:p>
    <w:p w14:paraId="632B8CB2" w14:textId="142FA2BF" w:rsidR="00F03159" w:rsidRDefault="002A6B16" w:rsidP="00574B7F">
      <w:pPr>
        <w:spacing w:after="156"/>
      </w:pPr>
      <w:r w:rsidRPr="002A6B16">
        <w:t xml:space="preserve">Thirdly, the Gaussian fitting algorithm is based on the principle that the Gaussian function is similar to the reflection spectrum model of the fiber grating. Gaussian function is used to fit the collected reflection signal of fiber grating, and the Gaussian function is used to approximate the waveform of sampling signal, and the </w:t>
      </w:r>
      <w:r w:rsidRPr="002A6B16">
        <w:lastRenderedPageBreak/>
        <w:t xml:space="preserve">peak value of the Gaussian function obtained by fitting can be searched to find the maximum value. Gauss fitting algorithm also approaches the sampled signal by function, and achieves the effect of </w:t>
      </w:r>
      <w:r>
        <w:rPr>
          <w:rFonts w:hint="eastAsia"/>
        </w:rPr>
        <w:t>peak</w:t>
      </w:r>
      <w:r>
        <w:t xml:space="preserve"> </w:t>
      </w:r>
      <w:proofErr w:type="gramStart"/>
      <w:r>
        <w:rPr>
          <w:rFonts w:hint="eastAsia"/>
        </w:rPr>
        <w:t>searching</w:t>
      </w:r>
      <w:r w:rsidR="00307513">
        <w:t>[</w:t>
      </w:r>
      <w:proofErr w:type="gramEnd"/>
      <w:r w:rsidR="00307513">
        <w:t>15-16]</w:t>
      </w:r>
      <w:r w:rsidRPr="002A6B16">
        <w:t>. However, in the process of peak searching, the amount of calculation is large, and if the shape of the reflection spectrum does not conform to the Gaussian function, this peak searching algorithm cannot accurately fit the peak of the fiber grating reflection spectrum.</w:t>
      </w:r>
    </w:p>
    <w:p w14:paraId="41CCA5E7" w14:textId="7A0B240E" w:rsidR="002A6B16" w:rsidRPr="002A6B16" w:rsidRDefault="002A6B16" w:rsidP="00574B7F">
      <w:pPr>
        <w:spacing w:after="156"/>
      </w:pPr>
      <w:r w:rsidRPr="002A6B16">
        <w:t>To sum up, the traditional peak search algorithm has its own advantages, but its disadvantages are also very obvious, which leads to its poor application in engineering projects. Therefore, how to apply the peak search algorithm in engineering is facing</w:t>
      </w:r>
      <w:r>
        <w:t xml:space="preserve"> a huge</w:t>
      </w:r>
      <w:r w:rsidRPr="002A6B16">
        <w:t xml:space="preserve"> challenge.</w:t>
      </w:r>
    </w:p>
    <w:p w14:paraId="1A80E56F" w14:textId="6A635B4D" w:rsidR="00494439" w:rsidRDefault="00000000">
      <w:pPr>
        <w:pStyle w:val="2"/>
        <w:rPr>
          <w:bCs/>
        </w:rPr>
      </w:pPr>
      <w:bookmarkStart w:id="40" w:name="_Toc113141111"/>
      <w:r>
        <w:rPr>
          <w:bCs/>
        </w:rPr>
        <w:t xml:space="preserve">2.2 Comparison with traditional </w:t>
      </w:r>
      <w:r w:rsidR="002A6B16">
        <w:rPr>
          <w:bCs/>
        </w:rPr>
        <w:t>method</w:t>
      </w:r>
      <w:bookmarkEnd w:id="40"/>
    </w:p>
    <w:p w14:paraId="00B298F4" w14:textId="2D4F50A8" w:rsidR="005B7FD3" w:rsidRPr="005B7FD3" w:rsidRDefault="00E11951" w:rsidP="005B7FD3">
      <w:pPr>
        <w:spacing w:after="156"/>
      </w:pPr>
      <w:r w:rsidRPr="00E11951">
        <w:t xml:space="preserve">In the first and second parts of this section, a new demodulation algorithm and a new peak seeking algorithm will be introduced, and compared with the traditional demodulation algorithm and peak seeking algorithm to analyze their advantages and judge whether these methods can meet the needs of modern engineering. The third part summarizes the advantages of </w:t>
      </w:r>
      <w:bookmarkStart w:id="41" w:name="_Hlk112100603"/>
      <w:r w:rsidRPr="00E11951">
        <w:t>micro demodulator and traditional demodulator</w:t>
      </w:r>
      <w:bookmarkEnd w:id="41"/>
      <w:r w:rsidRPr="00E11951">
        <w:t>.</w:t>
      </w:r>
    </w:p>
    <w:p w14:paraId="5DEE8CCB" w14:textId="340F52F0" w:rsidR="00494439" w:rsidRDefault="00000000">
      <w:pPr>
        <w:pStyle w:val="3"/>
        <w:spacing w:after="156"/>
        <w:rPr>
          <w:rStyle w:val="translated-span"/>
        </w:rPr>
      </w:pPr>
      <w:bookmarkStart w:id="42" w:name="_Toc113141112"/>
      <w:r>
        <w:t xml:space="preserve">2.2.1 </w:t>
      </w:r>
      <w:r w:rsidR="005B7FD3" w:rsidRPr="005B7FD3">
        <w:t>Demodulation algorithm of tunable laser</w:t>
      </w:r>
      <w:bookmarkEnd w:id="42"/>
    </w:p>
    <w:p w14:paraId="239C2DCD" w14:textId="3BA3A40E" w:rsidR="00494439" w:rsidRDefault="00514CF6">
      <w:pPr>
        <w:spacing w:after="156"/>
      </w:pPr>
      <w:r w:rsidRPr="00514CF6">
        <w:t xml:space="preserve">The </w:t>
      </w:r>
      <w:bookmarkStart w:id="43" w:name="_Hlk112101080"/>
      <w:r w:rsidRPr="00514CF6">
        <w:t>tunable laser demodulation method</w:t>
      </w:r>
      <w:bookmarkEnd w:id="43"/>
      <w:r w:rsidRPr="00514CF6">
        <w:t xml:space="preserve"> is a new demodulation method. Its principle is shown in the following figure.</w:t>
      </w:r>
    </w:p>
    <w:p w14:paraId="0FD990E5" w14:textId="5E46C4B0" w:rsidR="00514CF6" w:rsidRDefault="003C0F12" w:rsidP="00514CF6">
      <w:pPr>
        <w:spacing w:after="156"/>
        <w:jc w:val="center"/>
      </w:pPr>
      <w:r>
        <w:rPr>
          <w:noProof/>
        </w:rPr>
        <w:drawing>
          <wp:inline distT="0" distB="0" distL="0" distR="0" wp14:anchorId="5BF47412" wp14:editId="5F7AD832">
            <wp:extent cx="3330000" cy="1652400"/>
            <wp:effectExtent l="0" t="0" r="3810" b="508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pic:nvPicPr>
                  <pic:blipFill>
                    <a:blip r:embed="rId26">
                      <a:extLst>
                        <a:ext uri="{28A0092B-C50C-407E-A947-70E740481C1C}">
                          <a14:useLocalDpi xmlns:a14="http://schemas.microsoft.com/office/drawing/2010/main" val="0"/>
                        </a:ext>
                      </a:extLst>
                    </a:blip>
                    <a:stretch>
                      <a:fillRect/>
                    </a:stretch>
                  </pic:blipFill>
                  <pic:spPr>
                    <a:xfrm>
                      <a:off x="0" y="0"/>
                      <a:ext cx="3330000" cy="1652400"/>
                    </a:xfrm>
                    <a:prstGeom prst="rect">
                      <a:avLst/>
                    </a:prstGeom>
                  </pic:spPr>
                </pic:pic>
              </a:graphicData>
            </a:graphic>
          </wp:inline>
        </w:drawing>
      </w:r>
    </w:p>
    <w:p w14:paraId="29DDC38C" w14:textId="6F1A03FF" w:rsidR="00514CF6" w:rsidRDefault="00514CF6" w:rsidP="00514CF6">
      <w:pPr>
        <w:pStyle w:val="a3"/>
        <w:spacing w:after="156"/>
        <w:jc w:val="center"/>
      </w:pPr>
      <w:bookmarkStart w:id="44" w:name="_Toc112705855"/>
      <w:r>
        <w:lastRenderedPageBreak/>
        <w:t xml:space="preserve">Diagram </w:t>
      </w:r>
      <w:r>
        <w:fldChar w:fldCharType="begin"/>
      </w:r>
      <w:r>
        <w:instrText xml:space="preserve"> SEQ Diagram \* ARABIC </w:instrText>
      </w:r>
      <w:r>
        <w:fldChar w:fldCharType="separate"/>
      </w:r>
      <w:r>
        <w:t>6</w:t>
      </w:r>
      <w:r>
        <w:fldChar w:fldCharType="end"/>
      </w:r>
      <w:bookmarkStart w:id="45" w:name="_Toc29246"/>
      <w:bookmarkStart w:id="46" w:name="_Toc31318"/>
      <w:bookmarkStart w:id="47" w:name="_Toc9256"/>
      <w:bookmarkStart w:id="48" w:name="_Toc22869"/>
      <w:r>
        <w:rPr>
          <w:rFonts w:hint="eastAsia"/>
          <w:lang w:val="en-US" w:eastAsia="zh-CN"/>
        </w:rPr>
        <w:t xml:space="preserve"> </w:t>
      </w:r>
      <w:bookmarkEnd w:id="45"/>
      <w:bookmarkEnd w:id="46"/>
      <w:bookmarkEnd w:id="47"/>
      <w:bookmarkEnd w:id="48"/>
      <w:r>
        <w:rPr>
          <w:lang w:val="en-US" w:eastAsia="zh-CN"/>
        </w:rPr>
        <w:t>T</w:t>
      </w:r>
      <w:r w:rsidRPr="00514CF6">
        <w:rPr>
          <w:lang w:val="en-US" w:eastAsia="zh-CN"/>
        </w:rPr>
        <w:t xml:space="preserve">unable </w:t>
      </w:r>
      <w:r>
        <w:rPr>
          <w:lang w:val="en-US" w:eastAsia="zh-CN"/>
        </w:rPr>
        <w:t>L</w:t>
      </w:r>
      <w:r w:rsidRPr="00514CF6">
        <w:rPr>
          <w:lang w:val="en-US" w:eastAsia="zh-CN"/>
        </w:rPr>
        <w:t xml:space="preserve">aser </w:t>
      </w:r>
      <w:r>
        <w:rPr>
          <w:lang w:val="en-US" w:eastAsia="zh-CN"/>
        </w:rPr>
        <w:t>D</w:t>
      </w:r>
      <w:r w:rsidRPr="00514CF6">
        <w:rPr>
          <w:lang w:val="en-US" w:eastAsia="zh-CN"/>
        </w:rPr>
        <w:t xml:space="preserve">emodulation </w:t>
      </w:r>
      <w:r>
        <w:rPr>
          <w:lang w:val="en-US" w:eastAsia="zh-CN"/>
        </w:rPr>
        <w:t>M</w:t>
      </w:r>
      <w:r w:rsidRPr="00514CF6">
        <w:rPr>
          <w:lang w:val="en-US" w:eastAsia="zh-CN"/>
        </w:rPr>
        <w:t>ethod</w:t>
      </w:r>
      <w:bookmarkEnd w:id="44"/>
    </w:p>
    <w:p w14:paraId="367D1032" w14:textId="450EA3D7" w:rsidR="00514CF6" w:rsidRPr="00514CF6" w:rsidRDefault="006911F6">
      <w:pPr>
        <w:spacing w:after="156"/>
        <w:rPr>
          <w:lang w:val="en-GB"/>
        </w:rPr>
      </w:pPr>
      <w:r w:rsidRPr="006911F6">
        <w:rPr>
          <w:lang w:val="en-GB"/>
        </w:rPr>
        <w:t xml:space="preserve">The narrow-band light emitted by the </w:t>
      </w:r>
      <w:proofErr w:type="spellStart"/>
      <w:r w:rsidRPr="006911F6">
        <w:rPr>
          <w:lang w:val="en-GB"/>
        </w:rPr>
        <w:t>tunable</w:t>
      </w:r>
      <w:proofErr w:type="spellEnd"/>
      <w:r w:rsidRPr="006911F6">
        <w:rPr>
          <w:lang w:val="en-GB"/>
        </w:rPr>
        <w:t xml:space="preserve"> laser enters the coupler, and then enters the FBG.</w:t>
      </w:r>
      <w:r w:rsidRPr="006911F6">
        <w:t xml:space="preserve"> </w:t>
      </w:r>
      <w:r w:rsidRPr="006911F6">
        <w:rPr>
          <w:lang w:val="en-GB"/>
        </w:rPr>
        <w:t>The reflected light of the FBG enters the photodetector through the coupler.</w:t>
      </w:r>
      <w:r w:rsidRPr="006911F6">
        <w:t xml:space="preserve"> </w:t>
      </w:r>
      <w:r w:rsidRPr="006911F6">
        <w:rPr>
          <w:lang w:val="en-GB"/>
        </w:rPr>
        <w:t xml:space="preserve">When the wavelength of the narrow-band light entering the FBG coincides with the </w:t>
      </w:r>
      <w:proofErr w:type="spellStart"/>
      <w:r w:rsidRPr="006911F6">
        <w:rPr>
          <w:lang w:val="en-GB"/>
        </w:rPr>
        <w:t>center</w:t>
      </w:r>
      <w:proofErr w:type="spellEnd"/>
      <w:r w:rsidRPr="006911F6">
        <w:rPr>
          <w:lang w:val="en-GB"/>
        </w:rPr>
        <w:t xml:space="preserve"> wavelength of the FBG, the photodetector receives the maximum light intensity.</w:t>
      </w:r>
      <w:r w:rsidRPr="006911F6">
        <w:t xml:space="preserve"> </w:t>
      </w:r>
      <w:r w:rsidRPr="006911F6">
        <w:rPr>
          <w:lang w:val="en-GB"/>
        </w:rPr>
        <w:t xml:space="preserve">At this time, the wavelength of the light emitted by the </w:t>
      </w:r>
      <w:proofErr w:type="spellStart"/>
      <w:r w:rsidRPr="006911F6">
        <w:rPr>
          <w:lang w:val="en-GB"/>
        </w:rPr>
        <w:t>tunable</w:t>
      </w:r>
      <w:proofErr w:type="spellEnd"/>
      <w:r w:rsidRPr="006911F6">
        <w:rPr>
          <w:lang w:val="en-GB"/>
        </w:rPr>
        <w:t xml:space="preserve"> laser is the </w:t>
      </w:r>
      <w:proofErr w:type="spellStart"/>
      <w:r w:rsidRPr="006911F6">
        <w:rPr>
          <w:lang w:val="en-GB"/>
        </w:rPr>
        <w:t>center</w:t>
      </w:r>
      <w:proofErr w:type="spellEnd"/>
      <w:r w:rsidRPr="006911F6">
        <w:rPr>
          <w:lang w:val="en-GB"/>
        </w:rPr>
        <w:t xml:space="preserve"> wavelength of the FBG.</w:t>
      </w:r>
    </w:p>
    <w:p w14:paraId="3995D416" w14:textId="77777777" w:rsidR="00494439" w:rsidRDefault="00000000">
      <w:pPr>
        <w:spacing w:after="156"/>
      </w:pPr>
      <w:r>
        <w:t>Advantages:</w:t>
      </w:r>
    </w:p>
    <w:p w14:paraId="4A78354E" w14:textId="0ED32ECC" w:rsidR="00494439" w:rsidRDefault="006911F6">
      <w:pPr>
        <w:spacing w:after="156"/>
      </w:pPr>
      <w:r w:rsidRPr="006911F6">
        <w:t>The tunable laser has the advantages of narrow linewidth, high stability and high resolution, and the parameter setting is simple. Its output range can cover the whole C-band, and it has the advantages of simple structure, wide demodulation range, high precision and so on. In addition, the tunable laser can only occupy a small space</w:t>
      </w:r>
      <w:r w:rsidR="00307513">
        <w:t xml:space="preserve"> [20]</w:t>
      </w:r>
      <w:r w:rsidRPr="006911F6">
        <w:t>.</w:t>
      </w:r>
    </w:p>
    <w:p w14:paraId="00A1CEA0" w14:textId="098264D8" w:rsidR="00494439" w:rsidRDefault="00000000">
      <w:pPr>
        <w:pStyle w:val="3"/>
        <w:spacing w:after="156"/>
      </w:pPr>
      <w:bookmarkStart w:id="49" w:name="_Toc113141113"/>
      <w:r>
        <w:t xml:space="preserve">2.2.2 </w:t>
      </w:r>
      <w:r w:rsidR="005B7FD3" w:rsidRPr="005B7FD3">
        <w:t>Centroid peak searching algorithm</w:t>
      </w:r>
      <w:bookmarkEnd w:id="49"/>
    </w:p>
    <w:p w14:paraId="5A808912" w14:textId="7486CDD6" w:rsidR="00494439" w:rsidRDefault="002160D1">
      <w:pPr>
        <w:spacing w:after="156"/>
      </w:pPr>
      <w:r w:rsidRPr="002160D1">
        <w:t>The peak centroid search algorithm is also called the power weighting algorithm. In the spectral data output by photodetector, the abscissa value (wavelength) is equal to the position of each particle in the non-uniform mass system, and the ordinate value (optical power) is equal to the mass of each particle. According to the signal strength, a suitable threshold can be set to intercept, and the intercepted data can be weighted and averaged. The centroid position obtained is the peak position. From the power weighting point of view, the reflected energy of FBG is basically concentrated in its reflection passband. Taking the amplitude of waveform signal (reflected light power) as the weighting coefficient, the weighted average value of the wavelength can be calculated, which reflects the power distribution on the whole reflected spectrum</w:t>
      </w:r>
      <w:r w:rsidR="00307513">
        <w:t xml:space="preserve"> [19]</w:t>
      </w:r>
      <w:r w:rsidRPr="002160D1">
        <w:t>.</w:t>
      </w:r>
    </w:p>
    <w:p w14:paraId="1017532E" w14:textId="66FD9B0C" w:rsidR="00494439" w:rsidRDefault="00000000">
      <w:pPr>
        <w:spacing w:after="156"/>
      </w:pPr>
      <w:r>
        <w:t>Advantage</w:t>
      </w:r>
      <w:r>
        <w:rPr>
          <w:rFonts w:hint="eastAsia"/>
        </w:rPr>
        <w:t>s</w:t>
      </w:r>
      <w:r>
        <w:t>:</w:t>
      </w:r>
    </w:p>
    <w:p w14:paraId="2A3202FD" w14:textId="7296668B" w:rsidR="006911F6" w:rsidRDefault="002160D1">
      <w:pPr>
        <w:spacing w:after="156"/>
      </w:pPr>
      <w:r w:rsidRPr="002160D1">
        <w:t xml:space="preserve">The centroid algorithm only needs a short time to find the peak wavelength. It has </w:t>
      </w:r>
      <w:r w:rsidRPr="002160D1">
        <w:lastRenderedPageBreak/>
        <w:t>obvious advantages over the traditional algorithm in terms of operation time, and the error of the wavelength peak found is small. The peak value of the FBG sensor wavelength can be found stably.</w:t>
      </w:r>
    </w:p>
    <w:p w14:paraId="316BE5C5" w14:textId="0BB2AE1B" w:rsidR="00494439" w:rsidRDefault="00000000">
      <w:pPr>
        <w:pStyle w:val="3"/>
        <w:spacing w:after="156"/>
      </w:pPr>
      <w:bookmarkStart w:id="50" w:name="_Toc113141114"/>
      <w:r>
        <w:t xml:space="preserve">2.2.3 </w:t>
      </w:r>
      <w:r w:rsidR="00E11951">
        <w:t>M</w:t>
      </w:r>
      <w:r w:rsidR="00E11951" w:rsidRPr="00E11951">
        <w:t xml:space="preserve">icro </w:t>
      </w:r>
      <w:r w:rsidR="00E11951">
        <w:t>D</w:t>
      </w:r>
      <w:r w:rsidR="00E11951" w:rsidRPr="00E11951">
        <w:t xml:space="preserve">emodulator </w:t>
      </w:r>
      <w:r w:rsidR="00E11951">
        <w:rPr>
          <w:rFonts w:hint="eastAsia"/>
        </w:rPr>
        <w:t>＆</w:t>
      </w:r>
      <w:r w:rsidR="00E11951" w:rsidRPr="00E11951">
        <w:t xml:space="preserve"> </w:t>
      </w:r>
      <w:r w:rsidR="00E11951">
        <w:t>T</w:t>
      </w:r>
      <w:r w:rsidR="00E11951" w:rsidRPr="00E11951">
        <w:t xml:space="preserve">raditional </w:t>
      </w:r>
      <w:r w:rsidR="00E11951">
        <w:t>D</w:t>
      </w:r>
      <w:r w:rsidR="00E11951" w:rsidRPr="00E11951">
        <w:t>emodulator</w:t>
      </w:r>
      <w:bookmarkEnd w:id="50"/>
    </w:p>
    <w:p w14:paraId="2C8B8CC9" w14:textId="6DE4D394" w:rsidR="002160D1" w:rsidRDefault="001B0305">
      <w:pPr>
        <w:spacing w:after="156"/>
      </w:pPr>
      <w:r w:rsidRPr="001B0305">
        <w:t>Fiber Bragg grating sensing demodulation technology plays an important role in fiber Bragg grating sensing and its application. The demodulation effect directly affects the accuracy of the sensing system and the reliability of the whole fiber grating sensing system. In many large-scale projects, the space for monitoring equipment is limited, and the external environment is harsh. Therefore, it is of great significance to develop a fiber grating demodulator with high precision, high reliability, miniaturization and strong environmental adaptability for the application of fiber grating sensing system in large-scale engineering projects. At present, the traditional demodulators on the market are large in size and low in reliability, so they cann</w:t>
      </w:r>
      <w:r>
        <w:rPr>
          <w:rFonts w:hint="eastAsia"/>
        </w:rPr>
        <w:t>o</w:t>
      </w:r>
      <w:r w:rsidRPr="001B0305">
        <w:t>t be well used in some large-scale projects, and the miniaturized demodulators can avoid these problems</w:t>
      </w:r>
      <w:r w:rsidR="00307513">
        <w:t xml:space="preserve"> [21]</w:t>
      </w:r>
      <w:r w:rsidRPr="001B0305">
        <w:t>.</w:t>
      </w:r>
    </w:p>
    <w:p w14:paraId="5C384B81" w14:textId="77777777" w:rsidR="00494439" w:rsidRDefault="00000000">
      <w:pPr>
        <w:pStyle w:val="2"/>
        <w:rPr>
          <w:bCs/>
        </w:rPr>
      </w:pPr>
      <w:bookmarkStart w:id="51" w:name="_Toc113141115"/>
      <w:r>
        <w:rPr>
          <w:bCs/>
        </w:rPr>
        <w:t xml:space="preserve">2.3 </w:t>
      </w:r>
      <w:r>
        <w:rPr>
          <w:rFonts w:hint="eastAsia"/>
          <w:bCs/>
        </w:rPr>
        <w:t>The research direction of this system</w:t>
      </w:r>
      <w:bookmarkEnd w:id="51"/>
    </w:p>
    <w:p w14:paraId="76B58B12" w14:textId="7A4ECF14" w:rsidR="00494439" w:rsidRDefault="009E1334">
      <w:pPr>
        <w:spacing w:after="156"/>
      </w:pPr>
      <w:r w:rsidRPr="009E1334">
        <w:t>According to the above analysis on the key technologies of fiber grating demodulation, the traditional demodulation algorithm, Fung Cham algorithm and the external structure of the demodulator all have their own defects, so they cannot be well applied in large-scale engineering projects.</w:t>
      </w:r>
      <w:r w:rsidR="00704FE0" w:rsidRPr="00704FE0">
        <w:t xml:space="preserve"> A fiber grating demodulation system is introduced in detail, which includes hardware (FBG demodulator) and the software (PC software). Compared with the demodulator on the market now, the hardware part is smaller and the demodulation stability is higher. The software part and the hardware matching can stably transfer the data to the PC and display it to the user conveniently. The user can choose to query the wavelength change and spectrogram of the physical quantity detected by the current FBG sensor, and data can also be saved in local folders. The system meets the needs of large-scale </w:t>
      </w:r>
      <w:r w:rsidR="00704FE0" w:rsidRPr="00704FE0">
        <w:lastRenderedPageBreak/>
        <w:t>engineering projects. The whole project monitoring system is more flexible and stable, and the project cost is saved.</w:t>
      </w:r>
    </w:p>
    <w:p w14:paraId="4DA98F57" w14:textId="412D7596" w:rsidR="00494439" w:rsidRPr="009250EA" w:rsidRDefault="00000000" w:rsidP="009250EA">
      <w:pPr>
        <w:pStyle w:val="2"/>
        <w:rPr>
          <w:bCs/>
        </w:rPr>
      </w:pPr>
      <w:bookmarkStart w:id="52" w:name="_Toc113141116"/>
      <w:r>
        <w:rPr>
          <w:bCs/>
        </w:rPr>
        <w:t>2.4 Technical introduction</w:t>
      </w:r>
      <w:bookmarkEnd w:id="52"/>
    </w:p>
    <w:p w14:paraId="7CECE713" w14:textId="4BEA1263" w:rsidR="00494439" w:rsidRDefault="00000000">
      <w:pPr>
        <w:pStyle w:val="3"/>
        <w:spacing w:after="156"/>
      </w:pPr>
      <w:bookmarkStart w:id="53" w:name="_Toc113141117"/>
      <w:r>
        <w:rPr>
          <w:rFonts w:hint="eastAsia"/>
        </w:rPr>
        <w:t>2.</w:t>
      </w:r>
      <w:r>
        <w:t>4</w:t>
      </w:r>
      <w:r>
        <w:rPr>
          <w:rFonts w:hint="eastAsia"/>
        </w:rPr>
        <w:t xml:space="preserve">.1 </w:t>
      </w:r>
      <w:r w:rsidR="00022C17" w:rsidRPr="00022C17">
        <w:t>Wavelength tunable laser</w:t>
      </w:r>
      <w:r w:rsidR="00022C17">
        <w:rPr>
          <w:rFonts w:hint="eastAsia"/>
        </w:rPr>
        <w:t>s</w:t>
      </w:r>
      <w:bookmarkEnd w:id="53"/>
    </w:p>
    <w:p w14:paraId="6E4439C5" w14:textId="412186B8" w:rsidR="00494439" w:rsidRDefault="00022C17" w:rsidP="00022C17">
      <w:pPr>
        <w:spacing w:after="156"/>
      </w:pPr>
      <w:r w:rsidRPr="00022C17">
        <w:t xml:space="preserve">Wavelength tunable laser is the key device to realize tunable laser demodulation method. The applicability of the device directly determines the working efficiency of the entire demodulation system. Take the </w:t>
      </w:r>
      <w:r>
        <w:t>ATLS</w:t>
      </w:r>
      <w:r w:rsidRPr="00022C17">
        <w:t>7500 tunable laser of J</w:t>
      </w:r>
      <w:r w:rsidR="00742704">
        <w:t>ABIL</w:t>
      </w:r>
      <w:r w:rsidRPr="00022C17">
        <w:t xml:space="preserve"> Company as an example. The device is shown in the figure below.</w:t>
      </w:r>
    </w:p>
    <w:p w14:paraId="3E3A1DAE" w14:textId="02D0C7B6" w:rsidR="00742704" w:rsidRDefault="00742704" w:rsidP="00742704">
      <w:pPr>
        <w:spacing w:after="156"/>
        <w:jc w:val="center"/>
      </w:pPr>
      <w:r w:rsidRPr="0047287C">
        <w:rPr>
          <w:rFonts w:ascii="Times New Roman" w:hAnsi="Times New Roman" w:cs="Times New Roman"/>
          <w:noProof/>
          <w:color w:val="000000" w:themeColor="text1"/>
        </w:rPr>
        <w:drawing>
          <wp:inline distT="0" distB="0" distL="114300" distR="114300" wp14:anchorId="1E8A4079" wp14:editId="38D83402">
            <wp:extent cx="2095500" cy="12954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27"/>
                    <a:stretch>
                      <a:fillRect/>
                    </a:stretch>
                  </pic:blipFill>
                  <pic:spPr>
                    <a:xfrm>
                      <a:off x="0" y="0"/>
                      <a:ext cx="2095500" cy="1295400"/>
                    </a:xfrm>
                    <a:prstGeom prst="rect">
                      <a:avLst/>
                    </a:prstGeom>
                    <a:noFill/>
                    <a:ln>
                      <a:noFill/>
                    </a:ln>
                  </pic:spPr>
                </pic:pic>
              </a:graphicData>
            </a:graphic>
          </wp:inline>
        </w:drawing>
      </w:r>
    </w:p>
    <w:p w14:paraId="731C8A1B" w14:textId="08EC36E3" w:rsidR="00742704" w:rsidRPr="00742704" w:rsidRDefault="00742704" w:rsidP="00742704">
      <w:pPr>
        <w:widowControl/>
        <w:spacing w:after="156"/>
        <w:jc w:val="center"/>
        <w:rPr>
          <w:b/>
          <w:bCs/>
          <w:kern w:val="0"/>
          <w:sz w:val="18"/>
          <w:szCs w:val="18"/>
          <w:lang w:eastAsia="en-US"/>
        </w:rPr>
      </w:pPr>
      <w:bookmarkStart w:id="54" w:name="_Toc112706030"/>
      <w:r w:rsidRPr="00742704">
        <w:rPr>
          <w:b/>
          <w:bCs/>
          <w:kern w:val="0"/>
          <w:sz w:val="18"/>
          <w:szCs w:val="18"/>
          <w:lang w:val="en-GB" w:eastAsia="en-US"/>
        </w:rPr>
        <w:t xml:space="preserve">Figure </w:t>
      </w:r>
      <w:r w:rsidRPr="00742704">
        <w:rPr>
          <w:b/>
          <w:bCs/>
          <w:kern w:val="0"/>
          <w:sz w:val="18"/>
          <w:szCs w:val="18"/>
          <w:lang w:val="en-GB" w:eastAsia="en-US"/>
        </w:rPr>
        <w:fldChar w:fldCharType="begin"/>
      </w:r>
      <w:r w:rsidRPr="00742704">
        <w:rPr>
          <w:b/>
          <w:bCs/>
          <w:kern w:val="0"/>
          <w:sz w:val="18"/>
          <w:szCs w:val="18"/>
          <w:lang w:val="en-GB" w:eastAsia="en-US"/>
        </w:rPr>
        <w:instrText xml:space="preserve"> SEQ Figure \* ARABIC </w:instrText>
      </w:r>
      <w:r w:rsidRPr="00742704">
        <w:rPr>
          <w:b/>
          <w:bCs/>
          <w:kern w:val="0"/>
          <w:sz w:val="18"/>
          <w:szCs w:val="18"/>
          <w:lang w:val="en-GB" w:eastAsia="en-US"/>
        </w:rPr>
        <w:fldChar w:fldCharType="separate"/>
      </w:r>
      <w:r w:rsidRPr="00742704">
        <w:rPr>
          <w:b/>
          <w:bCs/>
          <w:kern w:val="0"/>
          <w:sz w:val="18"/>
          <w:szCs w:val="18"/>
          <w:lang w:val="en-GB" w:eastAsia="en-US"/>
        </w:rPr>
        <w:t>1</w:t>
      </w:r>
      <w:r w:rsidRPr="00742704">
        <w:rPr>
          <w:b/>
          <w:bCs/>
          <w:kern w:val="0"/>
          <w:sz w:val="18"/>
          <w:szCs w:val="18"/>
          <w:lang w:val="en-GB" w:eastAsia="en-US"/>
        </w:rPr>
        <w:fldChar w:fldCharType="end"/>
      </w:r>
      <w:bookmarkStart w:id="55" w:name="_Toc5918"/>
      <w:bookmarkStart w:id="56" w:name="_Toc2234"/>
      <w:bookmarkStart w:id="57" w:name="_Toc20115"/>
      <w:bookmarkStart w:id="58" w:name="_Toc27505"/>
      <w:bookmarkStart w:id="59" w:name="_Toc7847"/>
      <w:bookmarkStart w:id="60" w:name="_Toc21215"/>
      <w:r w:rsidRPr="00742704">
        <w:rPr>
          <w:rFonts w:hint="eastAsia"/>
          <w:b/>
          <w:bCs/>
          <w:kern w:val="0"/>
          <w:sz w:val="18"/>
          <w:szCs w:val="18"/>
        </w:rPr>
        <w:t xml:space="preserve"> </w:t>
      </w:r>
      <w:bookmarkEnd w:id="55"/>
      <w:bookmarkEnd w:id="56"/>
      <w:bookmarkEnd w:id="57"/>
      <w:bookmarkEnd w:id="58"/>
      <w:bookmarkEnd w:id="59"/>
      <w:bookmarkEnd w:id="60"/>
      <w:r>
        <w:rPr>
          <w:b/>
          <w:bCs/>
          <w:kern w:val="0"/>
          <w:sz w:val="18"/>
          <w:szCs w:val="18"/>
        </w:rPr>
        <w:t>ATLS7500</w:t>
      </w:r>
      <w:bookmarkEnd w:id="54"/>
    </w:p>
    <w:p w14:paraId="58CEBCD8" w14:textId="00373520" w:rsidR="00742704" w:rsidRDefault="00742704" w:rsidP="00742704">
      <w:pPr>
        <w:spacing w:after="156"/>
      </w:pPr>
      <w:r w:rsidRPr="00742704">
        <w:t xml:space="preserve">The </w:t>
      </w:r>
      <w:r>
        <w:t>ATLS</w:t>
      </w:r>
      <w:r w:rsidRPr="00742704">
        <w:t>7500 tunable laser integrates a tunable Mg-Y laser with a semiconductor optical amplifier (SOA). The Mg-Y (modulation grating Y-branch) laser is an electronic tuning device. The wavelength scanning range is any wavelength of C-band</w:t>
      </w:r>
      <w:r>
        <w:t>.</w:t>
      </w:r>
      <w:r w:rsidRPr="00742704">
        <w:t xml:space="preserve"> Its structure block diagram is shown in the figure below</w:t>
      </w:r>
      <w:r w:rsidR="00307513">
        <w:t xml:space="preserve"> [22]</w:t>
      </w:r>
      <w:r w:rsidRPr="00742704">
        <w:t>.</w:t>
      </w:r>
    </w:p>
    <w:p w14:paraId="4CA5FFFE" w14:textId="29C607D5" w:rsidR="00742704" w:rsidRDefault="00742704" w:rsidP="00742704">
      <w:pPr>
        <w:spacing w:after="156"/>
        <w:jc w:val="center"/>
      </w:pPr>
      <w:r w:rsidRPr="0047287C">
        <w:rPr>
          <w:rFonts w:ascii="Times New Roman" w:hAnsi="Times New Roman" w:cs="Times New Roman"/>
          <w:noProof/>
          <w:color w:val="000000" w:themeColor="text1"/>
        </w:rPr>
        <w:drawing>
          <wp:inline distT="0" distB="0" distL="114300" distR="114300" wp14:anchorId="6A4D28CF" wp14:editId="2D237474">
            <wp:extent cx="4905375" cy="1409700"/>
            <wp:effectExtent l="0" t="0" r="9525" b="0"/>
            <wp:docPr id="7"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23"/>
                    <pic:cNvPicPr>
                      <a:picLocks noChangeAspect="1"/>
                    </pic:cNvPicPr>
                  </pic:nvPicPr>
                  <pic:blipFill>
                    <a:blip r:embed="rId28"/>
                    <a:stretch>
                      <a:fillRect/>
                    </a:stretch>
                  </pic:blipFill>
                  <pic:spPr>
                    <a:xfrm>
                      <a:off x="0" y="0"/>
                      <a:ext cx="4905375" cy="1409700"/>
                    </a:xfrm>
                    <a:prstGeom prst="rect">
                      <a:avLst/>
                    </a:prstGeom>
                    <a:noFill/>
                    <a:ln>
                      <a:noFill/>
                    </a:ln>
                  </pic:spPr>
                </pic:pic>
              </a:graphicData>
            </a:graphic>
          </wp:inline>
        </w:drawing>
      </w:r>
    </w:p>
    <w:p w14:paraId="4F65960A" w14:textId="140B49C6" w:rsidR="00742704" w:rsidRDefault="00742704" w:rsidP="00742704">
      <w:pPr>
        <w:pStyle w:val="a3"/>
        <w:spacing w:after="156"/>
        <w:jc w:val="center"/>
        <w:rPr>
          <w:lang w:val="en-US" w:eastAsia="zh-CN"/>
        </w:rPr>
      </w:pPr>
      <w:bookmarkStart w:id="61" w:name="_Toc112705856"/>
      <w:r>
        <w:t xml:space="preserve">Diagram </w:t>
      </w:r>
      <w:r>
        <w:fldChar w:fldCharType="begin"/>
      </w:r>
      <w:r>
        <w:instrText xml:space="preserve"> SEQ Diagram \* ARABIC </w:instrText>
      </w:r>
      <w:r>
        <w:fldChar w:fldCharType="separate"/>
      </w:r>
      <w:r>
        <w:t>7</w:t>
      </w:r>
      <w:r>
        <w:fldChar w:fldCharType="end"/>
      </w:r>
      <w:bookmarkStart w:id="62" w:name="_Toc19064"/>
      <w:bookmarkStart w:id="63" w:name="_Toc27274"/>
      <w:bookmarkStart w:id="64" w:name="_Toc29647"/>
      <w:bookmarkStart w:id="65" w:name="_Toc24232"/>
      <w:r>
        <w:rPr>
          <w:rStyle w:val="a4"/>
          <w:rFonts w:hint="eastAsia"/>
          <w:b/>
          <w:bCs/>
          <w:lang w:val="en-US" w:eastAsia="zh-CN"/>
        </w:rPr>
        <w:t xml:space="preserve"> </w:t>
      </w:r>
      <w:bookmarkEnd w:id="62"/>
      <w:bookmarkEnd w:id="63"/>
      <w:bookmarkEnd w:id="64"/>
      <w:bookmarkEnd w:id="65"/>
      <w:r w:rsidR="00EB3202" w:rsidRPr="00EB3202">
        <w:rPr>
          <w:rStyle w:val="a4"/>
          <w:b/>
          <w:bCs/>
          <w:lang w:val="en-US" w:eastAsia="zh-CN"/>
        </w:rPr>
        <w:t xml:space="preserve">Structure </w:t>
      </w:r>
      <w:r w:rsidR="00EB3202">
        <w:rPr>
          <w:rStyle w:val="a4"/>
          <w:b/>
          <w:bCs/>
          <w:lang w:val="en-US" w:eastAsia="zh-CN"/>
        </w:rPr>
        <w:t>D</w:t>
      </w:r>
      <w:r w:rsidR="00EB3202" w:rsidRPr="00EB3202">
        <w:rPr>
          <w:rStyle w:val="a4"/>
          <w:b/>
          <w:bCs/>
          <w:lang w:val="en-US" w:eastAsia="zh-CN"/>
        </w:rPr>
        <w:t xml:space="preserve">iagram of </w:t>
      </w:r>
      <w:r w:rsidR="00EB3202">
        <w:rPr>
          <w:rStyle w:val="a4"/>
          <w:b/>
          <w:bCs/>
          <w:lang w:val="en-US" w:eastAsia="zh-CN"/>
        </w:rPr>
        <w:t>ATLS</w:t>
      </w:r>
      <w:r w:rsidR="00EB3202" w:rsidRPr="00EB3202">
        <w:rPr>
          <w:rStyle w:val="a4"/>
          <w:b/>
          <w:bCs/>
          <w:lang w:val="en-US" w:eastAsia="zh-CN"/>
        </w:rPr>
        <w:t>7500 tunable laser</w:t>
      </w:r>
      <w:bookmarkEnd w:id="61"/>
    </w:p>
    <w:p w14:paraId="4F8A4461" w14:textId="7C79541B" w:rsidR="00742704" w:rsidRPr="00742704" w:rsidRDefault="00B058F0" w:rsidP="00742704">
      <w:pPr>
        <w:spacing w:after="156"/>
      </w:pPr>
      <w:r w:rsidRPr="00B058F0">
        <w:t xml:space="preserve">In the </w:t>
      </w:r>
      <w:r>
        <w:t>ATLS</w:t>
      </w:r>
      <w:r w:rsidRPr="00B058F0">
        <w:t>750</w:t>
      </w:r>
      <w:r>
        <w:t>0</w:t>
      </w:r>
      <w:r w:rsidRPr="00B058F0">
        <w:t xml:space="preserve"> tunable laser, the semiconductor optical amplifier (SOA) is </w:t>
      </w:r>
      <w:r w:rsidRPr="00B058F0">
        <w:lastRenderedPageBreak/>
        <w:t>integrated in a single row on the laser chip.</w:t>
      </w:r>
      <w:r>
        <w:t xml:space="preserve"> </w:t>
      </w:r>
      <w:r w:rsidRPr="00B058F0">
        <w:t>By adjusting the current through the SOA, the output power can be adjusted independently of the transmission frequency. In addition, the reverse-biased SOA will block all light from the laser (</w:t>
      </w:r>
      <w:r>
        <w:t>&gt;</w:t>
      </w:r>
      <w:r w:rsidRPr="00B058F0">
        <w:t xml:space="preserve">40 dB suppression), which is used when tuning from one channel to another to avoid stray emission at other wavelengths. The </w:t>
      </w:r>
      <w:r>
        <w:t>ATLS</w:t>
      </w:r>
      <w:r w:rsidRPr="00B058F0">
        <w:t>7500 tunable laser uses serial port communication to communicate with the outside. The parameters of ATL</w:t>
      </w:r>
      <w:r>
        <w:t>S</w:t>
      </w:r>
      <w:r w:rsidRPr="00B058F0">
        <w:t>7500 tunable laser are set through the application code of the single chip microcomputer system. The driving circuit of single chip microcomputer is controlled to output the driving current through digital-to-analog converter. The current modulation of the tunable laser output light can be divided into five parts, namely, left mirror, right mirror, phase, SOA and integrated reflector mirror.</w:t>
      </w:r>
    </w:p>
    <w:p w14:paraId="4BF623B7" w14:textId="53F7367E" w:rsidR="00742704" w:rsidRDefault="00EB3202" w:rsidP="00742704">
      <w:pPr>
        <w:spacing w:after="156"/>
      </w:pPr>
      <w:r w:rsidRPr="00EB3202">
        <w:t xml:space="preserve">The output current of the left mirror and the right mirror modulates the output wavelength of the </w:t>
      </w:r>
      <w:r>
        <w:t>ATLS</w:t>
      </w:r>
      <w:r w:rsidRPr="00EB3202">
        <w:t>7500 tunable laser. And SOA and integrated reflector mirror control the intensity of the output optical signal. These five driving circuit</w:t>
      </w:r>
      <w:r>
        <w:t>s</w:t>
      </w:r>
      <w:r w:rsidRPr="00EB3202">
        <w:t xml:space="preserve"> constitute the scanning optical signal output by the driving circuit to the</w:t>
      </w:r>
      <w:r>
        <w:t xml:space="preserve"> ATLS</w:t>
      </w:r>
      <w:r w:rsidRPr="00EB3202">
        <w:t>7500 tunable laser. In which the operation of components controlled by the Mg-Y laser is based on the vernier effect. The reflection spectra of two modulated grating reflectors are comb-shaped, slightly different, and only one pair of peaks overlap at any time. A multimode interference (MMI) coupler is used. An obvious reflection peak only appears at the frequency where the reflection peak from the left reflector is aligned with that from the right reflector. Therefore, the laser will emit light at the frequency closest to the longitudinal cavity mode where the reflection peak is concentrated. By adjusting the parameters of the left reflector and the right reflector, the difference in peak spacing can be adjusted by adjusting the parameters of one reflector, so as to align a pair of adjacent peaks. For a relatively small tuning of a single reflector, a larger tuning of the transmission frequency (wavelength) can be achieved.</w:t>
      </w:r>
    </w:p>
    <w:p w14:paraId="4A693BAB" w14:textId="0E8EFB07" w:rsidR="00494439" w:rsidRDefault="00000000">
      <w:pPr>
        <w:pStyle w:val="3"/>
        <w:spacing w:after="156"/>
      </w:pPr>
      <w:bookmarkStart w:id="66" w:name="_Toc113141118"/>
      <w:r>
        <w:lastRenderedPageBreak/>
        <w:t xml:space="preserve">2.4.2 </w:t>
      </w:r>
      <w:r w:rsidR="00EB3202" w:rsidRPr="00EB3202">
        <w:t>Wavelength calibration feedback circuit</w:t>
      </w:r>
      <w:bookmarkEnd w:id="66"/>
    </w:p>
    <w:p w14:paraId="5D05A5CC" w14:textId="3E70487A" w:rsidR="00494439" w:rsidRDefault="009E0B9B" w:rsidP="00EB3202">
      <w:pPr>
        <w:spacing w:after="156"/>
      </w:pPr>
      <w:r w:rsidRPr="009E0B9B">
        <w:t xml:space="preserve">As the output wavelength of the </w:t>
      </w:r>
      <w:r>
        <w:t>ATLS</w:t>
      </w:r>
      <w:r w:rsidRPr="009E0B9B">
        <w:t xml:space="preserve">7500 tunable laser will be delayed by environmental impact and hysteresis effect, the emitted wavelength may be inaccurate, so it is necessary to add an F-P etalon in the light source module to calibrate the wavelength. The F-P etalon is added and processed by the MCU, that is, the wavelength calibration feedback circuit. The F-P etalon is less affected by the outside world, and has high stability. It's a great choice for reference. The built-in packaging structure based on the tunable laser is shown in the following </w:t>
      </w:r>
      <w:r>
        <w:t>diagram</w:t>
      </w:r>
      <w:r w:rsidRPr="009E0B9B">
        <w:t>.</w:t>
      </w:r>
    </w:p>
    <w:p w14:paraId="7499535F" w14:textId="32229B0E" w:rsidR="009E0B9B" w:rsidRDefault="009E0B9B" w:rsidP="009E0B9B">
      <w:pPr>
        <w:spacing w:after="156"/>
        <w:jc w:val="center"/>
      </w:pPr>
      <w:r>
        <w:rPr>
          <w:noProof/>
          <w:color w:val="000000" w:themeColor="text1"/>
        </w:rPr>
        <w:drawing>
          <wp:inline distT="0" distB="0" distL="114300" distR="114300" wp14:anchorId="74A32663" wp14:editId="3204924C">
            <wp:extent cx="4640580" cy="1664970"/>
            <wp:effectExtent l="0" t="0" r="7620" b="11430"/>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图片 58"/>
                    <pic:cNvPicPr>
                      <a:picLocks noChangeAspect="1"/>
                    </pic:cNvPicPr>
                  </pic:nvPicPr>
                  <pic:blipFill>
                    <a:blip r:embed="rId29">
                      <a:grayscl/>
                    </a:blip>
                    <a:stretch>
                      <a:fillRect/>
                    </a:stretch>
                  </pic:blipFill>
                  <pic:spPr>
                    <a:xfrm>
                      <a:off x="0" y="0"/>
                      <a:ext cx="4640580" cy="1664970"/>
                    </a:xfrm>
                    <a:prstGeom prst="rect">
                      <a:avLst/>
                    </a:prstGeom>
                    <a:noFill/>
                    <a:ln>
                      <a:noFill/>
                    </a:ln>
                  </pic:spPr>
                </pic:pic>
              </a:graphicData>
            </a:graphic>
          </wp:inline>
        </w:drawing>
      </w:r>
    </w:p>
    <w:p w14:paraId="1A89C897" w14:textId="30DA3761" w:rsidR="009E0B9B" w:rsidRPr="009E0B9B" w:rsidRDefault="009E0B9B" w:rsidP="009E0B9B">
      <w:pPr>
        <w:widowControl/>
        <w:spacing w:after="156"/>
        <w:jc w:val="center"/>
        <w:rPr>
          <w:b/>
          <w:bCs/>
          <w:kern w:val="0"/>
          <w:sz w:val="18"/>
          <w:szCs w:val="18"/>
        </w:rPr>
      </w:pPr>
      <w:bookmarkStart w:id="67" w:name="_Toc112705857"/>
      <w:r w:rsidRPr="009E0B9B">
        <w:rPr>
          <w:b/>
          <w:bCs/>
          <w:kern w:val="0"/>
          <w:sz w:val="18"/>
          <w:szCs w:val="18"/>
          <w:lang w:val="en-GB" w:eastAsia="en-US"/>
        </w:rPr>
        <w:t xml:space="preserve">Diagram </w:t>
      </w:r>
      <w:r w:rsidRPr="009E0B9B">
        <w:rPr>
          <w:b/>
          <w:bCs/>
          <w:kern w:val="0"/>
          <w:sz w:val="18"/>
          <w:szCs w:val="18"/>
          <w:lang w:val="en-GB" w:eastAsia="en-US"/>
        </w:rPr>
        <w:fldChar w:fldCharType="begin"/>
      </w:r>
      <w:r w:rsidRPr="009E0B9B">
        <w:rPr>
          <w:b/>
          <w:bCs/>
          <w:kern w:val="0"/>
          <w:sz w:val="18"/>
          <w:szCs w:val="18"/>
          <w:lang w:val="en-GB" w:eastAsia="en-US"/>
        </w:rPr>
        <w:instrText xml:space="preserve"> SEQ Diagram \* ARABIC </w:instrText>
      </w:r>
      <w:r w:rsidRPr="009E0B9B">
        <w:rPr>
          <w:b/>
          <w:bCs/>
          <w:kern w:val="0"/>
          <w:sz w:val="18"/>
          <w:szCs w:val="18"/>
          <w:lang w:val="en-GB" w:eastAsia="en-US"/>
        </w:rPr>
        <w:fldChar w:fldCharType="separate"/>
      </w:r>
      <w:r w:rsidRPr="009E0B9B">
        <w:rPr>
          <w:b/>
          <w:bCs/>
          <w:kern w:val="0"/>
          <w:sz w:val="18"/>
          <w:szCs w:val="18"/>
          <w:lang w:val="en-GB" w:eastAsia="en-US"/>
        </w:rPr>
        <w:t>8</w:t>
      </w:r>
      <w:r w:rsidRPr="009E0B9B">
        <w:rPr>
          <w:b/>
          <w:bCs/>
          <w:kern w:val="0"/>
          <w:sz w:val="18"/>
          <w:szCs w:val="18"/>
          <w:lang w:val="en-GB" w:eastAsia="en-US"/>
        </w:rPr>
        <w:fldChar w:fldCharType="end"/>
      </w:r>
      <w:bookmarkStart w:id="68" w:name="_Toc30046"/>
      <w:bookmarkStart w:id="69" w:name="_Toc7809"/>
      <w:bookmarkStart w:id="70" w:name="_Toc28418"/>
      <w:bookmarkStart w:id="71" w:name="_Toc26414"/>
      <w:r w:rsidRPr="009E0B9B">
        <w:rPr>
          <w:rFonts w:hint="eastAsia"/>
          <w:b/>
          <w:bCs/>
          <w:kern w:val="0"/>
          <w:sz w:val="18"/>
          <w:szCs w:val="18"/>
        </w:rPr>
        <w:t xml:space="preserve"> </w:t>
      </w:r>
      <w:bookmarkEnd w:id="68"/>
      <w:bookmarkEnd w:id="69"/>
      <w:bookmarkEnd w:id="70"/>
      <w:bookmarkEnd w:id="71"/>
      <w:r w:rsidR="008F1D21" w:rsidRPr="008F1D21">
        <w:rPr>
          <w:b/>
          <w:bCs/>
          <w:kern w:val="0"/>
          <w:sz w:val="18"/>
          <w:szCs w:val="18"/>
        </w:rPr>
        <w:t>Internal package structure of tunable laser</w:t>
      </w:r>
      <w:bookmarkEnd w:id="67"/>
    </w:p>
    <w:p w14:paraId="0C4CC256" w14:textId="3D1AAE70" w:rsidR="009E0B9B" w:rsidRDefault="008F1D21" w:rsidP="00EB3202">
      <w:pPr>
        <w:spacing w:after="156"/>
      </w:pPr>
      <w:r w:rsidRPr="008F1D21">
        <w:t>The output light beam from the laser chip is collimated by the first lens. Then, the light passes through an optical isolator and two beam splitters, and each beam splitter will polarize a small part of the light beam. One is to directly deflect light onto the PD. The other one transmits the light to PD λ through the F-P etalon. The second lens focuses the collimated light beam onto the SM fiber, and then enters the sensing channel. And PD λ, which cann</w:t>
      </w:r>
      <w:r>
        <w:t>o</w:t>
      </w:r>
      <w:r w:rsidRPr="008F1D21">
        <w:t xml:space="preserve">t directly calibrate the output wavelength of the </w:t>
      </w:r>
      <w:r>
        <w:t>ATLS</w:t>
      </w:r>
      <w:r w:rsidRPr="008F1D21">
        <w:t xml:space="preserve">7500 tunable laser. Therefore, it is necessary to calibrate the output light of the </w:t>
      </w:r>
      <w:r>
        <w:t>ATLS</w:t>
      </w:r>
      <w:r w:rsidRPr="008F1D21">
        <w:t xml:space="preserve">7500 tunable laser based on the F-P etalon through external circuit and program design. Because </w:t>
      </w:r>
      <w:r>
        <w:t>STM</w:t>
      </w:r>
      <w:r w:rsidRPr="008F1D21">
        <w:t>32</w:t>
      </w:r>
      <w:r>
        <w:t>H</w:t>
      </w:r>
      <w:r w:rsidRPr="008F1D21">
        <w:t>743</w:t>
      </w:r>
      <w:r>
        <w:t>VIT</w:t>
      </w:r>
      <w:r w:rsidRPr="008F1D21">
        <w:t>6 microcontroller needs to receive digital signals and input voltage signal in the analog-to-digital conversion, an I-V (current-voltage) conversion circuit is used to convert the current signal output by the F-P etalon into a voltage signal. The diagram below shows the schematic circuit diagram</w:t>
      </w:r>
      <w:r w:rsidR="00307513">
        <w:t xml:space="preserve"> [23]</w:t>
      </w:r>
      <w:r w:rsidRPr="008F1D21">
        <w:t>.</w:t>
      </w:r>
    </w:p>
    <w:p w14:paraId="601172AC" w14:textId="2B8BEDE0" w:rsidR="008F1D21" w:rsidRDefault="008F1D21" w:rsidP="008F1D21">
      <w:pPr>
        <w:spacing w:after="156"/>
        <w:jc w:val="center"/>
      </w:pPr>
      <w:r>
        <w:rPr>
          <w:noProof/>
          <w:color w:val="000000" w:themeColor="text1"/>
        </w:rPr>
        <w:lastRenderedPageBreak/>
        <w:drawing>
          <wp:inline distT="0" distB="0" distL="114300" distR="114300" wp14:anchorId="3231844A" wp14:editId="30ACE386">
            <wp:extent cx="2025517" cy="1561465"/>
            <wp:effectExtent l="0" t="0" r="0" b="635"/>
            <wp:docPr id="59"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图片 41"/>
                    <pic:cNvPicPr>
                      <a:picLocks noChangeAspect="1"/>
                    </pic:cNvPicPr>
                  </pic:nvPicPr>
                  <pic:blipFill>
                    <a:blip r:embed="rId30">
                      <a:grayscl/>
                    </a:blip>
                    <a:stretch>
                      <a:fillRect/>
                    </a:stretch>
                  </pic:blipFill>
                  <pic:spPr>
                    <a:xfrm>
                      <a:off x="0" y="0"/>
                      <a:ext cx="2042293" cy="1574398"/>
                    </a:xfrm>
                    <a:prstGeom prst="rect">
                      <a:avLst/>
                    </a:prstGeom>
                    <a:noFill/>
                    <a:ln>
                      <a:noFill/>
                    </a:ln>
                  </pic:spPr>
                </pic:pic>
              </a:graphicData>
            </a:graphic>
          </wp:inline>
        </w:drawing>
      </w:r>
    </w:p>
    <w:p w14:paraId="2F7A4B80" w14:textId="7DD99AC0" w:rsidR="009E0B9B" w:rsidRPr="009E0B9B" w:rsidRDefault="008F1D21" w:rsidP="008F1D21">
      <w:pPr>
        <w:pStyle w:val="a3"/>
        <w:spacing w:after="156"/>
        <w:jc w:val="center"/>
        <w:rPr>
          <w:lang w:val="en-US" w:eastAsia="zh-CN"/>
        </w:rPr>
      </w:pPr>
      <w:bookmarkStart w:id="72" w:name="_Toc112705858"/>
      <w:r>
        <w:t xml:space="preserve">Diagram </w:t>
      </w:r>
      <w:r>
        <w:fldChar w:fldCharType="begin"/>
      </w:r>
      <w:r>
        <w:instrText xml:space="preserve"> SEQ Diagram \* ARABIC </w:instrText>
      </w:r>
      <w:r>
        <w:fldChar w:fldCharType="separate"/>
      </w:r>
      <w:r>
        <w:t>9</w:t>
      </w:r>
      <w:r>
        <w:fldChar w:fldCharType="end"/>
      </w:r>
      <w:bookmarkStart w:id="73" w:name="_Toc18352"/>
      <w:bookmarkStart w:id="74" w:name="_Toc14226"/>
      <w:bookmarkStart w:id="75" w:name="_Toc24750"/>
      <w:bookmarkStart w:id="76" w:name="_Toc30260"/>
      <w:r>
        <w:rPr>
          <w:rFonts w:hint="eastAsia"/>
          <w:lang w:val="en-US" w:eastAsia="zh-CN"/>
        </w:rPr>
        <w:t xml:space="preserve"> </w:t>
      </w:r>
      <w:bookmarkEnd w:id="73"/>
      <w:bookmarkEnd w:id="74"/>
      <w:bookmarkEnd w:id="75"/>
      <w:bookmarkEnd w:id="76"/>
      <w:r>
        <w:rPr>
          <w:lang w:val="en-US" w:eastAsia="zh-CN"/>
        </w:rPr>
        <w:t>I</w:t>
      </w:r>
      <w:r w:rsidRPr="008F1D21">
        <w:rPr>
          <w:lang w:val="en-US" w:eastAsia="zh-CN"/>
        </w:rPr>
        <w:t>-V conversion circuit</w:t>
      </w:r>
      <w:bookmarkEnd w:id="72"/>
    </w:p>
    <w:p w14:paraId="3CB664D1" w14:textId="5E759313" w:rsidR="00494439" w:rsidRDefault="00000000">
      <w:pPr>
        <w:pStyle w:val="3"/>
        <w:spacing w:after="156"/>
      </w:pPr>
      <w:bookmarkStart w:id="77" w:name="_Toc113141119"/>
      <w:r>
        <w:rPr>
          <w:rFonts w:hint="eastAsia"/>
        </w:rPr>
        <w:t xml:space="preserve">2.4.3 </w:t>
      </w:r>
      <w:r w:rsidR="00EB3202">
        <w:t>QT</w:t>
      </w:r>
      <w:bookmarkEnd w:id="77"/>
    </w:p>
    <w:p w14:paraId="3F83BA21" w14:textId="576A2E00" w:rsidR="00494439" w:rsidRDefault="00F57DA5" w:rsidP="00EB3202">
      <w:pPr>
        <w:spacing w:after="156"/>
      </w:pPr>
      <w:r w:rsidRPr="00F57DA5">
        <w:t xml:space="preserve">QT is a cross-platform </w:t>
      </w:r>
      <w:r>
        <w:t>C</w:t>
      </w:r>
      <w:r w:rsidRPr="00F57DA5">
        <w:t xml:space="preserve">++ GUI library, which is produced by </w:t>
      </w:r>
      <w:proofErr w:type="spellStart"/>
      <w:r w:rsidRPr="00F57DA5">
        <w:t>Trolltech</w:t>
      </w:r>
      <w:proofErr w:type="spellEnd"/>
      <w:r w:rsidRPr="00F57DA5">
        <w:t>, Norway. At present, it includes QT creator, Embedded, QT designer rapid development tool, QT linguist internationalization tool, etc. QT supports all Linux/Unix systems, as well as windows platform. QT application developers are provided with all the functions they need to build an artistic graphical user interface, which is easy to extend and allows real component programming.</w:t>
      </w:r>
    </w:p>
    <w:p w14:paraId="1F73AC9D" w14:textId="72BAC2AF" w:rsidR="001C51C6" w:rsidRDefault="001C51C6" w:rsidP="00EB3202">
      <w:pPr>
        <w:spacing w:after="156"/>
      </w:pPr>
      <w:r w:rsidRPr="001C51C6">
        <w:t xml:space="preserve">There are many advantages in Qt development. First of all, it has excellent cross-platform characteristics. QT supports many operating systems, such as Microsoft's Windows, Linux, Solaris, SunOS, HP-UX, </w:t>
      </w:r>
      <w:r>
        <w:t>D</w:t>
      </w:r>
      <w:r w:rsidRPr="001C51C6">
        <w:t xml:space="preserve">igital UNIX (OSF/1, </w:t>
      </w:r>
      <w:r>
        <w:t>T</w:t>
      </w:r>
      <w:r w:rsidRPr="001C51C6">
        <w:t xml:space="preserve">ru64), </w:t>
      </w:r>
      <w:proofErr w:type="spellStart"/>
      <w:r w:rsidRPr="001C51C6">
        <w:t>I</w:t>
      </w:r>
      <w:r>
        <w:rPr>
          <w:rFonts w:hint="eastAsia"/>
        </w:rPr>
        <w:t>r</w:t>
      </w:r>
      <w:r>
        <w:t>ix</w:t>
      </w:r>
      <w:proofErr w:type="spellEnd"/>
      <w:r w:rsidRPr="001C51C6">
        <w:t>, FreeBSD, BSD/</w:t>
      </w:r>
      <w:r>
        <w:t>OS</w:t>
      </w:r>
      <w:r w:rsidRPr="001C51C6">
        <w:t xml:space="preserve">, SCO, AIX, </w:t>
      </w:r>
      <w:r>
        <w:t>OS</w:t>
      </w:r>
      <w:r w:rsidRPr="001C51C6">
        <w:t xml:space="preserve">390, QNX, etc. Secondly, the bottom layer of QT is implemented in </w:t>
      </w:r>
      <w:r>
        <w:t>C</w:t>
      </w:r>
      <w:r w:rsidRPr="001C51C6">
        <w:t xml:space="preserve">++, so QT has a good package. Moreover, QT provides a security type named signals/slots instead of callback, which makes it very simple for all components to cooperate with each other. Finally, QT has a wealth of APIs. Includes more than 250 </w:t>
      </w:r>
      <w:r>
        <w:t>C</w:t>
      </w:r>
      <w:r w:rsidRPr="001C51C6">
        <w:t>++ classes of QT, and also provides template-based collection, serialization, file, I/o device, directory management, date/time classes.</w:t>
      </w:r>
    </w:p>
    <w:p w14:paraId="3B884A32" w14:textId="6C18D006" w:rsidR="00494439" w:rsidRDefault="00000000">
      <w:pPr>
        <w:pStyle w:val="3"/>
        <w:spacing w:after="156"/>
      </w:pPr>
      <w:bookmarkStart w:id="78" w:name="_Toc113141120"/>
      <w:r>
        <w:t>2.4.</w:t>
      </w:r>
      <w:r>
        <w:rPr>
          <w:rFonts w:hint="eastAsia"/>
        </w:rPr>
        <w:t>4</w:t>
      </w:r>
      <w:r>
        <w:t xml:space="preserve"> </w:t>
      </w:r>
      <w:r w:rsidR="00EB3202">
        <w:t>TCP/IP &amp; UDP</w:t>
      </w:r>
      <w:bookmarkEnd w:id="78"/>
    </w:p>
    <w:p w14:paraId="0A475CFA" w14:textId="3F988BC0" w:rsidR="00494439" w:rsidRDefault="001B7AAA" w:rsidP="00DE580B">
      <w:pPr>
        <w:spacing w:after="156"/>
      </w:pPr>
      <w:r w:rsidRPr="001B7AAA">
        <w:t>UDP protocol is a connectionless transport layer protocol in the OSI reference model</w:t>
      </w:r>
      <w:r>
        <w:t xml:space="preserve">. </w:t>
      </w:r>
      <w:r w:rsidRPr="001B7AAA">
        <w:t xml:space="preserve">It is mainly used for transmission that does not require the packets to arrive in sequence. The check and sequencing of the packet transmission sequence is </w:t>
      </w:r>
      <w:r w:rsidRPr="001B7AAA">
        <w:lastRenderedPageBreak/>
        <w:t>completed by the application layer, providing simple and unreliable information transmission services oriented to transactions. UDP protocol is suitable for multiple applications running on the same device. UDP provides connectionless communication, and does not guarantee the reliability of data packets. It is suitable for transferring a small amount of data at a time. The application layer is responsible for the reliability of UDP transmission. The commonly used UDP port numbers are 53 (DNS), 69 (TFTP), and 161 (SNMP)</w:t>
      </w:r>
      <w:r>
        <w:t xml:space="preserve">. </w:t>
      </w:r>
      <w:r w:rsidRPr="001B7AAA">
        <w:t>UDP protocols used in include TFTP, SNMP, NFS, DNS and BOOTP. UDP messages have no reliability guarantee, sequence guarantee and flow control fields, so the reliability of UDP messages is poor. However, due to the few control options of the UDP protocol, the delay in the process of data transmission is small and the data transmission efficiency is high. It is suitable for applications with low reliability requirements, or applications that can guarantee reliability, such as DNS, TFTP, SNMP, etc.</w:t>
      </w:r>
    </w:p>
    <w:p w14:paraId="5A3627E1" w14:textId="72AEF27C" w:rsidR="001B7AAA" w:rsidRDefault="001B7AAA" w:rsidP="00DE580B">
      <w:pPr>
        <w:spacing w:after="156"/>
      </w:pPr>
      <w:r w:rsidRPr="001B7AAA">
        <w:t>TCP is a connection-oriented, reliable, byte-stream-based communication protocol in the transport layer. The goal of TCP is to adapt to the layered protocol system supporting multi-network applications. Paired processes in computers that are connected to different but interconnected computer communication networks rely on TCP to provide reliable communication services. TCP should be able to work on all kinds of communication systems connected to packet-switched or circuit-switched networks from hard lines. The purpose of applying TCP in the network is to provide two communication endpoints with the following communication modes when communicating across multiple networks: (1) flow-based mode;</w:t>
      </w:r>
      <w:r>
        <w:t xml:space="preserve"> </w:t>
      </w:r>
      <w:r w:rsidRPr="001B7AAA">
        <w:t>(2) connection oriented; (3) reliable communication methods; (4) in the case of poor network conditions, try to reduce the bandwidth cost caused by retransmission;</w:t>
      </w:r>
      <w:r>
        <w:t xml:space="preserve"> </w:t>
      </w:r>
      <w:r w:rsidRPr="001B7AAA">
        <w:t>(5)</w:t>
      </w:r>
      <w:r>
        <w:t xml:space="preserve"> </w:t>
      </w:r>
      <w:r w:rsidRPr="001B7AAA">
        <w:t>communication connection is maintained for two communication-oriented endpoints, regardless of the intermediate network segment and node.</w:t>
      </w:r>
    </w:p>
    <w:p w14:paraId="6EC69BB0" w14:textId="7E0B2842" w:rsidR="00494439" w:rsidRDefault="00000000">
      <w:pPr>
        <w:pStyle w:val="3"/>
        <w:spacing w:after="156"/>
      </w:pPr>
      <w:bookmarkStart w:id="79" w:name="_Toc113141121"/>
      <w:r>
        <w:lastRenderedPageBreak/>
        <w:t>2.4.</w:t>
      </w:r>
      <w:r>
        <w:rPr>
          <w:rFonts w:hint="eastAsia"/>
        </w:rPr>
        <w:t>5</w:t>
      </w:r>
      <w:r>
        <w:t xml:space="preserve"> </w:t>
      </w:r>
      <w:r w:rsidR="00EB3202" w:rsidRPr="00EB3202">
        <w:t>I</w:t>
      </w:r>
      <w:r w:rsidR="006D7F8F">
        <w:t>/</w:t>
      </w:r>
      <w:r w:rsidR="00EB3202" w:rsidRPr="00EB3202">
        <w:t xml:space="preserve">O </w:t>
      </w:r>
      <w:r w:rsidR="00EB3202">
        <w:t>M</w:t>
      </w:r>
      <w:r w:rsidR="00EB3202" w:rsidRPr="00EB3202">
        <w:t>ultiplexing</w:t>
      </w:r>
      <w:bookmarkEnd w:id="79"/>
    </w:p>
    <w:p w14:paraId="544FA9F8" w14:textId="768AFAB2" w:rsidR="00494439" w:rsidRDefault="006D7F8F">
      <w:pPr>
        <w:spacing w:after="156"/>
      </w:pPr>
      <w:r>
        <w:t>I/O</w:t>
      </w:r>
      <w:r w:rsidRPr="006D7F8F">
        <w:t xml:space="preserve"> multiplexing technology is a common technology in the process of network communication. As the main process of most software need to execute a lot of logics, it is necessary to improve the efficiency of time-consuming IO operations and monitor whether several file descriptors can perform IO operations through a single thread (that is, time division multiplexing is performed on the CPU, and multiple event streams cut the CPU into multiple time slices, and different event streams are executed alternately).</w:t>
      </w:r>
    </w:p>
    <w:p w14:paraId="4CC06C6A" w14:textId="03DE2158" w:rsidR="006D7F8F" w:rsidRDefault="006D7F8F">
      <w:pPr>
        <w:spacing w:after="156"/>
      </w:pPr>
      <w:r w:rsidRPr="006D7F8F">
        <w:t xml:space="preserve">There are three ways to realize IO multiplexing technology. </w:t>
      </w:r>
      <w:r w:rsidR="00215592">
        <w:t>T</w:t>
      </w:r>
      <w:r w:rsidRPr="006D7F8F">
        <w:t>he first method of implementation</w:t>
      </w:r>
      <w:r w:rsidR="00215592">
        <w:t xml:space="preserve"> is S</w:t>
      </w:r>
      <w:r w:rsidR="00215592">
        <w:rPr>
          <w:rFonts w:hint="eastAsia"/>
        </w:rPr>
        <w:t>elect</w:t>
      </w:r>
      <w:r w:rsidRPr="006D7F8F">
        <w:t>.</w:t>
      </w:r>
      <w:r w:rsidR="00215592" w:rsidRPr="00215592">
        <w:t xml:space="preserve"> The </w:t>
      </w:r>
      <w:r w:rsidR="00215592">
        <w:t>S</w:t>
      </w:r>
      <w:r w:rsidR="00215592" w:rsidRPr="00215592">
        <w:t xml:space="preserve">elect call will be blocked until a file descriptor is available for IO operation, or it is interrupted by a signal or timeout. Select monitors file descriptors into three groups, each of which listens for different IO operations. Readers are the file descriptors read, writes are the file descriptors written, and </w:t>
      </w:r>
      <w:proofErr w:type="spellStart"/>
      <w:r w:rsidR="00215592" w:rsidRPr="00215592">
        <w:t>except</w:t>
      </w:r>
      <w:r w:rsidR="00215592">
        <w:rPr>
          <w:rFonts w:hint="eastAsia"/>
        </w:rPr>
        <w:t>fds</w:t>
      </w:r>
      <w:proofErr w:type="spellEnd"/>
      <w:r w:rsidR="00215592" w:rsidRPr="00215592">
        <w:t xml:space="preserve"> is the file descriptor for exception handling. These three parameters can be blank, indicating that the corresponding event do not need to be monitored. When select returns, each set of file descriptors will be filtered out by select, leaving only the file descriptors that can perform corresponding IO operations.</w:t>
      </w:r>
    </w:p>
    <w:p w14:paraId="7BB1EE87" w14:textId="617428C7" w:rsidR="00215592" w:rsidRDefault="00215592">
      <w:pPr>
        <w:spacing w:after="156"/>
      </w:pPr>
      <w:r w:rsidRPr="00215592">
        <w:t xml:space="preserve">The second implementation is </w:t>
      </w:r>
      <w:r>
        <w:t>P</w:t>
      </w:r>
      <w:r w:rsidRPr="00215592">
        <w:t xml:space="preserve">oll. Unlike </w:t>
      </w:r>
      <w:r>
        <w:t>S</w:t>
      </w:r>
      <w:r w:rsidRPr="00215592">
        <w:t>elect, which uses three sets of file descriptors, poll has only one polled array. Each element in the array represents a file descriptor which needs to listen for IO operation events. Parameters are events that we need to care about, and the events are all the events that the kernel monitors.</w:t>
      </w:r>
    </w:p>
    <w:p w14:paraId="404D57F3" w14:textId="09696D1D" w:rsidR="00215592" w:rsidRDefault="00215592">
      <w:pPr>
        <w:spacing w:after="156"/>
      </w:pPr>
      <w:r w:rsidRPr="00215592">
        <w:t xml:space="preserve">The third mode of implementation is </w:t>
      </w:r>
      <w:proofErr w:type="spellStart"/>
      <w:r>
        <w:t>E</w:t>
      </w:r>
      <w:r w:rsidRPr="00215592">
        <w:t>pol</w:t>
      </w:r>
      <w:r>
        <w:rPr>
          <w:rFonts w:hint="eastAsia"/>
        </w:rPr>
        <w:t>l</w:t>
      </w:r>
      <w:proofErr w:type="spellEnd"/>
      <w:r w:rsidRPr="00215592">
        <w:t xml:space="preserve">. The triggering mode of </w:t>
      </w:r>
      <w:proofErr w:type="spellStart"/>
      <w:r>
        <w:t>E</w:t>
      </w:r>
      <w:r w:rsidRPr="00215592">
        <w:t>poll</w:t>
      </w:r>
      <w:proofErr w:type="spellEnd"/>
      <w:r w:rsidRPr="00215592">
        <w:t xml:space="preserve"> events are divided into </w:t>
      </w:r>
      <w:r>
        <w:t>level-</w:t>
      </w:r>
      <w:r w:rsidRPr="00215592">
        <w:t>trigger</w:t>
      </w:r>
      <w:r>
        <w:t>ed</w:t>
      </w:r>
      <w:r w:rsidRPr="00215592">
        <w:t xml:space="preserve"> mode and edge</w:t>
      </w:r>
      <w:r>
        <w:t>-</w:t>
      </w:r>
      <w:r w:rsidRPr="00215592">
        <w:t>trigger</w:t>
      </w:r>
      <w:r>
        <w:t>ed</w:t>
      </w:r>
      <w:r w:rsidRPr="00215592">
        <w:t xml:space="preserve"> mode. Both of these concepts come from the circuit. Indicates the activation of the trigger circuit, that is, the program is notified of an event. Level</w:t>
      </w:r>
      <w:r>
        <w:t>-</w:t>
      </w:r>
      <w:r w:rsidRPr="00215592">
        <w:t xml:space="preserve">triggered means that as long as there is an IO operation, it can be carried out. For example, if a file descriptor has readable data, every call to poll _ Wait will return a notification program that it can perform IO </w:t>
      </w:r>
      <w:r w:rsidRPr="00215592">
        <w:lastRenderedPageBreak/>
        <w:t xml:space="preserve">operation. Edge triggered means that </w:t>
      </w:r>
      <w:proofErr w:type="spellStart"/>
      <w:r>
        <w:t>e</w:t>
      </w:r>
      <w:r w:rsidRPr="00215592">
        <w:t>poll</w:t>
      </w:r>
      <w:r>
        <w:t>_w</w:t>
      </w:r>
      <w:r w:rsidRPr="00215592">
        <w:t>ait</w:t>
      </w:r>
      <w:proofErr w:type="spellEnd"/>
      <w:r w:rsidRPr="00215592">
        <w:t xml:space="preserve"> is called to return only when the file descriptor state changes. If the data of the file descriptor is not completely read, and new data is not written for the first time, then the call </w:t>
      </w:r>
      <w:proofErr w:type="spellStart"/>
      <w:r w:rsidR="00A41015">
        <w:t>e</w:t>
      </w:r>
      <w:r w:rsidRPr="00215592">
        <w:t>poll</w:t>
      </w:r>
      <w:r w:rsidR="00A41015">
        <w:t>_</w:t>
      </w:r>
      <w:r w:rsidRPr="00215592">
        <w:t>again</w:t>
      </w:r>
      <w:proofErr w:type="spellEnd"/>
      <w:r w:rsidRPr="00215592">
        <w:t xml:space="preserve"> will not be notified to the program, because the status of the file descriptor has not changed.</w:t>
      </w:r>
      <w:r w:rsidR="00A41015" w:rsidRPr="00A41015">
        <w:t xml:space="preserve"> And selection polling are continuous status notification mechanisms, which </w:t>
      </w:r>
      <w:proofErr w:type="spellStart"/>
      <w:r w:rsidR="00A41015" w:rsidRPr="00A41015">
        <w:t>can not</w:t>
      </w:r>
      <w:proofErr w:type="spellEnd"/>
      <w:r w:rsidR="00A41015" w:rsidRPr="00A41015">
        <w:t xml:space="preserve"> be changed. As long as there is an IO operation in the file descriptor, select and poll will return to the notifier. The two kinds of polling notification mechanisms are optional.</w:t>
      </w:r>
    </w:p>
    <w:p w14:paraId="0F3872D4" w14:textId="1EB91C43" w:rsidR="00494439" w:rsidRDefault="00000000">
      <w:pPr>
        <w:pStyle w:val="3"/>
        <w:spacing w:after="156"/>
      </w:pPr>
      <w:bookmarkStart w:id="80" w:name="_Toc113141122"/>
      <w:r>
        <w:rPr>
          <w:rFonts w:hint="eastAsia"/>
        </w:rPr>
        <w:t>2.4.6</w:t>
      </w:r>
      <w:r w:rsidR="007C4ACC">
        <w:t xml:space="preserve"> Skip List</w:t>
      </w:r>
      <w:bookmarkEnd w:id="80"/>
    </w:p>
    <w:p w14:paraId="18985B09" w14:textId="40879048" w:rsidR="00494439" w:rsidRDefault="00CC01C6" w:rsidP="007C4ACC">
      <w:pPr>
        <w:spacing w:after="156"/>
      </w:pPr>
      <w:r>
        <w:t>Skip L</w:t>
      </w:r>
      <w:r>
        <w:rPr>
          <w:rFonts w:hint="eastAsia"/>
        </w:rPr>
        <w:t>ist</w:t>
      </w:r>
      <w:r w:rsidRPr="00CC01C6">
        <w:t xml:space="preserve"> is an advanced data structure, which is commonly used in non-relational databases. It can insert and delete data quickly. Different from common linked list, its search efficiency can reach </w:t>
      </w:r>
      <w:r>
        <w:t>O</w:t>
      </w:r>
      <w:r w:rsidRPr="00CC01C6">
        <w:t>(</w:t>
      </w:r>
      <w:proofErr w:type="spellStart"/>
      <w:r w:rsidRPr="00CC01C6">
        <w:t>logn</w:t>
      </w:r>
      <w:proofErr w:type="spellEnd"/>
      <w:r w:rsidRPr="00CC01C6">
        <w:t xml:space="preserve">), which greatly optimizes the query efficiency of linked list. In the upper computer software of this system, the data structure </w:t>
      </w:r>
      <w:r>
        <w:t>skip list</w:t>
      </w:r>
      <w:r w:rsidRPr="00CC01C6">
        <w:t xml:space="preserve"> is used to realize data storage and query, which improves the data storage efficiency of the software and user experience. The principle of the </w:t>
      </w:r>
      <w:r>
        <w:t>skip list</w:t>
      </w:r>
      <w:r w:rsidRPr="00CC01C6">
        <w:t xml:space="preserve"> of the data structure will be described in detail.</w:t>
      </w:r>
    </w:p>
    <w:p w14:paraId="2BB6FFB0" w14:textId="0DD2FDBA" w:rsidR="00CC01C6" w:rsidRDefault="00B91F4C" w:rsidP="007C4ACC">
      <w:pPr>
        <w:spacing w:after="156"/>
      </w:pPr>
      <w:r w:rsidRPr="00B91F4C">
        <w:t xml:space="preserve">The </w:t>
      </w:r>
      <w:r>
        <w:t>skip</w:t>
      </w:r>
      <w:r w:rsidRPr="00B91F4C">
        <w:t xml:space="preserve"> list allows quick query, insertion and deletion of a data linked list of ordered continuous elements. For a single linked list, even if the data is ordered, you can only traverse the linked list from the beginning if you want to query one of the data. This is very inefficient and time complexity is very high. It is O(n). The average search and insertion time complexity of the </w:t>
      </w:r>
      <w:r>
        <w:t>skip</w:t>
      </w:r>
      <w:r w:rsidRPr="00B91F4C">
        <w:t xml:space="preserve"> list is O(</w:t>
      </w:r>
      <w:proofErr w:type="spellStart"/>
      <w:r w:rsidRPr="00B91F4C">
        <w:t>logn</w:t>
      </w:r>
      <w:proofErr w:type="spellEnd"/>
      <w:r w:rsidRPr="00B91F4C">
        <w:t>). Quick query is to maintain a multi-level linked list, and the elements in each linked list are a subset of the elements in the previous linked list. At the beginning, the algorithm searches at the sparse level until the element to be searched is in the middle of two adjacent elements of the layer. At this time, the algorithm will jump to the next level and repeat the search until the element to be searched is found.</w:t>
      </w:r>
    </w:p>
    <w:p w14:paraId="725C7D52" w14:textId="6A90B193" w:rsidR="00B91F4C" w:rsidRDefault="00B91F4C" w:rsidP="007C4ACC">
      <w:pPr>
        <w:spacing w:after="156"/>
      </w:pPr>
      <w:r w:rsidRPr="00B91F4C">
        <w:t xml:space="preserve">Although the query efficiency of the </w:t>
      </w:r>
      <w:r>
        <w:t>skip</w:t>
      </w:r>
      <w:r w:rsidRPr="00B91F4C">
        <w:t xml:space="preserve"> </w:t>
      </w:r>
      <w:r>
        <w:t>list</w:t>
      </w:r>
      <w:r w:rsidRPr="00B91F4C">
        <w:t xml:space="preserve"> is higher than that of the linked table, it needs more memory space because it needs to store additional multilevel indexes. </w:t>
      </w:r>
      <w:r w:rsidRPr="00B91F4C">
        <w:lastRenderedPageBreak/>
        <w:t xml:space="preserve">It is not difficult to analyze the space complexity of the table. If there are n nodes in a linked list, if one node is selected from every two nodes to build an index, the number of nodes of the first-level index is about n/2, and the number of nodes of the second-level index is about n/4, and so on. The number of nodes of the m - level index is about n/(2m). It can be seen that this is a proportional sequence. The sum of these indexes is </w:t>
      </w:r>
      <w:r>
        <w:t>n</w:t>
      </w:r>
      <w:r w:rsidRPr="00B91F4C">
        <w:t>/2+</w:t>
      </w:r>
      <w:r>
        <w:t>n</w:t>
      </w:r>
      <w:r w:rsidRPr="00B91F4C">
        <w:t>/4+</w:t>
      </w:r>
      <w:r>
        <w:t>n</w:t>
      </w:r>
      <w:r w:rsidRPr="00B91F4C">
        <w:t xml:space="preserve">/8 …+8+4+2 = n-2, so the space complexity of the jump table is </w:t>
      </w:r>
      <w:r>
        <w:t>O</w:t>
      </w:r>
      <w:r w:rsidRPr="00B91F4C">
        <w:t>(n).</w:t>
      </w:r>
    </w:p>
    <w:p w14:paraId="4BF94611" w14:textId="25DF3FF0" w:rsidR="00B91F4C" w:rsidRPr="00B91F4C" w:rsidRDefault="00B91F4C" w:rsidP="007C4ACC">
      <w:pPr>
        <w:spacing w:after="156"/>
      </w:pPr>
      <w:r w:rsidRPr="00B91F4C">
        <w:t>When you want to insert or delete data of the</w:t>
      </w:r>
      <w:r>
        <w:t xml:space="preserve"> skip list</w:t>
      </w:r>
      <w:r w:rsidRPr="00B91F4C">
        <w:t xml:space="preserve">, you need to first find the insertion or deletion position, and then perform the insertion or deletion operation. We know that the query time complexity of jump table is </w:t>
      </w:r>
      <w:r>
        <w:t>O</w:t>
      </w:r>
      <w:r w:rsidRPr="00B91F4C">
        <w:t>(</w:t>
      </w:r>
      <w:proofErr w:type="spellStart"/>
      <w:r w:rsidRPr="00B91F4C">
        <w:t>logn</w:t>
      </w:r>
      <w:proofErr w:type="spellEnd"/>
      <w:r w:rsidRPr="00B91F4C">
        <w:t xml:space="preserve">). Because the time complexity of the insertion and deletion after finding the location is very low, it is </w:t>
      </w:r>
      <w:r>
        <w:t>O</w:t>
      </w:r>
      <w:r w:rsidRPr="00B91F4C">
        <w:t xml:space="preserve"> (1), so the time complexity of the last insertion and deletion is </w:t>
      </w:r>
      <w:r>
        <w:t>O</w:t>
      </w:r>
      <w:r w:rsidRPr="00B91F4C">
        <w:t>(</w:t>
      </w:r>
      <w:proofErr w:type="spellStart"/>
      <w:r w:rsidRPr="00B91F4C">
        <w:t>log</w:t>
      </w:r>
      <w:r>
        <w:t>n</w:t>
      </w:r>
      <w:proofErr w:type="spellEnd"/>
      <w:r w:rsidRPr="00B91F4C">
        <w:t>). If the node also appears in the index during the deletion operation, the node in the original linked list and the node in the index need to be deleted. Because the delete operation in the single linked list needs to obtain the predecessor node of the node to be deleted, and then delete it by pointer operation. Therefore, when searching for the node to be deleted, the predecessor node must be obtained.</w:t>
      </w:r>
      <w:r w:rsidR="001F6F5B" w:rsidRPr="001F6F5B">
        <w:t xml:space="preserve"> If you keep inserting elements into the jump table, then there may be too many nodes between the two index points. If there are too many nodes, we will have no advantage in building index. Therefore, it is necessary to keep the size balance between the index and the original linked list, that is, when the number of nodes increases, the index will also increase accordingly, so as to avoid the situation that there are too many nodes between the two indexes, which will reduce the search efficiency. In practice, the jump table keeps this balance through a random function. This can effectively prevent the degradation of the meter jump, resulting in low efficiency.</w:t>
      </w:r>
    </w:p>
    <w:p w14:paraId="27E92F87" w14:textId="77777777" w:rsidR="00494439" w:rsidRDefault="00000000">
      <w:pPr>
        <w:pStyle w:val="2"/>
      </w:pPr>
      <w:bookmarkStart w:id="81" w:name="_Toc113141123"/>
      <w:r>
        <w:rPr>
          <w:rFonts w:hint="eastAsia"/>
          <w:bCs/>
        </w:rPr>
        <w:t>2</w:t>
      </w:r>
      <w:r>
        <w:rPr>
          <w:bCs/>
        </w:rPr>
        <w:t>.5 C</w:t>
      </w:r>
      <w:r>
        <w:rPr>
          <w:rFonts w:hint="eastAsia"/>
          <w:bCs/>
        </w:rPr>
        <w:t>onclusion</w:t>
      </w:r>
      <w:bookmarkEnd w:id="81"/>
    </w:p>
    <w:p w14:paraId="6C758BF9" w14:textId="14515A9D" w:rsidR="00494439" w:rsidRDefault="007C4ACC" w:rsidP="007C4ACC">
      <w:pPr>
        <w:spacing w:after="156"/>
      </w:pPr>
      <w:r w:rsidRPr="007C4ACC">
        <w:t xml:space="preserve">This chapter mainly analyzes the problems existing in the practical application of modern fiber grating sensing system, and some key technologies used in the fiber </w:t>
      </w:r>
      <w:r w:rsidRPr="007C4ACC">
        <w:lastRenderedPageBreak/>
        <w:t>grating demodulation system designed in this paper. This paper briefly introduces several common demodulation methods and peak finding algorithms, analyzes the shortcomings of these traditional algorithms, and introduces the tunable laser demodulation method and centroid peak finding algorithm in detail. The stability and precision of the two algorithms can meet the needs of practical engineering. Finally, the necessity of realizing the miniaturization of the instrument is discussed. Aiming at the problems existing in the above system, this paper puts forward a reasonable solution, and briefly introduces the effective development technology. In the next chapter, the research methods and design ideas of the project are introduced.</w:t>
      </w:r>
    </w:p>
    <w:p w14:paraId="7487B3DC" w14:textId="77777777" w:rsidR="00494439" w:rsidRDefault="00494439">
      <w:pPr>
        <w:spacing w:after="156"/>
      </w:pPr>
    </w:p>
    <w:p w14:paraId="150BE80D" w14:textId="77777777" w:rsidR="00494439" w:rsidRDefault="00494439">
      <w:pPr>
        <w:spacing w:after="156"/>
      </w:pPr>
    </w:p>
    <w:p w14:paraId="04D1E835" w14:textId="77777777" w:rsidR="00494439" w:rsidRDefault="00494439">
      <w:pPr>
        <w:spacing w:after="156"/>
      </w:pPr>
    </w:p>
    <w:p w14:paraId="03C5F68D" w14:textId="77777777" w:rsidR="00494439" w:rsidRDefault="00494439">
      <w:pPr>
        <w:spacing w:after="156"/>
      </w:pPr>
    </w:p>
    <w:p w14:paraId="5C9022AA" w14:textId="77777777" w:rsidR="00494439" w:rsidRDefault="00494439">
      <w:pPr>
        <w:spacing w:after="156"/>
      </w:pPr>
    </w:p>
    <w:p w14:paraId="208EAA61" w14:textId="77777777" w:rsidR="00494439" w:rsidRDefault="00494439">
      <w:pPr>
        <w:spacing w:after="156"/>
      </w:pPr>
    </w:p>
    <w:p w14:paraId="1C2AFDD1" w14:textId="77777777" w:rsidR="00494439" w:rsidRDefault="00494439">
      <w:pPr>
        <w:spacing w:after="156"/>
      </w:pPr>
    </w:p>
    <w:p w14:paraId="385805B4" w14:textId="77777777" w:rsidR="00494439" w:rsidRDefault="00494439">
      <w:pPr>
        <w:spacing w:after="156"/>
      </w:pPr>
    </w:p>
    <w:p w14:paraId="23DFAEDF" w14:textId="77777777" w:rsidR="00494439" w:rsidRDefault="00494439">
      <w:pPr>
        <w:spacing w:after="156"/>
      </w:pPr>
    </w:p>
    <w:p w14:paraId="5AD06BB8" w14:textId="4AAF1506" w:rsidR="00494439" w:rsidRDefault="00494439">
      <w:pPr>
        <w:spacing w:after="156"/>
      </w:pPr>
    </w:p>
    <w:p w14:paraId="39C66DE8" w14:textId="5D3DEB92" w:rsidR="00740B75" w:rsidRDefault="00740B75">
      <w:pPr>
        <w:spacing w:after="156"/>
      </w:pPr>
    </w:p>
    <w:p w14:paraId="2B833A40" w14:textId="0D2EDC98" w:rsidR="00740B75" w:rsidRDefault="00740B75">
      <w:pPr>
        <w:spacing w:after="156"/>
      </w:pPr>
    </w:p>
    <w:p w14:paraId="59D165CB" w14:textId="77777777" w:rsidR="00740B75" w:rsidRDefault="00740B75">
      <w:pPr>
        <w:spacing w:after="156"/>
      </w:pPr>
    </w:p>
    <w:p w14:paraId="08C166BC" w14:textId="77777777" w:rsidR="00494439" w:rsidRDefault="00000000">
      <w:pPr>
        <w:pStyle w:val="1"/>
        <w:spacing w:after="156"/>
        <w:rPr>
          <w:bCs/>
        </w:rPr>
      </w:pPr>
      <w:bookmarkStart w:id="82" w:name="_Toc113141124"/>
      <w:r>
        <w:rPr>
          <w:bCs/>
        </w:rPr>
        <w:lastRenderedPageBreak/>
        <w:t>Chapter</w:t>
      </w:r>
      <w:r>
        <w:rPr>
          <w:rFonts w:hint="eastAsia"/>
          <w:bCs/>
        </w:rPr>
        <w:t xml:space="preserve"> </w:t>
      </w:r>
      <w:r>
        <w:rPr>
          <w:bCs/>
        </w:rPr>
        <w:t>3 Research methodology</w:t>
      </w:r>
      <w:bookmarkEnd w:id="82"/>
    </w:p>
    <w:p w14:paraId="40EE875E" w14:textId="29717765" w:rsidR="00494439" w:rsidRDefault="00000000" w:rsidP="00AC04D3">
      <w:pPr>
        <w:pStyle w:val="2"/>
      </w:pPr>
      <w:bookmarkStart w:id="83" w:name="_Toc113141125"/>
      <w:r>
        <w:rPr>
          <w:rFonts w:hint="eastAsia"/>
          <w:bCs/>
        </w:rPr>
        <w:t>3</w:t>
      </w:r>
      <w:r>
        <w:rPr>
          <w:bCs/>
        </w:rPr>
        <w:t>.1 Research overview</w:t>
      </w:r>
      <w:bookmarkEnd w:id="83"/>
      <w:r>
        <w:rPr>
          <w:rFonts w:hint="eastAsia"/>
        </w:rPr>
        <w:t xml:space="preserve"> </w:t>
      </w:r>
    </w:p>
    <w:p w14:paraId="4096B706" w14:textId="19ECAB4C" w:rsidR="00494439" w:rsidRDefault="00000000">
      <w:pPr>
        <w:pStyle w:val="3"/>
        <w:spacing w:after="156"/>
      </w:pPr>
      <w:bookmarkStart w:id="84" w:name="_Toc113141126"/>
      <w:r>
        <w:rPr>
          <w:rFonts w:hint="eastAsia"/>
        </w:rPr>
        <w:t>3</w:t>
      </w:r>
      <w:r>
        <w:t>.1.1 Research approach</w:t>
      </w:r>
      <w:bookmarkEnd w:id="84"/>
    </w:p>
    <w:p w14:paraId="70F8347F" w14:textId="57449685" w:rsidR="00494439" w:rsidRDefault="00CB22C7">
      <w:pPr>
        <w:spacing w:after="156"/>
      </w:pPr>
      <w:r w:rsidRPr="00CB22C7">
        <w:t xml:space="preserve">The research method used in this topic is induction, and inductive reasoning is a kind of reasoning from individual to general. From a certain point of view on individual things to a wider point of view, the general principles and principles of interpretation methods are all derived from specific cases. And what is common in nature and society exists in the individual and </w:t>
      </w:r>
      <w:proofErr w:type="spellStart"/>
      <w:r w:rsidRPr="00CB22C7">
        <w:t>specialities</w:t>
      </w:r>
      <w:proofErr w:type="spellEnd"/>
      <w:r w:rsidRPr="00CB22C7">
        <w:t xml:space="preserve"> and exists through the individual. </w:t>
      </w:r>
      <w:proofErr w:type="gramStart"/>
      <w:r w:rsidRPr="00CB22C7">
        <w:t>Generally</w:t>
      </w:r>
      <w:proofErr w:type="gramEnd"/>
      <w:r w:rsidRPr="00CB22C7">
        <w:t xml:space="preserve"> exist in specific objects and phenomena. Therefore, we can understand the general only by recognizing the individual. When people explain a bigger thing, they summarize and generalize all kinds of universal principles or principles from individual and special things, and then draw conclusions about individual things from these principles and principles.</w:t>
      </w:r>
      <w:r w:rsidR="004C67FB" w:rsidRPr="004C67FB">
        <w:t xml:space="preserve"> This cognitive order runs through people's explanatory activities, and constantly rising from the individual to the general, that is, from the understanding of individual things to the understanding of the universal laws of things</w:t>
      </w:r>
      <w:r w:rsidR="00307513">
        <w:t xml:space="preserve"> [24]</w:t>
      </w:r>
      <w:r w:rsidR="004C67FB" w:rsidRPr="004C67FB">
        <w:t>.</w:t>
      </w:r>
    </w:p>
    <w:p w14:paraId="41FF3951" w14:textId="4F85DE7F" w:rsidR="004C67FB" w:rsidRDefault="004C67FB">
      <w:pPr>
        <w:spacing w:after="156"/>
      </w:pPr>
      <w:r w:rsidRPr="004C67FB">
        <w:t>In this project, through inductive reasoning, the fiber grating demodulation system is divided into software part and hardware part. The existing demodulator (hardware part) and demodulation software (software part) are studied in detail, and the existing problems of the fiber grating demodulation system are deduced.</w:t>
      </w:r>
    </w:p>
    <w:p w14:paraId="7D02EBBC" w14:textId="77777777" w:rsidR="00494439" w:rsidRDefault="00000000">
      <w:pPr>
        <w:pStyle w:val="3"/>
        <w:spacing w:after="156"/>
      </w:pPr>
      <w:bookmarkStart w:id="85" w:name="_Toc113141127"/>
      <w:r>
        <w:t>3.1.2 Research Philosophy</w:t>
      </w:r>
      <w:bookmarkEnd w:id="85"/>
    </w:p>
    <w:p w14:paraId="741A9862" w14:textId="6971578B" w:rsidR="00494439" w:rsidRDefault="00D1671E">
      <w:pPr>
        <w:spacing w:after="156"/>
      </w:pPr>
      <w:r w:rsidRPr="00D1671E">
        <w:t xml:space="preserve">The research concept of this project is qualitative research, which is the way for researchers to define or deal with problems. The purpose of specificity is to deeply study the specific characteristics or behaviors of the objects, and to further explore the causes of its occurrence. During the course of research, the project deeply </w:t>
      </w:r>
      <w:r w:rsidRPr="00D1671E">
        <w:lastRenderedPageBreak/>
        <w:t>observed a large number of fiber grating sensing systems and related technologies in the market and academic circles, and deeply understood the difficulties they faced.</w:t>
      </w:r>
    </w:p>
    <w:p w14:paraId="3B54E901" w14:textId="77777777" w:rsidR="00494439" w:rsidRDefault="00000000">
      <w:pPr>
        <w:pStyle w:val="3"/>
        <w:spacing w:after="156"/>
      </w:pPr>
      <w:bookmarkStart w:id="86" w:name="_Toc113141128"/>
      <w:r>
        <w:t>3.1.3 Research strategy</w:t>
      </w:r>
      <w:bookmarkEnd w:id="86"/>
    </w:p>
    <w:p w14:paraId="437B9983" w14:textId="7EF2E022" w:rsidR="00494439" w:rsidRDefault="00A45929">
      <w:pPr>
        <w:spacing w:after="156"/>
      </w:pPr>
      <w:r w:rsidRPr="00A45929">
        <w:t xml:space="preserve">The research strategy of this project </w:t>
      </w:r>
      <w:proofErr w:type="gramStart"/>
      <w:r w:rsidRPr="00A45929">
        <w:t>are</w:t>
      </w:r>
      <w:proofErr w:type="gramEnd"/>
      <w:r w:rsidRPr="00A45929">
        <w:t xml:space="preserve"> mainly divided into subject research and literature research. Based on various technologies of fiber grating demodulation system, this paper further analyzes the problems existing in fiber grating demodulation technology, and finds the solutions to these problems</w:t>
      </w:r>
      <w:r w:rsidR="00307513">
        <w:t xml:space="preserve"> [25]</w:t>
      </w:r>
      <w:r w:rsidRPr="00A45929">
        <w:t>. This project has read a large number of related academic papers, learned the research status of fiber grating sensing system and its application in modern intelligent engineering projects in detail, and analyzes the advantages and disadvantages of related technologies in depth. Aiming at these defects, a new design scheme of fiber Bragg grating demodulation system is proposed based on the existing research results. On the hardware side, the existing traditional demodulator is miniaturized to ensure its stability; On the software side, combining with the demodulator equipment designed in this project, software requirement and feasibility analysis are carried out to ensure that it can meet the requirements.</w:t>
      </w:r>
    </w:p>
    <w:p w14:paraId="77BD21BC" w14:textId="77777777" w:rsidR="00494439" w:rsidRDefault="00000000">
      <w:pPr>
        <w:pStyle w:val="2"/>
        <w:rPr>
          <w:bCs/>
        </w:rPr>
      </w:pPr>
      <w:bookmarkStart w:id="87" w:name="_Toc113141129"/>
      <w:r>
        <w:rPr>
          <w:rFonts w:hint="eastAsia"/>
          <w:bCs/>
        </w:rPr>
        <w:t>3</w:t>
      </w:r>
      <w:r>
        <w:rPr>
          <w:bCs/>
        </w:rPr>
        <w:t>.2 Research design</w:t>
      </w:r>
      <w:bookmarkEnd w:id="87"/>
    </w:p>
    <w:p w14:paraId="7FCBA26D" w14:textId="6129B560" w:rsidR="00494439" w:rsidRDefault="0043550B" w:rsidP="00A45929">
      <w:pPr>
        <w:spacing w:after="156"/>
      </w:pPr>
      <w:r>
        <w:rPr>
          <w:noProof/>
        </w:rPr>
        <w:drawing>
          <wp:anchor distT="0" distB="0" distL="114300" distR="114300" simplePos="0" relativeHeight="251658240" behindDoc="0" locked="0" layoutInCell="1" allowOverlap="1" wp14:anchorId="3D882D37" wp14:editId="1A16D482">
            <wp:simplePos x="0" y="0"/>
            <wp:positionH relativeFrom="column">
              <wp:posOffset>1158240</wp:posOffset>
            </wp:positionH>
            <wp:positionV relativeFrom="paragraph">
              <wp:posOffset>875665</wp:posOffset>
            </wp:positionV>
            <wp:extent cx="2590800" cy="1363980"/>
            <wp:effectExtent l="0" t="0" r="0" b="7620"/>
            <wp:wrapNone/>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pic:nvPicPr>
                  <pic:blipFill>
                    <a:blip r:embed="rId31">
                      <a:extLst>
                        <a:ext uri="{28A0092B-C50C-407E-A947-70E740481C1C}">
                          <a14:useLocalDpi xmlns:a14="http://schemas.microsoft.com/office/drawing/2010/main" val="0"/>
                        </a:ext>
                      </a:extLst>
                    </a:blip>
                    <a:stretch>
                      <a:fillRect/>
                    </a:stretch>
                  </pic:blipFill>
                  <pic:spPr>
                    <a:xfrm>
                      <a:off x="0" y="0"/>
                      <a:ext cx="2590800" cy="1363980"/>
                    </a:xfrm>
                    <a:prstGeom prst="rect">
                      <a:avLst/>
                    </a:prstGeom>
                  </pic:spPr>
                </pic:pic>
              </a:graphicData>
            </a:graphic>
            <wp14:sizeRelH relativeFrom="margin">
              <wp14:pctWidth>0</wp14:pctWidth>
            </wp14:sizeRelH>
            <wp14:sizeRelV relativeFrom="margin">
              <wp14:pctHeight>0</wp14:pctHeight>
            </wp14:sizeRelV>
          </wp:anchor>
        </w:drawing>
      </w:r>
      <w:r w:rsidRPr="0043550B">
        <w:t xml:space="preserve">The fiber grating demodulator </w:t>
      </w:r>
      <w:r>
        <w:t>OPM</w:t>
      </w:r>
      <w:r w:rsidRPr="0043550B">
        <w:t>-</w:t>
      </w:r>
      <w:r>
        <w:t>T</w:t>
      </w:r>
      <w:r w:rsidRPr="0043550B">
        <w:t>1620, developed by Gauss Company, is the research object. Below is a schematic diagram of the appearance of the demodulator.</w:t>
      </w:r>
    </w:p>
    <w:p w14:paraId="270626E8" w14:textId="2486C469" w:rsidR="0043550B" w:rsidRDefault="0043550B" w:rsidP="0043550B">
      <w:pPr>
        <w:spacing w:after="156"/>
        <w:jc w:val="center"/>
        <w:rPr>
          <w:noProof/>
        </w:rPr>
      </w:pPr>
    </w:p>
    <w:p w14:paraId="3688B8D7" w14:textId="5F085F24" w:rsidR="0043550B" w:rsidRDefault="0043550B" w:rsidP="0043550B">
      <w:pPr>
        <w:spacing w:after="156"/>
        <w:jc w:val="center"/>
      </w:pPr>
    </w:p>
    <w:p w14:paraId="795D1958" w14:textId="77777777" w:rsidR="0043550B" w:rsidRDefault="0043550B" w:rsidP="0043550B">
      <w:pPr>
        <w:spacing w:after="156"/>
        <w:jc w:val="center"/>
      </w:pPr>
    </w:p>
    <w:p w14:paraId="35542817" w14:textId="28CFCF8B" w:rsidR="0043550B" w:rsidRDefault="0043550B" w:rsidP="0043550B">
      <w:pPr>
        <w:pStyle w:val="a3"/>
        <w:spacing w:after="156"/>
        <w:jc w:val="center"/>
        <w:rPr>
          <w:lang w:val="en-US" w:eastAsia="zh-CN"/>
        </w:rPr>
      </w:pPr>
      <w:bookmarkStart w:id="88" w:name="_Toc112706031"/>
      <w:r>
        <w:t xml:space="preserve">Figure </w:t>
      </w:r>
      <w:r>
        <w:fldChar w:fldCharType="begin"/>
      </w:r>
      <w:r>
        <w:instrText xml:space="preserve"> SEQ Figure \* ARABIC </w:instrText>
      </w:r>
      <w:r>
        <w:fldChar w:fldCharType="separate"/>
      </w:r>
      <w:r>
        <w:t>2</w:t>
      </w:r>
      <w:r>
        <w:fldChar w:fldCharType="end"/>
      </w:r>
      <w:bookmarkStart w:id="89" w:name="_Toc372"/>
      <w:bookmarkStart w:id="90" w:name="_Toc15038"/>
      <w:bookmarkStart w:id="91" w:name="_Toc15480"/>
      <w:bookmarkStart w:id="92" w:name="_Toc2349"/>
      <w:bookmarkStart w:id="93" w:name="_Toc18567"/>
      <w:bookmarkStart w:id="94" w:name="_Toc21075"/>
      <w:r>
        <w:rPr>
          <w:rFonts w:hint="eastAsia"/>
          <w:lang w:val="en-US" w:eastAsia="zh-CN"/>
        </w:rPr>
        <w:t xml:space="preserve"> </w:t>
      </w:r>
      <w:bookmarkEnd w:id="89"/>
      <w:bookmarkEnd w:id="90"/>
      <w:bookmarkEnd w:id="91"/>
      <w:bookmarkEnd w:id="92"/>
      <w:bookmarkEnd w:id="93"/>
      <w:bookmarkEnd w:id="94"/>
      <w:r>
        <w:rPr>
          <w:lang w:val="en-US" w:eastAsia="zh-CN"/>
        </w:rPr>
        <w:t>OPM-T1620</w:t>
      </w:r>
      <w:bookmarkEnd w:id="88"/>
    </w:p>
    <w:p w14:paraId="062C5ACB" w14:textId="68F604E3" w:rsidR="0043550B" w:rsidRDefault="0043550B" w:rsidP="00A45929">
      <w:pPr>
        <w:spacing w:after="156"/>
      </w:pPr>
      <w:r w:rsidRPr="0043550B">
        <w:lastRenderedPageBreak/>
        <w:t>O</w:t>
      </w:r>
      <w:r w:rsidR="001A4C44">
        <w:t>PM</w:t>
      </w:r>
      <w:r w:rsidRPr="0043550B">
        <w:t>-</w:t>
      </w:r>
      <w:r w:rsidR="001A4C44">
        <w:t>T</w:t>
      </w:r>
      <w:r w:rsidRPr="0043550B">
        <w:t>1620 i</w:t>
      </w:r>
      <w:r>
        <w:t>s</w:t>
      </w:r>
      <w:r w:rsidRPr="0043550B">
        <w:t xml:space="preserve"> </w:t>
      </w:r>
      <w:r>
        <w:t xml:space="preserve">a </w:t>
      </w:r>
      <w:r w:rsidRPr="0043550B">
        <w:t>high-speed optical performance monitoring module with high integration and good stability. It is applicable to the signal demodulation module for monitoring physical parameters such as temperature, dynamic stress and vibration in FBG sensing system. The wavelength ranges from 1529nm to 1569nm. The wavelength, spectrum and other data of the grating to be measured can be reported to the upper computer through the RJ45 network port. After the demodulation equipment is actually applied in the project, the following problems are found:</w:t>
      </w:r>
    </w:p>
    <w:p w14:paraId="2F6627A5" w14:textId="6B87AE2E" w:rsidR="0043550B" w:rsidRDefault="001A4C44" w:rsidP="001A4C44">
      <w:pPr>
        <w:spacing w:after="156"/>
      </w:pPr>
      <w:r>
        <w:t>Firstly, t</w:t>
      </w:r>
      <w:r w:rsidRPr="001A4C44">
        <w:t>he size of the demodulator is 50*8</w:t>
      </w:r>
      <w:r>
        <w:rPr>
          <w:rFonts w:hint="eastAsia"/>
        </w:rPr>
        <w:t>0</w:t>
      </w:r>
      <w:r w:rsidRPr="001A4C44">
        <w:t xml:space="preserve">*10 cm. It is difficult to place the </w:t>
      </w:r>
      <w:r>
        <w:t xml:space="preserve">OPM-T1620 </w:t>
      </w:r>
      <w:r w:rsidRPr="001A4C44">
        <w:t>in a proper position in practical project, because the equipment will take up a lot of space. In addition, the weight of the demodulator is relatively large and it is not suitable for large-scale movement. Moreover, the equipment cost is very high, and it is easy to be damaged in the complex engineering environments.</w:t>
      </w:r>
    </w:p>
    <w:p w14:paraId="1ABEDD64" w14:textId="6FCF72CC" w:rsidR="0043550B" w:rsidRDefault="001A4C44" w:rsidP="00A45929">
      <w:pPr>
        <w:spacing w:after="156"/>
      </w:pPr>
      <w:r w:rsidRPr="001A4C44">
        <w:t>Secondly, through the actual test in the project, it is found that although there are 16 channels in the demodulator, the coordination among the different channels is not good. After accessing multiple sensor networks on the same equipment, it is found that the accuracy of its demodulation data has decreased, and there are errors between the monitoring of temperature and strain values and the actual measured values.</w:t>
      </w:r>
    </w:p>
    <w:p w14:paraId="52100018" w14:textId="4AE0685E" w:rsidR="00646BEF" w:rsidRDefault="00646BEF" w:rsidP="00A45929">
      <w:pPr>
        <w:spacing w:after="156"/>
      </w:pPr>
      <w:r w:rsidRPr="00646BEF">
        <w:t>Third</w:t>
      </w:r>
      <w:r>
        <w:rPr>
          <w:rFonts w:hint="eastAsia"/>
        </w:rPr>
        <w:t>ly</w:t>
      </w:r>
      <w:r w:rsidRPr="00646BEF">
        <w:t xml:space="preserve">, the </w:t>
      </w:r>
      <w:r>
        <w:t>s</w:t>
      </w:r>
      <w:r w:rsidRPr="00646BEF">
        <w:t>oftware matched with the demodulator is too simple and can only transmit data through UDP protocol. Therefore, this software cannot support the simultaneous connection of multiple devices and data transmission. Secondly, this software cannot specify data to save, which will bring a lot of inconvenience to users. Moreover, this software does not support the real-time conversion of wavelength quantity into physical quantity, which requires manual conversion of data.</w:t>
      </w:r>
    </w:p>
    <w:p w14:paraId="42233E30" w14:textId="77777777" w:rsidR="00494439" w:rsidRDefault="00000000">
      <w:pPr>
        <w:pStyle w:val="2"/>
        <w:rPr>
          <w:bCs/>
        </w:rPr>
      </w:pPr>
      <w:bookmarkStart w:id="95" w:name="_Toc113141130"/>
      <w:r>
        <w:rPr>
          <w:bCs/>
        </w:rPr>
        <w:t>3</w:t>
      </w:r>
      <w:r>
        <w:rPr>
          <w:rFonts w:hint="eastAsia"/>
          <w:bCs/>
        </w:rPr>
        <w:t>.</w:t>
      </w:r>
      <w:r>
        <w:rPr>
          <w:bCs/>
        </w:rPr>
        <w:t>3 D</w:t>
      </w:r>
      <w:r>
        <w:rPr>
          <w:rFonts w:hint="eastAsia"/>
          <w:bCs/>
        </w:rPr>
        <w:t>evelopment method</w:t>
      </w:r>
      <w:r>
        <w:rPr>
          <w:bCs/>
        </w:rPr>
        <w:t>s</w:t>
      </w:r>
      <w:bookmarkEnd w:id="95"/>
    </w:p>
    <w:p w14:paraId="6773B059" w14:textId="28AC0D6E" w:rsidR="00494439" w:rsidRDefault="00CC33E0" w:rsidP="00A45929">
      <w:pPr>
        <w:spacing w:after="156"/>
      </w:pPr>
      <w:r w:rsidRPr="00CC33E0">
        <w:t xml:space="preserve">Based on the research of structural health monitoring of large-scale engineering projects, this paper designs a micro demodulator for demodulation of fiber Bragg </w:t>
      </w:r>
      <w:r w:rsidRPr="00CC33E0">
        <w:lastRenderedPageBreak/>
        <w:t>grating signals. The research of this system is mainly divided into the miniaturization design and implementation of FBG demodulator, the software control and demodulation algorithm research of FBG micro-demodulator, the signal amplification processing and the solution research of making the demodulator work stably in complex environment. After the design, the performance of the FBG micro-demodulator was tested.</w:t>
      </w:r>
    </w:p>
    <w:p w14:paraId="6B8C007D" w14:textId="0EF0E670" w:rsidR="00CC33E0" w:rsidRDefault="00CC33E0" w:rsidP="00A45929">
      <w:pPr>
        <w:spacing w:after="156"/>
      </w:pPr>
      <w:r w:rsidRPr="00CC33E0">
        <w:t>The hardware and software of the fiber grating demodulation system designed in this paper are as follows</w:t>
      </w:r>
      <w:r>
        <w:t>:</w:t>
      </w:r>
    </w:p>
    <w:p w14:paraId="4AC50A2A" w14:textId="1EC299AC" w:rsidR="00CC33E0" w:rsidRDefault="00CC33E0" w:rsidP="00A45929">
      <w:pPr>
        <w:spacing w:after="156"/>
      </w:pPr>
      <w:r>
        <w:rPr>
          <w:rFonts w:hint="eastAsia"/>
        </w:rPr>
        <w:t>(</w:t>
      </w:r>
      <w:r>
        <w:t>1)</w:t>
      </w:r>
      <w:r w:rsidR="00A17AE4" w:rsidRPr="00A17AE4">
        <w:t xml:space="preserve"> The hardware design of the FBG micro-demodulator includes the miniaturization layout design of the demodulator, the design of the equipment initialization and temperature regulation module, the overall hardware structure design, the selection of the key components of the demodulator, the simulation of the signal transmission working principle of the whole FBG micro-demodulator, and the detailed introduction of key circuits. The initialization temperature regulating circuit is used to start the FBG micro demodulator at normal temperature. Comparing the shortcomings of traditional linear amplification and piecewise linear amplification, the signal processing method of logarithmic amplification is designed. Based on the application scenario of complex engineering environment, a PID temperature control circuit is designed and its dynamic performance is studied. The wavelength calibration is realized by the voltage conversion circuit of the output current signal of the F-P etalon and the microcontroller.</w:t>
      </w:r>
    </w:p>
    <w:p w14:paraId="2A8E1674" w14:textId="7D74B8B8" w:rsidR="00A17AE4" w:rsidRDefault="00A17AE4" w:rsidP="00A45929">
      <w:pPr>
        <w:spacing w:after="156"/>
      </w:pPr>
      <w:r>
        <w:rPr>
          <w:rFonts w:hint="eastAsia"/>
        </w:rPr>
        <w:t>(</w:t>
      </w:r>
      <w:r>
        <w:t>2)</w:t>
      </w:r>
      <w:r w:rsidRPr="00A17AE4">
        <w:t xml:space="preserve"> The software design of FBG demodulator is as follows. The centroid peak searching algorithm suitable for low demodulation frequency FBG micro demodulator is selected as the peak searching algorithm. The embedded software of </w:t>
      </w:r>
      <w:r>
        <w:t>STM</w:t>
      </w:r>
      <w:r w:rsidRPr="00A17AE4">
        <w:t>32</w:t>
      </w:r>
      <w:r>
        <w:t>H7</w:t>
      </w:r>
      <w:r w:rsidRPr="00A17AE4">
        <w:t>43</w:t>
      </w:r>
      <w:r>
        <w:t>HIT</w:t>
      </w:r>
      <w:r w:rsidRPr="00A17AE4">
        <w:t xml:space="preserve">6 microcontroller is programmed by </w:t>
      </w:r>
      <w:r>
        <w:t>K</w:t>
      </w:r>
      <w:r w:rsidRPr="00A17AE4">
        <w:t xml:space="preserve">eil </w:t>
      </w:r>
      <w:proofErr w:type="spellStart"/>
      <w:r>
        <w:t>uVision</w:t>
      </w:r>
      <w:proofErr w:type="spellEnd"/>
      <w:r w:rsidRPr="00A17AE4">
        <w:t xml:space="preserve"> 5 development environment. The software work of FBG micro-demodulator is realized by the program written in C language.</w:t>
      </w:r>
    </w:p>
    <w:p w14:paraId="17AB3B30" w14:textId="49B8B721" w:rsidR="00CC33E0" w:rsidRDefault="00A17AE4" w:rsidP="00A45929">
      <w:pPr>
        <w:spacing w:after="156"/>
      </w:pPr>
      <w:r>
        <w:rPr>
          <w:rFonts w:hint="eastAsia"/>
        </w:rPr>
        <w:t>(</w:t>
      </w:r>
      <w:r>
        <w:t>3)</w:t>
      </w:r>
      <w:r>
        <w:tab/>
      </w:r>
      <w:r w:rsidRPr="00A17AE4">
        <w:t xml:space="preserve">From the user's point of view, the upper computer control software of the </w:t>
      </w:r>
      <w:r w:rsidRPr="00A17AE4">
        <w:lastRenderedPageBreak/>
        <w:t>debugging system is designed. The software realizes the functions of data network transmission, data analysis, graphic data display and data storage, etc.</w:t>
      </w:r>
    </w:p>
    <w:p w14:paraId="5C4146C2" w14:textId="77777777" w:rsidR="00494439" w:rsidRDefault="00000000">
      <w:pPr>
        <w:pStyle w:val="2"/>
        <w:rPr>
          <w:bCs/>
        </w:rPr>
      </w:pPr>
      <w:bookmarkStart w:id="96" w:name="_Toc113141131"/>
      <w:r>
        <w:rPr>
          <w:bCs/>
        </w:rPr>
        <w:t>3.4 Conclusion</w:t>
      </w:r>
      <w:bookmarkEnd w:id="96"/>
    </w:p>
    <w:p w14:paraId="0E32511E" w14:textId="459D2BD3" w:rsidR="00494439" w:rsidRDefault="00AC04D3" w:rsidP="00AC04D3">
      <w:pPr>
        <w:spacing w:after="156"/>
      </w:pPr>
      <w:r w:rsidRPr="00AC04D3">
        <w:t>This chapter describes the research method and route of this topic in detail from three aspects: research methods, research ideas and research strategies. Taking the fiber grating demodulation system in a practical engineering project as an example, the application range of micro demodulator is studied in detail. At last, the hardware and software development methods of the micro demodulator are introduced in detail.</w:t>
      </w:r>
    </w:p>
    <w:p w14:paraId="3B5E94E3" w14:textId="76B3307A" w:rsidR="00494439" w:rsidRDefault="00AC04D3">
      <w:pPr>
        <w:spacing w:after="156"/>
      </w:pPr>
      <w:r w:rsidRPr="00AC04D3">
        <w:t>The next chapter will discuss the engineering requirements of the software and hardware, and analyze the feasibility of these requirements in detail.</w:t>
      </w:r>
    </w:p>
    <w:p w14:paraId="368289A7" w14:textId="77777777" w:rsidR="00494439" w:rsidRDefault="00494439">
      <w:pPr>
        <w:spacing w:after="156"/>
      </w:pPr>
    </w:p>
    <w:p w14:paraId="48E7A68E" w14:textId="77777777" w:rsidR="00494439" w:rsidRDefault="00494439">
      <w:pPr>
        <w:spacing w:after="156"/>
      </w:pPr>
    </w:p>
    <w:p w14:paraId="79ED7C16" w14:textId="77777777" w:rsidR="00494439" w:rsidRDefault="00494439">
      <w:pPr>
        <w:spacing w:after="156"/>
      </w:pPr>
    </w:p>
    <w:p w14:paraId="26BE446A" w14:textId="77777777" w:rsidR="00494439" w:rsidRDefault="00494439">
      <w:pPr>
        <w:spacing w:after="156"/>
      </w:pPr>
    </w:p>
    <w:p w14:paraId="6C536A0D" w14:textId="77777777" w:rsidR="00494439" w:rsidRDefault="00494439">
      <w:pPr>
        <w:spacing w:after="156"/>
      </w:pPr>
    </w:p>
    <w:p w14:paraId="571862DE" w14:textId="77777777" w:rsidR="00494439" w:rsidRDefault="00494439">
      <w:pPr>
        <w:spacing w:after="156"/>
      </w:pPr>
    </w:p>
    <w:p w14:paraId="5D95B916" w14:textId="77777777" w:rsidR="00494439" w:rsidRDefault="00494439">
      <w:pPr>
        <w:spacing w:after="156"/>
      </w:pPr>
    </w:p>
    <w:p w14:paraId="53EA640C" w14:textId="77777777" w:rsidR="00494439" w:rsidRDefault="00494439">
      <w:pPr>
        <w:spacing w:after="156"/>
      </w:pPr>
    </w:p>
    <w:p w14:paraId="620CFF24" w14:textId="77777777" w:rsidR="00494439" w:rsidRDefault="00494439">
      <w:pPr>
        <w:spacing w:after="156"/>
      </w:pPr>
    </w:p>
    <w:p w14:paraId="27A4FFAA" w14:textId="77777777" w:rsidR="00494439" w:rsidRDefault="00494439">
      <w:pPr>
        <w:spacing w:after="156"/>
      </w:pPr>
    </w:p>
    <w:p w14:paraId="7FF0F2B2" w14:textId="77777777" w:rsidR="00494439" w:rsidRDefault="00494439">
      <w:pPr>
        <w:spacing w:after="156"/>
      </w:pPr>
    </w:p>
    <w:p w14:paraId="02C64535" w14:textId="77777777" w:rsidR="00494439" w:rsidRDefault="00494439">
      <w:pPr>
        <w:spacing w:after="156"/>
      </w:pPr>
    </w:p>
    <w:p w14:paraId="0B59A5EC" w14:textId="77777777" w:rsidR="00494439" w:rsidRDefault="00000000">
      <w:pPr>
        <w:pStyle w:val="1"/>
        <w:spacing w:after="156"/>
      </w:pPr>
      <w:bookmarkStart w:id="97" w:name="_Toc113141132"/>
      <w:r>
        <w:rPr>
          <w:rFonts w:hint="eastAsia"/>
        </w:rPr>
        <w:lastRenderedPageBreak/>
        <w:t>Chapter</w:t>
      </w:r>
      <w:r>
        <w:t xml:space="preserve"> 4 System Analysis</w:t>
      </w:r>
      <w:bookmarkEnd w:id="97"/>
    </w:p>
    <w:p w14:paraId="093F13E6" w14:textId="559E8AA3" w:rsidR="00494439" w:rsidRDefault="00354120">
      <w:pPr>
        <w:spacing w:after="156"/>
      </w:pPr>
      <w:r w:rsidRPr="00354120">
        <w:t>This chapter will analyze the system requirements and feasibility of the fiber Bragg grating demodulation system studied in this project, describe the specific functions and problems to be realized from the aspects of software and hardware, and define the development route in the process of system development.</w:t>
      </w:r>
      <w:r w:rsidR="00DD2FC8" w:rsidRPr="00DD2FC8">
        <w:t xml:space="preserve"> The analysis of system requirements and feasibility is a very important part of the system design. Only through detailed requirements and feasibility analysis, can we better realize the system. </w:t>
      </w:r>
      <w:proofErr w:type="gramStart"/>
      <w:r w:rsidR="00DD2FC8" w:rsidRPr="00DD2FC8">
        <w:t>So</w:t>
      </w:r>
      <w:proofErr w:type="gramEnd"/>
      <w:r w:rsidR="00DD2FC8" w:rsidRPr="00DD2FC8">
        <w:t xml:space="preserve"> the content of this part is very important and needs careful consideration.</w:t>
      </w:r>
    </w:p>
    <w:p w14:paraId="53EB1BC3" w14:textId="77777777" w:rsidR="00494439" w:rsidRDefault="00000000">
      <w:pPr>
        <w:pStyle w:val="2"/>
      </w:pPr>
      <w:bookmarkStart w:id="98" w:name="_Toc113141133"/>
      <w:r>
        <w:rPr>
          <w:rFonts w:hint="eastAsia"/>
        </w:rPr>
        <w:t>4</w:t>
      </w:r>
      <w:r>
        <w:t>.1 Requirement analysis</w:t>
      </w:r>
      <w:bookmarkEnd w:id="98"/>
    </w:p>
    <w:p w14:paraId="7D94E1C7" w14:textId="65F5CFC6" w:rsidR="00494439" w:rsidRDefault="00000000">
      <w:pPr>
        <w:pStyle w:val="3"/>
        <w:spacing w:after="156"/>
      </w:pPr>
      <w:bookmarkStart w:id="99" w:name="_Toc113141134"/>
      <w:r>
        <w:t>4.1.1</w:t>
      </w:r>
      <w:r w:rsidR="00DD2FC8">
        <w:t xml:space="preserve"> H</w:t>
      </w:r>
      <w:r w:rsidR="00DD2FC8">
        <w:rPr>
          <w:rFonts w:hint="eastAsia"/>
        </w:rPr>
        <w:t>ardware</w:t>
      </w:r>
      <w:r>
        <w:t xml:space="preserve"> requirement analysis</w:t>
      </w:r>
      <w:bookmarkEnd w:id="99"/>
    </w:p>
    <w:p w14:paraId="02013074" w14:textId="251C0ECE" w:rsidR="00494439" w:rsidRDefault="00367FA6" w:rsidP="00DD2FC8">
      <w:pPr>
        <w:spacing w:after="156"/>
      </w:pPr>
      <w:r w:rsidRPr="00367FA6">
        <w:t>The hardware design of the fiber grating demodulation system should be divided into four parts, that is, the selection of key hardware, the design of temperature control circuit, the overall structure design of the hardware circuit and the miniaturization design of the demodulator. In terms of the miniaturization structure design of the demodulator, the design scheme needs to meet the requirements of the project, including the length, width, thickness and so on. It can accommodate all internal devices, and flexibly choose the location of the demodulator in the project. As for the selection of key hardware, it is necessary to strictly select the internal hardware inside the demodulator, so that the demodulator can stably perform demodulation tasks and reduce the equipment design cost. As for the overall structure design of the hardware circuit, it is necessary to ensure that the designed circuit can not only complete the demodulation task in a stable environment, but also perform the demodulation task stably in a complex engineering environment.</w:t>
      </w:r>
    </w:p>
    <w:p w14:paraId="47E96946" w14:textId="023E4DB7" w:rsidR="00367FA6" w:rsidRDefault="00A375F0" w:rsidP="00DD2FC8">
      <w:pPr>
        <w:spacing w:after="156"/>
      </w:pPr>
      <w:r w:rsidRPr="00A375F0">
        <w:t>First</w:t>
      </w:r>
      <w:r>
        <w:rPr>
          <w:rFonts w:hint="eastAsia"/>
        </w:rPr>
        <w:t>ly</w:t>
      </w:r>
      <w:r w:rsidRPr="00A375F0">
        <w:t xml:space="preserve">, the main function of the micro fiber grating demodulator is to read, calculate and output the signals (such as stress, temperature, pressure, etc.) of the fiber </w:t>
      </w:r>
      <w:r w:rsidRPr="00A375F0">
        <w:lastRenderedPageBreak/>
        <w:t>grating sensors connected to the two optical fibers at the same time. Each fiber can be connected in series with the temperature sensor and the stress sensor at the same time, and can output digital and analog signals at the same time</w:t>
      </w:r>
      <w:r w:rsidR="00307513">
        <w:t xml:space="preserve"> [26]</w:t>
      </w:r>
      <w:r w:rsidRPr="00A375F0">
        <w:t>. Micro-FBG demodulator is a module that can work independently. When in use, the sensor and the demodulator will be connected by optical fiber, and the data will be received and stored on the personal computer.</w:t>
      </w:r>
    </w:p>
    <w:p w14:paraId="4966E4B3" w14:textId="72B74A7B" w:rsidR="00A375F0" w:rsidRDefault="0091076C" w:rsidP="00DD2FC8">
      <w:pPr>
        <w:spacing w:after="156"/>
      </w:pPr>
      <w:r w:rsidRPr="0091076C">
        <w:t>Secondly, the hardware design of FBG micro demodulator based on tunable laser mainly includes optical part and circuit design. The optical part is mainly the light source module and the light path module, while the other modules are the circuit design parts. The design of the optical path is the first step in designing the hardware of the FBG demodulator. The reasonable optical path will make the FBG demodulator have good working flow and demodulation effect, and at the same time ensure the stability of the FBG demodulator. The design of optical path is mainly based on the basic theoretical model of the tunable laser method. Equipment, and choose the optical devices available in the market.</w:t>
      </w:r>
      <w:r w:rsidR="00A04BC8" w:rsidRPr="00A04BC8">
        <w:t xml:space="preserve"> Once the equipment problems occur, it is easy to communicate with the manufacturer and replace it, which lays a foundation for the later maintenance of the FBG demodulator.</w:t>
      </w:r>
    </w:p>
    <w:p w14:paraId="5413BDB8" w14:textId="146228CB" w:rsidR="00A04BC8" w:rsidRPr="00A04BC8" w:rsidRDefault="00A04BC8" w:rsidP="00DD2FC8">
      <w:pPr>
        <w:spacing w:after="156"/>
      </w:pPr>
      <w:r w:rsidRPr="00A04BC8">
        <w:t xml:space="preserve">Thirdly, aiming at the structural health monitoring system in large-scale projects, a FBG micro demodulator is designed. As FBG micro-demodulator will start working at the same time as the large-scale engineering projects, the internal temperature will generally be lower at the beginning and operation of engineering projects. In this case, if the FBG micro-demodulator is started directly, it is easy to damage the internal equipment or deteriorate the initial demodulation effect. Therefore, the disadvantage of starting the FBG micro demodulator at low temperature is very obvious. Therefore, if the external environment temperature is too low, it is necessary to warm up the FBG micro-demodulator before initialization, and then start the FBG micro-demodulator to make it work better. In this case, a temperature control switch and temperature feedback are needed to ensure that the FBG </w:t>
      </w:r>
      <w:r w:rsidRPr="00A04BC8">
        <w:lastRenderedPageBreak/>
        <w:t>micro-demodulator starts up at normal temperature (</w:t>
      </w:r>
      <w:r>
        <w:rPr>
          <w:rFonts w:hint="eastAsia"/>
        </w:rPr>
        <w:t>25</w:t>
      </w:r>
      <w:r>
        <w:rPr>
          <w:rFonts w:hint="eastAsia"/>
        </w:rPr>
        <w:t>℃</w:t>
      </w:r>
      <w:r w:rsidRPr="00A04BC8">
        <w:t>).</w:t>
      </w:r>
    </w:p>
    <w:p w14:paraId="02AC87F1" w14:textId="46AFA9A8" w:rsidR="00494439" w:rsidRDefault="00000000">
      <w:pPr>
        <w:pStyle w:val="3"/>
        <w:spacing w:after="156"/>
      </w:pPr>
      <w:bookmarkStart w:id="100" w:name="_Toc113141135"/>
      <w:r>
        <w:t xml:space="preserve">4.1.2 </w:t>
      </w:r>
      <w:r w:rsidR="00DD2FC8">
        <w:t>S</w:t>
      </w:r>
      <w:r w:rsidR="00DD2FC8">
        <w:rPr>
          <w:rFonts w:hint="eastAsia"/>
        </w:rPr>
        <w:t>o</w:t>
      </w:r>
      <w:r w:rsidR="00DD2FC8">
        <w:t>ftware requirement analysis</w:t>
      </w:r>
      <w:bookmarkEnd w:id="100"/>
    </w:p>
    <w:p w14:paraId="701685B2" w14:textId="1ED729F6" w:rsidR="00494439" w:rsidRDefault="008F621B">
      <w:pPr>
        <w:spacing w:after="156"/>
      </w:pPr>
      <w:r w:rsidRPr="008F621B">
        <w:t xml:space="preserve">The software design of FBG demodulation instrument should be divided into embedded software design and computer software design. The design of embedded software is the same as the hardware. It is mainly designed by the specific functions of the main modules, which effectively simplifies the design of the program, improves the speed of the program and ensures the stability of the FBG demodulator software. Include laser drive module, communication module, data processing module, ADC data acquisition module, </w:t>
      </w:r>
      <w:proofErr w:type="spellStart"/>
      <w:r w:rsidRPr="008F621B">
        <w:t>etc</w:t>
      </w:r>
      <w:proofErr w:type="spellEnd"/>
      <w:r w:rsidR="00307513">
        <w:t xml:space="preserve"> [27]</w:t>
      </w:r>
      <w:r w:rsidRPr="008F621B">
        <w:t>. For the PC upper computer software design, it is mainly designed according to users' specific needs, which effectively improves users' use experience, including data transmission module, data analysis and graphic display module, data storage module, etc.</w:t>
      </w:r>
    </w:p>
    <w:p w14:paraId="3B7116A0" w14:textId="5B2187B3" w:rsidR="003F0B96" w:rsidRDefault="003F0B96">
      <w:pPr>
        <w:spacing w:after="156"/>
      </w:pPr>
      <w:r w:rsidRPr="003F0B96">
        <w:t>First</w:t>
      </w:r>
      <w:r>
        <w:rPr>
          <w:rFonts w:hint="eastAsia"/>
        </w:rPr>
        <w:t>ly</w:t>
      </w:r>
      <w:r w:rsidRPr="003F0B96">
        <w:t>, for the design of embedded software, the FBG demodulator needs embedded software to control the specific process of demodulation. The software needs to initialize all parts of the hardware, send instructions to the laser in the equipment, and output scanning laser to begin demodulation. In the demodulation process, it is necessary to find the peak value of the wavelength for the spectrum reflected by the FBG sensor through the peak searching algorithm and output it. In addition, the whole spectrum of the current scan needs to be saved for future data interaction.</w:t>
      </w:r>
    </w:p>
    <w:p w14:paraId="305FC9A0" w14:textId="0B393429" w:rsidR="003F0B96" w:rsidRDefault="003F0B96">
      <w:pPr>
        <w:spacing w:after="156"/>
      </w:pPr>
      <w:r w:rsidRPr="003F0B96">
        <w:t xml:space="preserve">Secondly, for the software design of the PC, the user </w:t>
      </w:r>
      <w:proofErr w:type="gramStart"/>
      <w:r w:rsidRPr="003F0B96">
        <w:t>want</w:t>
      </w:r>
      <w:proofErr w:type="gramEnd"/>
      <w:r w:rsidRPr="003F0B96">
        <w:t xml:space="preserve"> to monitor the real-time wavelength data of all sensors, and analyze the wavelength data and convert them into specific data, such as temperature and strain. And can receive all spectral data and display spectral data and the physical quantity using a curve. Finally, you need to be able to save the data specified by the user according to the format.</w:t>
      </w:r>
    </w:p>
    <w:p w14:paraId="35A0A632" w14:textId="77777777" w:rsidR="00494439" w:rsidRDefault="00000000">
      <w:pPr>
        <w:pStyle w:val="3"/>
        <w:spacing w:after="156"/>
      </w:pPr>
      <w:bookmarkStart w:id="101" w:name="_Toc113141136"/>
      <w:r>
        <w:lastRenderedPageBreak/>
        <w:t>4.1.3 Non-functional requirements analysis</w:t>
      </w:r>
      <w:bookmarkEnd w:id="101"/>
    </w:p>
    <w:p w14:paraId="65BCC863" w14:textId="59C7E5A9" w:rsidR="00494439" w:rsidRDefault="00161F08" w:rsidP="00DD2FC8">
      <w:pPr>
        <w:spacing w:after="156"/>
      </w:pPr>
      <w:r w:rsidRPr="00161F08">
        <w:t>Some non-functional requirements of the system are described below.</w:t>
      </w:r>
    </w:p>
    <w:p w14:paraId="64C259F6" w14:textId="7AD7210A" w:rsidR="00161F08" w:rsidRDefault="00161F08" w:rsidP="00161F08">
      <w:pPr>
        <w:pStyle w:val="a9"/>
        <w:numPr>
          <w:ilvl w:val="0"/>
          <w:numId w:val="12"/>
        </w:numPr>
        <w:spacing w:after="156"/>
        <w:ind w:firstLineChars="0"/>
      </w:pPr>
      <w:r w:rsidRPr="00161F08">
        <w:t>System accuracy requirements</w:t>
      </w:r>
    </w:p>
    <w:p w14:paraId="2A1B824E" w14:textId="4F065CD4" w:rsidR="00161F08" w:rsidRDefault="00565867" w:rsidP="00161F08">
      <w:pPr>
        <w:spacing w:after="156"/>
      </w:pPr>
      <w:r w:rsidRPr="00565867">
        <w:t>The demodulation accuracy of the FBG micro-demodulator needs to be within 10 pm, which can accurately analyze the changes of external temperature and strain.</w:t>
      </w:r>
    </w:p>
    <w:p w14:paraId="3D0DBB8C" w14:textId="659EFD54" w:rsidR="00161F08" w:rsidRDefault="00565867" w:rsidP="00161F08">
      <w:pPr>
        <w:pStyle w:val="a9"/>
        <w:numPr>
          <w:ilvl w:val="0"/>
          <w:numId w:val="12"/>
        </w:numPr>
        <w:spacing w:after="156"/>
        <w:ind w:firstLineChars="0"/>
      </w:pPr>
      <w:r w:rsidRPr="00565867">
        <w:t>Demodulation time requirement</w:t>
      </w:r>
    </w:p>
    <w:p w14:paraId="1F697515" w14:textId="678C146D" w:rsidR="00565867" w:rsidRDefault="00565867" w:rsidP="00565867">
      <w:pPr>
        <w:spacing w:after="156"/>
      </w:pPr>
      <w:r w:rsidRPr="00565867">
        <w:t>In the monitoring system of this project, it is necessary to quickly realize the perception of the sensor wavelength change, so it is necessary to realize the data analysis within 1 s, including the wavelength and spectrum data.</w:t>
      </w:r>
    </w:p>
    <w:p w14:paraId="09D5AEC9" w14:textId="45EDAC95" w:rsidR="00565867" w:rsidRDefault="001E061A" w:rsidP="00161F08">
      <w:pPr>
        <w:pStyle w:val="a9"/>
        <w:numPr>
          <w:ilvl w:val="0"/>
          <w:numId w:val="12"/>
        </w:numPr>
        <w:spacing w:after="156"/>
        <w:ind w:firstLineChars="0"/>
      </w:pPr>
      <w:r w:rsidRPr="001E061A">
        <w:t>Flexibility analysis</w:t>
      </w:r>
    </w:p>
    <w:p w14:paraId="4A02A865" w14:textId="65B59EA8" w:rsidR="001E061A" w:rsidRDefault="001E061A" w:rsidP="001E061A">
      <w:pPr>
        <w:spacing w:after="156"/>
      </w:pPr>
      <w:r w:rsidRPr="001E061A">
        <w:t>Because the monitoring system of large-scale engineering projects is very huge, it is necessary to flexibly place demodulation equipment at various positions.</w:t>
      </w:r>
    </w:p>
    <w:p w14:paraId="088087FD" w14:textId="3B37C9CB" w:rsidR="001E061A" w:rsidRDefault="001E061A" w:rsidP="00161F08">
      <w:pPr>
        <w:pStyle w:val="a9"/>
        <w:numPr>
          <w:ilvl w:val="0"/>
          <w:numId w:val="12"/>
        </w:numPr>
        <w:spacing w:after="156"/>
        <w:ind w:firstLineChars="0"/>
      </w:pPr>
      <w:r>
        <w:rPr>
          <w:rFonts w:hint="eastAsia"/>
        </w:rPr>
        <w:t>Ease</w:t>
      </w:r>
      <w:r>
        <w:t xml:space="preserve"> </w:t>
      </w:r>
      <w:r>
        <w:rPr>
          <w:rFonts w:hint="eastAsia"/>
        </w:rPr>
        <w:t>of</w:t>
      </w:r>
      <w:r>
        <w:t xml:space="preserve"> </w:t>
      </w:r>
      <w:r>
        <w:rPr>
          <w:rFonts w:hint="eastAsia"/>
        </w:rPr>
        <w:t>use</w:t>
      </w:r>
    </w:p>
    <w:p w14:paraId="43AE7F3A" w14:textId="0D4361EF" w:rsidR="001E061A" w:rsidRDefault="006616DE" w:rsidP="001E061A">
      <w:pPr>
        <w:spacing w:after="156"/>
      </w:pPr>
      <w:r w:rsidRPr="006616DE">
        <w:t>For users, the fiber Bragg grating demodulation system is required to monitor the health of engineering structures, which requires the overall structure of the system to be clear, easy to operate, interactive and user-experienced. It should be easy to manage and maintain for developers.</w:t>
      </w:r>
    </w:p>
    <w:p w14:paraId="2E529954" w14:textId="77777777" w:rsidR="00494439" w:rsidRDefault="00000000">
      <w:pPr>
        <w:pStyle w:val="2"/>
      </w:pPr>
      <w:bookmarkStart w:id="102" w:name="_Toc113141137"/>
      <w:r>
        <w:t>4.2 Feasibility analysis</w:t>
      </w:r>
      <w:bookmarkEnd w:id="102"/>
    </w:p>
    <w:p w14:paraId="31D0FE63" w14:textId="53F979E8" w:rsidR="00494439" w:rsidRDefault="00AD6F4E">
      <w:pPr>
        <w:spacing w:after="156"/>
      </w:pPr>
      <w:r w:rsidRPr="00AD6F4E">
        <w:t xml:space="preserve">This section will make a feasibility analysis on the requirements in the previous section. The purpose of feasibility analysis is to analyze whether the design is feasible or not, whether the scheme is reasonable or not, and to judge whether there are certain risks in the design. Feasibility analysis is the work that must be done before the concrete implementation of the project. The quality of this work has a direct impact on the overall quality of the final system. The following section is the feasibility analysis and explanation of the hardware and software of the fiber </w:t>
      </w:r>
      <w:r w:rsidRPr="00AD6F4E">
        <w:lastRenderedPageBreak/>
        <w:t>grating sensing system.</w:t>
      </w:r>
    </w:p>
    <w:p w14:paraId="39BBF1C2" w14:textId="2307E8CA" w:rsidR="00494439" w:rsidRDefault="00000000">
      <w:pPr>
        <w:pStyle w:val="3"/>
        <w:spacing w:after="156"/>
      </w:pPr>
      <w:bookmarkStart w:id="103" w:name="_Toc113141138"/>
      <w:r>
        <w:t xml:space="preserve">4.2.1 </w:t>
      </w:r>
      <w:r w:rsidR="00BC4E7D" w:rsidRPr="00BC4E7D">
        <w:t>Hardware requirement feasibility analysis</w:t>
      </w:r>
      <w:bookmarkEnd w:id="103"/>
    </w:p>
    <w:p w14:paraId="7A36787D" w14:textId="4F137034" w:rsidR="00494439" w:rsidRPr="00BC4E7D" w:rsidRDefault="00A2429B">
      <w:pPr>
        <w:spacing w:after="156"/>
      </w:pPr>
      <w:r w:rsidRPr="00A2429B">
        <w:t xml:space="preserve">In the hardware part, </w:t>
      </w:r>
      <w:r>
        <w:t>C</w:t>
      </w:r>
      <w:r w:rsidRPr="00A2429B">
        <w:t xml:space="preserve">adence Allegro is used to design the circuit, and </w:t>
      </w:r>
      <w:r>
        <w:t>H</w:t>
      </w:r>
      <w:r w:rsidRPr="00A2429B">
        <w:t>SPICE software is used to simulate the circuit, which ensures that there is no problem in the circuit design principle. The main control chip used in the whole circuit design is the STM32 series chip with ARM architecture. This series of chips is relatively low in price, which can reduce the hardware development cost. In addition, researchers of this system have rich experience in hardware circuit design, which can guarantee the completion of the project development.</w:t>
      </w:r>
    </w:p>
    <w:p w14:paraId="16B94B86" w14:textId="3C24EA51" w:rsidR="00494439" w:rsidRDefault="00000000">
      <w:pPr>
        <w:pStyle w:val="3"/>
        <w:spacing w:after="156"/>
      </w:pPr>
      <w:bookmarkStart w:id="104" w:name="_Toc113141139"/>
      <w:r>
        <w:t xml:space="preserve">4.2.2 </w:t>
      </w:r>
      <w:r w:rsidR="00BC4E7D">
        <w:t>S</w:t>
      </w:r>
      <w:r w:rsidR="00BC4E7D">
        <w:rPr>
          <w:rFonts w:hint="eastAsia"/>
        </w:rPr>
        <w:t>oft</w:t>
      </w:r>
      <w:r w:rsidR="00BC4E7D" w:rsidRPr="00BC4E7D">
        <w:t>ware requirement feasibility analysis</w:t>
      </w:r>
      <w:bookmarkEnd w:id="104"/>
    </w:p>
    <w:p w14:paraId="6D834FD2" w14:textId="6C45EB00" w:rsidR="00494439" w:rsidRDefault="000D7173" w:rsidP="00DD2FC8">
      <w:pPr>
        <w:spacing w:after="156"/>
      </w:pPr>
      <w:r w:rsidRPr="000D7173">
        <w:t>The software</w:t>
      </w:r>
      <w:r>
        <w:t xml:space="preserve"> </w:t>
      </w:r>
      <w:r>
        <w:rPr>
          <w:rFonts w:hint="eastAsia"/>
        </w:rPr>
        <w:t>system</w:t>
      </w:r>
      <w:r w:rsidRPr="000D7173">
        <w:t xml:space="preserve"> includes embedded software and PC software. The embedded software is developed using </w:t>
      </w:r>
      <w:r>
        <w:t>K</w:t>
      </w:r>
      <w:r w:rsidRPr="000D7173">
        <w:t xml:space="preserve">eil </w:t>
      </w:r>
      <w:proofErr w:type="spellStart"/>
      <w:r w:rsidRPr="000D7173">
        <w:t>uVision</w:t>
      </w:r>
      <w:proofErr w:type="spellEnd"/>
      <w:r w:rsidRPr="000D7173">
        <w:t xml:space="preserve"> 5 (</w:t>
      </w:r>
      <w:r>
        <w:t>C</w:t>
      </w:r>
      <w:r w:rsidRPr="000D7173">
        <w:t>) and the PC upper computer software is developed using QT (</w:t>
      </w:r>
      <w:r>
        <w:t>C</w:t>
      </w:r>
      <w:r w:rsidRPr="000D7173">
        <w:t xml:space="preserve">++). These technologies and platforms are very mature </w:t>
      </w:r>
      <w:proofErr w:type="gramStart"/>
      <w:r w:rsidRPr="000D7173">
        <w:t>open source</w:t>
      </w:r>
      <w:proofErr w:type="gramEnd"/>
      <w:r w:rsidRPr="000D7173">
        <w:t xml:space="preserve"> products at present. On the one hand, it can reduce the development cost and improve the stability of the software system. On the other hand, these mature platforms can search a large number of learning materials on the Internet, and can assist developers to develop project. The R&amp;D staff of this system are all familiar with </w:t>
      </w:r>
      <w:r>
        <w:t>C</w:t>
      </w:r>
      <w:r w:rsidRPr="000D7173">
        <w:t>/</w:t>
      </w:r>
      <w:r>
        <w:t>C</w:t>
      </w:r>
      <w:r w:rsidRPr="000D7173">
        <w:t>++ language, so they can develop related content.</w:t>
      </w:r>
    </w:p>
    <w:p w14:paraId="619A19A8" w14:textId="77777777" w:rsidR="00494439" w:rsidRDefault="00000000">
      <w:pPr>
        <w:pStyle w:val="3"/>
        <w:spacing w:after="156"/>
      </w:pPr>
      <w:bookmarkStart w:id="105" w:name="_Toc113141140"/>
      <w:r>
        <w:t>4.2.3 Economic feasibility</w:t>
      </w:r>
      <w:bookmarkEnd w:id="105"/>
    </w:p>
    <w:p w14:paraId="6FD7314C" w14:textId="06222254" w:rsidR="00494439" w:rsidRDefault="001C411B">
      <w:pPr>
        <w:spacing w:after="156"/>
      </w:pPr>
      <w:r w:rsidRPr="001C411B">
        <w:t xml:space="preserve">The fiber Bragg grating demodulation system is a part of the engineering project monitoring system. For modern large-scale projects, the monitoring system is often very large, requiring a large number of sensors to form a sensor network, and the cost of this part is relatively large. Therefore, the investment in the demodulation system should not be too high, otherwise it will not be able to invest enough funds into the sensor network. On the one hand, the software development of the fiber grating demodulation system does not need too much manpower and capital cost. </w:t>
      </w:r>
      <w:r w:rsidRPr="001C411B">
        <w:lastRenderedPageBreak/>
        <w:t>On the other hand, the miniature fiber grating demodulator designed in this project is small in size, and the required investment cost is also reduced accordingly. Therefore, the system fully considers the economic cost, and will not cause excessive capital investment during the concrete implementation process.</w:t>
      </w:r>
    </w:p>
    <w:p w14:paraId="2D8B26B3" w14:textId="77777777" w:rsidR="00494439" w:rsidRDefault="00000000">
      <w:pPr>
        <w:pStyle w:val="2"/>
      </w:pPr>
      <w:bookmarkStart w:id="106" w:name="_Toc113141141"/>
      <w:r>
        <w:t xml:space="preserve">4.3 </w:t>
      </w:r>
      <w:r>
        <w:rPr>
          <w:rFonts w:hint="eastAsia"/>
        </w:rPr>
        <w:t>Conclusion</w:t>
      </w:r>
      <w:bookmarkEnd w:id="106"/>
    </w:p>
    <w:p w14:paraId="4E585EB1" w14:textId="2023042F" w:rsidR="00494439" w:rsidRDefault="00AD6F4E">
      <w:pPr>
        <w:spacing w:after="156"/>
      </w:pPr>
      <w:r w:rsidRPr="00AD6F4E">
        <w:t>The main content of this chapter is to analyze the hardware and software requirements of FBG demodulation system designed in this project, including functional requirements and non-functional requirements. Mainly through the actual application scenarios in the project, and the actual needs of users, the whole system is analyzed. At the end of this chapter, the feasibility of the previous requirements is analyzed. The results of this analysis will ensure that the system design can be carried out smoothly.</w:t>
      </w:r>
    </w:p>
    <w:p w14:paraId="2F3598F3" w14:textId="77777777" w:rsidR="00494439" w:rsidRDefault="00494439">
      <w:pPr>
        <w:spacing w:after="156"/>
      </w:pPr>
    </w:p>
    <w:p w14:paraId="3639644A" w14:textId="77777777" w:rsidR="00494439" w:rsidRDefault="00494439">
      <w:pPr>
        <w:spacing w:after="156"/>
      </w:pPr>
    </w:p>
    <w:p w14:paraId="52C945B2" w14:textId="77777777" w:rsidR="00494439" w:rsidRDefault="00494439">
      <w:pPr>
        <w:spacing w:after="156"/>
      </w:pPr>
    </w:p>
    <w:p w14:paraId="0E839D33" w14:textId="77777777" w:rsidR="00494439" w:rsidRDefault="00494439">
      <w:pPr>
        <w:spacing w:after="156"/>
      </w:pPr>
    </w:p>
    <w:p w14:paraId="6A3277B4" w14:textId="77777777" w:rsidR="00494439" w:rsidRDefault="00494439">
      <w:pPr>
        <w:spacing w:after="156"/>
      </w:pPr>
    </w:p>
    <w:p w14:paraId="2D272DDA" w14:textId="77777777" w:rsidR="00494439" w:rsidRDefault="00494439">
      <w:pPr>
        <w:spacing w:after="156"/>
      </w:pPr>
    </w:p>
    <w:p w14:paraId="5316C887" w14:textId="77777777" w:rsidR="00494439" w:rsidRDefault="00494439">
      <w:pPr>
        <w:spacing w:after="156"/>
      </w:pPr>
    </w:p>
    <w:p w14:paraId="2C17D60F" w14:textId="77777777" w:rsidR="00494439" w:rsidRDefault="00494439">
      <w:pPr>
        <w:spacing w:after="156"/>
      </w:pPr>
    </w:p>
    <w:p w14:paraId="297BD052" w14:textId="77777777" w:rsidR="00494439" w:rsidRDefault="00494439">
      <w:pPr>
        <w:spacing w:after="156"/>
      </w:pPr>
    </w:p>
    <w:p w14:paraId="0DF3AF96" w14:textId="77777777" w:rsidR="00494439" w:rsidRDefault="00494439">
      <w:pPr>
        <w:spacing w:after="156"/>
      </w:pPr>
    </w:p>
    <w:p w14:paraId="58A3C024" w14:textId="77777777" w:rsidR="00494439" w:rsidRDefault="00494439">
      <w:pPr>
        <w:spacing w:after="156"/>
      </w:pPr>
    </w:p>
    <w:p w14:paraId="1D0F1D31" w14:textId="77777777" w:rsidR="00494439" w:rsidRDefault="00494439">
      <w:pPr>
        <w:spacing w:after="156"/>
      </w:pPr>
    </w:p>
    <w:p w14:paraId="67DF9ACB" w14:textId="77777777" w:rsidR="00494439" w:rsidRDefault="00000000">
      <w:pPr>
        <w:pStyle w:val="1"/>
        <w:spacing w:after="156"/>
        <w:rPr>
          <w:bCs/>
        </w:rPr>
      </w:pPr>
      <w:bookmarkStart w:id="107" w:name="_Toc113141142"/>
      <w:r>
        <w:rPr>
          <w:rFonts w:hint="eastAsia"/>
          <w:bCs/>
        </w:rPr>
        <w:lastRenderedPageBreak/>
        <w:t>C</w:t>
      </w:r>
      <w:r>
        <w:rPr>
          <w:bCs/>
        </w:rPr>
        <w:t>hapter</w:t>
      </w:r>
      <w:r>
        <w:rPr>
          <w:rFonts w:hint="eastAsia"/>
          <w:bCs/>
        </w:rPr>
        <w:t xml:space="preserve"> </w:t>
      </w:r>
      <w:r>
        <w:rPr>
          <w:bCs/>
        </w:rPr>
        <w:t>5 Design and implementation of system</w:t>
      </w:r>
      <w:bookmarkEnd w:id="107"/>
    </w:p>
    <w:p w14:paraId="08424E38" w14:textId="7D53BBB5" w:rsidR="00494439" w:rsidRDefault="009E340A">
      <w:pPr>
        <w:spacing w:after="156"/>
      </w:pPr>
      <w:r w:rsidRPr="009E340A">
        <w:t>This chapter is about the whole system development process of the fiber grating demodulation system. After the requirement analysis and the overall feasibility analysis of the project are completed, the actual design of the system can begin. Based on the analysis of the functional requirements in the previous chapter, this chapter will complete the hardware and software design of the system, and establish the implementation scheme of each module.</w:t>
      </w:r>
    </w:p>
    <w:p w14:paraId="72BF601B" w14:textId="70DE9BB0" w:rsidR="00494439" w:rsidRDefault="00000000">
      <w:pPr>
        <w:pStyle w:val="2"/>
      </w:pPr>
      <w:bookmarkStart w:id="108" w:name="_Toc113141143"/>
      <w:r>
        <w:rPr>
          <w:rFonts w:hint="eastAsia"/>
        </w:rPr>
        <w:t>5</w:t>
      </w:r>
      <w:r>
        <w:t xml:space="preserve">.1 </w:t>
      </w:r>
      <w:r w:rsidR="007203DC" w:rsidRPr="007203DC">
        <w:t>Mi</w:t>
      </w:r>
      <w:r w:rsidR="007203DC">
        <w:rPr>
          <w:rFonts w:hint="eastAsia"/>
        </w:rPr>
        <w:t>cro</w:t>
      </w:r>
      <w:r w:rsidR="007203DC" w:rsidRPr="007203DC">
        <w:t xml:space="preserve"> design of demodulator</w:t>
      </w:r>
      <w:bookmarkEnd w:id="108"/>
    </w:p>
    <w:p w14:paraId="32D6DAA1" w14:textId="180C224F" w:rsidR="00494439" w:rsidRDefault="00BA2939">
      <w:pPr>
        <w:spacing w:after="156"/>
      </w:pPr>
      <w:r w:rsidRPr="00BA2939">
        <w:t>The task of the micro demodulator is to read and calculate all sensor signals on the two optical fiber lines simultaneously. Next, the hardware distribution of the demodulator micro design will be described in detail.</w:t>
      </w:r>
    </w:p>
    <w:p w14:paraId="248CDC32" w14:textId="0C9AC021" w:rsidR="00BA2939" w:rsidRDefault="00BA2939">
      <w:pPr>
        <w:spacing w:after="156"/>
      </w:pPr>
      <w:r w:rsidRPr="00BA2939">
        <w:t>Firstly, the wavelength tunable laser is installed on the metal bottom cover of the module together with the drive control circuit, temperature control circuit and wavelength calibration circuit. The temperature control circuit adopts chip-based temperature control to save the space occupied by the whole light source module. The layout of the backplane is shown in the figure below.</w:t>
      </w:r>
    </w:p>
    <w:p w14:paraId="27C96B63" w14:textId="7D402BF1" w:rsidR="00BA2939" w:rsidRDefault="009E03CE" w:rsidP="00BA2939">
      <w:pPr>
        <w:spacing w:after="156"/>
        <w:jc w:val="center"/>
      </w:pPr>
      <w:r>
        <w:rPr>
          <w:noProof/>
        </w:rPr>
        <w:drawing>
          <wp:inline distT="0" distB="0" distL="0" distR="0" wp14:anchorId="21E2A4B4" wp14:editId="45B3531B">
            <wp:extent cx="3445200" cy="1792800"/>
            <wp:effectExtent l="0" t="0" r="3175"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pic:cNvPicPr/>
                  </pic:nvPicPr>
                  <pic:blipFill>
                    <a:blip r:embed="rId32">
                      <a:extLst>
                        <a:ext uri="{28A0092B-C50C-407E-A947-70E740481C1C}">
                          <a14:useLocalDpi xmlns:a14="http://schemas.microsoft.com/office/drawing/2010/main" val="0"/>
                        </a:ext>
                      </a:extLst>
                    </a:blip>
                    <a:stretch>
                      <a:fillRect/>
                    </a:stretch>
                  </pic:blipFill>
                  <pic:spPr>
                    <a:xfrm>
                      <a:off x="0" y="0"/>
                      <a:ext cx="3445200" cy="1792800"/>
                    </a:xfrm>
                    <a:prstGeom prst="rect">
                      <a:avLst/>
                    </a:prstGeom>
                  </pic:spPr>
                </pic:pic>
              </a:graphicData>
            </a:graphic>
          </wp:inline>
        </w:drawing>
      </w:r>
    </w:p>
    <w:p w14:paraId="4548E4DF" w14:textId="7451163B" w:rsidR="00BA2939" w:rsidRPr="00BA2939" w:rsidRDefault="00BA2939" w:rsidP="00BA2939">
      <w:pPr>
        <w:pStyle w:val="a3"/>
        <w:spacing w:after="156"/>
        <w:jc w:val="center"/>
        <w:rPr>
          <w:lang w:val="en-US" w:eastAsia="zh-CN"/>
        </w:rPr>
      </w:pPr>
      <w:bookmarkStart w:id="109" w:name="_Toc112706032"/>
      <w:r>
        <w:t xml:space="preserve">Figure </w:t>
      </w:r>
      <w:r>
        <w:fldChar w:fldCharType="begin"/>
      </w:r>
      <w:r>
        <w:instrText xml:space="preserve"> SEQ Figure \* ARABIC </w:instrText>
      </w:r>
      <w:r>
        <w:fldChar w:fldCharType="separate"/>
      </w:r>
      <w:r>
        <w:t>3</w:t>
      </w:r>
      <w:r>
        <w:fldChar w:fldCharType="end"/>
      </w:r>
      <w:bookmarkStart w:id="110" w:name="_Toc19296"/>
      <w:bookmarkStart w:id="111" w:name="_Toc2155"/>
      <w:bookmarkStart w:id="112" w:name="_Toc19879"/>
      <w:bookmarkStart w:id="113" w:name="_Toc21682"/>
      <w:bookmarkStart w:id="114" w:name="_Toc5069"/>
      <w:bookmarkStart w:id="115" w:name="_Toc3950"/>
      <w:r>
        <w:rPr>
          <w:rFonts w:hint="eastAsia"/>
          <w:lang w:val="en-US" w:eastAsia="zh-CN"/>
        </w:rPr>
        <w:t xml:space="preserve"> </w:t>
      </w:r>
      <w:bookmarkEnd w:id="110"/>
      <w:bookmarkEnd w:id="111"/>
      <w:bookmarkEnd w:id="112"/>
      <w:bookmarkEnd w:id="113"/>
      <w:bookmarkEnd w:id="114"/>
      <w:bookmarkEnd w:id="115"/>
      <w:r w:rsidRPr="00BA2939">
        <w:rPr>
          <w:lang w:val="en-US" w:eastAsia="zh-CN"/>
        </w:rPr>
        <w:t>Bottom plate layout</w:t>
      </w:r>
      <w:bookmarkEnd w:id="109"/>
    </w:p>
    <w:p w14:paraId="5C38FCE3" w14:textId="2C51498F" w:rsidR="00494439" w:rsidRDefault="00464F3A">
      <w:pPr>
        <w:spacing w:after="156"/>
        <w:rPr>
          <w:sz w:val="21"/>
          <w:szCs w:val="22"/>
        </w:rPr>
      </w:pPr>
      <w:r w:rsidRPr="00464F3A">
        <w:rPr>
          <w:sz w:val="21"/>
          <w:szCs w:val="22"/>
        </w:rPr>
        <w:t>Second</w:t>
      </w:r>
      <w:r>
        <w:rPr>
          <w:rFonts w:hint="eastAsia"/>
          <w:sz w:val="21"/>
          <w:szCs w:val="22"/>
        </w:rPr>
        <w:t>ly</w:t>
      </w:r>
      <w:r w:rsidRPr="00464F3A">
        <w:rPr>
          <w:sz w:val="21"/>
          <w:szCs w:val="22"/>
        </w:rPr>
        <w:t>, control circuit board, data acquisition, processing and transmission.</w:t>
      </w:r>
      <w:r w:rsidRPr="00464F3A">
        <w:t xml:space="preserve"> </w:t>
      </w:r>
      <w:r w:rsidRPr="00464F3A">
        <w:rPr>
          <w:sz w:val="21"/>
          <w:szCs w:val="22"/>
        </w:rPr>
        <w:t>The middle layer of the whole box of the demodulator is provided with an upper circuit board and a lower one.</w:t>
      </w:r>
      <w:r w:rsidRPr="00464F3A">
        <w:t xml:space="preserve"> </w:t>
      </w:r>
      <w:r w:rsidRPr="00464F3A">
        <w:rPr>
          <w:sz w:val="21"/>
          <w:szCs w:val="22"/>
        </w:rPr>
        <w:lastRenderedPageBreak/>
        <w:t>The integrated multi-functional chip is used to achieve a good working effect in the case of small circuit board.</w:t>
      </w:r>
      <w:r w:rsidRPr="00464F3A">
        <w:t xml:space="preserve"> </w:t>
      </w:r>
      <w:r w:rsidRPr="00464F3A">
        <w:rPr>
          <w:sz w:val="21"/>
          <w:szCs w:val="22"/>
        </w:rPr>
        <w:t>The layout of the board is shown in the figure below.</w:t>
      </w:r>
    </w:p>
    <w:p w14:paraId="457FC6DE" w14:textId="7F14C732" w:rsidR="00464F3A" w:rsidRDefault="00B23FD2" w:rsidP="00464F3A">
      <w:pPr>
        <w:spacing w:after="156"/>
        <w:jc w:val="center"/>
        <w:rPr>
          <w:sz w:val="21"/>
          <w:szCs w:val="22"/>
        </w:rPr>
      </w:pPr>
      <w:r>
        <w:object w:dxaOrig="16572" w:dyaOrig="10962" w14:anchorId="275925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19pt;height:145.8pt" o:ole="">
            <v:imagedata r:id="rId33" o:title=""/>
          </v:shape>
          <o:OLEObject Type="Embed" ProgID="Visio.Drawing.15" ShapeID="_x0000_i1025" DrawAspect="Content" ObjectID="_1724009553" r:id="rId34"/>
        </w:object>
      </w:r>
    </w:p>
    <w:p w14:paraId="16144342" w14:textId="7AAD94F7" w:rsidR="00464F3A" w:rsidRDefault="00464F3A" w:rsidP="00464F3A">
      <w:pPr>
        <w:pStyle w:val="a3"/>
        <w:spacing w:after="156"/>
        <w:jc w:val="center"/>
        <w:rPr>
          <w:lang w:val="en-US" w:eastAsia="zh-CN"/>
        </w:rPr>
      </w:pPr>
      <w:bookmarkStart w:id="116" w:name="_Toc112706033"/>
      <w:r>
        <w:t xml:space="preserve">Figure </w:t>
      </w:r>
      <w:r>
        <w:fldChar w:fldCharType="begin"/>
      </w:r>
      <w:r>
        <w:instrText xml:space="preserve"> SEQ Figure \* ARABIC </w:instrText>
      </w:r>
      <w:r>
        <w:fldChar w:fldCharType="separate"/>
      </w:r>
      <w:r>
        <w:t>4</w:t>
      </w:r>
      <w:r>
        <w:fldChar w:fldCharType="end"/>
      </w:r>
      <w:bookmarkStart w:id="117" w:name="_Toc10674"/>
      <w:bookmarkStart w:id="118" w:name="_Toc11884"/>
      <w:bookmarkStart w:id="119" w:name="_Toc28411"/>
      <w:bookmarkStart w:id="120" w:name="_Toc31415"/>
      <w:bookmarkStart w:id="121" w:name="_Toc31169"/>
      <w:bookmarkStart w:id="122" w:name="_Toc13065"/>
      <w:r>
        <w:rPr>
          <w:rFonts w:hint="eastAsia"/>
          <w:lang w:val="en-US" w:eastAsia="zh-CN"/>
        </w:rPr>
        <w:t xml:space="preserve"> </w:t>
      </w:r>
      <w:bookmarkEnd w:id="117"/>
      <w:bookmarkEnd w:id="118"/>
      <w:bookmarkEnd w:id="119"/>
      <w:bookmarkEnd w:id="120"/>
      <w:bookmarkEnd w:id="121"/>
      <w:bookmarkEnd w:id="122"/>
      <w:r w:rsidRPr="00464F3A">
        <w:rPr>
          <w:lang w:val="en-US" w:eastAsia="zh-CN"/>
        </w:rPr>
        <w:t>Middle plate layout</w:t>
      </w:r>
      <w:bookmarkEnd w:id="116"/>
    </w:p>
    <w:p w14:paraId="2BAD4F8A" w14:textId="2E68685F" w:rsidR="00464F3A" w:rsidRDefault="00464F3A">
      <w:pPr>
        <w:spacing w:after="156"/>
        <w:rPr>
          <w:sz w:val="21"/>
          <w:szCs w:val="22"/>
        </w:rPr>
      </w:pPr>
      <w:r w:rsidRPr="00464F3A">
        <w:rPr>
          <w:sz w:val="21"/>
          <w:szCs w:val="22"/>
        </w:rPr>
        <w:t>Thirdly, all optical passive devices, such as couplers, are installed on the top cover plate.</w:t>
      </w:r>
      <w:r w:rsidRPr="00464F3A">
        <w:t xml:space="preserve"> </w:t>
      </w:r>
      <w:r w:rsidRPr="00464F3A">
        <w:rPr>
          <w:sz w:val="21"/>
          <w:szCs w:val="22"/>
        </w:rPr>
        <w:t>The layout of the upper board is shown in the figure below.</w:t>
      </w:r>
    </w:p>
    <w:p w14:paraId="7678D4C2" w14:textId="1B8D6B0A" w:rsidR="00464F3A" w:rsidRDefault="00592F1C" w:rsidP="00464F3A">
      <w:pPr>
        <w:spacing w:after="156"/>
        <w:jc w:val="center"/>
        <w:rPr>
          <w:sz w:val="21"/>
          <w:szCs w:val="22"/>
        </w:rPr>
      </w:pPr>
      <w:r>
        <w:object w:dxaOrig="17520" w:dyaOrig="11778" w14:anchorId="7DF5B8D9">
          <v:shape id="_x0000_i1026" type="#_x0000_t75" style="width:213pt;height:133.2pt" o:ole="">
            <v:imagedata r:id="rId35" o:title=""/>
          </v:shape>
          <o:OLEObject Type="Embed" ProgID="Visio.Drawing.15" ShapeID="_x0000_i1026" DrawAspect="Content" ObjectID="_1724009554" r:id="rId36"/>
        </w:object>
      </w:r>
    </w:p>
    <w:p w14:paraId="31ED7A01" w14:textId="19D4F47A" w:rsidR="00464F3A" w:rsidRPr="00464F3A" w:rsidRDefault="00464F3A" w:rsidP="00464F3A">
      <w:pPr>
        <w:pStyle w:val="a3"/>
        <w:spacing w:after="156"/>
        <w:jc w:val="center"/>
        <w:rPr>
          <w:b w:val="0"/>
          <w:bCs w:val="0"/>
          <w:lang w:val="en-US" w:eastAsia="zh-CN"/>
        </w:rPr>
      </w:pPr>
      <w:bookmarkStart w:id="123" w:name="_Toc112706034"/>
      <w:r>
        <w:t xml:space="preserve">Figure </w:t>
      </w:r>
      <w:r>
        <w:fldChar w:fldCharType="begin"/>
      </w:r>
      <w:r>
        <w:instrText xml:space="preserve"> SEQ Figure \* ARABIC </w:instrText>
      </w:r>
      <w:r>
        <w:fldChar w:fldCharType="separate"/>
      </w:r>
      <w:r>
        <w:t>5</w:t>
      </w:r>
      <w:r>
        <w:fldChar w:fldCharType="end"/>
      </w:r>
      <w:bookmarkStart w:id="124" w:name="_Toc15250"/>
      <w:bookmarkStart w:id="125" w:name="_Toc25727"/>
      <w:bookmarkStart w:id="126" w:name="_Toc18975"/>
      <w:bookmarkStart w:id="127" w:name="_Toc8611"/>
      <w:bookmarkStart w:id="128" w:name="_Toc9680"/>
      <w:bookmarkStart w:id="129" w:name="_Toc27398"/>
      <w:r>
        <w:rPr>
          <w:rFonts w:hint="eastAsia"/>
          <w:lang w:val="en-US" w:eastAsia="zh-CN"/>
        </w:rPr>
        <w:t xml:space="preserve"> </w:t>
      </w:r>
      <w:bookmarkEnd w:id="124"/>
      <w:bookmarkEnd w:id="125"/>
      <w:bookmarkEnd w:id="126"/>
      <w:bookmarkEnd w:id="127"/>
      <w:bookmarkEnd w:id="128"/>
      <w:bookmarkEnd w:id="129"/>
      <w:r w:rsidRPr="00464F3A">
        <w:rPr>
          <w:lang w:val="en-US" w:eastAsia="zh-CN"/>
        </w:rPr>
        <w:t>Upper plate layout</w:t>
      </w:r>
      <w:bookmarkEnd w:id="123"/>
    </w:p>
    <w:p w14:paraId="6ED930B9" w14:textId="094491C9" w:rsidR="00464F3A" w:rsidRDefault="009C2FC8">
      <w:pPr>
        <w:spacing w:after="156"/>
        <w:rPr>
          <w:sz w:val="21"/>
          <w:szCs w:val="22"/>
        </w:rPr>
      </w:pPr>
      <w:r w:rsidRPr="009C2FC8">
        <w:rPr>
          <w:sz w:val="21"/>
          <w:szCs w:val="22"/>
        </w:rPr>
        <w:t>Fourthly, the shell of the demodulator is made of metal aluminum, which consists of an upper cover, the middle frame, and the bottom cover.</w:t>
      </w:r>
      <w:r w:rsidRPr="009C2FC8">
        <w:t xml:space="preserve"> </w:t>
      </w:r>
      <w:r w:rsidRPr="009C2FC8">
        <w:rPr>
          <w:sz w:val="21"/>
          <w:szCs w:val="22"/>
        </w:rPr>
        <w:t>The middle frame is integrally processed, which ensures its firmness, so the FBG micro demodulator will not be affected by violent vibration during the installation of the project.</w:t>
      </w:r>
      <w:r w:rsidRPr="009C2FC8">
        <w:t xml:space="preserve"> </w:t>
      </w:r>
      <w:r w:rsidRPr="009C2FC8">
        <w:rPr>
          <w:sz w:val="21"/>
          <w:szCs w:val="22"/>
        </w:rPr>
        <w:t>The size of the demodulator is 68 * 58 * 38 mm, and the three package covers are fixed with m 3 countersunk holes, which makes the demodulator miniaturized.</w:t>
      </w:r>
      <w:r w:rsidRPr="009C2FC8">
        <w:t xml:space="preserve"> </w:t>
      </w:r>
      <w:r w:rsidRPr="009C2FC8">
        <w:rPr>
          <w:sz w:val="21"/>
          <w:szCs w:val="22"/>
        </w:rPr>
        <w:t>The whole structure of micro fiber grating demodulator is shown in the following figure.</w:t>
      </w:r>
    </w:p>
    <w:p w14:paraId="269980D9" w14:textId="10EE5E40" w:rsidR="009C2FC8" w:rsidRDefault="009C2FC8">
      <w:pPr>
        <w:spacing w:after="156"/>
        <w:rPr>
          <w:sz w:val="21"/>
          <w:szCs w:val="22"/>
        </w:rPr>
      </w:pPr>
    </w:p>
    <w:p w14:paraId="23A2650A" w14:textId="332F492B" w:rsidR="009C2FC8" w:rsidRDefault="00342C48" w:rsidP="009C2FC8">
      <w:pPr>
        <w:spacing w:after="156"/>
        <w:jc w:val="center"/>
        <w:rPr>
          <w:sz w:val="21"/>
          <w:szCs w:val="22"/>
        </w:rPr>
      </w:pPr>
      <w:r>
        <w:rPr>
          <w:noProof/>
          <w:sz w:val="21"/>
          <w:szCs w:val="22"/>
        </w:rPr>
        <w:lastRenderedPageBreak/>
        <w:drawing>
          <wp:inline distT="0" distB="0" distL="0" distR="0" wp14:anchorId="3816D807" wp14:editId="5CACEDE2">
            <wp:extent cx="2869200" cy="2012400"/>
            <wp:effectExtent l="0" t="0" r="7620" b="698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pic:cNvPicPr/>
                  </pic:nvPicPr>
                  <pic:blipFill>
                    <a:blip r:embed="rId37">
                      <a:extLst>
                        <a:ext uri="{28A0092B-C50C-407E-A947-70E740481C1C}">
                          <a14:useLocalDpi xmlns:a14="http://schemas.microsoft.com/office/drawing/2010/main" val="0"/>
                        </a:ext>
                      </a:extLst>
                    </a:blip>
                    <a:stretch>
                      <a:fillRect/>
                    </a:stretch>
                  </pic:blipFill>
                  <pic:spPr>
                    <a:xfrm>
                      <a:off x="0" y="0"/>
                      <a:ext cx="2869200" cy="2012400"/>
                    </a:xfrm>
                    <a:prstGeom prst="rect">
                      <a:avLst/>
                    </a:prstGeom>
                  </pic:spPr>
                </pic:pic>
              </a:graphicData>
            </a:graphic>
          </wp:inline>
        </w:drawing>
      </w:r>
    </w:p>
    <w:p w14:paraId="74A0A305" w14:textId="61DA90F7" w:rsidR="009C2FC8" w:rsidRPr="009C2FC8" w:rsidRDefault="009C2FC8" w:rsidP="009C2FC8">
      <w:pPr>
        <w:pStyle w:val="a3"/>
        <w:spacing w:after="156"/>
        <w:jc w:val="center"/>
        <w:rPr>
          <w:lang w:val="en-US" w:eastAsia="zh-CN"/>
        </w:rPr>
      </w:pPr>
      <w:bookmarkStart w:id="130" w:name="_Toc112706035"/>
      <w:r>
        <w:rPr>
          <w:rFonts w:hint="eastAsia"/>
          <w:lang w:val="en-US" w:eastAsia="zh-CN"/>
        </w:rPr>
        <w:t xml:space="preserve">Figure </w:t>
      </w:r>
      <w:r>
        <w:rPr>
          <w:rFonts w:hint="eastAsia"/>
          <w:lang w:val="en-US" w:eastAsia="zh-CN"/>
        </w:rPr>
        <w:fldChar w:fldCharType="begin"/>
      </w:r>
      <w:r>
        <w:rPr>
          <w:rFonts w:hint="eastAsia"/>
          <w:lang w:val="en-US" w:eastAsia="zh-CN"/>
        </w:rPr>
        <w:instrText xml:space="preserve"> SEQ Figure \* ARABIC </w:instrText>
      </w:r>
      <w:r>
        <w:rPr>
          <w:rFonts w:hint="eastAsia"/>
          <w:lang w:val="en-US" w:eastAsia="zh-CN"/>
        </w:rPr>
        <w:fldChar w:fldCharType="separate"/>
      </w:r>
      <w:r>
        <w:rPr>
          <w:rFonts w:hint="eastAsia"/>
          <w:lang w:val="en-US" w:eastAsia="zh-CN"/>
        </w:rPr>
        <w:t>6</w:t>
      </w:r>
      <w:r>
        <w:rPr>
          <w:rFonts w:hint="eastAsia"/>
          <w:lang w:val="en-US" w:eastAsia="zh-CN"/>
        </w:rPr>
        <w:fldChar w:fldCharType="end"/>
      </w:r>
      <w:bookmarkStart w:id="131" w:name="_Toc10306"/>
      <w:bookmarkStart w:id="132" w:name="_Toc19673"/>
      <w:bookmarkStart w:id="133" w:name="_Toc15676"/>
      <w:bookmarkStart w:id="134" w:name="_Toc12399"/>
      <w:bookmarkStart w:id="135" w:name="_Toc7640"/>
      <w:bookmarkStart w:id="136" w:name="_Toc12826"/>
      <w:r>
        <w:rPr>
          <w:rFonts w:hint="eastAsia"/>
          <w:lang w:val="en-US" w:eastAsia="zh-CN"/>
        </w:rPr>
        <w:t xml:space="preserve"> </w:t>
      </w:r>
      <w:bookmarkEnd w:id="131"/>
      <w:bookmarkEnd w:id="132"/>
      <w:bookmarkEnd w:id="133"/>
      <w:bookmarkEnd w:id="134"/>
      <w:bookmarkEnd w:id="135"/>
      <w:bookmarkEnd w:id="136"/>
      <w:r w:rsidRPr="009C2FC8">
        <w:rPr>
          <w:lang w:val="en-US" w:eastAsia="zh-CN"/>
        </w:rPr>
        <w:t>Structure diagram of micro demodulator</w:t>
      </w:r>
      <w:bookmarkEnd w:id="130"/>
    </w:p>
    <w:p w14:paraId="3027A2C4" w14:textId="77B600E4" w:rsidR="00E84D2F" w:rsidRPr="00E84D2F" w:rsidRDefault="00000000" w:rsidP="00E84D2F">
      <w:pPr>
        <w:pStyle w:val="2"/>
      </w:pPr>
      <w:bookmarkStart w:id="137" w:name="_Toc113141144"/>
      <w:r>
        <w:rPr>
          <w:rFonts w:hint="eastAsia"/>
        </w:rPr>
        <w:t>5</w:t>
      </w:r>
      <w:r>
        <w:t xml:space="preserve">.2 </w:t>
      </w:r>
      <w:r w:rsidR="00377701" w:rsidRPr="00377701">
        <w:t>Design of demodulation method</w:t>
      </w:r>
      <w:bookmarkEnd w:id="137"/>
    </w:p>
    <w:p w14:paraId="2FE80D9A" w14:textId="794B0E8E" w:rsidR="00494439" w:rsidRDefault="00000000">
      <w:pPr>
        <w:pStyle w:val="3"/>
        <w:spacing w:after="156"/>
        <w:rPr>
          <w:bCs w:val="0"/>
        </w:rPr>
      </w:pPr>
      <w:bookmarkStart w:id="138" w:name="_Toc113141145"/>
      <w:r>
        <w:rPr>
          <w:bCs w:val="0"/>
        </w:rPr>
        <w:t xml:space="preserve">5.2.1 </w:t>
      </w:r>
      <w:r w:rsidR="00644705" w:rsidRPr="00644705">
        <w:rPr>
          <w:bCs w:val="0"/>
        </w:rPr>
        <w:t>Analysis of demodulation methods</w:t>
      </w:r>
      <w:bookmarkEnd w:id="138"/>
    </w:p>
    <w:p w14:paraId="2E9FC0BC" w14:textId="0602BF5A" w:rsidR="00CA4924" w:rsidRPr="00CA4924" w:rsidRDefault="001D521E" w:rsidP="00CA4924">
      <w:pPr>
        <w:spacing w:after="156"/>
      </w:pPr>
      <w:r w:rsidRPr="001D521E">
        <w:t>In the second chapter of this paper, several existing demodulation methods are introduced in detail. As shown in the following table, each demodulation method has its advantages and disadvantages</w:t>
      </w:r>
      <w:r w:rsidR="00307513">
        <w:t xml:space="preserve"> [28-30]</w:t>
      </w:r>
      <w:r w:rsidRPr="001D521E">
        <w:t>.</w:t>
      </w:r>
    </w:p>
    <w:tbl>
      <w:tblPr>
        <w:tblStyle w:val="ac"/>
        <w:tblW w:w="0" w:type="auto"/>
        <w:jc w:val="center"/>
        <w:tblBorders>
          <w:top w:val="single" w:sz="12" w:space="0" w:color="auto"/>
          <w:left w:val="single" w:sz="8" w:space="0" w:color="auto"/>
          <w:bottom w:val="single" w:sz="12" w:space="0" w:color="auto"/>
          <w:right w:val="single" w:sz="8" w:space="0" w:color="auto"/>
          <w:insideH w:val="single" w:sz="8" w:space="0" w:color="auto"/>
          <w:insideV w:val="single" w:sz="8" w:space="0" w:color="auto"/>
        </w:tblBorders>
        <w:tblLook w:val="04A0" w:firstRow="1" w:lastRow="0" w:firstColumn="1" w:lastColumn="0" w:noHBand="0" w:noVBand="1"/>
      </w:tblPr>
      <w:tblGrid>
        <w:gridCol w:w="2393"/>
        <w:gridCol w:w="2427"/>
        <w:gridCol w:w="2552"/>
      </w:tblGrid>
      <w:tr w:rsidR="00CA4924" w:rsidRPr="00CA4924" w14:paraId="017BB319" w14:textId="77777777" w:rsidTr="009E5A33">
        <w:trPr>
          <w:trHeight w:val="517"/>
          <w:jc w:val="center"/>
        </w:trPr>
        <w:tc>
          <w:tcPr>
            <w:tcW w:w="2393" w:type="dxa"/>
            <w:tcBorders>
              <w:top w:val="single" w:sz="12" w:space="0" w:color="auto"/>
              <w:left w:val="nil"/>
              <w:bottom w:val="single" w:sz="6" w:space="0" w:color="auto"/>
              <w:right w:val="nil"/>
            </w:tcBorders>
            <w:vAlign w:val="center"/>
          </w:tcPr>
          <w:p w14:paraId="41B1C670" w14:textId="49EAC5C6" w:rsidR="00CA4924" w:rsidRPr="00CA4924" w:rsidRDefault="00CA4924" w:rsidP="00CA4924">
            <w:pPr>
              <w:spacing w:afterLines="0" w:after="0" w:line="400" w:lineRule="exact"/>
              <w:ind w:firstLineChars="200" w:firstLine="480"/>
              <w:jc w:val="left"/>
              <w:rPr>
                <w:rFonts w:asciiTheme="minorHAnsi" w:hAnsiTheme="minorHAnsi"/>
                <w:color w:val="000000" w:themeColor="text1"/>
              </w:rPr>
            </w:pPr>
            <w:r>
              <w:rPr>
                <w:rFonts w:asciiTheme="minorHAnsi" w:hAnsiTheme="minorHAnsi"/>
                <w:color w:val="000000" w:themeColor="text1"/>
              </w:rPr>
              <w:t>M</w:t>
            </w:r>
            <w:r w:rsidRPr="00CA4924">
              <w:rPr>
                <w:rFonts w:asciiTheme="minorHAnsi" w:hAnsiTheme="minorHAnsi"/>
                <w:color w:val="000000" w:themeColor="text1"/>
              </w:rPr>
              <w:t>ethod</w:t>
            </w:r>
          </w:p>
        </w:tc>
        <w:tc>
          <w:tcPr>
            <w:tcW w:w="2427" w:type="dxa"/>
            <w:tcBorders>
              <w:top w:val="single" w:sz="12" w:space="0" w:color="auto"/>
              <w:left w:val="nil"/>
              <w:bottom w:val="single" w:sz="6" w:space="0" w:color="auto"/>
              <w:right w:val="nil"/>
            </w:tcBorders>
            <w:vAlign w:val="center"/>
          </w:tcPr>
          <w:p w14:paraId="5C167DDE" w14:textId="0BC2A4E4" w:rsidR="00CA4924" w:rsidRPr="00CA4924" w:rsidRDefault="00CA4924" w:rsidP="00CA4924">
            <w:pPr>
              <w:spacing w:afterLines="0" w:after="0" w:line="400" w:lineRule="exact"/>
              <w:ind w:firstLineChars="200" w:firstLine="480"/>
              <w:jc w:val="left"/>
              <w:rPr>
                <w:rFonts w:asciiTheme="minorHAnsi" w:hAnsiTheme="minorHAnsi"/>
                <w:color w:val="000000" w:themeColor="text1"/>
              </w:rPr>
            </w:pPr>
            <w:r>
              <w:rPr>
                <w:rFonts w:asciiTheme="minorHAnsi" w:hAnsiTheme="minorHAnsi"/>
                <w:color w:val="000000" w:themeColor="text1"/>
              </w:rPr>
              <w:t>A</w:t>
            </w:r>
            <w:r w:rsidRPr="00CA4924">
              <w:rPr>
                <w:rFonts w:asciiTheme="minorHAnsi" w:hAnsiTheme="minorHAnsi"/>
                <w:color w:val="000000" w:themeColor="text1"/>
              </w:rPr>
              <w:t>dvantage</w:t>
            </w:r>
          </w:p>
        </w:tc>
        <w:tc>
          <w:tcPr>
            <w:tcW w:w="2552" w:type="dxa"/>
            <w:tcBorders>
              <w:top w:val="single" w:sz="12" w:space="0" w:color="auto"/>
              <w:left w:val="nil"/>
              <w:bottom w:val="single" w:sz="6" w:space="0" w:color="auto"/>
              <w:right w:val="nil"/>
            </w:tcBorders>
            <w:vAlign w:val="center"/>
          </w:tcPr>
          <w:p w14:paraId="65E79CEA" w14:textId="0381C24E" w:rsidR="00CA4924" w:rsidRPr="00CA4924" w:rsidRDefault="00CA4924" w:rsidP="00CA4924">
            <w:pPr>
              <w:spacing w:afterLines="0" w:after="0" w:line="400" w:lineRule="exact"/>
              <w:ind w:firstLineChars="200" w:firstLine="480"/>
              <w:jc w:val="left"/>
              <w:rPr>
                <w:rFonts w:asciiTheme="minorHAnsi" w:hAnsiTheme="minorHAnsi"/>
                <w:color w:val="000000" w:themeColor="text1"/>
              </w:rPr>
            </w:pPr>
            <w:r>
              <w:rPr>
                <w:rFonts w:asciiTheme="minorHAnsi" w:hAnsiTheme="minorHAnsi" w:hint="eastAsia"/>
                <w:color w:val="000000" w:themeColor="text1"/>
              </w:rPr>
              <w:t>D</w:t>
            </w:r>
            <w:r>
              <w:rPr>
                <w:rFonts w:asciiTheme="minorHAnsi" w:hAnsiTheme="minorHAnsi"/>
                <w:color w:val="000000" w:themeColor="text1"/>
              </w:rPr>
              <w:t>isadvantage</w:t>
            </w:r>
          </w:p>
        </w:tc>
      </w:tr>
      <w:tr w:rsidR="00CA4924" w:rsidRPr="00CA4924" w14:paraId="74221426" w14:textId="77777777" w:rsidTr="009E5A33">
        <w:trPr>
          <w:trHeight w:val="801"/>
          <w:jc w:val="center"/>
        </w:trPr>
        <w:tc>
          <w:tcPr>
            <w:tcW w:w="2393" w:type="dxa"/>
            <w:tcBorders>
              <w:top w:val="single" w:sz="6" w:space="0" w:color="auto"/>
              <w:left w:val="nil"/>
              <w:bottom w:val="nil"/>
              <w:right w:val="nil"/>
            </w:tcBorders>
            <w:vAlign w:val="center"/>
          </w:tcPr>
          <w:p w14:paraId="019283C1" w14:textId="18C37A1E" w:rsidR="00CA4924" w:rsidRPr="00CA4924" w:rsidRDefault="00CA4924" w:rsidP="00CA4924">
            <w:pPr>
              <w:spacing w:afterLines="0" w:after="0" w:line="400" w:lineRule="exact"/>
              <w:jc w:val="left"/>
              <w:rPr>
                <w:rFonts w:asciiTheme="minorHAnsi" w:hAnsiTheme="minorHAnsi"/>
                <w:color w:val="000000" w:themeColor="text1"/>
              </w:rPr>
            </w:pPr>
            <w:r w:rsidRPr="00CA4924">
              <w:rPr>
                <w:rFonts w:asciiTheme="minorHAnsi" w:hAnsiTheme="minorHAnsi"/>
                <w:color w:val="000000" w:themeColor="text1"/>
                <w:sz w:val="22"/>
                <w:szCs w:val="22"/>
              </w:rPr>
              <w:t>Spectrometer demodulation method</w:t>
            </w:r>
          </w:p>
        </w:tc>
        <w:tc>
          <w:tcPr>
            <w:tcW w:w="2427" w:type="dxa"/>
            <w:tcBorders>
              <w:top w:val="single" w:sz="6" w:space="0" w:color="auto"/>
              <w:left w:val="nil"/>
              <w:bottom w:val="nil"/>
              <w:right w:val="nil"/>
            </w:tcBorders>
            <w:vAlign w:val="center"/>
          </w:tcPr>
          <w:p w14:paraId="6CD52308" w14:textId="5C374438" w:rsidR="00CA4924" w:rsidRPr="00CA4924" w:rsidRDefault="00CA4924" w:rsidP="00CA4924">
            <w:pPr>
              <w:spacing w:afterLines="0" w:after="0" w:line="400" w:lineRule="exact"/>
              <w:jc w:val="left"/>
              <w:rPr>
                <w:rFonts w:asciiTheme="minorHAnsi" w:hAnsiTheme="minorHAnsi"/>
                <w:color w:val="000000" w:themeColor="text1"/>
              </w:rPr>
            </w:pPr>
            <w:r w:rsidRPr="00CA4924">
              <w:rPr>
                <w:rFonts w:asciiTheme="minorHAnsi" w:hAnsiTheme="minorHAnsi"/>
                <w:color w:val="000000" w:themeColor="text1"/>
              </w:rPr>
              <w:t>Simple structure</w:t>
            </w:r>
            <w:r>
              <w:rPr>
                <w:rFonts w:asciiTheme="minorHAnsi" w:hAnsiTheme="minorHAnsi"/>
                <w:color w:val="000000" w:themeColor="text1"/>
              </w:rPr>
              <w:t>, easy to use</w:t>
            </w:r>
          </w:p>
        </w:tc>
        <w:tc>
          <w:tcPr>
            <w:tcW w:w="2552" w:type="dxa"/>
            <w:tcBorders>
              <w:top w:val="single" w:sz="6" w:space="0" w:color="auto"/>
              <w:left w:val="nil"/>
              <w:bottom w:val="nil"/>
              <w:right w:val="nil"/>
            </w:tcBorders>
            <w:vAlign w:val="center"/>
          </w:tcPr>
          <w:p w14:paraId="47ADDDC8" w14:textId="1D468374" w:rsidR="00CA4924" w:rsidRPr="00CA4924" w:rsidRDefault="00CA4924" w:rsidP="00CA4924">
            <w:pPr>
              <w:spacing w:afterLines="0" w:after="0" w:line="400" w:lineRule="exact"/>
              <w:jc w:val="left"/>
              <w:rPr>
                <w:rFonts w:asciiTheme="minorHAnsi" w:hAnsiTheme="minorHAnsi"/>
                <w:color w:val="000000" w:themeColor="text1"/>
              </w:rPr>
            </w:pPr>
            <w:r>
              <w:rPr>
                <w:rFonts w:asciiTheme="minorHAnsi" w:hAnsiTheme="minorHAnsi"/>
                <w:color w:val="000000" w:themeColor="text1"/>
              </w:rPr>
              <w:t>O</w:t>
            </w:r>
            <w:r w:rsidRPr="00CA4924">
              <w:rPr>
                <w:rFonts w:asciiTheme="minorHAnsi" w:hAnsiTheme="minorHAnsi"/>
                <w:color w:val="000000" w:themeColor="text1"/>
              </w:rPr>
              <w:t>nly be used in the laboratory</w:t>
            </w:r>
          </w:p>
        </w:tc>
      </w:tr>
      <w:tr w:rsidR="00CA4924" w:rsidRPr="00CA4924" w14:paraId="370A685F" w14:textId="77777777" w:rsidTr="009E5A33">
        <w:trPr>
          <w:trHeight w:val="1123"/>
          <w:jc w:val="center"/>
        </w:trPr>
        <w:tc>
          <w:tcPr>
            <w:tcW w:w="2393" w:type="dxa"/>
            <w:tcBorders>
              <w:top w:val="nil"/>
              <w:left w:val="nil"/>
              <w:bottom w:val="nil"/>
              <w:right w:val="nil"/>
            </w:tcBorders>
            <w:vAlign w:val="center"/>
          </w:tcPr>
          <w:p w14:paraId="5A6BF57B" w14:textId="52FF7B34" w:rsidR="00CA4924" w:rsidRPr="00CA4924" w:rsidRDefault="00CA4924" w:rsidP="00CA4924">
            <w:pPr>
              <w:spacing w:afterLines="0" w:after="0" w:line="400" w:lineRule="exact"/>
              <w:jc w:val="left"/>
              <w:rPr>
                <w:rFonts w:asciiTheme="minorHAnsi" w:hAnsiTheme="minorHAnsi"/>
                <w:color w:val="000000" w:themeColor="text1"/>
              </w:rPr>
            </w:pPr>
            <w:r>
              <w:t>T</w:t>
            </w:r>
            <w:r w:rsidRPr="00644705">
              <w:t>unable laser demodulation</w:t>
            </w:r>
          </w:p>
        </w:tc>
        <w:tc>
          <w:tcPr>
            <w:tcW w:w="2427" w:type="dxa"/>
            <w:tcBorders>
              <w:top w:val="nil"/>
              <w:left w:val="nil"/>
              <w:bottom w:val="nil"/>
              <w:right w:val="nil"/>
            </w:tcBorders>
            <w:vAlign w:val="center"/>
          </w:tcPr>
          <w:p w14:paraId="7AB55D4D" w14:textId="1530A61F" w:rsidR="00CA4924" w:rsidRPr="00CA4924" w:rsidRDefault="0081081C" w:rsidP="00CA4924">
            <w:pPr>
              <w:spacing w:afterLines="0" w:after="0" w:line="400" w:lineRule="exact"/>
              <w:jc w:val="left"/>
              <w:rPr>
                <w:rFonts w:asciiTheme="minorHAnsi" w:hAnsiTheme="minorHAnsi"/>
                <w:color w:val="000000" w:themeColor="text1"/>
              </w:rPr>
            </w:pPr>
            <w:r w:rsidRPr="0081081C">
              <w:rPr>
                <w:rFonts w:asciiTheme="minorHAnsi" w:hAnsiTheme="minorHAnsi"/>
                <w:color w:val="000000" w:themeColor="text1"/>
              </w:rPr>
              <w:t>Wide range</w:t>
            </w:r>
            <w:r>
              <w:rPr>
                <w:rFonts w:asciiTheme="minorHAnsi" w:hAnsiTheme="minorHAnsi"/>
                <w:color w:val="000000" w:themeColor="text1"/>
              </w:rPr>
              <w:t>,</w:t>
            </w:r>
            <w:r w:rsidRPr="0081081C">
              <w:rPr>
                <w:rFonts w:asciiTheme="minorHAnsi" w:hAnsiTheme="minorHAnsi"/>
                <w:color w:val="000000" w:themeColor="text1"/>
              </w:rPr>
              <w:t xml:space="preserve"> high accuracy</w:t>
            </w:r>
          </w:p>
        </w:tc>
        <w:tc>
          <w:tcPr>
            <w:tcW w:w="2552" w:type="dxa"/>
            <w:tcBorders>
              <w:top w:val="nil"/>
              <w:left w:val="nil"/>
              <w:bottom w:val="nil"/>
              <w:right w:val="nil"/>
            </w:tcBorders>
            <w:vAlign w:val="center"/>
          </w:tcPr>
          <w:p w14:paraId="1AC94936" w14:textId="6B02A849" w:rsidR="00CA4924" w:rsidRPr="00CA4924" w:rsidRDefault="0081081C" w:rsidP="00CA4924">
            <w:pPr>
              <w:spacing w:afterLines="0" w:after="0" w:line="400" w:lineRule="exact"/>
              <w:jc w:val="left"/>
              <w:rPr>
                <w:rFonts w:ascii="Times New Roman" w:hAnsi="Times New Roman" w:cs="Times New Roman"/>
                <w:color w:val="000000" w:themeColor="text1"/>
              </w:rPr>
            </w:pPr>
            <w:r w:rsidRPr="0081081C">
              <w:rPr>
                <w:rFonts w:ascii="Times New Roman" w:hAnsi="Times New Roman" w:cs="Times New Roman"/>
                <w:color w:val="000000" w:themeColor="text1"/>
              </w:rPr>
              <w:t>Affected by external environment</w:t>
            </w:r>
          </w:p>
        </w:tc>
      </w:tr>
      <w:tr w:rsidR="0081081C" w:rsidRPr="00CA4924" w14:paraId="6889EDD8" w14:textId="77777777" w:rsidTr="009E5A33">
        <w:trPr>
          <w:trHeight w:val="873"/>
          <w:jc w:val="center"/>
        </w:trPr>
        <w:tc>
          <w:tcPr>
            <w:tcW w:w="2393" w:type="dxa"/>
            <w:tcBorders>
              <w:top w:val="nil"/>
              <w:left w:val="nil"/>
              <w:bottom w:val="nil"/>
              <w:right w:val="nil"/>
            </w:tcBorders>
            <w:vAlign w:val="center"/>
          </w:tcPr>
          <w:p w14:paraId="2552D07E" w14:textId="1308FC6C" w:rsidR="0081081C" w:rsidRPr="00CA4924" w:rsidRDefault="0081081C" w:rsidP="0081081C">
            <w:pPr>
              <w:spacing w:afterLines="0" w:after="0" w:line="400" w:lineRule="exact"/>
              <w:jc w:val="left"/>
              <w:rPr>
                <w:rFonts w:asciiTheme="minorHAnsi" w:hAnsiTheme="minorHAnsi"/>
                <w:color w:val="000000" w:themeColor="text1"/>
              </w:rPr>
            </w:pPr>
            <w:r w:rsidRPr="00CA4924">
              <w:rPr>
                <w:rFonts w:ascii="Times New Roman" w:eastAsia="宋体" w:hAnsi="Times New Roman" w:hint="eastAsia"/>
                <w:color w:val="000000" w:themeColor="text1"/>
              </w:rPr>
              <w:t>Mach-Zehnder</w:t>
            </w:r>
            <w:r>
              <w:rPr>
                <w:rFonts w:ascii="Times New Roman" w:eastAsia="宋体" w:hAnsi="Times New Roman"/>
                <w:color w:val="000000" w:themeColor="text1"/>
              </w:rPr>
              <w:t xml:space="preserve"> </w:t>
            </w:r>
            <w:r w:rsidRPr="0081081C">
              <w:rPr>
                <w:rFonts w:ascii="Times New Roman" w:eastAsia="宋体" w:hAnsi="Times New Roman"/>
                <w:color w:val="000000" w:themeColor="text1"/>
              </w:rPr>
              <w:t>demodulation</w:t>
            </w:r>
          </w:p>
        </w:tc>
        <w:tc>
          <w:tcPr>
            <w:tcW w:w="2427" w:type="dxa"/>
            <w:tcBorders>
              <w:top w:val="nil"/>
              <w:left w:val="nil"/>
              <w:bottom w:val="nil"/>
              <w:right w:val="nil"/>
            </w:tcBorders>
            <w:vAlign w:val="center"/>
          </w:tcPr>
          <w:p w14:paraId="75152C4A" w14:textId="7DD8BED1" w:rsidR="0081081C" w:rsidRPr="00CA4924" w:rsidRDefault="0081081C" w:rsidP="0081081C">
            <w:pPr>
              <w:spacing w:afterLines="0" w:after="0" w:line="400" w:lineRule="exact"/>
              <w:jc w:val="left"/>
              <w:rPr>
                <w:rFonts w:asciiTheme="minorHAnsi" w:hAnsiTheme="minorHAnsi"/>
                <w:color w:val="000000" w:themeColor="text1"/>
              </w:rPr>
            </w:pPr>
            <w:r w:rsidRPr="0081081C">
              <w:rPr>
                <w:rFonts w:asciiTheme="minorHAnsi" w:hAnsiTheme="minorHAnsi"/>
                <w:color w:val="000000" w:themeColor="text1"/>
              </w:rPr>
              <w:t>High sensitivit</w:t>
            </w:r>
            <w:r>
              <w:rPr>
                <w:rFonts w:asciiTheme="minorHAnsi" w:hAnsiTheme="minorHAnsi"/>
                <w:color w:val="000000" w:themeColor="text1"/>
              </w:rPr>
              <w:t>y</w:t>
            </w:r>
          </w:p>
        </w:tc>
        <w:tc>
          <w:tcPr>
            <w:tcW w:w="2552" w:type="dxa"/>
            <w:tcBorders>
              <w:top w:val="nil"/>
              <w:left w:val="nil"/>
              <w:bottom w:val="nil"/>
              <w:right w:val="nil"/>
            </w:tcBorders>
            <w:vAlign w:val="center"/>
          </w:tcPr>
          <w:p w14:paraId="48510DC4" w14:textId="108FC426" w:rsidR="0081081C" w:rsidRPr="00CA4924" w:rsidRDefault="0081081C" w:rsidP="0081081C">
            <w:pPr>
              <w:spacing w:afterLines="0" w:after="0" w:line="400" w:lineRule="exact"/>
              <w:jc w:val="left"/>
              <w:rPr>
                <w:rFonts w:asciiTheme="minorHAnsi" w:hAnsiTheme="minorHAnsi"/>
                <w:color w:val="000000" w:themeColor="text1"/>
              </w:rPr>
            </w:pPr>
            <w:r w:rsidRPr="0081081C">
              <w:rPr>
                <w:rFonts w:ascii="Times New Roman" w:hAnsi="Times New Roman" w:cs="Times New Roman"/>
                <w:color w:val="000000" w:themeColor="text1"/>
              </w:rPr>
              <w:t>Affected by external environment</w:t>
            </w:r>
          </w:p>
        </w:tc>
      </w:tr>
      <w:tr w:rsidR="0081081C" w:rsidRPr="00CA4924" w14:paraId="55063A03" w14:textId="77777777" w:rsidTr="009E5A33">
        <w:trPr>
          <w:trHeight w:val="818"/>
          <w:jc w:val="center"/>
        </w:trPr>
        <w:tc>
          <w:tcPr>
            <w:tcW w:w="2393" w:type="dxa"/>
            <w:tcBorders>
              <w:top w:val="nil"/>
              <w:left w:val="nil"/>
              <w:bottom w:val="nil"/>
              <w:right w:val="nil"/>
            </w:tcBorders>
            <w:vAlign w:val="center"/>
          </w:tcPr>
          <w:p w14:paraId="0E7668EA" w14:textId="39C275EE" w:rsidR="0081081C" w:rsidRPr="00CA4924" w:rsidRDefault="0081081C" w:rsidP="0081081C">
            <w:pPr>
              <w:spacing w:afterLines="0" w:after="0" w:line="400" w:lineRule="exact"/>
              <w:jc w:val="left"/>
              <w:rPr>
                <w:rFonts w:asciiTheme="minorHAnsi" w:hAnsiTheme="minorHAnsi"/>
                <w:color w:val="000000" w:themeColor="text1"/>
              </w:rPr>
            </w:pPr>
            <w:r>
              <w:rPr>
                <w:rFonts w:asciiTheme="minorHAnsi" w:hAnsiTheme="minorHAnsi"/>
                <w:color w:val="000000" w:themeColor="text1"/>
              </w:rPr>
              <w:t>E</w:t>
            </w:r>
            <w:r w:rsidRPr="0081081C">
              <w:rPr>
                <w:rFonts w:asciiTheme="minorHAnsi" w:hAnsiTheme="minorHAnsi"/>
                <w:color w:val="000000" w:themeColor="text1"/>
              </w:rPr>
              <w:t>dge filtering</w:t>
            </w:r>
            <w:r>
              <w:rPr>
                <w:rFonts w:asciiTheme="minorHAnsi" w:hAnsiTheme="minorHAnsi"/>
                <w:color w:val="000000" w:themeColor="text1"/>
              </w:rPr>
              <w:t xml:space="preserve"> method</w:t>
            </w:r>
          </w:p>
        </w:tc>
        <w:tc>
          <w:tcPr>
            <w:tcW w:w="2427" w:type="dxa"/>
            <w:tcBorders>
              <w:top w:val="nil"/>
              <w:left w:val="nil"/>
              <w:bottom w:val="nil"/>
              <w:right w:val="nil"/>
            </w:tcBorders>
            <w:vAlign w:val="center"/>
          </w:tcPr>
          <w:p w14:paraId="6FA38CA1" w14:textId="3CB872A3" w:rsidR="0081081C" w:rsidRPr="00CA4924" w:rsidRDefault="0081081C" w:rsidP="0081081C">
            <w:pPr>
              <w:spacing w:afterLines="0" w:after="0" w:line="400" w:lineRule="exact"/>
              <w:jc w:val="left"/>
              <w:rPr>
                <w:rFonts w:asciiTheme="minorHAnsi" w:hAnsiTheme="minorHAnsi"/>
                <w:color w:val="000000" w:themeColor="text1"/>
              </w:rPr>
            </w:pPr>
            <w:r w:rsidRPr="0081081C">
              <w:rPr>
                <w:rFonts w:asciiTheme="minorHAnsi" w:hAnsiTheme="minorHAnsi"/>
                <w:color w:val="000000" w:themeColor="text1"/>
              </w:rPr>
              <w:t>Simple structure</w:t>
            </w:r>
            <w:r>
              <w:rPr>
                <w:rFonts w:asciiTheme="minorHAnsi" w:hAnsiTheme="minorHAnsi"/>
                <w:color w:val="000000" w:themeColor="text1"/>
              </w:rPr>
              <w:t xml:space="preserve">, </w:t>
            </w:r>
            <w:r w:rsidRPr="0081081C">
              <w:rPr>
                <w:rFonts w:asciiTheme="minorHAnsi" w:hAnsiTheme="minorHAnsi"/>
                <w:color w:val="000000" w:themeColor="text1"/>
              </w:rPr>
              <w:t>low cost</w:t>
            </w:r>
          </w:p>
        </w:tc>
        <w:tc>
          <w:tcPr>
            <w:tcW w:w="2552" w:type="dxa"/>
            <w:tcBorders>
              <w:top w:val="nil"/>
              <w:left w:val="nil"/>
              <w:bottom w:val="nil"/>
              <w:right w:val="nil"/>
            </w:tcBorders>
            <w:vAlign w:val="center"/>
          </w:tcPr>
          <w:p w14:paraId="70570275" w14:textId="640F0190" w:rsidR="0081081C" w:rsidRPr="00CA4924" w:rsidRDefault="0081081C" w:rsidP="0081081C">
            <w:pPr>
              <w:spacing w:afterLines="0" w:after="0" w:line="400" w:lineRule="exact"/>
              <w:jc w:val="left"/>
              <w:rPr>
                <w:rFonts w:asciiTheme="minorHAnsi" w:hAnsiTheme="minorHAnsi"/>
                <w:color w:val="000000" w:themeColor="text1"/>
              </w:rPr>
            </w:pPr>
            <w:r w:rsidRPr="0081081C">
              <w:rPr>
                <w:rFonts w:asciiTheme="minorHAnsi" w:hAnsiTheme="minorHAnsi"/>
                <w:color w:val="000000" w:themeColor="text1"/>
              </w:rPr>
              <w:t>Low accuracy</w:t>
            </w:r>
          </w:p>
        </w:tc>
      </w:tr>
      <w:tr w:rsidR="0081081C" w:rsidRPr="00CA4924" w14:paraId="3AD8109C" w14:textId="77777777" w:rsidTr="0081081C">
        <w:trPr>
          <w:trHeight w:val="426"/>
          <w:jc w:val="center"/>
        </w:trPr>
        <w:tc>
          <w:tcPr>
            <w:tcW w:w="2393" w:type="dxa"/>
            <w:tcBorders>
              <w:top w:val="nil"/>
              <w:left w:val="nil"/>
              <w:bottom w:val="single" w:sz="12" w:space="0" w:color="auto"/>
              <w:right w:val="nil"/>
            </w:tcBorders>
            <w:vAlign w:val="center"/>
          </w:tcPr>
          <w:p w14:paraId="6AEC7A80" w14:textId="1C37F272" w:rsidR="0081081C" w:rsidRPr="00CA4924" w:rsidRDefault="0081081C" w:rsidP="0081081C">
            <w:pPr>
              <w:spacing w:afterLines="0" w:after="0" w:line="400" w:lineRule="exact"/>
              <w:jc w:val="left"/>
              <w:rPr>
                <w:rFonts w:asciiTheme="minorHAnsi" w:hAnsiTheme="minorHAnsi"/>
                <w:color w:val="000000" w:themeColor="text1"/>
              </w:rPr>
            </w:pPr>
            <w:r w:rsidRPr="0081081C">
              <w:rPr>
                <w:rFonts w:asciiTheme="minorHAnsi" w:hAnsiTheme="minorHAnsi"/>
                <w:color w:val="000000" w:themeColor="text1"/>
              </w:rPr>
              <w:t xml:space="preserve">Matching grating </w:t>
            </w:r>
          </w:p>
        </w:tc>
        <w:tc>
          <w:tcPr>
            <w:tcW w:w="2427" w:type="dxa"/>
            <w:tcBorders>
              <w:top w:val="nil"/>
              <w:left w:val="nil"/>
              <w:bottom w:val="single" w:sz="12" w:space="0" w:color="auto"/>
              <w:right w:val="nil"/>
            </w:tcBorders>
            <w:vAlign w:val="center"/>
          </w:tcPr>
          <w:p w14:paraId="0D24728B" w14:textId="19F98DE6" w:rsidR="0081081C" w:rsidRPr="00CA4924" w:rsidRDefault="0081081C" w:rsidP="0081081C">
            <w:pPr>
              <w:spacing w:afterLines="0" w:after="0" w:line="400" w:lineRule="exact"/>
              <w:jc w:val="left"/>
              <w:rPr>
                <w:rFonts w:asciiTheme="minorHAnsi" w:hAnsiTheme="minorHAnsi"/>
                <w:color w:val="000000" w:themeColor="text1"/>
              </w:rPr>
            </w:pPr>
            <w:r w:rsidRPr="0081081C">
              <w:rPr>
                <w:rFonts w:asciiTheme="minorHAnsi" w:hAnsiTheme="minorHAnsi"/>
                <w:color w:val="000000" w:themeColor="text1"/>
              </w:rPr>
              <w:t>Simple structure</w:t>
            </w:r>
          </w:p>
        </w:tc>
        <w:tc>
          <w:tcPr>
            <w:tcW w:w="2552" w:type="dxa"/>
            <w:tcBorders>
              <w:top w:val="nil"/>
              <w:left w:val="nil"/>
              <w:bottom w:val="single" w:sz="12" w:space="0" w:color="auto"/>
              <w:right w:val="nil"/>
            </w:tcBorders>
            <w:vAlign w:val="center"/>
          </w:tcPr>
          <w:p w14:paraId="4A4B03A8" w14:textId="2581F691" w:rsidR="0081081C" w:rsidRPr="00CA4924" w:rsidRDefault="0081081C" w:rsidP="0081081C">
            <w:pPr>
              <w:spacing w:afterLines="0" w:after="0" w:line="400" w:lineRule="exact"/>
              <w:jc w:val="left"/>
              <w:rPr>
                <w:rFonts w:asciiTheme="minorHAnsi" w:hAnsiTheme="minorHAnsi"/>
                <w:color w:val="000000" w:themeColor="text1"/>
              </w:rPr>
            </w:pPr>
            <w:r w:rsidRPr="0081081C">
              <w:rPr>
                <w:rFonts w:asciiTheme="minorHAnsi" w:hAnsiTheme="minorHAnsi"/>
                <w:color w:val="000000" w:themeColor="text1"/>
              </w:rPr>
              <w:t>Low accuracy</w:t>
            </w:r>
          </w:p>
        </w:tc>
      </w:tr>
    </w:tbl>
    <w:p w14:paraId="489CB039" w14:textId="77777777" w:rsidR="001D521E" w:rsidRDefault="001D521E">
      <w:pPr>
        <w:spacing w:after="156"/>
      </w:pPr>
    </w:p>
    <w:p w14:paraId="0169BF56" w14:textId="2AF0486B" w:rsidR="00494439" w:rsidRDefault="00644705" w:rsidP="001D521E">
      <w:pPr>
        <w:pStyle w:val="a3"/>
        <w:spacing w:after="156"/>
        <w:jc w:val="center"/>
      </w:pPr>
      <w:bookmarkStart w:id="139" w:name="_Toc112521900"/>
      <w:r>
        <w:t xml:space="preserve">Table </w:t>
      </w:r>
      <w:r>
        <w:fldChar w:fldCharType="begin"/>
      </w:r>
      <w:r>
        <w:instrText xml:space="preserve"> SEQ Table \* ARABIC </w:instrText>
      </w:r>
      <w:r>
        <w:fldChar w:fldCharType="separate"/>
      </w:r>
      <w:r>
        <w:t>1</w:t>
      </w:r>
      <w:r>
        <w:fldChar w:fldCharType="end"/>
      </w:r>
      <w:bookmarkStart w:id="140" w:name="_Toc20008"/>
      <w:bookmarkStart w:id="141" w:name="_Toc26445"/>
      <w:bookmarkStart w:id="142" w:name="_Toc24767"/>
      <w:bookmarkStart w:id="143" w:name="_Toc24615"/>
      <w:bookmarkStart w:id="144" w:name="_Toc12049"/>
      <w:bookmarkStart w:id="145" w:name="_Toc6482"/>
      <w:r>
        <w:rPr>
          <w:rFonts w:hint="eastAsia"/>
        </w:rPr>
        <w:t xml:space="preserve"> </w:t>
      </w:r>
      <w:bookmarkEnd w:id="140"/>
      <w:bookmarkEnd w:id="141"/>
      <w:bookmarkEnd w:id="142"/>
      <w:bookmarkEnd w:id="143"/>
      <w:bookmarkEnd w:id="144"/>
      <w:bookmarkEnd w:id="145"/>
      <w:r w:rsidR="001D521E" w:rsidRPr="001D521E">
        <w:t>Comparison of various demodulation methods</w:t>
      </w:r>
      <w:bookmarkEnd w:id="139"/>
    </w:p>
    <w:p w14:paraId="32C6DCAF" w14:textId="2D55E4EA" w:rsidR="00934BAF" w:rsidRPr="001D521E" w:rsidRDefault="00934BAF" w:rsidP="001D521E">
      <w:pPr>
        <w:spacing w:after="156"/>
        <w:rPr>
          <w:lang w:val="en-GB" w:eastAsia="en-US"/>
        </w:rPr>
      </w:pPr>
      <w:r w:rsidRPr="00934BAF">
        <w:rPr>
          <w:lang w:val="en-GB" w:eastAsia="en-US"/>
        </w:rPr>
        <w:t xml:space="preserve">It can be seen from the above table that among all the above demodulation </w:t>
      </w:r>
      <w:r w:rsidRPr="00934BAF">
        <w:rPr>
          <w:lang w:val="en-GB" w:eastAsia="en-US"/>
        </w:rPr>
        <w:lastRenderedPageBreak/>
        <w:t xml:space="preserve">methods, the </w:t>
      </w:r>
      <w:proofErr w:type="spellStart"/>
      <w:r w:rsidRPr="00934BAF">
        <w:rPr>
          <w:lang w:val="en-GB" w:eastAsia="en-US"/>
        </w:rPr>
        <w:t>tunable</w:t>
      </w:r>
      <w:proofErr w:type="spellEnd"/>
      <w:r w:rsidRPr="00934BAF">
        <w:rPr>
          <w:lang w:val="en-GB" w:eastAsia="en-US"/>
        </w:rPr>
        <w:t xml:space="preserve"> laser method has the most advantages, with wide demodulation range and high demodulation accuracy. The high-performance </w:t>
      </w:r>
      <w:proofErr w:type="spellStart"/>
      <w:r w:rsidRPr="00934BAF">
        <w:rPr>
          <w:lang w:val="en-GB" w:eastAsia="en-US"/>
        </w:rPr>
        <w:t>tunable</w:t>
      </w:r>
      <w:proofErr w:type="spellEnd"/>
      <w:r w:rsidRPr="00934BAF">
        <w:rPr>
          <w:lang w:val="en-GB" w:eastAsia="en-US"/>
        </w:rPr>
        <w:t xml:space="preserve"> laser can improve the accuracy of the whole system.</w:t>
      </w:r>
      <w:r w:rsidRPr="00934BAF">
        <w:t xml:space="preserve"> </w:t>
      </w:r>
      <w:r w:rsidRPr="00934BAF">
        <w:rPr>
          <w:lang w:val="en-GB" w:eastAsia="en-US"/>
        </w:rPr>
        <w:t xml:space="preserve">Therefore, the </w:t>
      </w:r>
      <w:proofErr w:type="spellStart"/>
      <w:r w:rsidRPr="00934BAF">
        <w:rPr>
          <w:lang w:val="en-GB" w:eastAsia="en-US"/>
        </w:rPr>
        <w:t>tunable</w:t>
      </w:r>
      <w:proofErr w:type="spellEnd"/>
      <w:r w:rsidRPr="00934BAF">
        <w:rPr>
          <w:lang w:val="en-GB" w:eastAsia="en-US"/>
        </w:rPr>
        <w:t xml:space="preserve"> laser method </w:t>
      </w:r>
      <w:r>
        <w:rPr>
          <w:rFonts w:hint="eastAsia"/>
          <w:lang w:val="en-GB"/>
        </w:rPr>
        <w:t>is</w:t>
      </w:r>
      <w:r w:rsidRPr="00934BAF">
        <w:rPr>
          <w:lang w:val="en-GB" w:eastAsia="en-US"/>
        </w:rPr>
        <w:t xml:space="preserve"> widely used.</w:t>
      </w:r>
      <w:r w:rsidRPr="00934BAF">
        <w:t xml:space="preserve"> </w:t>
      </w:r>
      <w:r w:rsidRPr="00934BAF">
        <w:rPr>
          <w:lang w:val="en-GB" w:eastAsia="en-US"/>
        </w:rPr>
        <w:t>The miniature FBG demodulator designed in this paper also adopts this method as the demodulation method.</w:t>
      </w:r>
    </w:p>
    <w:p w14:paraId="58035A8A" w14:textId="654A0EA3" w:rsidR="00494439" w:rsidRDefault="00000000">
      <w:pPr>
        <w:pStyle w:val="3"/>
        <w:spacing w:after="156"/>
        <w:rPr>
          <w:bCs w:val="0"/>
        </w:rPr>
      </w:pPr>
      <w:bookmarkStart w:id="146" w:name="_Toc113141146"/>
      <w:r>
        <w:rPr>
          <w:bCs w:val="0"/>
        </w:rPr>
        <w:t xml:space="preserve">5.2.2 </w:t>
      </w:r>
      <w:r w:rsidR="00644705" w:rsidRPr="00644705">
        <w:rPr>
          <w:bCs w:val="0"/>
        </w:rPr>
        <w:t>Design of tunable laser demodulation method</w:t>
      </w:r>
      <w:bookmarkEnd w:id="146"/>
    </w:p>
    <w:p w14:paraId="6FC91064" w14:textId="0EE963BB" w:rsidR="00494439" w:rsidRDefault="008240D6">
      <w:pPr>
        <w:spacing w:after="156"/>
      </w:pPr>
      <w:r w:rsidRPr="008240D6">
        <w:t xml:space="preserve">In this paper, the </w:t>
      </w:r>
      <w:r>
        <w:t>ATLS</w:t>
      </w:r>
      <w:r w:rsidRPr="008240D6">
        <w:t>7500 tunable laser of J</w:t>
      </w:r>
      <w:r>
        <w:t>ABIL</w:t>
      </w:r>
      <w:r w:rsidRPr="008240D6">
        <w:t xml:space="preserve"> Company is selected as the tunable laser of micro-FBG demodulator, and the coupler and FBG are connected. The photoelectric monitor </w:t>
      </w:r>
      <w:r>
        <w:t>ATS</w:t>
      </w:r>
      <w:r w:rsidRPr="008240D6">
        <w:t>4725 of J</w:t>
      </w:r>
      <w:r>
        <w:t>ABIL</w:t>
      </w:r>
      <w:r w:rsidRPr="008240D6">
        <w:t xml:space="preserve"> Company is used to monitor the intensity of the light reflected by FBG, so as to find the center wavelength of the fiber grating.</w:t>
      </w:r>
    </w:p>
    <w:p w14:paraId="0A5782EB" w14:textId="2F30A660" w:rsidR="008240D6" w:rsidRDefault="00000000" w:rsidP="00EE3E74">
      <w:pPr>
        <w:pStyle w:val="2"/>
      </w:pPr>
      <w:bookmarkStart w:id="147" w:name="_Toc113141147"/>
      <w:r>
        <w:rPr>
          <w:rFonts w:hint="eastAsia"/>
        </w:rPr>
        <w:t>5</w:t>
      </w:r>
      <w:r>
        <w:t xml:space="preserve">.3 </w:t>
      </w:r>
      <w:r w:rsidR="00471EB4">
        <w:t>T</w:t>
      </w:r>
      <w:r w:rsidR="00471EB4">
        <w:rPr>
          <w:rFonts w:hint="eastAsia"/>
        </w:rPr>
        <w:t>he</w:t>
      </w:r>
      <w:r w:rsidR="00471EB4">
        <w:t xml:space="preserve"> design of hardware</w:t>
      </w:r>
      <w:bookmarkEnd w:id="147"/>
    </w:p>
    <w:p w14:paraId="786B8372" w14:textId="4201F2EF" w:rsidR="00EE3E74" w:rsidRPr="00EE3E74" w:rsidRDefault="002544C3" w:rsidP="00EE3E74">
      <w:pPr>
        <w:spacing w:after="156"/>
      </w:pPr>
      <w:r w:rsidRPr="002544C3">
        <w:t>This chapter will introduce the design ideas of the key circuits in micro-FBG demodulator, and elaborate the design principles of circuits.</w:t>
      </w:r>
    </w:p>
    <w:p w14:paraId="5BE43855" w14:textId="247A76AD" w:rsidR="00494439" w:rsidRDefault="00000000">
      <w:pPr>
        <w:pStyle w:val="3"/>
        <w:spacing w:after="156"/>
      </w:pPr>
      <w:bookmarkStart w:id="148" w:name="_Toc113141148"/>
      <w:r>
        <w:rPr>
          <w:rFonts w:hint="eastAsia"/>
        </w:rPr>
        <w:t xml:space="preserve">5.3.1 </w:t>
      </w:r>
      <w:r w:rsidR="00EE3E74" w:rsidRPr="00EE3E74">
        <w:t>Equipment initialization temperature regulating circuit</w:t>
      </w:r>
      <w:bookmarkEnd w:id="148"/>
    </w:p>
    <w:p w14:paraId="5D520A37" w14:textId="272C2524" w:rsidR="00494439" w:rsidRDefault="002544C3">
      <w:pPr>
        <w:spacing w:after="156"/>
      </w:pPr>
      <w:r w:rsidRPr="002544C3">
        <w:t>Micro-FBG demodulator is designed for structural health monitoring in large-scale engineering projects. As the FBG micro-demodulator will start working at the same time as the project, if the internal temperature of the project is low when it is started, in this case, if the FBG micro-demodulator is started directly, the internal components will be damaged or the initial demodulation effect will be deteriorated. The disadvantage of starting the FBG micro demodulator at low temperature is very obvious</w:t>
      </w:r>
      <w:r w:rsidR="00307513">
        <w:t xml:space="preserve"> [31]</w:t>
      </w:r>
      <w:r w:rsidRPr="002544C3">
        <w:t>. Therefore, if the external environment temperature is too low, it is necessary to warm up the FBG micro-demodulator before initialization, and then start the FBG micro-demodulator to make it work better.</w:t>
      </w:r>
      <w:r w:rsidR="00E5257E" w:rsidRPr="00E5257E">
        <w:rPr>
          <w:rFonts w:hint="eastAsia"/>
        </w:rPr>
        <w:t xml:space="preserve"> In this case, the temperature-controlled switch and temperature feedback are used to ensure that the FBG micro demodulator starts at room temperature (25</w:t>
      </w:r>
      <w:r w:rsidR="00E5257E" w:rsidRPr="00E5257E">
        <w:rPr>
          <w:rFonts w:hint="eastAsia"/>
        </w:rPr>
        <w:t>℃</w:t>
      </w:r>
      <w:r w:rsidR="00E5257E" w:rsidRPr="00E5257E">
        <w:rPr>
          <w:rFonts w:hint="eastAsia"/>
        </w:rPr>
        <w:t xml:space="preserve">). The logic NAND gate </w:t>
      </w:r>
      <w:r w:rsidR="00E5257E" w:rsidRPr="00E5257E">
        <w:rPr>
          <w:rFonts w:hint="eastAsia"/>
        </w:rPr>
        <w:lastRenderedPageBreak/>
        <w:t>circuit is shown in the following figure.</w:t>
      </w:r>
    </w:p>
    <w:p w14:paraId="0755855C" w14:textId="73E47B31" w:rsidR="002544C3" w:rsidRDefault="002544C3" w:rsidP="002544C3">
      <w:pPr>
        <w:spacing w:after="156"/>
        <w:jc w:val="center"/>
      </w:pPr>
      <w:r>
        <w:object w:dxaOrig="6630" w:dyaOrig="2671" w14:anchorId="589554D6">
          <v:shape id="_x0000_i1027" type="#_x0000_t75" style="width:331.8pt;height:133.8pt" o:ole="">
            <v:imagedata r:id="rId38" o:title=""/>
          </v:shape>
          <o:OLEObject Type="Embed" ProgID="Visio.Drawing.15" ShapeID="_x0000_i1027" DrawAspect="Content" ObjectID="_1724009555" r:id="rId39"/>
        </w:object>
      </w:r>
    </w:p>
    <w:p w14:paraId="007AB2B7" w14:textId="1C5766DC" w:rsidR="002544C3" w:rsidRPr="002544C3" w:rsidRDefault="002544C3" w:rsidP="002544C3">
      <w:pPr>
        <w:pStyle w:val="a3"/>
        <w:spacing w:after="156"/>
        <w:jc w:val="center"/>
        <w:rPr>
          <w:lang w:val="en-US" w:eastAsia="zh-CN"/>
        </w:rPr>
      </w:pPr>
      <w:bookmarkStart w:id="149" w:name="_Toc112705859"/>
      <w:r>
        <w:t xml:space="preserve">Diagram </w:t>
      </w:r>
      <w:r>
        <w:fldChar w:fldCharType="begin"/>
      </w:r>
      <w:r>
        <w:instrText xml:space="preserve"> SEQ Diagram \* ARABIC </w:instrText>
      </w:r>
      <w:r>
        <w:fldChar w:fldCharType="separate"/>
      </w:r>
      <w:r>
        <w:t>10</w:t>
      </w:r>
      <w:r>
        <w:fldChar w:fldCharType="end"/>
      </w:r>
      <w:bookmarkStart w:id="150" w:name="_Toc31726"/>
      <w:bookmarkStart w:id="151" w:name="_Toc31643"/>
      <w:bookmarkStart w:id="152" w:name="_Toc3783"/>
      <w:bookmarkStart w:id="153" w:name="_Toc18166"/>
      <w:r>
        <w:rPr>
          <w:rFonts w:hint="eastAsia"/>
          <w:lang w:val="en-US" w:eastAsia="zh-CN"/>
        </w:rPr>
        <w:t xml:space="preserve"> </w:t>
      </w:r>
      <w:bookmarkEnd w:id="150"/>
      <w:bookmarkEnd w:id="151"/>
      <w:bookmarkEnd w:id="152"/>
      <w:bookmarkEnd w:id="153"/>
      <w:r w:rsidR="00E5257E" w:rsidRPr="00E5257E">
        <w:rPr>
          <w:lang w:val="en-US" w:eastAsia="zh-CN"/>
        </w:rPr>
        <w:t>Device initialization temperature regulating logic gate circuit</w:t>
      </w:r>
      <w:bookmarkEnd w:id="149"/>
    </w:p>
    <w:p w14:paraId="632B7894" w14:textId="7F70F59B" w:rsidR="00E5257E" w:rsidRPr="00E5257E" w:rsidRDefault="00E5257E" w:rsidP="00E5257E">
      <w:pPr>
        <w:spacing w:after="156"/>
      </w:pPr>
      <w:r w:rsidRPr="00E5257E">
        <w:t>In the figure, temp 1 is a device for the demodulator to monitor the ambient temperature and temp 2 is a device for the heater to detect the temperature</w:t>
      </w:r>
      <w:r>
        <w:rPr>
          <w:rFonts w:hint="eastAsia"/>
        </w:rPr>
        <w:t>.</w:t>
      </w:r>
      <w:r w:rsidRPr="00E5257E">
        <w:t xml:space="preserve"> For the convenience of debugging and analysis, a high-level logic 1 is added to the gate circuit to ensure that the gate circuit can work normally according to its function. It is the initialization work of Sys demodulator, and heat is the heating work of the heating plate. The truth table of the logic gate is shown in </w:t>
      </w:r>
      <w:r>
        <w:t>table</w:t>
      </w:r>
      <w:r w:rsidRPr="00E5257E">
        <w:t>.</w:t>
      </w:r>
    </w:p>
    <w:tbl>
      <w:tblPr>
        <w:tblStyle w:val="ac"/>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378"/>
        <w:gridCol w:w="1378"/>
        <w:gridCol w:w="1378"/>
        <w:gridCol w:w="1378"/>
        <w:gridCol w:w="1378"/>
        <w:gridCol w:w="1378"/>
      </w:tblGrid>
      <w:tr w:rsidR="00E5257E" w:rsidRPr="00E5257E" w14:paraId="6C6BB41F" w14:textId="77777777" w:rsidTr="009E5A33">
        <w:trPr>
          <w:jc w:val="center"/>
        </w:trPr>
        <w:tc>
          <w:tcPr>
            <w:tcW w:w="2756" w:type="dxa"/>
            <w:gridSpan w:val="2"/>
            <w:tcBorders>
              <w:top w:val="single" w:sz="12" w:space="0" w:color="auto"/>
              <w:bottom w:val="single" w:sz="6" w:space="0" w:color="auto"/>
            </w:tcBorders>
            <w:vAlign w:val="center"/>
          </w:tcPr>
          <w:p w14:paraId="15BDA407" w14:textId="1399D440" w:rsidR="00E5257E" w:rsidRPr="00E5257E" w:rsidRDefault="00E5257E" w:rsidP="00E5257E">
            <w:pPr>
              <w:spacing w:afterLines="0" w:after="0" w:line="400" w:lineRule="exact"/>
              <w:jc w:val="center"/>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nput</w:t>
            </w:r>
          </w:p>
        </w:tc>
        <w:tc>
          <w:tcPr>
            <w:tcW w:w="5512" w:type="dxa"/>
            <w:gridSpan w:val="4"/>
            <w:tcBorders>
              <w:top w:val="single" w:sz="12" w:space="0" w:color="auto"/>
              <w:bottom w:val="single" w:sz="6" w:space="0" w:color="auto"/>
            </w:tcBorders>
            <w:vAlign w:val="center"/>
          </w:tcPr>
          <w:p w14:paraId="274A675A" w14:textId="05355592" w:rsidR="00E5257E" w:rsidRPr="00E5257E" w:rsidRDefault="00E5257E" w:rsidP="00E5257E">
            <w:pPr>
              <w:spacing w:afterLines="0" w:after="0" w:line="400" w:lineRule="exact"/>
              <w:jc w:val="center"/>
              <w:rPr>
                <w:rFonts w:ascii="Times New Roman" w:hAnsi="Times New Roman" w:cs="Times New Roman"/>
              </w:rPr>
            </w:pPr>
            <w:r>
              <w:rPr>
                <w:rFonts w:ascii="Times New Roman" w:hAnsi="Times New Roman" w:cs="Times New Roman" w:hint="eastAsia"/>
              </w:rPr>
              <w:t>O</w:t>
            </w:r>
            <w:r>
              <w:rPr>
                <w:rFonts w:ascii="Times New Roman" w:hAnsi="Times New Roman" w:cs="Times New Roman"/>
              </w:rPr>
              <w:t>utput</w:t>
            </w:r>
          </w:p>
        </w:tc>
      </w:tr>
      <w:tr w:rsidR="00E5257E" w:rsidRPr="00E5257E" w14:paraId="0B5DD5E4" w14:textId="77777777" w:rsidTr="009E5A33">
        <w:trPr>
          <w:jc w:val="center"/>
        </w:trPr>
        <w:tc>
          <w:tcPr>
            <w:tcW w:w="1378" w:type="dxa"/>
            <w:tcBorders>
              <w:top w:val="single" w:sz="6" w:space="0" w:color="auto"/>
            </w:tcBorders>
            <w:vAlign w:val="center"/>
          </w:tcPr>
          <w:p w14:paraId="7AE9ED96"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TEMP1</w:t>
            </w:r>
          </w:p>
        </w:tc>
        <w:tc>
          <w:tcPr>
            <w:tcW w:w="1378" w:type="dxa"/>
            <w:tcBorders>
              <w:top w:val="single" w:sz="6" w:space="0" w:color="auto"/>
            </w:tcBorders>
            <w:vAlign w:val="center"/>
          </w:tcPr>
          <w:p w14:paraId="7B4C9C15"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TEMP2</w:t>
            </w:r>
          </w:p>
        </w:tc>
        <w:tc>
          <w:tcPr>
            <w:tcW w:w="1378" w:type="dxa"/>
            <w:tcBorders>
              <w:top w:val="single" w:sz="6" w:space="0" w:color="auto"/>
            </w:tcBorders>
            <w:vAlign w:val="center"/>
          </w:tcPr>
          <w:p w14:paraId="450CD6ED"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SURFACE</w:t>
            </w:r>
          </w:p>
        </w:tc>
        <w:tc>
          <w:tcPr>
            <w:tcW w:w="1378" w:type="dxa"/>
            <w:tcBorders>
              <w:top w:val="single" w:sz="6" w:space="0" w:color="auto"/>
            </w:tcBorders>
            <w:vAlign w:val="center"/>
          </w:tcPr>
          <w:p w14:paraId="189E2156"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Y</w:t>
            </w:r>
          </w:p>
        </w:tc>
        <w:tc>
          <w:tcPr>
            <w:tcW w:w="1378" w:type="dxa"/>
            <w:tcBorders>
              <w:top w:val="single" w:sz="6" w:space="0" w:color="auto"/>
            </w:tcBorders>
            <w:vAlign w:val="center"/>
          </w:tcPr>
          <w:p w14:paraId="05718E8D"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HEAT</w:t>
            </w:r>
          </w:p>
        </w:tc>
        <w:tc>
          <w:tcPr>
            <w:tcW w:w="1378" w:type="dxa"/>
            <w:tcBorders>
              <w:top w:val="single" w:sz="6" w:space="0" w:color="auto"/>
            </w:tcBorders>
            <w:vAlign w:val="center"/>
          </w:tcPr>
          <w:p w14:paraId="70767470"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SYS</w:t>
            </w:r>
          </w:p>
        </w:tc>
      </w:tr>
      <w:tr w:rsidR="00E5257E" w:rsidRPr="00E5257E" w14:paraId="36F298DE" w14:textId="77777777" w:rsidTr="009E5A33">
        <w:trPr>
          <w:jc w:val="center"/>
        </w:trPr>
        <w:tc>
          <w:tcPr>
            <w:tcW w:w="1378" w:type="dxa"/>
            <w:vAlign w:val="center"/>
          </w:tcPr>
          <w:p w14:paraId="29E34034"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c>
          <w:tcPr>
            <w:tcW w:w="1378" w:type="dxa"/>
            <w:vAlign w:val="center"/>
          </w:tcPr>
          <w:p w14:paraId="0E22E376"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c>
          <w:tcPr>
            <w:tcW w:w="1378" w:type="dxa"/>
            <w:vAlign w:val="center"/>
          </w:tcPr>
          <w:p w14:paraId="6B7CCDCD"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c>
          <w:tcPr>
            <w:tcW w:w="1378" w:type="dxa"/>
            <w:vAlign w:val="center"/>
          </w:tcPr>
          <w:p w14:paraId="2DF02A8F"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c>
          <w:tcPr>
            <w:tcW w:w="1378" w:type="dxa"/>
            <w:vAlign w:val="center"/>
          </w:tcPr>
          <w:p w14:paraId="719D77CE"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c>
          <w:tcPr>
            <w:tcW w:w="1378" w:type="dxa"/>
            <w:vAlign w:val="center"/>
          </w:tcPr>
          <w:p w14:paraId="4109FB18"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r>
      <w:tr w:rsidR="00E5257E" w:rsidRPr="00E5257E" w14:paraId="671DF3CC" w14:textId="77777777" w:rsidTr="009E5A33">
        <w:trPr>
          <w:jc w:val="center"/>
        </w:trPr>
        <w:tc>
          <w:tcPr>
            <w:tcW w:w="1378" w:type="dxa"/>
            <w:vAlign w:val="center"/>
          </w:tcPr>
          <w:p w14:paraId="13DF4BA0"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c>
          <w:tcPr>
            <w:tcW w:w="1378" w:type="dxa"/>
            <w:vAlign w:val="center"/>
          </w:tcPr>
          <w:p w14:paraId="7864FDD5"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c>
          <w:tcPr>
            <w:tcW w:w="1378" w:type="dxa"/>
            <w:vAlign w:val="center"/>
          </w:tcPr>
          <w:p w14:paraId="556AC3DF"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c>
          <w:tcPr>
            <w:tcW w:w="1378" w:type="dxa"/>
            <w:vAlign w:val="center"/>
          </w:tcPr>
          <w:p w14:paraId="7BE926A3"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c>
          <w:tcPr>
            <w:tcW w:w="1378" w:type="dxa"/>
            <w:vAlign w:val="center"/>
          </w:tcPr>
          <w:p w14:paraId="3A7C393F"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c>
          <w:tcPr>
            <w:tcW w:w="1378" w:type="dxa"/>
            <w:vAlign w:val="center"/>
          </w:tcPr>
          <w:p w14:paraId="4AACED71"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r>
      <w:tr w:rsidR="00E5257E" w:rsidRPr="00E5257E" w14:paraId="063FAFFC" w14:textId="77777777" w:rsidTr="009E5A33">
        <w:trPr>
          <w:jc w:val="center"/>
        </w:trPr>
        <w:tc>
          <w:tcPr>
            <w:tcW w:w="1378" w:type="dxa"/>
            <w:vAlign w:val="center"/>
          </w:tcPr>
          <w:p w14:paraId="031EBA98"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c>
          <w:tcPr>
            <w:tcW w:w="1378" w:type="dxa"/>
            <w:vAlign w:val="center"/>
          </w:tcPr>
          <w:p w14:paraId="4CE918C2"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c>
          <w:tcPr>
            <w:tcW w:w="1378" w:type="dxa"/>
            <w:vAlign w:val="center"/>
          </w:tcPr>
          <w:p w14:paraId="2567A585"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c>
          <w:tcPr>
            <w:tcW w:w="1378" w:type="dxa"/>
            <w:vAlign w:val="center"/>
          </w:tcPr>
          <w:p w14:paraId="14459E09"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c>
          <w:tcPr>
            <w:tcW w:w="1378" w:type="dxa"/>
            <w:vAlign w:val="center"/>
          </w:tcPr>
          <w:p w14:paraId="4DCC7405"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c>
          <w:tcPr>
            <w:tcW w:w="1378" w:type="dxa"/>
            <w:vAlign w:val="center"/>
          </w:tcPr>
          <w:p w14:paraId="378BB8DC"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r>
      <w:tr w:rsidR="00E5257E" w:rsidRPr="00E5257E" w14:paraId="786DA838" w14:textId="77777777" w:rsidTr="009E5A33">
        <w:trPr>
          <w:jc w:val="center"/>
        </w:trPr>
        <w:tc>
          <w:tcPr>
            <w:tcW w:w="1378" w:type="dxa"/>
            <w:vAlign w:val="center"/>
          </w:tcPr>
          <w:p w14:paraId="544F04C7"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c>
          <w:tcPr>
            <w:tcW w:w="1378" w:type="dxa"/>
            <w:vAlign w:val="center"/>
          </w:tcPr>
          <w:p w14:paraId="767722E7"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c>
          <w:tcPr>
            <w:tcW w:w="1378" w:type="dxa"/>
            <w:vAlign w:val="center"/>
          </w:tcPr>
          <w:p w14:paraId="5382E53D"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c>
          <w:tcPr>
            <w:tcW w:w="1378" w:type="dxa"/>
            <w:vAlign w:val="center"/>
          </w:tcPr>
          <w:p w14:paraId="5FA12F99"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1</w:t>
            </w:r>
          </w:p>
        </w:tc>
        <w:tc>
          <w:tcPr>
            <w:tcW w:w="1378" w:type="dxa"/>
            <w:vAlign w:val="center"/>
          </w:tcPr>
          <w:p w14:paraId="45ABE3A3"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c>
          <w:tcPr>
            <w:tcW w:w="1378" w:type="dxa"/>
            <w:vAlign w:val="center"/>
          </w:tcPr>
          <w:p w14:paraId="6E48C2FF" w14:textId="77777777" w:rsidR="00E5257E" w:rsidRPr="00E5257E" w:rsidRDefault="00E5257E" w:rsidP="00E5257E">
            <w:pPr>
              <w:spacing w:afterLines="0" w:after="0" w:line="400" w:lineRule="exact"/>
              <w:jc w:val="center"/>
              <w:rPr>
                <w:rFonts w:ascii="Times New Roman" w:hAnsi="Times New Roman" w:cs="Times New Roman"/>
              </w:rPr>
            </w:pPr>
            <w:r w:rsidRPr="00E5257E">
              <w:rPr>
                <w:rFonts w:ascii="Times New Roman" w:hAnsi="Times New Roman" w:cs="Times New Roman"/>
              </w:rPr>
              <w:t>0</w:t>
            </w:r>
          </w:p>
        </w:tc>
      </w:tr>
    </w:tbl>
    <w:p w14:paraId="0BBC56F1" w14:textId="315ED1A7" w:rsidR="00E5257E" w:rsidRPr="00E5257E" w:rsidRDefault="00E5257E" w:rsidP="00E5257E">
      <w:pPr>
        <w:widowControl/>
        <w:spacing w:after="156"/>
        <w:jc w:val="center"/>
        <w:rPr>
          <w:b/>
          <w:bCs/>
          <w:kern w:val="0"/>
          <w:sz w:val="18"/>
          <w:szCs w:val="18"/>
        </w:rPr>
      </w:pPr>
      <w:bookmarkStart w:id="154" w:name="_Toc112521901"/>
      <w:r w:rsidRPr="00E5257E">
        <w:rPr>
          <w:b/>
          <w:bCs/>
          <w:kern w:val="0"/>
          <w:sz w:val="18"/>
          <w:szCs w:val="18"/>
          <w:lang w:val="en-GB" w:eastAsia="en-US"/>
        </w:rPr>
        <w:t xml:space="preserve">Table </w:t>
      </w:r>
      <w:r w:rsidRPr="00E5257E">
        <w:rPr>
          <w:b/>
          <w:bCs/>
          <w:kern w:val="0"/>
          <w:sz w:val="18"/>
          <w:szCs w:val="18"/>
          <w:lang w:val="en-GB" w:eastAsia="en-US"/>
        </w:rPr>
        <w:fldChar w:fldCharType="begin"/>
      </w:r>
      <w:r w:rsidRPr="00E5257E">
        <w:rPr>
          <w:b/>
          <w:bCs/>
          <w:kern w:val="0"/>
          <w:sz w:val="18"/>
          <w:szCs w:val="18"/>
          <w:lang w:val="en-GB" w:eastAsia="en-US"/>
        </w:rPr>
        <w:instrText xml:space="preserve"> SEQ Table \* ARABIC </w:instrText>
      </w:r>
      <w:r w:rsidRPr="00E5257E">
        <w:rPr>
          <w:b/>
          <w:bCs/>
          <w:kern w:val="0"/>
          <w:sz w:val="18"/>
          <w:szCs w:val="18"/>
          <w:lang w:val="en-GB" w:eastAsia="en-US"/>
        </w:rPr>
        <w:fldChar w:fldCharType="separate"/>
      </w:r>
      <w:r w:rsidRPr="00E5257E">
        <w:rPr>
          <w:b/>
          <w:bCs/>
          <w:kern w:val="0"/>
          <w:sz w:val="18"/>
          <w:szCs w:val="18"/>
          <w:lang w:val="en-GB" w:eastAsia="en-US"/>
        </w:rPr>
        <w:t>2</w:t>
      </w:r>
      <w:r w:rsidRPr="00E5257E">
        <w:rPr>
          <w:b/>
          <w:bCs/>
          <w:kern w:val="0"/>
          <w:sz w:val="18"/>
          <w:szCs w:val="18"/>
          <w:lang w:val="en-GB" w:eastAsia="en-US"/>
        </w:rPr>
        <w:fldChar w:fldCharType="end"/>
      </w:r>
      <w:bookmarkStart w:id="155" w:name="_Toc12060"/>
      <w:bookmarkStart w:id="156" w:name="_Toc27067"/>
      <w:bookmarkStart w:id="157" w:name="_Toc5932"/>
      <w:bookmarkStart w:id="158" w:name="_Toc3521"/>
      <w:bookmarkStart w:id="159" w:name="_Toc808"/>
      <w:bookmarkStart w:id="160" w:name="_Toc20184"/>
      <w:r w:rsidRPr="00E5257E">
        <w:rPr>
          <w:rFonts w:hint="eastAsia"/>
          <w:b/>
          <w:bCs/>
          <w:kern w:val="0"/>
          <w:sz w:val="18"/>
          <w:szCs w:val="18"/>
        </w:rPr>
        <w:t xml:space="preserve"> </w:t>
      </w:r>
      <w:bookmarkEnd w:id="155"/>
      <w:bookmarkEnd w:id="156"/>
      <w:bookmarkEnd w:id="157"/>
      <w:bookmarkEnd w:id="158"/>
      <w:bookmarkEnd w:id="159"/>
      <w:bookmarkEnd w:id="160"/>
      <w:r w:rsidRPr="00E5257E">
        <w:rPr>
          <w:b/>
          <w:bCs/>
          <w:kern w:val="0"/>
          <w:sz w:val="18"/>
          <w:szCs w:val="18"/>
        </w:rPr>
        <w:t>Equipment initialization temperature regulation circuit truth table</w:t>
      </w:r>
      <w:bookmarkEnd w:id="154"/>
    </w:p>
    <w:p w14:paraId="1392DF36" w14:textId="1C266D1B" w:rsidR="00E5257E" w:rsidRPr="00E5257E" w:rsidRDefault="00E5257E" w:rsidP="00E5257E">
      <w:pPr>
        <w:spacing w:after="156"/>
      </w:pPr>
      <w:r w:rsidRPr="00E5257E">
        <w:rPr>
          <w:rFonts w:hint="eastAsia"/>
        </w:rPr>
        <w:t>When the monitored ambient temperature is greater than 25</w:t>
      </w:r>
      <w:r w:rsidRPr="00E5257E">
        <w:rPr>
          <w:rFonts w:hint="eastAsia"/>
        </w:rPr>
        <w:t>℃</w:t>
      </w:r>
      <w:r w:rsidRPr="00E5257E">
        <w:rPr>
          <w:rFonts w:hint="eastAsia"/>
        </w:rPr>
        <w:t>, the system will not work; When the ambient temperature is below 25</w:t>
      </w:r>
      <w:r w:rsidRPr="00E5257E">
        <w:rPr>
          <w:rFonts w:hint="eastAsia"/>
        </w:rPr>
        <w:t>℃</w:t>
      </w:r>
      <w:r w:rsidRPr="00E5257E">
        <w:rPr>
          <w:rFonts w:hint="eastAsia"/>
        </w:rPr>
        <w:t xml:space="preserve"> and the temperature of the heating plate is not too hot, the heating plate starts heating the demodulator; When the monitored ambient temperature is less than 25</w:t>
      </w:r>
      <w:r w:rsidRPr="00E5257E">
        <w:rPr>
          <w:rFonts w:hint="eastAsia"/>
        </w:rPr>
        <w:t>℃</w:t>
      </w:r>
      <w:r w:rsidRPr="00E5257E">
        <w:rPr>
          <w:rFonts w:hint="eastAsia"/>
        </w:rPr>
        <w:t xml:space="preserve"> and the heating plate is overheated, the demodulator will not work, and the heating plate will not work; When the demodulator works normally, the monitored ambient temperature suddenly drops below 25</w:t>
      </w:r>
      <w:r w:rsidRPr="00E5257E">
        <w:rPr>
          <w:rFonts w:hint="eastAsia"/>
        </w:rPr>
        <w:t>℃</w:t>
      </w:r>
      <w:r w:rsidRPr="00E5257E">
        <w:rPr>
          <w:rFonts w:hint="eastAsia"/>
        </w:rPr>
        <w:t>, and the heating plate starts to heat up when the demodulator works.</w:t>
      </w:r>
    </w:p>
    <w:p w14:paraId="61E4BEB7" w14:textId="1EB73224" w:rsidR="007F28FE" w:rsidRPr="007F28FE" w:rsidRDefault="00000000" w:rsidP="007F28FE">
      <w:pPr>
        <w:pStyle w:val="3"/>
        <w:spacing w:after="156"/>
        <w:rPr>
          <w:bCs w:val="0"/>
        </w:rPr>
      </w:pPr>
      <w:bookmarkStart w:id="161" w:name="_Toc113141149"/>
      <w:r>
        <w:rPr>
          <w:bCs w:val="0"/>
        </w:rPr>
        <w:lastRenderedPageBreak/>
        <w:t xml:space="preserve">5.3.2 </w:t>
      </w:r>
      <w:r w:rsidR="00EE3E74" w:rsidRPr="00EE3E74">
        <w:rPr>
          <w:bCs w:val="0"/>
        </w:rPr>
        <w:t>Logarithmic amplifier</w:t>
      </w:r>
      <w:bookmarkEnd w:id="161"/>
    </w:p>
    <w:p w14:paraId="62A0A137" w14:textId="77238E3C" w:rsidR="00494439" w:rsidRDefault="00CD3550">
      <w:pPr>
        <w:spacing w:after="156"/>
      </w:pPr>
      <w:r w:rsidRPr="00CD3550">
        <w:t>In FBG demodulator, the classical current and voltage signal mode can be divided into linear amplification and piecewise linear amplification, but both of them have some shortcomings. As the dynamic range of the optical signal output by the tunable laser is usually very wide, the power of the optical signal will change greatly in a short time, from 9dbm to 13dbm, but the signal input to the ADC (analog-to-digital converter) should be kept within the range of 0.6mv to 2.5v. For example, the laser emitted by the laser with the optical power of 20 MW (13dbm) should pass through the fiber and coupler, and the optical power entering the fiber grating will be the optical power emitted by the laser minus the loss.</w:t>
      </w:r>
    </w:p>
    <w:p w14:paraId="2A1499C5" w14:textId="3FBA541E" w:rsidR="00186794" w:rsidRDefault="00186794">
      <w:pPr>
        <w:spacing w:after="156"/>
      </w:pPr>
      <w:r w:rsidRPr="00186794">
        <w:t>After being reflected by a strong grating with a reflectivity of 90%, the optical power is</w:t>
      </w:r>
      <w:r>
        <w:rPr>
          <w:rFonts w:hint="eastAsia"/>
        </w:rPr>
        <w:t>:</w:t>
      </w:r>
    </w:p>
    <w:p w14:paraId="6A39DB63" w14:textId="77BAC393" w:rsidR="00186794" w:rsidRDefault="00186794" w:rsidP="00186794">
      <w:pPr>
        <w:pStyle w:val="MTDisplayEquation"/>
      </w:pPr>
      <w:bookmarkStart w:id="162" w:name="TEMPGOTO"/>
      <w:bookmarkEnd w:id="162"/>
      <w:r>
        <w:tab/>
      </w:r>
      <w:r w:rsidR="00000A14" w:rsidRPr="00186794">
        <w:rPr>
          <w:position w:val="-6"/>
        </w:rPr>
        <w:object w:dxaOrig="4120" w:dyaOrig="279" w14:anchorId="64FA8597">
          <v:shape id="_x0000_i1028" type="#_x0000_t75" style="width:205.8pt;height:13.8pt" o:ole="">
            <v:imagedata r:id="rId40" o:title=""/>
          </v:shape>
          <o:OLEObject Type="Embed" ProgID="Equation.DSMT4" ShapeID="_x0000_i1028" DrawAspect="Content" ObjectID="_1724009556" r:id="rId41"/>
        </w:object>
      </w:r>
    </w:p>
    <w:p w14:paraId="52EDC9B3" w14:textId="4A12C505" w:rsidR="00000A14" w:rsidRDefault="00000A14" w:rsidP="00000A14">
      <w:pPr>
        <w:spacing w:after="156"/>
      </w:pPr>
      <w:r w:rsidRPr="00000A14">
        <w:t>After passing through the half optical coupler, the optical power is reduced</w:t>
      </w:r>
      <w:r>
        <w:t>.</w:t>
      </w:r>
    </w:p>
    <w:p w14:paraId="4D1D3A3D" w14:textId="6D112009" w:rsidR="00000A14" w:rsidRDefault="0041669C" w:rsidP="0041669C">
      <w:pPr>
        <w:pStyle w:val="MTDisplayEquation"/>
      </w:pPr>
      <w:r>
        <w:tab/>
      </w:r>
      <w:r w:rsidRPr="0041669C">
        <w:rPr>
          <w:position w:val="-6"/>
        </w:rPr>
        <w:object w:dxaOrig="4200" w:dyaOrig="279" w14:anchorId="7FB21860">
          <v:shape id="_x0000_i1029" type="#_x0000_t75" style="width:210pt;height:13.8pt" o:ole="">
            <v:imagedata r:id="rId42" o:title=""/>
          </v:shape>
          <o:OLEObject Type="Embed" ProgID="Equation.DSMT4" ShapeID="_x0000_i1029" DrawAspect="Content" ObjectID="_1724009557" r:id="rId43"/>
        </w:object>
      </w:r>
    </w:p>
    <w:p w14:paraId="4506FDD1" w14:textId="54D8EA9D" w:rsidR="0041669C" w:rsidRDefault="0041669C" w:rsidP="0041669C">
      <w:pPr>
        <w:spacing w:after="156"/>
      </w:pPr>
      <w:r w:rsidRPr="0041669C">
        <w:t>If the responsivity of the used photodiode is 0.9 ma/mw, the output current of the photodiode is</w:t>
      </w:r>
      <w:r>
        <w:t>:</w:t>
      </w:r>
    </w:p>
    <w:p w14:paraId="20AD5C95" w14:textId="41356B93" w:rsidR="0041669C" w:rsidRDefault="0041669C" w:rsidP="0041669C">
      <w:pPr>
        <w:pStyle w:val="MTDisplayEquation"/>
      </w:pPr>
      <w:r>
        <w:tab/>
      </w:r>
      <w:r w:rsidRPr="0041669C">
        <w:rPr>
          <w:position w:val="-6"/>
        </w:rPr>
        <w:object w:dxaOrig="3360" w:dyaOrig="279" w14:anchorId="50C24432">
          <v:shape id="_x0000_i1030" type="#_x0000_t75" style="width:168pt;height:13.8pt" o:ole="">
            <v:imagedata r:id="rId44" o:title=""/>
          </v:shape>
          <o:OLEObject Type="Embed" ProgID="Equation.DSMT4" ShapeID="_x0000_i1030" DrawAspect="Content" ObjectID="_1724009558" r:id="rId45"/>
        </w:object>
      </w:r>
    </w:p>
    <w:p w14:paraId="396CB860" w14:textId="34A1E898" w:rsidR="0041669C" w:rsidRDefault="00B9652F" w:rsidP="0041669C">
      <w:pPr>
        <w:spacing w:after="156"/>
      </w:pPr>
      <w:r w:rsidRPr="00B9652F">
        <w:t>Assuming that the current wavelength of the tunable laser does not reach the center wavelength of the fiber grating, and the output current through the photodiode is 0.01 times that of the reflected signal, the output current through the photodiode is 0.0051m</w:t>
      </w:r>
      <w:r>
        <w:t>A</w:t>
      </w:r>
      <w:r w:rsidRPr="00B9652F">
        <w:t>. If a common linear amplifier is used, the output voltage after conversion is assumed to be</w:t>
      </w:r>
      <w:r>
        <w:t>:</w:t>
      </w:r>
    </w:p>
    <w:p w14:paraId="4264E131" w14:textId="754D44A8" w:rsidR="00B9652F" w:rsidRDefault="00B9652F" w:rsidP="00B9652F">
      <w:pPr>
        <w:pStyle w:val="MTDisplayEquation"/>
      </w:pPr>
      <w:r>
        <w:tab/>
      </w:r>
      <w:r w:rsidRPr="00B9652F">
        <w:rPr>
          <w:position w:val="-6"/>
        </w:rPr>
        <w:object w:dxaOrig="3440" w:dyaOrig="279" w14:anchorId="67189D58">
          <v:shape id="_x0000_i1031" type="#_x0000_t75" style="width:172.2pt;height:13.8pt" o:ole="">
            <v:imagedata r:id="rId46" o:title=""/>
          </v:shape>
          <o:OLEObject Type="Embed" ProgID="Equation.DSMT4" ShapeID="_x0000_i1031" DrawAspect="Content" ObjectID="_1724009559" r:id="rId47"/>
        </w:object>
      </w:r>
    </w:p>
    <w:p w14:paraId="304FDD7D" w14:textId="5C098931" w:rsidR="00B9652F" w:rsidRDefault="00B9652F" w:rsidP="00B9652F">
      <w:pPr>
        <w:spacing w:after="156"/>
      </w:pPr>
      <w:r w:rsidRPr="00B9652F">
        <w:t>At this time, the output voltage of the signal reflected by the fiber grating through the linear amplifier is 5.1</w:t>
      </w:r>
      <w:r>
        <w:t>V,</w:t>
      </w:r>
      <w:r w:rsidRPr="00B9652F">
        <w:t xml:space="preserve"> so the strong signal cannot be collected and the weak </w:t>
      </w:r>
      <w:r w:rsidRPr="00B9652F">
        <w:lastRenderedPageBreak/>
        <w:t>signal becomes useless. For the output current signal of the photoelectric converter, if the output voltage signal of the signal reflected by the fiber grating stays within the acquisition range of the ADC after linear amplification, there are two situations: in the first case, if the amplification factor of the linear amplifier is small, the amplification factor of the weak signal in the output signal of the photoelectric converter will also be low, and the whole voltage signal cannot cover the acquisition range of the ADC, thus affecting the acquisition accuracy. The strongest current signal is 0.51m</w:t>
      </w:r>
      <w:r>
        <w:t>A</w:t>
      </w:r>
      <w:r w:rsidRPr="00B9652F">
        <w:t>, and the weakest current signal is 0.0051mA. If the linear amplification ratio is 1000 mV/MA, the output voltage of the strongest signal is 0.51</w:t>
      </w:r>
      <w:r>
        <w:t>V</w:t>
      </w:r>
      <w:r w:rsidRPr="00B9652F">
        <w:t>, which is quite different from the maximum acquisition voltage of ADC of 2.5</w:t>
      </w:r>
      <w:r>
        <w:t>V.</w:t>
      </w:r>
      <w:r w:rsidRPr="00B9652F">
        <w:t xml:space="preserve"> In the second case, the strong signal is within the acquisition range of ADC, but the weak signal is still weak due to the linear amplification ratio. The lowest voltage signal that ADC can recognize is 6 </w:t>
      </w:r>
      <w:r>
        <w:t>m</w:t>
      </w:r>
      <w:r w:rsidRPr="00B9652F">
        <w:t>V. If the strong voltage signal needs to approach 2.5</w:t>
      </w:r>
      <w:r>
        <w:t>V</w:t>
      </w:r>
      <w:r w:rsidRPr="00B9652F">
        <w:t>, the amplification factor is about 1000 mV/</w:t>
      </w:r>
      <w:r>
        <w:t>m</w:t>
      </w:r>
      <w:r w:rsidRPr="00B9652F">
        <w:t>A. At this time, the amplified weak voltage signal is 23.6 m</w:t>
      </w:r>
      <w:r>
        <w:t>V</w:t>
      </w:r>
      <w:r w:rsidRPr="00B9652F">
        <w:t>, which is within the recognition range of ADC. However, it is difficult to achieve the amplification ratio by using a single linear amplifier. If multiple amplifiers are used, the space occupied by the linear amplifier will become larger, which does not meet the requirements of miniaturization. The following figure shows three cases of using linear amplifiers.</w:t>
      </w:r>
    </w:p>
    <w:p w14:paraId="74E10493" w14:textId="3583D088" w:rsidR="002A25A4" w:rsidRDefault="002A25A4" w:rsidP="002A25A4">
      <w:pPr>
        <w:spacing w:after="156"/>
        <w:jc w:val="center"/>
      </w:pPr>
      <w:r w:rsidRPr="0047287C">
        <w:rPr>
          <w:rFonts w:ascii="Times New Roman" w:hAnsi="Times New Roman" w:cs="Times New Roman"/>
          <w:noProof/>
          <w:color w:val="FF0000"/>
          <w:position w:val="-6"/>
        </w:rPr>
        <w:drawing>
          <wp:inline distT="0" distB="0" distL="0" distR="0" wp14:anchorId="1CE3C388" wp14:editId="68D0EEE1">
            <wp:extent cx="3289300" cy="2466975"/>
            <wp:effectExtent l="0" t="0" r="6350" b="9525"/>
            <wp:docPr id="52" name="图片 52" descr="C:\Users\lenovo\Desktop\对数放大说明.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52" descr="C:\Users\lenovo\Desktop\对数放大说明.tif"/>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a:xfrm>
                      <a:off x="0" y="0"/>
                      <a:ext cx="3298672" cy="2474004"/>
                    </a:xfrm>
                    <a:prstGeom prst="rect">
                      <a:avLst/>
                    </a:prstGeom>
                    <a:noFill/>
                    <a:ln>
                      <a:noFill/>
                    </a:ln>
                  </pic:spPr>
                </pic:pic>
              </a:graphicData>
            </a:graphic>
          </wp:inline>
        </w:drawing>
      </w:r>
    </w:p>
    <w:p w14:paraId="26A32685" w14:textId="0EE49D9A" w:rsidR="002A25A4" w:rsidRDefault="002A25A4" w:rsidP="002A25A4">
      <w:pPr>
        <w:pStyle w:val="a3"/>
        <w:spacing w:after="156"/>
        <w:jc w:val="center"/>
        <w:rPr>
          <w:lang w:val="en-US" w:eastAsia="zh-CN"/>
        </w:rPr>
      </w:pPr>
      <w:bookmarkStart w:id="163" w:name="_Toc112706036"/>
      <w:r>
        <w:t xml:space="preserve">Figure </w:t>
      </w:r>
      <w:r>
        <w:fldChar w:fldCharType="begin"/>
      </w:r>
      <w:r>
        <w:instrText xml:space="preserve"> SEQ Figure \* ARABIC </w:instrText>
      </w:r>
      <w:r>
        <w:fldChar w:fldCharType="separate"/>
      </w:r>
      <w:r>
        <w:t>7</w:t>
      </w:r>
      <w:r>
        <w:fldChar w:fldCharType="end"/>
      </w:r>
      <w:bookmarkStart w:id="164" w:name="_Toc26136"/>
      <w:bookmarkStart w:id="165" w:name="_Toc9428"/>
      <w:bookmarkStart w:id="166" w:name="_Toc18999"/>
      <w:bookmarkStart w:id="167" w:name="_Toc15345"/>
      <w:bookmarkStart w:id="168" w:name="_Toc9751"/>
      <w:bookmarkStart w:id="169" w:name="_Toc26933"/>
      <w:r>
        <w:rPr>
          <w:rFonts w:hint="eastAsia"/>
          <w:lang w:val="en-US" w:eastAsia="zh-CN"/>
        </w:rPr>
        <w:t xml:space="preserve"> </w:t>
      </w:r>
      <w:bookmarkEnd w:id="164"/>
      <w:bookmarkEnd w:id="165"/>
      <w:bookmarkEnd w:id="166"/>
      <w:bookmarkEnd w:id="167"/>
      <w:bookmarkEnd w:id="168"/>
      <w:bookmarkEnd w:id="169"/>
      <w:r w:rsidR="00CF6DD0">
        <w:rPr>
          <w:lang w:val="en-US" w:eastAsia="zh-CN"/>
        </w:rPr>
        <w:t>T</w:t>
      </w:r>
      <w:r w:rsidRPr="002A25A4">
        <w:rPr>
          <w:lang w:val="en-US" w:eastAsia="zh-CN"/>
        </w:rPr>
        <w:t>hree cases in which the use of linear amplifiers affects ADC</w:t>
      </w:r>
      <w:bookmarkEnd w:id="163"/>
    </w:p>
    <w:p w14:paraId="30E7F773" w14:textId="5D02CDCD" w:rsidR="002A25A4" w:rsidRDefault="002A25A4" w:rsidP="00B9652F">
      <w:pPr>
        <w:spacing w:after="156"/>
      </w:pPr>
      <w:r w:rsidRPr="002A25A4">
        <w:lastRenderedPageBreak/>
        <w:t>The principle of traditional piecewise linear amplifier is shown in the figure below.</w:t>
      </w:r>
    </w:p>
    <w:p w14:paraId="4F9E076A" w14:textId="3D84EEC9" w:rsidR="002A25A4" w:rsidRDefault="00342C48" w:rsidP="002A25A4">
      <w:pPr>
        <w:spacing w:after="156"/>
        <w:jc w:val="center"/>
      </w:pPr>
      <w:r>
        <w:object w:dxaOrig="11832" w:dyaOrig="8964" w14:anchorId="48A8A7D8">
          <v:shape id="_x0000_i1032" type="#_x0000_t75" style="width:271.8pt;height:206.4pt" o:ole="">
            <v:imagedata r:id="rId49" o:title=""/>
          </v:shape>
          <o:OLEObject Type="Embed" ProgID="Visio.Drawing.15" ShapeID="_x0000_i1032" DrawAspect="Content" ObjectID="_1724009560" r:id="rId50"/>
        </w:object>
      </w:r>
    </w:p>
    <w:p w14:paraId="58113829" w14:textId="37F908BF" w:rsidR="002A25A4" w:rsidRPr="002A25A4" w:rsidRDefault="002A25A4" w:rsidP="002A25A4">
      <w:pPr>
        <w:pStyle w:val="a3"/>
        <w:spacing w:after="156"/>
        <w:jc w:val="center"/>
        <w:rPr>
          <w:lang w:val="en-US" w:eastAsia="zh-CN"/>
        </w:rPr>
      </w:pPr>
      <w:bookmarkStart w:id="170" w:name="_Toc112706037"/>
      <w:r>
        <w:t xml:space="preserve">Figure </w:t>
      </w:r>
      <w:r>
        <w:fldChar w:fldCharType="begin"/>
      </w:r>
      <w:r>
        <w:instrText xml:space="preserve"> SEQ Figure \* ARABIC </w:instrText>
      </w:r>
      <w:r>
        <w:fldChar w:fldCharType="separate"/>
      </w:r>
      <w:r>
        <w:t>8</w:t>
      </w:r>
      <w:r>
        <w:fldChar w:fldCharType="end"/>
      </w:r>
      <w:bookmarkStart w:id="171" w:name="_Toc14665"/>
      <w:bookmarkStart w:id="172" w:name="_Toc24500"/>
      <w:bookmarkStart w:id="173" w:name="_Toc20234"/>
      <w:bookmarkStart w:id="174" w:name="_Toc7716"/>
      <w:bookmarkStart w:id="175" w:name="_Toc28146"/>
      <w:bookmarkStart w:id="176" w:name="_Toc8276"/>
      <w:r>
        <w:rPr>
          <w:rFonts w:hint="eastAsia"/>
          <w:lang w:val="en-US" w:eastAsia="zh-CN"/>
        </w:rPr>
        <w:t xml:space="preserve"> </w:t>
      </w:r>
      <w:bookmarkEnd w:id="171"/>
      <w:bookmarkEnd w:id="172"/>
      <w:bookmarkEnd w:id="173"/>
      <w:bookmarkEnd w:id="174"/>
      <w:bookmarkEnd w:id="175"/>
      <w:bookmarkEnd w:id="176"/>
      <w:r w:rsidRPr="002A25A4">
        <w:rPr>
          <w:lang w:val="en-US" w:eastAsia="zh-CN"/>
        </w:rPr>
        <w:t>Piecewise linear amplification principle</w:t>
      </w:r>
      <w:bookmarkEnd w:id="170"/>
    </w:p>
    <w:p w14:paraId="65E8443E" w14:textId="6A1D42FE" w:rsidR="002A25A4" w:rsidRDefault="00CF6DD0" w:rsidP="00B9652F">
      <w:pPr>
        <w:spacing w:after="156"/>
      </w:pPr>
      <w:r w:rsidRPr="00CF6DD0">
        <w:t>As can be seen, different current values correspond to different amplification factors. When it is used in FBG demodulator, there are also many problems. For example, too many components are used in the circuit, which influences the miniaturization design of FBG demodulator. It will waste the operation time of MCU in FBG demodulator to determine which amplification factor is used for linear amplification.</w:t>
      </w:r>
    </w:p>
    <w:p w14:paraId="7F9FF172" w14:textId="028AB8FE" w:rsidR="00CF6DD0" w:rsidRDefault="00CF6DD0" w:rsidP="00B9652F">
      <w:pPr>
        <w:spacing w:after="156"/>
      </w:pPr>
      <w:r w:rsidRPr="00CF6DD0">
        <w:t xml:space="preserve">From the above analysis, it can be concluded that linear amplifier and piecewise linear amplifier have some limitations for the FBG micro demodulator developed in this paper. The logarithmic amplifier requires less board space, which can meet the sampling requirements of ADC. When the signal is weak, it will be amplified with high gain. When the signal is strong, the logarithmic amplifier can reduce the gain to avoid saturation. At this time, the amplification ratio of the signal can be adjusted to increase the amplification gain of the signal not reflected by the fiber grating, and decrease the amplification gain of the signal reflected by the fiber grating, so that the signal output from the whole tunable laser can be collected by the ADC. In addition, due to the weak signal caused by the amplification gain in linear amplification, the weak signal will not be detected. Therefore, the logarithmic </w:t>
      </w:r>
      <w:r w:rsidRPr="00CF6DD0">
        <w:lastRenderedPageBreak/>
        <w:t>amplifier is used in this paper. The following figure shows the principle of logarithmic amplification.</w:t>
      </w:r>
    </w:p>
    <w:p w14:paraId="1EE78D97" w14:textId="280F3D9D" w:rsidR="00CF6DD0" w:rsidRDefault="00342C48" w:rsidP="00CF6DD0">
      <w:pPr>
        <w:spacing w:after="156"/>
        <w:jc w:val="center"/>
      </w:pPr>
      <w:r>
        <w:object w:dxaOrig="11124" w:dyaOrig="8964" w14:anchorId="640FC5F7">
          <v:shape id="_x0000_i1033" type="#_x0000_t75" style="width:265.2pt;height:213.6pt" o:ole="">
            <v:imagedata r:id="rId51" o:title=""/>
          </v:shape>
          <o:OLEObject Type="Embed" ProgID="Visio.Drawing.15" ShapeID="_x0000_i1033" DrawAspect="Content" ObjectID="_1724009561" r:id="rId52"/>
        </w:object>
      </w:r>
    </w:p>
    <w:p w14:paraId="68238697" w14:textId="500D9951" w:rsidR="00CF6DD0" w:rsidRDefault="00CF6DD0" w:rsidP="00CF6DD0">
      <w:pPr>
        <w:pStyle w:val="a3"/>
        <w:spacing w:after="156"/>
        <w:jc w:val="center"/>
        <w:rPr>
          <w:lang w:val="en-US" w:eastAsia="zh-CN"/>
        </w:rPr>
      </w:pPr>
      <w:bookmarkStart w:id="177" w:name="_Toc112706038"/>
      <w:r>
        <w:t xml:space="preserve">Figure </w:t>
      </w:r>
      <w:r>
        <w:fldChar w:fldCharType="begin"/>
      </w:r>
      <w:r>
        <w:instrText xml:space="preserve"> SEQ Figure \* ARABIC </w:instrText>
      </w:r>
      <w:r>
        <w:fldChar w:fldCharType="separate"/>
      </w:r>
      <w:r>
        <w:t>9</w:t>
      </w:r>
      <w:r>
        <w:fldChar w:fldCharType="end"/>
      </w:r>
      <w:bookmarkStart w:id="178" w:name="_Toc24784"/>
      <w:bookmarkStart w:id="179" w:name="_Toc21200"/>
      <w:bookmarkStart w:id="180" w:name="_Toc11651"/>
      <w:bookmarkStart w:id="181" w:name="_Toc23211"/>
      <w:bookmarkStart w:id="182" w:name="_Toc29772"/>
      <w:bookmarkStart w:id="183" w:name="_Toc31885"/>
      <w:r>
        <w:rPr>
          <w:rFonts w:hint="eastAsia"/>
          <w:lang w:val="en-US" w:eastAsia="zh-CN"/>
        </w:rPr>
        <w:t xml:space="preserve"> </w:t>
      </w:r>
      <w:bookmarkEnd w:id="178"/>
      <w:bookmarkEnd w:id="179"/>
      <w:bookmarkEnd w:id="180"/>
      <w:bookmarkEnd w:id="181"/>
      <w:bookmarkEnd w:id="182"/>
      <w:bookmarkEnd w:id="183"/>
      <w:r w:rsidRPr="00CF6DD0">
        <w:rPr>
          <w:lang w:val="en-US" w:eastAsia="zh-CN"/>
        </w:rPr>
        <w:t>Principle of logarithmic method</w:t>
      </w:r>
      <w:bookmarkEnd w:id="177"/>
    </w:p>
    <w:p w14:paraId="7EAC005E" w14:textId="636B6DCD" w:rsidR="00CF6DD0" w:rsidRDefault="00CF6DD0" w:rsidP="00CF6DD0">
      <w:pPr>
        <w:spacing w:after="156"/>
      </w:pPr>
      <w:r w:rsidRPr="00CF6DD0">
        <w:t>When the light enters the photoelectric converter, it becomes a current signal. The logarithmic amplifier is used to convert the current signal input from the photoelectric converter into a voltage signal. The amplitude of the output logarithmic amplifier signal and the input logarithmic amplifier signal are logarithmic function.</w:t>
      </w:r>
      <w:r w:rsidR="003373C6" w:rsidRPr="003373C6">
        <w:t xml:space="preserve"> The logarithmic amplifier used in this paper is</w:t>
      </w:r>
      <w:r w:rsidR="003373C6">
        <w:t xml:space="preserve"> ADL</w:t>
      </w:r>
      <w:r w:rsidR="003373C6" w:rsidRPr="003373C6">
        <w:t xml:space="preserve">5303 produced by Analog Devices. This is a single chip logarithmic amplifier. It is the best choice for power measurement of low-frequency signals in the optical fiber sensing system. The </w:t>
      </w:r>
      <w:r w:rsidR="003373C6">
        <w:t>ADL</w:t>
      </w:r>
      <w:r w:rsidR="003373C6" w:rsidRPr="003373C6">
        <w:t>5303 logarithmic amplifier has a relatively wide dynamic range, and the gain of logarithmic amplifier can be adjusted. A</w:t>
      </w:r>
      <w:r w:rsidR="003373C6">
        <w:t>DL</w:t>
      </w:r>
      <w:r w:rsidR="003373C6" w:rsidRPr="003373C6">
        <w:t>5303 has been specially designed and internally adjusted, and has the advantages of high precision and large measurement range. The A</w:t>
      </w:r>
      <w:r w:rsidR="003373C6">
        <w:t>DL</w:t>
      </w:r>
      <w:r w:rsidR="003373C6" w:rsidRPr="003373C6">
        <w:t>5303 is powered by a positive VPS 5</w:t>
      </w:r>
      <w:r w:rsidR="003373C6">
        <w:t>V</w:t>
      </w:r>
      <w:r w:rsidR="003373C6" w:rsidRPr="003373C6">
        <w:t xml:space="preserve"> supply. When using a low power supply voltage, the logarithmic slope can be changed to suit the available range.</w:t>
      </w:r>
    </w:p>
    <w:p w14:paraId="7B68E70F" w14:textId="1459D728" w:rsidR="00CF6DD0" w:rsidRDefault="003373C6" w:rsidP="00CF6DD0">
      <w:pPr>
        <w:spacing w:after="156"/>
      </w:pPr>
      <w:r w:rsidRPr="003373C6">
        <w:t xml:space="preserve">The working principle of </w:t>
      </w:r>
      <w:r>
        <w:t>ADL</w:t>
      </w:r>
      <w:r w:rsidRPr="003373C6">
        <w:t>5303 logarithmic amplifier is the logarithmic relationship between the base-emitter voltage (</w:t>
      </w:r>
      <m:oMath>
        <m:sSub>
          <m:sSubPr>
            <m:ctrlPr>
              <w:rPr>
                <w:rFonts w:ascii="Cambria Math" w:hAnsi="Cambria Math"/>
                <w:i/>
              </w:rPr>
            </m:ctrlPr>
          </m:sSubPr>
          <m:e>
            <m:r>
              <w:rPr>
                <w:rFonts w:ascii="Cambria Math" w:hAnsi="Cambria Math"/>
              </w:rPr>
              <m:t>V</m:t>
            </m:r>
          </m:e>
          <m:sub>
            <m:r>
              <w:rPr>
                <w:rFonts w:ascii="Cambria Math" w:hAnsi="Cambria Math"/>
              </w:rPr>
              <m:t>be</m:t>
            </m:r>
          </m:sub>
        </m:sSub>
      </m:oMath>
      <w:r w:rsidRPr="003373C6">
        <w:t>) and the collector current (</w:t>
      </w:r>
      <m:oMath>
        <m:sSub>
          <m:sSubPr>
            <m:ctrlPr>
              <w:rPr>
                <w:rFonts w:ascii="Cambria Math" w:hAnsi="Cambria Math"/>
                <w:i/>
              </w:rPr>
            </m:ctrlPr>
          </m:sSubPr>
          <m:e>
            <m:r>
              <w:rPr>
                <w:rFonts w:ascii="Cambria Math" w:hAnsi="Cambria Math"/>
              </w:rPr>
              <m:t>I</m:t>
            </m:r>
          </m:e>
          <m:sub>
            <m:r>
              <w:rPr>
                <w:rFonts w:ascii="Cambria Math" w:hAnsi="Cambria Math"/>
              </w:rPr>
              <m:t>c</m:t>
            </m:r>
          </m:sub>
        </m:sSub>
      </m:oMath>
      <w:r w:rsidRPr="003373C6">
        <w:t xml:space="preserve">) of the bipolar transistor. Here, the relationship between the input current connected </w:t>
      </w:r>
      <w:r w:rsidRPr="003373C6">
        <w:lastRenderedPageBreak/>
        <w:t>to the input pin</w:t>
      </w:r>
      <w:r w:rsidR="002D671A">
        <w:t xml:space="preserve"> (</w:t>
      </w:r>
      <m:oMath>
        <m:sSub>
          <m:sSubPr>
            <m:ctrlPr>
              <w:rPr>
                <w:rFonts w:ascii="Cambria Math" w:hAnsi="Cambria Math"/>
                <w:i/>
              </w:rPr>
            </m:ctrlPr>
          </m:sSubPr>
          <m:e>
            <m:r>
              <w:rPr>
                <w:rFonts w:ascii="Cambria Math" w:hAnsi="Cambria Math"/>
              </w:rPr>
              <m:t>I</m:t>
            </m:r>
          </m:e>
          <m:sub>
            <m:r>
              <w:rPr>
                <w:rFonts w:ascii="Cambria Math" w:hAnsi="Cambria Math"/>
              </w:rPr>
              <m:t>PD</m:t>
            </m:r>
          </m:sub>
        </m:sSub>
      </m:oMath>
      <w:r w:rsidR="002D671A">
        <w:t xml:space="preserve">) </w:t>
      </w:r>
      <w:r w:rsidRPr="003373C6">
        <w:t>and the voltage on the intermediate output pin</w:t>
      </w:r>
      <w:r w:rsidR="002D671A">
        <w:t xml:space="preserve"> (</w:t>
      </w:r>
      <m:oMath>
        <m:sSub>
          <m:sSubPr>
            <m:ctrlPr>
              <w:rPr>
                <w:rFonts w:ascii="Cambria Math" w:hAnsi="Cambria Math"/>
                <w:i/>
              </w:rPr>
            </m:ctrlPr>
          </m:sSubPr>
          <m:e>
            <m:r>
              <w:rPr>
                <w:rFonts w:ascii="Cambria Math" w:hAnsi="Cambria Math"/>
              </w:rPr>
              <m:t>V</m:t>
            </m:r>
          </m:e>
          <m:sub>
            <m:r>
              <w:rPr>
                <w:rFonts w:ascii="Cambria Math" w:hAnsi="Cambria Math"/>
              </w:rPr>
              <m:t>LOG</m:t>
            </m:r>
          </m:sub>
        </m:sSub>
      </m:oMath>
      <w:r w:rsidR="002D671A">
        <w:t>)</w:t>
      </w:r>
      <w:r w:rsidRPr="003373C6">
        <w:t xml:space="preserve"> can be represented as</w:t>
      </w:r>
      <w:r>
        <w:t>:</w:t>
      </w:r>
    </w:p>
    <w:p w14:paraId="50329AC1" w14:textId="39A1BC61" w:rsidR="003373C6" w:rsidRDefault="003373C6" w:rsidP="003373C6">
      <w:pPr>
        <w:pStyle w:val="MTDisplayEquation"/>
      </w:pPr>
      <w:r>
        <w:tab/>
      </w:r>
      <w:r w:rsidR="002D671A" w:rsidRPr="003373C6">
        <w:rPr>
          <w:position w:val="-12"/>
        </w:rPr>
        <w:object w:dxaOrig="2340" w:dyaOrig="360" w14:anchorId="548DED22">
          <v:shape id="_x0000_i1034" type="#_x0000_t75" style="width:117pt;height:18pt" o:ole="">
            <v:imagedata r:id="rId53" o:title=""/>
          </v:shape>
          <o:OLEObject Type="Embed" ProgID="Equation.DSMT4" ShapeID="_x0000_i1034" DrawAspect="Content" ObjectID="_1724009562" r:id="rId54"/>
        </w:object>
      </w:r>
    </w:p>
    <w:p w14:paraId="0CC4A856" w14:textId="63915957" w:rsidR="002D671A" w:rsidRDefault="00000000" w:rsidP="002D671A">
      <w:pPr>
        <w:spacing w:after="156"/>
      </w:pPr>
      <m:oMath>
        <m:sSub>
          <m:sSubPr>
            <m:ctrlPr>
              <w:rPr>
                <w:rFonts w:ascii="Cambria Math" w:hAnsi="Cambria Math"/>
                <w:i/>
              </w:rPr>
            </m:ctrlPr>
          </m:sSubPr>
          <m:e>
            <m:r>
              <w:rPr>
                <w:rFonts w:ascii="Cambria Math" w:hAnsi="Cambria Math"/>
              </w:rPr>
              <m:t>V</m:t>
            </m:r>
          </m:e>
          <m:sub>
            <m:r>
              <w:rPr>
                <w:rFonts w:ascii="Cambria Math" w:hAnsi="Cambria Math"/>
              </w:rPr>
              <m:t>Y</m:t>
            </m:r>
          </m:sub>
        </m:sSub>
      </m:oMath>
      <w:r w:rsidR="001D5461" w:rsidRPr="001D5461">
        <w:t xml:space="preserve"> is the voltage slope (for the logarithm with base 10, it is also equal to the voltage V value every 10 times). </w:t>
      </w:r>
      <m:oMath>
        <m:sSub>
          <m:sSubPr>
            <m:ctrlPr>
              <w:rPr>
                <w:rFonts w:ascii="Cambria Math" w:hAnsi="Cambria Math"/>
                <w:i/>
              </w:rPr>
            </m:ctrlPr>
          </m:sSubPr>
          <m:e>
            <m:r>
              <w:rPr>
                <w:rFonts w:ascii="Cambria Math" w:hAnsi="Cambria Math"/>
              </w:rPr>
              <m:t>I</m:t>
            </m:r>
          </m:e>
          <m:sub>
            <m:r>
              <w:rPr>
                <w:rFonts w:ascii="Cambria Math" w:hAnsi="Cambria Math"/>
              </w:rPr>
              <m:t>Z</m:t>
            </m:r>
          </m:sub>
        </m:sSub>
      </m:oMath>
      <w:r w:rsidR="001D5461" w:rsidRPr="001D5461">
        <w:t xml:space="preserve"> is the fixed current in the logarithmic formula, called the cut-off point. In a pure linear circuit, there is no such direct ratio between current and power. When the current is applied to a resistive load, it will generate power proportional to the square of the current. The reason why photodiodes have different proportional relationships is that the flow rate in reverse-biased diodes mainly depends on the fixed internal voltage of the PN junction, which is relatively insensitive to the external bias voltage. In the detection diode, the power consumption is directly proportional to the current, and the relation</w:t>
      </w:r>
      <w:r w:rsidR="001D5461">
        <w:t xml:space="preserve"> </w:t>
      </w:r>
      <w:r w:rsidR="001D5461">
        <w:rPr>
          <w:rFonts w:hint="eastAsia"/>
        </w:rPr>
        <w:t>o</w:t>
      </w:r>
      <w:r w:rsidR="001D5461">
        <w:t xml:space="preserve">f </w:t>
      </w:r>
      <m:oMath>
        <m:sSub>
          <m:sSubPr>
            <m:ctrlPr>
              <w:rPr>
                <w:rFonts w:ascii="Cambria Math" w:hAnsi="Cambria Math"/>
                <w:i/>
              </w:rPr>
            </m:ctrlPr>
          </m:sSubPr>
          <m:e>
            <m:r>
              <w:rPr>
                <w:rFonts w:ascii="Cambria Math" w:hAnsi="Cambria Math"/>
              </w:rPr>
              <m:t>I</m:t>
            </m:r>
          </m:e>
          <m:sub>
            <m:r>
              <w:rPr>
                <w:rFonts w:ascii="Cambria Math" w:hAnsi="Cambria Math"/>
              </w:rPr>
              <m:t>PD</m:t>
            </m:r>
          </m:sub>
        </m:sSub>
      </m:oMath>
      <w:r w:rsidR="001D5461" w:rsidRPr="001D5461">
        <w:t xml:space="preserve"> with the optical power</w:t>
      </w:r>
      <w:r w:rsidR="001D5461">
        <w:t xml:space="preserve"> </w:t>
      </w:r>
      <w:r w:rsidR="001D5461">
        <w:rPr>
          <w:rFonts w:hint="eastAsia"/>
        </w:rPr>
        <w:t>(</w:t>
      </w:r>
      <m:oMath>
        <m:sSub>
          <m:sSubPr>
            <m:ctrlPr>
              <w:rPr>
                <w:rFonts w:ascii="Cambria Math" w:hAnsi="Cambria Math"/>
                <w:i/>
              </w:rPr>
            </m:ctrlPr>
          </m:sSubPr>
          <m:e>
            <m:r>
              <w:rPr>
                <w:rFonts w:ascii="Cambria Math" w:hAnsi="Cambria Math"/>
              </w:rPr>
              <m:t>P</m:t>
            </m:r>
          </m:e>
          <m:sub>
            <m:r>
              <w:rPr>
                <w:rFonts w:ascii="Cambria Math" w:hAnsi="Cambria Math"/>
              </w:rPr>
              <m:t>opt</m:t>
            </m:r>
          </m:sub>
        </m:sSub>
      </m:oMath>
      <w:r w:rsidR="001D5461">
        <w:t>)</w:t>
      </w:r>
      <w:r w:rsidR="001D5461" w:rsidRPr="001D5461">
        <w:t xml:space="preserve"> can be expressed as</w:t>
      </w:r>
      <w:r w:rsidR="001D5461">
        <w:t>:</w:t>
      </w:r>
    </w:p>
    <w:p w14:paraId="012C15DF" w14:textId="7BA11374" w:rsidR="001D5461" w:rsidRDefault="001D5461" w:rsidP="001D5461">
      <w:pPr>
        <w:pStyle w:val="MTDisplayEquation"/>
      </w:pPr>
      <w:r>
        <w:tab/>
      </w:r>
      <w:r w:rsidRPr="001D5461">
        <w:rPr>
          <w:position w:val="-14"/>
        </w:rPr>
        <w:object w:dxaOrig="1100" w:dyaOrig="380" w14:anchorId="1F413C2F">
          <v:shape id="_x0000_i1035" type="#_x0000_t75" style="width:55.2pt;height:19.2pt" o:ole="">
            <v:imagedata r:id="rId55" o:title=""/>
          </v:shape>
          <o:OLEObject Type="Embed" ProgID="Equation.DSMT4" ShapeID="_x0000_i1035" DrawAspect="Content" ObjectID="_1724009563" r:id="rId56"/>
        </w:object>
      </w:r>
    </w:p>
    <w:p w14:paraId="6D74467F" w14:textId="3A00F9EB" w:rsidR="001D5461" w:rsidRDefault="001D5461" w:rsidP="001D5461">
      <w:pPr>
        <w:spacing w:after="156"/>
      </w:pPr>
      <w:r w:rsidRPr="001D5461">
        <w:t>There is the same relationship between the cut-off point current</w:t>
      </w:r>
      <w:r w:rsidR="00E979DE">
        <w:t xml:space="preserve"> (</w:t>
      </w:r>
      <m:oMath>
        <m:sSub>
          <m:sSubPr>
            <m:ctrlPr>
              <w:rPr>
                <w:rFonts w:ascii="Cambria Math" w:hAnsi="Cambria Math"/>
                <w:i/>
              </w:rPr>
            </m:ctrlPr>
          </m:sSubPr>
          <m:e>
            <m:r>
              <w:rPr>
                <w:rFonts w:ascii="Cambria Math" w:hAnsi="Cambria Math"/>
              </w:rPr>
              <m:t>I</m:t>
            </m:r>
          </m:e>
          <m:sub>
            <m:r>
              <w:rPr>
                <w:rFonts w:ascii="Cambria Math" w:hAnsi="Cambria Math"/>
              </w:rPr>
              <m:t>PZ</m:t>
            </m:r>
          </m:sub>
        </m:sSub>
      </m:oMath>
      <w:r w:rsidR="00E979DE">
        <w:t>)</w:t>
      </w:r>
      <w:r w:rsidRPr="001D5461">
        <w:t xml:space="preserve"> and the equivalent cut-off point power</w:t>
      </w:r>
      <w:r w:rsidR="00E979DE">
        <w:t xml:space="preserve"> </w:t>
      </w:r>
      <w:r w:rsidR="00E979DE">
        <w:rPr>
          <w:rFonts w:hint="eastAsia"/>
        </w:rPr>
        <w:t>(</w:t>
      </w:r>
      <m:oMath>
        <m:sSub>
          <m:sSubPr>
            <m:ctrlPr>
              <w:rPr>
                <w:rFonts w:ascii="Cambria Math" w:hAnsi="Cambria Math"/>
                <w:i/>
              </w:rPr>
            </m:ctrlPr>
          </m:sSubPr>
          <m:e>
            <m:r>
              <w:rPr>
                <w:rFonts w:ascii="Cambria Math" w:hAnsi="Cambria Math"/>
              </w:rPr>
              <m:t>P</m:t>
            </m:r>
          </m:e>
          <m:sub>
            <m:r>
              <w:rPr>
                <w:rFonts w:ascii="Cambria Math" w:hAnsi="Cambria Math"/>
              </w:rPr>
              <m:t>Z</m:t>
            </m:r>
          </m:sub>
        </m:sSub>
      </m:oMath>
      <w:r w:rsidR="00E979DE">
        <w:t>)</w:t>
      </w:r>
      <w:r w:rsidRPr="001D5461">
        <w:t>:</w:t>
      </w:r>
    </w:p>
    <w:p w14:paraId="2D2740C0" w14:textId="76D60ED9" w:rsidR="00E979DE" w:rsidRDefault="00E979DE" w:rsidP="00E979DE">
      <w:pPr>
        <w:pStyle w:val="MTDisplayEquation"/>
      </w:pPr>
      <w:r>
        <w:tab/>
      </w:r>
      <w:r w:rsidRPr="00E979DE">
        <w:rPr>
          <w:position w:val="-12"/>
        </w:rPr>
        <w:object w:dxaOrig="999" w:dyaOrig="360" w14:anchorId="15396E2F">
          <v:shape id="_x0000_i1036" type="#_x0000_t75" style="width:49.8pt;height:18pt" o:ole="">
            <v:imagedata r:id="rId57" o:title=""/>
          </v:shape>
          <o:OLEObject Type="Embed" ProgID="Equation.DSMT4" ShapeID="_x0000_i1036" DrawAspect="Content" ObjectID="_1724009564" r:id="rId58"/>
        </w:object>
      </w:r>
    </w:p>
    <w:p w14:paraId="0D048310" w14:textId="5F2318ED" w:rsidR="00E979DE" w:rsidRDefault="00E979DE" w:rsidP="00E979DE">
      <w:pPr>
        <w:spacing w:after="156"/>
      </w:pPr>
      <w:r w:rsidRPr="00E979DE">
        <w:t xml:space="preserve">The internal structure of </w:t>
      </w:r>
      <w:r>
        <w:t>ADL</w:t>
      </w:r>
      <w:r w:rsidRPr="00E979DE">
        <w:t>5303 logarithmic amplifier chip is shown in the following figure</w:t>
      </w:r>
      <w:r w:rsidR="00287C9E">
        <w:t>.</w:t>
      </w:r>
    </w:p>
    <w:p w14:paraId="60802692" w14:textId="37B2133F" w:rsidR="00287C9E" w:rsidRDefault="00287C9E" w:rsidP="00287C9E">
      <w:pPr>
        <w:spacing w:after="156"/>
        <w:jc w:val="center"/>
      </w:pPr>
      <w:r w:rsidRPr="00AA31A1">
        <w:rPr>
          <w:rFonts w:ascii="Times New Roman" w:hAnsi="Times New Roman" w:cs="Times New Roman"/>
          <w:noProof/>
          <w:color w:val="000000" w:themeColor="text1"/>
        </w:rPr>
        <w:drawing>
          <wp:inline distT="0" distB="0" distL="0" distR="0" wp14:anchorId="4E657C7A" wp14:editId="129342FE">
            <wp:extent cx="2926080" cy="1752600"/>
            <wp:effectExtent l="0" t="0" r="7620" b="0"/>
            <wp:docPr id="3" name="图片 3" descr="C:\Users\lenovo\AppData\Local\Temp\162158687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26" descr="C:\Users\lenovo\AppData\Local\Temp\1621586877(1).jp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926080" cy="1752600"/>
                    </a:xfrm>
                    <a:prstGeom prst="rect">
                      <a:avLst/>
                    </a:prstGeom>
                    <a:noFill/>
                    <a:ln>
                      <a:noFill/>
                    </a:ln>
                  </pic:spPr>
                </pic:pic>
              </a:graphicData>
            </a:graphic>
          </wp:inline>
        </w:drawing>
      </w:r>
    </w:p>
    <w:p w14:paraId="34325182" w14:textId="06EF96BD" w:rsidR="00287C9E" w:rsidRDefault="00287C9E" w:rsidP="00287C9E">
      <w:pPr>
        <w:pStyle w:val="a3"/>
        <w:spacing w:after="156"/>
        <w:jc w:val="center"/>
        <w:rPr>
          <w:lang w:val="en-US" w:eastAsia="zh-CN"/>
        </w:rPr>
      </w:pPr>
      <w:bookmarkStart w:id="184" w:name="_Toc112706039"/>
      <w:r>
        <w:t xml:space="preserve">Figure </w:t>
      </w:r>
      <w:r>
        <w:fldChar w:fldCharType="begin"/>
      </w:r>
      <w:r>
        <w:instrText xml:space="preserve"> SEQ Figure \* ARABIC </w:instrText>
      </w:r>
      <w:r>
        <w:fldChar w:fldCharType="separate"/>
      </w:r>
      <w:r>
        <w:t>10</w:t>
      </w:r>
      <w:r>
        <w:fldChar w:fldCharType="end"/>
      </w:r>
      <w:bookmarkStart w:id="185" w:name="_Toc13596"/>
      <w:bookmarkStart w:id="186" w:name="_Toc3595"/>
      <w:bookmarkStart w:id="187" w:name="_Toc55"/>
      <w:bookmarkStart w:id="188" w:name="_Toc17815"/>
      <w:bookmarkStart w:id="189" w:name="_Toc9258"/>
      <w:bookmarkStart w:id="190" w:name="_Toc8846"/>
      <w:r>
        <w:rPr>
          <w:rFonts w:hint="eastAsia"/>
          <w:lang w:val="en-US" w:eastAsia="zh-CN"/>
        </w:rPr>
        <w:t xml:space="preserve"> </w:t>
      </w:r>
      <w:bookmarkEnd w:id="185"/>
      <w:bookmarkEnd w:id="186"/>
      <w:bookmarkEnd w:id="187"/>
      <w:bookmarkEnd w:id="188"/>
      <w:bookmarkEnd w:id="189"/>
      <w:bookmarkEnd w:id="190"/>
      <w:r w:rsidRPr="00287C9E">
        <w:rPr>
          <w:lang w:val="en-US" w:eastAsia="zh-CN"/>
        </w:rPr>
        <w:t xml:space="preserve">Internal structure of </w:t>
      </w:r>
      <w:r>
        <w:rPr>
          <w:lang w:val="en-US" w:eastAsia="zh-CN"/>
        </w:rPr>
        <w:t>ADL</w:t>
      </w:r>
      <w:r w:rsidRPr="00287C9E">
        <w:rPr>
          <w:lang w:val="en-US" w:eastAsia="zh-CN"/>
        </w:rPr>
        <w:t>5303</w:t>
      </w:r>
      <w:bookmarkEnd w:id="184"/>
    </w:p>
    <w:p w14:paraId="45992C08" w14:textId="56A4FE26" w:rsidR="00287C9E" w:rsidRDefault="00287C9E" w:rsidP="00287C9E">
      <w:pPr>
        <w:spacing w:after="156"/>
      </w:pPr>
      <w:r w:rsidRPr="00287C9E">
        <w:lastRenderedPageBreak/>
        <w:t xml:space="preserve">The optical signal at the left input enters the logarithmic amplifier (triangle) for logarithmic amplification. It is the temperature compensation part of </w:t>
      </w:r>
      <w:r>
        <w:t>ADL</w:t>
      </w:r>
      <w:r w:rsidRPr="00287C9E">
        <w:t>5303 chip in the middle and the output part on the right.</w:t>
      </w:r>
      <w:r w:rsidR="007673C9" w:rsidRPr="007673C9">
        <w:t xml:space="preserve"> The capacitance between the right vlog pin and the ground forms an optional single pole low-pass filter for removing noise in the signal. There is a 2.5: 1 attenuator in the feedback path of the BF</w:t>
      </w:r>
      <w:r w:rsidR="007673C9">
        <w:t>IN</w:t>
      </w:r>
      <w:r w:rsidR="007673C9" w:rsidRPr="007673C9">
        <w:t xml:space="preserve"> pin around the operational amplifier, which can increase the slope of </w:t>
      </w:r>
      <w:r w:rsidR="007673C9">
        <w:t>Vlog</w:t>
      </w:r>
      <w:r w:rsidR="007673C9" w:rsidRPr="007673C9">
        <w:t xml:space="preserve"> pin from 10 mV/dB to 25 </w:t>
      </w:r>
      <w:r w:rsidR="007673C9">
        <w:t>m</w:t>
      </w:r>
      <w:r w:rsidR="007673C9" w:rsidRPr="007673C9">
        <w:t xml:space="preserve">V/dB at </w:t>
      </w:r>
      <w:proofErr w:type="spellStart"/>
      <w:r w:rsidR="007673C9" w:rsidRPr="007673C9">
        <w:t>V</w:t>
      </w:r>
      <w:r w:rsidR="007673C9">
        <w:t>o</w:t>
      </w:r>
      <w:r w:rsidR="007673C9" w:rsidRPr="007673C9">
        <w:t>ut</w:t>
      </w:r>
      <w:proofErr w:type="spellEnd"/>
      <w:r w:rsidR="007673C9" w:rsidRPr="007673C9">
        <w:t xml:space="preserve"> pin. In the full dynamic range of 160 dB, the output swing is 4.0</w:t>
      </w:r>
      <w:r w:rsidR="007673C9">
        <w:t>V</w:t>
      </w:r>
      <w:r w:rsidR="007673C9" w:rsidRPr="007673C9">
        <w:t>.</w:t>
      </w:r>
      <w:r w:rsidR="007673C9">
        <w:t xml:space="preserve"> </w:t>
      </w:r>
    </w:p>
    <w:p w14:paraId="12B6DB03" w14:textId="558B9844" w:rsidR="007673C9" w:rsidRDefault="007673C9" w:rsidP="00287C9E">
      <w:pPr>
        <w:spacing w:after="156"/>
      </w:pPr>
      <w:r w:rsidRPr="007673C9">
        <w:t xml:space="preserve">The schematic diagram of the circuit for voltage conversion of the current signal output by the photoelectric converter using </w:t>
      </w:r>
      <w:r>
        <w:t>ADL</w:t>
      </w:r>
      <w:r w:rsidRPr="007673C9">
        <w:t>5303 logarithmic amplifier is shown in the following figure.</w:t>
      </w:r>
    </w:p>
    <w:p w14:paraId="675D55B9" w14:textId="5909B8C4" w:rsidR="007673C9" w:rsidRDefault="007673C9" w:rsidP="007673C9">
      <w:pPr>
        <w:spacing w:after="156"/>
        <w:jc w:val="center"/>
      </w:pPr>
      <w:r>
        <w:rPr>
          <w:noProof/>
          <w:color w:val="000000" w:themeColor="text1"/>
        </w:rPr>
        <w:drawing>
          <wp:inline distT="0" distB="0" distL="114300" distR="114300" wp14:anchorId="68DC5B2F" wp14:editId="68A2FA6E">
            <wp:extent cx="4295775" cy="2369778"/>
            <wp:effectExtent l="0" t="0" r="0" b="0"/>
            <wp:docPr id="54"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图片 40"/>
                    <pic:cNvPicPr>
                      <a:picLocks noChangeAspect="1"/>
                    </pic:cNvPicPr>
                  </pic:nvPicPr>
                  <pic:blipFill>
                    <a:blip r:embed="rId60">
                      <a:grayscl/>
                      <a:lum contrast="6000"/>
                    </a:blip>
                    <a:stretch>
                      <a:fillRect/>
                    </a:stretch>
                  </pic:blipFill>
                  <pic:spPr>
                    <a:xfrm>
                      <a:off x="0" y="0"/>
                      <a:ext cx="4304210" cy="2374431"/>
                    </a:xfrm>
                    <a:prstGeom prst="rect">
                      <a:avLst/>
                    </a:prstGeom>
                    <a:noFill/>
                    <a:ln>
                      <a:noFill/>
                    </a:ln>
                  </pic:spPr>
                </pic:pic>
              </a:graphicData>
            </a:graphic>
          </wp:inline>
        </w:drawing>
      </w:r>
    </w:p>
    <w:p w14:paraId="558D9581" w14:textId="6076C7BF" w:rsidR="007673C9" w:rsidRPr="007673C9" w:rsidRDefault="007673C9" w:rsidP="007673C9">
      <w:pPr>
        <w:widowControl/>
        <w:spacing w:after="156"/>
        <w:jc w:val="center"/>
        <w:rPr>
          <w:b/>
          <w:bCs/>
          <w:kern w:val="0"/>
          <w:sz w:val="18"/>
          <w:szCs w:val="18"/>
        </w:rPr>
      </w:pPr>
      <w:bookmarkStart w:id="191" w:name="_Toc112706040"/>
      <w:r w:rsidRPr="007673C9">
        <w:rPr>
          <w:b/>
          <w:bCs/>
          <w:kern w:val="0"/>
          <w:sz w:val="18"/>
          <w:szCs w:val="18"/>
          <w:lang w:val="en-GB" w:eastAsia="en-US"/>
        </w:rPr>
        <w:t xml:space="preserve">Figure </w:t>
      </w:r>
      <w:r w:rsidRPr="007673C9">
        <w:rPr>
          <w:b/>
          <w:bCs/>
          <w:kern w:val="0"/>
          <w:sz w:val="18"/>
          <w:szCs w:val="18"/>
          <w:lang w:val="en-GB" w:eastAsia="en-US"/>
        </w:rPr>
        <w:fldChar w:fldCharType="begin"/>
      </w:r>
      <w:r w:rsidRPr="007673C9">
        <w:rPr>
          <w:b/>
          <w:bCs/>
          <w:kern w:val="0"/>
          <w:sz w:val="18"/>
          <w:szCs w:val="18"/>
          <w:lang w:val="en-GB" w:eastAsia="en-US"/>
        </w:rPr>
        <w:instrText xml:space="preserve"> SEQ Figure \* ARABIC </w:instrText>
      </w:r>
      <w:r w:rsidRPr="007673C9">
        <w:rPr>
          <w:b/>
          <w:bCs/>
          <w:kern w:val="0"/>
          <w:sz w:val="18"/>
          <w:szCs w:val="18"/>
          <w:lang w:val="en-GB" w:eastAsia="en-US"/>
        </w:rPr>
        <w:fldChar w:fldCharType="separate"/>
      </w:r>
      <w:r w:rsidRPr="007673C9">
        <w:rPr>
          <w:b/>
          <w:bCs/>
          <w:kern w:val="0"/>
          <w:sz w:val="18"/>
          <w:szCs w:val="18"/>
          <w:lang w:val="en-GB" w:eastAsia="en-US"/>
        </w:rPr>
        <w:t>11</w:t>
      </w:r>
      <w:r w:rsidRPr="007673C9">
        <w:rPr>
          <w:b/>
          <w:bCs/>
          <w:kern w:val="0"/>
          <w:sz w:val="18"/>
          <w:szCs w:val="18"/>
          <w:lang w:val="en-GB" w:eastAsia="en-US"/>
        </w:rPr>
        <w:fldChar w:fldCharType="end"/>
      </w:r>
      <w:bookmarkStart w:id="192" w:name="_Toc14676"/>
      <w:bookmarkStart w:id="193" w:name="_Toc31351"/>
      <w:bookmarkStart w:id="194" w:name="_Toc22596"/>
      <w:bookmarkStart w:id="195" w:name="_Toc27560"/>
      <w:bookmarkStart w:id="196" w:name="_Toc5239"/>
      <w:bookmarkStart w:id="197" w:name="_Toc446"/>
      <w:r w:rsidRPr="007673C9">
        <w:rPr>
          <w:rFonts w:hint="eastAsia"/>
          <w:b/>
          <w:bCs/>
          <w:kern w:val="0"/>
          <w:sz w:val="18"/>
          <w:szCs w:val="18"/>
        </w:rPr>
        <w:t xml:space="preserve"> </w:t>
      </w:r>
      <w:bookmarkEnd w:id="192"/>
      <w:bookmarkEnd w:id="193"/>
      <w:bookmarkEnd w:id="194"/>
      <w:bookmarkEnd w:id="195"/>
      <w:bookmarkEnd w:id="196"/>
      <w:bookmarkEnd w:id="197"/>
      <w:r w:rsidR="0087759B" w:rsidRPr="0087759B">
        <w:rPr>
          <w:b/>
          <w:bCs/>
          <w:kern w:val="0"/>
          <w:sz w:val="18"/>
          <w:szCs w:val="18"/>
        </w:rPr>
        <w:t>Schematic diagram of logarithmic amplifier</w:t>
      </w:r>
      <w:bookmarkEnd w:id="191"/>
    </w:p>
    <w:p w14:paraId="66B965CD" w14:textId="1F7FADA3" w:rsidR="0087759B" w:rsidRPr="0087759B" w:rsidRDefault="0087759B" w:rsidP="007673C9">
      <w:pPr>
        <w:spacing w:after="156"/>
      </w:pPr>
      <w:r w:rsidRPr="0087759B">
        <w:t xml:space="preserve">As can be seen from the figure above, the sum pin is connected to the capacitor and then to GND, which is used to shield the input current line. The </w:t>
      </w:r>
      <w:r>
        <w:t>VPDB</w:t>
      </w:r>
      <w:r w:rsidRPr="0087759B">
        <w:t xml:space="preserve"> pin is responsible for the output of the photodiode polarizer, the BF</w:t>
      </w:r>
      <w:r>
        <w:t>IN</w:t>
      </w:r>
      <w:r w:rsidRPr="0087759B">
        <w:t xml:space="preserve"> pin is the in-phase input terminal of the buffer amplifier, the bang is the inverting input terminal of the buffer amplifier, the input pin receives the photocurrent output from the photoelectric converter, the V</w:t>
      </w:r>
      <w:r>
        <w:t>SP</w:t>
      </w:r>
      <w:r w:rsidRPr="0087759B">
        <w:t xml:space="preserve">1 and </w:t>
      </w:r>
      <w:r>
        <w:t>VSP</w:t>
      </w:r>
      <w:r w:rsidRPr="0087759B">
        <w:t xml:space="preserve">2 pins are connected to the </w:t>
      </w:r>
      <w:r>
        <w:t>VCC</w:t>
      </w:r>
      <w:r w:rsidRPr="0087759B">
        <w:t xml:space="preserve"> 3.3 v voltage, the </w:t>
      </w:r>
      <w:proofErr w:type="spellStart"/>
      <w:r w:rsidRPr="0087759B">
        <w:t>Vout</w:t>
      </w:r>
      <w:proofErr w:type="spellEnd"/>
      <w:r w:rsidRPr="0087759B">
        <w:t xml:space="preserve"> pin is responsible for outputting the signal through the </w:t>
      </w:r>
      <w:r>
        <w:t>ADL</w:t>
      </w:r>
      <w:r w:rsidRPr="0087759B">
        <w:t xml:space="preserve"> 5303 logarithmic amplifier, and the</w:t>
      </w:r>
      <w:r>
        <w:t xml:space="preserve"> C</w:t>
      </w:r>
      <w:r w:rsidRPr="0087759B">
        <w:t xml:space="preserve">42 capacitor is added to the output terminal to </w:t>
      </w:r>
      <w:r w:rsidRPr="0087759B">
        <w:lastRenderedPageBreak/>
        <w:t>prevent circuit oscillation.</w:t>
      </w:r>
      <w:r w:rsidR="00B86270" w:rsidRPr="00B86270">
        <w:t xml:space="preserve"> After this circuit, the current signal output from the photoelectric converter can be logarithmically amplified into a voltage signal, thus realizing the function of log amplifier.</w:t>
      </w:r>
    </w:p>
    <w:p w14:paraId="4C768A34" w14:textId="0D7B6B12" w:rsidR="007F28FE" w:rsidRDefault="007F28FE" w:rsidP="007F28FE">
      <w:pPr>
        <w:pStyle w:val="3"/>
        <w:spacing w:after="156"/>
        <w:rPr>
          <w:bCs w:val="0"/>
        </w:rPr>
      </w:pPr>
      <w:bookmarkStart w:id="198" w:name="_Toc113141150"/>
      <w:r>
        <w:rPr>
          <w:bCs w:val="0"/>
        </w:rPr>
        <w:t>5.3.</w:t>
      </w:r>
      <w:r>
        <w:rPr>
          <w:rFonts w:hint="eastAsia"/>
          <w:bCs w:val="0"/>
        </w:rPr>
        <w:t>3</w:t>
      </w:r>
      <w:r w:rsidR="00EE3E74">
        <w:rPr>
          <w:bCs w:val="0"/>
        </w:rPr>
        <w:t xml:space="preserve"> Two</w:t>
      </w:r>
      <w:r w:rsidR="00EE3E74" w:rsidRPr="00EE3E74">
        <w:rPr>
          <w:bCs w:val="0"/>
        </w:rPr>
        <w:t xml:space="preserve"> channel</w:t>
      </w:r>
      <w:r w:rsidR="00EE3E74">
        <w:rPr>
          <w:rFonts w:hint="eastAsia"/>
          <w:bCs w:val="0"/>
        </w:rPr>
        <w:t>s</w:t>
      </w:r>
      <w:r w:rsidR="00EE3E74" w:rsidRPr="00EE3E74">
        <w:rPr>
          <w:bCs w:val="0"/>
        </w:rPr>
        <w:t xml:space="preserve"> A / D acquisition circuit</w:t>
      </w:r>
      <w:bookmarkEnd w:id="198"/>
    </w:p>
    <w:p w14:paraId="12CF94CC" w14:textId="3A06D953" w:rsidR="00EE3E74" w:rsidRDefault="00287EF8" w:rsidP="00EE3E74">
      <w:pPr>
        <w:spacing w:after="156"/>
      </w:pPr>
      <w:r w:rsidRPr="00287EF8">
        <w:t>The data acquisition circuit mainly consists of an analog-to-digital converter. After the logarithmic amplifier outputs the voltage signal, the analog-to-digital converter converts the voltage signal into a digital signal, and then transmits the digital signal to the microcontroller for data processing. The performance of the data acquisition circuit directly determines the precision of data processing</w:t>
      </w:r>
      <w:r>
        <w:t>.</w:t>
      </w:r>
      <w:r w:rsidRPr="00287EF8">
        <w:t xml:space="preserve"> Therefore, the data acquisition circuit plays an important role in the FBG micro demodulator. In this paper, </w:t>
      </w:r>
      <w:r>
        <w:t>AD</w:t>
      </w:r>
      <w:r w:rsidRPr="00287EF8">
        <w:t>7387 analog-to-digital converter is used to collect data. The A</w:t>
      </w:r>
      <w:r>
        <w:t>D</w:t>
      </w:r>
      <w:r w:rsidRPr="00287EF8">
        <w:t>7387 is a 14-bit dual-channel synchronous high-speed sampling device. It is powered by 3.0v to 3.6v power supply, and its throughput rate is up to 4 Maps.</w:t>
      </w:r>
      <w:r w:rsidR="005E4147" w:rsidRPr="005E4147">
        <w:t xml:space="preserve"> The analog input type is single-ended, and it is sampled and converted on the falling edge of CS. The standard control input is used in the process of conversion and data acquisition, which can be conveniently interfaced with microcontroller or digital signal controller. The A</w:t>
      </w:r>
      <w:r w:rsidR="005E4147">
        <w:t>D</w:t>
      </w:r>
      <w:r w:rsidR="005E4147" w:rsidRPr="005E4147">
        <w:t>7387 contains two SAR ADCs, both based on two capacitive DACs. The ADC is composed of control logic, an SAR and two capacitive DACs. In the signal sampling phase, SW 2 is closed, SW 1 is placed on A, the comparator is kept in a balanced state, and the sampling capacitor array collects the input signal.</w:t>
      </w:r>
    </w:p>
    <w:p w14:paraId="33CC1447" w14:textId="32E67490" w:rsidR="005E4147" w:rsidRDefault="005E4147" w:rsidP="005E4147">
      <w:pPr>
        <w:spacing w:after="156"/>
        <w:jc w:val="center"/>
      </w:pPr>
      <w:r w:rsidRPr="0047287C">
        <w:rPr>
          <w:rFonts w:ascii="Times New Roman" w:hAnsi="Times New Roman" w:cs="Times New Roman"/>
          <w:noProof/>
          <w:color w:val="000000" w:themeColor="text1"/>
        </w:rPr>
        <w:drawing>
          <wp:inline distT="0" distB="0" distL="114300" distR="114300" wp14:anchorId="4E1274C7" wp14:editId="3516E689">
            <wp:extent cx="3143250" cy="1028700"/>
            <wp:effectExtent l="0" t="0" r="0" b="0"/>
            <wp:docPr id="60"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图片 41"/>
                    <pic:cNvPicPr>
                      <a:picLocks noChangeAspect="1"/>
                    </pic:cNvPicPr>
                  </pic:nvPicPr>
                  <pic:blipFill>
                    <a:blip r:embed="rId61"/>
                    <a:stretch>
                      <a:fillRect/>
                    </a:stretch>
                  </pic:blipFill>
                  <pic:spPr>
                    <a:xfrm>
                      <a:off x="0" y="0"/>
                      <a:ext cx="3143250" cy="1028700"/>
                    </a:xfrm>
                    <a:prstGeom prst="rect">
                      <a:avLst/>
                    </a:prstGeom>
                    <a:noFill/>
                    <a:ln>
                      <a:noFill/>
                    </a:ln>
                  </pic:spPr>
                </pic:pic>
              </a:graphicData>
            </a:graphic>
          </wp:inline>
        </w:drawing>
      </w:r>
    </w:p>
    <w:p w14:paraId="0B398DF0" w14:textId="2CFACF88" w:rsidR="005E4147" w:rsidRPr="00644705" w:rsidRDefault="005E4147" w:rsidP="005E4147">
      <w:pPr>
        <w:pStyle w:val="a3"/>
        <w:spacing w:after="156"/>
        <w:jc w:val="center"/>
        <w:rPr>
          <w:lang w:val="en-US" w:eastAsia="zh-CN"/>
        </w:rPr>
      </w:pPr>
      <w:bookmarkStart w:id="199" w:name="_Toc112705860"/>
      <w:r>
        <w:t xml:space="preserve">Diagram </w:t>
      </w:r>
      <w:r>
        <w:fldChar w:fldCharType="begin"/>
      </w:r>
      <w:r>
        <w:instrText xml:space="preserve"> SEQ Diagram \* ARABIC </w:instrText>
      </w:r>
      <w:r>
        <w:fldChar w:fldCharType="separate"/>
      </w:r>
      <w:r>
        <w:t>11</w:t>
      </w:r>
      <w:r>
        <w:fldChar w:fldCharType="end"/>
      </w:r>
      <w:bookmarkStart w:id="200" w:name="_Toc28118"/>
      <w:bookmarkStart w:id="201" w:name="_Toc21152"/>
      <w:bookmarkStart w:id="202" w:name="_Toc23196"/>
      <w:bookmarkStart w:id="203" w:name="_Toc22175"/>
      <w:r>
        <w:rPr>
          <w:rFonts w:hint="eastAsia"/>
        </w:rPr>
        <w:t xml:space="preserve"> </w:t>
      </w:r>
      <w:bookmarkEnd w:id="200"/>
      <w:bookmarkEnd w:id="201"/>
      <w:bookmarkEnd w:id="202"/>
      <w:bookmarkEnd w:id="203"/>
      <w:r w:rsidRPr="005E4147">
        <w:t>ADC acquisition circuit</w:t>
      </w:r>
      <w:bookmarkEnd w:id="199"/>
    </w:p>
    <w:p w14:paraId="3CD9B8F1" w14:textId="2F101A79" w:rsidR="005E4147" w:rsidRDefault="005E4147" w:rsidP="00EE3E74">
      <w:pPr>
        <w:spacing w:after="156"/>
      </w:pPr>
      <w:r w:rsidRPr="005E4147">
        <w:t xml:space="preserve">When the ADC starts switching, SW 2 is turned off and SW 1 is moved to position b, making the comparator unbalanced. The logic and the charge redistribution DAC </w:t>
      </w:r>
      <w:r w:rsidRPr="005E4147">
        <w:lastRenderedPageBreak/>
        <w:t>may increase and subtract the fixed charge amount in the capacitor DAC, so that the comparator can return to the equilibrium state. When the comparator reaches the balance again, the conversion is completed. The control logic generates the output code of the ADC.</w:t>
      </w:r>
    </w:p>
    <w:p w14:paraId="17D46662" w14:textId="1DF7A20D" w:rsidR="005E4147" w:rsidRDefault="005E4147" w:rsidP="005E4147">
      <w:pPr>
        <w:spacing w:after="156"/>
        <w:jc w:val="center"/>
      </w:pPr>
      <w:r w:rsidRPr="0047287C">
        <w:rPr>
          <w:rFonts w:ascii="Times New Roman" w:hAnsi="Times New Roman" w:cs="Times New Roman"/>
          <w:noProof/>
          <w:color w:val="000000" w:themeColor="text1"/>
        </w:rPr>
        <w:drawing>
          <wp:inline distT="0" distB="0" distL="114300" distR="114300" wp14:anchorId="4010957A" wp14:editId="57435178">
            <wp:extent cx="3012440" cy="1029335"/>
            <wp:effectExtent l="0" t="0" r="16510" b="18415"/>
            <wp:docPr id="61"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图片 42"/>
                    <pic:cNvPicPr>
                      <a:picLocks noChangeAspect="1"/>
                    </pic:cNvPicPr>
                  </pic:nvPicPr>
                  <pic:blipFill>
                    <a:blip r:embed="rId62"/>
                    <a:srcRect r="10156"/>
                    <a:stretch>
                      <a:fillRect/>
                    </a:stretch>
                  </pic:blipFill>
                  <pic:spPr>
                    <a:xfrm>
                      <a:off x="0" y="0"/>
                      <a:ext cx="3012440" cy="1029335"/>
                    </a:xfrm>
                    <a:prstGeom prst="rect">
                      <a:avLst/>
                    </a:prstGeom>
                    <a:noFill/>
                    <a:ln>
                      <a:noFill/>
                    </a:ln>
                  </pic:spPr>
                </pic:pic>
              </a:graphicData>
            </a:graphic>
          </wp:inline>
        </w:drawing>
      </w:r>
    </w:p>
    <w:p w14:paraId="29EE1E60" w14:textId="03BA5BDF" w:rsidR="005E4147" w:rsidRPr="008240D6" w:rsidRDefault="005E4147" w:rsidP="005E4147">
      <w:pPr>
        <w:pStyle w:val="a3"/>
        <w:spacing w:after="156"/>
        <w:jc w:val="center"/>
      </w:pPr>
      <w:bookmarkStart w:id="204" w:name="_Toc112705861"/>
      <w:r>
        <w:t xml:space="preserve">Diagram </w:t>
      </w:r>
      <w:r>
        <w:fldChar w:fldCharType="begin"/>
      </w:r>
      <w:r>
        <w:instrText xml:space="preserve"> SEQ Diagram \* ARABIC </w:instrText>
      </w:r>
      <w:r>
        <w:fldChar w:fldCharType="separate"/>
      </w:r>
      <w:r>
        <w:t>12</w:t>
      </w:r>
      <w:r>
        <w:fldChar w:fldCharType="end"/>
      </w:r>
      <w:r>
        <w:rPr>
          <w:rFonts w:hint="eastAsia"/>
          <w:lang w:val="en-US" w:eastAsia="zh-CN"/>
        </w:rPr>
        <w:t xml:space="preserve"> </w:t>
      </w:r>
      <w:r w:rsidRPr="005E4147">
        <w:rPr>
          <w:lang w:val="en-US" w:eastAsia="zh-CN"/>
        </w:rPr>
        <w:t>ADC conversion circuit</w:t>
      </w:r>
      <w:bookmarkEnd w:id="204"/>
    </w:p>
    <w:p w14:paraId="66D37981" w14:textId="126B08E4" w:rsidR="005E4147" w:rsidRDefault="005E4147" w:rsidP="00EE3E74">
      <w:pPr>
        <w:spacing w:after="156"/>
        <w:rPr>
          <w:lang w:val="en-GB"/>
        </w:rPr>
      </w:pPr>
      <w:r w:rsidRPr="005E4147">
        <w:rPr>
          <w:lang w:val="en-GB"/>
        </w:rPr>
        <w:t xml:space="preserve">The circuit schematic diagram of data acquisition using dual-channel synchronous sampling ADC of </w:t>
      </w:r>
      <w:r>
        <w:rPr>
          <w:lang w:val="en-GB"/>
        </w:rPr>
        <w:t>AD</w:t>
      </w:r>
      <w:r w:rsidRPr="005E4147">
        <w:rPr>
          <w:lang w:val="en-GB"/>
        </w:rPr>
        <w:t>7387 is shown in the figure below.</w:t>
      </w:r>
    </w:p>
    <w:p w14:paraId="2F40DD62" w14:textId="3F002BE7" w:rsidR="005E4147" w:rsidRDefault="005E4147" w:rsidP="005E4147">
      <w:pPr>
        <w:spacing w:after="156"/>
        <w:jc w:val="center"/>
        <w:rPr>
          <w:lang w:val="en-GB"/>
        </w:rPr>
      </w:pPr>
      <w:r w:rsidRPr="0047287C">
        <w:rPr>
          <w:rFonts w:ascii="Times New Roman" w:hAnsi="Times New Roman" w:cs="Times New Roman"/>
          <w:noProof/>
          <w:color w:val="000000" w:themeColor="text1"/>
        </w:rPr>
        <w:drawing>
          <wp:inline distT="0" distB="0" distL="114300" distR="114300" wp14:anchorId="04735FF4" wp14:editId="5934CA90">
            <wp:extent cx="4474845" cy="2725459"/>
            <wp:effectExtent l="0" t="0" r="1905" b="0"/>
            <wp:docPr id="62"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40"/>
                    <pic:cNvPicPr>
                      <a:picLocks noChangeAspect="1"/>
                    </pic:cNvPicPr>
                  </pic:nvPicPr>
                  <pic:blipFill>
                    <a:blip r:embed="rId63">
                      <a:grayscl/>
                    </a:blip>
                    <a:stretch>
                      <a:fillRect/>
                    </a:stretch>
                  </pic:blipFill>
                  <pic:spPr>
                    <a:xfrm>
                      <a:off x="0" y="0"/>
                      <a:ext cx="4477653" cy="2727169"/>
                    </a:xfrm>
                    <a:prstGeom prst="rect">
                      <a:avLst/>
                    </a:prstGeom>
                    <a:noFill/>
                    <a:ln>
                      <a:noFill/>
                    </a:ln>
                  </pic:spPr>
                </pic:pic>
              </a:graphicData>
            </a:graphic>
          </wp:inline>
        </w:drawing>
      </w:r>
    </w:p>
    <w:p w14:paraId="0127F8AC" w14:textId="757B95A1" w:rsidR="005E4147" w:rsidRPr="00644705" w:rsidRDefault="005E4147" w:rsidP="005E4147">
      <w:pPr>
        <w:pStyle w:val="a3"/>
        <w:spacing w:after="156"/>
        <w:jc w:val="center"/>
        <w:rPr>
          <w:lang w:val="en-US"/>
        </w:rPr>
      </w:pPr>
      <w:bookmarkStart w:id="205" w:name="_Toc112705862"/>
      <w:r>
        <w:t xml:space="preserve">Diagram </w:t>
      </w:r>
      <w:r>
        <w:fldChar w:fldCharType="begin"/>
      </w:r>
      <w:r>
        <w:instrText xml:space="preserve"> SEQ Diagram \* ARABIC </w:instrText>
      </w:r>
      <w:r>
        <w:fldChar w:fldCharType="separate"/>
      </w:r>
      <w:r>
        <w:t>13</w:t>
      </w:r>
      <w:r>
        <w:fldChar w:fldCharType="end"/>
      </w:r>
      <w:bookmarkStart w:id="206" w:name="_Toc23016"/>
      <w:bookmarkStart w:id="207" w:name="_Toc16385"/>
      <w:bookmarkStart w:id="208" w:name="_Toc25379"/>
      <w:bookmarkStart w:id="209" w:name="_Toc8788"/>
      <w:r>
        <w:rPr>
          <w:rFonts w:hint="eastAsia"/>
          <w:lang w:val="en-US" w:eastAsia="zh-CN"/>
        </w:rPr>
        <w:t xml:space="preserve"> </w:t>
      </w:r>
      <w:r>
        <w:rPr>
          <w:rFonts w:hint="eastAsia"/>
        </w:rPr>
        <w:t>consumer information management</w:t>
      </w:r>
      <w:bookmarkEnd w:id="205"/>
      <w:bookmarkEnd w:id="206"/>
      <w:bookmarkEnd w:id="207"/>
      <w:bookmarkEnd w:id="208"/>
      <w:bookmarkEnd w:id="209"/>
    </w:p>
    <w:p w14:paraId="225C17A6" w14:textId="15E5A37B" w:rsidR="00EE3E74" w:rsidRPr="00EE3E74" w:rsidRDefault="00000000" w:rsidP="00EE3E74">
      <w:pPr>
        <w:pStyle w:val="2"/>
      </w:pPr>
      <w:bookmarkStart w:id="210" w:name="_Toc113141151"/>
      <w:r>
        <w:t xml:space="preserve">5.4 </w:t>
      </w:r>
      <w:r w:rsidR="00752F2B" w:rsidRPr="00752F2B">
        <w:t>Design of peak searching algorithm</w:t>
      </w:r>
      <w:bookmarkEnd w:id="210"/>
    </w:p>
    <w:p w14:paraId="73229605" w14:textId="649918CD" w:rsidR="00494439" w:rsidRDefault="00000000">
      <w:pPr>
        <w:pStyle w:val="3"/>
        <w:spacing w:after="156"/>
        <w:rPr>
          <w:bCs w:val="0"/>
        </w:rPr>
      </w:pPr>
      <w:bookmarkStart w:id="211" w:name="_Toc113141152"/>
      <w:r>
        <w:rPr>
          <w:bCs w:val="0"/>
        </w:rPr>
        <w:t xml:space="preserve">5.4.1 </w:t>
      </w:r>
      <w:r w:rsidR="00752F2B" w:rsidRPr="00752F2B">
        <w:rPr>
          <w:bCs w:val="0"/>
        </w:rPr>
        <w:t>Comparison of several peak searching algorithms</w:t>
      </w:r>
      <w:bookmarkEnd w:id="211"/>
    </w:p>
    <w:p w14:paraId="60594D3B" w14:textId="0D5EB136" w:rsidR="00752F2B" w:rsidRDefault="000D0671" w:rsidP="00752F2B">
      <w:pPr>
        <w:spacing w:after="156"/>
      </w:pPr>
      <w:r w:rsidRPr="000D0671">
        <w:t xml:space="preserve">In chapter 2, the principles of several peak detection algorithms </w:t>
      </w:r>
      <w:proofErr w:type="gramStart"/>
      <w:r w:rsidRPr="000D0671">
        <w:t>is</w:t>
      </w:r>
      <w:proofErr w:type="gramEnd"/>
      <w:r w:rsidRPr="000D0671">
        <w:t xml:space="preserve"> introduced and analyzed in detail. In this section, the above-mentioned peak finding algorithms will </w:t>
      </w:r>
      <w:r w:rsidRPr="000D0671">
        <w:lastRenderedPageBreak/>
        <w:t>be simulated and tested, and the peak finding effect will be compared to select the appropriate peak finding algorithm as the peak finding algorithm of the FBG micro demodulator</w:t>
      </w:r>
      <w:r w:rsidR="00307513">
        <w:t xml:space="preserve"> [27-29]</w:t>
      </w:r>
      <w:r w:rsidRPr="000D0671">
        <w:t>.</w:t>
      </w:r>
    </w:p>
    <w:p w14:paraId="10B40C05" w14:textId="2470EF99" w:rsidR="000D0671" w:rsidRDefault="000D0671" w:rsidP="00752F2B">
      <w:pPr>
        <w:spacing w:after="156"/>
      </w:pPr>
      <w:r w:rsidRPr="000D0671">
        <w:t xml:space="preserve">The Gaussian function similar to the FBG reflection spectrum is introduced into the microcontroller and the noise data is added. The peak value is set to 1550 nm, the amplitude is set to 1 mV, and the wavelength resolution is set to 1 pm. The saved analog spectrum data. The direct </w:t>
      </w:r>
      <w:r>
        <w:t xml:space="preserve">peak searching </w:t>
      </w:r>
      <w:r w:rsidRPr="000D0671">
        <w:t xml:space="preserve">algorithm is used to find the maximum value, and the centroid </w:t>
      </w:r>
      <w:r>
        <w:t>peak searching</w:t>
      </w:r>
      <w:r w:rsidRPr="000D0671">
        <w:t xml:space="preserve"> algorithm is included in the formula calculation. Because the standard Gaussian function is used to simulate the spectrum and the curve is symmetrical, the threshold is not selected.</w:t>
      </w:r>
      <w:r w:rsidR="00706671" w:rsidRPr="00706671">
        <w:t xml:space="preserve"> Polynomial fitting method and Gaussian fitting method are used to calculate the peak after fitting. And add a code to show the calculation time of each peak searching algorithm in the program, and run the four peak searching algorithms 10 times respectively. The following table shows the errors of the four peak search algorithms</w:t>
      </w:r>
      <w:r w:rsidR="00307513">
        <w:t xml:space="preserve"> [32]</w:t>
      </w:r>
      <w:r w:rsidR="00706671" w:rsidRPr="00706671">
        <w:t>.</w:t>
      </w:r>
    </w:p>
    <w:tbl>
      <w:tblPr>
        <w:tblStyle w:val="ac"/>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378"/>
        <w:gridCol w:w="1378"/>
        <w:gridCol w:w="1378"/>
        <w:gridCol w:w="1378"/>
        <w:gridCol w:w="1378"/>
      </w:tblGrid>
      <w:tr w:rsidR="000D0671" w:rsidRPr="000D0671" w14:paraId="1D5F2249" w14:textId="77777777" w:rsidTr="00141FAC">
        <w:trPr>
          <w:jc w:val="center"/>
        </w:trPr>
        <w:tc>
          <w:tcPr>
            <w:tcW w:w="1378" w:type="dxa"/>
            <w:tcBorders>
              <w:top w:val="single" w:sz="12" w:space="0" w:color="auto"/>
              <w:bottom w:val="single" w:sz="4" w:space="0" w:color="auto"/>
            </w:tcBorders>
            <w:vAlign w:val="center"/>
          </w:tcPr>
          <w:p w14:paraId="5BF3BFCB" w14:textId="08B91BA9" w:rsidR="000D0671" w:rsidRPr="000D0671" w:rsidRDefault="000D0671" w:rsidP="000D0671">
            <w:pPr>
              <w:spacing w:afterLines="0" w:after="0" w:line="400" w:lineRule="exact"/>
              <w:jc w:val="center"/>
              <w:rPr>
                <w:rFonts w:ascii="Times New Roman" w:eastAsia="宋体" w:hAnsi="Times New Roman" w:cs="Times New Roman"/>
                <w:sz w:val="21"/>
                <w:szCs w:val="21"/>
              </w:rPr>
            </w:pPr>
            <w:r>
              <w:rPr>
                <w:rFonts w:ascii="Times New Roman" w:eastAsia="宋体" w:hAnsi="Times New Roman" w:cs="Times New Roman" w:hint="eastAsia"/>
                <w:sz w:val="21"/>
                <w:szCs w:val="21"/>
              </w:rPr>
              <w:t>Time</w:t>
            </w:r>
            <w:r>
              <w:rPr>
                <w:rFonts w:ascii="Times New Roman" w:eastAsia="宋体" w:hAnsi="Times New Roman" w:cs="Times New Roman"/>
                <w:sz w:val="21"/>
                <w:szCs w:val="21"/>
              </w:rPr>
              <w:t>s</w:t>
            </w:r>
          </w:p>
        </w:tc>
        <w:tc>
          <w:tcPr>
            <w:tcW w:w="1378" w:type="dxa"/>
            <w:tcBorders>
              <w:top w:val="single" w:sz="12" w:space="0" w:color="auto"/>
              <w:bottom w:val="single" w:sz="4" w:space="0" w:color="auto"/>
            </w:tcBorders>
            <w:vAlign w:val="center"/>
          </w:tcPr>
          <w:p w14:paraId="3111A3F1" w14:textId="4BCBAF80" w:rsidR="000D0671" w:rsidRPr="000D0671" w:rsidRDefault="00706671" w:rsidP="000D0671">
            <w:pPr>
              <w:spacing w:afterLines="0" w:after="0" w:line="400" w:lineRule="exact"/>
              <w:jc w:val="center"/>
              <w:rPr>
                <w:rFonts w:ascii="Times New Roman" w:eastAsia="宋体" w:hAnsi="Times New Roman" w:cs="Times New Roman"/>
                <w:sz w:val="21"/>
                <w:szCs w:val="21"/>
              </w:rPr>
            </w:pPr>
            <w:r w:rsidRPr="00706671">
              <w:rPr>
                <w:rFonts w:ascii="Times New Roman" w:eastAsia="宋体" w:hAnsi="Times New Roman" w:cs="Times New Roman"/>
                <w:sz w:val="21"/>
                <w:szCs w:val="21"/>
              </w:rPr>
              <w:t xml:space="preserve">Direct peak seeking error </w:t>
            </w:r>
            <w:r w:rsidR="000D0671" w:rsidRPr="000D0671">
              <w:rPr>
                <w:rFonts w:ascii="Times New Roman" w:eastAsia="宋体" w:hAnsi="Times New Roman" w:cs="Times New Roman"/>
                <w:sz w:val="21"/>
                <w:szCs w:val="21"/>
              </w:rPr>
              <w:t>/nm</w:t>
            </w:r>
          </w:p>
        </w:tc>
        <w:tc>
          <w:tcPr>
            <w:tcW w:w="1378" w:type="dxa"/>
            <w:tcBorders>
              <w:top w:val="single" w:sz="12" w:space="0" w:color="auto"/>
              <w:bottom w:val="single" w:sz="4" w:space="0" w:color="auto"/>
            </w:tcBorders>
            <w:vAlign w:val="center"/>
          </w:tcPr>
          <w:p w14:paraId="0CCB1C30" w14:textId="20DBA425" w:rsidR="000D0671" w:rsidRPr="000D0671" w:rsidRDefault="00706671" w:rsidP="000D0671">
            <w:pPr>
              <w:spacing w:afterLines="0" w:after="0" w:line="400" w:lineRule="exact"/>
              <w:jc w:val="center"/>
              <w:rPr>
                <w:rFonts w:ascii="Times New Roman" w:eastAsia="宋体" w:hAnsi="Times New Roman" w:cs="Times New Roman"/>
                <w:sz w:val="21"/>
                <w:szCs w:val="21"/>
              </w:rPr>
            </w:pPr>
            <w:r w:rsidRPr="00706671">
              <w:rPr>
                <w:rFonts w:ascii="Times New Roman" w:eastAsia="宋体" w:hAnsi="Times New Roman" w:cs="Times New Roman"/>
                <w:sz w:val="21"/>
                <w:szCs w:val="21"/>
              </w:rPr>
              <w:t xml:space="preserve">Error of polynomial fitting </w:t>
            </w:r>
            <w:r>
              <w:rPr>
                <w:rFonts w:ascii="Times New Roman" w:eastAsia="宋体" w:hAnsi="Times New Roman" w:cs="Times New Roman"/>
                <w:sz w:val="21"/>
                <w:szCs w:val="21"/>
              </w:rPr>
              <w:t>/</w:t>
            </w:r>
            <w:r w:rsidR="000D0671" w:rsidRPr="000D0671">
              <w:rPr>
                <w:rFonts w:ascii="Times New Roman" w:eastAsia="宋体" w:hAnsi="Times New Roman" w:cs="Times New Roman"/>
                <w:sz w:val="21"/>
                <w:szCs w:val="21"/>
              </w:rPr>
              <w:t>nm</w:t>
            </w:r>
          </w:p>
        </w:tc>
        <w:tc>
          <w:tcPr>
            <w:tcW w:w="1378" w:type="dxa"/>
            <w:tcBorders>
              <w:top w:val="single" w:sz="12" w:space="0" w:color="auto"/>
              <w:bottom w:val="single" w:sz="4" w:space="0" w:color="auto"/>
            </w:tcBorders>
            <w:vAlign w:val="center"/>
          </w:tcPr>
          <w:p w14:paraId="6705036D" w14:textId="362A0482" w:rsidR="000D0671" w:rsidRPr="000D0671" w:rsidRDefault="00706671" w:rsidP="000D0671">
            <w:pPr>
              <w:spacing w:afterLines="0" w:after="0" w:line="400" w:lineRule="exact"/>
              <w:jc w:val="center"/>
              <w:rPr>
                <w:rFonts w:ascii="Times New Roman" w:eastAsia="宋体" w:hAnsi="Times New Roman" w:cs="Times New Roman"/>
                <w:sz w:val="21"/>
                <w:szCs w:val="21"/>
              </w:rPr>
            </w:pPr>
            <w:r w:rsidRPr="00706671">
              <w:rPr>
                <w:rFonts w:ascii="Times New Roman" w:eastAsia="宋体" w:hAnsi="Times New Roman" w:cs="Times New Roman"/>
                <w:sz w:val="21"/>
                <w:szCs w:val="21"/>
              </w:rPr>
              <w:t xml:space="preserve">Error of Gaussian fitting </w:t>
            </w:r>
            <w:r w:rsidR="000D0671" w:rsidRPr="000D0671">
              <w:rPr>
                <w:rFonts w:ascii="Times New Roman" w:eastAsia="宋体" w:hAnsi="Times New Roman" w:cs="Times New Roman"/>
                <w:sz w:val="21"/>
                <w:szCs w:val="21"/>
              </w:rPr>
              <w:t>/nm</w:t>
            </w:r>
          </w:p>
        </w:tc>
        <w:tc>
          <w:tcPr>
            <w:tcW w:w="1378" w:type="dxa"/>
            <w:tcBorders>
              <w:top w:val="single" w:sz="12" w:space="0" w:color="auto"/>
              <w:bottom w:val="single" w:sz="4" w:space="0" w:color="auto"/>
            </w:tcBorders>
            <w:vAlign w:val="center"/>
          </w:tcPr>
          <w:p w14:paraId="466149F5" w14:textId="397CB925" w:rsidR="000D0671" w:rsidRPr="000D0671" w:rsidRDefault="00706671" w:rsidP="000D0671">
            <w:pPr>
              <w:spacing w:afterLines="0" w:after="0" w:line="400" w:lineRule="exact"/>
              <w:jc w:val="center"/>
              <w:rPr>
                <w:rFonts w:ascii="Times New Roman" w:eastAsia="宋体" w:hAnsi="Times New Roman" w:cs="Times New Roman"/>
                <w:sz w:val="21"/>
                <w:szCs w:val="21"/>
              </w:rPr>
            </w:pPr>
            <w:r w:rsidRPr="00706671">
              <w:rPr>
                <w:rFonts w:ascii="Times New Roman" w:eastAsia="宋体" w:hAnsi="Times New Roman" w:cs="Times New Roman"/>
                <w:sz w:val="21"/>
                <w:szCs w:val="21"/>
              </w:rPr>
              <w:t xml:space="preserve">Error of centroid </w:t>
            </w:r>
            <w:r>
              <w:rPr>
                <w:rFonts w:ascii="Times New Roman" w:eastAsia="宋体" w:hAnsi="Times New Roman" w:cs="Times New Roman"/>
                <w:sz w:val="21"/>
                <w:szCs w:val="21"/>
              </w:rPr>
              <w:t>algorithm</w:t>
            </w:r>
            <w:r w:rsidR="000D0671" w:rsidRPr="000D0671">
              <w:rPr>
                <w:rFonts w:ascii="Times New Roman" w:eastAsia="宋体" w:hAnsi="Times New Roman" w:cs="Times New Roman"/>
                <w:sz w:val="21"/>
                <w:szCs w:val="21"/>
              </w:rPr>
              <w:t>/nm</w:t>
            </w:r>
          </w:p>
        </w:tc>
      </w:tr>
      <w:tr w:rsidR="000D0671" w:rsidRPr="000D0671" w14:paraId="148B23DA" w14:textId="77777777" w:rsidTr="00141FAC">
        <w:trPr>
          <w:jc w:val="center"/>
        </w:trPr>
        <w:tc>
          <w:tcPr>
            <w:tcW w:w="1378" w:type="dxa"/>
            <w:tcBorders>
              <w:top w:val="single" w:sz="4" w:space="0" w:color="auto"/>
              <w:bottom w:val="nil"/>
            </w:tcBorders>
            <w:vAlign w:val="center"/>
          </w:tcPr>
          <w:p w14:paraId="65B2FBAC"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rPr>
              <w:t>1</w:t>
            </w:r>
          </w:p>
        </w:tc>
        <w:tc>
          <w:tcPr>
            <w:tcW w:w="1378" w:type="dxa"/>
            <w:tcBorders>
              <w:top w:val="single" w:sz="4" w:space="0" w:color="auto"/>
              <w:bottom w:val="nil"/>
            </w:tcBorders>
            <w:shd w:val="clear" w:color="auto" w:fill="auto"/>
            <w:vAlign w:val="center"/>
          </w:tcPr>
          <w:p w14:paraId="1E6DD552"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0.016</w:t>
            </w:r>
          </w:p>
        </w:tc>
        <w:tc>
          <w:tcPr>
            <w:tcW w:w="1378" w:type="dxa"/>
            <w:tcBorders>
              <w:top w:val="single" w:sz="4" w:space="0" w:color="auto"/>
              <w:bottom w:val="nil"/>
            </w:tcBorders>
            <w:shd w:val="clear" w:color="auto" w:fill="auto"/>
            <w:vAlign w:val="center"/>
          </w:tcPr>
          <w:p w14:paraId="769D6A7A"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0.009</w:t>
            </w:r>
          </w:p>
        </w:tc>
        <w:tc>
          <w:tcPr>
            <w:tcW w:w="1378" w:type="dxa"/>
            <w:tcBorders>
              <w:top w:val="single" w:sz="4" w:space="0" w:color="auto"/>
              <w:bottom w:val="nil"/>
            </w:tcBorders>
            <w:shd w:val="clear" w:color="auto" w:fill="auto"/>
            <w:vAlign w:val="center"/>
          </w:tcPr>
          <w:p w14:paraId="100AB34C"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0.002</w:t>
            </w:r>
          </w:p>
        </w:tc>
        <w:tc>
          <w:tcPr>
            <w:tcW w:w="1378" w:type="dxa"/>
            <w:tcBorders>
              <w:top w:val="single" w:sz="4" w:space="0" w:color="auto"/>
              <w:bottom w:val="nil"/>
            </w:tcBorders>
            <w:shd w:val="clear" w:color="auto" w:fill="auto"/>
            <w:vAlign w:val="center"/>
          </w:tcPr>
          <w:p w14:paraId="058D3085"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0.005</w:t>
            </w:r>
          </w:p>
        </w:tc>
      </w:tr>
      <w:tr w:rsidR="000D0671" w:rsidRPr="000D0671" w14:paraId="0CDC9A4C" w14:textId="77777777" w:rsidTr="00141FAC">
        <w:trPr>
          <w:jc w:val="center"/>
        </w:trPr>
        <w:tc>
          <w:tcPr>
            <w:tcW w:w="1378" w:type="dxa"/>
            <w:tcBorders>
              <w:top w:val="nil"/>
            </w:tcBorders>
            <w:vAlign w:val="center"/>
          </w:tcPr>
          <w:p w14:paraId="38EB2B40"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rPr>
              <w:t>2</w:t>
            </w:r>
          </w:p>
        </w:tc>
        <w:tc>
          <w:tcPr>
            <w:tcW w:w="1378" w:type="dxa"/>
            <w:tcBorders>
              <w:top w:val="nil"/>
            </w:tcBorders>
            <w:shd w:val="clear" w:color="auto" w:fill="auto"/>
            <w:vAlign w:val="center"/>
          </w:tcPr>
          <w:p w14:paraId="30E713E9"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0.021</w:t>
            </w:r>
          </w:p>
        </w:tc>
        <w:tc>
          <w:tcPr>
            <w:tcW w:w="1378" w:type="dxa"/>
            <w:tcBorders>
              <w:top w:val="nil"/>
            </w:tcBorders>
            <w:shd w:val="clear" w:color="auto" w:fill="auto"/>
            <w:vAlign w:val="center"/>
          </w:tcPr>
          <w:p w14:paraId="2BF3AD6F"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0.013</w:t>
            </w:r>
          </w:p>
        </w:tc>
        <w:tc>
          <w:tcPr>
            <w:tcW w:w="1378" w:type="dxa"/>
            <w:tcBorders>
              <w:top w:val="nil"/>
            </w:tcBorders>
            <w:shd w:val="clear" w:color="auto" w:fill="auto"/>
            <w:vAlign w:val="center"/>
          </w:tcPr>
          <w:p w14:paraId="3E51425B"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0.001</w:t>
            </w:r>
          </w:p>
        </w:tc>
        <w:tc>
          <w:tcPr>
            <w:tcW w:w="1378" w:type="dxa"/>
            <w:tcBorders>
              <w:top w:val="nil"/>
            </w:tcBorders>
            <w:shd w:val="clear" w:color="auto" w:fill="auto"/>
            <w:vAlign w:val="center"/>
          </w:tcPr>
          <w:p w14:paraId="4E6B7E64"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0.006</w:t>
            </w:r>
          </w:p>
        </w:tc>
      </w:tr>
      <w:tr w:rsidR="000D0671" w:rsidRPr="000D0671" w14:paraId="0D917496" w14:textId="77777777" w:rsidTr="00141FAC">
        <w:trPr>
          <w:jc w:val="center"/>
        </w:trPr>
        <w:tc>
          <w:tcPr>
            <w:tcW w:w="1378" w:type="dxa"/>
            <w:vAlign w:val="center"/>
          </w:tcPr>
          <w:p w14:paraId="06181288"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rPr>
              <w:t>3</w:t>
            </w:r>
          </w:p>
        </w:tc>
        <w:tc>
          <w:tcPr>
            <w:tcW w:w="1378" w:type="dxa"/>
            <w:shd w:val="clear" w:color="auto" w:fill="auto"/>
            <w:vAlign w:val="center"/>
          </w:tcPr>
          <w:p w14:paraId="648B925E"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0.013</w:t>
            </w:r>
          </w:p>
        </w:tc>
        <w:tc>
          <w:tcPr>
            <w:tcW w:w="1378" w:type="dxa"/>
            <w:shd w:val="clear" w:color="auto" w:fill="auto"/>
            <w:vAlign w:val="center"/>
          </w:tcPr>
          <w:p w14:paraId="597B0B5F"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0.012</w:t>
            </w:r>
          </w:p>
        </w:tc>
        <w:tc>
          <w:tcPr>
            <w:tcW w:w="1378" w:type="dxa"/>
            <w:shd w:val="clear" w:color="auto" w:fill="auto"/>
            <w:vAlign w:val="center"/>
          </w:tcPr>
          <w:p w14:paraId="60701294"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0001</w:t>
            </w:r>
          </w:p>
        </w:tc>
        <w:tc>
          <w:tcPr>
            <w:tcW w:w="1378" w:type="dxa"/>
            <w:shd w:val="clear" w:color="auto" w:fill="auto"/>
            <w:vAlign w:val="center"/>
          </w:tcPr>
          <w:p w14:paraId="46859427"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0.007</w:t>
            </w:r>
          </w:p>
        </w:tc>
      </w:tr>
      <w:tr w:rsidR="000D0671" w:rsidRPr="000D0671" w14:paraId="7368EB81" w14:textId="77777777" w:rsidTr="00141FAC">
        <w:trPr>
          <w:jc w:val="center"/>
        </w:trPr>
        <w:tc>
          <w:tcPr>
            <w:tcW w:w="1378" w:type="dxa"/>
            <w:vAlign w:val="center"/>
          </w:tcPr>
          <w:p w14:paraId="20325EDC"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rPr>
              <w:t>4</w:t>
            </w:r>
          </w:p>
        </w:tc>
        <w:tc>
          <w:tcPr>
            <w:tcW w:w="1378" w:type="dxa"/>
            <w:shd w:val="clear" w:color="auto" w:fill="auto"/>
            <w:vAlign w:val="center"/>
          </w:tcPr>
          <w:p w14:paraId="476DD285"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0.011</w:t>
            </w:r>
          </w:p>
        </w:tc>
        <w:tc>
          <w:tcPr>
            <w:tcW w:w="1378" w:type="dxa"/>
            <w:shd w:val="clear" w:color="auto" w:fill="auto"/>
            <w:vAlign w:val="center"/>
          </w:tcPr>
          <w:p w14:paraId="5B3225C9"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0.006</w:t>
            </w:r>
          </w:p>
        </w:tc>
        <w:tc>
          <w:tcPr>
            <w:tcW w:w="1378" w:type="dxa"/>
            <w:shd w:val="clear" w:color="auto" w:fill="auto"/>
            <w:vAlign w:val="center"/>
          </w:tcPr>
          <w:p w14:paraId="2DE07852"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0.006</w:t>
            </w:r>
          </w:p>
        </w:tc>
        <w:tc>
          <w:tcPr>
            <w:tcW w:w="1378" w:type="dxa"/>
            <w:shd w:val="clear" w:color="auto" w:fill="auto"/>
            <w:vAlign w:val="center"/>
          </w:tcPr>
          <w:p w14:paraId="1774B5A3"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0.011</w:t>
            </w:r>
          </w:p>
        </w:tc>
      </w:tr>
      <w:tr w:rsidR="000D0671" w:rsidRPr="000D0671" w14:paraId="77A50E21" w14:textId="77777777" w:rsidTr="00141FAC">
        <w:trPr>
          <w:jc w:val="center"/>
        </w:trPr>
        <w:tc>
          <w:tcPr>
            <w:tcW w:w="1378" w:type="dxa"/>
            <w:vAlign w:val="center"/>
          </w:tcPr>
          <w:p w14:paraId="1B1FA409"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rPr>
              <w:t>5</w:t>
            </w:r>
          </w:p>
        </w:tc>
        <w:tc>
          <w:tcPr>
            <w:tcW w:w="1378" w:type="dxa"/>
            <w:shd w:val="clear" w:color="auto" w:fill="auto"/>
            <w:vAlign w:val="center"/>
          </w:tcPr>
          <w:p w14:paraId="27E49D9A"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0.014</w:t>
            </w:r>
          </w:p>
        </w:tc>
        <w:tc>
          <w:tcPr>
            <w:tcW w:w="1378" w:type="dxa"/>
            <w:shd w:val="clear" w:color="auto" w:fill="auto"/>
            <w:vAlign w:val="center"/>
          </w:tcPr>
          <w:p w14:paraId="087ED67E"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0.013</w:t>
            </w:r>
          </w:p>
        </w:tc>
        <w:tc>
          <w:tcPr>
            <w:tcW w:w="1378" w:type="dxa"/>
            <w:shd w:val="clear" w:color="auto" w:fill="auto"/>
            <w:vAlign w:val="center"/>
          </w:tcPr>
          <w:p w14:paraId="04F7666F"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0.001</w:t>
            </w:r>
          </w:p>
        </w:tc>
        <w:tc>
          <w:tcPr>
            <w:tcW w:w="1378" w:type="dxa"/>
            <w:shd w:val="clear" w:color="auto" w:fill="auto"/>
            <w:vAlign w:val="center"/>
          </w:tcPr>
          <w:p w14:paraId="22216ED1"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0.004</w:t>
            </w:r>
          </w:p>
        </w:tc>
      </w:tr>
      <w:tr w:rsidR="000D0671" w:rsidRPr="000D0671" w14:paraId="49F9EBEB" w14:textId="77777777" w:rsidTr="00141FAC">
        <w:trPr>
          <w:jc w:val="center"/>
        </w:trPr>
        <w:tc>
          <w:tcPr>
            <w:tcW w:w="1378" w:type="dxa"/>
            <w:vAlign w:val="center"/>
          </w:tcPr>
          <w:p w14:paraId="121C0FC3"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rPr>
              <w:t>6</w:t>
            </w:r>
          </w:p>
        </w:tc>
        <w:tc>
          <w:tcPr>
            <w:tcW w:w="1378" w:type="dxa"/>
            <w:shd w:val="clear" w:color="auto" w:fill="auto"/>
            <w:vAlign w:val="center"/>
          </w:tcPr>
          <w:p w14:paraId="59956469"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0.036</w:t>
            </w:r>
          </w:p>
        </w:tc>
        <w:tc>
          <w:tcPr>
            <w:tcW w:w="1378" w:type="dxa"/>
            <w:shd w:val="clear" w:color="auto" w:fill="auto"/>
            <w:vAlign w:val="center"/>
          </w:tcPr>
          <w:p w14:paraId="5339EF4D"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0.008</w:t>
            </w:r>
          </w:p>
        </w:tc>
        <w:tc>
          <w:tcPr>
            <w:tcW w:w="1378" w:type="dxa"/>
            <w:shd w:val="clear" w:color="auto" w:fill="auto"/>
            <w:vAlign w:val="center"/>
          </w:tcPr>
          <w:p w14:paraId="709E5109"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0.001</w:t>
            </w:r>
          </w:p>
        </w:tc>
        <w:tc>
          <w:tcPr>
            <w:tcW w:w="1378" w:type="dxa"/>
            <w:shd w:val="clear" w:color="auto" w:fill="auto"/>
            <w:vAlign w:val="center"/>
          </w:tcPr>
          <w:p w14:paraId="0497ADF9"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0.006</w:t>
            </w:r>
          </w:p>
        </w:tc>
      </w:tr>
      <w:tr w:rsidR="000D0671" w:rsidRPr="000D0671" w14:paraId="4D1CEA7A" w14:textId="77777777" w:rsidTr="00141FAC">
        <w:trPr>
          <w:jc w:val="center"/>
        </w:trPr>
        <w:tc>
          <w:tcPr>
            <w:tcW w:w="1378" w:type="dxa"/>
            <w:vAlign w:val="center"/>
          </w:tcPr>
          <w:p w14:paraId="13DC74A2"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rPr>
              <w:t>7</w:t>
            </w:r>
          </w:p>
        </w:tc>
        <w:tc>
          <w:tcPr>
            <w:tcW w:w="1378" w:type="dxa"/>
            <w:shd w:val="clear" w:color="auto" w:fill="auto"/>
            <w:vAlign w:val="center"/>
          </w:tcPr>
          <w:p w14:paraId="0B7331AA"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0.029</w:t>
            </w:r>
          </w:p>
        </w:tc>
        <w:tc>
          <w:tcPr>
            <w:tcW w:w="1378" w:type="dxa"/>
            <w:shd w:val="clear" w:color="auto" w:fill="auto"/>
            <w:vAlign w:val="center"/>
          </w:tcPr>
          <w:p w14:paraId="5D44ECD2"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0.009</w:t>
            </w:r>
          </w:p>
        </w:tc>
        <w:tc>
          <w:tcPr>
            <w:tcW w:w="1378" w:type="dxa"/>
            <w:shd w:val="clear" w:color="auto" w:fill="auto"/>
            <w:vAlign w:val="center"/>
          </w:tcPr>
          <w:p w14:paraId="383E189E"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0.001</w:t>
            </w:r>
          </w:p>
        </w:tc>
        <w:tc>
          <w:tcPr>
            <w:tcW w:w="1378" w:type="dxa"/>
            <w:shd w:val="clear" w:color="auto" w:fill="auto"/>
            <w:vAlign w:val="center"/>
          </w:tcPr>
          <w:p w14:paraId="4143478E"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0.005</w:t>
            </w:r>
          </w:p>
        </w:tc>
      </w:tr>
      <w:tr w:rsidR="000D0671" w:rsidRPr="000D0671" w14:paraId="64442ADF" w14:textId="77777777" w:rsidTr="00141FAC">
        <w:trPr>
          <w:jc w:val="center"/>
        </w:trPr>
        <w:tc>
          <w:tcPr>
            <w:tcW w:w="1378" w:type="dxa"/>
            <w:vAlign w:val="center"/>
          </w:tcPr>
          <w:p w14:paraId="695C26A1"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rPr>
              <w:t>8</w:t>
            </w:r>
          </w:p>
        </w:tc>
        <w:tc>
          <w:tcPr>
            <w:tcW w:w="1378" w:type="dxa"/>
            <w:shd w:val="clear" w:color="auto" w:fill="auto"/>
            <w:vAlign w:val="center"/>
          </w:tcPr>
          <w:p w14:paraId="0F42E64D"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0.012</w:t>
            </w:r>
          </w:p>
        </w:tc>
        <w:tc>
          <w:tcPr>
            <w:tcW w:w="1378" w:type="dxa"/>
            <w:shd w:val="clear" w:color="auto" w:fill="auto"/>
            <w:vAlign w:val="center"/>
          </w:tcPr>
          <w:p w14:paraId="1489DC76"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0.011</w:t>
            </w:r>
          </w:p>
        </w:tc>
        <w:tc>
          <w:tcPr>
            <w:tcW w:w="1378" w:type="dxa"/>
            <w:shd w:val="clear" w:color="auto" w:fill="auto"/>
            <w:vAlign w:val="center"/>
          </w:tcPr>
          <w:p w14:paraId="07DB4F19"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0.002</w:t>
            </w:r>
          </w:p>
        </w:tc>
        <w:tc>
          <w:tcPr>
            <w:tcW w:w="1378" w:type="dxa"/>
            <w:shd w:val="clear" w:color="auto" w:fill="auto"/>
            <w:vAlign w:val="center"/>
          </w:tcPr>
          <w:p w14:paraId="0376165A"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0.003</w:t>
            </w:r>
          </w:p>
        </w:tc>
      </w:tr>
      <w:tr w:rsidR="000D0671" w:rsidRPr="000D0671" w14:paraId="414A43BF" w14:textId="77777777" w:rsidTr="00141FAC">
        <w:trPr>
          <w:jc w:val="center"/>
        </w:trPr>
        <w:tc>
          <w:tcPr>
            <w:tcW w:w="1378" w:type="dxa"/>
            <w:vAlign w:val="center"/>
          </w:tcPr>
          <w:p w14:paraId="262DA559"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rPr>
              <w:t>9</w:t>
            </w:r>
          </w:p>
        </w:tc>
        <w:tc>
          <w:tcPr>
            <w:tcW w:w="1378" w:type="dxa"/>
            <w:shd w:val="clear" w:color="auto" w:fill="auto"/>
            <w:vAlign w:val="center"/>
          </w:tcPr>
          <w:p w14:paraId="402D163B"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0.025</w:t>
            </w:r>
          </w:p>
        </w:tc>
        <w:tc>
          <w:tcPr>
            <w:tcW w:w="1378" w:type="dxa"/>
            <w:shd w:val="clear" w:color="auto" w:fill="auto"/>
            <w:vAlign w:val="center"/>
          </w:tcPr>
          <w:p w14:paraId="1CBAB98A"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0.015</w:t>
            </w:r>
          </w:p>
        </w:tc>
        <w:tc>
          <w:tcPr>
            <w:tcW w:w="1378" w:type="dxa"/>
            <w:shd w:val="clear" w:color="auto" w:fill="auto"/>
            <w:vAlign w:val="center"/>
          </w:tcPr>
          <w:p w14:paraId="426CB062"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0.001</w:t>
            </w:r>
          </w:p>
        </w:tc>
        <w:tc>
          <w:tcPr>
            <w:tcW w:w="1378" w:type="dxa"/>
            <w:shd w:val="clear" w:color="auto" w:fill="auto"/>
            <w:vAlign w:val="center"/>
          </w:tcPr>
          <w:p w14:paraId="5EB783DB"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0.001</w:t>
            </w:r>
          </w:p>
        </w:tc>
      </w:tr>
      <w:tr w:rsidR="000D0671" w:rsidRPr="000D0671" w14:paraId="5079E6FC" w14:textId="77777777" w:rsidTr="00141FAC">
        <w:trPr>
          <w:jc w:val="center"/>
        </w:trPr>
        <w:tc>
          <w:tcPr>
            <w:tcW w:w="1378" w:type="dxa"/>
            <w:tcBorders>
              <w:bottom w:val="single" w:sz="12" w:space="0" w:color="auto"/>
            </w:tcBorders>
            <w:vAlign w:val="center"/>
          </w:tcPr>
          <w:p w14:paraId="5915D266"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rPr>
              <w:t>10</w:t>
            </w:r>
          </w:p>
        </w:tc>
        <w:tc>
          <w:tcPr>
            <w:tcW w:w="1378" w:type="dxa"/>
            <w:tcBorders>
              <w:bottom w:val="single" w:sz="12" w:space="0" w:color="auto"/>
            </w:tcBorders>
            <w:shd w:val="clear" w:color="auto" w:fill="auto"/>
            <w:vAlign w:val="center"/>
          </w:tcPr>
          <w:p w14:paraId="35356EFE"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0.011</w:t>
            </w:r>
          </w:p>
        </w:tc>
        <w:tc>
          <w:tcPr>
            <w:tcW w:w="1378" w:type="dxa"/>
            <w:tcBorders>
              <w:bottom w:val="single" w:sz="12" w:space="0" w:color="auto"/>
            </w:tcBorders>
            <w:shd w:val="clear" w:color="auto" w:fill="auto"/>
            <w:vAlign w:val="center"/>
          </w:tcPr>
          <w:p w14:paraId="5DEFDB3E"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0.008</w:t>
            </w:r>
          </w:p>
        </w:tc>
        <w:tc>
          <w:tcPr>
            <w:tcW w:w="1378" w:type="dxa"/>
            <w:tcBorders>
              <w:bottom w:val="single" w:sz="12" w:space="0" w:color="auto"/>
            </w:tcBorders>
            <w:shd w:val="clear" w:color="auto" w:fill="auto"/>
            <w:vAlign w:val="center"/>
          </w:tcPr>
          <w:p w14:paraId="55BAB29D"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0.001</w:t>
            </w:r>
          </w:p>
        </w:tc>
        <w:tc>
          <w:tcPr>
            <w:tcW w:w="1378" w:type="dxa"/>
            <w:tcBorders>
              <w:bottom w:val="single" w:sz="12" w:space="0" w:color="auto"/>
            </w:tcBorders>
            <w:shd w:val="clear" w:color="auto" w:fill="auto"/>
            <w:vAlign w:val="center"/>
          </w:tcPr>
          <w:p w14:paraId="766309BF" w14:textId="77777777" w:rsidR="000D0671" w:rsidRPr="000D0671" w:rsidRDefault="000D0671" w:rsidP="000D0671">
            <w:pPr>
              <w:spacing w:afterLines="0" w:after="0" w:line="400" w:lineRule="exact"/>
              <w:jc w:val="center"/>
              <w:rPr>
                <w:rFonts w:ascii="Times New Roman" w:hAnsi="Times New Roman" w:cs="Times New Roman"/>
              </w:rPr>
            </w:pPr>
            <w:r w:rsidRPr="000D0671">
              <w:rPr>
                <w:rFonts w:ascii="Times New Roman" w:hAnsi="Times New Roman" w:cs="Times New Roman"/>
                <w:color w:val="000000"/>
                <w:sz w:val="22"/>
                <w:szCs w:val="22"/>
              </w:rPr>
              <w:t>0.005</w:t>
            </w:r>
          </w:p>
        </w:tc>
      </w:tr>
    </w:tbl>
    <w:p w14:paraId="7CB6CC72" w14:textId="77777777" w:rsidR="000D0671" w:rsidRPr="00752F2B" w:rsidRDefault="000D0671" w:rsidP="00752F2B">
      <w:pPr>
        <w:spacing w:after="156"/>
      </w:pPr>
    </w:p>
    <w:p w14:paraId="3171C922" w14:textId="0416BA67" w:rsidR="00752F2B" w:rsidRDefault="00752F2B" w:rsidP="000D0671">
      <w:pPr>
        <w:pStyle w:val="a3"/>
        <w:spacing w:after="156"/>
        <w:jc w:val="center"/>
        <w:rPr>
          <w:lang w:val="en-US" w:eastAsia="zh-CN"/>
        </w:rPr>
      </w:pPr>
      <w:bookmarkStart w:id="212" w:name="_Toc112521902"/>
      <w:r>
        <w:t xml:space="preserve">Table </w:t>
      </w:r>
      <w:bookmarkStart w:id="213" w:name="_Toc25168"/>
      <w:bookmarkStart w:id="214" w:name="_Toc550"/>
      <w:bookmarkStart w:id="215" w:name="_Toc15986"/>
      <w:bookmarkStart w:id="216" w:name="_Toc8939"/>
      <w:bookmarkStart w:id="217" w:name="_Toc28891"/>
      <w:bookmarkStart w:id="218" w:name="_Toc28006"/>
      <w:r>
        <w:rPr>
          <w:rFonts w:hint="eastAsia"/>
          <w:lang w:eastAsia="zh-CN"/>
        </w:rPr>
        <w:t>3</w:t>
      </w:r>
      <w:r>
        <w:rPr>
          <w:rFonts w:hint="eastAsia"/>
        </w:rPr>
        <w:t xml:space="preserve"> </w:t>
      </w:r>
      <w:bookmarkStart w:id="219" w:name="_Hlk112705877"/>
      <w:bookmarkEnd w:id="212"/>
      <w:bookmarkEnd w:id="213"/>
      <w:bookmarkEnd w:id="214"/>
      <w:bookmarkEnd w:id="215"/>
      <w:bookmarkEnd w:id="216"/>
      <w:bookmarkEnd w:id="217"/>
      <w:bookmarkEnd w:id="218"/>
      <w:r w:rsidR="00706671" w:rsidRPr="00706671">
        <w:t>Error of four peak searching algorithms</w:t>
      </w:r>
      <w:bookmarkEnd w:id="219"/>
    </w:p>
    <w:p w14:paraId="1A3D623B" w14:textId="499ACBE5" w:rsidR="00752F2B" w:rsidRDefault="00706671" w:rsidP="00752F2B">
      <w:pPr>
        <w:spacing w:after="156"/>
      </w:pPr>
      <w:r w:rsidRPr="00706671">
        <w:lastRenderedPageBreak/>
        <w:t xml:space="preserve">The average error of each algorithm </w:t>
      </w:r>
      <w:proofErr w:type="gramStart"/>
      <w:r w:rsidRPr="00706671">
        <w:t>are</w:t>
      </w:r>
      <w:proofErr w:type="gramEnd"/>
      <w:r w:rsidRPr="00706671">
        <w:t xml:space="preserve"> calculated in the table. The average error of the direct peak searching algorithm is 18.8 pm, the average error of the polynomial fitting method is 9.3 pm, the average error of the Gaussian fitting method is 1.8 pm, and the average error of the centroid peak searching algorithm is 5.3 pm. Draw the following two pictures.</w:t>
      </w:r>
    </w:p>
    <w:p w14:paraId="528CFDE3" w14:textId="5C507AC4" w:rsidR="00706671" w:rsidRDefault="00D1719A" w:rsidP="00706671">
      <w:pPr>
        <w:spacing w:after="156"/>
        <w:jc w:val="center"/>
      </w:pPr>
      <w:r>
        <w:rPr>
          <w:noProof/>
        </w:rPr>
        <w:drawing>
          <wp:inline distT="0" distB="0" distL="0" distR="0" wp14:anchorId="16829409" wp14:editId="026CB4B9">
            <wp:extent cx="4752000" cy="3333600"/>
            <wp:effectExtent l="0" t="0" r="0" b="635"/>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pic:cNvPicPr/>
                  </pic:nvPicPr>
                  <pic:blipFill>
                    <a:blip r:embed="rId64">
                      <a:extLst>
                        <a:ext uri="{28A0092B-C50C-407E-A947-70E740481C1C}">
                          <a14:useLocalDpi xmlns:a14="http://schemas.microsoft.com/office/drawing/2010/main" val="0"/>
                        </a:ext>
                      </a:extLst>
                    </a:blip>
                    <a:stretch>
                      <a:fillRect/>
                    </a:stretch>
                  </pic:blipFill>
                  <pic:spPr>
                    <a:xfrm>
                      <a:off x="0" y="0"/>
                      <a:ext cx="4752000" cy="3333600"/>
                    </a:xfrm>
                    <a:prstGeom prst="rect">
                      <a:avLst/>
                    </a:prstGeom>
                  </pic:spPr>
                </pic:pic>
              </a:graphicData>
            </a:graphic>
          </wp:inline>
        </w:drawing>
      </w:r>
    </w:p>
    <w:p w14:paraId="648F62B7" w14:textId="7C04C18C" w:rsidR="00706671" w:rsidRPr="00752F2B" w:rsidRDefault="00706671" w:rsidP="00706671">
      <w:pPr>
        <w:pStyle w:val="a3"/>
        <w:spacing w:after="156"/>
        <w:jc w:val="center"/>
        <w:rPr>
          <w:lang w:val="en-US" w:eastAsia="zh-CN"/>
        </w:rPr>
      </w:pPr>
      <w:bookmarkStart w:id="220" w:name="_Toc112706041"/>
      <w:r>
        <w:t xml:space="preserve">Figure </w:t>
      </w:r>
      <w:r>
        <w:fldChar w:fldCharType="begin"/>
      </w:r>
      <w:r>
        <w:instrText xml:space="preserve"> SEQ Figure \* ARABIC </w:instrText>
      </w:r>
      <w:r>
        <w:fldChar w:fldCharType="separate"/>
      </w:r>
      <w:r>
        <w:t>12</w:t>
      </w:r>
      <w:r>
        <w:fldChar w:fldCharType="end"/>
      </w:r>
      <w:bookmarkStart w:id="221" w:name="_Toc28737"/>
      <w:bookmarkStart w:id="222" w:name="_Toc12654"/>
      <w:bookmarkStart w:id="223" w:name="_Toc23131"/>
      <w:bookmarkStart w:id="224" w:name="_Toc32698"/>
      <w:bookmarkStart w:id="225" w:name="_Toc7418"/>
      <w:bookmarkStart w:id="226" w:name="_Toc14865"/>
      <w:r>
        <w:rPr>
          <w:rFonts w:hint="eastAsia"/>
          <w:lang w:val="en-US" w:eastAsia="zh-CN"/>
        </w:rPr>
        <w:t xml:space="preserve"> </w:t>
      </w:r>
      <w:bookmarkEnd w:id="221"/>
      <w:bookmarkEnd w:id="222"/>
      <w:bookmarkEnd w:id="223"/>
      <w:bookmarkEnd w:id="224"/>
      <w:bookmarkEnd w:id="225"/>
      <w:bookmarkEnd w:id="226"/>
      <w:r w:rsidR="00A9329D" w:rsidRPr="00A9329D">
        <w:rPr>
          <w:lang w:val="en-US" w:eastAsia="zh-CN"/>
        </w:rPr>
        <w:t>Error of peak searching algorithm</w:t>
      </w:r>
      <w:bookmarkEnd w:id="220"/>
    </w:p>
    <w:p w14:paraId="5A50A148" w14:textId="5CF4EFE2" w:rsidR="00706671" w:rsidRDefault="00D97F24" w:rsidP="00A9329D">
      <w:pPr>
        <w:spacing w:after="156"/>
        <w:jc w:val="center"/>
      </w:pPr>
      <w:r>
        <w:rPr>
          <w:noProof/>
        </w:rPr>
        <w:drawing>
          <wp:inline distT="0" distB="0" distL="0" distR="0" wp14:anchorId="3BA38DF0" wp14:editId="0B97CE94">
            <wp:extent cx="3636000" cy="2570400"/>
            <wp:effectExtent l="0" t="0" r="3175" b="1905"/>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pic:cNvPicPr/>
                  </pic:nvPicPr>
                  <pic:blipFill>
                    <a:blip r:embed="rId65">
                      <a:extLst>
                        <a:ext uri="{28A0092B-C50C-407E-A947-70E740481C1C}">
                          <a14:useLocalDpi xmlns:a14="http://schemas.microsoft.com/office/drawing/2010/main" val="0"/>
                        </a:ext>
                      </a:extLst>
                    </a:blip>
                    <a:stretch>
                      <a:fillRect/>
                    </a:stretch>
                  </pic:blipFill>
                  <pic:spPr>
                    <a:xfrm>
                      <a:off x="0" y="0"/>
                      <a:ext cx="3636000" cy="2570400"/>
                    </a:xfrm>
                    <a:prstGeom prst="rect">
                      <a:avLst/>
                    </a:prstGeom>
                  </pic:spPr>
                </pic:pic>
              </a:graphicData>
            </a:graphic>
          </wp:inline>
        </w:drawing>
      </w:r>
    </w:p>
    <w:p w14:paraId="682DE7D2" w14:textId="7670608C" w:rsidR="00A9329D" w:rsidRDefault="00A9329D" w:rsidP="00A9329D">
      <w:pPr>
        <w:pStyle w:val="a3"/>
        <w:spacing w:after="156"/>
        <w:jc w:val="center"/>
        <w:rPr>
          <w:lang w:val="en-US" w:eastAsia="zh-CN"/>
        </w:rPr>
      </w:pPr>
      <w:bookmarkStart w:id="227" w:name="_Toc112706042"/>
      <w:r>
        <w:t xml:space="preserve">Figure </w:t>
      </w:r>
      <w:r>
        <w:fldChar w:fldCharType="begin"/>
      </w:r>
      <w:r>
        <w:instrText xml:space="preserve"> SEQ Figure \* ARABIC </w:instrText>
      </w:r>
      <w:r>
        <w:fldChar w:fldCharType="separate"/>
      </w:r>
      <w:r>
        <w:t>13</w:t>
      </w:r>
      <w:r>
        <w:fldChar w:fldCharType="end"/>
      </w:r>
      <w:bookmarkStart w:id="228" w:name="_Toc633"/>
      <w:bookmarkStart w:id="229" w:name="_Toc16585"/>
      <w:bookmarkStart w:id="230" w:name="_Toc24450"/>
      <w:bookmarkStart w:id="231" w:name="_Toc12649"/>
      <w:bookmarkStart w:id="232" w:name="_Toc6086"/>
      <w:bookmarkStart w:id="233" w:name="_Toc19986"/>
      <w:r>
        <w:rPr>
          <w:rFonts w:hint="eastAsia"/>
          <w:lang w:val="en-US" w:eastAsia="zh-CN"/>
        </w:rPr>
        <w:t xml:space="preserve"> </w:t>
      </w:r>
      <w:bookmarkEnd w:id="228"/>
      <w:bookmarkEnd w:id="229"/>
      <w:bookmarkEnd w:id="230"/>
      <w:bookmarkEnd w:id="231"/>
      <w:bookmarkEnd w:id="232"/>
      <w:bookmarkEnd w:id="233"/>
      <w:r w:rsidRPr="00A9329D">
        <w:rPr>
          <w:lang w:val="en-US" w:eastAsia="zh-CN"/>
        </w:rPr>
        <w:t>Operation time of peak searching algorithm</w:t>
      </w:r>
      <w:bookmarkEnd w:id="227"/>
    </w:p>
    <w:p w14:paraId="70EAC2C0" w14:textId="16A3C0F6" w:rsidR="00A9329D" w:rsidRPr="00A9329D" w:rsidRDefault="00A9329D" w:rsidP="00A9329D">
      <w:pPr>
        <w:spacing w:after="156"/>
      </w:pPr>
      <w:r w:rsidRPr="00A9329D">
        <w:t xml:space="preserve">It can be seen from the above figure that the direct peak searching algorithm has </w:t>
      </w:r>
      <w:r w:rsidRPr="00A9329D">
        <w:lastRenderedPageBreak/>
        <w:t xml:space="preserve">the largest error and large error fluctuation. Although the error of polynomial fitting algorithm is smaller than that of direct </w:t>
      </w:r>
      <w:r>
        <w:t>peak searching</w:t>
      </w:r>
      <w:r w:rsidRPr="00A9329D">
        <w:t xml:space="preserve"> algorithm, it is still larger than that of the Gaussian fitting algorithm and centroid </w:t>
      </w:r>
      <w:bookmarkStart w:id="234" w:name="_Hlk112527674"/>
      <w:r>
        <w:t>peak searching</w:t>
      </w:r>
      <w:bookmarkEnd w:id="234"/>
      <w:r w:rsidRPr="00A9329D">
        <w:t xml:space="preserve"> algorithm. Gaussian fitting method has the smallest error, and its error fluctuation is relatively stable. The error of peak searching centroid algorithm is higher than that of Gauss fitting method, but it is not much higher. It can also be seen in the figure that the program calculation time of the centroid peak searching algorithm and the direct peak searching algorithm has obvious advantages over the other two algorithms, and the error of the centroid peak searching algorithm is smaller than that of the direct peak searching algorithm.</w:t>
      </w:r>
    </w:p>
    <w:p w14:paraId="2F719597" w14:textId="6A3D9831" w:rsidR="00494439" w:rsidRDefault="00000000">
      <w:pPr>
        <w:pStyle w:val="3"/>
        <w:spacing w:after="156"/>
        <w:rPr>
          <w:bCs w:val="0"/>
        </w:rPr>
      </w:pPr>
      <w:bookmarkStart w:id="235" w:name="_Toc113141153"/>
      <w:r>
        <w:rPr>
          <w:rFonts w:hint="eastAsia"/>
          <w:bCs w:val="0"/>
        </w:rPr>
        <w:t xml:space="preserve">5.4.2 </w:t>
      </w:r>
      <w:r w:rsidR="00752F2B" w:rsidRPr="00752F2B">
        <w:rPr>
          <w:bCs w:val="0"/>
        </w:rPr>
        <w:t>Implementation of centroid algorithm</w:t>
      </w:r>
      <w:bookmarkEnd w:id="235"/>
    </w:p>
    <w:p w14:paraId="1A8C95F4" w14:textId="112A09D0" w:rsidR="00752F2B" w:rsidRDefault="00A5481B" w:rsidP="00752F2B">
      <w:pPr>
        <w:spacing w:after="156"/>
      </w:pPr>
      <w:r w:rsidRPr="00A5481B">
        <w:t xml:space="preserve">From the theoretical analysis and simulation results of several peak finding methods, it can be seen that the direct peak finding algorithm, polynomial fitting method and Gaussian fitting method have certain limitations in application. The direct </w:t>
      </w:r>
      <w:r>
        <w:rPr>
          <w:rFonts w:hint="eastAsia"/>
        </w:rPr>
        <w:t>peak</w:t>
      </w:r>
      <w:r>
        <w:t xml:space="preserve"> searching</w:t>
      </w:r>
      <w:r w:rsidRPr="00A5481B">
        <w:t xml:space="preserve"> method and polynomial fitting method have low accuracy and large error.</w:t>
      </w:r>
      <w:r w:rsidR="00D81E78" w:rsidRPr="00D81E78">
        <w:t xml:space="preserve"> Polynomial fitting algorithm and Gauss fitting algorithm have a large amount of calculation and a long time for peak searching. Although the error of centroid algorithm is slightly larger than that of Gaussian fitting method, it takes a short time to find the peak value, which has obvious advantages in operation time. Because the sampling frequency of this FBG demodulator is very low, only 1 Hz, and the amount of data is very small. The centroid peak searching algorithm is simple, fast and has little error. </w:t>
      </w:r>
      <w:r w:rsidR="00D81E78">
        <w:t>T</w:t>
      </w:r>
      <w:r w:rsidR="00D81E78" w:rsidRPr="00D81E78">
        <w:t>herefore, this paper adopts the centroid peak searching algorithm as the peak searching algorithm of FBG micro demodulator.</w:t>
      </w:r>
    </w:p>
    <w:p w14:paraId="292BBD70" w14:textId="104199E5" w:rsidR="003131AE" w:rsidRDefault="00D81E78" w:rsidP="00752F2B">
      <w:pPr>
        <w:spacing w:after="156"/>
      </w:pPr>
      <w:r w:rsidRPr="00D81E78">
        <w:t xml:space="preserve">After selecting the centroid peak searching algorithm as the FBG micro demodulator, we need to implement the centroid peak searching algorithm in the </w:t>
      </w:r>
      <w:r>
        <w:t xml:space="preserve">STM32 </w:t>
      </w:r>
      <w:r w:rsidRPr="00D81E78">
        <w:t xml:space="preserve">microcontroller through Keil uVision5. First, we need to set the </w:t>
      </w:r>
      <w:bookmarkStart w:id="236" w:name="_Hlk112528612"/>
      <w:r>
        <w:t>peak searching</w:t>
      </w:r>
      <w:bookmarkEnd w:id="236"/>
      <w:r w:rsidRPr="00D81E78">
        <w:t xml:space="preserve"> parameters, including the number of peak searching points, the minimum peak intensity, the peaks spacing, the threshold to be intercepted when calculating the </w:t>
      </w:r>
      <w:r w:rsidRPr="00D81E78">
        <w:lastRenderedPageBreak/>
        <w:t>centroid, etc., then we need to smooth the received spectral data, and start the peak searching after receiving the spectral data. First, we need to intercept the required spectral data through the threshold, and then calculate the centroid position, that is, the position of the measured FBG center wavelength, by power weighting. The software flow of the centroid peak finding algorithm is shown in the figure below.</w:t>
      </w:r>
    </w:p>
    <w:p w14:paraId="53166953" w14:textId="7BDC68DE" w:rsidR="00D81E78" w:rsidRDefault="003A7413" w:rsidP="00D81E78">
      <w:pPr>
        <w:spacing w:after="156"/>
        <w:jc w:val="center"/>
      </w:pPr>
      <w:r>
        <w:rPr>
          <w:rFonts w:hint="eastAsia"/>
          <w:color w:val="000000" w:themeColor="text1"/>
        </w:rPr>
        <w:object w:dxaOrig="7968" w:dyaOrig="10284" w14:anchorId="32DFF522">
          <v:shape id="_x0000_i1037" type="#_x0000_t75" style="width:274.8pt;height:307.2pt" o:ole="">
            <v:imagedata r:id="rId66" o:title=""/>
            <o:lock v:ext="edit" aspectratio="f"/>
          </v:shape>
          <o:OLEObject Type="Embed" ProgID="Visio.Drawing.15" ShapeID="_x0000_i1037" DrawAspect="Content" ObjectID="_1724009565" r:id="rId67"/>
        </w:object>
      </w:r>
    </w:p>
    <w:p w14:paraId="4CD91759" w14:textId="1AA3B9FD" w:rsidR="003131AE" w:rsidRDefault="00D81E78" w:rsidP="003131AE">
      <w:pPr>
        <w:widowControl/>
        <w:spacing w:after="156"/>
        <w:jc w:val="center"/>
        <w:rPr>
          <w:b/>
          <w:bCs/>
          <w:kern w:val="0"/>
          <w:sz w:val="18"/>
          <w:szCs w:val="18"/>
        </w:rPr>
      </w:pPr>
      <w:bookmarkStart w:id="237" w:name="_Toc112705863"/>
      <w:r w:rsidRPr="00D81E78">
        <w:rPr>
          <w:b/>
          <w:bCs/>
          <w:kern w:val="0"/>
          <w:sz w:val="18"/>
          <w:szCs w:val="18"/>
          <w:lang w:val="en-GB" w:eastAsia="en-US"/>
        </w:rPr>
        <w:t xml:space="preserve">Diagram </w:t>
      </w:r>
      <w:r w:rsidRPr="00D81E78">
        <w:rPr>
          <w:b/>
          <w:bCs/>
          <w:kern w:val="0"/>
          <w:sz w:val="18"/>
          <w:szCs w:val="18"/>
          <w:lang w:val="en-GB" w:eastAsia="en-US"/>
        </w:rPr>
        <w:fldChar w:fldCharType="begin"/>
      </w:r>
      <w:r w:rsidRPr="00D81E78">
        <w:rPr>
          <w:b/>
          <w:bCs/>
          <w:kern w:val="0"/>
          <w:sz w:val="18"/>
          <w:szCs w:val="18"/>
          <w:lang w:val="en-GB" w:eastAsia="en-US"/>
        </w:rPr>
        <w:instrText xml:space="preserve"> SEQ Diagram \* ARABIC </w:instrText>
      </w:r>
      <w:r w:rsidRPr="00D81E78">
        <w:rPr>
          <w:b/>
          <w:bCs/>
          <w:kern w:val="0"/>
          <w:sz w:val="18"/>
          <w:szCs w:val="18"/>
          <w:lang w:val="en-GB" w:eastAsia="en-US"/>
        </w:rPr>
        <w:fldChar w:fldCharType="separate"/>
      </w:r>
      <w:r w:rsidRPr="00D81E78">
        <w:rPr>
          <w:b/>
          <w:bCs/>
          <w:kern w:val="0"/>
          <w:sz w:val="18"/>
          <w:szCs w:val="18"/>
          <w:lang w:val="en-GB" w:eastAsia="en-US"/>
        </w:rPr>
        <w:t>14</w:t>
      </w:r>
      <w:r w:rsidRPr="00D81E78">
        <w:rPr>
          <w:b/>
          <w:bCs/>
          <w:kern w:val="0"/>
          <w:sz w:val="18"/>
          <w:szCs w:val="18"/>
          <w:lang w:val="en-GB" w:eastAsia="en-US"/>
        </w:rPr>
        <w:fldChar w:fldCharType="end"/>
      </w:r>
      <w:r w:rsidRPr="00D81E78">
        <w:rPr>
          <w:rFonts w:hint="eastAsia"/>
          <w:b/>
          <w:bCs/>
          <w:kern w:val="0"/>
          <w:sz w:val="18"/>
          <w:szCs w:val="18"/>
        </w:rPr>
        <w:t xml:space="preserve"> </w:t>
      </w:r>
      <w:r w:rsidR="003131AE" w:rsidRPr="003131AE">
        <w:rPr>
          <w:b/>
          <w:bCs/>
          <w:kern w:val="0"/>
          <w:sz w:val="18"/>
          <w:szCs w:val="18"/>
        </w:rPr>
        <w:t>Flow chart of centroid algorithm</w:t>
      </w:r>
      <w:bookmarkEnd w:id="237"/>
    </w:p>
    <w:p w14:paraId="1622E113" w14:textId="1EDD8BDB" w:rsidR="003131AE" w:rsidRDefault="003131AE" w:rsidP="003131AE">
      <w:pPr>
        <w:widowControl/>
        <w:spacing w:after="156"/>
      </w:pPr>
      <w:r>
        <w:rPr>
          <w:rFonts w:hint="eastAsia"/>
        </w:rPr>
        <w:t>(</w:t>
      </w:r>
      <w:r>
        <w:t>1)</w:t>
      </w:r>
      <w:r w:rsidRPr="003131AE">
        <w:t xml:space="preserve"> Set the peak seeking parameters, including the number of peak seeking points, the minimum value of peak intensity, the maximum value minus the minimum value in the queue, the threshold value for centroid calculation, the number of points after a peak in the case of multi-sensor multiplexing, and the interval between peaks.</w:t>
      </w:r>
    </w:p>
    <w:p w14:paraId="344B1E69" w14:textId="38E17A52" w:rsidR="003131AE" w:rsidRDefault="003131AE" w:rsidP="003131AE">
      <w:pPr>
        <w:widowControl/>
        <w:spacing w:after="156"/>
      </w:pPr>
      <w:r>
        <w:rPr>
          <w:rFonts w:hint="eastAsia"/>
        </w:rPr>
        <w:t>(</w:t>
      </w:r>
      <w:r>
        <w:t>2)</w:t>
      </w:r>
      <w:r w:rsidRPr="003131AE">
        <w:t xml:space="preserve"> The tunable laser emits scanning </w:t>
      </w:r>
      <w:proofErr w:type="gramStart"/>
      <w:r w:rsidRPr="003131AE">
        <w:t>light,</w:t>
      </w:r>
      <w:proofErr w:type="gramEnd"/>
      <w:r w:rsidRPr="003131AE">
        <w:t xml:space="preserve"> the ADC collects data and reads spectral data from the ADC.</w:t>
      </w:r>
    </w:p>
    <w:p w14:paraId="3D1E63F2" w14:textId="3B69ACFF" w:rsidR="003131AE" w:rsidRDefault="003131AE" w:rsidP="003131AE">
      <w:pPr>
        <w:widowControl/>
        <w:spacing w:after="156"/>
      </w:pPr>
      <w:r>
        <w:rPr>
          <w:rFonts w:hint="eastAsia"/>
        </w:rPr>
        <w:t>(</w:t>
      </w:r>
      <w:r>
        <w:t>3)</w:t>
      </w:r>
      <w:r w:rsidRPr="003131AE">
        <w:t xml:space="preserve"> The spectral data is smoothed to reduce noise.</w:t>
      </w:r>
    </w:p>
    <w:p w14:paraId="601E80C9" w14:textId="0D798371" w:rsidR="003131AE" w:rsidRDefault="003131AE" w:rsidP="003131AE">
      <w:pPr>
        <w:widowControl/>
        <w:spacing w:after="156"/>
      </w:pPr>
      <w:r>
        <w:rPr>
          <w:rFonts w:hint="eastAsia"/>
        </w:rPr>
        <w:lastRenderedPageBreak/>
        <w:t>(</w:t>
      </w:r>
      <w:r>
        <w:t>4)</w:t>
      </w:r>
      <w:r w:rsidR="00496A47" w:rsidRPr="00496A47">
        <w:t xml:space="preserve"> It is determined whether the data is single peak or multi-peak.</w:t>
      </w:r>
    </w:p>
    <w:p w14:paraId="09B440A6" w14:textId="6B6E3137" w:rsidR="00496A47" w:rsidRDefault="00496A47" w:rsidP="003131AE">
      <w:pPr>
        <w:widowControl/>
        <w:spacing w:after="156"/>
      </w:pPr>
      <w:r>
        <w:rPr>
          <w:rFonts w:hint="eastAsia"/>
        </w:rPr>
        <w:t>(</w:t>
      </w:r>
      <w:r>
        <w:t>5)</w:t>
      </w:r>
      <w:r w:rsidRPr="00496A47">
        <w:t xml:space="preserve"> Find the peak searching area, and intercept the calculation area of the centroid peak searching algorithm through the threshold value set in the first step.</w:t>
      </w:r>
    </w:p>
    <w:p w14:paraId="7D62E8B6" w14:textId="5A804ABD" w:rsidR="00496A47" w:rsidRDefault="00496A47" w:rsidP="003131AE">
      <w:pPr>
        <w:widowControl/>
        <w:spacing w:after="156"/>
      </w:pPr>
      <w:r>
        <w:rPr>
          <w:rFonts w:hint="eastAsia"/>
        </w:rPr>
        <w:t>(</w:t>
      </w:r>
      <w:r>
        <w:t>6)</w:t>
      </w:r>
      <w:r w:rsidRPr="00496A47">
        <w:t xml:space="preserve"> Collect the points required for peak searching</w:t>
      </w:r>
      <w:r>
        <w:t>.</w:t>
      </w:r>
    </w:p>
    <w:p w14:paraId="06C00B5B" w14:textId="041D24DC" w:rsidR="00496A47" w:rsidRDefault="00496A47" w:rsidP="003131AE">
      <w:pPr>
        <w:widowControl/>
        <w:spacing w:after="156"/>
      </w:pPr>
      <w:r>
        <w:rPr>
          <w:rFonts w:hint="eastAsia"/>
        </w:rPr>
        <w:t>(</w:t>
      </w:r>
      <w:r>
        <w:t>7)</w:t>
      </w:r>
      <w:r w:rsidRPr="00496A47">
        <w:t xml:space="preserve"> Calculate the peak value at the position of the center of mass, that is, the center wavelength and power value of the FBG sensor.</w:t>
      </w:r>
    </w:p>
    <w:p w14:paraId="6D1BCF64" w14:textId="41A6E793" w:rsidR="00496A47" w:rsidRPr="003131AE" w:rsidRDefault="00496A47" w:rsidP="003131AE">
      <w:pPr>
        <w:widowControl/>
        <w:spacing w:after="156"/>
      </w:pPr>
      <w:r>
        <w:rPr>
          <w:rFonts w:hint="eastAsia"/>
        </w:rPr>
        <w:t>(</w:t>
      </w:r>
      <w:r>
        <w:t>8)</w:t>
      </w:r>
      <w:r w:rsidRPr="00496A47">
        <w:t xml:space="preserve"> Save data</w:t>
      </w:r>
      <w:r>
        <w:t>.</w:t>
      </w:r>
    </w:p>
    <w:p w14:paraId="06E3BB28" w14:textId="2596C92C" w:rsidR="005D3298" w:rsidRDefault="00000000" w:rsidP="005D3298">
      <w:pPr>
        <w:pStyle w:val="2"/>
      </w:pPr>
      <w:bookmarkStart w:id="238" w:name="_Toc113141154"/>
      <w:r>
        <w:t xml:space="preserve">5.5 </w:t>
      </w:r>
      <w:r w:rsidR="00321F57" w:rsidRPr="00321F57">
        <w:t>Software design of demodulator</w:t>
      </w:r>
      <w:bookmarkEnd w:id="238"/>
    </w:p>
    <w:p w14:paraId="24B05136" w14:textId="79C7404F" w:rsidR="00174677" w:rsidRDefault="00265E66" w:rsidP="00174677">
      <w:pPr>
        <w:spacing w:after="156"/>
      </w:pPr>
      <w:r w:rsidRPr="00265E66">
        <w:t>The software development language of the demodulator is</w:t>
      </w:r>
      <w:r>
        <w:t xml:space="preserve"> C</w:t>
      </w:r>
      <w:r w:rsidRPr="00265E66">
        <w:t>++, and the development platform used is QT. The software needs to transmit data in different forms, and the data transmission and data reception rate of demodulator equipment and software need to be coordinated.</w:t>
      </w:r>
      <w:r>
        <w:t xml:space="preserve"> </w:t>
      </w:r>
      <w:r w:rsidRPr="00265E66">
        <w:t xml:space="preserve">Therefore, using QT </w:t>
      </w:r>
      <w:proofErr w:type="gramStart"/>
      <w:r w:rsidRPr="00265E66">
        <w:t>open source</w:t>
      </w:r>
      <w:proofErr w:type="gramEnd"/>
      <w:r w:rsidRPr="00265E66">
        <w:t xml:space="preserve"> library for data transmission is more reliable.</w:t>
      </w:r>
      <w:r>
        <w:t xml:space="preserve"> </w:t>
      </w:r>
      <w:r w:rsidRPr="00265E66">
        <w:t>In addition, QT official also provides software packaging tools, which can directly package the software into executable files and run them directly on different computers.</w:t>
      </w:r>
      <w:r>
        <w:t xml:space="preserve"> </w:t>
      </w:r>
      <w:r w:rsidRPr="00265E66">
        <w:t>It is worth mentioning that QT supports cross-platform development. Software developed in QT can run on mainstream operating systems such as Windows and Linux across platforms.</w:t>
      </w:r>
      <w:r>
        <w:t xml:space="preserve"> </w:t>
      </w:r>
      <w:r w:rsidR="00332881" w:rsidRPr="00332881">
        <w:t xml:space="preserve">The software consists of three main functional modules. On both sides of the software, there are some buttons for switching plates, such as </w:t>
      </w:r>
      <w:r w:rsidR="00332881">
        <w:t>M</w:t>
      </w:r>
      <w:r w:rsidR="00332881" w:rsidRPr="00332881">
        <w:t xml:space="preserve">ode1, </w:t>
      </w:r>
      <w:r w:rsidR="00332881">
        <w:t>M</w:t>
      </w:r>
      <w:r w:rsidR="00332881" w:rsidRPr="00332881">
        <w:t xml:space="preserve">ode 2, </w:t>
      </w:r>
      <w:r w:rsidR="00332881">
        <w:t>T</w:t>
      </w:r>
      <w:r w:rsidR="00332881">
        <w:rPr>
          <w:rFonts w:hint="eastAsia"/>
        </w:rPr>
        <w:t>able</w:t>
      </w:r>
      <w:r w:rsidR="00332881">
        <w:t xml:space="preserve"> </w:t>
      </w:r>
      <w:r w:rsidR="00332881" w:rsidRPr="00332881">
        <w:t>and so on. Besides, there are some start and stop buttons. The software interface is shown in the figure below.</w:t>
      </w:r>
    </w:p>
    <w:p w14:paraId="0BFCC3EB" w14:textId="2011BB36" w:rsidR="00332881" w:rsidRDefault="00332881" w:rsidP="00174677">
      <w:pPr>
        <w:spacing w:after="156"/>
      </w:pPr>
      <w:r>
        <w:rPr>
          <w:noProof/>
        </w:rPr>
        <w:lastRenderedPageBreak/>
        <w:drawing>
          <wp:inline distT="0" distB="0" distL="0" distR="0" wp14:anchorId="44DAD2CE" wp14:editId="424D8DD2">
            <wp:extent cx="5220335" cy="2999105"/>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220335" cy="2999105"/>
                    </a:xfrm>
                    <a:prstGeom prst="rect">
                      <a:avLst/>
                    </a:prstGeom>
                    <a:noFill/>
                    <a:ln>
                      <a:noFill/>
                    </a:ln>
                  </pic:spPr>
                </pic:pic>
              </a:graphicData>
            </a:graphic>
          </wp:inline>
        </w:drawing>
      </w:r>
    </w:p>
    <w:p w14:paraId="0334CF23" w14:textId="247921EE" w:rsidR="00332881" w:rsidRDefault="00332881" w:rsidP="00332881">
      <w:pPr>
        <w:pStyle w:val="a3"/>
        <w:spacing w:after="156"/>
        <w:jc w:val="center"/>
        <w:rPr>
          <w:lang w:val="en-US" w:eastAsia="zh-CN"/>
        </w:rPr>
      </w:pPr>
      <w:bookmarkStart w:id="239" w:name="_Toc112706043"/>
      <w:r>
        <w:t xml:space="preserve">Figure </w:t>
      </w:r>
      <w:r>
        <w:fldChar w:fldCharType="begin"/>
      </w:r>
      <w:r>
        <w:instrText xml:space="preserve"> SEQ Figure \* ARABIC </w:instrText>
      </w:r>
      <w:r>
        <w:fldChar w:fldCharType="separate"/>
      </w:r>
      <w:r>
        <w:t>14</w:t>
      </w:r>
      <w:r>
        <w:fldChar w:fldCharType="end"/>
      </w:r>
      <w:bookmarkStart w:id="240" w:name="_Toc9265"/>
      <w:bookmarkStart w:id="241" w:name="_Toc4188"/>
      <w:bookmarkStart w:id="242" w:name="_Toc1597"/>
      <w:bookmarkStart w:id="243" w:name="_Toc3194"/>
      <w:bookmarkStart w:id="244" w:name="_Toc21309"/>
      <w:bookmarkStart w:id="245" w:name="_Toc24147"/>
      <w:r>
        <w:rPr>
          <w:lang w:val="en-US" w:eastAsia="zh-CN"/>
        </w:rPr>
        <w:t xml:space="preserve"> </w:t>
      </w:r>
      <w:bookmarkEnd w:id="240"/>
      <w:bookmarkEnd w:id="241"/>
      <w:bookmarkEnd w:id="242"/>
      <w:bookmarkEnd w:id="243"/>
      <w:bookmarkEnd w:id="244"/>
      <w:bookmarkEnd w:id="245"/>
      <w:r>
        <w:rPr>
          <w:lang w:val="en-US" w:eastAsia="zh-CN"/>
        </w:rPr>
        <w:t>Software FBG16CHtcp</w:t>
      </w:r>
      <w:bookmarkEnd w:id="239"/>
    </w:p>
    <w:p w14:paraId="542191C3" w14:textId="0C2021ED" w:rsidR="00332881" w:rsidRDefault="00332881" w:rsidP="00174677">
      <w:pPr>
        <w:spacing w:after="156"/>
      </w:pPr>
      <w:r w:rsidRPr="00332881">
        <w:t xml:space="preserve">The figure above shows the main interface under </w:t>
      </w:r>
      <w:r>
        <w:t>M</w:t>
      </w:r>
      <w:r w:rsidRPr="00332881">
        <w:t>ode1. The table at the bottom of this interface is mainly used to show the number and wavelength of fiber grating sensors connected to the current demodulator. The upper interface can choose a sensor to display the information of its wavelength and physical quantity</w:t>
      </w:r>
      <w:r>
        <w:t>.</w:t>
      </w:r>
      <w:r w:rsidRPr="00332881">
        <w:t xml:space="preserve"> At present, the display of fiber Bragg grating temperature sensor and stress sensor is supported. The start, stop and refresh buttons on the right can be used to start, stop and refresh the dynamic graph of physical quantity.</w:t>
      </w:r>
    </w:p>
    <w:p w14:paraId="47C240C9" w14:textId="5DA2C778" w:rsidR="00332881" w:rsidRDefault="00332881" w:rsidP="00174677">
      <w:pPr>
        <w:spacing w:after="156"/>
      </w:pPr>
      <w:r>
        <w:rPr>
          <w:noProof/>
        </w:rPr>
        <w:drawing>
          <wp:inline distT="0" distB="0" distL="0" distR="0" wp14:anchorId="48CB2B86" wp14:editId="11037447">
            <wp:extent cx="5220335" cy="2259965"/>
            <wp:effectExtent l="0" t="0" r="0" b="698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69">
                      <a:extLst>
                        <a:ext uri="{28A0092B-C50C-407E-A947-70E740481C1C}">
                          <a14:useLocalDpi xmlns:a14="http://schemas.microsoft.com/office/drawing/2010/main" val="0"/>
                        </a:ext>
                      </a:extLst>
                    </a:blip>
                    <a:stretch>
                      <a:fillRect/>
                    </a:stretch>
                  </pic:blipFill>
                  <pic:spPr>
                    <a:xfrm>
                      <a:off x="0" y="0"/>
                      <a:ext cx="5220335" cy="2259965"/>
                    </a:xfrm>
                    <a:prstGeom prst="rect">
                      <a:avLst/>
                    </a:prstGeom>
                  </pic:spPr>
                </pic:pic>
              </a:graphicData>
            </a:graphic>
          </wp:inline>
        </w:drawing>
      </w:r>
    </w:p>
    <w:p w14:paraId="62B31B03" w14:textId="25F2748C" w:rsidR="00332881" w:rsidRPr="005D3298" w:rsidRDefault="00332881" w:rsidP="00332881">
      <w:pPr>
        <w:pStyle w:val="a3"/>
        <w:spacing w:after="156"/>
        <w:jc w:val="center"/>
        <w:rPr>
          <w:lang w:val="en-US" w:eastAsia="zh-CN"/>
        </w:rPr>
      </w:pPr>
      <w:bookmarkStart w:id="246" w:name="_Toc112706044"/>
      <w:r>
        <w:t xml:space="preserve">Figure </w:t>
      </w:r>
      <w:r>
        <w:fldChar w:fldCharType="begin"/>
      </w:r>
      <w:r>
        <w:instrText xml:space="preserve"> SEQ Figure \* ARABIC </w:instrText>
      </w:r>
      <w:r>
        <w:fldChar w:fldCharType="separate"/>
      </w:r>
      <w:r>
        <w:t>15</w:t>
      </w:r>
      <w:r>
        <w:fldChar w:fldCharType="end"/>
      </w:r>
      <w:bookmarkStart w:id="247" w:name="_Toc14324"/>
      <w:bookmarkStart w:id="248" w:name="_Toc20256"/>
      <w:bookmarkStart w:id="249" w:name="_Toc20556"/>
      <w:bookmarkStart w:id="250" w:name="_Toc29206"/>
      <w:bookmarkStart w:id="251" w:name="_Toc7249"/>
      <w:bookmarkStart w:id="252" w:name="_Toc26181"/>
      <w:r>
        <w:rPr>
          <w:rFonts w:hint="eastAsia"/>
          <w:lang w:val="en-US" w:eastAsia="zh-CN"/>
        </w:rPr>
        <w:t xml:space="preserve"> </w:t>
      </w:r>
      <w:bookmarkEnd w:id="247"/>
      <w:bookmarkEnd w:id="248"/>
      <w:bookmarkEnd w:id="249"/>
      <w:bookmarkEnd w:id="250"/>
      <w:bookmarkEnd w:id="251"/>
      <w:bookmarkEnd w:id="252"/>
      <w:r w:rsidR="003D5746" w:rsidRPr="003D5746">
        <w:rPr>
          <w:lang w:val="en-US" w:eastAsia="zh-CN"/>
        </w:rPr>
        <w:t>Temperature diagram</w:t>
      </w:r>
      <w:bookmarkEnd w:id="246"/>
    </w:p>
    <w:p w14:paraId="40861CDF" w14:textId="6BFB134D" w:rsidR="003D5746" w:rsidRPr="00174677" w:rsidRDefault="003D5746" w:rsidP="00174677">
      <w:pPr>
        <w:spacing w:after="156"/>
      </w:pPr>
      <w:r w:rsidRPr="003D5746">
        <w:lastRenderedPageBreak/>
        <w:t>The picture above is a picture of the software for monitoring the temperature sensor.</w:t>
      </w:r>
      <w:r w:rsidRPr="003D5746">
        <w:rPr>
          <w:rFonts w:hint="eastAsia"/>
        </w:rPr>
        <w:t xml:space="preserve"> Since the fiber Bragg grating sensor is not inserted and the calculation factors </w:t>
      </w:r>
      <w:r>
        <w:t>k11</w:t>
      </w:r>
      <w:r w:rsidRPr="003D5746">
        <w:rPr>
          <w:rFonts w:hint="eastAsia"/>
        </w:rPr>
        <w:t xml:space="preserve"> and </w:t>
      </w:r>
      <w:r>
        <w:t>b</w:t>
      </w:r>
      <w:r w:rsidRPr="003D5746">
        <w:rPr>
          <w:rFonts w:hint="eastAsia"/>
        </w:rPr>
        <w:t xml:space="preserve"> are not set, the displayed temperature is 0</w:t>
      </w:r>
      <w:r w:rsidRPr="003D5746">
        <w:rPr>
          <w:rFonts w:hint="eastAsia"/>
        </w:rPr>
        <w:t>℃</w:t>
      </w:r>
      <w:r w:rsidRPr="003D5746">
        <w:rPr>
          <w:rFonts w:hint="eastAsia"/>
        </w:rPr>
        <w:t>. In the dynamic diagram, the abscissa is time and the ordinate is the temperature.</w:t>
      </w:r>
      <w:r w:rsidRPr="003D5746">
        <w:t xml:space="preserve"> The graph dynamically increases the temperature value of one point every second, and the time can be set in the software.</w:t>
      </w:r>
    </w:p>
    <w:p w14:paraId="077FC18F" w14:textId="5A7783A8" w:rsidR="00494439" w:rsidRDefault="00000000" w:rsidP="005D3298">
      <w:pPr>
        <w:pStyle w:val="3"/>
        <w:spacing w:after="156"/>
        <w:rPr>
          <w:bCs w:val="0"/>
        </w:rPr>
      </w:pPr>
      <w:bookmarkStart w:id="253" w:name="_Toc113141155"/>
      <w:r>
        <w:rPr>
          <w:rFonts w:hint="eastAsia"/>
          <w:bCs w:val="0"/>
        </w:rPr>
        <w:t xml:space="preserve">5.5.1 </w:t>
      </w:r>
      <w:r w:rsidR="00321F57" w:rsidRPr="00321F57">
        <w:rPr>
          <w:bCs w:val="0"/>
        </w:rPr>
        <w:t>Network data transmission</w:t>
      </w:r>
      <w:bookmarkEnd w:id="253"/>
    </w:p>
    <w:p w14:paraId="3602A045" w14:textId="3A28556A" w:rsidR="004A5AD7" w:rsidRDefault="007E2E32" w:rsidP="004A5AD7">
      <w:pPr>
        <w:spacing w:after="156"/>
      </w:pPr>
      <w:r w:rsidRPr="007E2E32">
        <w:t>This section introduces the data transmission module of the FBG demodulation software, which is the most important module in the whole software. It is responsible for transmitting all the data between the software and the demodulator. The format of data transmission between the software and devices needs to be agreed in advance. The transmitted data are bytes, and the software needs to convert the byte data into actual data.</w:t>
      </w:r>
    </w:p>
    <w:p w14:paraId="386183CC" w14:textId="6A3FC009" w:rsidR="003D3B62" w:rsidRDefault="003D3B62" w:rsidP="003D3B62">
      <w:pPr>
        <w:spacing w:after="156"/>
        <w:jc w:val="center"/>
      </w:pPr>
      <w:r>
        <w:rPr>
          <w:noProof/>
        </w:rPr>
        <w:drawing>
          <wp:inline distT="0" distB="0" distL="0" distR="0" wp14:anchorId="2AB70132" wp14:editId="68089890">
            <wp:extent cx="2495550" cy="2371725"/>
            <wp:effectExtent l="0" t="0" r="0" b="952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pic:nvPicPr>
                  <pic:blipFill>
                    <a:blip r:embed="rId70">
                      <a:extLst>
                        <a:ext uri="{28A0092B-C50C-407E-A947-70E740481C1C}">
                          <a14:useLocalDpi xmlns:a14="http://schemas.microsoft.com/office/drawing/2010/main" val="0"/>
                        </a:ext>
                      </a:extLst>
                    </a:blip>
                    <a:stretch>
                      <a:fillRect/>
                    </a:stretch>
                  </pic:blipFill>
                  <pic:spPr>
                    <a:xfrm>
                      <a:off x="0" y="0"/>
                      <a:ext cx="2495550" cy="2371725"/>
                    </a:xfrm>
                    <a:prstGeom prst="rect">
                      <a:avLst/>
                    </a:prstGeom>
                  </pic:spPr>
                </pic:pic>
              </a:graphicData>
            </a:graphic>
          </wp:inline>
        </w:drawing>
      </w:r>
    </w:p>
    <w:p w14:paraId="2C04C44A" w14:textId="509492DB" w:rsidR="003D3B62" w:rsidRPr="003D3B62" w:rsidRDefault="003D3B62" w:rsidP="003D3B62">
      <w:pPr>
        <w:widowControl/>
        <w:spacing w:after="156"/>
        <w:jc w:val="center"/>
        <w:rPr>
          <w:b/>
          <w:bCs/>
          <w:kern w:val="0"/>
          <w:sz w:val="18"/>
          <w:szCs w:val="18"/>
          <w:lang w:val="en-GB" w:eastAsia="en-US"/>
        </w:rPr>
      </w:pPr>
      <w:bookmarkStart w:id="254" w:name="_Toc112706045"/>
      <w:r w:rsidRPr="003D3B62">
        <w:rPr>
          <w:b/>
          <w:bCs/>
          <w:kern w:val="0"/>
          <w:sz w:val="18"/>
          <w:szCs w:val="18"/>
          <w:lang w:val="en-GB" w:eastAsia="en-US"/>
        </w:rPr>
        <w:t xml:space="preserve">Figure </w:t>
      </w:r>
      <w:r w:rsidRPr="003D3B62">
        <w:rPr>
          <w:b/>
          <w:bCs/>
          <w:kern w:val="0"/>
          <w:sz w:val="18"/>
          <w:szCs w:val="18"/>
          <w:lang w:val="en-GB" w:eastAsia="en-US"/>
        </w:rPr>
        <w:fldChar w:fldCharType="begin"/>
      </w:r>
      <w:r w:rsidRPr="003D3B62">
        <w:rPr>
          <w:b/>
          <w:bCs/>
          <w:kern w:val="0"/>
          <w:sz w:val="18"/>
          <w:szCs w:val="18"/>
          <w:lang w:val="en-GB" w:eastAsia="en-US"/>
        </w:rPr>
        <w:instrText xml:space="preserve"> SEQ Figure \* ARABIC </w:instrText>
      </w:r>
      <w:r w:rsidRPr="003D3B62">
        <w:rPr>
          <w:b/>
          <w:bCs/>
          <w:kern w:val="0"/>
          <w:sz w:val="18"/>
          <w:szCs w:val="18"/>
          <w:lang w:val="en-GB" w:eastAsia="en-US"/>
        </w:rPr>
        <w:fldChar w:fldCharType="separate"/>
      </w:r>
      <w:r w:rsidRPr="003D3B62">
        <w:rPr>
          <w:b/>
          <w:bCs/>
          <w:kern w:val="0"/>
          <w:sz w:val="18"/>
          <w:szCs w:val="18"/>
          <w:lang w:val="en-GB" w:eastAsia="en-US"/>
        </w:rPr>
        <w:t>16</w:t>
      </w:r>
      <w:r w:rsidRPr="003D3B62">
        <w:rPr>
          <w:b/>
          <w:bCs/>
          <w:kern w:val="0"/>
          <w:sz w:val="18"/>
          <w:szCs w:val="18"/>
          <w:lang w:val="en-GB" w:eastAsia="en-US"/>
        </w:rPr>
        <w:fldChar w:fldCharType="end"/>
      </w:r>
      <w:r w:rsidRPr="003D3B62">
        <w:rPr>
          <w:rFonts w:hint="eastAsia"/>
          <w:b/>
          <w:bCs/>
          <w:kern w:val="0"/>
          <w:sz w:val="18"/>
          <w:szCs w:val="18"/>
        </w:rPr>
        <w:t xml:space="preserve"> </w:t>
      </w:r>
      <w:r>
        <w:rPr>
          <w:b/>
          <w:bCs/>
          <w:kern w:val="0"/>
          <w:sz w:val="18"/>
          <w:szCs w:val="18"/>
        </w:rPr>
        <w:t>S</w:t>
      </w:r>
      <w:r w:rsidRPr="003D3B62">
        <w:rPr>
          <w:b/>
          <w:bCs/>
          <w:kern w:val="0"/>
          <w:sz w:val="18"/>
          <w:szCs w:val="18"/>
        </w:rPr>
        <w:t>elect communication method</w:t>
      </w:r>
      <w:bookmarkEnd w:id="254"/>
    </w:p>
    <w:p w14:paraId="76C9B50D" w14:textId="5B1A4D61" w:rsidR="007E2E32" w:rsidRDefault="003D3B62" w:rsidP="004A5AD7">
      <w:pPr>
        <w:spacing w:after="156"/>
        <w:rPr>
          <w:lang w:val="en-GB"/>
        </w:rPr>
      </w:pPr>
      <w:r w:rsidRPr="003D3B62">
        <w:rPr>
          <w:lang w:val="en-GB"/>
        </w:rPr>
        <w:t>The module supports serial data transmission and network data transmission (UDP, TCP/IP protocol).</w:t>
      </w:r>
      <w:r w:rsidRPr="003D3B62">
        <w:t xml:space="preserve"> </w:t>
      </w:r>
      <w:r w:rsidRPr="003D3B62">
        <w:rPr>
          <w:lang w:val="en-GB"/>
        </w:rPr>
        <w:t>Different transmission modes are for different application scenarios.</w:t>
      </w:r>
      <w:r w:rsidRPr="003D3B62">
        <w:t xml:space="preserve"> </w:t>
      </w:r>
      <w:r w:rsidRPr="003D3B62">
        <w:rPr>
          <w:lang w:val="en-GB"/>
        </w:rPr>
        <w:t>Among them, serial data transmission is suitable for small data transmission, and only one demodulator device can be used to transmit data.</w:t>
      </w:r>
      <w:r w:rsidRPr="003D3B62">
        <w:t xml:space="preserve"> </w:t>
      </w:r>
      <w:r w:rsidRPr="003D3B62">
        <w:rPr>
          <w:lang w:val="en-GB"/>
        </w:rPr>
        <w:t xml:space="preserve">Because serial communication is simple, the serial communication will be used for </w:t>
      </w:r>
      <w:r w:rsidRPr="003D3B62">
        <w:rPr>
          <w:lang w:val="en-GB"/>
        </w:rPr>
        <w:lastRenderedPageBreak/>
        <w:t>data communication when debugging the equipment.</w:t>
      </w:r>
      <w:r w:rsidR="00A9453E">
        <w:t xml:space="preserve"> </w:t>
      </w:r>
      <w:r w:rsidR="00A9453E" w:rsidRPr="00A9453E">
        <w:rPr>
          <w:lang w:val="en-GB"/>
        </w:rPr>
        <w:t>The UDP protocol is a connectionless data transmission mode.</w:t>
      </w:r>
      <w:r w:rsidR="00A9453E" w:rsidRPr="00A9453E">
        <w:t xml:space="preserve"> </w:t>
      </w:r>
      <w:r w:rsidR="00A9453E" w:rsidRPr="00A9453E">
        <w:rPr>
          <w:lang w:val="en-GB"/>
        </w:rPr>
        <w:t>UDP protocol has a simple data transmission format and is suitable for transmitting a large amount of data.</w:t>
      </w:r>
      <w:r w:rsidR="00A9453E" w:rsidRPr="00A9453E">
        <w:t xml:space="preserve"> </w:t>
      </w:r>
      <w:r w:rsidR="00A9453E" w:rsidRPr="00A9453E">
        <w:rPr>
          <w:lang w:val="en-GB"/>
        </w:rPr>
        <w:t>However, the UDP protocol cannot ensure the safe transmission of data to the opposite end.</w:t>
      </w:r>
      <w:r w:rsidR="00A9453E" w:rsidRPr="00A9453E">
        <w:t xml:space="preserve"> </w:t>
      </w:r>
      <w:r w:rsidR="00A9453E" w:rsidRPr="00A9453E">
        <w:rPr>
          <w:lang w:val="en-GB"/>
        </w:rPr>
        <w:t>Moreover, the UDP protocol is prone to data confusion for data interaction among multiple devices.</w:t>
      </w:r>
      <w:r w:rsidR="00A9453E" w:rsidRPr="00A9453E">
        <w:t xml:space="preserve"> </w:t>
      </w:r>
      <w:r w:rsidR="00A9453E" w:rsidRPr="00A9453E">
        <w:rPr>
          <w:lang w:val="en-GB"/>
        </w:rPr>
        <w:t>Therefore, when a single device is connected and transmits over a short distance, the UDP protocol is usually used.</w:t>
      </w:r>
      <w:r w:rsidR="00A9453E" w:rsidRPr="00A9453E">
        <w:t xml:space="preserve"> </w:t>
      </w:r>
      <w:r w:rsidR="00CF049F" w:rsidRPr="00CF049F">
        <w:t>The TCP protocol is very complex. It ensures the safe transmission of data, and supports data communication between multiple devices. Therefore, the TCP protocol is usually used for long distance transmission of multiple devices.</w:t>
      </w:r>
    </w:p>
    <w:p w14:paraId="15CE6B3B" w14:textId="373BF0CB" w:rsidR="003D3B62" w:rsidRDefault="009E4A35" w:rsidP="004A5AD7">
      <w:pPr>
        <w:spacing w:after="156"/>
        <w:rPr>
          <w:lang w:val="en-GB"/>
        </w:rPr>
      </w:pPr>
      <w:r w:rsidRPr="009E4A35">
        <w:rPr>
          <w:lang w:val="en-GB"/>
        </w:rPr>
        <w:t xml:space="preserve">The following </w:t>
      </w:r>
      <w:r>
        <w:rPr>
          <w:rFonts w:hint="eastAsia"/>
          <w:lang w:val="en-GB"/>
        </w:rPr>
        <w:t>diagram</w:t>
      </w:r>
      <w:r w:rsidRPr="009E4A35">
        <w:rPr>
          <w:lang w:val="en-GB"/>
        </w:rPr>
        <w:t xml:space="preserve"> shows some code to realize the serial communication.</w:t>
      </w:r>
    </w:p>
    <w:p w14:paraId="11916CE6" w14:textId="35DBA255" w:rsidR="009E4A35" w:rsidRDefault="009E4A35" w:rsidP="009E4A35">
      <w:pPr>
        <w:spacing w:after="156"/>
        <w:jc w:val="center"/>
        <w:rPr>
          <w:lang w:val="en-GB"/>
        </w:rPr>
      </w:pPr>
      <w:r>
        <w:rPr>
          <w:noProof/>
          <w:lang w:val="en-GB"/>
        </w:rPr>
        <w:drawing>
          <wp:inline distT="0" distB="0" distL="0" distR="0" wp14:anchorId="45EF6002" wp14:editId="587934DF">
            <wp:extent cx="5220335" cy="3058160"/>
            <wp:effectExtent l="0" t="0" r="0"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71">
                      <a:extLst>
                        <a:ext uri="{28A0092B-C50C-407E-A947-70E740481C1C}">
                          <a14:useLocalDpi xmlns:a14="http://schemas.microsoft.com/office/drawing/2010/main" val="0"/>
                        </a:ext>
                      </a:extLst>
                    </a:blip>
                    <a:stretch>
                      <a:fillRect/>
                    </a:stretch>
                  </pic:blipFill>
                  <pic:spPr>
                    <a:xfrm>
                      <a:off x="0" y="0"/>
                      <a:ext cx="5220335" cy="3058160"/>
                    </a:xfrm>
                    <a:prstGeom prst="rect">
                      <a:avLst/>
                    </a:prstGeom>
                  </pic:spPr>
                </pic:pic>
              </a:graphicData>
            </a:graphic>
          </wp:inline>
        </w:drawing>
      </w:r>
    </w:p>
    <w:p w14:paraId="723004FA" w14:textId="52A55A6C" w:rsidR="009E4A35" w:rsidRPr="00644705" w:rsidRDefault="009E4A35" w:rsidP="009E4A35">
      <w:pPr>
        <w:pStyle w:val="a3"/>
        <w:spacing w:after="156"/>
        <w:jc w:val="center"/>
        <w:rPr>
          <w:lang w:val="en-US" w:eastAsia="zh-CN"/>
        </w:rPr>
      </w:pPr>
      <w:bookmarkStart w:id="255" w:name="_Toc112705864"/>
      <w:r>
        <w:t xml:space="preserve">Diagram </w:t>
      </w:r>
      <w:bookmarkStart w:id="256" w:name="_Toc5700"/>
      <w:bookmarkStart w:id="257" w:name="_Toc28120"/>
      <w:bookmarkStart w:id="258" w:name="_Toc13980"/>
      <w:bookmarkStart w:id="259" w:name="_Toc4300"/>
      <w:r w:rsidR="0074214C">
        <w:t>15</w:t>
      </w:r>
      <w:r>
        <w:rPr>
          <w:rFonts w:hint="eastAsia"/>
          <w:lang w:val="en-US" w:eastAsia="zh-CN"/>
        </w:rPr>
        <w:t xml:space="preserve"> </w:t>
      </w:r>
      <w:bookmarkEnd w:id="255"/>
      <w:bookmarkEnd w:id="256"/>
      <w:bookmarkEnd w:id="257"/>
      <w:bookmarkEnd w:id="258"/>
      <w:bookmarkEnd w:id="259"/>
      <w:r w:rsidR="0074214C" w:rsidRPr="0074214C">
        <w:rPr>
          <w:lang w:val="en-US" w:eastAsia="zh-CN"/>
        </w:rPr>
        <w:t>Serial communication method</w:t>
      </w:r>
    </w:p>
    <w:p w14:paraId="1D58CA4E" w14:textId="1B0EBFF8" w:rsidR="009E4A35" w:rsidRDefault="00C048BD" w:rsidP="009E4A35">
      <w:pPr>
        <w:spacing w:after="156"/>
        <w:rPr>
          <w:lang w:val="en-GB"/>
        </w:rPr>
      </w:pPr>
      <w:r w:rsidRPr="00C048BD">
        <w:rPr>
          <w:lang w:val="en-GB"/>
        </w:rPr>
        <w:t>The communication mode using the serial port needs to be set by default.</w:t>
      </w:r>
      <w:r w:rsidR="001E473F" w:rsidRPr="001E473F">
        <w:t xml:space="preserve"> </w:t>
      </w:r>
      <w:r w:rsidR="001E473F" w:rsidRPr="001E473F">
        <w:rPr>
          <w:lang w:val="en-GB"/>
        </w:rPr>
        <w:t>In this design software, the baud rate of the serial port is set to 115200, and the event trigger is used to inform the software to execute data processing logic.</w:t>
      </w:r>
      <w:r w:rsidR="001E473F" w:rsidRPr="001E473F">
        <w:t xml:space="preserve"> </w:t>
      </w:r>
      <w:r w:rsidR="001E473F" w:rsidRPr="001E473F">
        <w:rPr>
          <w:lang w:val="en-GB"/>
        </w:rPr>
        <w:t xml:space="preserve">In the specific code implementation, this paper uses the </w:t>
      </w:r>
      <w:proofErr w:type="spellStart"/>
      <w:r w:rsidR="001E473F">
        <w:rPr>
          <w:lang w:val="en-GB"/>
        </w:rPr>
        <w:t>S</w:t>
      </w:r>
      <w:r w:rsidR="001E473F" w:rsidRPr="001E473F">
        <w:rPr>
          <w:lang w:val="en-GB"/>
        </w:rPr>
        <w:t>erial</w:t>
      </w:r>
      <w:r w:rsidR="001E473F">
        <w:rPr>
          <w:lang w:val="en-GB"/>
        </w:rPr>
        <w:t>P</w:t>
      </w:r>
      <w:r w:rsidR="001E473F" w:rsidRPr="001E473F">
        <w:rPr>
          <w:lang w:val="en-GB"/>
        </w:rPr>
        <w:t>ort</w:t>
      </w:r>
      <w:proofErr w:type="spellEnd"/>
      <w:r w:rsidR="001E473F" w:rsidRPr="001E473F">
        <w:rPr>
          <w:lang w:val="en-GB"/>
        </w:rPr>
        <w:t xml:space="preserve"> library provided by QT, calls the </w:t>
      </w:r>
      <w:proofErr w:type="spellStart"/>
      <w:proofErr w:type="gramStart"/>
      <w:r w:rsidR="001E473F" w:rsidRPr="001E473F">
        <w:rPr>
          <w:lang w:val="en-GB"/>
        </w:rPr>
        <w:t>rea</w:t>
      </w:r>
      <w:r w:rsidR="00D518C1">
        <w:rPr>
          <w:rFonts w:hint="eastAsia"/>
          <w:lang w:val="en-GB"/>
        </w:rPr>
        <w:t>d</w:t>
      </w:r>
      <w:r w:rsidR="00D518C1">
        <w:rPr>
          <w:lang w:val="en-GB"/>
        </w:rPr>
        <w:t>A</w:t>
      </w:r>
      <w:r w:rsidR="001E473F" w:rsidRPr="001E473F">
        <w:rPr>
          <w:lang w:val="en-GB"/>
        </w:rPr>
        <w:t>ll</w:t>
      </w:r>
      <w:proofErr w:type="spellEnd"/>
      <w:r w:rsidR="001E473F" w:rsidRPr="001E473F">
        <w:rPr>
          <w:lang w:val="en-GB"/>
        </w:rPr>
        <w:t>(</w:t>
      </w:r>
      <w:proofErr w:type="gramEnd"/>
      <w:r w:rsidR="001E473F" w:rsidRPr="001E473F">
        <w:rPr>
          <w:lang w:val="en-GB"/>
        </w:rPr>
        <w:t>) function in the official library, reads the transmitted data from the system buffer, and then can execute the data processing logic.</w:t>
      </w:r>
      <w:r w:rsidR="001E473F" w:rsidRPr="001E473F">
        <w:t xml:space="preserve"> </w:t>
      </w:r>
      <w:r w:rsidR="001E473F" w:rsidRPr="001E473F">
        <w:rPr>
          <w:lang w:val="en-GB"/>
        </w:rPr>
        <w:t xml:space="preserve">It should be noted </w:t>
      </w:r>
      <w:r w:rsidR="001E473F" w:rsidRPr="001E473F">
        <w:rPr>
          <w:lang w:val="en-GB"/>
        </w:rPr>
        <w:lastRenderedPageBreak/>
        <w:t>that serial communication is slow in data transmission, which may lead to incomplete data received by the receiving end.</w:t>
      </w:r>
      <w:r w:rsidR="001E473F" w:rsidRPr="001E473F">
        <w:t xml:space="preserve"> </w:t>
      </w:r>
      <w:r w:rsidR="001E473F" w:rsidRPr="001E473F">
        <w:rPr>
          <w:lang w:val="en-GB"/>
        </w:rPr>
        <w:t>Therefore, in the implementation process, a 50ms timer is used to judge whether the data is received completely (if there is no new data within 50ms, the transmission is completed).</w:t>
      </w:r>
    </w:p>
    <w:p w14:paraId="58F977D9" w14:textId="35F291AC" w:rsidR="001E473F" w:rsidRDefault="00C022D1" w:rsidP="009E4A35">
      <w:pPr>
        <w:spacing w:after="156"/>
        <w:rPr>
          <w:lang w:val="en-GB"/>
        </w:rPr>
      </w:pPr>
      <w:r w:rsidRPr="00C022D1">
        <w:rPr>
          <w:lang w:val="en-GB"/>
        </w:rPr>
        <w:t>The UDP protocol is similar to serial port communication.</w:t>
      </w:r>
      <w:r w:rsidRPr="00C022D1">
        <w:t xml:space="preserve"> </w:t>
      </w:r>
      <w:r w:rsidRPr="00C022D1">
        <w:rPr>
          <w:lang w:val="en-GB"/>
        </w:rPr>
        <w:t xml:space="preserve">The </w:t>
      </w:r>
      <w:proofErr w:type="spellStart"/>
      <w:r>
        <w:rPr>
          <w:lang w:val="en-GB"/>
        </w:rPr>
        <w:t>QU</w:t>
      </w:r>
      <w:r w:rsidRPr="00C022D1">
        <w:rPr>
          <w:lang w:val="en-GB"/>
        </w:rPr>
        <w:t>dp</w:t>
      </w:r>
      <w:r>
        <w:rPr>
          <w:lang w:val="en-GB"/>
        </w:rPr>
        <w:t>S</w:t>
      </w:r>
      <w:r w:rsidRPr="00C022D1">
        <w:rPr>
          <w:lang w:val="en-GB"/>
        </w:rPr>
        <w:t>ocket</w:t>
      </w:r>
      <w:proofErr w:type="spellEnd"/>
      <w:r w:rsidRPr="00C022D1">
        <w:rPr>
          <w:lang w:val="en-GB"/>
        </w:rPr>
        <w:t xml:space="preserve"> library provided by QT is used to develop the UDP communication server.</w:t>
      </w:r>
      <w:r w:rsidRPr="00C022D1">
        <w:t xml:space="preserve"> </w:t>
      </w:r>
      <w:r w:rsidRPr="00C022D1">
        <w:rPr>
          <w:lang w:val="en-GB"/>
        </w:rPr>
        <w:t>When using UDP communication, the fixed port number and IP address are bound.</w:t>
      </w:r>
      <w:r w:rsidRPr="00C022D1">
        <w:t xml:space="preserve"> </w:t>
      </w:r>
      <w:r w:rsidRPr="00C022D1">
        <w:rPr>
          <w:lang w:val="en-GB"/>
        </w:rPr>
        <w:t xml:space="preserve">Call the </w:t>
      </w:r>
      <w:proofErr w:type="spellStart"/>
      <w:r w:rsidRPr="00C022D1">
        <w:rPr>
          <w:lang w:val="en-GB"/>
        </w:rPr>
        <w:t>has</w:t>
      </w:r>
      <w:r>
        <w:rPr>
          <w:lang w:val="en-GB"/>
        </w:rPr>
        <w:t>P</w:t>
      </w:r>
      <w:r w:rsidRPr="00C022D1">
        <w:rPr>
          <w:lang w:val="en-GB"/>
        </w:rPr>
        <w:t>ending</w:t>
      </w:r>
      <w:r>
        <w:rPr>
          <w:lang w:val="en-GB"/>
        </w:rPr>
        <w:t>D</w:t>
      </w:r>
      <w:r w:rsidRPr="00C022D1">
        <w:rPr>
          <w:lang w:val="en-GB"/>
        </w:rPr>
        <w:t>atagrams</w:t>
      </w:r>
      <w:proofErr w:type="spellEnd"/>
      <w:r w:rsidRPr="00C022D1">
        <w:rPr>
          <w:lang w:val="en-GB"/>
        </w:rPr>
        <w:t xml:space="preserve"> () function to wait for the demodulator to send data.</w:t>
      </w:r>
      <w:r w:rsidRPr="00C022D1">
        <w:t xml:space="preserve"> </w:t>
      </w:r>
      <w:r w:rsidRPr="00C022D1">
        <w:rPr>
          <w:lang w:val="en-GB"/>
        </w:rPr>
        <w:t>After the data arrives, execute the data analysis logic.</w:t>
      </w:r>
    </w:p>
    <w:p w14:paraId="35CB460E" w14:textId="170D328E" w:rsidR="00C022D1" w:rsidRDefault="00C022D1" w:rsidP="00C022D1">
      <w:pPr>
        <w:spacing w:after="156"/>
        <w:jc w:val="center"/>
        <w:rPr>
          <w:lang w:val="en-GB"/>
        </w:rPr>
      </w:pPr>
      <w:r>
        <w:rPr>
          <w:noProof/>
          <w:lang w:val="en-GB"/>
        </w:rPr>
        <w:drawing>
          <wp:inline distT="0" distB="0" distL="0" distR="0" wp14:anchorId="705939AA" wp14:editId="5147F96B">
            <wp:extent cx="5220335" cy="4634865"/>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pic:nvPicPr>
                  <pic:blipFill>
                    <a:blip r:embed="rId72">
                      <a:extLst>
                        <a:ext uri="{28A0092B-C50C-407E-A947-70E740481C1C}">
                          <a14:useLocalDpi xmlns:a14="http://schemas.microsoft.com/office/drawing/2010/main" val="0"/>
                        </a:ext>
                      </a:extLst>
                    </a:blip>
                    <a:stretch>
                      <a:fillRect/>
                    </a:stretch>
                  </pic:blipFill>
                  <pic:spPr>
                    <a:xfrm>
                      <a:off x="0" y="0"/>
                      <a:ext cx="5220335" cy="4634865"/>
                    </a:xfrm>
                    <a:prstGeom prst="rect">
                      <a:avLst/>
                    </a:prstGeom>
                  </pic:spPr>
                </pic:pic>
              </a:graphicData>
            </a:graphic>
          </wp:inline>
        </w:drawing>
      </w:r>
    </w:p>
    <w:p w14:paraId="4DA280B1" w14:textId="46417F0D" w:rsidR="00C022D1" w:rsidRPr="00C022D1" w:rsidRDefault="00C022D1" w:rsidP="00C022D1">
      <w:pPr>
        <w:pStyle w:val="a3"/>
        <w:spacing w:after="156"/>
        <w:jc w:val="center"/>
        <w:rPr>
          <w:lang w:val="en-US" w:eastAsia="zh-CN"/>
        </w:rPr>
      </w:pPr>
      <w:bookmarkStart w:id="260" w:name="_Toc112705865"/>
      <w:r>
        <w:t xml:space="preserve">Diagram </w:t>
      </w:r>
      <w:bookmarkStart w:id="261" w:name="_Toc10462"/>
      <w:bookmarkStart w:id="262" w:name="_Toc11100"/>
      <w:bookmarkStart w:id="263" w:name="_Toc7695"/>
      <w:bookmarkStart w:id="264" w:name="_Toc27973"/>
      <w:r w:rsidR="0074214C">
        <w:t>16</w:t>
      </w:r>
      <w:r>
        <w:rPr>
          <w:rFonts w:hint="eastAsia"/>
          <w:lang w:val="en-US" w:eastAsia="zh-CN"/>
        </w:rPr>
        <w:t xml:space="preserve"> </w:t>
      </w:r>
      <w:bookmarkEnd w:id="261"/>
      <w:bookmarkEnd w:id="262"/>
      <w:bookmarkEnd w:id="263"/>
      <w:bookmarkEnd w:id="264"/>
      <w:r w:rsidR="00D34D4B" w:rsidRPr="00D34D4B">
        <w:rPr>
          <w:lang w:val="en-US" w:eastAsia="zh-CN"/>
        </w:rPr>
        <w:t>Implementation of TCP communication code</w:t>
      </w:r>
      <w:bookmarkEnd w:id="260"/>
    </w:p>
    <w:p w14:paraId="27C8287C" w14:textId="03AB0D75" w:rsidR="00C022D1" w:rsidRPr="003D3B62" w:rsidRDefault="00C022D1" w:rsidP="009E4A35">
      <w:pPr>
        <w:spacing w:after="156"/>
        <w:rPr>
          <w:lang w:val="en-GB"/>
        </w:rPr>
      </w:pPr>
      <w:r w:rsidRPr="00C022D1">
        <w:rPr>
          <w:lang w:val="en-GB"/>
        </w:rPr>
        <w:t>The use of TCP is very complicated.</w:t>
      </w:r>
      <w:r w:rsidRPr="00C022D1">
        <w:t xml:space="preserve"> </w:t>
      </w:r>
      <w:r w:rsidRPr="00C022D1">
        <w:rPr>
          <w:lang w:val="en-GB"/>
        </w:rPr>
        <w:t xml:space="preserve">In this design, </w:t>
      </w:r>
      <w:proofErr w:type="spellStart"/>
      <w:r>
        <w:rPr>
          <w:lang w:val="en-GB"/>
        </w:rPr>
        <w:t>QT</w:t>
      </w:r>
      <w:r w:rsidRPr="00C022D1">
        <w:rPr>
          <w:lang w:val="en-GB"/>
        </w:rPr>
        <w:t>cp</w:t>
      </w:r>
      <w:r>
        <w:rPr>
          <w:lang w:val="en-GB"/>
        </w:rPr>
        <w:t>S</w:t>
      </w:r>
      <w:r w:rsidRPr="00C022D1">
        <w:rPr>
          <w:lang w:val="en-GB"/>
        </w:rPr>
        <w:t>ocket</w:t>
      </w:r>
      <w:proofErr w:type="spellEnd"/>
      <w:r w:rsidRPr="00C022D1">
        <w:rPr>
          <w:lang w:val="en-GB"/>
        </w:rPr>
        <w:t xml:space="preserve"> and </w:t>
      </w:r>
      <w:proofErr w:type="spellStart"/>
      <w:r>
        <w:rPr>
          <w:lang w:val="en-GB"/>
        </w:rPr>
        <w:t>QT</w:t>
      </w:r>
      <w:r w:rsidRPr="00C022D1">
        <w:rPr>
          <w:lang w:val="en-GB"/>
        </w:rPr>
        <w:t>cp</w:t>
      </w:r>
      <w:r>
        <w:rPr>
          <w:lang w:val="en-GB"/>
        </w:rPr>
        <w:t>S</w:t>
      </w:r>
      <w:r w:rsidRPr="00C022D1">
        <w:rPr>
          <w:lang w:val="en-GB"/>
        </w:rPr>
        <w:t>erver</w:t>
      </w:r>
      <w:proofErr w:type="spellEnd"/>
      <w:r w:rsidRPr="00C022D1">
        <w:rPr>
          <w:lang w:val="en-GB"/>
        </w:rPr>
        <w:t xml:space="preserve"> libraries provided by QT are used for software development.</w:t>
      </w:r>
      <w:r w:rsidRPr="00C022D1">
        <w:t xml:space="preserve"> </w:t>
      </w:r>
      <w:r w:rsidRPr="00C022D1">
        <w:rPr>
          <w:lang w:val="en-GB"/>
        </w:rPr>
        <w:t xml:space="preserve">TCP first needs to bind </w:t>
      </w:r>
      <w:r w:rsidRPr="00C022D1">
        <w:rPr>
          <w:lang w:val="en-GB"/>
        </w:rPr>
        <w:lastRenderedPageBreak/>
        <w:t>a file descriptor to monitor.</w:t>
      </w:r>
      <w:r w:rsidRPr="00C022D1">
        <w:t xml:space="preserve"> </w:t>
      </w:r>
      <w:r w:rsidRPr="00C022D1">
        <w:rPr>
          <w:lang w:val="en-GB"/>
        </w:rPr>
        <w:t>The file descriptors are used to monitor whether a client needs to establish a connection with the server.</w:t>
      </w:r>
      <w:r w:rsidRPr="00C022D1">
        <w:t xml:space="preserve"> </w:t>
      </w:r>
      <w:r w:rsidRPr="00C022D1">
        <w:rPr>
          <w:lang w:val="en-GB"/>
        </w:rPr>
        <w:t>In order to distinguish the data sent by different demodulators to the software, this design uses multi-threads to communicate between the demodulator and the software, that is, when a demodulator sends a connection request to the upper software, the software creates a new thread to communicate the data, and binds the thread with the communication file descriptor.</w:t>
      </w:r>
      <w:r w:rsidRPr="00C022D1">
        <w:t xml:space="preserve"> </w:t>
      </w:r>
      <w:r w:rsidRPr="00C022D1">
        <w:rPr>
          <w:lang w:val="en-GB"/>
        </w:rPr>
        <w:t>In this design, each demodulator has a separate device number, and the software can identify which demodulator is currently communicating through the device number.</w:t>
      </w:r>
    </w:p>
    <w:p w14:paraId="4140D1B0" w14:textId="458F59E6" w:rsidR="00494439" w:rsidRDefault="00000000" w:rsidP="005D3298">
      <w:pPr>
        <w:pStyle w:val="3"/>
        <w:spacing w:after="156"/>
      </w:pPr>
      <w:bookmarkStart w:id="265" w:name="_Toc113141156"/>
      <w:r>
        <w:t xml:space="preserve">5.5.2 </w:t>
      </w:r>
      <w:r w:rsidR="00321F57">
        <w:t>D</w:t>
      </w:r>
      <w:r w:rsidR="00321F57" w:rsidRPr="00321F57">
        <w:t>ata display</w:t>
      </w:r>
      <w:bookmarkEnd w:id="265"/>
    </w:p>
    <w:p w14:paraId="2778A5A5" w14:textId="6863B58C" w:rsidR="004A5AD7" w:rsidRDefault="004A457F" w:rsidP="004A5AD7">
      <w:pPr>
        <w:spacing w:after="156"/>
      </w:pPr>
      <w:r w:rsidRPr="004A457F">
        <w:t>The software can select a channel and read its spectral data. The horizontal axis of the spectrum is the wavelength, and the vertical axis is the light intensity.</w:t>
      </w:r>
    </w:p>
    <w:p w14:paraId="0CA59DC8" w14:textId="231A6166" w:rsidR="004A457F" w:rsidRDefault="004A457F" w:rsidP="004A457F">
      <w:pPr>
        <w:spacing w:after="156"/>
        <w:jc w:val="center"/>
      </w:pPr>
      <w:r>
        <w:rPr>
          <w:rFonts w:hint="eastAsia"/>
          <w:noProof/>
        </w:rPr>
        <w:drawing>
          <wp:inline distT="0" distB="0" distL="0" distR="0" wp14:anchorId="46174F7C" wp14:editId="0587A90B">
            <wp:extent cx="5220335" cy="3875405"/>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73">
                      <a:extLst>
                        <a:ext uri="{28A0092B-C50C-407E-A947-70E740481C1C}">
                          <a14:useLocalDpi xmlns:a14="http://schemas.microsoft.com/office/drawing/2010/main" val="0"/>
                        </a:ext>
                      </a:extLst>
                    </a:blip>
                    <a:stretch>
                      <a:fillRect/>
                    </a:stretch>
                  </pic:blipFill>
                  <pic:spPr>
                    <a:xfrm>
                      <a:off x="0" y="0"/>
                      <a:ext cx="5220335" cy="3875405"/>
                    </a:xfrm>
                    <a:prstGeom prst="rect">
                      <a:avLst/>
                    </a:prstGeom>
                  </pic:spPr>
                </pic:pic>
              </a:graphicData>
            </a:graphic>
          </wp:inline>
        </w:drawing>
      </w:r>
    </w:p>
    <w:p w14:paraId="10FB48F7" w14:textId="482D7622" w:rsidR="004A457F" w:rsidRPr="00644705" w:rsidRDefault="004A457F" w:rsidP="004A457F">
      <w:pPr>
        <w:pStyle w:val="a3"/>
        <w:spacing w:after="156"/>
        <w:jc w:val="center"/>
        <w:rPr>
          <w:lang w:val="en-US" w:eastAsia="zh-CN"/>
        </w:rPr>
      </w:pPr>
      <w:bookmarkStart w:id="266" w:name="_Toc112705866"/>
      <w:r>
        <w:t xml:space="preserve">Diagram </w:t>
      </w:r>
      <w:r w:rsidR="0074214C">
        <w:t>17</w:t>
      </w:r>
      <w:r>
        <w:rPr>
          <w:rFonts w:hint="eastAsia"/>
          <w:lang w:val="en-US" w:eastAsia="zh-CN"/>
        </w:rPr>
        <w:t xml:space="preserve"> </w:t>
      </w:r>
      <w:r>
        <w:rPr>
          <w:lang w:val="en-US" w:eastAsia="zh-CN"/>
        </w:rPr>
        <w:t>M</w:t>
      </w:r>
      <w:r>
        <w:rPr>
          <w:rFonts w:hint="eastAsia"/>
          <w:lang w:val="en-US" w:eastAsia="zh-CN"/>
        </w:rPr>
        <w:t>ode</w:t>
      </w:r>
      <w:r>
        <w:rPr>
          <w:lang w:val="en-US" w:eastAsia="zh-CN"/>
        </w:rPr>
        <w:t>2</w:t>
      </w:r>
      <w:r w:rsidR="00B61556">
        <w:rPr>
          <w:lang w:val="en-US" w:eastAsia="zh-CN"/>
        </w:rPr>
        <w:t xml:space="preserve"> </w:t>
      </w:r>
      <w:r w:rsidR="00B61556" w:rsidRPr="00B61556">
        <w:rPr>
          <w:lang w:val="en-US" w:eastAsia="zh-CN"/>
        </w:rPr>
        <w:t>Spectral mode</w:t>
      </w:r>
      <w:bookmarkEnd w:id="266"/>
    </w:p>
    <w:p w14:paraId="781ADD3B" w14:textId="45EEDAD1" w:rsidR="004A457F" w:rsidRPr="004A457F" w:rsidRDefault="00FA769A" w:rsidP="004A457F">
      <w:pPr>
        <w:spacing w:after="156"/>
      </w:pPr>
      <w:r w:rsidRPr="00FA769A">
        <w:t xml:space="preserve">In the spectral mode, you can set the range of abscissa and ordinate. Generally, the </w:t>
      </w:r>
      <w:r w:rsidRPr="00FA769A">
        <w:lastRenderedPageBreak/>
        <w:t xml:space="preserve">default value of abscissa is 1520-1570, and the default value of ordinate is 0-70000. In this mode, it is also possible to set the time interval for reading the spectrum. By default, the spectral value </w:t>
      </w:r>
      <w:proofErr w:type="gramStart"/>
      <w:r w:rsidRPr="00FA769A">
        <w:t>are</w:t>
      </w:r>
      <w:proofErr w:type="gramEnd"/>
      <w:r w:rsidRPr="00FA769A">
        <w:t xml:space="preserve"> read every 10 seconds. The spectral reading can be controlled by pressing the start and stop buttons.</w:t>
      </w:r>
    </w:p>
    <w:p w14:paraId="6D7AA0BA" w14:textId="1B1FF121" w:rsidR="00FA769A" w:rsidRDefault="00000000" w:rsidP="00EA2451">
      <w:pPr>
        <w:pStyle w:val="3"/>
        <w:spacing w:after="156"/>
      </w:pPr>
      <w:bookmarkStart w:id="267" w:name="_Toc113141157"/>
      <w:r>
        <w:t xml:space="preserve">5.5.3 </w:t>
      </w:r>
      <w:r w:rsidR="00321F57" w:rsidRPr="00321F57">
        <w:t>Data saving</w:t>
      </w:r>
      <w:bookmarkEnd w:id="267"/>
    </w:p>
    <w:p w14:paraId="7F592CFD" w14:textId="10A9A82D" w:rsidR="00EA2451" w:rsidRDefault="003F0090" w:rsidP="00FA769A">
      <w:pPr>
        <w:spacing w:after="156"/>
      </w:pPr>
      <w:r w:rsidRPr="003F0090">
        <w:t xml:space="preserve">The software can also save the demodulated data. This design uses the high-level data structure to save the data by </w:t>
      </w:r>
      <w:r>
        <w:rPr>
          <w:rFonts w:hint="eastAsia"/>
        </w:rPr>
        <w:t>skip</w:t>
      </w:r>
      <w:r>
        <w:t xml:space="preserve"> list</w:t>
      </w:r>
      <w:r w:rsidRPr="003F0090">
        <w:t>. When the export is required, the data in the jump table will be exported to the local file. This data is stored as key-value pairs. Is the time of key data, and the value is the wavelength of the sensor.</w:t>
      </w:r>
    </w:p>
    <w:p w14:paraId="57A582BD" w14:textId="17DA3389" w:rsidR="003F0090" w:rsidRDefault="003F0090" w:rsidP="003F0090">
      <w:pPr>
        <w:spacing w:after="156"/>
        <w:jc w:val="center"/>
      </w:pPr>
      <w:r>
        <w:rPr>
          <w:rFonts w:hint="eastAsia"/>
          <w:noProof/>
        </w:rPr>
        <w:drawing>
          <wp:inline distT="0" distB="0" distL="0" distR="0" wp14:anchorId="28F7BCDA" wp14:editId="390404E7">
            <wp:extent cx="5220335" cy="3630930"/>
            <wp:effectExtent l="0" t="0" r="0" b="762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74">
                      <a:extLst>
                        <a:ext uri="{28A0092B-C50C-407E-A947-70E740481C1C}">
                          <a14:useLocalDpi xmlns:a14="http://schemas.microsoft.com/office/drawing/2010/main" val="0"/>
                        </a:ext>
                      </a:extLst>
                    </a:blip>
                    <a:stretch>
                      <a:fillRect/>
                    </a:stretch>
                  </pic:blipFill>
                  <pic:spPr>
                    <a:xfrm>
                      <a:off x="0" y="0"/>
                      <a:ext cx="5220335" cy="3630930"/>
                    </a:xfrm>
                    <a:prstGeom prst="rect">
                      <a:avLst/>
                    </a:prstGeom>
                  </pic:spPr>
                </pic:pic>
              </a:graphicData>
            </a:graphic>
          </wp:inline>
        </w:drawing>
      </w:r>
    </w:p>
    <w:p w14:paraId="1AF1F868" w14:textId="21382953" w:rsidR="00EA2451" w:rsidRPr="003F0090" w:rsidRDefault="00EA2451" w:rsidP="003F0090">
      <w:pPr>
        <w:pStyle w:val="a3"/>
        <w:spacing w:after="156"/>
        <w:jc w:val="center"/>
        <w:rPr>
          <w:lang w:val="en-US" w:eastAsia="zh-CN"/>
        </w:rPr>
      </w:pPr>
      <w:bookmarkStart w:id="268" w:name="_Toc112705867"/>
      <w:r>
        <w:t xml:space="preserve">Diagram </w:t>
      </w:r>
      <w:bookmarkStart w:id="269" w:name="_Toc11067"/>
      <w:bookmarkStart w:id="270" w:name="_Toc29052"/>
      <w:bookmarkStart w:id="271" w:name="_Toc22980"/>
      <w:bookmarkStart w:id="272" w:name="_Toc12913"/>
      <w:r w:rsidR="0074214C">
        <w:t>18</w:t>
      </w:r>
      <w:r>
        <w:rPr>
          <w:rFonts w:hint="eastAsia"/>
          <w:lang w:val="en-US" w:eastAsia="zh-CN"/>
        </w:rPr>
        <w:t xml:space="preserve"> </w:t>
      </w:r>
      <w:bookmarkEnd w:id="269"/>
      <w:bookmarkEnd w:id="270"/>
      <w:bookmarkEnd w:id="271"/>
      <w:bookmarkEnd w:id="272"/>
      <w:r w:rsidR="003F0090" w:rsidRPr="003F0090">
        <w:rPr>
          <w:lang w:val="en-US" w:eastAsia="zh-CN"/>
        </w:rPr>
        <w:t>Data table</w:t>
      </w:r>
      <w:bookmarkEnd w:id="268"/>
    </w:p>
    <w:p w14:paraId="43CE9C04" w14:textId="77777777" w:rsidR="00494439" w:rsidRDefault="00000000">
      <w:pPr>
        <w:pStyle w:val="2"/>
      </w:pPr>
      <w:bookmarkStart w:id="273" w:name="_Toc113141158"/>
      <w:r>
        <w:t xml:space="preserve">5.6 </w:t>
      </w:r>
      <w:r>
        <w:rPr>
          <w:rFonts w:hint="eastAsia"/>
        </w:rPr>
        <w:t>Conclusion</w:t>
      </w:r>
      <w:bookmarkEnd w:id="273"/>
    </w:p>
    <w:p w14:paraId="68440DE8" w14:textId="2099BD93" w:rsidR="00494439" w:rsidRDefault="005D3298">
      <w:pPr>
        <w:spacing w:after="156"/>
      </w:pPr>
      <w:r w:rsidRPr="005D3298">
        <w:t xml:space="preserve">This chapter is based on the analysis of system requirements in chapter 4, and combined with the design of fiber grating demodulation system, the design of appearance, hardware circuit, demodulation method, peak search algorithm and </w:t>
      </w:r>
      <w:r w:rsidRPr="005D3298">
        <w:lastRenderedPageBreak/>
        <w:t xml:space="preserve">control software is carried out. According to the actual needs of the project, several key circuits are designed, such as dual-channel </w:t>
      </w:r>
      <w:r>
        <w:t>A</w:t>
      </w:r>
      <w:r w:rsidRPr="005D3298">
        <w:t>/</w:t>
      </w:r>
      <w:r>
        <w:t>D</w:t>
      </w:r>
      <w:r w:rsidRPr="005D3298">
        <w:t xml:space="preserve"> acquisition circuit, device initialization temperature adjustment circuit, logarithmic amplifier circuit, etc. Tunable laser method is selected as the demodulation method, the centroid algorithm is selected as Fung Cham algorithm, and the key functions such as data storage, data analysis and data transmission are realized through control software. As a whole, the design of the fiber grating demodulation system is achieved.</w:t>
      </w:r>
    </w:p>
    <w:p w14:paraId="5E908720" w14:textId="77777777" w:rsidR="00494439" w:rsidRDefault="00494439">
      <w:pPr>
        <w:spacing w:after="156"/>
      </w:pPr>
    </w:p>
    <w:p w14:paraId="699CC105" w14:textId="77777777" w:rsidR="00494439" w:rsidRDefault="00494439">
      <w:pPr>
        <w:spacing w:after="156"/>
      </w:pPr>
    </w:p>
    <w:p w14:paraId="3DA5DA52" w14:textId="77777777" w:rsidR="00494439" w:rsidRDefault="00494439">
      <w:pPr>
        <w:spacing w:after="156"/>
      </w:pPr>
    </w:p>
    <w:p w14:paraId="1EB55F25" w14:textId="77777777" w:rsidR="00494439" w:rsidRDefault="00494439">
      <w:pPr>
        <w:spacing w:after="156"/>
      </w:pPr>
    </w:p>
    <w:p w14:paraId="2F0FE2BD" w14:textId="77777777" w:rsidR="00494439" w:rsidRDefault="00494439">
      <w:pPr>
        <w:spacing w:after="156"/>
      </w:pPr>
    </w:p>
    <w:p w14:paraId="0F7A2D67" w14:textId="77777777" w:rsidR="00494439" w:rsidRDefault="00494439">
      <w:pPr>
        <w:spacing w:after="156"/>
      </w:pPr>
    </w:p>
    <w:p w14:paraId="5D2C797F" w14:textId="77777777" w:rsidR="00494439" w:rsidRDefault="00494439">
      <w:pPr>
        <w:spacing w:after="156"/>
      </w:pPr>
    </w:p>
    <w:p w14:paraId="0E3DD601" w14:textId="77777777" w:rsidR="00494439" w:rsidRDefault="00494439">
      <w:pPr>
        <w:spacing w:after="156"/>
      </w:pPr>
    </w:p>
    <w:p w14:paraId="7547A82C" w14:textId="77777777" w:rsidR="00494439" w:rsidRDefault="00494439">
      <w:pPr>
        <w:spacing w:after="156"/>
      </w:pPr>
    </w:p>
    <w:p w14:paraId="590B8895" w14:textId="77777777" w:rsidR="00494439" w:rsidRDefault="00494439">
      <w:pPr>
        <w:spacing w:after="156"/>
      </w:pPr>
    </w:p>
    <w:p w14:paraId="2A83ABD9" w14:textId="77777777" w:rsidR="00494439" w:rsidRDefault="00494439">
      <w:pPr>
        <w:spacing w:after="156"/>
      </w:pPr>
    </w:p>
    <w:p w14:paraId="18647701" w14:textId="1FFD957E" w:rsidR="00494439" w:rsidRDefault="00494439">
      <w:pPr>
        <w:spacing w:after="156"/>
      </w:pPr>
    </w:p>
    <w:p w14:paraId="5E5CCA2E" w14:textId="021B2975" w:rsidR="002E1761" w:rsidRDefault="002E1761">
      <w:pPr>
        <w:spacing w:after="156"/>
      </w:pPr>
    </w:p>
    <w:p w14:paraId="671222C7" w14:textId="3DCD0BC1" w:rsidR="00BD48D7" w:rsidRDefault="00BD48D7">
      <w:pPr>
        <w:spacing w:after="156"/>
      </w:pPr>
    </w:p>
    <w:p w14:paraId="7E48C553" w14:textId="77777777" w:rsidR="00BD48D7" w:rsidRDefault="00BD48D7">
      <w:pPr>
        <w:spacing w:after="156"/>
      </w:pPr>
    </w:p>
    <w:p w14:paraId="61362CAA" w14:textId="77777777" w:rsidR="00494439" w:rsidRDefault="00000000">
      <w:pPr>
        <w:pStyle w:val="1"/>
        <w:spacing w:after="156"/>
        <w:rPr>
          <w:bCs/>
        </w:rPr>
      </w:pPr>
      <w:bookmarkStart w:id="274" w:name="_Toc113141159"/>
      <w:r>
        <w:rPr>
          <w:rFonts w:hint="eastAsia"/>
          <w:bCs/>
        </w:rPr>
        <w:lastRenderedPageBreak/>
        <w:t>Chapter 6 Evaluation</w:t>
      </w:r>
      <w:bookmarkEnd w:id="274"/>
    </w:p>
    <w:p w14:paraId="518E2DEA" w14:textId="77777777" w:rsidR="00494439" w:rsidRDefault="00000000">
      <w:pPr>
        <w:pStyle w:val="2"/>
        <w:rPr>
          <w:bCs/>
        </w:rPr>
      </w:pPr>
      <w:bookmarkStart w:id="275" w:name="_Toc113141160"/>
      <w:r>
        <w:rPr>
          <w:rFonts w:hint="eastAsia"/>
          <w:bCs/>
        </w:rPr>
        <w:t>6.1 Test content</w:t>
      </w:r>
      <w:bookmarkEnd w:id="275"/>
    </w:p>
    <w:p w14:paraId="11336E18" w14:textId="226F5BF2" w:rsidR="00494439" w:rsidRDefault="00686ACD" w:rsidP="00686ACD">
      <w:pPr>
        <w:spacing w:after="156"/>
      </w:pPr>
      <w:r w:rsidRPr="00686ACD">
        <w:t>Testing is a key step in the development of the FBG demodulator.</w:t>
      </w:r>
      <w:r w:rsidR="00292CCF" w:rsidRPr="00292CCF">
        <w:t xml:space="preserve"> According to the test results, we can get the performance of FBG demodulator. The demodulator experiment based on tunable laser method is divided into three parts: the first part is the stability experiment of demodulator; The second part is the repetitive experiment of FBG micro-demodulator; The third part is the experiment of demodulator temperature measurement. This chapter mainly tests the FBG demodulator designed in this paper, including its stability, repeatability and specific functions.</w:t>
      </w:r>
    </w:p>
    <w:p w14:paraId="7D135539" w14:textId="17AEFFAB" w:rsidR="00494439" w:rsidRDefault="00000000">
      <w:pPr>
        <w:pStyle w:val="2"/>
        <w:rPr>
          <w:bCs/>
        </w:rPr>
      </w:pPr>
      <w:bookmarkStart w:id="276" w:name="_Toc113141161"/>
      <w:r>
        <w:rPr>
          <w:rFonts w:hint="eastAsia"/>
          <w:bCs/>
        </w:rPr>
        <w:t xml:space="preserve">6.2 </w:t>
      </w:r>
      <w:r w:rsidR="00292CCF" w:rsidRPr="00292CCF">
        <w:rPr>
          <w:bCs/>
        </w:rPr>
        <w:t>Stability experiment of FBG demodulator</w:t>
      </w:r>
      <w:bookmarkEnd w:id="276"/>
    </w:p>
    <w:p w14:paraId="2F92F21A" w14:textId="1E0BE938" w:rsidR="00292CCF" w:rsidRDefault="00292CCF" w:rsidP="00292CCF">
      <w:pPr>
        <w:spacing w:after="156"/>
      </w:pPr>
      <w:r w:rsidRPr="00292CCF">
        <w:t>The FBG demodulator developed in this paper needs to be loaded in a large-scale project to run for a long time. As airborne equipment that needs long-term stable operation, it is necessary to keep the wavelength demodulation effect stable in long-term operation, and there should be no big deviation in wavelength demodulation. Therefore, it is important to test the wavelength demodulation stability of the demodulator.</w:t>
      </w:r>
    </w:p>
    <w:p w14:paraId="4041339A" w14:textId="2081A724" w:rsidR="00B127A4" w:rsidRDefault="00B127A4" w:rsidP="00292CCF">
      <w:pPr>
        <w:spacing w:after="156"/>
      </w:pPr>
      <w:r w:rsidRPr="00B127A4">
        <w:t>The process of stability testing is as follows</w:t>
      </w:r>
      <w:r>
        <w:rPr>
          <w:rFonts w:hint="eastAsia"/>
        </w:rPr>
        <w:t>:</w:t>
      </w:r>
    </w:p>
    <w:p w14:paraId="28F5E38D" w14:textId="58D70B00" w:rsidR="00B127A4" w:rsidRDefault="00B127A4" w:rsidP="00292CCF">
      <w:pPr>
        <w:spacing w:after="156"/>
      </w:pPr>
      <w:r>
        <w:rPr>
          <w:rFonts w:hint="eastAsia"/>
        </w:rPr>
        <w:t>(</w:t>
      </w:r>
      <w:r>
        <w:t xml:space="preserve">1) </w:t>
      </w:r>
      <w:r w:rsidRPr="00B127A4">
        <w:t>The FBG demodulator is placed in a constant external environment to ensure the stability of external parameters and prevent the external environment from influencing the stability of the demodulator.</w:t>
      </w:r>
    </w:p>
    <w:p w14:paraId="4CCDEA12" w14:textId="63721B3F" w:rsidR="00B127A4" w:rsidRDefault="00B127A4" w:rsidP="00292CCF">
      <w:pPr>
        <w:spacing w:after="156"/>
      </w:pPr>
      <w:r>
        <w:rPr>
          <w:rFonts w:hint="eastAsia"/>
        </w:rPr>
        <w:t>(</w:t>
      </w:r>
      <w:r>
        <w:t xml:space="preserve">2) </w:t>
      </w:r>
      <w:r w:rsidRPr="00B127A4">
        <w:t>Two channels of the demodulator are connected to one FBG sensor, and the central wavelength of the two FBG sensors is 1539.102 nm, so that the environment in which the two FBG sensors are located can be kept stable, and the wavelength drift will not be caused by the change of the external environment.</w:t>
      </w:r>
    </w:p>
    <w:p w14:paraId="2B8C1CA6" w14:textId="412AB97E" w:rsidR="00B127A4" w:rsidRDefault="00B127A4" w:rsidP="00292CCF">
      <w:pPr>
        <w:spacing w:after="156"/>
      </w:pPr>
      <w:r>
        <w:rPr>
          <w:rFonts w:hint="eastAsia"/>
        </w:rPr>
        <w:lastRenderedPageBreak/>
        <w:t>(</w:t>
      </w:r>
      <w:r>
        <w:t xml:space="preserve">3) </w:t>
      </w:r>
      <w:r w:rsidRPr="00B127A4">
        <w:t>Make the demodulator work continuously for 24 hours, and record and store the demodulated center wavelength data of the two FBG sensor every 30 minutes.</w:t>
      </w:r>
    </w:p>
    <w:p w14:paraId="1F1AECA5" w14:textId="554D8CC8" w:rsidR="00B127A4" w:rsidRDefault="00B127A4" w:rsidP="00292CCF">
      <w:pPr>
        <w:spacing w:after="156"/>
      </w:pPr>
      <w:r>
        <w:rPr>
          <w:rFonts w:hint="eastAsia"/>
        </w:rPr>
        <w:t>(</w:t>
      </w:r>
      <w:r>
        <w:t xml:space="preserve">4) </w:t>
      </w:r>
      <w:r w:rsidRPr="00B127A4">
        <w:t>The center wavelength data recorded by FBG sensor within 24 hours were analyzed.</w:t>
      </w:r>
    </w:p>
    <w:p w14:paraId="1B1EAB47" w14:textId="6672E05F" w:rsidR="00B127A4" w:rsidRDefault="00E32D4C" w:rsidP="00B127A4">
      <w:pPr>
        <w:spacing w:after="156"/>
        <w:jc w:val="center"/>
      </w:pPr>
      <w:r>
        <w:rPr>
          <w:noProof/>
        </w:rPr>
        <w:drawing>
          <wp:inline distT="0" distB="0" distL="0" distR="0" wp14:anchorId="6016930C" wp14:editId="17488191">
            <wp:extent cx="3016800" cy="2304000"/>
            <wp:effectExtent l="0" t="0" r="0" b="127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pic:cNvPicPr/>
                  </pic:nvPicPr>
                  <pic:blipFill>
                    <a:blip r:embed="rId75">
                      <a:extLst>
                        <a:ext uri="{28A0092B-C50C-407E-A947-70E740481C1C}">
                          <a14:useLocalDpi xmlns:a14="http://schemas.microsoft.com/office/drawing/2010/main" val="0"/>
                        </a:ext>
                      </a:extLst>
                    </a:blip>
                    <a:stretch>
                      <a:fillRect/>
                    </a:stretch>
                  </pic:blipFill>
                  <pic:spPr>
                    <a:xfrm>
                      <a:off x="0" y="0"/>
                      <a:ext cx="3016800" cy="2304000"/>
                    </a:xfrm>
                    <a:prstGeom prst="rect">
                      <a:avLst/>
                    </a:prstGeom>
                  </pic:spPr>
                </pic:pic>
              </a:graphicData>
            </a:graphic>
          </wp:inline>
        </w:drawing>
      </w:r>
    </w:p>
    <w:p w14:paraId="14066B42" w14:textId="590E0C1B" w:rsidR="00B127A4" w:rsidRDefault="00B127A4" w:rsidP="00B127A4">
      <w:pPr>
        <w:pStyle w:val="a3"/>
        <w:spacing w:after="156"/>
        <w:jc w:val="center"/>
      </w:pPr>
      <w:bookmarkStart w:id="277" w:name="_Toc112706046"/>
      <w:bookmarkStart w:id="278" w:name="_Hlk112623486"/>
      <w:r>
        <w:t xml:space="preserve">Figure </w:t>
      </w:r>
      <w:r>
        <w:fldChar w:fldCharType="begin"/>
      </w:r>
      <w:r>
        <w:instrText xml:space="preserve"> SEQ Figure \* ARABIC </w:instrText>
      </w:r>
      <w:r>
        <w:fldChar w:fldCharType="separate"/>
      </w:r>
      <w:r>
        <w:t>17</w:t>
      </w:r>
      <w:r>
        <w:fldChar w:fldCharType="end"/>
      </w:r>
      <w:bookmarkStart w:id="279" w:name="_Toc7906"/>
      <w:bookmarkStart w:id="280" w:name="_Toc31834"/>
      <w:bookmarkStart w:id="281" w:name="_Toc6729"/>
      <w:bookmarkStart w:id="282" w:name="_Toc8308"/>
      <w:bookmarkStart w:id="283" w:name="_Toc15902"/>
      <w:bookmarkStart w:id="284" w:name="_Toc19356"/>
      <w:r>
        <w:rPr>
          <w:rFonts w:hint="eastAsia"/>
          <w:lang w:val="en-US" w:eastAsia="zh-CN"/>
        </w:rPr>
        <w:t xml:space="preserve"> </w:t>
      </w:r>
      <w:bookmarkStart w:id="285" w:name="_Hlk113141250"/>
      <w:bookmarkEnd w:id="277"/>
      <w:bookmarkEnd w:id="279"/>
      <w:bookmarkEnd w:id="280"/>
      <w:bookmarkEnd w:id="281"/>
      <w:bookmarkEnd w:id="282"/>
      <w:bookmarkEnd w:id="283"/>
      <w:bookmarkEnd w:id="284"/>
      <w:r w:rsidRPr="00B127A4">
        <w:rPr>
          <w:lang w:val="en-US" w:eastAsia="zh-CN"/>
        </w:rPr>
        <w:t>Stability experiment</w:t>
      </w:r>
      <w:bookmarkEnd w:id="285"/>
    </w:p>
    <w:bookmarkEnd w:id="278"/>
    <w:p w14:paraId="73096C28" w14:textId="11E87F4F" w:rsidR="00B127A4" w:rsidRPr="00B127A4" w:rsidRDefault="00EB17AA" w:rsidP="00292CCF">
      <w:pPr>
        <w:spacing w:after="156"/>
        <w:rPr>
          <w:lang w:val="en-GB"/>
        </w:rPr>
      </w:pPr>
      <w:r w:rsidRPr="00EB17AA">
        <w:rPr>
          <w:lang w:val="en-GB"/>
        </w:rPr>
        <w:t>It can be seen from the figure that most of the wavelength measurement errors are within ±0.5pm, and a few of them are within 1 pm.</w:t>
      </w:r>
      <w:r w:rsidRPr="00EB17AA">
        <w:t xml:space="preserve"> </w:t>
      </w:r>
      <w:r w:rsidRPr="00EB17AA">
        <w:rPr>
          <w:lang w:val="en-GB"/>
        </w:rPr>
        <w:t>The experiment shows that the demodulator has stable performance in de modulating the wavelength of FBG sensor under long-time working condition, and the error is within ± 1 pm.</w:t>
      </w:r>
    </w:p>
    <w:p w14:paraId="675C57A7" w14:textId="42AC26E5" w:rsidR="00494439" w:rsidRDefault="00000000">
      <w:pPr>
        <w:pStyle w:val="2"/>
        <w:rPr>
          <w:bCs/>
        </w:rPr>
      </w:pPr>
      <w:bookmarkStart w:id="286" w:name="_Toc113141162"/>
      <w:r>
        <w:rPr>
          <w:rFonts w:hint="eastAsia"/>
          <w:bCs/>
        </w:rPr>
        <w:t xml:space="preserve">6.3 </w:t>
      </w:r>
      <w:r w:rsidR="00292CCF" w:rsidRPr="00292CCF">
        <w:rPr>
          <w:bCs/>
        </w:rPr>
        <w:t>Repeatability experiment of FBG demodulator</w:t>
      </w:r>
      <w:bookmarkEnd w:id="286"/>
    </w:p>
    <w:p w14:paraId="5913BFE4" w14:textId="29BD6507" w:rsidR="00494439" w:rsidRDefault="00EB17AA" w:rsidP="00292CCF">
      <w:pPr>
        <w:spacing w:after="156"/>
      </w:pPr>
      <w:r w:rsidRPr="00EB17AA">
        <w:t>In order to measure the wavelength demodulation repeatability of the FBG demodulator, the FBG demodulator connected to the FBG temperature sensor is tested in this paper. Put the FBG temperature sensor into the temperature control box. The temperature control box is increased from 30 C to 55 C in 5 C steps. The demodulator records the wavelength value every 5 C and repeats it 3 times.</w:t>
      </w:r>
      <w:r w:rsidRPr="00EB17AA">
        <w:rPr>
          <w:rFonts w:hint="eastAsia"/>
        </w:rPr>
        <w:t xml:space="preserve"> At the same time, the central wavelength data of the three experiments of 30</w:t>
      </w:r>
      <w:r w:rsidRPr="00EB17AA">
        <w:rPr>
          <w:rFonts w:hint="eastAsia"/>
        </w:rPr>
        <w:t>℃</w:t>
      </w:r>
      <w:r w:rsidRPr="00EB17AA">
        <w:rPr>
          <w:rFonts w:hint="eastAsia"/>
        </w:rPr>
        <w:t>-50</w:t>
      </w:r>
      <w:r w:rsidRPr="00EB17AA">
        <w:rPr>
          <w:rFonts w:hint="eastAsia"/>
        </w:rPr>
        <w:t>℃</w:t>
      </w:r>
      <w:r w:rsidRPr="00EB17AA">
        <w:rPr>
          <w:rFonts w:hint="eastAsia"/>
        </w:rPr>
        <w:t xml:space="preserve"> heating experiment were linearly fitted.</w:t>
      </w:r>
    </w:p>
    <w:p w14:paraId="61D99668" w14:textId="3B6B0CAC" w:rsidR="00EB17AA" w:rsidRDefault="005600E9" w:rsidP="00EB17AA">
      <w:pPr>
        <w:spacing w:after="156"/>
        <w:jc w:val="center"/>
      </w:pPr>
      <w:r>
        <w:rPr>
          <w:noProof/>
        </w:rPr>
        <w:lastRenderedPageBreak/>
        <w:drawing>
          <wp:inline distT="0" distB="0" distL="0" distR="0" wp14:anchorId="14D20192" wp14:editId="31905FB7">
            <wp:extent cx="3391200" cy="2592000"/>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pic:cNvPicPr/>
                  </pic:nvPicPr>
                  <pic:blipFill>
                    <a:blip r:embed="rId76">
                      <a:extLst>
                        <a:ext uri="{28A0092B-C50C-407E-A947-70E740481C1C}">
                          <a14:useLocalDpi xmlns:a14="http://schemas.microsoft.com/office/drawing/2010/main" val="0"/>
                        </a:ext>
                      </a:extLst>
                    </a:blip>
                    <a:stretch>
                      <a:fillRect/>
                    </a:stretch>
                  </pic:blipFill>
                  <pic:spPr>
                    <a:xfrm>
                      <a:off x="0" y="0"/>
                      <a:ext cx="3391200" cy="2592000"/>
                    </a:xfrm>
                    <a:prstGeom prst="rect">
                      <a:avLst/>
                    </a:prstGeom>
                  </pic:spPr>
                </pic:pic>
              </a:graphicData>
            </a:graphic>
          </wp:inline>
        </w:drawing>
      </w:r>
    </w:p>
    <w:p w14:paraId="0C07FE8F" w14:textId="231E58FC" w:rsidR="00EB17AA" w:rsidRDefault="00EB17AA" w:rsidP="00EB17AA">
      <w:pPr>
        <w:pStyle w:val="a3"/>
        <w:spacing w:after="156"/>
        <w:jc w:val="center"/>
        <w:rPr>
          <w:lang w:val="en-US" w:eastAsia="zh-CN"/>
        </w:rPr>
      </w:pPr>
      <w:bookmarkStart w:id="287" w:name="_Toc112706047"/>
      <w:r>
        <w:t xml:space="preserve">Figure </w:t>
      </w:r>
      <w:r>
        <w:fldChar w:fldCharType="begin"/>
      </w:r>
      <w:r>
        <w:instrText xml:space="preserve"> SEQ Figure \* ARABIC </w:instrText>
      </w:r>
      <w:r>
        <w:fldChar w:fldCharType="separate"/>
      </w:r>
      <w:r>
        <w:t>18</w:t>
      </w:r>
      <w:r>
        <w:fldChar w:fldCharType="end"/>
      </w:r>
      <w:r>
        <w:rPr>
          <w:rFonts w:hint="eastAsia"/>
          <w:lang w:val="en-US" w:eastAsia="zh-CN"/>
        </w:rPr>
        <w:t xml:space="preserve"> </w:t>
      </w:r>
      <w:bookmarkStart w:id="288" w:name="_Hlk113141191"/>
      <w:bookmarkEnd w:id="287"/>
      <w:r w:rsidRPr="00EB17AA">
        <w:rPr>
          <w:lang w:val="en-US" w:eastAsia="zh-CN"/>
        </w:rPr>
        <w:t>Fitting diagram of temperature measurement experiment data</w:t>
      </w:r>
      <w:bookmarkEnd w:id="288"/>
    </w:p>
    <w:p w14:paraId="109F1D0F" w14:textId="6FE9D3D6" w:rsidR="00EB17AA" w:rsidRPr="00EB17AA" w:rsidRDefault="00EB17AA" w:rsidP="00292CCF">
      <w:pPr>
        <w:spacing w:after="156"/>
      </w:pPr>
      <w:r w:rsidRPr="00EB17AA">
        <w:t>From the fitting results, it can be seen that the linear fitting degree of the three experiments is good, with the fitting degree above 0.9990.</w:t>
      </w:r>
      <w:r w:rsidRPr="00EB17AA">
        <w:rPr>
          <w:rFonts w:hint="eastAsia"/>
        </w:rPr>
        <w:t xml:space="preserve"> The sensitivity of the FBG sensor in the first experiment is 10.07 pm/</w:t>
      </w:r>
      <w:r w:rsidRPr="00EB17AA">
        <w:rPr>
          <w:rFonts w:hint="eastAsia"/>
        </w:rPr>
        <w:t>℃</w:t>
      </w:r>
      <w:r w:rsidRPr="00EB17AA">
        <w:rPr>
          <w:rFonts w:hint="eastAsia"/>
        </w:rPr>
        <w:t>, the temperature sensitivity of the FBG sensor in the second experiment is 9.96 pm/</w:t>
      </w:r>
      <w:r w:rsidRPr="00EB17AA">
        <w:rPr>
          <w:rFonts w:hint="eastAsia"/>
        </w:rPr>
        <w:t>℃</w:t>
      </w:r>
      <w:r w:rsidRPr="00EB17AA">
        <w:rPr>
          <w:rFonts w:hint="eastAsia"/>
        </w:rPr>
        <w:t>, and the temperature sensitivity of the FBG sensor in the third experiment is 10.06 pm/</w:t>
      </w:r>
      <w:r w:rsidRPr="00EB17AA">
        <w:rPr>
          <w:rFonts w:hint="eastAsia"/>
        </w:rPr>
        <w:t>℃</w:t>
      </w:r>
      <w:r w:rsidRPr="00EB17AA">
        <w:rPr>
          <w:rFonts w:hint="eastAsia"/>
        </w:rPr>
        <w:t>.</w:t>
      </w:r>
      <w:r w:rsidR="002E1761" w:rsidRPr="002E1761">
        <w:t xml:space="preserve"> The results of the three experiments are similar to the temperature sensitivity of the FBG sensor. The FBG demodulator developed in this paper has a good performance in temperature demodulation.</w:t>
      </w:r>
    </w:p>
    <w:p w14:paraId="65B56D36" w14:textId="738EB678" w:rsidR="00494439" w:rsidRDefault="00000000">
      <w:pPr>
        <w:pStyle w:val="2"/>
        <w:rPr>
          <w:bCs/>
        </w:rPr>
      </w:pPr>
      <w:bookmarkStart w:id="289" w:name="_Toc113141163"/>
      <w:r>
        <w:rPr>
          <w:rFonts w:hint="eastAsia"/>
          <w:bCs/>
        </w:rPr>
        <w:t xml:space="preserve">6.4 </w:t>
      </w:r>
      <w:r w:rsidR="00292CCF" w:rsidRPr="00292CCF">
        <w:rPr>
          <w:bCs/>
        </w:rPr>
        <w:t>Wavelength demodulation experiment of FBG demodulator under temperature changing environment</w:t>
      </w:r>
      <w:bookmarkEnd w:id="289"/>
    </w:p>
    <w:p w14:paraId="7C2B9338" w14:textId="0605D650" w:rsidR="00494439" w:rsidRDefault="00BD48D7">
      <w:pPr>
        <w:spacing w:after="156"/>
      </w:pPr>
      <w:r w:rsidRPr="00BD48D7">
        <w:t xml:space="preserve">In order to test the influence of the temperature control circuit based on </w:t>
      </w:r>
      <w:r>
        <w:t>ADN</w:t>
      </w:r>
      <w:r w:rsidRPr="00BD48D7">
        <w:t xml:space="preserve">8834 temperature control chip designed in this paper on the FBG demodulator, and to make the FBG demodulator work stably under the variable temperature environment, the stability experiment of the FBG demodulator under the variable temperature environment is carried out. Put the demodulator into the temperature control box. The FBG temperature sensor is connected to the demodulator and placed in an outdoor room temperature environment. The external environment of </w:t>
      </w:r>
      <w:r w:rsidRPr="00BD48D7">
        <w:lastRenderedPageBreak/>
        <w:t>the FBG sensor is kept unchanged. Set the temperature of the temperature control box to</w:t>
      </w:r>
      <w:r>
        <w:t xml:space="preserve"> </w:t>
      </w:r>
      <w:r w:rsidRPr="00BD48D7">
        <w:t>-10</w:t>
      </w:r>
      <w:r>
        <w:rPr>
          <w:rFonts w:hint="eastAsia"/>
        </w:rPr>
        <w:t>℃</w:t>
      </w:r>
      <w:r w:rsidRPr="00BD48D7">
        <w:t xml:space="preserve"> to 90</w:t>
      </w:r>
      <w:r>
        <w:rPr>
          <w:rFonts w:hint="eastAsia"/>
        </w:rPr>
        <w:t>℃</w:t>
      </w:r>
      <w:r w:rsidRPr="00BD48D7">
        <w:t>, with a step of 10</w:t>
      </w:r>
      <w:r>
        <w:rPr>
          <w:rFonts w:hint="eastAsia"/>
        </w:rPr>
        <w:t>℃</w:t>
      </w:r>
      <w:r w:rsidRPr="00BD48D7">
        <w:t>, record the center wavelength de modulated by the modem every 10</w:t>
      </w:r>
      <w:r>
        <w:rPr>
          <w:rFonts w:hint="eastAsia"/>
        </w:rPr>
        <w:t>℃</w:t>
      </w:r>
      <w:r w:rsidRPr="00BD48D7">
        <w:t>, and record the center wavelength de modulated by the modem every 10</w:t>
      </w:r>
      <w:r>
        <w:rPr>
          <w:rFonts w:hint="eastAsia"/>
        </w:rPr>
        <w:t>℃</w:t>
      </w:r>
      <w:r w:rsidRPr="00BD48D7">
        <w:t>. The center wavelength de of the FBG sensor modulated under the heating environment is shown in the figure below.</w:t>
      </w:r>
    </w:p>
    <w:p w14:paraId="47666FDE" w14:textId="54A4C8EE" w:rsidR="00BD48D7" w:rsidRDefault="005600E9" w:rsidP="00BD48D7">
      <w:pPr>
        <w:spacing w:after="156"/>
        <w:jc w:val="center"/>
      </w:pPr>
      <w:r>
        <w:rPr>
          <w:noProof/>
        </w:rPr>
        <w:drawing>
          <wp:inline distT="0" distB="0" distL="0" distR="0" wp14:anchorId="50BD45DA" wp14:editId="389E0E26">
            <wp:extent cx="2984400" cy="2278800"/>
            <wp:effectExtent l="0" t="0" r="6985" b="762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pic:cNvPicPr/>
                  </pic:nvPicPr>
                  <pic:blipFill>
                    <a:blip r:embed="rId77">
                      <a:extLst>
                        <a:ext uri="{28A0092B-C50C-407E-A947-70E740481C1C}">
                          <a14:useLocalDpi xmlns:a14="http://schemas.microsoft.com/office/drawing/2010/main" val="0"/>
                        </a:ext>
                      </a:extLst>
                    </a:blip>
                    <a:stretch>
                      <a:fillRect/>
                    </a:stretch>
                  </pic:blipFill>
                  <pic:spPr>
                    <a:xfrm>
                      <a:off x="0" y="0"/>
                      <a:ext cx="2984400" cy="2278800"/>
                    </a:xfrm>
                    <a:prstGeom prst="rect">
                      <a:avLst/>
                    </a:prstGeom>
                  </pic:spPr>
                </pic:pic>
              </a:graphicData>
            </a:graphic>
          </wp:inline>
        </w:drawing>
      </w:r>
    </w:p>
    <w:p w14:paraId="333A89D5" w14:textId="5405C323" w:rsidR="00BD48D7" w:rsidRPr="005D3298" w:rsidRDefault="00BD48D7" w:rsidP="00BD48D7">
      <w:pPr>
        <w:pStyle w:val="a3"/>
        <w:spacing w:after="156"/>
        <w:jc w:val="center"/>
        <w:rPr>
          <w:lang w:val="en-US" w:eastAsia="zh-CN"/>
        </w:rPr>
      </w:pPr>
      <w:bookmarkStart w:id="290" w:name="_Toc112706048"/>
      <w:r>
        <w:t xml:space="preserve">Figure </w:t>
      </w:r>
      <w:r>
        <w:fldChar w:fldCharType="begin"/>
      </w:r>
      <w:r>
        <w:instrText xml:space="preserve"> SEQ Figure \* ARABIC </w:instrText>
      </w:r>
      <w:r>
        <w:fldChar w:fldCharType="separate"/>
      </w:r>
      <w:r>
        <w:t>19</w:t>
      </w:r>
      <w:r>
        <w:fldChar w:fldCharType="end"/>
      </w:r>
      <w:bookmarkStart w:id="291" w:name="_Toc3199"/>
      <w:bookmarkStart w:id="292" w:name="_Toc29275"/>
      <w:bookmarkStart w:id="293" w:name="_Toc24717"/>
      <w:bookmarkStart w:id="294" w:name="_Toc27369"/>
      <w:bookmarkStart w:id="295" w:name="_Toc25949"/>
      <w:bookmarkStart w:id="296" w:name="_Toc3996"/>
      <w:r>
        <w:rPr>
          <w:rFonts w:hint="eastAsia"/>
          <w:lang w:val="en-US" w:eastAsia="zh-CN"/>
        </w:rPr>
        <w:t xml:space="preserve"> </w:t>
      </w:r>
      <w:bookmarkEnd w:id="290"/>
      <w:bookmarkEnd w:id="291"/>
      <w:bookmarkEnd w:id="292"/>
      <w:bookmarkEnd w:id="293"/>
      <w:bookmarkEnd w:id="294"/>
      <w:bookmarkEnd w:id="295"/>
      <w:bookmarkEnd w:id="296"/>
      <w:r w:rsidRPr="00BD48D7">
        <w:rPr>
          <w:lang w:val="en-US" w:eastAsia="zh-CN"/>
        </w:rPr>
        <w:t xml:space="preserve">Temperature </w:t>
      </w:r>
      <w:proofErr w:type="gramStart"/>
      <w:r w:rsidRPr="00BD48D7">
        <w:rPr>
          <w:lang w:val="en-US" w:eastAsia="zh-CN"/>
        </w:rPr>
        <w:t>rise</w:t>
      </w:r>
      <w:proofErr w:type="gramEnd"/>
      <w:r w:rsidRPr="00BD48D7">
        <w:rPr>
          <w:lang w:val="en-US" w:eastAsia="zh-CN"/>
        </w:rPr>
        <w:t xml:space="preserve"> demodulation FBG sensor wavelength</w:t>
      </w:r>
    </w:p>
    <w:p w14:paraId="3D020F39" w14:textId="0184156B" w:rsidR="00BD48D7" w:rsidRDefault="00BD48D7">
      <w:pPr>
        <w:spacing w:after="156"/>
      </w:pPr>
      <w:r w:rsidRPr="00BD48D7">
        <w:rPr>
          <w:rFonts w:hint="eastAsia"/>
        </w:rPr>
        <w:t>As can be seen from the figure, the wavelength demodulation error of FBG demodulator is very small in the range of 20</w:t>
      </w:r>
      <w:r w:rsidRPr="00BD48D7">
        <w:rPr>
          <w:rFonts w:hint="eastAsia"/>
        </w:rPr>
        <w:t>℃</w:t>
      </w:r>
      <w:r w:rsidRPr="00BD48D7">
        <w:rPr>
          <w:rFonts w:hint="eastAsia"/>
        </w:rPr>
        <w:t xml:space="preserve"> to 40</w:t>
      </w:r>
      <w:r w:rsidRPr="00BD48D7">
        <w:rPr>
          <w:rFonts w:hint="eastAsia"/>
        </w:rPr>
        <w:t>℃</w:t>
      </w:r>
      <w:r w:rsidRPr="00BD48D7">
        <w:rPr>
          <w:rFonts w:hint="eastAsia"/>
        </w:rPr>
        <w:t xml:space="preserve"> in the step-by-step heating environment. Although the demodulation error of wavelength from</w:t>
      </w:r>
      <w:r w:rsidR="00BC706C">
        <w:t xml:space="preserve"> </w:t>
      </w:r>
      <w:r w:rsidRPr="00BD48D7">
        <w:rPr>
          <w:rFonts w:hint="eastAsia"/>
        </w:rPr>
        <w:t>-10</w:t>
      </w:r>
      <w:r w:rsidRPr="00BD48D7">
        <w:rPr>
          <w:rFonts w:hint="eastAsia"/>
        </w:rPr>
        <w:t>℃</w:t>
      </w:r>
      <w:r w:rsidRPr="00BD48D7">
        <w:rPr>
          <w:rFonts w:hint="eastAsia"/>
        </w:rPr>
        <w:t>-</w:t>
      </w:r>
      <w:r w:rsidR="00BC706C">
        <w:t xml:space="preserve"> </w:t>
      </w:r>
      <w:r w:rsidRPr="00BD48D7">
        <w:rPr>
          <w:rFonts w:hint="eastAsia"/>
        </w:rPr>
        <w:t>10</w:t>
      </w:r>
      <w:r w:rsidRPr="00BD48D7">
        <w:rPr>
          <w:rFonts w:hint="eastAsia"/>
        </w:rPr>
        <w:t>℃</w:t>
      </w:r>
      <w:r w:rsidRPr="00BD48D7">
        <w:rPr>
          <w:rFonts w:hint="eastAsia"/>
        </w:rPr>
        <w:t xml:space="preserve"> and from 50</w:t>
      </w:r>
      <w:r w:rsidRPr="00BD48D7">
        <w:rPr>
          <w:rFonts w:hint="eastAsia"/>
        </w:rPr>
        <w:t>℃</w:t>
      </w:r>
      <w:r w:rsidRPr="00BD48D7">
        <w:rPr>
          <w:rFonts w:hint="eastAsia"/>
        </w:rPr>
        <w:t xml:space="preserve"> to 90</w:t>
      </w:r>
      <w:r w:rsidRPr="00BD48D7">
        <w:rPr>
          <w:rFonts w:hint="eastAsia"/>
        </w:rPr>
        <w:t>℃</w:t>
      </w:r>
      <w:r w:rsidRPr="00BD48D7">
        <w:rPr>
          <w:rFonts w:hint="eastAsia"/>
        </w:rPr>
        <w:t xml:space="preserve"> increases obviously, this is because when the temperature is close to 25</w:t>
      </w:r>
      <w:r w:rsidRPr="00BD48D7">
        <w:rPr>
          <w:rFonts w:hint="eastAsia"/>
        </w:rPr>
        <w:t>℃</w:t>
      </w:r>
      <w:r w:rsidRPr="00BD48D7">
        <w:rPr>
          <w:rFonts w:hint="eastAsia"/>
        </w:rPr>
        <w:t>, the temperature has little influence on the tunable laser and the temperature control range is small.</w:t>
      </w:r>
      <w:r w:rsidR="00BC706C" w:rsidRPr="00BC706C">
        <w:t xml:space="preserve"> Tec has relatively high temperature control efficiency. However, in an extremely high or low temperature environment, the tunable laser itself is greatly affected, and the temperature rise process of Tec is slow. The influence of external temperature change on the tunable laser temperature is not a direct synchronous process. Therefore, in the process of data acquisition, the working temperature of the tunable laser may not completely reach the required temperature value, resulting in large demodulation errors. Although the demodulation error is obviously increased in the temperature changing environment, the demodulation effect is relatively stable, and the demodulation error is within ±10pm in the temperature changing environment.</w:t>
      </w:r>
    </w:p>
    <w:p w14:paraId="474C6E4F" w14:textId="585961EF" w:rsidR="00494439" w:rsidRPr="00BC706C" w:rsidRDefault="00000000" w:rsidP="00BC706C">
      <w:pPr>
        <w:pStyle w:val="2"/>
        <w:rPr>
          <w:bCs/>
        </w:rPr>
      </w:pPr>
      <w:bookmarkStart w:id="297" w:name="_Toc113141164"/>
      <w:r>
        <w:rPr>
          <w:rFonts w:hint="eastAsia"/>
          <w:bCs/>
        </w:rPr>
        <w:lastRenderedPageBreak/>
        <w:t xml:space="preserve">6.5 </w:t>
      </w:r>
      <w:r w:rsidR="00292CCF">
        <w:rPr>
          <w:bCs/>
        </w:rPr>
        <w:t>C</w:t>
      </w:r>
      <w:r w:rsidR="00292CCF">
        <w:rPr>
          <w:rFonts w:hint="eastAsia"/>
          <w:bCs/>
        </w:rPr>
        <w:t>onclusion</w:t>
      </w:r>
      <w:bookmarkEnd w:id="297"/>
    </w:p>
    <w:p w14:paraId="5A30BA2B" w14:textId="3A248326" w:rsidR="00494439" w:rsidRDefault="00BC706C">
      <w:pPr>
        <w:spacing w:after="156"/>
      </w:pPr>
      <w:r w:rsidRPr="00BC706C">
        <w:t>In this chapter, the performance of the designed FBG micro demodulator is tested. The wavelength demodulation effect of FBG micro demodulator is stable in long-term operation, and the wavelength demodulation error is within ±1pm. The wavelength repeatability of the FBG micro-demodulator is good. The measurement results show that the linearity of temperature measurement is very high in the range of ±3pm. Finally, the FBG micro-demodulator was tested in the variable temperature environment.</w:t>
      </w:r>
      <w:r w:rsidRPr="00BC706C">
        <w:rPr>
          <w:rFonts w:hint="eastAsia"/>
        </w:rPr>
        <w:t xml:space="preserve"> The results show that the temperature rises and falls within the range of</w:t>
      </w:r>
      <w:r>
        <w:t xml:space="preserve"> </w:t>
      </w:r>
      <w:r w:rsidRPr="00BC706C">
        <w:rPr>
          <w:rFonts w:hint="eastAsia"/>
        </w:rPr>
        <w:t>-10</w:t>
      </w:r>
      <w:r w:rsidRPr="00BC706C">
        <w:rPr>
          <w:rFonts w:hint="eastAsia"/>
        </w:rPr>
        <w:t>℃</w:t>
      </w:r>
      <w:r w:rsidRPr="00BC706C">
        <w:rPr>
          <w:rFonts w:hint="eastAsia"/>
        </w:rPr>
        <w:t xml:space="preserve"> ~ 90</w:t>
      </w:r>
      <w:r w:rsidRPr="00BC706C">
        <w:rPr>
          <w:rFonts w:hint="eastAsia"/>
        </w:rPr>
        <w:t>℃</w:t>
      </w:r>
      <w:r w:rsidRPr="00BC706C">
        <w:rPr>
          <w:rFonts w:hint="eastAsia"/>
        </w:rPr>
        <w:t xml:space="preserve">, and the maximum error of wavelength demodulation is within </w:t>
      </w:r>
      <w:r w:rsidRPr="00BC706C">
        <w:t>±</w:t>
      </w:r>
      <w:r w:rsidRPr="00BC706C">
        <w:rPr>
          <w:rFonts w:hint="eastAsia"/>
        </w:rPr>
        <w:t>10pm.</w:t>
      </w:r>
    </w:p>
    <w:p w14:paraId="731025EE" w14:textId="36068F9A" w:rsidR="00BC706C" w:rsidRDefault="00BC706C">
      <w:pPr>
        <w:spacing w:after="156"/>
      </w:pPr>
    </w:p>
    <w:p w14:paraId="34BFE73B" w14:textId="41168592" w:rsidR="00BC706C" w:rsidRDefault="00BC706C">
      <w:pPr>
        <w:spacing w:after="156"/>
      </w:pPr>
    </w:p>
    <w:p w14:paraId="180F024A" w14:textId="400B250A" w:rsidR="00BC706C" w:rsidRDefault="00BC706C">
      <w:pPr>
        <w:spacing w:after="156"/>
      </w:pPr>
    </w:p>
    <w:p w14:paraId="0698D929" w14:textId="69801FB4" w:rsidR="00BC706C" w:rsidRDefault="00BC706C">
      <w:pPr>
        <w:spacing w:after="156"/>
      </w:pPr>
    </w:p>
    <w:p w14:paraId="734D2ECE" w14:textId="207A4514" w:rsidR="00BC706C" w:rsidRDefault="00BC706C">
      <w:pPr>
        <w:spacing w:after="156"/>
      </w:pPr>
    </w:p>
    <w:p w14:paraId="0DB8D68D" w14:textId="6D222134" w:rsidR="00BC706C" w:rsidRDefault="00BC706C">
      <w:pPr>
        <w:spacing w:after="156"/>
      </w:pPr>
    </w:p>
    <w:p w14:paraId="5160B86F" w14:textId="406B3D79" w:rsidR="00BC706C" w:rsidRDefault="00BC706C">
      <w:pPr>
        <w:spacing w:after="156"/>
      </w:pPr>
    </w:p>
    <w:p w14:paraId="6D221E93" w14:textId="7700329F" w:rsidR="00BC706C" w:rsidRDefault="00BC706C">
      <w:pPr>
        <w:spacing w:after="156"/>
      </w:pPr>
    </w:p>
    <w:p w14:paraId="5DA30382" w14:textId="49AFC252" w:rsidR="00BC706C" w:rsidRDefault="00BC706C">
      <w:pPr>
        <w:spacing w:after="156"/>
      </w:pPr>
    </w:p>
    <w:p w14:paraId="76BE97DB" w14:textId="0CCDD801" w:rsidR="00BC706C" w:rsidRDefault="00BC706C">
      <w:pPr>
        <w:spacing w:after="156"/>
      </w:pPr>
    </w:p>
    <w:p w14:paraId="4FE4689E" w14:textId="38670A71" w:rsidR="00BC706C" w:rsidRDefault="00BC706C">
      <w:pPr>
        <w:spacing w:after="156"/>
      </w:pPr>
    </w:p>
    <w:p w14:paraId="64086066" w14:textId="5A0995AA" w:rsidR="00BC706C" w:rsidRDefault="00BC706C">
      <w:pPr>
        <w:spacing w:after="156"/>
      </w:pPr>
    </w:p>
    <w:p w14:paraId="3CBF872E" w14:textId="77777777" w:rsidR="00BC706C" w:rsidRDefault="00BC706C">
      <w:pPr>
        <w:spacing w:after="156"/>
      </w:pPr>
    </w:p>
    <w:p w14:paraId="23EA360A" w14:textId="5244AF65" w:rsidR="00494439" w:rsidRPr="000715CD" w:rsidRDefault="00000000" w:rsidP="000715CD">
      <w:pPr>
        <w:pStyle w:val="1"/>
        <w:spacing w:after="156"/>
        <w:rPr>
          <w:bCs/>
          <w:lang w:val="en-GB"/>
        </w:rPr>
      </w:pPr>
      <w:bookmarkStart w:id="298" w:name="_Toc7519114"/>
      <w:bookmarkStart w:id="299" w:name="_Toc113141165"/>
      <w:r>
        <w:rPr>
          <w:rFonts w:hint="eastAsia"/>
          <w:bCs/>
        </w:rPr>
        <w:lastRenderedPageBreak/>
        <w:t xml:space="preserve">Chapter </w:t>
      </w:r>
      <w:r>
        <w:rPr>
          <w:bCs/>
          <w:lang w:val="en-GB"/>
        </w:rPr>
        <w:t>7</w:t>
      </w:r>
      <w:r>
        <w:rPr>
          <w:bCs/>
          <w:lang w:val="en-GB"/>
        </w:rPr>
        <w:tab/>
      </w:r>
      <w:r w:rsidR="00BC706C">
        <w:rPr>
          <w:bCs/>
          <w:lang w:val="en-GB"/>
        </w:rPr>
        <w:t>C</w:t>
      </w:r>
      <w:r w:rsidR="00BC706C">
        <w:rPr>
          <w:rFonts w:hint="eastAsia"/>
          <w:bCs/>
          <w:lang w:val="en-GB"/>
        </w:rPr>
        <w:t>on</w:t>
      </w:r>
      <w:r w:rsidR="00BC706C">
        <w:rPr>
          <w:bCs/>
          <w:lang w:val="en-GB"/>
        </w:rPr>
        <w:t>clusion</w:t>
      </w:r>
      <w:r>
        <w:rPr>
          <w:rFonts w:hint="eastAsia"/>
          <w:bCs/>
        </w:rPr>
        <w:t xml:space="preserve"> and recommendation</w:t>
      </w:r>
      <w:bookmarkEnd w:id="298"/>
      <w:bookmarkEnd w:id="299"/>
    </w:p>
    <w:p w14:paraId="6B27F43F" w14:textId="219B4207" w:rsidR="00494439" w:rsidRDefault="00000000">
      <w:pPr>
        <w:pStyle w:val="2"/>
        <w:rPr>
          <w:bCs/>
        </w:rPr>
      </w:pPr>
      <w:bookmarkStart w:id="300" w:name="_Toc113141166"/>
      <w:r>
        <w:rPr>
          <w:bCs/>
        </w:rPr>
        <w:t>7.</w:t>
      </w:r>
      <w:r w:rsidR="000715CD">
        <w:rPr>
          <w:rFonts w:hint="eastAsia"/>
          <w:bCs/>
        </w:rPr>
        <w:t>1</w:t>
      </w:r>
      <w:r>
        <w:rPr>
          <w:bCs/>
        </w:rPr>
        <w:t xml:space="preserve"> Conclusion</w:t>
      </w:r>
      <w:bookmarkEnd w:id="300"/>
    </w:p>
    <w:p w14:paraId="17E49C2D" w14:textId="4F5E42F4" w:rsidR="00E842B6" w:rsidRDefault="000715CD" w:rsidP="00E842B6">
      <w:pPr>
        <w:spacing w:after="156"/>
      </w:pPr>
      <w:r w:rsidRPr="000715CD">
        <w:t>In this paper, a FBG micro-demodulator is developed for structural health monitoring based on fiber Bragg grating sensing system in large-scale projects. Aiming at the problems of signal amplification, small installation space and complicated temperature environment in FBG demodulation, the miniaturization design and key technologies of FBG demodulator are studied. Design and package the software and hardware of the FBG micro-demodulator. This paper mainly introduces the miniaturization design scheme, key circuit and core algorithm of FBG demodulator.</w:t>
      </w:r>
    </w:p>
    <w:p w14:paraId="6E3B5797" w14:textId="41B96B3F" w:rsidR="005C7BD1" w:rsidRDefault="005C7BD1" w:rsidP="00E842B6">
      <w:pPr>
        <w:spacing w:after="156"/>
      </w:pPr>
      <w:r w:rsidRPr="005C7BD1">
        <w:t>The work done in this paper is summarized as follows:</w:t>
      </w:r>
    </w:p>
    <w:p w14:paraId="01542A08" w14:textId="3B90F9B4" w:rsidR="005C7BD1" w:rsidRDefault="005C7BD1" w:rsidP="00E842B6">
      <w:pPr>
        <w:spacing w:after="156"/>
      </w:pPr>
      <w:r>
        <w:rPr>
          <w:rFonts w:hint="eastAsia"/>
        </w:rPr>
        <w:t>1.</w:t>
      </w:r>
      <w:r>
        <w:tab/>
      </w:r>
      <w:r w:rsidRPr="005C7BD1">
        <w:t>This paper summarizes the research background and development of fiber grating demodulation technology, probes into the specific requirements of modern engineering projects for FBG demodulators, analyzes the sensing principle of FBG, introduces various demodulation methods of FBG and their advantages and disadvantages, and focuses on the tunable laser demodulation method adopted in this paper.</w:t>
      </w:r>
    </w:p>
    <w:p w14:paraId="43C83DE4" w14:textId="30E2358E" w:rsidR="005C7BD1" w:rsidRDefault="005C7BD1" w:rsidP="00E842B6">
      <w:pPr>
        <w:spacing w:after="156"/>
      </w:pPr>
      <w:r>
        <w:rPr>
          <w:rFonts w:hint="eastAsia"/>
        </w:rPr>
        <w:t>2.</w:t>
      </w:r>
      <w:r>
        <w:tab/>
      </w:r>
      <w:r w:rsidRPr="005C7BD1">
        <w:t>The overall scheme design and miniaturization design of the FBG demodulator developed in this paper are made. By shortening the tail fiber of the tunable laser, concentrating the design of circuit functions, reducing the volume in the form of integrated circuits, and packaging in a firm way, the miniaturization design of the demodulator with a volume of 68</w:t>
      </w:r>
      <w:r>
        <w:rPr>
          <w:rFonts w:hint="eastAsia"/>
        </w:rPr>
        <w:t>*</w:t>
      </w:r>
      <w:r w:rsidRPr="005C7BD1">
        <w:t>58</w:t>
      </w:r>
      <w:r>
        <w:rPr>
          <w:rFonts w:hint="eastAsia"/>
        </w:rPr>
        <w:t>*</w:t>
      </w:r>
      <w:r w:rsidRPr="005C7BD1">
        <w:t xml:space="preserve">38mm has been realized. Secondly, the key technology of FBG micro-demodulator </w:t>
      </w:r>
      <w:r>
        <w:rPr>
          <w:rFonts w:hint="eastAsia"/>
        </w:rPr>
        <w:t>is</w:t>
      </w:r>
      <w:r w:rsidRPr="005C7BD1">
        <w:t xml:space="preserve"> studied. Faced with the shortcomings of traditional linear amplification, logarithmic amplification is adopted to ensure the integrity of signal and reduce the volume of signal amplification circuit. According to the actual environment in the project, the initialization temperature control circuit is designed to ensure that the demodulator starts up at the normal working </w:t>
      </w:r>
      <w:r w:rsidRPr="005C7BD1">
        <w:lastRenderedPageBreak/>
        <w:t>temperature. Then, the PID temperature control circuit is designed to act on the tunable laser to ensure its normal operation. Finally, wavelength calibration based on F-P etalon, I-V conversion circuit and single chip microcomputer is realized, which ensures the accuracy of output wavelength of tunable laser.</w:t>
      </w:r>
    </w:p>
    <w:p w14:paraId="712D51F0" w14:textId="785FC3AF" w:rsidR="005C7BD1" w:rsidRDefault="005C7BD1" w:rsidP="00E842B6">
      <w:pPr>
        <w:spacing w:after="156"/>
      </w:pPr>
      <w:r>
        <w:rPr>
          <w:rFonts w:hint="eastAsia"/>
        </w:rPr>
        <w:t>3</w:t>
      </w:r>
      <w:r>
        <w:t>.</w:t>
      </w:r>
      <w:r>
        <w:tab/>
      </w:r>
      <w:r w:rsidRPr="005C7BD1">
        <w:t>The demodulation peak searching algorithm is analyzed and studied. The simulation analysis of four peak search algorithms is carried out. Aiming at the fact that the demodulation frequency of the FBG micro-demodulator is low within the acceptable error range, the centroid Fung Cham algorithm with relatively simple calculation and short calculation time is selected, which is written in C language and input into the single-chip microcomputer.</w:t>
      </w:r>
    </w:p>
    <w:p w14:paraId="0CE2F6EE" w14:textId="1BF060F1" w:rsidR="005C7BD1" w:rsidRDefault="005C7BD1" w:rsidP="00E842B6">
      <w:pPr>
        <w:spacing w:after="156"/>
      </w:pPr>
      <w:r>
        <w:rPr>
          <w:rFonts w:hint="eastAsia"/>
        </w:rPr>
        <w:t>4</w:t>
      </w:r>
      <w:r>
        <w:t>.</w:t>
      </w:r>
      <w:r>
        <w:tab/>
      </w:r>
      <w:r w:rsidR="00E71304" w:rsidRPr="00E71304">
        <w:t>Aiming at the FBG micro-demodulator designed in this paper, the upper computer software is designed to analyze the data analyzed by the demodulator, and the analyzed data is stored locally and displayed in the form of graphics and tables.</w:t>
      </w:r>
    </w:p>
    <w:p w14:paraId="0F2DB49E" w14:textId="053E4A28" w:rsidR="00E71304" w:rsidRPr="005C7BD1" w:rsidRDefault="00E71304" w:rsidP="00E842B6">
      <w:pPr>
        <w:spacing w:after="156"/>
      </w:pPr>
      <w:r>
        <w:rPr>
          <w:rFonts w:hint="eastAsia"/>
        </w:rPr>
        <w:t>5</w:t>
      </w:r>
      <w:r>
        <w:t>.</w:t>
      </w:r>
      <w:r>
        <w:tab/>
      </w:r>
      <w:r w:rsidRPr="00E71304">
        <w:t>The performance of the FBG micro demodulator developed in this paper is tested. The test results show that this demodulator has good stability and repeatability. When the fiber grating micro demodulator works for a long time, the maximum measurement error is 1pm, and the repeatability is 3pm. It can accurately demodulate the center wavelength of the fiber grating sensor in the temperature-varying environment. The maximum error of measurement is 10 points. It provides a good experimental foundation for the practical application of the demodulator.</w:t>
      </w:r>
    </w:p>
    <w:p w14:paraId="3E380031" w14:textId="3DB69AC0" w:rsidR="00494439" w:rsidRDefault="00000000">
      <w:pPr>
        <w:pStyle w:val="2"/>
        <w:rPr>
          <w:bCs/>
        </w:rPr>
      </w:pPr>
      <w:bookmarkStart w:id="301" w:name="_Toc113141167"/>
      <w:r>
        <w:rPr>
          <w:bCs/>
        </w:rPr>
        <w:t>7.</w:t>
      </w:r>
      <w:r w:rsidR="000715CD">
        <w:rPr>
          <w:rFonts w:hint="eastAsia"/>
          <w:bCs/>
        </w:rPr>
        <w:t>2</w:t>
      </w:r>
      <w:r>
        <w:rPr>
          <w:bCs/>
        </w:rPr>
        <w:t xml:space="preserve"> </w:t>
      </w:r>
      <w:r>
        <w:rPr>
          <w:rFonts w:hint="eastAsia"/>
          <w:bCs/>
        </w:rPr>
        <w:t>S</w:t>
      </w:r>
      <w:r>
        <w:rPr>
          <w:bCs/>
        </w:rPr>
        <w:t>uggestions for further study</w:t>
      </w:r>
      <w:bookmarkEnd w:id="301"/>
    </w:p>
    <w:p w14:paraId="77A90639" w14:textId="23EF0221" w:rsidR="00494439" w:rsidRDefault="00725DA1">
      <w:pPr>
        <w:spacing w:after="156"/>
      </w:pPr>
      <w:r w:rsidRPr="00725DA1">
        <w:t>In this paper, the designed FBG micro demodulator is tested. The test results show that the performance of the demodulator meets the application requirements of large-scale projects, but there are still some shortcomings, which need to be improved.</w:t>
      </w:r>
    </w:p>
    <w:p w14:paraId="231CFCA9" w14:textId="77777777" w:rsidR="00725DA1" w:rsidRDefault="00725DA1" w:rsidP="00725DA1">
      <w:pPr>
        <w:pStyle w:val="a9"/>
        <w:numPr>
          <w:ilvl w:val="0"/>
          <w:numId w:val="13"/>
        </w:numPr>
        <w:spacing w:after="156"/>
        <w:ind w:firstLineChars="0"/>
      </w:pPr>
      <w:r w:rsidRPr="00725DA1">
        <w:lastRenderedPageBreak/>
        <w:t xml:space="preserve">At present, the FBG micro demodulator developed in this paper can only realize </w:t>
      </w:r>
    </w:p>
    <w:p w14:paraId="403D4840" w14:textId="1EE1E499" w:rsidR="00494439" w:rsidRDefault="00725DA1" w:rsidP="00725DA1">
      <w:pPr>
        <w:spacing w:after="156"/>
      </w:pPr>
      <w:r w:rsidRPr="00725DA1">
        <w:t>dual-channel wavelength demodulation. With the improvement of application requirements, the micro demodulators need to develop in the direction of multi-channel wavelength demodulation, so that a single demodulator can demodulate more FBG sensors through more channels.</w:t>
      </w:r>
    </w:p>
    <w:p w14:paraId="39540965" w14:textId="77777777" w:rsidR="000715CD" w:rsidRDefault="000715CD" w:rsidP="00725DA1">
      <w:pPr>
        <w:pStyle w:val="a9"/>
        <w:numPr>
          <w:ilvl w:val="0"/>
          <w:numId w:val="13"/>
        </w:numPr>
        <w:spacing w:after="156"/>
        <w:ind w:firstLineChars="0"/>
      </w:pPr>
      <w:r w:rsidRPr="000715CD">
        <w:t xml:space="preserve">At present, the demodulation rate of the FBG micro demodulator developed in </w:t>
      </w:r>
    </w:p>
    <w:p w14:paraId="5F5EC23C" w14:textId="3E5DE91C" w:rsidR="00E842B6" w:rsidRDefault="000715CD" w:rsidP="000715CD">
      <w:pPr>
        <w:spacing w:after="156"/>
      </w:pPr>
      <w:r w:rsidRPr="000715CD">
        <w:t>this paper can only reach 20 Hz, which is designed for the special monitoring requirement that only one set of spectral data can be read in 0.05 seconds for a specific project. With the improvement of demodulation requirements, the design of high-speed demodulation technology is inevitable, including the improvement of demodulator hardware circuit and chip processing speed, and the optimization of embedded software algorithms to increase the calculation speed.</w:t>
      </w:r>
    </w:p>
    <w:p w14:paraId="3909CD92" w14:textId="77777777" w:rsidR="000715CD" w:rsidRDefault="000715CD" w:rsidP="00725DA1">
      <w:pPr>
        <w:pStyle w:val="a9"/>
        <w:numPr>
          <w:ilvl w:val="0"/>
          <w:numId w:val="13"/>
        </w:numPr>
        <w:spacing w:after="156"/>
        <w:ind w:firstLineChars="0"/>
      </w:pPr>
      <w:r w:rsidRPr="000715CD">
        <w:t xml:space="preserve">The FBG micro demodulator developed in this paper has designed the volume of </w:t>
      </w:r>
    </w:p>
    <w:p w14:paraId="7CAB791B" w14:textId="7955E1C4" w:rsidR="000715CD" w:rsidRDefault="000715CD" w:rsidP="000715CD">
      <w:pPr>
        <w:spacing w:after="156"/>
      </w:pPr>
      <w:r w:rsidRPr="000715CD">
        <w:t>the FBG demodulator to be a small 68 * 58 * 38 mm, but the size of the FBG demodulator needs to be developed in the direction of more miniaturization, which can be realized by means of photonic integration technology.</w:t>
      </w:r>
    </w:p>
    <w:p w14:paraId="6EC32279" w14:textId="4E089488" w:rsidR="000715CD" w:rsidRDefault="000715CD" w:rsidP="000715CD">
      <w:pPr>
        <w:spacing w:after="156"/>
      </w:pPr>
      <w:r w:rsidRPr="000715CD">
        <w:t>Monitoring the structural health of large-scale engineering projects through the fiber grating sensing system has become the main development trend. Therefore, it is very important to develop a high-precision, miniaturized fiber grating demodulator that is not affected by harsh environment.</w:t>
      </w:r>
    </w:p>
    <w:p w14:paraId="45736251" w14:textId="6FC3CCAC" w:rsidR="00E842B6" w:rsidRDefault="00E842B6">
      <w:pPr>
        <w:spacing w:after="156"/>
      </w:pPr>
    </w:p>
    <w:p w14:paraId="458FDB7E" w14:textId="3AE4581A" w:rsidR="00E71304" w:rsidRDefault="00E71304">
      <w:pPr>
        <w:spacing w:after="156"/>
      </w:pPr>
    </w:p>
    <w:p w14:paraId="6514A36D" w14:textId="11F1D24C" w:rsidR="00E71304" w:rsidRDefault="00E71304">
      <w:pPr>
        <w:spacing w:after="156"/>
      </w:pPr>
    </w:p>
    <w:p w14:paraId="051D5F84" w14:textId="77777777" w:rsidR="00E71304" w:rsidRDefault="00E71304">
      <w:pPr>
        <w:spacing w:after="156"/>
      </w:pPr>
    </w:p>
    <w:p w14:paraId="0A098ADB" w14:textId="77777777" w:rsidR="00494439" w:rsidRDefault="00000000">
      <w:pPr>
        <w:pStyle w:val="1"/>
        <w:spacing w:after="156"/>
        <w:rPr>
          <w:bCs/>
        </w:rPr>
      </w:pPr>
      <w:bookmarkStart w:id="302" w:name="_Toc113141168"/>
      <w:r>
        <w:rPr>
          <w:rFonts w:hint="eastAsia"/>
          <w:bCs/>
        </w:rPr>
        <w:lastRenderedPageBreak/>
        <w:t>Chapter 8 Reflection</w:t>
      </w:r>
      <w:bookmarkEnd w:id="302"/>
    </w:p>
    <w:p w14:paraId="5D67EB13" w14:textId="446B7546" w:rsidR="00494439" w:rsidRDefault="00480485" w:rsidP="00FC4066">
      <w:pPr>
        <w:spacing w:after="156"/>
      </w:pPr>
      <w:r w:rsidRPr="00480485">
        <w:t>The research of this project is difficult, but I learned a lot from it. During the whole research process of the project, I encountered many problems. With my own efforts and the help of classmates and teachers, I have tried my best to overcome these difficulties. At the last moment of the project investigation, I want to sum up the experience and feelings gained in the investigation.</w:t>
      </w:r>
    </w:p>
    <w:p w14:paraId="697EC71C" w14:textId="3A921447" w:rsidR="00480485" w:rsidRDefault="00480485" w:rsidP="00FC4066">
      <w:pPr>
        <w:spacing w:after="156"/>
      </w:pPr>
      <w:r w:rsidRPr="00480485">
        <w:t>My research topic comes from an actual large-scale project. The environment of this project is complicated, so it is necessary to monitor the structural health of the project structure. Therefore, it is very suitable to use the fiber grating sensor as the main sensing unit of the sensing system. However, the traditional fiber Bragg grating demodulation equipment in the market is too bulky to work in the engineering environment, so I began to study the fiber Bragg grating demodulation system. First of all, I had a discussion with my classmates and teachers, and deeply discussed the defects in the fiber grating demodulator. Then, I investigated the fiber grating demodulator on the market, and made clear the technical level and bottleneck of this equipment in today's society. After that, I made an in-depth study of the related literature of fiber grating demodulation system. Through reading these documents, I have made clear the components of the fiber grating demodulation system and the key technologies needed by each component. It is through a great deal of scientific research that I can clearly put forward my own research direction and methods.</w:t>
      </w:r>
    </w:p>
    <w:p w14:paraId="1120BEA3" w14:textId="78C93614" w:rsidR="00480485" w:rsidRDefault="00F3770E" w:rsidP="00FC4066">
      <w:pPr>
        <w:spacing w:after="156"/>
      </w:pPr>
      <w:r w:rsidRPr="00F3770E">
        <w:t xml:space="preserve">I also encountered a lot of technical problems during the process of project implementation. First of all, when designing the appearance of the demodulator, I need to consider the actual application scenarios of the project, and design an appropriate appearance for these scenarios. In addition, the casing of the demodulator must be able to perfectly accommodate electronic and optical equipment. Then, in the process of hardware circuit and software development, I also met many problems. Fortunately, the software and hardware development platform I have chosen is very mature. There is a lot of related information available </w:t>
      </w:r>
      <w:r w:rsidRPr="00F3770E">
        <w:lastRenderedPageBreak/>
        <w:t>on the Internet. In this way, I learned to practice slowly, and completed each functional module.</w:t>
      </w:r>
    </w:p>
    <w:p w14:paraId="5A2C8856" w14:textId="16A4D0EC" w:rsidR="00F3770E" w:rsidRDefault="00F3770E" w:rsidP="00FC4066">
      <w:pPr>
        <w:spacing w:after="156"/>
      </w:pPr>
      <w:r w:rsidRPr="00F3770E">
        <w:t>Through the research of this project, I have an in-depth understanding of the composition and key technologies of the fiber grating demodulation system. During the process of development, I learned the techniques of hardware circuit design and simulation, software development, algorithm design, etc. And have a deeper understanding of the technologies of network communication and database. However, there are still many contents worthy of improvement in this project.</w:t>
      </w:r>
      <w:r w:rsidR="000B6D0D" w:rsidRPr="000B6D0D">
        <w:t xml:space="preserve"> I will improve these contents, improve my technical level and design a more complete system in the future.</w:t>
      </w:r>
    </w:p>
    <w:p w14:paraId="76B20E24" w14:textId="77777777" w:rsidR="00494439" w:rsidRDefault="00494439">
      <w:pPr>
        <w:spacing w:after="156"/>
      </w:pPr>
    </w:p>
    <w:p w14:paraId="27D57DE8" w14:textId="77777777" w:rsidR="00494439" w:rsidRDefault="00494439">
      <w:pPr>
        <w:spacing w:after="156"/>
      </w:pPr>
    </w:p>
    <w:p w14:paraId="444BE674" w14:textId="77777777" w:rsidR="00494439" w:rsidRDefault="00494439">
      <w:pPr>
        <w:spacing w:after="156"/>
      </w:pPr>
    </w:p>
    <w:p w14:paraId="2ED4BA52" w14:textId="77777777" w:rsidR="00494439" w:rsidRDefault="00494439">
      <w:pPr>
        <w:spacing w:after="156"/>
      </w:pPr>
    </w:p>
    <w:p w14:paraId="31FCAEE3" w14:textId="77777777" w:rsidR="00494439" w:rsidRDefault="00494439">
      <w:pPr>
        <w:spacing w:after="156"/>
      </w:pPr>
    </w:p>
    <w:p w14:paraId="45CDFECD" w14:textId="77777777" w:rsidR="00494439" w:rsidRDefault="00494439">
      <w:pPr>
        <w:spacing w:after="156"/>
      </w:pPr>
    </w:p>
    <w:p w14:paraId="0AB4CB21" w14:textId="77777777" w:rsidR="00494439" w:rsidRDefault="00494439">
      <w:pPr>
        <w:spacing w:after="156"/>
      </w:pPr>
    </w:p>
    <w:p w14:paraId="54E15D7F" w14:textId="77777777" w:rsidR="00494439" w:rsidRDefault="00494439">
      <w:pPr>
        <w:spacing w:after="156"/>
      </w:pPr>
    </w:p>
    <w:p w14:paraId="64CCA6ED" w14:textId="77777777" w:rsidR="00494439" w:rsidRDefault="00494439">
      <w:pPr>
        <w:spacing w:after="156"/>
      </w:pPr>
    </w:p>
    <w:p w14:paraId="1A2CD17A" w14:textId="77777777" w:rsidR="00494439" w:rsidRDefault="00494439">
      <w:pPr>
        <w:spacing w:after="156"/>
      </w:pPr>
    </w:p>
    <w:p w14:paraId="446D0711" w14:textId="77777777" w:rsidR="00494439" w:rsidRDefault="00494439">
      <w:pPr>
        <w:spacing w:after="156"/>
      </w:pPr>
    </w:p>
    <w:p w14:paraId="25B4F789" w14:textId="77777777" w:rsidR="00494439" w:rsidRDefault="00494439">
      <w:pPr>
        <w:spacing w:after="156"/>
      </w:pPr>
    </w:p>
    <w:p w14:paraId="2A890CE0" w14:textId="77777777" w:rsidR="00494439" w:rsidRDefault="00494439">
      <w:pPr>
        <w:spacing w:after="156"/>
      </w:pPr>
    </w:p>
    <w:p w14:paraId="643C5251" w14:textId="77777777" w:rsidR="00494439" w:rsidRDefault="00494439">
      <w:pPr>
        <w:spacing w:after="156"/>
      </w:pPr>
    </w:p>
    <w:p w14:paraId="792EE010" w14:textId="77777777" w:rsidR="00494439" w:rsidRDefault="00000000">
      <w:pPr>
        <w:pStyle w:val="1"/>
        <w:spacing w:after="156"/>
      </w:pPr>
      <w:bookmarkStart w:id="303" w:name="_Toc113141169"/>
      <w:r>
        <w:lastRenderedPageBreak/>
        <w:t>R</w:t>
      </w:r>
      <w:r>
        <w:rPr>
          <w:rFonts w:hint="eastAsia"/>
        </w:rPr>
        <w:t>eference</w:t>
      </w:r>
      <w:r>
        <w:t>s</w:t>
      </w:r>
      <w:bookmarkEnd w:id="303"/>
    </w:p>
    <w:p w14:paraId="1656C292" w14:textId="5889B2A8" w:rsidR="00494439" w:rsidRDefault="00000000">
      <w:pPr>
        <w:spacing w:after="156"/>
      </w:pPr>
      <w:r>
        <w:rPr>
          <w:rFonts w:hint="eastAsia"/>
        </w:rPr>
        <w:t xml:space="preserve">[1] </w:t>
      </w:r>
      <w:r w:rsidR="00E015A8" w:rsidRPr="00E015A8">
        <w:t xml:space="preserve">Jiang </w:t>
      </w:r>
      <w:proofErr w:type="gramStart"/>
      <w:r w:rsidR="00E015A8" w:rsidRPr="00E015A8">
        <w:t>J ,</w:t>
      </w:r>
      <w:proofErr w:type="gramEnd"/>
      <w:r w:rsidR="00E015A8" w:rsidRPr="00E015A8">
        <w:t xml:space="preserve">  Liu T ,  Liu K , et al. Development of optical fiber sensing instrument for aviation and aerospace application[J]. Proceedings of SPIE - The International Society for Optical Engineering, 2013, 9044.</w:t>
      </w:r>
    </w:p>
    <w:p w14:paraId="19731F27" w14:textId="78F8C565" w:rsidR="00494439" w:rsidRDefault="00000000">
      <w:pPr>
        <w:spacing w:after="156"/>
      </w:pPr>
      <w:r>
        <w:rPr>
          <w:rFonts w:hint="eastAsia"/>
        </w:rPr>
        <w:t>[2]</w:t>
      </w:r>
      <w:r w:rsidR="00D03518">
        <w:t xml:space="preserve"> </w:t>
      </w:r>
      <w:proofErr w:type="spellStart"/>
      <w:r w:rsidR="00E015A8" w:rsidRPr="00E015A8">
        <w:t>Trutzel</w:t>
      </w:r>
      <w:proofErr w:type="spellEnd"/>
      <w:r w:rsidR="00E015A8" w:rsidRPr="00E015A8">
        <w:t xml:space="preserve"> M </w:t>
      </w:r>
      <w:proofErr w:type="gramStart"/>
      <w:r w:rsidR="00E015A8" w:rsidRPr="00E015A8">
        <w:t>N ,</w:t>
      </w:r>
      <w:proofErr w:type="gramEnd"/>
      <w:r w:rsidR="00E015A8" w:rsidRPr="00E015A8">
        <w:t xml:space="preserve">  </w:t>
      </w:r>
      <w:proofErr w:type="spellStart"/>
      <w:r w:rsidR="00E015A8" w:rsidRPr="00E015A8">
        <w:t>Wauer</w:t>
      </w:r>
      <w:proofErr w:type="spellEnd"/>
      <w:r w:rsidR="00E015A8" w:rsidRPr="00E015A8">
        <w:t xml:space="preserve"> K ,  Betz D , et al. Smart sensing of aviation structures with fiber optic Bragg grating sensors[J]. Proceedings of SPIE - The International Society for Optical Engineering, 2000, 3986.</w:t>
      </w:r>
    </w:p>
    <w:p w14:paraId="707ED2E9" w14:textId="21ACC31E" w:rsidR="00494439" w:rsidRDefault="00000000">
      <w:pPr>
        <w:spacing w:after="156"/>
      </w:pPr>
      <w:r>
        <w:rPr>
          <w:rFonts w:hint="eastAsia"/>
        </w:rPr>
        <w:t xml:space="preserve">[3] </w:t>
      </w:r>
      <w:r w:rsidR="00E015A8" w:rsidRPr="00E015A8">
        <w:t xml:space="preserve">Lian S </w:t>
      </w:r>
      <w:proofErr w:type="gramStart"/>
      <w:r w:rsidR="00E015A8" w:rsidRPr="00E015A8">
        <w:t>Y ,</w:t>
      </w:r>
      <w:proofErr w:type="gramEnd"/>
      <w:r w:rsidR="00E015A8" w:rsidRPr="00E015A8">
        <w:t xml:space="preserve">  Yi A ,  Wei P , et al. A Simple Demodulation Method for FBG Temperature Sensors Using a Narrow Band Wavelength Tunable DFB Laser[J]. IEEE Photonics Technology Letters, 2010, 22(18):1391-1393.</w:t>
      </w:r>
    </w:p>
    <w:p w14:paraId="4C6E3A3E" w14:textId="611A6D5D" w:rsidR="00494439" w:rsidRDefault="00000000">
      <w:pPr>
        <w:spacing w:after="156"/>
      </w:pPr>
      <w:r>
        <w:rPr>
          <w:rFonts w:hint="eastAsia"/>
        </w:rPr>
        <w:t xml:space="preserve">[4] </w:t>
      </w:r>
      <w:r w:rsidR="00E015A8" w:rsidRPr="00E015A8">
        <w:t xml:space="preserve">Li </w:t>
      </w:r>
      <w:proofErr w:type="gramStart"/>
      <w:r w:rsidR="00E015A8" w:rsidRPr="00E015A8">
        <w:t>C ,</w:t>
      </w:r>
      <w:proofErr w:type="gramEnd"/>
      <w:r w:rsidR="00E015A8" w:rsidRPr="00E015A8">
        <w:t xml:space="preserve">  Tang J ,  Cheng C , et al. FBG Arrays for Quasi-Distributed Sensing: A Review[J]. Photonic Sensors, 2021, 11(1):91-108.</w:t>
      </w:r>
    </w:p>
    <w:p w14:paraId="3BBD3145" w14:textId="6515A1A9" w:rsidR="00494439" w:rsidRDefault="00000000">
      <w:pPr>
        <w:spacing w:after="156"/>
      </w:pPr>
      <w:r>
        <w:rPr>
          <w:rFonts w:hint="eastAsia"/>
        </w:rPr>
        <w:t xml:space="preserve">[5] </w:t>
      </w:r>
      <w:r w:rsidR="00E015A8" w:rsidRPr="00E015A8">
        <w:t xml:space="preserve">Yong </w:t>
      </w:r>
      <w:proofErr w:type="gramStart"/>
      <w:r w:rsidR="00E015A8" w:rsidRPr="00E015A8">
        <w:t>Z ,</w:t>
      </w:r>
      <w:proofErr w:type="gramEnd"/>
      <w:r w:rsidR="00E015A8" w:rsidRPr="00E015A8">
        <w:t xml:space="preserve">  Liao Y . Discrimination methods and demodulation techniques for fiber Bragg grating sensors[J]. Optics &amp; Lasers in Engineering, 2004, 41(1):1-18.</w:t>
      </w:r>
    </w:p>
    <w:p w14:paraId="6417E840" w14:textId="3C6122B7" w:rsidR="00494439" w:rsidRDefault="00000000">
      <w:pPr>
        <w:spacing w:after="156"/>
      </w:pPr>
      <w:r>
        <w:rPr>
          <w:rFonts w:hint="eastAsia"/>
        </w:rPr>
        <w:t xml:space="preserve">[6] </w:t>
      </w:r>
      <w:proofErr w:type="spellStart"/>
      <w:r w:rsidR="00E015A8" w:rsidRPr="00E015A8">
        <w:t>Ogisu</w:t>
      </w:r>
      <w:proofErr w:type="spellEnd"/>
      <w:r w:rsidR="00E015A8" w:rsidRPr="00E015A8">
        <w:t xml:space="preserve"> </w:t>
      </w:r>
      <w:proofErr w:type="gramStart"/>
      <w:r w:rsidR="00E015A8" w:rsidRPr="00E015A8">
        <w:t>T ,</w:t>
      </w:r>
      <w:proofErr w:type="gramEnd"/>
      <w:r w:rsidR="00E015A8" w:rsidRPr="00E015A8">
        <w:t xml:space="preserve">  </w:t>
      </w:r>
      <w:proofErr w:type="spellStart"/>
      <w:r w:rsidR="00E015A8" w:rsidRPr="00E015A8">
        <w:t>Shimanuki</w:t>
      </w:r>
      <w:proofErr w:type="spellEnd"/>
      <w:r w:rsidR="00E015A8" w:rsidRPr="00E015A8">
        <w:t xml:space="preserve"> M ,  </w:t>
      </w:r>
      <w:proofErr w:type="spellStart"/>
      <w:r w:rsidR="00E015A8" w:rsidRPr="00E015A8">
        <w:t>Kiyoshima</w:t>
      </w:r>
      <w:proofErr w:type="spellEnd"/>
      <w:r w:rsidR="00E015A8" w:rsidRPr="00E015A8">
        <w:t xml:space="preserve"> S , et al. Development of damage monitoring system for aircraft structure using a PZT actuator/FBG sensor hybrid system[J]. Proceedings of SPIE - The International Society for Optical Engineering, 2004, 5388.</w:t>
      </w:r>
    </w:p>
    <w:p w14:paraId="0435C455" w14:textId="6BC812AB" w:rsidR="00494439" w:rsidRDefault="00000000">
      <w:pPr>
        <w:spacing w:after="156"/>
      </w:pPr>
      <w:r>
        <w:rPr>
          <w:rFonts w:hint="eastAsia"/>
        </w:rPr>
        <w:t xml:space="preserve">[7] </w:t>
      </w:r>
      <w:r w:rsidR="00E015A8" w:rsidRPr="00E015A8">
        <w:t xml:space="preserve">Richards </w:t>
      </w:r>
      <w:proofErr w:type="gramStart"/>
      <w:r w:rsidR="00E015A8" w:rsidRPr="00E015A8">
        <w:t>L ,</w:t>
      </w:r>
      <w:proofErr w:type="gramEnd"/>
      <w:r w:rsidR="00E015A8" w:rsidRPr="00E015A8">
        <w:t xml:space="preserve">  Parker A R ,  Ko W L , et al. Fiber Optic Wing Shape Sensing on NASA's </w:t>
      </w:r>
      <w:proofErr w:type="spellStart"/>
      <w:r w:rsidR="00E015A8" w:rsidRPr="00E015A8">
        <w:t>Ikhana</w:t>
      </w:r>
      <w:proofErr w:type="spellEnd"/>
      <w:r w:rsidR="00E015A8" w:rsidRPr="00E015A8">
        <w:t xml:space="preserve"> UAV. [C]// NAVAIR 2008 p.1-17.</w:t>
      </w:r>
    </w:p>
    <w:p w14:paraId="1DB9A5A1" w14:textId="7C376747" w:rsidR="00494439" w:rsidRDefault="00000000">
      <w:pPr>
        <w:spacing w:after="156"/>
      </w:pPr>
      <w:r>
        <w:rPr>
          <w:rFonts w:hint="eastAsia"/>
        </w:rPr>
        <w:t xml:space="preserve">[8] </w:t>
      </w:r>
      <w:proofErr w:type="spellStart"/>
      <w:r w:rsidR="00E015A8" w:rsidRPr="00E015A8">
        <w:t>Hualong</w:t>
      </w:r>
      <w:proofErr w:type="spellEnd"/>
      <w:r w:rsidR="00E015A8" w:rsidRPr="00E015A8">
        <w:t xml:space="preserve"> Bao and </w:t>
      </w:r>
      <w:proofErr w:type="spellStart"/>
      <w:r w:rsidR="00E015A8" w:rsidRPr="00E015A8">
        <w:t>Xinyong</w:t>
      </w:r>
      <w:proofErr w:type="spellEnd"/>
      <w:r w:rsidR="00E015A8" w:rsidRPr="00E015A8">
        <w:t xml:space="preserve"> Dong and </w:t>
      </w:r>
      <w:proofErr w:type="spellStart"/>
      <w:r w:rsidR="00E015A8" w:rsidRPr="00E015A8">
        <w:t>Chunliu</w:t>
      </w:r>
      <w:proofErr w:type="spellEnd"/>
      <w:r w:rsidR="00E015A8" w:rsidRPr="00E015A8">
        <w:t xml:space="preserve"> Zhao and Li-Yang Shao and Chi Chiu Chan and P. Shum. Temperature-insensitive FBG tilt sensor with a large measurement range[J]. Optics Communications. Mar2010, Vol. 283 Issue 6, p968-970. 3p.</w:t>
      </w:r>
    </w:p>
    <w:p w14:paraId="7613E687" w14:textId="6CC11EB1" w:rsidR="00494439" w:rsidRDefault="00000000">
      <w:pPr>
        <w:spacing w:after="156"/>
      </w:pPr>
      <w:r>
        <w:rPr>
          <w:rFonts w:hint="eastAsia"/>
        </w:rPr>
        <w:t xml:space="preserve">[9] </w:t>
      </w:r>
      <w:r w:rsidR="00E015A8" w:rsidRPr="00E015A8">
        <w:t xml:space="preserve">Jiang, Shan-chao, Wang, Study of Three-Component FBG Vibration Sensor for Simultaneous Measurement of Vibration, Temperature, and Verticality[J]. Journal of </w:t>
      </w:r>
      <w:r w:rsidR="00E015A8" w:rsidRPr="00E015A8">
        <w:lastRenderedPageBreak/>
        <w:t>Sensors, Vol.2015.</w:t>
      </w:r>
    </w:p>
    <w:p w14:paraId="747FCF76" w14:textId="01EFFEC8" w:rsidR="00494439" w:rsidRDefault="00000000">
      <w:pPr>
        <w:spacing w:after="156"/>
      </w:pPr>
      <w:r>
        <w:rPr>
          <w:rFonts w:hint="eastAsia"/>
        </w:rPr>
        <w:t>[10]</w:t>
      </w:r>
      <w:r w:rsidR="00D03518">
        <w:t xml:space="preserve"> </w:t>
      </w:r>
      <w:proofErr w:type="spellStart"/>
      <w:r w:rsidR="00E015A8" w:rsidRPr="00E015A8">
        <w:t>Hegyi</w:t>
      </w:r>
      <w:proofErr w:type="spellEnd"/>
      <w:r w:rsidR="00E015A8" w:rsidRPr="00E015A8">
        <w:t xml:space="preserve"> </w:t>
      </w:r>
      <w:proofErr w:type="gramStart"/>
      <w:r w:rsidR="00E015A8" w:rsidRPr="00E015A8">
        <w:t>A ,</w:t>
      </w:r>
      <w:proofErr w:type="gramEnd"/>
      <w:r w:rsidR="00E015A8" w:rsidRPr="00E015A8">
        <w:t xml:space="preserve">  </w:t>
      </w:r>
      <w:proofErr w:type="spellStart"/>
      <w:r w:rsidR="00E015A8" w:rsidRPr="00E015A8">
        <w:t>Kiesel</w:t>
      </w:r>
      <w:proofErr w:type="spellEnd"/>
      <w:r w:rsidR="00E015A8" w:rsidRPr="00E015A8">
        <w:t xml:space="preserve"> P ,  Raghavan A . Time- and Wavelength-Multiplexed Wavelength Shift Detection for High-Resolution, Low-Cost Distributed Fiber-Optic Sensing[J]. Journal of Lightwave Technology, 2017:1-1.</w:t>
      </w:r>
    </w:p>
    <w:p w14:paraId="6646DCF9" w14:textId="0E076BCB" w:rsidR="00494439" w:rsidRDefault="00000000">
      <w:pPr>
        <w:spacing w:after="156"/>
      </w:pPr>
      <w:r>
        <w:rPr>
          <w:rFonts w:hint="eastAsia"/>
        </w:rPr>
        <w:t>[11]</w:t>
      </w:r>
      <w:r>
        <w:t xml:space="preserve"> </w:t>
      </w:r>
      <w:proofErr w:type="spellStart"/>
      <w:r w:rsidR="00E015A8" w:rsidRPr="00E015A8">
        <w:t>Triana</w:t>
      </w:r>
      <w:proofErr w:type="spellEnd"/>
      <w:r w:rsidR="00E015A8" w:rsidRPr="00E015A8">
        <w:t xml:space="preserve"> </w:t>
      </w:r>
      <w:proofErr w:type="gramStart"/>
      <w:r w:rsidR="00E015A8" w:rsidRPr="00E015A8">
        <w:t>A ,</w:t>
      </w:r>
      <w:proofErr w:type="gramEnd"/>
      <w:r w:rsidR="00E015A8" w:rsidRPr="00E015A8">
        <w:t xml:space="preserve">  Pastor D , M </w:t>
      </w:r>
      <w:proofErr w:type="spellStart"/>
      <w:r w:rsidR="00E015A8" w:rsidRPr="00E015A8">
        <w:t>Varón</w:t>
      </w:r>
      <w:proofErr w:type="spellEnd"/>
      <w:r w:rsidR="00E015A8" w:rsidRPr="00E015A8">
        <w:t>. Overlap-proof Fiber Bragg Grating Sensing System using Spectral Encoding[J]. IEEE Photonics Technology Letters, 2016, 28(7):744-747.</w:t>
      </w:r>
    </w:p>
    <w:p w14:paraId="47982714" w14:textId="172EAF54" w:rsidR="00494439" w:rsidRDefault="00000000">
      <w:pPr>
        <w:spacing w:after="156"/>
      </w:pPr>
      <w:r>
        <w:rPr>
          <w:rFonts w:hint="eastAsia"/>
        </w:rPr>
        <w:t xml:space="preserve">[12] </w:t>
      </w:r>
      <w:r w:rsidR="00E015A8" w:rsidRPr="00E015A8">
        <w:t xml:space="preserve">Valente </w:t>
      </w:r>
      <w:proofErr w:type="gramStart"/>
      <w:r w:rsidR="00E015A8" w:rsidRPr="00E015A8">
        <w:t>L ,</w:t>
      </w:r>
      <w:proofErr w:type="gramEnd"/>
      <w:r w:rsidR="00E015A8" w:rsidRPr="00E015A8">
        <w:t xml:space="preserve">  Braga A ,  Ribeiro A S , et al. Time and wavelength multiplexing of fiber Bragg grating sensors using a commercial OTDR[C]// Optical Fiber Sensors Conference Technical Digest </w:t>
      </w:r>
      <w:proofErr w:type="spellStart"/>
      <w:r w:rsidR="00E015A8" w:rsidRPr="00E015A8">
        <w:t>Ofs</w:t>
      </w:r>
      <w:proofErr w:type="spellEnd"/>
      <w:r w:rsidR="00E015A8" w:rsidRPr="00E015A8">
        <w:t>. IEEE Xplore, 2002. pp. 151-154 vol.1.</w:t>
      </w:r>
    </w:p>
    <w:p w14:paraId="33201650" w14:textId="326058D6" w:rsidR="00494439" w:rsidRDefault="00000000">
      <w:pPr>
        <w:spacing w:after="156"/>
        <w:rPr>
          <w:rStyle w:val="a8"/>
          <w:color w:val="000000" w:themeColor="text1"/>
          <w:u w:val="none"/>
        </w:rPr>
      </w:pPr>
      <w:r>
        <w:rPr>
          <w:rFonts w:hint="eastAsia"/>
        </w:rPr>
        <w:t xml:space="preserve">[13] </w:t>
      </w:r>
      <w:r w:rsidR="00E015A8" w:rsidRPr="00E015A8">
        <w:t xml:space="preserve">Liu </w:t>
      </w:r>
      <w:proofErr w:type="gramStart"/>
      <w:r w:rsidR="00E015A8" w:rsidRPr="00E015A8">
        <w:t>Q ,</w:t>
      </w:r>
      <w:proofErr w:type="gramEnd"/>
      <w:r w:rsidR="00E015A8" w:rsidRPr="00E015A8">
        <w:t xml:space="preserve">  Wang Y M ,  Liu S Q , et al. A high-speed FBG interrogation system based on DFB laser[J]. </w:t>
      </w:r>
      <w:proofErr w:type="spellStart"/>
      <w:r w:rsidR="00E015A8" w:rsidRPr="00E015A8">
        <w:t>Guangdianzi</w:t>
      </w:r>
      <w:proofErr w:type="spellEnd"/>
      <w:r w:rsidR="00E015A8" w:rsidRPr="00E015A8">
        <w:t xml:space="preserve"> </w:t>
      </w:r>
      <w:proofErr w:type="spellStart"/>
      <w:r w:rsidR="00E015A8" w:rsidRPr="00E015A8">
        <w:t>Jiguang</w:t>
      </w:r>
      <w:proofErr w:type="spellEnd"/>
      <w:r w:rsidR="00E015A8" w:rsidRPr="00E015A8">
        <w:t>/Journal of Optoelectronics Laser, 2015, 26(8):1473-1478.</w:t>
      </w:r>
    </w:p>
    <w:p w14:paraId="7104D20D" w14:textId="25ADDC63" w:rsidR="00494439" w:rsidRDefault="00000000">
      <w:pPr>
        <w:spacing w:after="156"/>
      </w:pPr>
      <w:r>
        <w:rPr>
          <w:rFonts w:hint="eastAsia"/>
        </w:rPr>
        <w:t xml:space="preserve">[14] </w:t>
      </w:r>
      <w:r w:rsidR="00E015A8" w:rsidRPr="00E015A8">
        <w:t xml:space="preserve">Tanaka </w:t>
      </w:r>
      <w:proofErr w:type="gramStart"/>
      <w:r w:rsidR="00E015A8" w:rsidRPr="00E015A8">
        <w:t>S ,</w:t>
      </w:r>
      <w:proofErr w:type="gramEnd"/>
      <w:r w:rsidR="00E015A8" w:rsidRPr="00E015A8">
        <w:t xml:space="preserve"> Wada A ,  </w:t>
      </w:r>
      <w:proofErr w:type="spellStart"/>
      <w:r w:rsidR="00E015A8" w:rsidRPr="00E015A8">
        <w:t>Ikuma</w:t>
      </w:r>
      <w:proofErr w:type="spellEnd"/>
      <w:r w:rsidR="00E015A8" w:rsidRPr="00E015A8">
        <w:t xml:space="preserve"> K, et al. Intensity-based LPG vibration sensor array using FBG and broadband optical source[C]// </w:t>
      </w:r>
      <w:proofErr w:type="spellStart"/>
      <w:r w:rsidR="00E015A8" w:rsidRPr="00E015A8">
        <w:t>Ofs</w:t>
      </w:r>
      <w:proofErr w:type="spellEnd"/>
      <w:r w:rsidR="00E015A8" w:rsidRPr="00E015A8">
        <w:t xml:space="preserve"> International Conference on Optical Fiber Sensors. International Society for Optics and Photonics, </w:t>
      </w:r>
      <w:proofErr w:type="gramStart"/>
      <w:r w:rsidR="00E015A8" w:rsidRPr="00E015A8">
        <w:t>2012,Vol.</w:t>
      </w:r>
      <w:proofErr w:type="gramEnd"/>
      <w:r w:rsidR="00E015A8" w:rsidRPr="00E015A8">
        <w:t>8421.</w:t>
      </w:r>
    </w:p>
    <w:p w14:paraId="60FB3881" w14:textId="3C6FBACF" w:rsidR="00494439" w:rsidRDefault="00000000">
      <w:pPr>
        <w:spacing w:after="156"/>
      </w:pPr>
      <w:r>
        <w:t>[15]</w:t>
      </w:r>
      <w:r w:rsidR="00D03518">
        <w:t xml:space="preserve"> </w:t>
      </w:r>
      <w:r w:rsidR="00E015A8" w:rsidRPr="00E015A8">
        <w:rPr>
          <w:rFonts w:hint="eastAsia"/>
        </w:rPr>
        <w:t xml:space="preserve">Feng </w:t>
      </w:r>
      <w:proofErr w:type="gramStart"/>
      <w:r w:rsidR="00E015A8" w:rsidRPr="00E015A8">
        <w:rPr>
          <w:rFonts w:hint="eastAsia"/>
        </w:rPr>
        <w:t>Z ,</w:t>
      </w:r>
      <w:proofErr w:type="gramEnd"/>
      <w:r w:rsidR="00E015A8" w:rsidRPr="00E015A8">
        <w:rPr>
          <w:rFonts w:hint="eastAsia"/>
        </w:rPr>
        <w:t xml:space="preserve">  Zhang L ,  </w:t>
      </w:r>
      <w:proofErr w:type="spellStart"/>
      <w:r w:rsidR="00E015A8" w:rsidRPr="00E015A8">
        <w:rPr>
          <w:rFonts w:hint="eastAsia"/>
        </w:rPr>
        <w:t>Yanzhang</w:t>
      </w:r>
      <w:proofErr w:type="spellEnd"/>
      <w:r w:rsidR="00E015A8" w:rsidRPr="00E015A8">
        <w:rPr>
          <w:rFonts w:hint="eastAsia"/>
        </w:rPr>
        <w:t xml:space="preserve"> H E , et al. Research of the Demodulation System Based on Diffraction Grating for the FBG Sensors. Metrology &amp; Measurement Technology, 2011,Vol.4. P16-18</w:t>
      </w:r>
      <w:r w:rsidR="00E015A8" w:rsidRPr="00E015A8">
        <w:rPr>
          <w:rFonts w:hint="eastAsia"/>
        </w:rPr>
        <w:t>，</w:t>
      </w:r>
      <w:r w:rsidR="00E015A8" w:rsidRPr="00E015A8">
        <w:rPr>
          <w:rFonts w:hint="eastAsia"/>
        </w:rPr>
        <w:t>51.</w:t>
      </w:r>
    </w:p>
    <w:p w14:paraId="20B38967" w14:textId="78DD7F6B" w:rsidR="00494439" w:rsidRDefault="00000000">
      <w:pPr>
        <w:spacing w:after="156"/>
      </w:pPr>
      <w:r>
        <w:rPr>
          <w:rFonts w:hint="eastAsia"/>
        </w:rPr>
        <w:t>[16]</w:t>
      </w:r>
      <w:r w:rsidR="00D03518">
        <w:t xml:space="preserve"> </w:t>
      </w:r>
      <w:r w:rsidR="00E015A8" w:rsidRPr="00E015A8">
        <w:t xml:space="preserve">Kim </w:t>
      </w:r>
      <w:proofErr w:type="gramStart"/>
      <w:r w:rsidR="00E015A8" w:rsidRPr="00E015A8">
        <w:t>H ,</w:t>
      </w:r>
      <w:proofErr w:type="gramEnd"/>
      <w:r w:rsidR="00E015A8" w:rsidRPr="00E015A8">
        <w:t xml:space="preserve">  Song M . A Fiber Laser Spectrometer Demodulation of Fiber Bragg Grating Sensors for Measurement Linearity Enhancement[J]. Journal of the Optical Society of Korea, 2013, 17(4):312-316.</w:t>
      </w:r>
    </w:p>
    <w:p w14:paraId="22AAF469" w14:textId="4E6FE26D" w:rsidR="00494439" w:rsidRDefault="00000000">
      <w:pPr>
        <w:spacing w:after="156"/>
      </w:pPr>
      <w:r>
        <w:rPr>
          <w:rFonts w:hint="eastAsia"/>
        </w:rPr>
        <w:t xml:space="preserve">[17] </w:t>
      </w:r>
      <w:r w:rsidR="00104573" w:rsidRPr="00104573">
        <w:t>L</w:t>
      </w:r>
      <w:r w:rsidR="00104573">
        <w:rPr>
          <w:rFonts w:hint="eastAsia"/>
        </w:rPr>
        <w:t>.</w:t>
      </w:r>
      <w:r w:rsidR="00104573">
        <w:t xml:space="preserve"> </w:t>
      </w:r>
      <w:r w:rsidR="00104573" w:rsidRPr="00104573">
        <w:rPr>
          <w:rFonts w:hint="eastAsia"/>
        </w:rPr>
        <w:t>Wang</w:t>
      </w:r>
      <w:r w:rsidR="00104573" w:rsidRPr="00104573">
        <w:rPr>
          <w:rFonts w:hint="eastAsia"/>
        </w:rPr>
        <w:t>，</w:t>
      </w:r>
      <w:r w:rsidR="00104573" w:rsidRPr="00104573">
        <w:rPr>
          <w:rFonts w:hint="eastAsia"/>
        </w:rPr>
        <w:t xml:space="preserve">D. Li, J. </w:t>
      </w:r>
      <w:proofErr w:type="spellStart"/>
      <w:r w:rsidR="00104573" w:rsidRPr="00104573">
        <w:rPr>
          <w:rFonts w:hint="eastAsia"/>
        </w:rPr>
        <w:t>Ou</w:t>
      </w:r>
      <w:proofErr w:type="spellEnd"/>
      <w:r w:rsidR="00104573" w:rsidRPr="00104573">
        <w:rPr>
          <w:rFonts w:hint="eastAsia"/>
        </w:rPr>
        <w:t>. Fiber Bragg grating temperature sensor</w:t>
      </w:r>
      <w:r w:rsidR="00104573" w:rsidRPr="00104573">
        <w:t xml:space="preserve"> system on a twin-deck continuous rigid frame bridge for long term</w:t>
      </w:r>
      <w:r w:rsidR="00104573" w:rsidRPr="00104573">
        <w:rPr>
          <w:rFonts w:hint="eastAsia"/>
        </w:rPr>
        <w:t xml:space="preserve"> monitoring [J]. Adv. Mater. Res. 2011</w:t>
      </w:r>
      <w:r w:rsidR="00104573" w:rsidRPr="00104573">
        <w:rPr>
          <w:rFonts w:hint="eastAsia"/>
        </w:rPr>
        <w:t>，</w:t>
      </w:r>
      <w:r w:rsidR="00104573" w:rsidRPr="00104573">
        <w:rPr>
          <w:rFonts w:hint="eastAsia"/>
        </w:rPr>
        <w:t>148-149: 1611~1618</w:t>
      </w:r>
      <w:r w:rsidR="00104573">
        <w:t>.</w:t>
      </w:r>
    </w:p>
    <w:p w14:paraId="136F1845" w14:textId="5F0273AA" w:rsidR="00494439" w:rsidRDefault="00000000">
      <w:pPr>
        <w:spacing w:after="156"/>
      </w:pPr>
      <w:r>
        <w:rPr>
          <w:rFonts w:hint="eastAsia"/>
        </w:rPr>
        <w:t>[1</w:t>
      </w:r>
      <w:r w:rsidR="00104573">
        <w:t>8</w:t>
      </w:r>
      <w:r>
        <w:rPr>
          <w:rFonts w:hint="eastAsia"/>
        </w:rPr>
        <w:t xml:space="preserve">] </w:t>
      </w:r>
      <w:r w:rsidR="007F5FBA" w:rsidRPr="007F5FBA">
        <w:t>Y. Zou, X. Dong. Demodulation of the FBG temperature sensor with the tunable twin-core fiber[J]. Microwave &amp; Opt.</w:t>
      </w:r>
      <w:r w:rsidR="007F5FBA" w:rsidRPr="007F5FBA">
        <w:rPr>
          <w:rFonts w:hint="eastAsia"/>
        </w:rPr>
        <w:t xml:space="preserve"> Technol. Lett</w:t>
      </w:r>
      <w:proofErr w:type="gramStart"/>
      <w:r w:rsidR="007F5FBA" w:rsidRPr="007F5FBA">
        <w:rPr>
          <w:rFonts w:hint="eastAsia"/>
        </w:rPr>
        <w:t xml:space="preserve">. </w:t>
      </w:r>
      <w:r w:rsidR="007F5FBA">
        <w:rPr>
          <w:rFonts w:hint="eastAsia"/>
        </w:rPr>
        <w:t>,</w:t>
      </w:r>
      <w:proofErr w:type="gramEnd"/>
      <w:r w:rsidR="007F5FBA">
        <w:t xml:space="preserve"> </w:t>
      </w:r>
      <w:r w:rsidR="007F5FBA" w:rsidRPr="007F5FBA">
        <w:rPr>
          <w:rFonts w:hint="eastAsia"/>
        </w:rPr>
        <w:t>2011, 53(1): 81~84</w:t>
      </w:r>
      <w:r w:rsidR="007F5FBA">
        <w:t>.</w:t>
      </w:r>
    </w:p>
    <w:p w14:paraId="2802C46B" w14:textId="5CC14971" w:rsidR="00494439" w:rsidRDefault="00000000">
      <w:pPr>
        <w:spacing w:after="156"/>
      </w:pPr>
      <w:r>
        <w:rPr>
          <w:rFonts w:hint="eastAsia"/>
        </w:rPr>
        <w:lastRenderedPageBreak/>
        <w:t>[1</w:t>
      </w:r>
      <w:r w:rsidR="00104573">
        <w:t>9</w:t>
      </w:r>
      <w:r>
        <w:rPr>
          <w:rFonts w:hint="eastAsia"/>
        </w:rPr>
        <w:t xml:space="preserve">] </w:t>
      </w:r>
      <w:r w:rsidR="007F5FBA" w:rsidRPr="007F5FBA">
        <w:t xml:space="preserve">Ni Kai, Xu </w:t>
      </w:r>
      <w:proofErr w:type="spellStart"/>
      <w:r w:rsidR="007F5FBA" w:rsidRPr="007F5FBA">
        <w:t>Haisong</w:t>
      </w:r>
      <w:proofErr w:type="spellEnd"/>
      <w:r w:rsidR="007F5FBA">
        <w:t>,</w:t>
      </w:r>
      <w:r w:rsidR="007F5FBA" w:rsidRPr="007F5FBA">
        <w:t xml:space="preserve"> Dong </w:t>
      </w:r>
      <w:proofErr w:type="spellStart"/>
      <w:r w:rsidR="007F5FBA" w:rsidRPr="007F5FBA">
        <w:t>Xinyong</w:t>
      </w:r>
      <w:proofErr w:type="spellEnd"/>
      <w:r w:rsidR="007F5FBA" w:rsidRPr="007F5FBA">
        <w:t xml:space="preserve"> et</w:t>
      </w:r>
      <w:r w:rsidR="007F5FBA">
        <w:t>.</w:t>
      </w:r>
      <w:r w:rsidR="007F5FBA" w:rsidRPr="007F5FBA">
        <w:t xml:space="preserve"> Temperature independent fiber Bragg grating tilt sensor[J]. Acta </w:t>
      </w:r>
      <w:r w:rsidR="007F5FBA">
        <w:t>O</w:t>
      </w:r>
      <w:r w:rsidR="007F5FBA" w:rsidRPr="007F5FBA">
        <w:t>ptica</w:t>
      </w:r>
      <w:r w:rsidR="007F5FBA">
        <w:t xml:space="preserve"> </w:t>
      </w:r>
      <w:proofErr w:type="spellStart"/>
      <w:r w:rsidR="007F5FBA" w:rsidRPr="007F5FBA">
        <w:t>Sinica</w:t>
      </w:r>
      <w:proofErr w:type="spellEnd"/>
      <w:r w:rsidR="007F5FBA" w:rsidRPr="007F5FBA">
        <w:t>, 2010, 30(7): 2104~2107</w:t>
      </w:r>
      <w:r w:rsidR="007F5FBA">
        <w:t>.</w:t>
      </w:r>
    </w:p>
    <w:p w14:paraId="0D35FCF0" w14:textId="2CE58FE4" w:rsidR="00494439" w:rsidRDefault="00000000">
      <w:pPr>
        <w:spacing w:after="156"/>
      </w:pPr>
      <w:r>
        <w:rPr>
          <w:rFonts w:hint="eastAsia"/>
        </w:rPr>
        <w:t>[</w:t>
      </w:r>
      <w:r w:rsidR="00104573">
        <w:t>20</w:t>
      </w:r>
      <w:r>
        <w:rPr>
          <w:rFonts w:hint="eastAsia"/>
        </w:rPr>
        <w:t>]</w:t>
      </w:r>
      <w:r w:rsidR="00D03518">
        <w:t xml:space="preserve"> </w:t>
      </w:r>
      <w:r w:rsidR="007F5FBA" w:rsidRPr="007F5FBA">
        <w:t>W.</w:t>
      </w:r>
      <w:r w:rsidR="007F5FBA" w:rsidRPr="007F5FBA">
        <w:rPr>
          <w:rFonts w:hint="eastAsia"/>
        </w:rPr>
        <w:t xml:space="preserve"> Wang</w:t>
      </w:r>
      <w:r w:rsidR="007F5FBA">
        <w:rPr>
          <w:rFonts w:hint="eastAsia"/>
        </w:rPr>
        <w:t>,</w:t>
      </w:r>
      <w:r w:rsidR="007F5FBA">
        <w:t xml:space="preserve"> </w:t>
      </w:r>
      <w:r w:rsidR="007F5FBA" w:rsidRPr="007F5FBA">
        <w:rPr>
          <w:rFonts w:hint="eastAsia"/>
        </w:rPr>
        <w:t>N. Wu</w:t>
      </w:r>
      <w:r w:rsidR="007F5FBA" w:rsidRPr="007F5FBA">
        <w:rPr>
          <w:rFonts w:hint="eastAsia"/>
        </w:rPr>
        <w:t>，</w:t>
      </w:r>
      <w:r w:rsidR="007F5FBA" w:rsidRPr="007F5FBA">
        <w:rPr>
          <w:rFonts w:hint="eastAsia"/>
        </w:rPr>
        <w:t>Y. Tian et. Optical pressure/ acoustic</w:t>
      </w:r>
      <w:r w:rsidR="007F5FBA" w:rsidRPr="007F5FBA">
        <w:t xml:space="preserve"> sensor with precise Fabry-Perot cavity length control using angle</w:t>
      </w:r>
      <w:r w:rsidR="007F5FBA" w:rsidRPr="007F5FBA">
        <w:rPr>
          <w:rFonts w:hint="eastAsia"/>
        </w:rPr>
        <w:t xml:space="preserve"> polished fiber [J]. Opt. Express, 2009</w:t>
      </w:r>
      <w:r w:rsidR="007F5FBA" w:rsidRPr="007F5FBA">
        <w:rPr>
          <w:rFonts w:hint="eastAsia"/>
        </w:rPr>
        <w:t>，</w:t>
      </w:r>
      <w:r w:rsidR="007F5FBA" w:rsidRPr="007F5FBA">
        <w:rPr>
          <w:rFonts w:hint="eastAsia"/>
        </w:rPr>
        <w:t>17(19): 16613~ 16618</w:t>
      </w:r>
      <w:r w:rsidR="007F5FBA">
        <w:t>.</w:t>
      </w:r>
    </w:p>
    <w:p w14:paraId="6B354246" w14:textId="5C845FCF" w:rsidR="00494439" w:rsidRDefault="00000000">
      <w:pPr>
        <w:spacing w:after="156"/>
      </w:pPr>
      <w:r>
        <w:rPr>
          <w:rFonts w:hint="eastAsia"/>
        </w:rPr>
        <w:t>[</w:t>
      </w:r>
      <w:r w:rsidR="00104573">
        <w:t>21</w:t>
      </w:r>
      <w:r>
        <w:rPr>
          <w:rFonts w:hint="eastAsia"/>
        </w:rPr>
        <w:t xml:space="preserve">] </w:t>
      </w:r>
      <w:proofErr w:type="spellStart"/>
      <w:r w:rsidR="007F5FBA" w:rsidRPr="007F5FBA">
        <w:t>Qiao</w:t>
      </w:r>
      <w:proofErr w:type="spellEnd"/>
      <w:r w:rsidR="007F5FBA" w:rsidRPr="007F5FBA">
        <w:t xml:space="preserve"> </w:t>
      </w:r>
      <w:proofErr w:type="spellStart"/>
      <w:r w:rsidR="007F5FBA" w:rsidRPr="007F5FBA">
        <w:t>Xueguang</w:t>
      </w:r>
      <w:proofErr w:type="spellEnd"/>
      <w:r w:rsidR="007F5FBA" w:rsidRPr="007F5FBA">
        <w:t xml:space="preserve">, Ding Feng, Jia </w:t>
      </w:r>
      <w:proofErr w:type="spellStart"/>
      <w:r w:rsidR="007F5FBA" w:rsidRPr="007F5FBA">
        <w:t>Zhenet</w:t>
      </w:r>
      <w:proofErr w:type="spellEnd"/>
      <w:r w:rsidR="007F5FBA" w:rsidRPr="007F5FBA">
        <w:t xml:space="preserve"> </w:t>
      </w:r>
      <w:r w:rsidR="00AB358C">
        <w:t>et</w:t>
      </w:r>
      <w:r w:rsidR="007F5FBA" w:rsidRPr="007F5FBA">
        <w:t>. High precision optical</w:t>
      </w:r>
      <w:r w:rsidR="00AB358C" w:rsidRPr="00AB358C">
        <w:t xml:space="preserve"> fiber Bragg grating demodulation system based on the source filtering for seismic detection[J</w:t>
      </w:r>
      <w:proofErr w:type="gramStart"/>
      <w:r w:rsidR="00AB358C">
        <w:t>]</w:t>
      </w:r>
      <w:r w:rsidR="00AB358C" w:rsidRPr="00AB358C">
        <w:t xml:space="preserve"> .</w:t>
      </w:r>
      <w:proofErr w:type="gramEnd"/>
      <w:r w:rsidR="00AB358C" w:rsidRPr="00AB358C">
        <w:t xml:space="preserve"> Acta Optica </w:t>
      </w:r>
      <w:proofErr w:type="spellStart"/>
      <w:r w:rsidR="00AB358C" w:rsidRPr="00AB358C">
        <w:t>Sinica</w:t>
      </w:r>
      <w:proofErr w:type="spellEnd"/>
      <w:r w:rsidR="00AB358C" w:rsidRPr="00AB358C">
        <w:t>, 2010, 30(8): 2219~2223</w:t>
      </w:r>
      <w:r w:rsidR="00AB358C">
        <w:t>.</w:t>
      </w:r>
    </w:p>
    <w:p w14:paraId="753C7562" w14:textId="2FB7CF13" w:rsidR="00494439" w:rsidRDefault="00000000">
      <w:pPr>
        <w:spacing w:after="156"/>
        <w:rPr>
          <w:rStyle w:val="a8"/>
          <w:rFonts w:ascii="Arial" w:hAnsi="Arial" w:cs="Arial"/>
          <w:spacing w:val="-1"/>
          <w:shd w:val="clear" w:color="auto" w:fill="FFFFFF"/>
        </w:rPr>
      </w:pPr>
      <w:r>
        <w:rPr>
          <w:rFonts w:hint="eastAsia"/>
        </w:rPr>
        <w:t>[2</w:t>
      </w:r>
      <w:r w:rsidR="00104573">
        <w:t>2</w:t>
      </w:r>
      <w:r>
        <w:rPr>
          <w:rFonts w:hint="eastAsia"/>
        </w:rPr>
        <w:t xml:space="preserve">] </w:t>
      </w:r>
      <w:r w:rsidR="00AB358C" w:rsidRPr="00AB358C">
        <w:t>L.</w:t>
      </w:r>
      <w:r w:rsidR="00AB358C">
        <w:t xml:space="preserve"> </w:t>
      </w:r>
      <w:r w:rsidR="00AB358C" w:rsidRPr="00AB358C">
        <w:t>A.</w:t>
      </w:r>
      <w:r w:rsidR="00AB358C" w:rsidRPr="00AB358C">
        <w:rPr>
          <w:rFonts w:hint="eastAsia"/>
        </w:rPr>
        <w:t xml:space="preserve"> Ferreira</w:t>
      </w:r>
      <w:r w:rsidR="00AB358C" w:rsidRPr="00AB358C">
        <w:rPr>
          <w:rFonts w:hint="eastAsia"/>
        </w:rPr>
        <w:t>，</w:t>
      </w:r>
      <w:r w:rsidR="00AB358C" w:rsidRPr="00AB358C">
        <w:rPr>
          <w:rFonts w:hint="eastAsia"/>
        </w:rPr>
        <w:t xml:space="preserve">J. L. </w:t>
      </w:r>
      <w:proofErr w:type="spellStart"/>
      <w:r w:rsidR="00AB358C" w:rsidRPr="00AB358C">
        <w:rPr>
          <w:rFonts w:hint="eastAsia"/>
        </w:rPr>
        <w:t>Santes</w:t>
      </w:r>
      <w:proofErr w:type="spellEnd"/>
      <w:r w:rsidR="00AB358C" w:rsidRPr="00AB358C">
        <w:rPr>
          <w:rFonts w:hint="eastAsia"/>
        </w:rPr>
        <w:t>,</w:t>
      </w:r>
      <w:r w:rsidR="00AB358C" w:rsidRPr="00AB358C">
        <w:t xml:space="preserve"> F. Farah et</w:t>
      </w:r>
      <w:r w:rsidR="00AB358C">
        <w:t>.</w:t>
      </w:r>
      <w:r w:rsidR="00AB358C" w:rsidRPr="00AB358C">
        <w:t xml:space="preserve"> </w:t>
      </w:r>
      <w:proofErr w:type="spellStart"/>
      <w:r w:rsidR="00AB358C" w:rsidRPr="00AB358C">
        <w:t>Pseudoheterodyne</w:t>
      </w:r>
      <w:proofErr w:type="spellEnd"/>
      <w:r w:rsidR="00AB358C" w:rsidRPr="00AB358C">
        <w:t xml:space="preserve"> demodulation technique for fiber Bragg grating sensors using two matched gratings [J]. IEEE Photon. Technol</w:t>
      </w:r>
      <w:r w:rsidR="00AB358C">
        <w:t>,</w:t>
      </w:r>
      <w:r w:rsidR="00AB358C" w:rsidRPr="00AB358C">
        <w:rPr>
          <w:rFonts w:hint="eastAsia"/>
        </w:rPr>
        <w:t xml:space="preserve"> Lett</w:t>
      </w:r>
      <w:r w:rsidR="00AB358C">
        <w:t xml:space="preserve">, </w:t>
      </w:r>
      <w:r w:rsidR="00AB358C" w:rsidRPr="00AB358C">
        <w:rPr>
          <w:rFonts w:hint="eastAsia"/>
        </w:rPr>
        <w:t>1997</w:t>
      </w:r>
      <w:r w:rsidR="00AB358C">
        <w:rPr>
          <w:rFonts w:hint="eastAsia"/>
        </w:rPr>
        <w:t>,</w:t>
      </w:r>
      <w:r w:rsidR="00AB358C">
        <w:t xml:space="preserve"> </w:t>
      </w:r>
      <w:r w:rsidR="00AB358C" w:rsidRPr="00AB358C">
        <w:rPr>
          <w:rFonts w:hint="eastAsia"/>
        </w:rPr>
        <w:t>9(4): 487~489</w:t>
      </w:r>
      <w:r w:rsidR="00AB358C">
        <w:t>.</w:t>
      </w:r>
    </w:p>
    <w:p w14:paraId="2B70177B" w14:textId="6D6B866F" w:rsidR="00494439" w:rsidRDefault="00000000">
      <w:pPr>
        <w:spacing w:after="156"/>
      </w:pPr>
      <w:r>
        <w:rPr>
          <w:rFonts w:hint="eastAsia"/>
        </w:rPr>
        <w:t>[2</w:t>
      </w:r>
      <w:r w:rsidR="00104573">
        <w:t>3</w:t>
      </w:r>
      <w:r>
        <w:rPr>
          <w:rFonts w:hint="eastAsia"/>
        </w:rPr>
        <w:t>]</w:t>
      </w:r>
      <w:r>
        <w:t xml:space="preserve"> </w:t>
      </w:r>
      <w:r w:rsidR="00AB358C" w:rsidRPr="00AB358C">
        <w:rPr>
          <w:rFonts w:hint="eastAsia"/>
        </w:rPr>
        <w:t>Chen Xian</w:t>
      </w:r>
      <w:r w:rsidR="00AB358C">
        <w:rPr>
          <w:rFonts w:hint="eastAsia"/>
        </w:rPr>
        <w:t>,</w:t>
      </w:r>
      <w:r w:rsidR="00AB358C" w:rsidRPr="00AB358C">
        <w:rPr>
          <w:rFonts w:hint="eastAsia"/>
        </w:rPr>
        <w:t xml:space="preserve"> Yu </w:t>
      </w:r>
      <w:proofErr w:type="spellStart"/>
      <w:r w:rsidR="00AB358C" w:rsidRPr="00AB358C">
        <w:rPr>
          <w:rFonts w:hint="eastAsia"/>
        </w:rPr>
        <w:t>Shangjiang</w:t>
      </w:r>
      <w:proofErr w:type="spellEnd"/>
      <w:r w:rsidR="00AB358C">
        <w:rPr>
          <w:rFonts w:hint="eastAsia"/>
        </w:rPr>
        <w:t>,</w:t>
      </w:r>
      <w:r w:rsidR="00AB358C" w:rsidRPr="00AB358C">
        <w:rPr>
          <w:rFonts w:hint="eastAsia"/>
        </w:rPr>
        <w:t xml:space="preserve"> Yang </w:t>
      </w:r>
      <w:proofErr w:type="spellStart"/>
      <w:r w:rsidR="00AB358C" w:rsidRPr="00AB358C">
        <w:rPr>
          <w:rFonts w:hint="eastAsia"/>
        </w:rPr>
        <w:t>Jixiang</w:t>
      </w:r>
      <w:proofErr w:type="spellEnd"/>
      <w:r w:rsidR="00AB358C" w:rsidRPr="00AB358C">
        <w:rPr>
          <w:rFonts w:hint="eastAsia"/>
        </w:rPr>
        <w:t xml:space="preserve"> et. Measurement</w:t>
      </w:r>
      <w:r w:rsidR="00AB358C" w:rsidRPr="00AB358C">
        <w:t xml:space="preserve"> efficiency of </w:t>
      </w:r>
      <w:proofErr w:type="gramStart"/>
      <w:r w:rsidR="00AB358C" w:rsidRPr="00AB358C">
        <w:t>high speed</w:t>
      </w:r>
      <w:proofErr w:type="gramEnd"/>
      <w:r w:rsidR="00AB358C" w:rsidRPr="00AB358C">
        <w:t xml:space="preserve"> demodulation by linear filtering method</w:t>
      </w:r>
      <w:r w:rsidR="00AB358C" w:rsidRPr="00AB358C">
        <w:rPr>
          <w:rFonts w:hint="eastAsia"/>
        </w:rPr>
        <w:t xml:space="preserve"> [J]. Acta Optica </w:t>
      </w:r>
      <w:proofErr w:type="spellStart"/>
      <w:r w:rsidR="00AB358C" w:rsidRPr="00AB358C">
        <w:rPr>
          <w:rFonts w:hint="eastAsia"/>
        </w:rPr>
        <w:t>Sinica</w:t>
      </w:r>
      <w:proofErr w:type="spellEnd"/>
      <w:r w:rsidR="00AB358C" w:rsidRPr="00AB358C">
        <w:rPr>
          <w:rFonts w:hint="eastAsia"/>
        </w:rPr>
        <w:t>, 2009</w:t>
      </w:r>
      <w:r w:rsidR="00AB358C">
        <w:rPr>
          <w:rFonts w:hint="eastAsia"/>
        </w:rPr>
        <w:t>,</w:t>
      </w:r>
      <w:r w:rsidR="00AB358C">
        <w:t xml:space="preserve"> </w:t>
      </w:r>
      <w:r w:rsidR="00AB358C" w:rsidRPr="00AB358C">
        <w:rPr>
          <w:rFonts w:hint="eastAsia"/>
        </w:rPr>
        <w:t>29(1): 145~150</w:t>
      </w:r>
      <w:r w:rsidR="00AB358C">
        <w:t>.</w:t>
      </w:r>
    </w:p>
    <w:p w14:paraId="06418C4C" w14:textId="309B5A2E" w:rsidR="00494439" w:rsidRDefault="00000000">
      <w:pPr>
        <w:spacing w:after="156"/>
      </w:pPr>
      <w:r>
        <w:rPr>
          <w:rFonts w:hint="eastAsia"/>
        </w:rPr>
        <w:t>[2</w:t>
      </w:r>
      <w:r w:rsidR="00104573">
        <w:t>4</w:t>
      </w:r>
      <w:r>
        <w:rPr>
          <w:rFonts w:hint="eastAsia"/>
        </w:rPr>
        <w:t>]</w:t>
      </w:r>
      <w:r>
        <w:t xml:space="preserve"> </w:t>
      </w:r>
      <w:r w:rsidR="00AB358C" w:rsidRPr="00AB358C">
        <w:rPr>
          <w:rFonts w:hint="eastAsia"/>
        </w:rPr>
        <w:t xml:space="preserve">Zhang </w:t>
      </w:r>
      <w:proofErr w:type="spellStart"/>
      <w:r w:rsidR="00AB358C" w:rsidRPr="00AB358C">
        <w:rPr>
          <w:rFonts w:hint="eastAsia"/>
        </w:rPr>
        <w:t>Jinlong</w:t>
      </w:r>
      <w:proofErr w:type="spellEnd"/>
      <w:r w:rsidR="00AB358C">
        <w:rPr>
          <w:rFonts w:hint="eastAsia"/>
        </w:rPr>
        <w:t>,</w:t>
      </w:r>
      <w:r w:rsidR="00AB358C">
        <w:t xml:space="preserve"> </w:t>
      </w:r>
      <w:r w:rsidR="00AB358C" w:rsidRPr="00AB358C">
        <w:rPr>
          <w:rFonts w:hint="eastAsia"/>
        </w:rPr>
        <w:t xml:space="preserve">Yu </w:t>
      </w:r>
      <w:proofErr w:type="spellStart"/>
      <w:r w:rsidR="00AB358C" w:rsidRPr="00AB358C">
        <w:rPr>
          <w:rFonts w:hint="eastAsia"/>
        </w:rPr>
        <w:t>Chongxiu</w:t>
      </w:r>
      <w:proofErr w:type="spellEnd"/>
      <w:r w:rsidR="00AB358C" w:rsidRPr="00AB358C">
        <w:rPr>
          <w:rFonts w:hint="eastAsia"/>
        </w:rPr>
        <w:t>,</w:t>
      </w:r>
      <w:r w:rsidR="00AB358C">
        <w:t xml:space="preserve"> </w:t>
      </w:r>
      <w:r w:rsidR="00AB358C" w:rsidRPr="00AB358C">
        <w:t xml:space="preserve">Wang </w:t>
      </w:r>
      <w:proofErr w:type="spellStart"/>
      <w:r w:rsidR="00AB358C" w:rsidRPr="00AB358C">
        <w:t>Kuiru</w:t>
      </w:r>
      <w:proofErr w:type="spellEnd"/>
      <w:r w:rsidR="00AB358C" w:rsidRPr="00AB358C">
        <w:t xml:space="preserve"> et. Fiber grating</w:t>
      </w:r>
      <w:r w:rsidR="00AB358C">
        <w:t xml:space="preserve"> </w:t>
      </w:r>
      <w:r w:rsidR="00AB358C" w:rsidRPr="00AB358C">
        <w:t>sensor demodulation method based on polarization interference</w:t>
      </w:r>
      <w:r w:rsidR="00AB358C">
        <w:t xml:space="preserve"> </w:t>
      </w:r>
      <w:r w:rsidR="00AB358C" w:rsidRPr="00AB358C">
        <w:rPr>
          <w:rFonts w:hint="eastAsia"/>
        </w:rPr>
        <w:t xml:space="preserve">[J]. Acta </w:t>
      </w:r>
      <w:proofErr w:type="spellStart"/>
      <w:r w:rsidR="00AB358C" w:rsidRPr="00AB358C">
        <w:rPr>
          <w:rFonts w:hint="eastAsia"/>
        </w:rPr>
        <w:t>Physica</w:t>
      </w:r>
      <w:proofErr w:type="spellEnd"/>
      <w:r w:rsidR="00AB358C" w:rsidRPr="00AB358C">
        <w:rPr>
          <w:rFonts w:hint="eastAsia"/>
        </w:rPr>
        <w:t xml:space="preserve"> </w:t>
      </w:r>
      <w:proofErr w:type="spellStart"/>
      <w:r w:rsidR="00AB358C" w:rsidRPr="00AB358C">
        <w:rPr>
          <w:rFonts w:hint="eastAsia"/>
        </w:rPr>
        <w:t>Sinica</w:t>
      </w:r>
      <w:proofErr w:type="spellEnd"/>
      <w:r w:rsidR="00AB358C" w:rsidRPr="00AB358C">
        <w:rPr>
          <w:rFonts w:hint="eastAsia"/>
        </w:rPr>
        <w:t>，</w:t>
      </w:r>
      <w:r w:rsidR="00AB358C" w:rsidRPr="00AB358C">
        <w:rPr>
          <w:rFonts w:hint="eastAsia"/>
        </w:rPr>
        <w:t>2009</w:t>
      </w:r>
      <w:r w:rsidR="00AB358C" w:rsidRPr="00AB358C">
        <w:rPr>
          <w:rFonts w:hint="eastAsia"/>
        </w:rPr>
        <w:t>，</w:t>
      </w:r>
      <w:r w:rsidR="00AB358C" w:rsidRPr="00AB358C">
        <w:rPr>
          <w:rFonts w:hint="eastAsia"/>
        </w:rPr>
        <w:t>58(6) : 3988~ 3994</w:t>
      </w:r>
      <w:r w:rsidR="00AB358C">
        <w:t>.</w:t>
      </w:r>
    </w:p>
    <w:p w14:paraId="1BB00572" w14:textId="01ABDD1F" w:rsidR="00494439" w:rsidRDefault="00000000">
      <w:pPr>
        <w:spacing w:after="156"/>
      </w:pPr>
      <w:r>
        <w:rPr>
          <w:rFonts w:hint="eastAsia"/>
        </w:rPr>
        <w:t>[2</w:t>
      </w:r>
      <w:r w:rsidR="00104573">
        <w:t>5</w:t>
      </w:r>
      <w:r>
        <w:rPr>
          <w:rFonts w:hint="eastAsia"/>
        </w:rPr>
        <w:t>]</w:t>
      </w:r>
      <w:r>
        <w:t xml:space="preserve"> </w:t>
      </w:r>
      <w:r w:rsidR="00BD59BA" w:rsidRPr="00BD59BA">
        <w:rPr>
          <w:rFonts w:hint="eastAsia"/>
        </w:rPr>
        <w:t>H. Gao, S. Yuan</w:t>
      </w:r>
      <w:r w:rsidR="00BD59BA">
        <w:t xml:space="preserve">, </w:t>
      </w:r>
      <w:r w:rsidR="00BD59BA" w:rsidRPr="00BD59BA">
        <w:rPr>
          <w:rFonts w:hint="eastAsia"/>
        </w:rPr>
        <w:t xml:space="preserve">L. Bo et. </w:t>
      </w:r>
      <w:proofErr w:type="spellStart"/>
      <w:r w:rsidR="00BD59BA" w:rsidRPr="00BD59BA">
        <w:rPr>
          <w:rFonts w:hint="eastAsia"/>
        </w:rPr>
        <w:t>InGaAs</w:t>
      </w:r>
      <w:proofErr w:type="spellEnd"/>
      <w:r w:rsidR="00BD59BA" w:rsidRPr="00BD59BA">
        <w:rPr>
          <w:rFonts w:hint="eastAsia"/>
        </w:rPr>
        <w:t xml:space="preserve"> spectrometer and F-P</w:t>
      </w:r>
      <w:r w:rsidR="00BD59BA" w:rsidRPr="00BD59BA">
        <w:t xml:space="preserve"> filter combined FBG sensing multiplexing technique</w:t>
      </w:r>
      <w:r w:rsidR="00BD59BA">
        <w:t xml:space="preserve"> </w:t>
      </w:r>
      <w:r w:rsidR="00BD59BA" w:rsidRPr="00BD59BA">
        <w:t>[ J]. J</w:t>
      </w:r>
      <w:r w:rsidR="00BD59BA">
        <w:t xml:space="preserve">, </w:t>
      </w:r>
      <w:proofErr w:type="spellStart"/>
      <w:r w:rsidR="00BD59BA" w:rsidRPr="00BD59BA">
        <w:rPr>
          <w:rFonts w:hint="eastAsia"/>
        </w:rPr>
        <w:t>Lightreave</w:t>
      </w:r>
      <w:proofErr w:type="spellEnd"/>
      <w:r w:rsidR="00BD59BA" w:rsidRPr="00BD59BA">
        <w:rPr>
          <w:rFonts w:hint="eastAsia"/>
        </w:rPr>
        <w:t xml:space="preserve"> Technol</w:t>
      </w:r>
      <w:r w:rsidR="00BD59BA">
        <w:rPr>
          <w:rFonts w:hint="eastAsia"/>
        </w:rPr>
        <w:t>,</w:t>
      </w:r>
      <w:r w:rsidR="00BD59BA">
        <w:t xml:space="preserve"> </w:t>
      </w:r>
      <w:r w:rsidR="00BD59BA" w:rsidRPr="00BD59BA">
        <w:rPr>
          <w:rFonts w:hint="eastAsia"/>
        </w:rPr>
        <w:t>2008</w:t>
      </w:r>
      <w:r w:rsidR="00BD59BA">
        <w:rPr>
          <w:rFonts w:hint="eastAsia"/>
        </w:rPr>
        <w:t>,</w:t>
      </w:r>
      <w:r w:rsidR="00BD59BA">
        <w:t xml:space="preserve"> </w:t>
      </w:r>
      <w:r w:rsidR="00BD59BA" w:rsidRPr="00BD59BA">
        <w:rPr>
          <w:rFonts w:hint="eastAsia"/>
        </w:rPr>
        <w:t>26(14</w:t>
      </w:r>
      <w:proofErr w:type="gramStart"/>
      <w:r w:rsidR="00BD59BA" w:rsidRPr="00BD59BA">
        <w:rPr>
          <w:rFonts w:hint="eastAsia"/>
        </w:rPr>
        <w:t>) :</w:t>
      </w:r>
      <w:proofErr w:type="gramEnd"/>
      <w:r w:rsidR="00BD59BA" w:rsidRPr="00BD59BA">
        <w:rPr>
          <w:rFonts w:hint="eastAsia"/>
        </w:rPr>
        <w:t xml:space="preserve"> 2282~ 2285</w:t>
      </w:r>
      <w:r w:rsidR="00BD59BA">
        <w:t>.</w:t>
      </w:r>
    </w:p>
    <w:p w14:paraId="4ACDA4FB" w14:textId="05564118" w:rsidR="00494439" w:rsidRDefault="00000000">
      <w:pPr>
        <w:spacing w:after="156"/>
      </w:pPr>
      <w:r>
        <w:rPr>
          <w:rFonts w:hint="eastAsia"/>
        </w:rPr>
        <w:t>[2</w:t>
      </w:r>
      <w:r w:rsidR="00104573">
        <w:t>6</w:t>
      </w:r>
      <w:r>
        <w:rPr>
          <w:rFonts w:hint="eastAsia"/>
        </w:rPr>
        <w:t>]</w:t>
      </w:r>
      <w:r>
        <w:t xml:space="preserve"> </w:t>
      </w:r>
      <w:r w:rsidR="00BD59BA" w:rsidRPr="00BD59BA">
        <w:rPr>
          <w:rFonts w:hint="eastAsia"/>
        </w:rPr>
        <w:t>Liang Xiao</w:t>
      </w:r>
      <w:r w:rsidR="00BD59BA">
        <w:rPr>
          <w:rFonts w:hint="eastAsia"/>
        </w:rPr>
        <w:t>,</w:t>
      </w:r>
      <w:r w:rsidR="00BD59BA">
        <w:t xml:space="preserve"> </w:t>
      </w:r>
      <w:r w:rsidR="00BD59BA" w:rsidRPr="00BD59BA">
        <w:rPr>
          <w:rFonts w:hint="eastAsia"/>
        </w:rPr>
        <w:t xml:space="preserve">Liu </w:t>
      </w:r>
      <w:proofErr w:type="spellStart"/>
      <w:r w:rsidR="00BD59BA" w:rsidRPr="00BD59BA">
        <w:rPr>
          <w:rFonts w:hint="eastAsia"/>
        </w:rPr>
        <w:t>Tiegen</w:t>
      </w:r>
      <w:proofErr w:type="spellEnd"/>
      <w:r w:rsidR="00BD59BA">
        <w:t xml:space="preserve">, </w:t>
      </w:r>
      <w:r w:rsidR="00BD59BA" w:rsidRPr="00BD59BA">
        <w:rPr>
          <w:rFonts w:hint="eastAsia"/>
        </w:rPr>
        <w:t xml:space="preserve">Liu </w:t>
      </w:r>
      <w:proofErr w:type="spellStart"/>
      <w:r w:rsidR="00BD59BA" w:rsidRPr="00BD59BA">
        <w:rPr>
          <w:rFonts w:hint="eastAsia"/>
        </w:rPr>
        <w:t>Kun</w:t>
      </w:r>
      <w:proofErr w:type="spellEnd"/>
      <w:r w:rsidR="00BD59BA" w:rsidRPr="00BD59BA">
        <w:rPr>
          <w:rFonts w:hint="eastAsia"/>
        </w:rPr>
        <w:t xml:space="preserve"> et. Method of real-time</w:t>
      </w:r>
      <w:r w:rsidR="00BD59BA">
        <w:t xml:space="preserve"> </w:t>
      </w:r>
      <w:r w:rsidR="00BD59BA" w:rsidRPr="00BD59BA">
        <w:t>calibration for tunable optical filter nonlinearity</w:t>
      </w:r>
      <w:r w:rsidR="00BD59BA">
        <w:t xml:space="preserve"> </w:t>
      </w:r>
      <w:r w:rsidR="00BD59BA" w:rsidRPr="00BD59BA">
        <w:t>[J]. Chinese J</w:t>
      </w:r>
      <w:r w:rsidR="00BD59BA">
        <w:t>.</w:t>
      </w:r>
      <w:r w:rsidR="00BD59BA" w:rsidRPr="00BD59BA">
        <w:rPr>
          <w:rFonts w:hint="eastAsia"/>
        </w:rPr>
        <w:t xml:space="preserve"> Lasers, 2010</w:t>
      </w:r>
      <w:r w:rsidR="00BD59BA">
        <w:rPr>
          <w:rFonts w:hint="eastAsia"/>
        </w:rPr>
        <w:t>,</w:t>
      </w:r>
      <w:r w:rsidR="00BD59BA">
        <w:t xml:space="preserve"> </w:t>
      </w:r>
      <w:r w:rsidR="00BD59BA" w:rsidRPr="00BD59BA">
        <w:rPr>
          <w:rFonts w:hint="eastAsia"/>
        </w:rPr>
        <w:t>37(6): 1445~ 1449</w:t>
      </w:r>
      <w:r w:rsidR="00BD59BA">
        <w:t>.</w:t>
      </w:r>
    </w:p>
    <w:p w14:paraId="4E3EFE5C" w14:textId="627C507E" w:rsidR="00494439" w:rsidRDefault="00000000" w:rsidP="00F14DD6">
      <w:pPr>
        <w:spacing w:after="156"/>
      </w:pPr>
      <w:r>
        <w:rPr>
          <w:rFonts w:hint="eastAsia"/>
        </w:rPr>
        <w:t>[2</w:t>
      </w:r>
      <w:r w:rsidR="00104573">
        <w:t>7</w:t>
      </w:r>
      <w:r>
        <w:rPr>
          <w:rFonts w:hint="eastAsia"/>
        </w:rPr>
        <w:t>]</w:t>
      </w:r>
      <w:r>
        <w:t xml:space="preserve"> </w:t>
      </w:r>
      <w:r w:rsidR="00F14DD6">
        <w:t>Grattan K T V, Sun T. Fiber optic sensor technology: an overview[J]. Sensors &amp; Actuators A Physical, 2000, 82(1–3):40-61.</w:t>
      </w:r>
    </w:p>
    <w:p w14:paraId="61B0ECB5" w14:textId="5AA02569" w:rsidR="00494439" w:rsidRDefault="00000000" w:rsidP="00F14DD6">
      <w:pPr>
        <w:spacing w:after="156"/>
      </w:pPr>
      <w:r>
        <w:rPr>
          <w:rFonts w:hint="eastAsia"/>
        </w:rPr>
        <w:t>[2</w:t>
      </w:r>
      <w:r w:rsidR="00104573">
        <w:t>8</w:t>
      </w:r>
      <w:r>
        <w:rPr>
          <w:rFonts w:hint="eastAsia"/>
        </w:rPr>
        <w:t>]</w:t>
      </w:r>
      <w:r>
        <w:t xml:space="preserve"> </w:t>
      </w:r>
      <w:r w:rsidR="00F14DD6">
        <w:t xml:space="preserve">Childers B A, Froggatt M E, Allison S G, et al. Use of 3000 Bragg Grating Strain Sensors </w:t>
      </w:r>
      <w:proofErr w:type="gramStart"/>
      <w:r w:rsidR="00F14DD6">
        <w:t>Distributed  on</w:t>
      </w:r>
      <w:proofErr w:type="gramEnd"/>
      <w:r w:rsidR="00F14DD6">
        <w:t xml:space="preserve">  Four  Eight-Meter  Optical  Fibers  During  Static  Load  Tests  of  a  Composite Structure[C]. Proc. SPIE, 2001, 4332: 133-142.</w:t>
      </w:r>
    </w:p>
    <w:p w14:paraId="5B75BB10" w14:textId="32E2046C" w:rsidR="00494439" w:rsidRDefault="00000000" w:rsidP="00F14DD6">
      <w:pPr>
        <w:spacing w:after="156"/>
      </w:pPr>
      <w:r>
        <w:rPr>
          <w:rFonts w:hint="eastAsia"/>
        </w:rPr>
        <w:lastRenderedPageBreak/>
        <w:t>[2</w:t>
      </w:r>
      <w:r w:rsidR="00104573">
        <w:t>9</w:t>
      </w:r>
      <w:r>
        <w:rPr>
          <w:rFonts w:hint="eastAsia"/>
        </w:rPr>
        <w:t>]</w:t>
      </w:r>
      <w:r>
        <w:t xml:space="preserve"> </w:t>
      </w:r>
      <w:r w:rsidR="00F14DD6">
        <w:t xml:space="preserve">Xia </w:t>
      </w:r>
      <w:proofErr w:type="spellStart"/>
      <w:r w:rsidR="00F14DD6">
        <w:t>Tianhao</w:t>
      </w:r>
      <w:proofErr w:type="spellEnd"/>
      <w:r w:rsidR="00F14DD6">
        <w:t xml:space="preserve">, Liu </w:t>
      </w:r>
      <w:proofErr w:type="spellStart"/>
      <w:r w:rsidR="00F14DD6">
        <w:t>Weisheng</w:t>
      </w:r>
      <w:proofErr w:type="spellEnd"/>
      <w:r w:rsidR="00F14DD6">
        <w:t xml:space="preserve">, Bin Zhou, et. Quasi-distributed sensing </w:t>
      </w:r>
      <w:proofErr w:type="gramStart"/>
      <w:r w:rsidR="00F14DD6">
        <w:t>network  based</w:t>
      </w:r>
      <w:proofErr w:type="gramEnd"/>
      <w:r w:rsidR="00F14DD6">
        <w:t xml:space="preserve"> on coherence multiplexing and spatial division multiplexing for coal mine  security monitoring[J].Journal of Zhejiang University Science C, 2010, 11(10):762-766.</w:t>
      </w:r>
    </w:p>
    <w:p w14:paraId="4E963073" w14:textId="27FCD5B8" w:rsidR="00494439" w:rsidRDefault="00000000" w:rsidP="00F14DD6">
      <w:pPr>
        <w:spacing w:after="156"/>
      </w:pPr>
      <w:r>
        <w:rPr>
          <w:rFonts w:hint="eastAsia"/>
        </w:rPr>
        <w:t>[</w:t>
      </w:r>
      <w:r w:rsidR="00104573">
        <w:t>30</w:t>
      </w:r>
      <w:r>
        <w:rPr>
          <w:rFonts w:hint="eastAsia"/>
        </w:rPr>
        <w:t>]</w:t>
      </w:r>
      <w:r>
        <w:t xml:space="preserve"> </w:t>
      </w:r>
      <w:r w:rsidR="00F14DD6">
        <w:t xml:space="preserve">Bao </w:t>
      </w:r>
      <w:proofErr w:type="spellStart"/>
      <w:r w:rsidR="00F14DD6">
        <w:t>Xiaoyi</w:t>
      </w:r>
      <w:proofErr w:type="spellEnd"/>
      <w:r w:rsidR="00F14DD6">
        <w:t>, Chen Liang. Recent progress in distributed fiber optic sensors[J]. Sensors, 2012, 12(7):8601-8639.</w:t>
      </w:r>
    </w:p>
    <w:p w14:paraId="72CD8B3C" w14:textId="750D59E1" w:rsidR="00494439" w:rsidRDefault="00000000" w:rsidP="00F14DD6">
      <w:pPr>
        <w:spacing w:after="156"/>
      </w:pPr>
      <w:r>
        <w:rPr>
          <w:rFonts w:hint="eastAsia"/>
        </w:rPr>
        <w:t>[</w:t>
      </w:r>
      <w:r w:rsidR="00104573">
        <w:t>31</w:t>
      </w:r>
      <w:r>
        <w:rPr>
          <w:rFonts w:hint="eastAsia"/>
        </w:rPr>
        <w:t>]</w:t>
      </w:r>
      <w:r w:rsidR="00D03518">
        <w:t xml:space="preserve"> </w:t>
      </w:r>
      <w:proofErr w:type="spellStart"/>
      <w:proofErr w:type="gramStart"/>
      <w:r w:rsidR="00F14DD6">
        <w:t>Hotate</w:t>
      </w:r>
      <w:proofErr w:type="spellEnd"/>
      <w:r w:rsidR="00F14DD6">
        <w:t xml:space="preserve">  K</w:t>
      </w:r>
      <w:proofErr w:type="gramEnd"/>
      <w:r w:rsidR="00F14DD6">
        <w:t xml:space="preserve">,  Ong  S  </w:t>
      </w:r>
      <w:proofErr w:type="spellStart"/>
      <w:r w:rsidR="00F14DD6">
        <w:t>S</w:t>
      </w:r>
      <w:proofErr w:type="spellEnd"/>
      <w:r w:rsidR="00F14DD6">
        <w:t xml:space="preserve">  L.  </w:t>
      </w:r>
      <w:proofErr w:type="gramStart"/>
      <w:r w:rsidR="00F14DD6">
        <w:t>Distributed  dynamic</w:t>
      </w:r>
      <w:proofErr w:type="gramEnd"/>
      <w:r w:rsidR="00F14DD6">
        <w:t xml:space="preserve">  strain  measurement  using  a  correlation-based Brillouin sensing system[J]. IEEE Photonics Technology Letters, 2003, 15(2):272-274.</w:t>
      </w:r>
    </w:p>
    <w:p w14:paraId="5263665F" w14:textId="216CA107" w:rsidR="00494439" w:rsidRDefault="00000000" w:rsidP="00F14DD6">
      <w:pPr>
        <w:spacing w:after="156"/>
      </w:pPr>
      <w:r>
        <w:rPr>
          <w:rFonts w:hint="eastAsia"/>
        </w:rPr>
        <w:t>[3</w:t>
      </w:r>
      <w:r w:rsidR="00104573">
        <w:t>2</w:t>
      </w:r>
      <w:r>
        <w:rPr>
          <w:rFonts w:hint="eastAsia"/>
        </w:rPr>
        <w:t>]</w:t>
      </w:r>
      <w:r w:rsidR="00D03518">
        <w:t xml:space="preserve"> </w:t>
      </w:r>
      <w:proofErr w:type="spellStart"/>
      <w:r w:rsidR="00F14DD6">
        <w:t>Byeong</w:t>
      </w:r>
      <w:proofErr w:type="spellEnd"/>
      <w:r w:rsidR="00F14DD6">
        <w:t xml:space="preserve"> Ha L, Young Ho K, Kwan </w:t>
      </w:r>
      <w:proofErr w:type="spellStart"/>
      <w:r w:rsidR="00F14DD6">
        <w:t>Seob</w:t>
      </w:r>
      <w:proofErr w:type="spellEnd"/>
      <w:r w:rsidR="00F14DD6">
        <w:t xml:space="preserve"> P, et. Interferometric Fiber </w:t>
      </w:r>
      <w:proofErr w:type="gramStart"/>
      <w:r w:rsidR="00F14DD6">
        <w:t>Optic  Sensors</w:t>
      </w:r>
      <w:proofErr w:type="gramEnd"/>
      <w:r w:rsidR="00F14DD6">
        <w:t>[J]. Sensors, 2012, 12(3):2467-2486.</w:t>
      </w:r>
    </w:p>
    <w:p w14:paraId="4A5B21CE" w14:textId="35BF05EA" w:rsidR="00494439" w:rsidRDefault="00000000" w:rsidP="00F14DD6">
      <w:pPr>
        <w:spacing w:after="156"/>
      </w:pPr>
      <w:r>
        <w:rPr>
          <w:rFonts w:hint="eastAsia"/>
        </w:rPr>
        <w:t>[3</w:t>
      </w:r>
      <w:r w:rsidR="00104573">
        <w:t>3</w:t>
      </w:r>
      <w:r>
        <w:rPr>
          <w:rFonts w:hint="eastAsia"/>
        </w:rPr>
        <w:t>]</w:t>
      </w:r>
      <w:r w:rsidR="00D03518">
        <w:t xml:space="preserve"> </w:t>
      </w:r>
      <w:r w:rsidR="00F14DD6">
        <w:t xml:space="preserve">Chung W H, Tam H Y, Wai P K A, et. Time- and wavelength-division multiplexing of FBG sensors using a semiconductor optical amplifier in ring </w:t>
      </w:r>
      <w:proofErr w:type="gramStart"/>
      <w:r w:rsidR="00F14DD6">
        <w:t>cavity  configuration</w:t>
      </w:r>
      <w:proofErr w:type="gramEnd"/>
      <w:r w:rsidR="00F14DD6">
        <w:t>[J].  IEEE Photonics Technology Letters, 2005, 17(12):2709-2711.</w:t>
      </w:r>
    </w:p>
    <w:p w14:paraId="3C669A77" w14:textId="01091D73" w:rsidR="00494439" w:rsidRDefault="00000000" w:rsidP="00F14DD6">
      <w:pPr>
        <w:spacing w:after="156"/>
      </w:pPr>
      <w:r>
        <w:rPr>
          <w:rFonts w:hint="eastAsia"/>
        </w:rPr>
        <w:t>[3</w:t>
      </w:r>
      <w:r w:rsidR="00104573">
        <w:t>4</w:t>
      </w:r>
      <w:r>
        <w:rPr>
          <w:rFonts w:hint="eastAsia"/>
        </w:rPr>
        <w:t>]</w:t>
      </w:r>
      <w:r w:rsidR="00D03518">
        <w:t xml:space="preserve"> </w:t>
      </w:r>
      <w:r w:rsidR="00F14DD6">
        <w:t xml:space="preserve">Dai </w:t>
      </w:r>
      <w:proofErr w:type="spellStart"/>
      <w:r w:rsidR="00F14DD6">
        <w:t>Yongbo</w:t>
      </w:r>
      <w:proofErr w:type="spellEnd"/>
      <w:r w:rsidR="00F14DD6">
        <w:t xml:space="preserve">, Fu Tao, </w:t>
      </w:r>
      <w:proofErr w:type="spellStart"/>
      <w:r w:rsidR="00F14DD6">
        <w:t>Leng</w:t>
      </w:r>
      <w:proofErr w:type="spellEnd"/>
      <w:r w:rsidR="00F14DD6">
        <w:t xml:space="preserve"> </w:t>
      </w:r>
      <w:proofErr w:type="spellStart"/>
      <w:r w:rsidR="00F14DD6">
        <w:t>Jinsong</w:t>
      </w:r>
      <w:proofErr w:type="spellEnd"/>
      <w:r w:rsidR="00F14DD6">
        <w:t xml:space="preserve">, et. Fiber Bragg grating sensor </w:t>
      </w:r>
      <w:proofErr w:type="gramStart"/>
      <w:r w:rsidR="00F14DD6">
        <w:t>multiplexing  system</w:t>
      </w:r>
      <w:proofErr w:type="gramEnd"/>
      <w:r w:rsidR="00F14DD6">
        <w:t xml:space="preserve"> based on the time and wavelength division technique[J]. Proc. SPIE, </w:t>
      </w:r>
      <w:proofErr w:type="gramStart"/>
      <w:r w:rsidR="00F14DD6">
        <w:t>2009,  7522</w:t>
      </w:r>
      <w:proofErr w:type="gramEnd"/>
      <w:r w:rsidR="00F14DD6">
        <w:t>(6):125-166.</w:t>
      </w:r>
    </w:p>
    <w:p w14:paraId="474097A1" w14:textId="77777777" w:rsidR="00494439" w:rsidRDefault="00494439">
      <w:pPr>
        <w:spacing w:after="156"/>
        <w:rPr>
          <w:rStyle w:val="a8"/>
        </w:rPr>
      </w:pPr>
    </w:p>
    <w:p w14:paraId="1405D182" w14:textId="77777777" w:rsidR="00494439" w:rsidRDefault="00494439">
      <w:pPr>
        <w:spacing w:after="156"/>
      </w:pPr>
    </w:p>
    <w:p w14:paraId="3E432FC9" w14:textId="77777777" w:rsidR="00494439" w:rsidRDefault="00494439">
      <w:pPr>
        <w:spacing w:after="156"/>
      </w:pPr>
    </w:p>
    <w:sectPr w:rsidR="00494439">
      <w:footerReference w:type="default" r:id="rId78"/>
      <w:pgSz w:w="11906" w:h="16838"/>
      <w:pgMar w:top="1417" w:right="1417" w:bottom="1417" w:left="2268" w:header="567"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C717A" w14:textId="77777777" w:rsidR="00B86D33" w:rsidRDefault="00B86D33">
      <w:pPr>
        <w:spacing w:after="120" w:line="240" w:lineRule="auto"/>
      </w:pPr>
      <w:r>
        <w:separator/>
      </w:r>
    </w:p>
  </w:endnote>
  <w:endnote w:type="continuationSeparator" w:id="0">
    <w:p w14:paraId="55A9D7D9" w14:textId="77777777" w:rsidR="00B86D33" w:rsidRDefault="00B86D33">
      <w:pPr>
        <w:spacing w:after="12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AEE50" w14:textId="77777777" w:rsidR="00571C7C" w:rsidRDefault="00571C7C">
    <w:pPr>
      <w:pStyle w:val="a5"/>
      <w:spacing w:after="1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BF2C3" w14:textId="2442D9FC" w:rsidR="00494439" w:rsidRDefault="00494439" w:rsidP="0029598B">
    <w:pPr>
      <w:pStyle w:val="a5"/>
      <w:spacing w:after="12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1F8E5" w14:textId="77777777" w:rsidR="00571C7C" w:rsidRDefault="00571C7C">
    <w:pPr>
      <w:pStyle w:val="a5"/>
      <w:spacing w:after="12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8DA4B" w14:textId="71C8135A" w:rsidR="0029598B" w:rsidRDefault="0029598B" w:rsidP="0029598B">
    <w:pPr>
      <w:pStyle w:val="a5"/>
      <w:spacing w:after="120"/>
      <w:jc w:val="center"/>
    </w:pPr>
    <w:r>
      <w:rPr>
        <w:rFonts w:hint="eastAsia"/>
      </w:rPr>
      <w:t>Ⅰ</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AE6F1" w14:textId="5C9C80CD" w:rsidR="0029598B" w:rsidRDefault="0029598B" w:rsidP="0029598B">
    <w:pPr>
      <w:pStyle w:val="a5"/>
      <w:spacing w:after="120"/>
      <w:jc w:val="center"/>
    </w:pPr>
    <w:r>
      <w:rPr>
        <w:rFonts w:hint="eastAsia"/>
      </w:rPr>
      <w:t>Ⅱ</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464BF" w14:textId="77777777" w:rsidR="00494439" w:rsidRDefault="00494439">
    <w:pPr>
      <w:pStyle w:val="a5"/>
      <w:spacing w:after="120"/>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0A2A7" w14:textId="77777777" w:rsidR="00494439" w:rsidRDefault="00494439">
    <w:pPr>
      <w:pStyle w:val="a5"/>
      <w:spacing w:after="120"/>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65512" w14:textId="77777777" w:rsidR="00494439" w:rsidRDefault="00000000">
    <w:pPr>
      <w:pStyle w:val="a5"/>
      <w:spacing w:after="120"/>
    </w:pPr>
    <w:r>
      <w:rPr>
        <w:noProof/>
      </w:rPr>
      <mc:AlternateContent>
        <mc:Choice Requires="wps">
          <w:drawing>
            <wp:anchor distT="0" distB="0" distL="114300" distR="114300" simplePos="0" relativeHeight="251693056" behindDoc="0" locked="0" layoutInCell="1" allowOverlap="1" wp14:anchorId="3982D8C3" wp14:editId="235E92B7">
              <wp:simplePos x="0" y="0"/>
              <wp:positionH relativeFrom="margin">
                <wp:posOffset>2575560</wp:posOffset>
              </wp:positionH>
              <wp:positionV relativeFrom="paragraph">
                <wp:posOffset>0</wp:posOffset>
              </wp:positionV>
              <wp:extent cx="144780" cy="1828800"/>
              <wp:effectExtent l="0" t="0" r="7620" b="12700"/>
              <wp:wrapNone/>
              <wp:docPr id="27" name="文本框 27"/>
              <wp:cNvGraphicFramePr/>
              <a:graphic xmlns:a="http://schemas.openxmlformats.org/drawingml/2006/main">
                <a:graphicData uri="http://schemas.microsoft.com/office/word/2010/wordprocessingShape">
                  <wps:wsp>
                    <wps:cNvSpPr txBox="1"/>
                    <wps:spPr>
                      <a:xfrm>
                        <a:off x="0" y="0"/>
                        <a:ext cx="14478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BCD1BAC" w14:textId="77777777" w:rsidR="00494439" w:rsidRDefault="00000000">
                          <w:pPr>
                            <w:pStyle w:val="a5"/>
                            <w:spacing w:after="120"/>
                          </w:pPr>
                          <w:r>
                            <w:rPr>
                              <w:rFonts w:hint="eastAsia"/>
                            </w:rPr>
                            <w:fldChar w:fldCharType="begin"/>
                          </w:r>
                          <w:r>
                            <w:rPr>
                              <w:rFonts w:hint="eastAsia"/>
                            </w:rPr>
                            <w:instrText xml:space="preserve"> PAGE  \* MERGEFORMAT </w:instrText>
                          </w:r>
                          <w:r>
                            <w:rPr>
                              <w:rFonts w:hint="eastAsia"/>
                            </w:rPr>
                            <w:fldChar w:fldCharType="separate"/>
                          </w:r>
                          <w:r>
                            <w:rPr>
                              <w:rFonts w:hint="eastAsia"/>
                            </w:rPr>
                            <w:t>7</w:t>
                          </w:r>
                          <w:r>
                            <w:rPr>
                              <w:rFonts w:hint="eastAsia"/>
                            </w:rPr>
                            <w:fldChar w:fldCharType="end"/>
                          </w:r>
                        </w:p>
                      </w:txbxContent>
                    </wps:txbx>
                    <wps:bodyPr rot="0" spcFirstLastPara="0" vertOverflow="overflow" horzOverflow="overflow" vert="horz" wrap="square" lIns="0" tIns="0" rIns="0" bIns="0" numCol="1" spcCol="0" rtlCol="0" fromWordArt="0" anchor="t" anchorCtr="0" forceAA="0" compatLnSpc="1">
                      <a:spAutoFit/>
                    </wps:bodyPr>
                  </wps:wsp>
                </a:graphicData>
              </a:graphic>
              <wp14:sizeRelH relativeFrom="margin">
                <wp14:pctWidth>0</wp14:pctWidth>
              </wp14:sizeRelH>
            </wp:anchor>
          </w:drawing>
        </mc:Choice>
        <mc:Fallback>
          <w:pict>
            <v:shapetype w14:anchorId="3982D8C3" id="_x0000_t202" coordsize="21600,21600" o:spt="202" path="m,l,21600r21600,l21600,xe">
              <v:stroke joinstyle="miter"/>
              <v:path gradientshapeok="t" o:connecttype="rect"/>
            </v:shapetype>
            <v:shape id="文本框 27" o:spid="_x0000_s1026" type="#_x0000_t202" style="position:absolute;margin-left:202.8pt;margin-top:0;width:11.4pt;height:2in;z-index:2516930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" filled="f" stroked="f" strokeweight=".5pt">
              <v:textbox style="mso-fit-shape-to-text:t" inset="0,0,0,0">
                <w:txbxContent>
                  <w:p w14:paraId="4BCD1BAC" w14:textId="77777777" w:rsidR="00494439" w:rsidRDefault="00000000">
                    <w:pPr>
                      <w:pStyle w:val="a5"/>
                      <w:spacing w:after="120"/>
                    </w:pPr>
                    <w:r>
                      <w:rPr>
                        <w:rFonts w:hint="eastAsia"/>
                      </w:rPr>
                      <w:fldChar w:fldCharType="begin"/>
                    </w:r>
                    <w:r>
                      <w:rPr>
                        <w:rFonts w:hint="eastAsia"/>
                      </w:rPr>
                      <w:instrText xml:space="preserve"> PAGE  \* MERGEFORMAT </w:instrText>
                    </w:r>
                    <w:r>
                      <w:rPr>
                        <w:rFonts w:hint="eastAsia"/>
                      </w:rPr>
                      <w:fldChar w:fldCharType="separate"/>
                    </w:r>
                    <w:r>
                      <w:rPr>
                        <w:rFonts w:hint="eastAsia"/>
                      </w:rPr>
                      <w:t>7</w:t>
                    </w:r>
                    <w:r>
                      <w:rPr>
                        <w:rFonts w:hint="eastAsia"/>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DC437" w14:textId="77777777" w:rsidR="00B86D33" w:rsidRDefault="00B86D33">
      <w:pPr>
        <w:spacing w:after="120" w:line="240" w:lineRule="auto"/>
      </w:pPr>
      <w:r>
        <w:separator/>
      </w:r>
    </w:p>
  </w:footnote>
  <w:footnote w:type="continuationSeparator" w:id="0">
    <w:p w14:paraId="59DA5FA6" w14:textId="77777777" w:rsidR="00B86D33" w:rsidRDefault="00B86D33">
      <w:pPr>
        <w:spacing w:after="12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476F8" w14:textId="77777777" w:rsidR="00571C7C" w:rsidRDefault="00571C7C">
    <w:pPr>
      <w:pStyle w:val="a6"/>
      <w:spacing w:after="1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09DDF" w14:textId="77777777" w:rsidR="00571C7C" w:rsidRDefault="00571C7C">
    <w:pPr>
      <w:pStyle w:val="a6"/>
      <w:spacing w:after="12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D5B0A" w14:textId="77777777" w:rsidR="00571C7C" w:rsidRDefault="00571C7C">
    <w:pPr>
      <w:pStyle w:val="a6"/>
      <w:spacing w:after="1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1A43D65"/>
    <w:multiLevelType w:val="singleLevel"/>
    <w:tmpl w:val="91A43D65"/>
    <w:lvl w:ilvl="0">
      <w:start w:val="1"/>
      <w:numFmt w:val="decimal"/>
      <w:suff w:val="space"/>
      <w:lvlText w:val="(%1)"/>
      <w:lvlJc w:val="left"/>
    </w:lvl>
  </w:abstractNum>
  <w:abstractNum w:abstractNumId="1" w15:restartNumberingAfterBreak="0">
    <w:nsid w:val="B7971F03"/>
    <w:multiLevelType w:val="singleLevel"/>
    <w:tmpl w:val="B7971F03"/>
    <w:lvl w:ilvl="0">
      <w:start w:val="1"/>
      <w:numFmt w:val="decimal"/>
      <w:suff w:val="space"/>
      <w:lvlText w:val="(%1)"/>
      <w:lvlJc w:val="left"/>
    </w:lvl>
  </w:abstractNum>
  <w:abstractNum w:abstractNumId="2" w15:restartNumberingAfterBreak="0">
    <w:nsid w:val="CBDCA9E5"/>
    <w:multiLevelType w:val="singleLevel"/>
    <w:tmpl w:val="CBDCA9E5"/>
    <w:lvl w:ilvl="0">
      <w:start w:val="2"/>
      <w:numFmt w:val="decimal"/>
      <w:suff w:val="space"/>
      <w:lvlText w:val="%1."/>
      <w:lvlJc w:val="left"/>
    </w:lvl>
  </w:abstractNum>
  <w:abstractNum w:abstractNumId="3" w15:restartNumberingAfterBreak="0">
    <w:nsid w:val="DBEC9355"/>
    <w:multiLevelType w:val="singleLevel"/>
    <w:tmpl w:val="DBEC9355"/>
    <w:lvl w:ilvl="0">
      <w:start w:val="1"/>
      <w:numFmt w:val="decimal"/>
      <w:suff w:val="space"/>
      <w:lvlText w:val="(%1)"/>
      <w:lvlJc w:val="left"/>
    </w:lvl>
  </w:abstractNum>
  <w:abstractNum w:abstractNumId="4" w15:restartNumberingAfterBreak="0">
    <w:nsid w:val="0B28AEFA"/>
    <w:multiLevelType w:val="singleLevel"/>
    <w:tmpl w:val="0B28AEFA"/>
    <w:lvl w:ilvl="0">
      <w:start w:val="5"/>
      <w:numFmt w:val="decimal"/>
      <w:suff w:val="space"/>
      <w:lvlText w:val="(%1)"/>
      <w:lvlJc w:val="left"/>
    </w:lvl>
  </w:abstractNum>
  <w:abstractNum w:abstractNumId="5" w15:restartNumberingAfterBreak="0">
    <w:nsid w:val="1C624C81"/>
    <w:multiLevelType w:val="singleLevel"/>
    <w:tmpl w:val="1C624C81"/>
    <w:lvl w:ilvl="0">
      <w:start w:val="1"/>
      <w:numFmt w:val="decimal"/>
      <w:suff w:val="space"/>
      <w:lvlText w:val="(%1)"/>
      <w:lvlJc w:val="left"/>
    </w:lvl>
  </w:abstractNum>
  <w:abstractNum w:abstractNumId="6" w15:restartNumberingAfterBreak="0">
    <w:nsid w:val="3E823E6B"/>
    <w:multiLevelType w:val="hybridMultilevel"/>
    <w:tmpl w:val="CA78EC36"/>
    <w:lvl w:ilvl="0" w:tplc="D844525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4E6F3080"/>
    <w:multiLevelType w:val="hybridMultilevel"/>
    <w:tmpl w:val="3AC274DC"/>
    <w:lvl w:ilvl="0" w:tplc="BEB8220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E9EB498"/>
    <w:multiLevelType w:val="singleLevel"/>
    <w:tmpl w:val="4E9EB498"/>
    <w:lvl w:ilvl="0">
      <w:start w:val="2"/>
      <w:numFmt w:val="decimal"/>
      <w:suff w:val="space"/>
      <w:lvlText w:val="(%1)"/>
      <w:lvlJc w:val="left"/>
    </w:lvl>
  </w:abstractNum>
  <w:abstractNum w:abstractNumId="9" w15:restartNumberingAfterBreak="0">
    <w:nsid w:val="50C58B64"/>
    <w:multiLevelType w:val="singleLevel"/>
    <w:tmpl w:val="50C58B64"/>
    <w:lvl w:ilvl="0">
      <w:start w:val="9"/>
      <w:numFmt w:val="decimal"/>
      <w:suff w:val="space"/>
      <w:lvlText w:val="(%1)"/>
      <w:lvlJc w:val="left"/>
    </w:lvl>
  </w:abstractNum>
  <w:abstractNum w:abstractNumId="10" w15:restartNumberingAfterBreak="0">
    <w:nsid w:val="6657FD34"/>
    <w:multiLevelType w:val="singleLevel"/>
    <w:tmpl w:val="6657FD34"/>
    <w:lvl w:ilvl="0">
      <w:start w:val="2"/>
      <w:numFmt w:val="decimal"/>
      <w:suff w:val="space"/>
      <w:lvlText w:val="%1."/>
      <w:lvlJc w:val="left"/>
    </w:lvl>
  </w:abstractNum>
  <w:abstractNum w:abstractNumId="11" w15:restartNumberingAfterBreak="0">
    <w:nsid w:val="78564CCB"/>
    <w:multiLevelType w:val="hybridMultilevel"/>
    <w:tmpl w:val="1226960A"/>
    <w:lvl w:ilvl="0" w:tplc="B23E86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78D025D2"/>
    <w:multiLevelType w:val="singleLevel"/>
    <w:tmpl w:val="78D025D2"/>
    <w:lvl w:ilvl="0">
      <w:start w:val="1"/>
      <w:numFmt w:val="decimal"/>
      <w:lvlText w:val="%1."/>
      <w:lvlJc w:val="left"/>
      <w:pPr>
        <w:tabs>
          <w:tab w:val="left" w:pos="312"/>
        </w:tabs>
      </w:pPr>
    </w:lvl>
  </w:abstractNum>
  <w:num w:numId="1" w16cid:durableId="943728941">
    <w:abstractNumId w:val="1"/>
  </w:num>
  <w:num w:numId="2" w16cid:durableId="1701585358">
    <w:abstractNumId w:val="3"/>
  </w:num>
  <w:num w:numId="3" w16cid:durableId="1212352647">
    <w:abstractNumId w:val="4"/>
  </w:num>
  <w:num w:numId="4" w16cid:durableId="1119034019">
    <w:abstractNumId w:val="9"/>
  </w:num>
  <w:num w:numId="5" w16cid:durableId="1831755245">
    <w:abstractNumId w:val="10"/>
  </w:num>
  <w:num w:numId="6" w16cid:durableId="2061779911">
    <w:abstractNumId w:val="8"/>
  </w:num>
  <w:num w:numId="7" w16cid:durableId="329916952">
    <w:abstractNumId w:val="0"/>
  </w:num>
  <w:num w:numId="8" w16cid:durableId="836967535">
    <w:abstractNumId w:val="5"/>
  </w:num>
  <w:num w:numId="9" w16cid:durableId="794372054">
    <w:abstractNumId w:val="12"/>
  </w:num>
  <w:num w:numId="10" w16cid:durableId="1031959604">
    <w:abstractNumId w:val="2"/>
  </w:num>
  <w:num w:numId="11" w16cid:durableId="1015301620">
    <w:abstractNumId w:val="6"/>
  </w:num>
  <w:num w:numId="12" w16cid:durableId="805659873">
    <w:abstractNumId w:val="11"/>
  </w:num>
  <w:num w:numId="13" w16cid:durableId="5275686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noPunctuationKerning/>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94439"/>
    <w:rsid w:val="00000A14"/>
    <w:rsid w:val="00004843"/>
    <w:rsid w:val="00022C17"/>
    <w:rsid w:val="000715CD"/>
    <w:rsid w:val="00096B2B"/>
    <w:rsid w:val="000B6D0D"/>
    <w:rsid w:val="000C1397"/>
    <w:rsid w:val="000D0671"/>
    <w:rsid w:val="000D374B"/>
    <w:rsid w:val="000D7173"/>
    <w:rsid w:val="000F02E0"/>
    <w:rsid w:val="00104573"/>
    <w:rsid w:val="00123E6B"/>
    <w:rsid w:val="00135A99"/>
    <w:rsid w:val="0014041B"/>
    <w:rsid w:val="00161F08"/>
    <w:rsid w:val="00172A59"/>
    <w:rsid w:val="00174677"/>
    <w:rsid w:val="00186794"/>
    <w:rsid w:val="0018714A"/>
    <w:rsid w:val="001945BD"/>
    <w:rsid w:val="001A4C44"/>
    <w:rsid w:val="001B0305"/>
    <w:rsid w:val="001B7AAA"/>
    <w:rsid w:val="001C15BC"/>
    <w:rsid w:val="001C411B"/>
    <w:rsid w:val="001C4FDB"/>
    <w:rsid w:val="001C51C6"/>
    <w:rsid w:val="001D521E"/>
    <w:rsid w:val="001D5461"/>
    <w:rsid w:val="001E061A"/>
    <w:rsid w:val="001E473F"/>
    <w:rsid w:val="001E48E5"/>
    <w:rsid w:val="001F6F5B"/>
    <w:rsid w:val="00215592"/>
    <w:rsid w:val="002160D1"/>
    <w:rsid w:val="002254B3"/>
    <w:rsid w:val="002544C3"/>
    <w:rsid w:val="00265E66"/>
    <w:rsid w:val="00285D35"/>
    <w:rsid w:val="00287C9E"/>
    <w:rsid w:val="00287EF8"/>
    <w:rsid w:val="00292CCF"/>
    <w:rsid w:val="0029598B"/>
    <w:rsid w:val="002A25A4"/>
    <w:rsid w:val="002A6B16"/>
    <w:rsid w:val="002D671A"/>
    <w:rsid w:val="002E1761"/>
    <w:rsid w:val="00307513"/>
    <w:rsid w:val="003131AE"/>
    <w:rsid w:val="00321F57"/>
    <w:rsid w:val="00330DFD"/>
    <w:rsid w:val="00332881"/>
    <w:rsid w:val="003373C6"/>
    <w:rsid w:val="00342C48"/>
    <w:rsid w:val="00354120"/>
    <w:rsid w:val="003632DB"/>
    <w:rsid w:val="00367FA6"/>
    <w:rsid w:val="0037298B"/>
    <w:rsid w:val="00377701"/>
    <w:rsid w:val="00384148"/>
    <w:rsid w:val="00390A17"/>
    <w:rsid w:val="003A7413"/>
    <w:rsid w:val="003C0F12"/>
    <w:rsid w:val="003C48CA"/>
    <w:rsid w:val="003C59CF"/>
    <w:rsid w:val="003D3B62"/>
    <w:rsid w:val="003D5746"/>
    <w:rsid w:val="003F0090"/>
    <w:rsid w:val="003F0B96"/>
    <w:rsid w:val="003F13B7"/>
    <w:rsid w:val="003F737A"/>
    <w:rsid w:val="0041669C"/>
    <w:rsid w:val="004344A8"/>
    <w:rsid w:val="0043550B"/>
    <w:rsid w:val="00436A1E"/>
    <w:rsid w:val="00443BDF"/>
    <w:rsid w:val="00463CD3"/>
    <w:rsid w:val="00464F3A"/>
    <w:rsid w:val="00471EB4"/>
    <w:rsid w:val="00480485"/>
    <w:rsid w:val="004870DA"/>
    <w:rsid w:val="00494439"/>
    <w:rsid w:val="00496A47"/>
    <w:rsid w:val="004A25EF"/>
    <w:rsid w:val="004A457F"/>
    <w:rsid w:val="004A5AD7"/>
    <w:rsid w:val="004B6093"/>
    <w:rsid w:val="004C34B8"/>
    <w:rsid w:val="004C67FB"/>
    <w:rsid w:val="004D0128"/>
    <w:rsid w:val="004D5149"/>
    <w:rsid w:val="004D75A3"/>
    <w:rsid w:val="00514CF6"/>
    <w:rsid w:val="00523CDB"/>
    <w:rsid w:val="00542B30"/>
    <w:rsid w:val="005600E9"/>
    <w:rsid w:val="00565867"/>
    <w:rsid w:val="00571C7C"/>
    <w:rsid w:val="00574B7F"/>
    <w:rsid w:val="00592F1C"/>
    <w:rsid w:val="005B7FD3"/>
    <w:rsid w:val="005C7BD1"/>
    <w:rsid w:val="005D3298"/>
    <w:rsid w:val="005E4147"/>
    <w:rsid w:val="00621453"/>
    <w:rsid w:val="0062192C"/>
    <w:rsid w:val="00644705"/>
    <w:rsid w:val="00646BEF"/>
    <w:rsid w:val="006616DE"/>
    <w:rsid w:val="00686ACD"/>
    <w:rsid w:val="006911F6"/>
    <w:rsid w:val="006C445F"/>
    <w:rsid w:val="006C7C64"/>
    <w:rsid w:val="006D7F8F"/>
    <w:rsid w:val="006F0B65"/>
    <w:rsid w:val="006F2E69"/>
    <w:rsid w:val="00704FE0"/>
    <w:rsid w:val="00705634"/>
    <w:rsid w:val="00706671"/>
    <w:rsid w:val="007203DC"/>
    <w:rsid w:val="00725DA1"/>
    <w:rsid w:val="00731742"/>
    <w:rsid w:val="00740B75"/>
    <w:rsid w:val="0074214C"/>
    <w:rsid w:val="00742704"/>
    <w:rsid w:val="00752F2B"/>
    <w:rsid w:val="007673C9"/>
    <w:rsid w:val="0077241E"/>
    <w:rsid w:val="007857D1"/>
    <w:rsid w:val="00797112"/>
    <w:rsid w:val="00797C28"/>
    <w:rsid w:val="007C3680"/>
    <w:rsid w:val="007C4ACC"/>
    <w:rsid w:val="007E2E32"/>
    <w:rsid w:val="007F28FE"/>
    <w:rsid w:val="007F5FBA"/>
    <w:rsid w:val="00800125"/>
    <w:rsid w:val="0081081C"/>
    <w:rsid w:val="008240D6"/>
    <w:rsid w:val="008411B3"/>
    <w:rsid w:val="008559A2"/>
    <w:rsid w:val="00870F7F"/>
    <w:rsid w:val="00873BCC"/>
    <w:rsid w:val="0087759B"/>
    <w:rsid w:val="008F1706"/>
    <w:rsid w:val="008F1D21"/>
    <w:rsid w:val="008F621B"/>
    <w:rsid w:val="00906608"/>
    <w:rsid w:val="0091076C"/>
    <w:rsid w:val="00917C9F"/>
    <w:rsid w:val="009250EA"/>
    <w:rsid w:val="00934BAF"/>
    <w:rsid w:val="00941F02"/>
    <w:rsid w:val="00947693"/>
    <w:rsid w:val="0095028C"/>
    <w:rsid w:val="009730B0"/>
    <w:rsid w:val="009811C9"/>
    <w:rsid w:val="0099402B"/>
    <w:rsid w:val="009C2FC8"/>
    <w:rsid w:val="009E03CE"/>
    <w:rsid w:val="009E0B9B"/>
    <w:rsid w:val="009E1334"/>
    <w:rsid w:val="009E340A"/>
    <w:rsid w:val="009E4A35"/>
    <w:rsid w:val="00A04BC8"/>
    <w:rsid w:val="00A17AE4"/>
    <w:rsid w:val="00A2429B"/>
    <w:rsid w:val="00A24607"/>
    <w:rsid w:val="00A375F0"/>
    <w:rsid w:val="00A41015"/>
    <w:rsid w:val="00A45929"/>
    <w:rsid w:val="00A5358E"/>
    <w:rsid w:val="00A5481B"/>
    <w:rsid w:val="00A90677"/>
    <w:rsid w:val="00A9329D"/>
    <w:rsid w:val="00A9453E"/>
    <w:rsid w:val="00A97BFC"/>
    <w:rsid w:val="00AB358C"/>
    <w:rsid w:val="00AC04D3"/>
    <w:rsid w:val="00AD441E"/>
    <w:rsid w:val="00AD6F4E"/>
    <w:rsid w:val="00B058F0"/>
    <w:rsid w:val="00B127A4"/>
    <w:rsid w:val="00B23FD2"/>
    <w:rsid w:val="00B61556"/>
    <w:rsid w:val="00B7666A"/>
    <w:rsid w:val="00B86270"/>
    <w:rsid w:val="00B86D33"/>
    <w:rsid w:val="00B91F4C"/>
    <w:rsid w:val="00B954F3"/>
    <w:rsid w:val="00B9652F"/>
    <w:rsid w:val="00B97933"/>
    <w:rsid w:val="00BA2939"/>
    <w:rsid w:val="00BC47DB"/>
    <w:rsid w:val="00BC4E7D"/>
    <w:rsid w:val="00BC706C"/>
    <w:rsid w:val="00BD3165"/>
    <w:rsid w:val="00BD48D7"/>
    <w:rsid w:val="00BD59BA"/>
    <w:rsid w:val="00C022D1"/>
    <w:rsid w:val="00C048BD"/>
    <w:rsid w:val="00C16E79"/>
    <w:rsid w:val="00C24806"/>
    <w:rsid w:val="00C66E4A"/>
    <w:rsid w:val="00CA4924"/>
    <w:rsid w:val="00CB22C7"/>
    <w:rsid w:val="00CB3BD5"/>
    <w:rsid w:val="00CC01C6"/>
    <w:rsid w:val="00CC33E0"/>
    <w:rsid w:val="00CD3550"/>
    <w:rsid w:val="00CF049F"/>
    <w:rsid w:val="00CF6DD0"/>
    <w:rsid w:val="00D03518"/>
    <w:rsid w:val="00D1671E"/>
    <w:rsid w:val="00D1719A"/>
    <w:rsid w:val="00D34D4B"/>
    <w:rsid w:val="00D518C1"/>
    <w:rsid w:val="00D57463"/>
    <w:rsid w:val="00D60553"/>
    <w:rsid w:val="00D81E78"/>
    <w:rsid w:val="00D932A4"/>
    <w:rsid w:val="00D97F24"/>
    <w:rsid w:val="00DA4962"/>
    <w:rsid w:val="00DD2FC8"/>
    <w:rsid w:val="00DE580B"/>
    <w:rsid w:val="00E015A8"/>
    <w:rsid w:val="00E03972"/>
    <w:rsid w:val="00E11951"/>
    <w:rsid w:val="00E32D4C"/>
    <w:rsid w:val="00E3389D"/>
    <w:rsid w:val="00E43A0C"/>
    <w:rsid w:val="00E5257E"/>
    <w:rsid w:val="00E664AC"/>
    <w:rsid w:val="00E71304"/>
    <w:rsid w:val="00E73F55"/>
    <w:rsid w:val="00E842B6"/>
    <w:rsid w:val="00E84D2F"/>
    <w:rsid w:val="00E979DE"/>
    <w:rsid w:val="00EA2451"/>
    <w:rsid w:val="00EB17AA"/>
    <w:rsid w:val="00EB3202"/>
    <w:rsid w:val="00EB56A9"/>
    <w:rsid w:val="00EC03D4"/>
    <w:rsid w:val="00EE3E74"/>
    <w:rsid w:val="00EF3BB9"/>
    <w:rsid w:val="00F03159"/>
    <w:rsid w:val="00F14DD6"/>
    <w:rsid w:val="00F32E07"/>
    <w:rsid w:val="00F3770E"/>
    <w:rsid w:val="00F401C3"/>
    <w:rsid w:val="00F469A0"/>
    <w:rsid w:val="00F544B0"/>
    <w:rsid w:val="00F57DA5"/>
    <w:rsid w:val="00F76478"/>
    <w:rsid w:val="00FA769A"/>
    <w:rsid w:val="00FC4066"/>
    <w:rsid w:val="00FD68A8"/>
    <w:rsid w:val="00FE638E"/>
    <w:rsid w:val="012A1AE3"/>
    <w:rsid w:val="01F006C4"/>
    <w:rsid w:val="0208376A"/>
    <w:rsid w:val="02156545"/>
    <w:rsid w:val="022960A9"/>
    <w:rsid w:val="02FE2207"/>
    <w:rsid w:val="03080C80"/>
    <w:rsid w:val="030D4BB2"/>
    <w:rsid w:val="031A57CE"/>
    <w:rsid w:val="0356224F"/>
    <w:rsid w:val="0361172B"/>
    <w:rsid w:val="038865FD"/>
    <w:rsid w:val="03B9722E"/>
    <w:rsid w:val="03ED7F82"/>
    <w:rsid w:val="048163C0"/>
    <w:rsid w:val="05BB5508"/>
    <w:rsid w:val="05FD763F"/>
    <w:rsid w:val="06322741"/>
    <w:rsid w:val="068371B0"/>
    <w:rsid w:val="06BF3A7A"/>
    <w:rsid w:val="070965A9"/>
    <w:rsid w:val="07CB1A6A"/>
    <w:rsid w:val="07F1070B"/>
    <w:rsid w:val="096773F0"/>
    <w:rsid w:val="0A3E3381"/>
    <w:rsid w:val="0A487DE1"/>
    <w:rsid w:val="0A553E03"/>
    <w:rsid w:val="0A9F0D31"/>
    <w:rsid w:val="0AA81EB8"/>
    <w:rsid w:val="0AC41ED5"/>
    <w:rsid w:val="0AE74CFB"/>
    <w:rsid w:val="0B3D7383"/>
    <w:rsid w:val="0C022550"/>
    <w:rsid w:val="0C692824"/>
    <w:rsid w:val="0CDC5B1C"/>
    <w:rsid w:val="0CFF2310"/>
    <w:rsid w:val="0D581F8F"/>
    <w:rsid w:val="0D9E1A79"/>
    <w:rsid w:val="0D9F5594"/>
    <w:rsid w:val="0DB36AE6"/>
    <w:rsid w:val="0DB47648"/>
    <w:rsid w:val="0E2F2144"/>
    <w:rsid w:val="0ECD0BD3"/>
    <w:rsid w:val="0F1E3494"/>
    <w:rsid w:val="0F7C034D"/>
    <w:rsid w:val="0FB27CBE"/>
    <w:rsid w:val="0FF35C1A"/>
    <w:rsid w:val="1007092A"/>
    <w:rsid w:val="11801A4C"/>
    <w:rsid w:val="121162A0"/>
    <w:rsid w:val="126E409B"/>
    <w:rsid w:val="126E4597"/>
    <w:rsid w:val="137B779A"/>
    <w:rsid w:val="149C3D68"/>
    <w:rsid w:val="14C135BC"/>
    <w:rsid w:val="14C75ECA"/>
    <w:rsid w:val="15790CF8"/>
    <w:rsid w:val="1585488A"/>
    <w:rsid w:val="15B941E8"/>
    <w:rsid w:val="1632706B"/>
    <w:rsid w:val="1660598A"/>
    <w:rsid w:val="16842D73"/>
    <w:rsid w:val="16A76835"/>
    <w:rsid w:val="16B90310"/>
    <w:rsid w:val="16CA2F9D"/>
    <w:rsid w:val="16CF55F8"/>
    <w:rsid w:val="16F32F58"/>
    <w:rsid w:val="17BB3CBA"/>
    <w:rsid w:val="17F40AAA"/>
    <w:rsid w:val="184E5174"/>
    <w:rsid w:val="192E0644"/>
    <w:rsid w:val="1AC55DA7"/>
    <w:rsid w:val="1AF20A87"/>
    <w:rsid w:val="1B175C51"/>
    <w:rsid w:val="1B3D7019"/>
    <w:rsid w:val="1B6301E4"/>
    <w:rsid w:val="1C082815"/>
    <w:rsid w:val="1CA81233"/>
    <w:rsid w:val="1D371EF4"/>
    <w:rsid w:val="1D854136"/>
    <w:rsid w:val="1E111AAC"/>
    <w:rsid w:val="1E3D463D"/>
    <w:rsid w:val="1E50626E"/>
    <w:rsid w:val="1E956E96"/>
    <w:rsid w:val="1FDE155B"/>
    <w:rsid w:val="206A1BEC"/>
    <w:rsid w:val="20A75A2C"/>
    <w:rsid w:val="20C879DE"/>
    <w:rsid w:val="20EB7E23"/>
    <w:rsid w:val="21291638"/>
    <w:rsid w:val="214B22FF"/>
    <w:rsid w:val="22C17E62"/>
    <w:rsid w:val="236020B0"/>
    <w:rsid w:val="237B41D5"/>
    <w:rsid w:val="23820644"/>
    <w:rsid w:val="23D1086F"/>
    <w:rsid w:val="2407227F"/>
    <w:rsid w:val="24DC2D3D"/>
    <w:rsid w:val="25696268"/>
    <w:rsid w:val="256A25BB"/>
    <w:rsid w:val="260E0447"/>
    <w:rsid w:val="2622727C"/>
    <w:rsid w:val="264914B9"/>
    <w:rsid w:val="266464ED"/>
    <w:rsid w:val="26E971E3"/>
    <w:rsid w:val="270D48DF"/>
    <w:rsid w:val="278A6CC3"/>
    <w:rsid w:val="294865C7"/>
    <w:rsid w:val="29A44DEF"/>
    <w:rsid w:val="29AD715A"/>
    <w:rsid w:val="29DA20BC"/>
    <w:rsid w:val="2A7A3131"/>
    <w:rsid w:val="2A8E1AEE"/>
    <w:rsid w:val="2AF03048"/>
    <w:rsid w:val="2B0F0431"/>
    <w:rsid w:val="2B9127BB"/>
    <w:rsid w:val="2C613D2E"/>
    <w:rsid w:val="2C7130AC"/>
    <w:rsid w:val="2CA55F51"/>
    <w:rsid w:val="2CEE6ADA"/>
    <w:rsid w:val="2D811DD8"/>
    <w:rsid w:val="2D953B68"/>
    <w:rsid w:val="2D9C3505"/>
    <w:rsid w:val="2DAD4747"/>
    <w:rsid w:val="2DCD1205"/>
    <w:rsid w:val="2DD06A78"/>
    <w:rsid w:val="2F0806E1"/>
    <w:rsid w:val="2F6338B2"/>
    <w:rsid w:val="2F7C341B"/>
    <w:rsid w:val="300F36B5"/>
    <w:rsid w:val="30A1276A"/>
    <w:rsid w:val="312023F2"/>
    <w:rsid w:val="32771477"/>
    <w:rsid w:val="32782AD5"/>
    <w:rsid w:val="32A56DE4"/>
    <w:rsid w:val="32A72277"/>
    <w:rsid w:val="32BD508E"/>
    <w:rsid w:val="32CA5A9A"/>
    <w:rsid w:val="33B84AE3"/>
    <w:rsid w:val="3413243B"/>
    <w:rsid w:val="341F5BE8"/>
    <w:rsid w:val="34695176"/>
    <w:rsid w:val="34D80C30"/>
    <w:rsid w:val="354E3E2D"/>
    <w:rsid w:val="35CE20B4"/>
    <w:rsid w:val="36022D0A"/>
    <w:rsid w:val="36331681"/>
    <w:rsid w:val="36476A6F"/>
    <w:rsid w:val="372047CA"/>
    <w:rsid w:val="37FA4A18"/>
    <w:rsid w:val="37FC420D"/>
    <w:rsid w:val="38486A23"/>
    <w:rsid w:val="38B10B59"/>
    <w:rsid w:val="38D51E0F"/>
    <w:rsid w:val="39827E7D"/>
    <w:rsid w:val="399C3CEF"/>
    <w:rsid w:val="39A115B1"/>
    <w:rsid w:val="39CA1E3A"/>
    <w:rsid w:val="3A247968"/>
    <w:rsid w:val="3A923B6A"/>
    <w:rsid w:val="3B6A2064"/>
    <w:rsid w:val="3BB44810"/>
    <w:rsid w:val="3C226C92"/>
    <w:rsid w:val="3C234D48"/>
    <w:rsid w:val="3C247EAA"/>
    <w:rsid w:val="3CDD04B2"/>
    <w:rsid w:val="3CF86123"/>
    <w:rsid w:val="3D6C2378"/>
    <w:rsid w:val="3D8178D4"/>
    <w:rsid w:val="3E21050B"/>
    <w:rsid w:val="3F5E1A83"/>
    <w:rsid w:val="400F48AC"/>
    <w:rsid w:val="40416CA5"/>
    <w:rsid w:val="40547FA0"/>
    <w:rsid w:val="407D23A3"/>
    <w:rsid w:val="40925C5D"/>
    <w:rsid w:val="41CE5448"/>
    <w:rsid w:val="42461D5D"/>
    <w:rsid w:val="43174F74"/>
    <w:rsid w:val="43787AD4"/>
    <w:rsid w:val="4404474A"/>
    <w:rsid w:val="440D696B"/>
    <w:rsid w:val="449966C4"/>
    <w:rsid w:val="44A93E20"/>
    <w:rsid w:val="44D4518F"/>
    <w:rsid w:val="46677286"/>
    <w:rsid w:val="473D5420"/>
    <w:rsid w:val="47523660"/>
    <w:rsid w:val="47624B2D"/>
    <w:rsid w:val="47D97C32"/>
    <w:rsid w:val="48664E87"/>
    <w:rsid w:val="48871A88"/>
    <w:rsid w:val="4906388C"/>
    <w:rsid w:val="4976631C"/>
    <w:rsid w:val="497E4D8A"/>
    <w:rsid w:val="4A3D7308"/>
    <w:rsid w:val="4ADB4A5A"/>
    <w:rsid w:val="4B7113D9"/>
    <w:rsid w:val="4CAC3848"/>
    <w:rsid w:val="4CD642B6"/>
    <w:rsid w:val="4CEC6E14"/>
    <w:rsid w:val="4D593568"/>
    <w:rsid w:val="4DA06342"/>
    <w:rsid w:val="4DAD1582"/>
    <w:rsid w:val="4DAF6007"/>
    <w:rsid w:val="4DC44DA8"/>
    <w:rsid w:val="4E051A1F"/>
    <w:rsid w:val="4E1359E8"/>
    <w:rsid w:val="4E1E1B0A"/>
    <w:rsid w:val="4E4F1F17"/>
    <w:rsid w:val="501309B0"/>
    <w:rsid w:val="502B1030"/>
    <w:rsid w:val="50A17B52"/>
    <w:rsid w:val="512764C9"/>
    <w:rsid w:val="51800FF5"/>
    <w:rsid w:val="518915E3"/>
    <w:rsid w:val="51952486"/>
    <w:rsid w:val="5226765B"/>
    <w:rsid w:val="5251248E"/>
    <w:rsid w:val="53937C29"/>
    <w:rsid w:val="53FE7743"/>
    <w:rsid w:val="540D0DF9"/>
    <w:rsid w:val="54713E64"/>
    <w:rsid w:val="549C21CE"/>
    <w:rsid w:val="550B3567"/>
    <w:rsid w:val="552E6FF2"/>
    <w:rsid w:val="55702271"/>
    <w:rsid w:val="55CA4D68"/>
    <w:rsid w:val="56EB2EA9"/>
    <w:rsid w:val="56FD1CB3"/>
    <w:rsid w:val="57605D46"/>
    <w:rsid w:val="57EB2B44"/>
    <w:rsid w:val="57EB2EAB"/>
    <w:rsid w:val="57F651BB"/>
    <w:rsid w:val="581E27EE"/>
    <w:rsid w:val="584C0B4F"/>
    <w:rsid w:val="589C3610"/>
    <w:rsid w:val="58EA4EAB"/>
    <w:rsid w:val="59296F17"/>
    <w:rsid w:val="595C03AC"/>
    <w:rsid w:val="5A1807F5"/>
    <w:rsid w:val="5AB00801"/>
    <w:rsid w:val="5B325882"/>
    <w:rsid w:val="5BE02716"/>
    <w:rsid w:val="5CC56926"/>
    <w:rsid w:val="5D4D15B5"/>
    <w:rsid w:val="5DB15DF0"/>
    <w:rsid w:val="5E1A470F"/>
    <w:rsid w:val="5E924C9C"/>
    <w:rsid w:val="5EE32747"/>
    <w:rsid w:val="5F372CDC"/>
    <w:rsid w:val="5FC13079"/>
    <w:rsid w:val="5FC337B2"/>
    <w:rsid w:val="5FE77C62"/>
    <w:rsid w:val="60B54FEF"/>
    <w:rsid w:val="60E21792"/>
    <w:rsid w:val="61333687"/>
    <w:rsid w:val="61372604"/>
    <w:rsid w:val="617834DA"/>
    <w:rsid w:val="619B7719"/>
    <w:rsid w:val="626D13A3"/>
    <w:rsid w:val="62780ECB"/>
    <w:rsid w:val="62A14253"/>
    <w:rsid w:val="62F31265"/>
    <w:rsid w:val="63524847"/>
    <w:rsid w:val="63776E50"/>
    <w:rsid w:val="638E6245"/>
    <w:rsid w:val="63AC4837"/>
    <w:rsid w:val="646B0849"/>
    <w:rsid w:val="65DD4DCE"/>
    <w:rsid w:val="66424B75"/>
    <w:rsid w:val="667A4BA6"/>
    <w:rsid w:val="675E2FE2"/>
    <w:rsid w:val="68FE570B"/>
    <w:rsid w:val="69164354"/>
    <w:rsid w:val="695829AC"/>
    <w:rsid w:val="697F05E0"/>
    <w:rsid w:val="6A5D798B"/>
    <w:rsid w:val="6A933427"/>
    <w:rsid w:val="6AFE022B"/>
    <w:rsid w:val="6B4276B4"/>
    <w:rsid w:val="6BD61312"/>
    <w:rsid w:val="6C176AE5"/>
    <w:rsid w:val="6DD12234"/>
    <w:rsid w:val="6E0456CC"/>
    <w:rsid w:val="6E396D1C"/>
    <w:rsid w:val="6E9F50A5"/>
    <w:rsid w:val="6ECA1996"/>
    <w:rsid w:val="6F4326D6"/>
    <w:rsid w:val="6F575CDA"/>
    <w:rsid w:val="6FED69C1"/>
    <w:rsid w:val="703D4428"/>
    <w:rsid w:val="70854375"/>
    <w:rsid w:val="70DF3514"/>
    <w:rsid w:val="70E11838"/>
    <w:rsid w:val="715E3261"/>
    <w:rsid w:val="71846641"/>
    <w:rsid w:val="721B3556"/>
    <w:rsid w:val="72420982"/>
    <w:rsid w:val="72794346"/>
    <w:rsid w:val="73C11A80"/>
    <w:rsid w:val="73CB48BE"/>
    <w:rsid w:val="73DE1E7D"/>
    <w:rsid w:val="74354297"/>
    <w:rsid w:val="74EC0046"/>
    <w:rsid w:val="750538F7"/>
    <w:rsid w:val="7539526E"/>
    <w:rsid w:val="75E30308"/>
    <w:rsid w:val="75E448FD"/>
    <w:rsid w:val="76255934"/>
    <w:rsid w:val="76790A65"/>
    <w:rsid w:val="76D92C32"/>
    <w:rsid w:val="777D4296"/>
    <w:rsid w:val="77F73BF7"/>
    <w:rsid w:val="794D59C9"/>
    <w:rsid w:val="795A5F41"/>
    <w:rsid w:val="79A30C9E"/>
    <w:rsid w:val="7A9A2963"/>
    <w:rsid w:val="7AAE1B3A"/>
    <w:rsid w:val="7AF255B1"/>
    <w:rsid w:val="7B03240B"/>
    <w:rsid w:val="7B522187"/>
    <w:rsid w:val="7C2A7FD2"/>
    <w:rsid w:val="7D152A8C"/>
    <w:rsid w:val="7DA66E33"/>
    <w:rsid w:val="7E4637F3"/>
    <w:rsid w:val="7EC65B19"/>
    <w:rsid w:val="7F1E6C8A"/>
    <w:rsid w:val="7F5D78BD"/>
    <w:rsid w:val="7F76339F"/>
    <w:rsid w:val="7F7D43CA"/>
    <w:rsid w:val="7F8B43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70B75B"/>
  <w15:docId w15:val="{883BFC4D-04BE-4396-9DF4-A3AC840A5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toc 3" w:uiPriority="39" w:unhideWhenUsed="1" w:qFormat="1"/>
    <w:lsdException w:name="header" w:qFormat="1"/>
    <w:lsdException w:name="footer" w:uiPriority="99" w:unhideWhenUsed="1" w:qFormat="1"/>
    <w:lsdException w:name="caption" w:unhideWhenUsed="1" w:qFormat="1"/>
    <w:lsdException w:name="table of figures" w:uiPriority="99" w:unhideWhenUsed="1" w:qFormat="1"/>
    <w:lsdException w:name="Title" w:qFormat="1"/>
    <w:lsdException w:name="Default Paragraph Font" w:semiHidden="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3D3B62"/>
    <w:pPr>
      <w:widowControl w:val="0"/>
      <w:spacing w:afterLines="50" w:after="50" w:line="360" w:lineRule="auto"/>
      <w:jc w:val="both"/>
    </w:pPr>
    <w:rPr>
      <w:rFonts w:ascii="Calibri" w:hAnsi="Calibri"/>
      <w:kern w:val="2"/>
      <w:sz w:val="24"/>
      <w:szCs w:val="24"/>
    </w:rPr>
  </w:style>
  <w:style w:type="paragraph" w:styleId="1">
    <w:name w:val="heading 1"/>
    <w:basedOn w:val="a"/>
    <w:next w:val="a"/>
    <w:qFormat/>
    <w:pPr>
      <w:keepNext/>
      <w:keepLines/>
      <w:spacing w:line="576" w:lineRule="auto"/>
      <w:outlineLvl w:val="0"/>
    </w:pPr>
    <w:rPr>
      <w:kern w:val="44"/>
      <w:sz w:val="28"/>
    </w:rPr>
  </w:style>
  <w:style w:type="paragraph" w:styleId="2">
    <w:name w:val="heading 2"/>
    <w:basedOn w:val="a"/>
    <w:next w:val="a"/>
    <w:link w:val="20"/>
    <w:unhideWhenUsed/>
    <w:qFormat/>
    <w:pPr>
      <w:keepNext/>
      <w:keepLines/>
      <w:spacing w:before="260" w:afterLines="0" w:after="260" w:line="413" w:lineRule="auto"/>
      <w:outlineLvl w:val="1"/>
    </w:pPr>
    <w:rPr>
      <w:sz w:val="28"/>
    </w:rPr>
  </w:style>
  <w:style w:type="paragraph" w:styleId="3">
    <w:name w:val="heading 3"/>
    <w:basedOn w:val="a"/>
    <w:next w:val="a"/>
    <w:link w:val="30"/>
    <w:uiPriority w:val="9"/>
    <w:unhideWhenUsed/>
    <w:qFormat/>
    <w:pPr>
      <w:keepNext/>
      <w:keepLines/>
      <w:spacing w:before="260" w:after="260" w:line="416" w:lineRule="auto"/>
      <w:outlineLvl w:val="2"/>
    </w:pPr>
    <w:rPr>
      <w:rFonts w:eastAsiaTheme="majorEastAsia"/>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link w:val="a4"/>
    <w:unhideWhenUsed/>
    <w:qFormat/>
    <w:pPr>
      <w:widowControl/>
      <w:spacing w:after="160"/>
    </w:pPr>
    <w:rPr>
      <w:b/>
      <w:bCs/>
      <w:kern w:val="0"/>
      <w:sz w:val="18"/>
      <w:szCs w:val="18"/>
      <w:lang w:val="en-GB" w:eastAsia="en-US"/>
    </w:rPr>
  </w:style>
  <w:style w:type="paragraph" w:styleId="TOC3">
    <w:name w:val="toc 3"/>
    <w:basedOn w:val="a"/>
    <w:next w:val="a"/>
    <w:uiPriority w:val="39"/>
    <w:unhideWhenUsed/>
    <w:qFormat/>
    <w:pPr>
      <w:ind w:leftChars="400" w:left="840"/>
    </w:pPr>
  </w:style>
  <w:style w:type="paragraph" w:styleId="a5">
    <w:name w:val="footer"/>
    <w:basedOn w:val="a"/>
    <w:uiPriority w:val="99"/>
    <w:unhideWhenUsed/>
    <w:qFormat/>
    <w:pPr>
      <w:tabs>
        <w:tab w:val="center" w:pos="4153"/>
        <w:tab w:val="right" w:pos="8306"/>
      </w:tabs>
      <w:snapToGrid w:val="0"/>
      <w:jc w:val="left"/>
    </w:pPr>
    <w:rPr>
      <w:sz w:val="18"/>
    </w:rPr>
  </w:style>
  <w:style w:type="paragraph" w:styleId="a6">
    <w:name w:val="header"/>
    <w:basedOn w:val="a"/>
    <w:qFormat/>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pPr>
    <w:rPr>
      <w:sz w:val="18"/>
    </w:rPr>
  </w:style>
  <w:style w:type="paragraph" w:styleId="TOC1">
    <w:name w:val="toc 1"/>
    <w:basedOn w:val="a"/>
    <w:next w:val="a"/>
    <w:uiPriority w:val="39"/>
    <w:unhideWhenUsed/>
    <w:qFormat/>
  </w:style>
  <w:style w:type="paragraph" w:styleId="a7">
    <w:name w:val="table of figures"/>
    <w:basedOn w:val="a"/>
    <w:next w:val="a"/>
    <w:uiPriority w:val="99"/>
    <w:unhideWhenUsed/>
    <w:qFormat/>
    <w:pPr>
      <w:ind w:leftChars="200" w:left="200" w:hangingChars="200" w:hanging="200"/>
    </w:pPr>
  </w:style>
  <w:style w:type="paragraph" w:styleId="TOC2">
    <w:name w:val="toc 2"/>
    <w:basedOn w:val="a"/>
    <w:next w:val="a"/>
    <w:uiPriority w:val="39"/>
    <w:unhideWhenUsed/>
    <w:qFormat/>
    <w:pPr>
      <w:ind w:leftChars="200" w:left="420"/>
    </w:pPr>
  </w:style>
  <w:style w:type="character" w:styleId="a8">
    <w:name w:val="Hyperlink"/>
    <w:basedOn w:val="a0"/>
    <w:uiPriority w:val="99"/>
    <w:unhideWhenUsed/>
    <w:qFormat/>
    <w:rPr>
      <w:color w:val="0000FF"/>
      <w:u w:val="single"/>
    </w:rPr>
  </w:style>
  <w:style w:type="character" w:customStyle="1" w:styleId="translated-span">
    <w:name w:val="translated-span"/>
    <w:basedOn w:val="a0"/>
    <w:qFormat/>
  </w:style>
  <w:style w:type="paragraph" w:customStyle="1" w:styleId="WPSOffice1">
    <w:name w:val="WPSOffice手动目录 1"/>
    <w:qFormat/>
    <w:rPr>
      <w:rFonts w:ascii="Times New Roman" w:eastAsia="宋体" w:hAnsi="Times New Roman" w:cs="Times New Roman"/>
    </w:rPr>
  </w:style>
  <w:style w:type="paragraph" w:customStyle="1" w:styleId="WPSOffice2">
    <w:name w:val="WPSOffice手动目录 2"/>
    <w:qFormat/>
    <w:pPr>
      <w:ind w:leftChars="200" w:left="200"/>
    </w:pPr>
    <w:rPr>
      <w:rFonts w:ascii="Times New Roman" w:eastAsia="宋体" w:hAnsi="Times New Roman" w:cs="Times New Roman"/>
    </w:rPr>
  </w:style>
  <w:style w:type="paragraph" w:customStyle="1" w:styleId="WPSOffice3">
    <w:name w:val="WPSOffice手动目录 3"/>
    <w:qFormat/>
    <w:pPr>
      <w:ind w:leftChars="400" w:left="400"/>
    </w:pPr>
    <w:rPr>
      <w:rFonts w:ascii="Times New Roman" w:eastAsia="宋体" w:hAnsi="Times New Roman" w:cs="Times New Roman"/>
    </w:rPr>
  </w:style>
  <w:style w:type="paragraph" w:customStyle="1" w:styleId="TOC10">
    <w:name w:val="TOC 标题1"/>
    <w:basedOn w:val="1"/>
    <w:next w:val="a"/>
    <w:uiPriority w:val="39"/>
    <w:unhideWhenUsed/>
    <w:qFormat/>
    <w:pPr>
      <w:spacing w:before="240" w:after="0" w:line="259" w:lineRule="auto"/>
      <w:jc w:val="left"/>
      <w:outlineLvl w:val="9"/>
    </w:pPr>
    <w:rPr>
      <w:color w:val="2E74B5" w:themeColor="accent1" w:themeShade="BF"/>
      <w:sz w:val="32"/>
      <w:szCs w:val="32"/>
    </w:rPr>
  </w:style>
  <w:style w:type="character" w:customStyle="1" w:styleId="30">
    <w:name w:val="标题 3 字符"/>
    <w:link w:val="3"/>
    <w:uiPriority w:val="9"/>
    <w:qFormat/>
    <w:rPr>
      <w:rFonts w:eastAsiaTheme="majorEastAsia"/>
      <w:bCs/>
      <w:sz w:val="30"/>
      <w:szCs w:val="32"/>
    </w:rPr>
  </w:style>
  <w:style w:type="character" w:customStyle="1" w:styleId="20">
    <w:name w:val="标题 2 字符"/>
    <w:link w:val="2"/>
    <w:qFormat/>
    <w:rPr>
      <w:rFonts w:ascii="Calibri" w:hAnsi="Calibri"/>
      <w:sz w:val="28"/>
    </w:rPr>
  </w:style>
  <w:style w:type="character" w:customStyle="1" w:styleId="a4">
    <w:name w:val="题注 字符"/>
    <w:link w:val="a3"/>
    <w:qFormat/>
    <w:rPr>
      <w:b/>
      <w:bCs/>
      <w:kern w:val="0"/>
      <w:sz w:val="18"/>
      <w:szCs w:val="18"/>
      <w:lang w:val="en-GB" w:eastAsia="en-US"/>
    </w:rPr>
  </w:style>
  <w:style w:type="paragraph" w:styleId="a9">
    <w:name w:val="List Paragraph"/>
    <w:basedOn w:val="a"/>
    <w:uiPriority w:val="99"/>
    <w:rsid w:val="00135A99"/>
    <w:pPr>
      <w:ind w:firstLineChars="200" w:firstLine="420"/>
    </w:pPr>
  </w:style>
  <w:style w:type="paragraph" w:styleId="aa">
    <w:name w:val="Date"/>
    <w:basedOn w:val="a"/>
    <w:next w:val="a"/>
    <w:link w:val="ab"/>
    <w:rsid w:val="007F28FE"/>
    <w:pPr>
      <w:ind w:leftChars="2500" w:left="100"/>
    </w:pPr>
  </w:style>
  <w:style w:type="character" w:customStyle="1" w:styleId="ab">
    <w:name w:val="日期 字符"/>
    <w:basedOn w:val="a0"/>
    <w:link w:val="aa"/>
    <w:rsid w:val="007F28FE"/>
    <w:rPr>
      <w:rFonts w:ascii="Calibri" w:hAnsi="Calibri"/>
      <w:kern w:val="2"/>
      <w:sz w:val="24"/>
      <w:szCs w:val="24"/>
    </w:rPr>
  </w:style>
  <w:style w:type="table" w:styleId="ac">
    <w:name w:val="Table Grid"/>
    <w:basedOn w:val="a1"/>
    <w:qFormat/>
    <w:rsid w:val="00CA4924"/>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TDisplayEquation">
    <w:name w:val="MTDisplayEquation"/>
    <w:basedOn w:val="a"/>
    <w:next w:val="a"/>
    <w:link w:val="MTDisplayEquation0"/>
    <w:rsid w:val="00186794"/>
    <w:pPr>
      <w:tabs>
        <w:tab w:val="center" w:pos="4120"/>
        <w:tab w:val="right" w:pos="8220"/>
      </w:tabs>
      <w:spacing w:after="156"/>
    </w:pPr>
  </w:style>
  <w:style w:type="character" w:customStyle="1" w:styleId="MTDisplayEquation0">
    <w:name w:val="MTDisplayEquation 字符"/>
    <w:basedOn w:val="a0"/>
    <w:link w:val="MTDisplayEquation"/>
    <w:rsid w:val="00186794"/>
    <w:rPr>
      <w:rFonts w:ascii="Calibri" w:hAnsi="Calibri"/>
      <w:kern w:val="2"/>
      <w:sz w:val="24"/>
      <w:szCs w:val="24"/>
    </w:rPr>
  </w:style>
  <w:style w:type="character" w:styleId="ad">
    <w:name w:val="Placeholder Text"/>
    <w:basedOn w:val="a0"/>
    <w:uiPriority w:val="99"/>
    <w:semiHidden/>
    <w:rsid w:val="003373C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676086">
      <w:bodyDiv w:val="1"/>
      <w:marLeft w:val="0"/>
      <w:marRight w:val="0"/>
      <w:marTop w:val="0"/>
      <w:marBottom w:val="0"/>
      <w:divBdr>
        <w:top w:val="none" w:sz="0" w:space="0" w:color="auto"/>
        <w:left w:val="none" w:sz="0" w:space="0" w:color="auto"/>
        <w:bottom w:val="none" w:sz="0" w:space="0" w:color="auto"/>
        <w:right w:val="none" w:sz="0" w:space="0" w:color="auto"/>
      </w:divBdr>
    </w:div>
    <w:div w:id="1323581834">
      <w:bodyDiv w:val="1"/>
      <w:marLeft w:val="0"/>
      <w:marRight w:val="0"/>
      <w:marTop w:val="0"/>
      <w:marBottom w:val="0"/>
      <w:divBdr>
        <w:top w:val="none" w:sz="0" w:space="0" w:color="auto"/>
        <w:left w:val="none" w:sz="0" w:space="0" w:color="auto"/>
        <w:bottom w:val="none" w:sz="0" w:space="0" w:color="auto"/>
        <w:right w:val="none" w:sz="0" w:space="0" w:color="auto"/>
      </w:divBdr>
    </w:div>
    <w:div w:id="1376005678">
      <w:bodyDiv w:val="1"/>
      <w:marLeft w:val="0"/>
      <w:marRight w:val="0"/>
      <w:marTop w:val="0"/>
      <w:marBottom w:val="0"/>
      <w:divBdr>
        <w:top w:val="none" w:sz="0" w:space="0" w:color="auto"/>
        <w:left w:val="none" w:sz="0" w:space="0" w:color="auto"/>
        <w:bottom w:val="none" w:sz="0" w:space="0" w:color="auto"/>
        <w:right w:val="none" w:sz="0" w:space="0" w:color="auto"/>
      </w:divBdr>
    </w:div>
    <w:div w:id="14734479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footer" Target="footer5.xml"/><Relationship Id="rId26" Type="http://schemas.openxmlformats.org/officeDocument/2006/relationships/image" Target="media/image8.jpg"/><Relationship Id="rId39" Type="http://schemas.openxmlformats.org/officeDocument/2006/relationships/package" Target="embeddings/Microsoft_Visio_Drawing2.vsdx"/><Relationship Id="rId21" Type="http://schemas.openxmlformats.org/officeDocument/2006/relationships/image" Target="media/image3.jpg"/><Relationship Id="rId34" Type="http://schemas.openxmlformats.org/officeDocument/2006/relationships/package" Target="embeddings/Microsoft_Visio_Drawing.vsdx"/><Relationship Id="rId42" Type="http://schemas.openxmlformats.org/officeDocument/2006/relationships/image" Target="media/image20.wmf"/><Relationship Id="rId47" Type="http://schemas.openxmlformats.org/officeDocument/2006/relationships/oleObject" Target="embeddings/oleObject4.bin"/><Relationship Id="rId50" Type="http://schemas.openxmlformats.org/officeDocument/2006/relationships/package" Target="embeddings/Microsoft_Visio_Drawing3.vsdx"/><Relationship Id="rId55" Type="http://schemas.openxmlformats.org/officeDocument/2006/relationships/image" Target="media/image27.wmf"/><Relationship Id="rId63" Type="http://schemas.openxmlformats.org/officeDocument/2006/relationships/image" Target="media/image33.png"/><Relationship Id="rId68" Type="http://schemas.openxmlformats.org/officeDocument/2006/relationships/image" Target="media/image37.png"/><Relationship Id="rId76" Type="http://schemas.openxmlformats.org/officeDocument/2006/relationships/image" Target="media/image45.jpg"/><Relationship Id="rId7" Type="http://schemas.openxmlformats.org/officeDocument/2006/relationships/footnotes" Target="footnotes.xml"/><Relationship Id="rId71" Type="http://schemas.openxmlformats.org/officeDocument/2006/relationships/image" Target="media/image40.png"/><Relationship Id="rId2" Type="http://schemas.openxmlformats.org/officeDocument/2006/relationships/customXml" Target="../customXml/item2.xml"/><Relationship Id="rId16" Type="http://schemas.openxmlformats.org/officeDocument/2006/relationships/image" Target="media/image2.jpeg"/><Relationship Id="rId29" Type="http://schemas.openxmlformats.org/officeDocument/2006/relationships/image" Target="media/image11.png"/><Relationship Id="rId11" Type="http://schemas.openxmlformats.org/officeDocument/2006/relationships/header" Target="header2.xml"/><Relationship Id="rId24" Type="http://schemas.openxmlformats.org/officeDocument/2006/relationships/image" Target="media/image6.jpg"/><Relationship Id="rId32" Type="http://schemas.openxmlformats.org/officeDocument/2006/relationships/image" Target="media/image14.jpg"/><Relationship Id="rId37" Type="http://schemas.openxmlformats.org/officeDocument/2006/relationships/image" Target="media/image17.jpg"/><Relationship Id="rId40" Type="http://schemas.openxmlformats.org/officeDocument/2006/relationships/image" Target="media/image19.wmf"/><Relationship Id="rId45" Type="http://schemas.openxmlformats.org/officeDocument/2006/relationships/oleObject" Target="embeddings/oleObject3.bin"/><Relationship Id="rId53" Type="http://schemas.openxmlformats.org/officeDocument/2006/relationships/image" Target="media/image26.wmf"/><Relationship Id="rId58" Type="http://schemas.openxmlformats.org/officeDocument/2006/relationships/oleObject" Target="embeddings/oleObject7.bin"/><Relationship Id="rId66" Type="http://schemas.openxmlformats.org/officeDocument/2006/relationships/image" Target="media/image36.emf"/><Relationship Id="rId74" Type="http://schemas.openxmlformats.org/officeDocument/2006/relationships/image" Target="media/image43.png"/><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31.png"/><Relationship Id="rId10" Type="http://schemas.openxmlformats.org/officeDocument/2006/relationships/header" Target="header1.xml"/><Relationship Id="rId19" Type="http://schemas.openxmlformats.org/officeDocument/2006/relationships/footer" Target="footer6.xml"/><Relationship Id="rId31" Type="http://schemas.openxmlformats.org/officeDocument/2006/relationships/image" Target="media/image13.png"/><Relationship Id="rId44" Type="http://schemas.openxmlformats.org/officeDocument/2006/relationships/image" Target="media/image21.wmf"/><Relationship Id="rId52" Type="http://schemas.openxmlformats.org/officeDocument/2006/relationships/package" Target="embeddings/Microsoft_Visio_Drawing4.vsdx"/><Relationship Id="rId60" Type="http://schemas.openxmlformats.org/officeDocument/2006/relationships/image" Target="media/image30.png"/><Relationship Id="rId65" Type="http://schemas.openxmlformats.org/officeDocument/2006/relationships/image" Target="media/image35.jpg"/><Relationship Id="rId73" Type="http://schemas.openxmlformats.org/officeDocument/2006/relationships/image" Target="media/image42.png"/><Relationship Id="rId78" Type="http://schemas.openxmlformats.org/officeDocument/2006/relationships/footer" Target="footer8.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 Id="rId22" Type="http://schemas.openxmlformats.org/officeDocument/2006/relationships/image" Target="media/image4.jp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6.emf"/><Relationship Id="rId43" Type="http://schemas.openxmlformats.org/officeDocument/2006/relationships/oleObject" Target="embeddings/oleObject2.bin"/><Relationship Id="rId48" Type="http://schemas.openxmlformats.org/officeDocument/2006/relationships/image" Target="media/image23.tiff"/><Relationship Id="rId56" Type="http://schemas.openxmlformats.org/officeDocument/2006/relationships/oleObject" Target="embeddings/oleObject6.bin"/><Relationship Id="rId64" Type="http://schemas.openxmlformats.org/officeDocument/2006/relationships/image" Target="media/image34.jpg"/><Relationship Id="rId69" Type="http://schemas.openxmlformats.org/officeDocument/2006/relationships/image" Target="media/image38.png"/><Relationship Id="rId77" Type="http://schemas.openxmlformats.org/officeDocument/2006/relationships/image" Target="media/image46.jpg"/><Relationship Id="rId8" Type="http://schemas.openxmlformats.org/officeDocument/2006/relationships/endnotes" Target="endnotes.xml"/><Relationship Id="rId51" Type="http://schemas.openxmlformats.org/officeDocument/2006/relationships/image" Target="media/image25.emf"/><Relationship Id="rId72" Type="http://schemas.openxmlformats.org/officeDocument/2006/relationships/image" Target="media/image41.png"/><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footer" Target="footer4.xml"/><Relationship Id="rId25" Type="http://schemas.openxmlformats.org/officeDocument/2006/relationships/image" Target="media/image7.jpg"/><Relationship Id="rId33" Type="http://schemas.openxmlformats.org/officeDocument/2006/relationships/image" Target="media/image15.emf"/><Relationship Id="rId38" Type="http://schemas.openxmlformats.org/officeDocument/2006/relationships/image" Target="media/image18.emf"/><Relationship Id="rId46" Type="http://schemas.openxmlformats.org/officeDocument/2006/relationships/image" Target="media/image22.wmf"/><Relationship Id="rId59" Type="http://schemas.openxmlformats.org/officeDocument/2006/relationships/image" Target="media/image29.png"/><Relationship Id="rId67" Type="http://schemas.openxmlformats.org/officeDocument/2006/relationships/package" Target="embeddings/Microsoft_Visio_Drawing5.vsdx"/><Relationship Id="rId20" Type="http://schemas.openxmlformats.org/officeDocument/2006/relationships/footer" Target="footer7.xml"/><Relationship Id="rId41" Type="http://schemas.openxmlformats.org/officeDocument/2006/relationships/oleObject" Target="embeddings/oleObject1.bin"/><Relationship Id="rId54" Type="http://schemas.openxmlformats.org/officeDocument/2006/relationships/oleObject" Target="embeddings/oleObject5.bin"/><Relationship Id="rId62" Type="http://schemas.openxmlformats.org/officeDocument/2006/relationships/image" Target="media/image32.png"/><Relationship Id="rId70" Type="http://schemas.openxmlformats.org/officeDocument/2006/relationships/image" Target="media/image39.png"/><Relationship Id="rId75" Type="http://schemas.openxmlformats.org/officeDocument/2006/relationships/image" Target="media/image44.jp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image" Target="media/image5.jpg"/><Relationship Id="rId28" Type="http://schemas.openxmlformats.org/officeDocument/2006/relationships/image" Target="media/image10.png"/><Relationship Id="rId36" Type="http://schemas.openxmlformats.org/officeDocument/2006/relationships/package" Target="embeddings/Microsoft_Visio_Drawing1.vsdx"/><Relationship Id="rId49" Type="http://schemas.openxmlformats.org/officeDocument/2006/relationships/image" Target="media/image24.emf"/><Relationship Id="rId57" Type="http://schemas.openxmlformats.org/officeDocument/2006/relationships/image" Target="media/image28.w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9D667633-C63A-4C2E-ABA6-7B4E2040B54A}">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755</TotalTime>
  <Pages>83</Pages>
  <Words>18618</Words>
  <Characters>106123</Characters>
  <Application>Microsoft Office Word</Application>
  <DocSecurity>0</DocSecurity>
  <Lines>884</Lines>
  <Paragraphs>248</Paragraphs>
  <ScaleCrop>false</ScaleCrop>
  <Company/>
  <LinksUpToDate>false</LinksUpToDate>
  <CharactersWithSpaces>124493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刘 澳</cp:lastModifiedBy>
  <cp:revision>39</cp:revision>
  <dcterms:created xsi:type="dcterms:W3CDTF">2014-10-29T12:08:00Z</dcterms:created>
  <dcterms:modified xsi:type="dcterms:W3CDTF">2022-09-06T14:46:00Z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2052-11.1.0.10024</vt:lpwstr>
  </property>
  <property fmtid="{D5CDD505-2E9C-101B-9397-08002B2CF9AE}" pid="3" name="MTEquationNumber2">
    <vt:lpwstr>(#S1.#E1)</vt:lpwstr>
  </property>
  <property fmtid="{D5CDD505-2E9C-101B-9397-08002B2CF9AE}" pid="4" name="MTWinEqns">
    <vt:bool>true</vt:bool>
  </property>
</Properties>
</file>