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11E05D1" w:rsidR="009E5171" w:rsidRDefault="1E29D2A6" w:rsidP="1E29D2A6">
      <w:r>
        <w:rPr>
          <w:noProof/>
        </w:rPr>
        <w:drawing>
          <wp:anchor distT="0" distB="0" distL="114300" distR="114300" simplePos="0" relativeHeight="251658240" behindDoc="0" locked="0" layoutInCell="1" allowOverlap="1" wp14:anchorId="3C3516F8" wp14:editId="63792AE3">
            <wp:simplePos x="0" y="0"/>
            <wp:positionH relativeFrom="column">
              <wp:align>left</wp:align>
            </wp:positionH>
            <wp:positionV relativeFrom="paragraph">
              <wp:posOffset>0</wp:posOffset>
            </wp:positionV>
            <wp:extent cx="6048375" cy="1990725"/>
            <wp:effectExtent l="0" t="0" r="0" b="0"/>
            <wp:wrapNone/>
            <wp:docPr id="1883013101" name="Picture 188301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048375" cy="1990725"/>
                    </a:xfrm>
                    <a:prstGeom prst="rect">
                      <a:avLst/>
                    </a:prstGeom>
                  </pic:spPr>
                </pic:pic>
              </a:graphicData>
            </a:graphic>
            <wp14:sizeRelH relativeFrom="page">
              <wp14:pctWidth>0</wp14:pctWidth>
            </wp14:sizeRelH>
            <wp14:sizeRelV relativeFrom="page">
              <wp14:pctHeight>0</wp14:pctHeight>
            </wp14:sizeRelV>
          </wp:anchor>
        </w:drawing>
      </w:r>
    </w:p>
    <w:p w14:paraId="5010D162" w14:textId="32FA7823" w:rsidR="1E29D2A6" w:rsidRDefault="1E29D2A6" w:rsidP="1E29D2A6"/>
    <w:p w14:paraId="1FB67695" w14:textId="4A197A6E" w:rsidR="1E29D2A6" w:rsidRDefault="1E29D2A6" w:rsidP="1E29D2A6"/>
    <w:p w14:paraId="69C7D166" w14:textId="0B32741F" w:rsidR="1E29D2A6" w:rsidRDefault="1E29D2A6" w:rsidP="1E29D2A6"/>
    <w:p w14:paraId="210E6FEE" w14:textId="405C958E" w:rsidR="1E29D2A6" w:rsidRDefault="1E29D2A6" w:rsidP="1E29D2A6"/>
    <w:p w14:paraId="521C1171" w14:textId="6B4BA93A" w:rsidR="1E29D2A6" w:rsidRDefault="1E29D2A6" w:rsidP="1E29D2A6"/>
    <w:p w14:paraId="61C93CD1" w14:textId="074B33F5" w:rsidR="1E29D2A6" w:rsidRDefault="1E29D2A6" w:rsidP="1E29D2A6"/>
    <w:p w14:paraId="6EA7536E" w14:textId="5196FD68" w:rsidR="1E29D2A6" w:rsidRDefault="1E29D2A6" w:rsidP="1E29D2A6"/>
    <w:p w14:paraId="558D8082" w14:textId="1973C4FD" w:rsidR="1E29D2A6" w:rsidRDefault="1E29D2A6" w:rsidP="1E29D2A6"/>
    <w:p w14:paraId="22FA2E4B" w14:textId="079222D3" w:rsidR="1E29D2A6" w:rsidRDefault="1E29D2A6" w:rsidP="1E29D2A6"/>
    <w:p w14:paraId="25C6485D" w14:textId="68A4B251" w:rsidR="1E29D2A6" w:rsidRDefault="1E29D2A6" w:rsidP="283CDC4E">
      <w:pPr>
        <w:rPr>
          <w:rFonts w:ascii="Arial" w:eastAsia="Arial" w:hAnsi="Arial" w:cs="Arial"/>
        </w:rPr>
      </w:pPr>
    </w:p>
    <w:p w14:paraId="370CE3E9" w14:textId="0ACE7150" w:rsidR="1E29D2A6" w:rsidRDefault="00AE10E8" w:rsidP="13E318A6">
      <w:pPr>
        <w:spacing w:line="276" w:lineRule="auto"/>
        <w:jc w:val="center"/>
        <w:rPr>
          <w:rFonts w:ascii="Arial" w:eastAsia="Arial" w:hAnsi="Arial" w:cs="Arial"/>
          <w:b/>
          <w:bCs/>
          <w:sz w:val="24"/>
          <w:szCs w:val="24"/>
          <w:lang w:val="en-GB"/>
        </w:rPr>
      </w:pPr>
      <w:r>
        <w:rPr>
          <w:rFonts w:ascii="Arial" w:eastAsia="Arial" w:hAnsi="Arial" w:cs="Arial"/>
          <w:b/>
          <w:bCs/>
          <w:color w:val="000000" w:themeColor="text1"/>
          <w:sz w:val="24"/>
          <w:szCs w:val="24"/>
          <w:lang w:val="en-GB"/>
        </w:rPr>
        <w:t>Critically Evaluate the Different Approaches to Leadership and their Effectiveness within the Hotel Industry</w:t>
      </w:r>
    </w:p>
    <w:p w14:paraId="6ABB9529" w14:textId="3B6A8CDF"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Student Name: Shahekur Rahman</w:t>
      </w:r>
    </w:p>
    <w:p w14:paraId="59882973" w14:textId="4658BE3D"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Student ID: 2210706</w:t>
      </w:r>
    </w:p>
    <w:p w14:paraId="693786C9" w14:textId="67C5643F"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Module: </w:t>
      </w:r>
      <w:r w:rsidR="00AE10E8" w:rsidRPr="00AE10E8">
        <w:rPr>
          <w:rFonts w:ascii="Arial" w:eastAsia="Arial" w:hAnsi="Arial" w:cs="Arial"/>
          <w:color w:val="000000" w:themeColor="text1"/>
          <w:sz w:val="24"/>
          <w:szCs w:val="24"/>
          <w:lang w:val="en-GB"/>
        </w:rPr>
        <w:t>Management &amp; Organisational Behaviour</w:t>
      </w:r>
      <w:r w:rsidR="00AE10E8" w:rsidRPr="00AE10E8">
        <w:rPr>
          <w:rFonts w:ascii="Arial" w:eastAsia="Arial" w:hAnsi="Arial" w:cs="Arial"/>
          <w:sz w:val="24"/>
          <w:szCs w:val="24"/>
          <w:lang w:val="en-GB"/>
        </w:rPr>
        <w:t>-</w:t>
      </w:r>
      <w:r w:rsidR="00AE10E8">
        <w:rPr>
          <w:rFonts w:ascii="Arial" w:eastAsia="Arial" w:hAnsi="Arial" w:cs="Arial"/>
          <w:sz w:val="24"/>
          <w:szCs w:val="24"/>
          <w:lang w:val="en-GB"/>
        </w:rPr>
        <w:t xml:space="preserve"> </w:t>
      </w:r>
      <w:r w:rsidRPr="283CDC4E">
        <w:rPr>
          <w:rFonts w:ascii="Arial" w:eastAsia="Arial" w:hAnsi="Arial" w:cs="Arial"/>
          <w:sz w:val="24"/>
          <w:szCs w:val="24"/>
          <w:lang w:val="en-GB"/>
        </w:rPr>
        <w:t>BMIH</w:t>
      </w:r>
      <w:r w:rsidR="00AE10E8">
        <w:rPr>
          <w:rFonts w:ascii="Arial" w:eastAsia="Arial" w:hAnsi="Arial" w:cs="Arial"/>
          <w:sz w:val="24"/>
          <w:szCs w:val="24"/>
          <w:lang w:val="en-GB"/>
        </w:rPr>
        <w:t>5004</w:t>
      </w:r>
    </w:p>
    <w:p w14:paraId="07972E79" w14:textId="75438C87"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Lecturer’s </w:t>
      </w:r>
      <w:r w:rsidR="01D79B7F" w:rsidRPr="283CDC4E">
        <w:rPr>
          <w:rFonts w:ascii="Arial" w:eastAsia="Arial" w:hAnsi="Arial" w:cs="Arial"/>
          <w:sz w:val="24"/>
          <w:szCs w:val="24"/>
          <w:lang w:val="en-GB"/>
        </w:rPr>
        <w:t>N</w:t>
      </w:r>
      <w:r w:rsidRPr="283CDC4E">
        <w:rPr>
          <w:rFonts w:ascii="Arial" w:eastAsia="Arial" w:hAnsi="Arial" w:cs="Arial"/>
          <w:sz w:val="24"/>
          <w:szCs w:val="24"/>
          <w:lang w:val="en-GB"/>
        </w:rPr>
        <w:t xml:space="preserve">ame. </w:t>
      </w:r>
      <w:r w:rsidR="00AE10E8">
        <w:rPr>
          <w:rFonts w:ascii="Arial" w:eastAsia="Arial" w:hAnsi="Arial" w:cs="Arial"/>
          <w:sz w:val="24"/>
          <w:szCs w:val="24"/>
          <w:lang w:val="en-GB"/>
        </w:rPr>
        <w:t xml:space="preserve">Ernest </w:t>
      </w:r>
      <w:proofErr w:type="spellStart"/>
      <w:r w:rsidR="00AE10E8">
        <w:rPr>
          <w:rFonts w:ascii="Arial" w:eastAsia="Arial" w:hAnsi="Arial" w:cs="Arial"/>
          <w:sz w:val="24"/>
          <w:szCs w:val="24"/>
          <w:lang w:val="en-GB"/>
        </w:rPr>
        <w:t>Wavei</w:t>
      </w:r>
      <w:proofErr w:type="spellEnd"/>
    </w:p>
    <w:p w14:paraId="4886CC61" w14:textId="24C63C31" w:rsidR="003C46AD" w:rsidRDefault="003C46AD" w:rsidP="283CDC4E">
      <w:pPr>
        <w:spacing w:line="276" w:lineRule="auto"/>
        <w:jc w:val="center"/>
        <w:rPr>
          <w:rFonts w:ascii="Arial" w:eastAsia="Arial" w:hAnsi="Arial" w:cs="Arial"/>
          <w:sz w:val="24"/>
          <w:szCs w:val="24"/>
          <w:lang w:val="en-GB"/>
        </w:rPr>
      </w:pPr>
      <w:r>
        <w:rPr>
          <w:rFonts w:ascii="Arial" w:eastAsia="Arial" w:hAnsi="Arial" w:cs="Arial"/>
          <w:sz w:val="24"/>
          <w:szCs w:val="24"/>
          <w:lang w:val="en-GB"/>
        </w:rPr>
        <w:t>Submission Date: 10</w:t>
      </w:r>
      <w:r w:rsidRPr="003C46AD">
        <w:rPr>
          <w:rFonts w:ascii="Arial" w:eastAsia="Arial" w:hAnsi="Arial" w:cs="Arial"/>
          <w:sz w:val="24"/>
          <w:szCs w:val="24"/>
          <w:vertAlign w:val="superscript"/>
          <w:lang w:val="en-GB"/>
        </w:rPr>
        <w:t>th</w:t>
      </w:r>
      <w:r>
        <w:rPr>
          <w:rFonts w:ascii="Arial" w:eastAsia="Arial" w:hAnsi="Arial" w:cs="Arial"/>
          <w:sz w:val="24"/>
          <w:szCs w:val="24"/>
          <w:lang w:val="en-GB"/>
        </w:rPr>
        <w:t xml:space="preserve"> May 2024</w:t>
      </w:r>
    </w:p>
    <w:p w14:paraId="47F3CD5B" w14:textId="196BB7B7" w:rsidR="00AE10E8" w:rsidRDefault="00AE10E8" w:rsidP="283CDC4E">
      <w:pPr>
        <w:spacing w:line="276" w:lineRule="auto"/>
        <w:jc w:val="center"/>
        <w:rPr>
          <w:rFonts w:ascii="Arial" w:eastAsia="Arial" w:hAnsi="Arial" w:cs="Arial"/>
          <w:sz w:val="24"/>
          <w:szCs w:val="24"/>
          <w:lang w:val="en-GB"/>
        </w:rPr>
      </w:pPr>
    </w:p>
    <w:p w14:paraId="44AD7B9D" w14:textId="505B3FD4" w:rsidR="1E29D2A6" w:rsidRDefault="1E29D2A6" w:rsidP="1E29D2A6"/>
    <w:p w14:paraId="16D4435C" w14:textId="7970B2AC" w:rsidR="283CDC4E" w:rsidRDefault="283CDC4E" w:rsidP="283CDC4E"/>
    <w:p w14:paraId="750E64DC" w14:textId="56334C00" w:rsidR="283CDC4E" w:rsidRDefault="283CDC4E" w:rsidP="283CDC4E"/>
    <w:p w14:paraId="230BA1B8" w14:textId="7C5F60B4" w:rsidR="283CDC4E" w:rsidRDefault="283CDC4E" w:rsidP="283CDC4E"/>
    <w:p w14:paraId="0950E0AA" w14:textId="65D77E4C" w:rsidR="283CDC4E" w:rsidRDefault="283CDC4E" w:rsidP="283CDC4E"/>
    <w:p w14:paraId="571E40E3" w14:textId="5D40ECCA" w:rsidR="283CDC4E" w:rsidRDefault="283CDC4E" w:rsidP="283CDC4E"/>
    <w:p w14:paraId="7BA8BC70" w14:textId="559CBD2C" w:rsidR="283CDC4E" w:rsidRDefault="283CDC4E" w:rsidP="283CDC4E"/>
    <w:p w14:paraId="4CB65521" w14:textId="1C64603C" w:rsidR="283CDC4E" w:rsidRDefault="283CDC4E" w:rsidP="283CDC4E"/>
    <w:p w14:paraId="4EEB1AEE" w14:textId="033AB244" w:rsidR="283CDC4E" w:rsidRDefault="283CDC4E" w:rsidP="283CDC4E"/>
    <w:p w14:paraId="1B53C5E8" w14:textId="69FDABD3" w:rsidR="0068737D" w:rsidRDefault="6707EE8C" w:rsidP="0068737D">
      <w:pPr>
        <w:jc w:val="right"/>
      </w:pPr>
      <w:r>
        <w:t xml:space="preserve">Word Count: </w:t>
      </w:r>
      <w:r w:rsidR="0068737D">
        <w:t>182</w:t>
      </w:r>
      <w:r w:rsidR="00505293">
        <w:t>8</w:t>
      </w:r>
    </w:p>
    <w:p w14:paraId="4740A120" w14:textId="6582ABFD" w:rsidR="00CA23A3" w:rsidRPr="008E61F6" w:rsidRDefault="00EB6ABE" w:rsidP="0068737D">
      <w:pPr>
        <w:rPr>
          <w:rFonts w:ascii="Times New Roman" w:eastAsia="Times New Roman" w:hAnsi="Times New Roman" w:cs="Times New Roman"/>
          <w:sz w:val="24"/>
          <w:szCs w:val="24"/>
        </w:rPr>
      </w:pPr>
      <w:r w:rsidRPr="003109D7">
        <w:rPr>
          <w:rFonts w:ascii="Arial" w:hAnsi="Arial" w:cs="Arial"/>
          <w:sz w:val="24"/>
          <w:szCs w:val="24"/>
        </w:rPr>
        <w:lastRenderedPageBreak/>
        <w:t xml:space="preserve">According to its definition, </w:t>
      </w:r>
      <w:r w:rsidRPr="008E61F6">
        <w:rPr>
          <w:rFonts w:ascii="Arial" w:hAnsi="Arial" w:cs="Arial"/>
          <w:sz w:val="24"/>
          <w:szCs w:val="24"/>
        </w:rPr>
        <w:t xml:space="preserve">leadership is the process by which managers shape the behaviour of their staff members in order to accomplish organizational objectives (Munir &amp; Iqbal, 2018). </w:t>
      </w:r>
      <w:r w:rsidR="00F7401A" w:rsidRPr="008E61F6">
        <w:rPr>
          <w:rFonts w:ascii="Arial" w:eastAsia="Times New Roman" w:hAnsi="Arial" w:cs="Arial"/>
          <w:sz w:val="24"/>
          <w:szCs w:val="24"/>
        </w:rPr>
        <w:t xml:space="preserve">Within </w:t>
      </w:r>
      <w:r w:rsidR="00E463EC" w:rsidRPr="008E61F6">
        <w:rPr>
          <w:rFonts w:ascii="Arial" w:eastAsia="Times New Roman" w:hAnsi="Arial" w:cs="Arial"/>
          <w:sz w:val="24"/>
          <w:szCs w:val="24"/>
        </w:rPr>
        <w:t>the</w:t>
      </w:r>
      <w:r w:rsidR="00F7401A" w:rsidRPr="008E61F6">
        <w:rPr>
          <w:rFonts w:ascii="Arial" w:eastAsia="Times New Roman" w:hAnsi="Arial" w:cs="Arial"/>
          <w:sz w:val="24"/>
          <w:szCs w:val="24"/>
        </w:rPr>
        <w:t xml:space="preserve"> hospitality </w:t>
      </w:r>
      <w:r w:rsidR="00E463EC" w:rsidRPr="008E61F6">
        <w:rPr>
          <w:rFonts w:ascii="Arial" w:eastAsia="Times New Roman" w:hAnsi="Arial" w:cs="Arial"/>
          <w:sz w:val="24"/>
          <w:szCs w:val="24"/>
        </w:rPr>
        <w:t>industry</w:t>
      </w:r>
      <w:r w:rsidR="00F7401A" w:rsidRPr="008E61F6">
        <w:rPr>
          <w:rFonts w:ascii="Arial" w:eastAsia="Times New Roman" w:hAnsi="Arial" w:cs="Arial"/>
          <w:sz w:val="24"/>
          <w:szCs w:val="24"/>
        </w:rPr>
        <w:t xml:space="preserve">, </w:t>
      </w:r>
      <w:r w:rsidR="008E61F6" w:rsidRPr="008E61F6">
        <w:rPr>
          <w:rFonts w:ascii="Arial" w:eastAsia="Times New Roman" w:hAnsi="Arial" w:cs="Arial"/>
          <w:sz w:val="24"/>
          <w:szCs w:val="24"/>
        </w:rPr>
        <w:t>A leader in the hospitality industry holds a prominent position. They may be employed in revenue management, as a general manager of a hotel firm, or as a senior manager for a travel or hospitality organization. A leader in the hotel business needs to inspire their team, focus them on a single goal, and emphasize giving exceptional customer service. To ensure that the business exceeds customer expectations, the leader will take the lead</w:t>
      </w:r>
      <w:r w:rsidR="008E61F6" w:rsidRPr="008E61F6">
        <w:rPr>
          <w:rFonts w:ascii="Arial" w:eastAsia="Times New Roman" w:hAnsi="Arial" w:cs="Arial"/>
          <w:sz w:val="24"/>
          <w:szCs w:val="24"/>
        </w:rPr>
        <w:t xml:space="preserve"> </w:t>
      </w:r>
      <w:r w:rsidR="00F7401A" w:rsidRPr="008E61F6">
        <w:rPr>
          <w:rFonts w:ascii="Arial" w:eastAsia="Times New Roman" w:hAnsi="Arial" w:cs="Arial"/>
          <w:sz w:val="24"/>
          <w:szCs w:val="24"/>
        </w:rPr>
        <w:t xml:space="preserve">(Les Roches, 2024). </w:t>
      </w:r>
      <w:r w:rsidR="008E61F6" w:rsidRPr="008E61F6">
        <w:rPr>
          <w:rFonts w:ascii="Arial" w:eastAsia="Times New Roman" w:hAnsi="Arial" w:cs="Arial"/>
          <w:sz w:val="24"/>
          <w:szCs w:val="24"/>
        </w:rPr>
        <w:t>With the growing focus on environmental and social challenges, leaders need to make social responsibility, sustainability projects, and ethical business practices their top priorities. By doing this, they can ensure that their business has a beneficial, long-lasting impact on all of its stakeholders, especially the environment and people</w:t>
      </w:r>
      <w:r w:rsidR="00F7401A" w:rsidRPr="008E61F6">
        <w:rPr>
          <w:rFonts w:ascii="Arial" w:eastAsia="Times New Roman" w:hAnsi="Arial" w:cs="Arial"/>
          <w:sz w:val="24"/>
          <w:szCs w:val="24"/>
        </w:rPr>
        <w:t>.</w:t>
      </w:r>
      <w:r w:rsidR="00CA23A3" w:rsidRPr="008E61F6">
        <w:rPr>
          <w:rFonts w:ascii="Arial" w:eastAsia="Times New Roman" w:hAnsi="Arial" w:cs="Arial"/>
          <w:sz w:val="24"/>
          <w:szCs w:val="24"/>
        </w:rPr>
        <w:t xml:space="preserve"> Different interpretations of what constitutes an effective leader are frequently seen in business literature. Perhaps an entrepreneur has the ability to raise a company's</w:t>
      </w:r>
      <w:r w:rsidR="00CA23A3" w:rsidRPr="003109D7">
        <w:rPr>
          <w:rFonts w:ascii="Arial" w:eastAsia="Times New Roman" w:hAnsi="Arial" w:cs="Arial"/>
          <w:sz w:val="24"/>
          <w:szCs w:val="24"/>
        </w:rPr>
        <w:t xml:space="preserve"> worth. Maybe it's someone who can effectively assist the company in making a strategic move into a new market (Forbes, 2021). It ultimately boils down to how leadership can be quantified, regardless of what individuals in an organization think constitutes good leadership. Most of these efficacy metrics are qualitative in nature. They don't support their conclusions with concrete data. Rather, they focus on a certain result.</w:t>
      </w:r>
    </w:p>
    <w:p w14:paraId="78BC3A98" w14:textId="77777777" w:rsidR="008E61F6" w:rsidRPr="008E61F6" w:rsidRDefault="005E12AB" w:rsidP="008E61F6">
      <w:pPr>
        <w:rPr>
          <w:rFonts w:ascii="Arial" w:eastAsia="Times New Roman" w:hAnsi="Arial" w:cs="Arial"/>
          <w:sz w:val="24"/>
          <w:szCs w:val="24"/>
        </w:rPr>
      </w:pPr>
      <w:r w:rsidRPr="003109D7">
        <w:rPr>
          <w:rFonts w:ascii="Arial" w:eastAsia="Times New Roman" w:hAnsi="Arial" w:cs="Arial"/>
          <w:sz w:val="24"/>
          <w:szCs w:val="24"/>
        </w:rPr>
        <w:t>A</w:t>
      </w:r>
      <w:r w:rsidR="001D7870" w:rsidRPr="003109D7">
        <w:rPr>
          <w:rFonts w:ascii="Arial" w:eastAsia="Times New Roman" w:hAnsi="Arial" w:cs="Arial"/>
          <w:sz w:val="24"/>
          <w:szCs w:val="24"/>
        </w:rPr>
        <w:t xml:space="preserve">ll hotels </w:t>
      </w:r>
      <w:r w:rsidRPr="003109D7">
        <w:rPr>
          <w:rFonts w:ascii="Arial" w:eastAsia="Times New Roman" w:hAnsi="Arial" w:cs="Arial"/>
          <w:sz w:val="24"/>
          <w:szCs w:val="24"/>
        </w:rPr>
        <w:t xml:space="preserve">must have effective management in place to ensure that everything works well and that visitors have a wonderful time. Leaders in the hospitality sector require not only excellent communication and customer service abilities, but also efficient time management. This can be difficult because there are numerous tasks that need to be done every day. As a result, it is imperative that leaders set priorities and manage their time so that all of their responsibilities are finished quickly and effectively (Mahr, 2023). </w:t>
      </w:r>
      <w:r w:rsidR="001D7870" w:rsidRPr="003109D7">
        <w:rPr>
          <w:rFonts w:ascii="Arial" w:eastAsia="Times New Roman" w:hAnsi="Arial" w:cs="Arial"/>
          <w:sz w:val="24"/>
          <w:szCs w:val="24"/>
        </w:rPr>
        <w:t xml:space="preserve">An effective leader has the ability to successfully motivate and influence its followers, also successfully lead and manage a group of people or individual. It involves the leader or management getting involved and </w:t>
      </w:r>
      <w:r w:rsidR="001D7870" w:rsidRPr="008E61F6">
        <w:rPr>
          <w:rFonts w:ascii="Arial" w:eastAsia="Times New Roman" w:hAnsi="Arial" w:cs="Arial"/>
          <w:sz w:val="24"/>
          <w:szCs w:val="24"/>
        </w:rPr>
        <w:t xml:space="preserve">clearly communicating the process and the end goal, it is not just about delegating the work. </w:t>
      </w:r>
      <w:r w:rsidR="008E61F6" w:rsidRPr="008E61F6">
        <w:rPr>
          <w:rFonts w:ascii="Arial" w:eastAsia="Times New Roman" w:hAnsi="Arial" w:cs="Arial"/>
          <w:sz w:val="24"/>
          <w:szCs w:val="24"/>
        </w:rPr>
        <w:t>A leader's well-being mindset is important in the hospitality business for two main reasons: First off, a lot of recent research on employee wellness indicates that a company needs a happy and healthy team to remain competitive and provide excellent customer service. Furthermore, this industry suffers particularly from employee absenteeism and resignation. The hospitality industry has one of the highest staff turnover rates among the private sectors even prior to the outbreak.</w:t>
      </w:r>
      <w:r w:rsidR="008E61F6" w:rsidRPr="008E61F6">
        <w:rPr>
          <w:rFonts w:ascii="Times New Roman" w:eastAsia="Times New Roman" w:hAnsi="Times New Roman" w:cs="Times New Roman"/>
          <w:sz w:val="24"/>
          <w:szCs w:val="24"/>
        </w:rPr>
        <w:t xml:space="preserve"> </w:t>
      </w:r>
    </w:p>
    <w:p w14:paraId="550557C2" w14:textId="479169A1" w:rsidR="001D7870" w:rsidRDefault="008E61F6" w:rsidP="008E61F6">
      <w:pPr>
        <w:spacing w:after="0" w:line="240" w:lineRule="auto"/>
        <w:rPr>
          <w:rFonts w:ascii="Times New Roman" w:eastAsia="Times New Roman" w:hAnsi="Times New Roman" w:cs="Times New Roman"/>
          <w:sz w:val="24"/>
          <w:szCs w:val="24"/>
        </w:rPr>
      </w:pPr>
      <w:r w:rsidRPr="008E61F6">
        <w:rPr>
          <w:rFonts w:ascii="Arial" w:eastAsia="Times New Roman" w:hAnsi="Arial" w:cs="Arial"/>
          <w:sz w:val="24"/>
          <w:szCs w:val="24"/>
        </w:rPr>
        <w:t>Transformational leadership is one kind of leadership that is gaining traction in the hotel industry. It is highly valued for leaders to be able to inspire and motivate their team members, foster creativity, and bring about positive change in an industry that is always adapting to new consumer and technology trends. Transformational leaders set the company's direction and empower their employees to reach their full potential</w:t>
      </w:r>
      <w:r w:rsidR="00F7401A" w:rsidRPr="008E61F6">
        <w:rPr>
          <w:rFonts w:ascii="Arial" w:eastAsia="Times New Roman" w:hAnsi="Arial" w:cs="Arial"/>
          <w:sz w:val="24"/>
          <w:szCs w:val="24"/>
        </w:rPr>
        <w:t>.</w:t>
      </w:r>
      <w:r w:rsidR="0052722F" w:rsidRPr="008E61F6">
        <w:rPr>
          <w:rFonts w:ascii="Arial" w:eastAsia="Times New Roman" w:hAnsi="Arial" w:cs="Arial"/>
          <w:sz w:val="24"/>
          <w:szCs w:val="24"/>
        </w:rPr>
        <w:t xml:space="preserve"> Baliga &amp; Hunt (1988) stated, during an organization's early stages of development</w:t>
      </w:r>
      <w:r w:rsidR="0052722F" w:rsidRPr="003109D7">
        <w:rPr>
          <w:rFonts w:ascii="Arial" w:eastAsia="Times New Roman" w:hAnsi="Arial" w:cs="Arial"/>
          <w:sz w:val="24"/>
          <w:szCs w:val="24"/>
        </w:rPr>
        <w:t xml:space="preserve">, expansion, and rejuvenation, transformational leadership can play a significant influence. </w:t>
      </w:r>
      <w:r w:rsidR="003003E2" w:rsidRPr="003003E2">
        <w:rPr>
          <w:rFonts w:ascii="Arial" w:eastAsia="Times New Roman" w:hAnsi="Arial" w:cs="Arial"/>
          <w:sz w:val="24"/>
          <w:szCs w:val="24"/>
        </w:rPr>
        <w:t xml:space="preserve">Although a transformative leader is very involved, this can occasionally overwhelm staff, leading </w:t>
      </w:r>
      <w:r w:rsidR="003003E2" w:rsidRPr="003003E2">
        <w:rPr>
          <w:rFonts w:ascii="Arial" w:eastAsia="Times New Roman" w:hAnsi="Arial" w:cs="Arial"/>
          <w:sz w:val="24"/>
          <w:szCs w:val="24"/>
        </w:rPr>
        <w:lastRenderedPageBreak/>
        <w:t>to excessive pressure and burnout. For transformational leadership to be effective, all team members must respect the leader and concur with their strategy for growing the business</w:t>
      </w:r>
      <w:r w:rsidR="003003E2" w:rsidRPr="003003E2">
        <w:rPr>
          <w:rFonts w:ascii="Times New Roman" w:eastAsia="Times New Roman" w:hAnsi="Times New Roman" w:cs="Times New Roman"/>
          <w:sz w:val="24"/>
          <w:szCs w:val="24"/>
        </w:rPr>
        <w:t>.</w:t>
      </w:r>
    </w:p>
    <w:p w14:paraId="546F3B68" w14:textId="77777777" w:rsidR="008E61F6" w:rsidRPr="003003E2" w:rsidRDefault="008E61F6" w:rsidP="008E61F6">
      <w:pPr>
        <w:spacing w:after="0" w:line="240" w:lineRule="auto"/>
        <w:rPr>
          <w:rFonts w:ascii="Times New Roman" w:eastAsia="Times New Roman" w:hAnsi="Times New Roman" w:cs="Times New Roman"/>
          <w:sz w:val="24"/>
          <w:szCs w:val="24"/>
        </w:rPr>
      </w:pPr>
    </w:p>
    <w:p w14:paraId="44DC8AAA" w14:textId="3A22B657" w:rsidR="00AE10E8" w:rsidRPr="008E61F6" w:rsidRDefault="00F7401A" w:rsidP="73DBCC4D">
      <w:pPr>
        <w:rPr>
          <w:rFonts w:ascii="Arial" w:eastAsia="Times New Roman" w:hAnsi="Arial" w:cs="Arial"/>
          <w:sz w:val="24"/>
          <w:szCs w:val="24"/>
        </w:rPr>
      </w:pPr>
      <w:r w:rsidRPr="003109D7">
        <w:rPr>
          <w:rFonts w:ascii="Arial" w:eastAsia="Times New Roman" w:hAnsi="Arial" w:cs="Arial"/>
          <w:sz w:val="24"/>
          <w:szCs w:val="24"/>
        </w:rPr>
        <w:t xml:space="preserve">Technologically competent and flexible </w:t>
      </w:r>
      <w:r w:rsidR="003003E2">
        <w:rPr>
          <w:rFonts w:ascii="Arial" w:eastAsia="Times New Roman" w:hAnsi="Arial" w:cs="Arial"/>
          <w:sz w:val="24"/>
          <w:szCs w:val="24"/>
        </w:rPr>
        <w:t>leaders</w:t>
      </w:r>
      <w:r w:rsidRPr="003109D7">
        <w:rPr>
          <w:rFonts w:ascii="Arial" w:eastAsia="Times New Roman" w:hAnsi="Arial" w:cs="Arial"/>
          <w:sz w:val="24"/>
          <w:szCs w:val="24"/>
        </w:rPr>
        <w:t xml:space="preserve"> are in great demand as long as technology plays a major role in the hospitality sector</w:t>
      </w:r>
      <w:r w:rsidR="00CA23A3" w:rsidRPr="003109D7">
        <w:rPr>
          <w:rFonts w:ascii="Arial" w:eastAsia="Times New Roman" w:hAnsi="Arial" w:cs="Arial"/>
          <w:sz w:val="24"/>
          <w:szCs w:val="24"/>
        </w:rPr>
        <w:t xml:space="preserve"> (EHL Insights, 2023)</w:t>
      </w:r>
      <w:r w:rsidRPr="003109D7">
        <w:rPr>
          <w:rFonts w:ascii="Arial" w:eastAsia="Times New Roman" w:hAnsi="Arial" w:cs="Arial"/>
          <w:sz w:val="24"/>
          <w:szCs w:val="24"/>
        </w:rPr>
        <w:t xml:space="preserve">. A critical leadership </w:t>
      </w:r>
      <w:r w:rsidRPr="008E61F6">
        <w:rPr>
          <w:rFonts w:ascii="Arial" w:eastAsia="Times New Roman" w:hAnsi="Arial" w:cs="Arial"/>
          <w:sz w:val="24"/>
          <w:szCs w:val="24"/>
        </w:rPr>
        <w:t xml:space="preserve">competency is the capacity to use technology to improve operational effectiveness, the visitor experience, and make data-driven decisions. Leaders in the hotel industry must also strive to apply these new digital tools and approaches in a high-tech yet human-centric manner. </w:t>
      </w:r>
      <w:r w:rsidR="008E61F6" w:rsidRPr="008E61F6">
        <w:rPr>
          <w:rFonts w:ascii="Arial" w:eastAsia="Times New Roman" w:hAnsi="Arial" w:cs="Arial"/>
          <w:sz w:val="24"/>
          <w:szCs w:val="24"/>
        </w:rPr>
        <w:t>To ensure that the business exceeds customer expectations, the leader will take the lea</w:t>
      </w:r>
      <w:r w:rsidR="008E61F6" w:rsidRPr="008E61F6">
        <w:rPr>
          <w:rFonts w:ascii="Arial" w:eastAsia="Times New Roman" w:hAnsi="Arial" w:cs="Arial"/>
          <w:sz w:val="24"/>
          <w:szCs w:val="24"/>
        </w:rPr>
        <w:t>d</w:t>
      </w:r>
      <w:r w:rsidRPr="008E61F6">
        <w:rPr>
          <w:rFonts w:ascii="Arial" w:eastAsia="Times New Roman" w:hAnsi="Arial" w:cs="Arial"/>
          <w:sz w:val="24"/>
          <w:szCs w:val="24"/>
        </w:rPr>
        <w:t xml:space="preserve">. </w:t>
      </w:r>
      <w:r w:rsidR="0025551B" w:rsidRPr="008E61F6">
        <w:rPr>
          <w:rFonts w:ascii="Arial" w:eastAsia="Times New Roman" w:hAnsi="Arial" w:cs="Arial"/>
          <w:sz w:val="24"/>
          <w:szCs w:val="24"/>
        </w:rPr>
        <w:t>Because of the speed at which the technology industry is evolving, executives must constantly learn and adapt by picking up new skills and technologies.</w:t>
      </w:r>
      <w:r w:rsidR="0025551B" w:rsidRPr="0025551B">
        <w:rPr>
          <w:rFonts w:ascii="Arial" w:eastAsia="Times New Roman" w:hAnsi="Arial" w:cs="Arial"/>
          <w:sz w:val="24"/>
          <w:szCs w:val="24"/>
        </w:rPr>
        <w:t xml:space="preserve"> Even though it's vital, the constant need for professional development can be time-consuming and stressful, especially when paired with leadership responsibilities that put additional strain on their roles.</w:t>
      </w:r>
      <w:r w:rsidR="00132BE0">
        <w:rPr>
          <w:rFonts w:ascii="Arial" w:eastAsia="Times New Roman" w:hAnsi="Arial" w:cs="Arial"/>
          <w:sz w:val="24"/>
          <w:szCs w:val="24"/>
        </w:rPr>
        <w:t xml:space="preserve"> </w:t>
      </w:r>
      <w:r w:rsidR="00132BE0" w:rsidRPr="003109D7">
        <w:rPr>
          <w:rFonts w:ascii="Arial" w:hAnsi="Arial" w:cs="Arial"/>
          <w:sz w:val="24"/>
          <w:szCs w:val="24"/>
        </w:rPr>
        <w:t xml:space="preserve">Conversely, avoidance or lack of leadership relates to a laissez-faire leadership style, whilst a management style built on the punishment reward system, while preserving the status </w:t>
      </w:r>
      <w:r w:rsidR="00132BE0" w:rsidRPr="008E61F6">
        <w:rPr>
          <w:rFonts w:ascii="Arial" w:hAnsi="Arial" w:cs="Arial"/>
          <w:sz w:val="24"/>
          <w:szCs w:val="24"/>
        </w:rPr>
        <w:t>quo, is classified as transactional leadership (</w:t>
      </w:r>
      <w:proofErr w:type="spellStart"/>
      <w:r w:rsidR="00132BE0" w:rsidRPr="008E61F6">
        <w:rPr>
          <w:rFonts w:ascii="Arial" w:hAnsi="Arial" w:cs="Arial"/>
          <w:sz w:val="24"/>
          <w:szCs w:val="24"/>
        </w:rPr>
        <w:t>Surucu</w:t>
      </w:r>
      <w:proofErr w:type="spellEnd"/>
      <w:r w:rsidR="00132BE0" w:rsidRPr="008E61F6">
        <w:rPr>
          <w:rFonts w:ascii="Arial" w:hAnsi="Arial" w:cs="Arial"/>
          <w:sz w:val="24"/>
          <w:szCs w:val="24"/>
        </w:rPr>
        <w:t xml:space="preserve"> &amp; </w:t>
      </w:r>
      <w:proofErr w:type="spellStart"/>
      <w:r w:rsidR="00132BE0" w:rsidRPr="008E61F6">
        <w:rPr>
          <w:rFonts w:ascii="Arial" w:hAnsi="Arial" w:cs="Arial"/>
          <w:sz w:val="24"/>
          <w:szCs w:val="24"/>
        </w:rPr>
        <w:t>Sagbas</w:t>
      </w:r>
      <w:proofErr w:type="spellEnd"/>
      <w:r w:rsidR="00132BE0" w:rsidRPr="008E61F6">
        <w:rPr>
          <w:rFonts w:ascii="Arial" w:hAnsi="Arial" w:cs="Arial"/>
          <w:sz w:val="24"/>
          <w:szCs w:val="24"/>
        </w:rPr>
        <w:t>, 2020).</w:t>
      </w:r>
    </w:p>
    <w:p w14:paraId="115C8B4E" w14:textId="2C28E770" w:rsidR="005E12AB" w:rsidRDefault="008E61F6" w:rsidP="008E61F6">
      <w:pPr>
        <w:spacing w:after="0" w:line="240" w:lineRule="auto"/>
        <w:rPr>
          <w:rFonts w:ascii="Arial" w:eastAsia="Times New Roman" w:hAnsi="Arial" w:cs="Arial"/>
          <w:sz w:val="24"/>
          <w:szCs w:val="24"/>
        </w:rPr>
      </w:pPr>
      <w:r w:rsidRPr="008E61F6">
        <w:rPr>
          <w:rFonts w:ascii="Arial" w:eastAsia="Times New Roman" w:hAnsi="Arial" w:cs="Arial"/>
          <w:sz w:val="24"/>
          <w:szCs w:val="24"/>
        </w:rPr>
        <w:t>Collaborative leadership is essential in the dynamic and linked business landscape of today. Collaborative leadership is particularly crucial in multinational hospitality organi</w:t>
      </w:r>
      <w:r>
        <w:rPr>
          <w:rFonts w:ascii="Arial" w:eastAsia="Times New Roman" w:hAnsi="Arial" w:cs="Arial"/>
          <w:sz w:val="24"/>
          <w:szCs w:val="24"/>
        </w:rPr>
        <w:t>s</w:t>
      </w:r>
      <w:r w:rsidRPr="008E61F6">
        <w:rPr>
          <w:rFonts w:ascii="Arial" w:eastAsia="Times New Roman" w:hAnsi="Arial" w:cs="Arial"/>
          <w:sz w:val="24"/>
          <w:szCs w:val="24"/>
        </w:rPr>
        <w:t>ations</w:t>
      </w:r>
      <w:r w:rsidR="00CA23A3" w:rsidRPr="008E61F6">
        <w:rPr>
          <w:rFonts w:ascii="Arial" w:eastAsia="Times New Roman" w:hAnsi="Arial" w:cs="Arial"/>
          <w:sz w:val="24"/>
          <w:szCs w:val="24"/>
        </w:rPr>
        <w:t>.</w:t>
      </w:r>
      <w:r w:rsidR="005E12AB" w:rsidRPr="008E61F6">
        <w:rPr>
          <w:rFonts w:ascii="Arial" w:eastAsia="Times New Roman" w:hAnsi="Arial" w:cs="Arial"/>
          <w:sz w:val="24"/>
          <w:szCs w:val="24"/>
        </w:rPr>
        <w:t xml:space="preserve"> On the other hand, empowering leaders ship style allows employees are given additional opportunities and responsibilities in their work when their bosses demonstrate their believe</w:t>
      </w:r>
      <w:r w:rsidR="005E12AB" w:rsidRPr="0068737D">
        <w:rPr>
          <w:rFonts w:ascii="Arial" w:eastAsia="Times New Roman" w:hAnsi="Arial" w:cs="Arial"/>
          <w:sz w:val="24"/>
          <w:szCs w:val="24"/>
        </w:rPr>
        <w:t xml:space="preserve"> in their skills and abilities. These leaders typically establish participative objectives, encourage worker autonomy, and support self-development. They do this by encouraging worker autonomy by, for instance, giving people the freedom to take on leadership roles or practice self-regulation (</w:t>
      </w:r>
      <w:r w:rsidR="0052722F" w:rsidRPr="0068737D">
        <w:rPr>
          <w:rFonts w:ascii="Arial" w:eastAsia="Times New Roman" w:hAnsi="Arial" w:cs="Arial"/>
          <w:sz w:val="24"/>
          <w:szCs w:val="24"/>
        </w:rPr>
        <w:t>Ahearn et al. 2005)</w:t>
      </w:r>
      <w:r w:rsidR="005E12AB" w:rsidRPr="0068737D">
        <w:rPr>
          <w:rFonts w:ascii="Arial" w:eastAsia="Times New Roman" w:hAnsi="Arial" w:cs="Arial"/>
          <w:sz w:val="24"/>
          <w:szCs w:val="24"/>
        </w:rPr>
        <w:t>.</w:t>
      </w:r>
      <w:r w:rsidR="0052722F" w:rsidRPr="0068737D">
        <w:rPr>
          <w:rFonts w:ascii="Arial" w:eastAsia="Times New Roman" w:hAnsi="Arial" w:cs="Arial"/>
          <w:sz w:val="24"/>
          <w:szCs w:val="24"/>
        </w:rPr>
        <w:t xml:space="preserve"> </w:t>
      </w:r>
      <w:r w:rsidR="0068737D" w:rsidRPr="0068737D">
        <w:rPr>
          <w:rFonts w:ascii="Arial" w:eastAsia="Times New Roman" w:hAnsi="Arial" w:cs="Arial"/>
          <w:sz w:val="24"/>
          <w:szCs w:val="24"/>
        </w:rPr>
        <w:t>If every worker has an equal say in choices, managers could not have the authority they need to lead their team. Team members can believe they don't need to be monitored because they have as much voice as everyone else.</w:t>
      </w:r>
      <w:r w:rsidR="00505293">
        <w:rPr>
          <w:rFonts w:ascii="Arial" w:eastAsia="Times New Roman" w:hAnsi="Arial" w:cs="Arial"/>
          <w:sz w:val="24"/>
          <w:szCs w:val="24"/>
        </w:rPr>
        <w:t xml:space="preserve"> This kind of leadership will not suit the hospitality industry because usually each department has its own manager or supervisor who delegate the work and are responsible for making the job is complete. </w:t>
      </w:r>
    </w:p>
    <w:p w14:paraId="36A60DE2" w14:textId="77777777" w:rsidR="008E61F6" w:rsidRPr="0068737D" w:rsidRDefault="008E61F6" w:rsidP="008E61F6">
      <w:pPr>
        <w:spacing w:after="0" w:line="240" w:lineRule="auto"/>
        <w:rPr>
          <w:rFonts w:ascii="Times New Roman" w:eastAsia="Times New Roman" w:hAnsi="Times New Roman" w:cs="Times New Roman"/>
          <w:sz w:val="24"/>
          <w:szCs w:val="24"/>
        </w:rPr>
      </w:pPr>
    </w:p>
    <w:p w14:paraId="52CB4954" w14:textId="759B6AF7" w:rsidR="0025551B" w:rsidRPr="008E61F6" w:rsidRDefault="0024770A" w:rsidP="0025551B">
      <w:pPr>
        <w:rPr>
          <w:rFonts w:ascii="Arial" w:eastAsia="Times New Roman" w:hAnsi="Arial" w:cs="Arial"/>
          <w:sz w:val="24"/>
          <w:szCs w:val="24"/>
        </w:rPr>
      </w:pPr>
      <w:r w:rsidRPr="003109D7">
        <w:rPr>
          <w:rFonts w:ascii="Arial" w:eastAsia="Times New Roman" w:hAnsi="Arial" w:cs="Arial"/>
          <w:sz w:val="24"/>
          <w:szCs w:val="24"/>
        </w:rPr>
        <w:t>The quality of relationships formed at work has a significant impact on an individual's job happiness, which in turn affects their level of commitment</w:t>
      </w:r>
      <w:r w:rsidR="0068737D">
        <w:rPr>
          <w:rFonts w:ascii="Arial" w:eastAsia="Times New Roman" w:hAnsi="Arial" w:cs="Arial"/>
          <w:sz w:val="24"/>
          <w:szCs w:val="24"/>
        </w:rPr>
        <w:t xml:space="preserve"> </w:t>
      </w:r>
      <w:r w:rsidRPr="003109D7">
        <w:rPr>
          <w:rFonts w:ascii="Arial" w:eastAsia="Times New Roman" w:hAnsi="Arial" w:cs="Arial"/>
          <w:sz w:val="24"/>
          <w:szCs w:val="24"/>
        </w:rPr>
        <w:t>or lack thereof</w:t>
      </w:r>
      <w:r w:rsidR="0068737D">
        <w:rPr>
          <w:rFonts w:ascii="Arial" w:eastAsia="Times New Roman" w:hAnsi="Arial" w:cs="Arial"/>
          <w:sz w:val="24"/>
          <w:szCs w:val="24"/>
        </w:rPr>
        <w:t xml:space="preserve"> </w:t>
      </w:r>
      <w:r w:rsidRPr="003109D7">
        <w:rPr>
          <w:rFonts w:ascii="Arial" w:eastAsia="Times New Roman" w:hAnsi="Arial" w:cs="Arial"/>
          <w:sz w:val="24"/>
          <w:szCs w:val="24"/>
        </w:rPr>
        <w:t>to the business in question (Choi, 2006). Research has indicated that the implementation of certain managerial styles and practices may enhance an organization's employee satisfaction levels while simultaneously reducing staff turnover (Babin et al, 2010).</w:t>
      </w:r>
      <w:r w:rsidR="006E0644" w:rsidRPr="003109D7">
        <w:rPr>
          <w:rFonts w:ascii="Arial" w:eastAsia="Times New Roman" w:hAnsi="Arial" w:cs="Arial"/>
          <w:sz w:val="24"/>
          <w:szCs w:val="24"/>
        </w:rPr>
        <w:t xml:space="preserve"> The Blake Mouton Leadership Grid is a well-known model that depicts managerial attitudes and behaviours as well as leadership styles. It was formerly known as the Managerial Grid or the Grid Theory of Leadership (Mathews, 203).</w:t>
      </w:r>
      <w:r w:rsidR="003E17D8" w:rsidRPr="003109D7">
        <w:rPr>
          <w:rFonts w:ascii="Arial" w:eastAsia="Times New Roman" w:hAnsi="Arial" w:cs="Arial"/>
          <w:sz w:val="24"/>
          <w:szCs w:val="24"/>
        </w:rPr>
        <w:t xml:space="preserve"> The grid consists of 5 leadership styles, Impoverished, County Club, Middle of the road, Team Management and Task Management style. Impoverished style reflects on managers with poor scores on both metrics show no respect for the workers they oversee or the tasks they complete. A boss with this kind of attitude could be bad for the company because they don't care </w:t>
      </w:r>
      <w:r w:rsidR="003E17D8" w:rsidRPr="003109D7">
        <w:rPr>
          <w:rFonts w:ascii="Arial" w:eastAsia="Times New Roman" w:hAnsi="Arial" w:cs="Arial"/>
          <w:sz w:val="24"/>
          <w:szCs w:val="24"/>
        </w:rPr>
        <w:lastRenderedPageBreak/>
        <w:t>about output targets or the well-being of their staff (Wallbridge, 2022). County Club management style makes you think of peace and a pleasant lifestyle. Plotted at position 1,9, high on the y-axis and low on the x-axis, is the top left location in the Blake and Mouton Managerial Grid. Country club management is characterized by a high regard for people and a low regard for output, which leaves workers content but produces little (Lindberg, 2022).</w:t>
      </w:r>
      <w:r w:rsidR="0062034E" w:rsidRPr="003109D7">
        <w:rPr>
          <w:rFonts w:ascii="Arial" w:eastAsia="Times New Roman" w:hAnsi="Arial" w:cs="Arial"/>
          <w:sz w:val="24"/>
          <w:szCs w:val="24"/>
        </w:rPr>
        <w:t xml:space="preserve"> Task management leader's entire attention is on task orientation. The leader's primary focus is on the production; thus, he overlooks and forgets about the workers' welfare. This boss is a strong leader who enforces discipline (Mulder, 2022). Businesses with a middle-of-the-road management style are likely to look for ways to maintain the status quo in terms of employee happiness, production requirements, and task management. Although this method produces a lot less conflict than a "produce or perish" strategy, it is </w:t>
      </w:r>
      <w:r w:rsidR="0062034E" w:rsidRPr="008E61F6">
        <w:rPr>
          <w:rFonts w:ascii="Arial" w:eastAsia="Times New Roman" w:hAnsi="Arial" w:cs="Arial"/>
          <w:sz w:val="24"/>
          <w:szCs w:val="24"/>
        </w:rPr>
        <w:t>not very effective at encouraging collaboration and creativity. It may encourage a mindset of "working for the weekend" and little emotional commitment to the success of the business (Masterclass, 2022).</w:t>
      </w:r>
      <w:r w:rsidR="00E24D8D" w:rsidRPr="008E61F6">
        <w:rPr>
          <w:rFonts w:ascii="Arial" w:eastAsia="Times New Roman" w:hAnsi="Arial" w:cs="Arial"/>
          <w:sz w:val="24"/>
          <w:szCs w:val="24"/>
        </w:rPr>
        <w:t xml:space="preserve"> Team management leadership prioritizes both the needs of the workforce and production. </w:t>
      </w:r>
      <w:r w:rsidR="008E61F6" w:rsidRPr="008E61F6">
        <w:rPr>
          <w:rFonts w:ascii="Arial" w:eastAsia="Times New Roman" w:hAnsi="Arial" w:cs="Arial"/>
          <w:sz w:val="24"/>
          <w:szCs w:val="24"/>
        </w:rPr>
        <w:t>When employees are committed to the company's success, their needs and production demands coincide. This encourages a culture of cooperation, which boosts output and eventually motivation and satisfaction levels</w:t>
      </w:r>
      <w:r w:rsidR="00E24D8D" w:rsidRPr="008E61F6">
        <w:rPr>
          <w:rFonts w:ascii="Arial" w:eastAsia="Times New Roman" w:hAnsi="Arial" w:cs="Arial"/>
          <w:sz w:val="24"/>
          <w:szCs w:val="24"/>
        </w:rPr>
        <w:t xml:space="preserve"> (Baker, 2012).</w:t>
      </w:r>
      <w:r w:rsidR="0025551B" w:rsidRPr="008E61F6">
        <w:rPr>
          <w:rFonts w:ascii="Arial" w:eastAsia="Times New Roman" w:hAnsi="Arial" w:cs="Arial"/>
          <w:sz w:val="24"/>
          <w:szCs w:val="24"/>
        </w:rPr>
        <w:t xml:space="preserve"> This</w:t>
      </w:r>
      <w:r w:rsidR="0025551B" w:rsidRPr="0025551B">
        <w:rPr>
          <w:rFonts w:ascii="Arial" w:eastAsia="Times New Roman" w:hAnsi="Arial" w:cs="Arial"/>
          <w:sz w:val="24"/>
          <w:szCs w:val="24"/>
        </w:rPr>
        <w:t xml:space="preserve"> strategy can foster a sense of belonging among team members and promote a diversity of viewpoints that can result in </w:t>
      </w:r>
      <w:r w:rsidR="0025551B" w:rsidRPr="008E61F6">
        <w:rPr>
          <w:rFonts w:ascii="Arial" w:eastAsia="Times New Roman" w:hAnsi="Arial" w:cs="Arial"/>
          <w:sz w:val="24"/>
          <w:szCs w:val="24"/>
        </w:rPr>
        <w:t>unexpected solutions. The drawback is that team members could need more authority than a democratic leader can supply because they lack the skills or the motivation to make decisions for themselves.</w:t>
      </w:r>
    </w:p>
    <w:p w14:paraId="5BA9AC39" w14:textId="1AEF6802" w:rsidR="000F7732" w:rsidRPr="00505293" w:rsidRDefault="008E61F6" w:rsidP="008E61F6">
      <w:pPr>
        <w:rPr>
          <w:rFonts w:ascii="Arial" w:eastAsia="Times New Roman" w:hAnsi="Arial" w:cs="Arial"/>
          <w:sz w:val="24"/>
          <w:szCs w:val="24"/>
        </w:rPr>
      </w:pPr>
      <w:r w:rsidRPr="008E61F6">
        <w:rPr>
          <w:rFonts w:ascii="Arial" w:eastAsia="Times New Roman" w:hAnsi="Arial" w:cs="Arial"/>
          <w:sz w:val="24"/>
          <w:szCs w:val="24"/>
        </w:rPr>
        <w:t>Craig Poole is the president of Reading Hospitality, which owns and runs the DoubleTree Hotel in Reading, Pennsylvania. In addition to being elected General Manager of the Year by the American Hotel &amp; Lodging Association, he holds three Hilton Connie Awards</w:t>
      </w:r>
      <w:r w:rsidR="003C46AD" w:rsidRPr="008E61F6">
        <w:rPr>
          <w:rFonts w:ascii="Arial" w:hAnsi="Arial" w:cs="Arial"/>
          <w:sz w:val="24"/>
          <w:szCs w:val="24"/>
        </w:rPr>
        <w:t xml:space="preserve">. We talk about "second chance hiring," managing staff, and building a solid organizational culture in this episode (Hospitality Daily, 2023). </w:t>
      </w:r>
      <w:r w:rsidRPr="008E61F6">
        <w:rPr>
          <w:rFonts w:ascii="Arial" w:eastAsia="Times New Roman" w:hAnsi="Arial" w:cs="Arial"/>
          <w:sz w:val="24"/>
          <w:szCs w:val="24"/>
        </w:rPr>
        <w:t>Effective leadership relies heavily on team control, which connects increased productivity to employee satisfaction. Craig Poole works closely with his team to make sure the organization's aim is reached in order to accomplish long-term business goals. In order to achieve corporate success, Craig Poole's astute leadership style encourages open lines of communication with the personnel</w:t>
      </w:r>
      <w:r w:rsidR="00B560E8" w:rsidRPr="008E61F6">
        <w:rPr>
          <w:rFonts w:ascii="Arial" w:hAnsi="Arial" w:cs="Arial"/>
          <w:sz w:val="24"/>
          <w:szCs w:val="24"/>
        </w:rPr>
        <w:t>. Building relationships with employees on all levels is a key component of Craig's management style, which encourages people to provide their best effort</w:t>
      </w:r>
      <w:r w:rsidR="003C46AD" w:rsidRPr="008E61F6">
        <w:rPr>
          <w:rFonts w:ascii="Arial" w:hAnsi="Arial" w:cs="Arial"/>
          <w:sz w:val="24"/>
          <w:szCs w:val="24"/>
        </w:rPr>
        <w:t xml:space="preserve"> (</w:t>
      </w:r>
      <w:proofErr w:type="spellStart"/>
      <w:r w:rsidR="003C46AD" w:rsidRPr="008E61F6">
        <w:rPr>
          <w:rFonts w:ascii="Arial" w:hAnsi="Arial" w:cs="Arial"/>
          <w:sz w:val="24"/>
          <w:szCs w:val="24"/>
        </w:rPr>
        <w:t>Quadach</w:t>
      </w:r>
      <w:proofErr w:type="spellEnd"/>
      <w:r w:rsidR="003C46AD" w:rsidRPr="008E61F6">
        <w:rPr>
          <w:rFonts w:ascii="Arial" w:hAnsi="Arial" w:cs="Arial"/>
          <w:sz w:val="24"/>
          <w:szCs w:val="24"/>
        </w:rPr>
        <w:t>, Schechter, 2022)</w:t>
      </w:r>
      <w:r w:rsidR="00B560E8" w:rsidRPr="008E61F6">
        <w:rPr>
          <w:rFonts w:ascii="Arial" w:hAnsi="Arial" w:cs="Arial"/>
          <w:sz w:val="24"/>
          <w:szCs w:val="24"/>
        </w:rPr>
        <w:t>.</w:t>
      </w:r>
      <w:r w:rsidR="003C46AD" w:rsidRPr="008E61F6">
        <w:rPr>
          <w:rFonts w:ascii="Arial" w:hAnsi="Arial" w:cs="Arial"/>
          <w:sz w:val="24"/>
          <w:szCs w:val="24"/>
        </w:rPr>
        <w:t xml:space="preserve"> </w:t>
      </w:r>
      <w:r w:rsidRPr="008E61F6">
        <w:rPr>
          <w:rFonts w:ascii="Arial" w:eastAsia="Times New Roman" w:hAnsi="Arial" w:cs="Arial"/>
          <w:sz w:val="24"/>
          <w:szCs w:val="24"/>
        </w:rPr>
        <w:t>Adair's three-phase action-centered approach is a very useful tool for evaluating leadership effectiveness. This model concentrates on the fundamental responsibilities that a leader must fulfill in order to successfully manage a team and possess the necessary leadership abilities</w:t>
      </w:r>
      <w:r w:rsidRPr="008E61F6">
        <w:rPr>
          <w:rFonts w:ascii="Arial" w:eastAsia="Times New Roman" w:hAnsi="Arial" w:cs="Arial"/>
          <w:sz w:val="24"/>
          <w:szCs w:val="24"/>
        </w:rPr>
        <w:t xml:space="preserve"> </w:t>
      </w:r>
      <w:r w:rsidR="003C46AD" w:rsidRPr="008E61F6">
        <w:rPr>
          <w:rFonts w:ascii="Arial" w:hAnsi="Arial" w:cs="Arial"/>
          <w:sz w:val="24"/>
          <w:szCs w:val="24"/>
        </w:rPr>
        <w:t>(Adairs, 2019). Adair divides action-centered leadership into three primary components: job fulfillment, individual growth, and team building. Craig Poole uses three key components</w:t>
      </w:r>
      <w:r w:rsidR="003C46AD" w:rsidRPr="003109D7">
        <w:rPr>
          <w:rFonts w:ascii="Arial" w:hAnsi="Arial" w:cs="Arial"/>
          <w:sz w:val="24"/>
          <w:szCs w:val="24"/>
        </w:rPr>
        <w:t xml:space="preserve"> to complete the job: managing individuals, leading and developing the team or group (Yun &amp; Kim, 2017).</w:t>
      </w:r>
      <w:r w:rsidR="00132BE0">
        <w:rPr>
          <w:rFonts w:ascii="Arial" w:hAnsi="Arial" w:cs="Arial"/>
          <w:sz w:val="24"/>
          <w:szCs w:val="24"/>
        </w:rPr>
        <w:t xml:space="preserve"> </w:t>
      </w:r>
      <w:r w:rsidR="00132BE0" w:rsidRPr="00132BE0">
        <w:rPr>
          <w:rFonts w:ascii="Arial" w:eastAsia="Times New Roman" w:hAnsi="Arial" w:cs="Arial"/>
          <w:sz w:val="24"/>
          <w:szCs w:val="24"/>
        </w:rPr>
        <w:t xml:space="preserve">Craig </w:t>
      </w:r>
      <w:r w:rsidR="0068737D">
        <w:rPr>
          <w:rFonts w:ascii="Arial" w:eastAsia="Times New Roman" w:hAnsi="Arial" w:cs="Arial"/>
          <w:sz w:val="24"/>
          <w:szCs w:val="24"/>
        </w:rPr>
        <w:t>believes</w:t>
      </w:r>
      <w:r w:rsidR="00132BE0" w:rsidRPr="00132BE0">
        <w:rPr>
          <w:rFonts w:ascii="Arial" w:eastAsia="Times New Roman" w:hAnsi="Arial" w:cs="Arial"/>
          <w:sz w:val="24"/>
          <w:szCs w:val="24"/>
        </w:rPr>
        <w:t xml:space="preserve"> that leading change in the hospitality sector begins </w:t>
      </w:r>
      <w:r w:rsidR="00132BE0" w:rsidRPr="00505293">
        <w:rPr>
          <w:rFonts w:ascii="Arial" w:eastAsia="Times New Roman" w:hAnsi="Arial" w:cs="Arial"/>
          <w:sz w:val="24"/>
          <w:szCs w:val="24"/>
        </w:rPr>
        <w:t>with modelling the change for others to follow.</w:t>
      </w:r>
    </w:p>
    <w:p w14:paraId="56EC3A48" w14:textId="021A9515" w:rsidR="0068737D" w:rsidRPr="0068737D" w:rsidRDefault="00505293" w:rsidP="00505293">
      <w:pPr>
        <w:rPr>
          <w:rFonts w:ascii="Times New Roman" w:eastAsia="Times New Roman" w:hAnsi="Times New Roman" w:cs="Times New Roman"/>
          <w:sz w:val="24"/>
          <w:szCs w:val="24"/>
        </w:rPr>
      </w:pPr>
      <w:r w:rsidRPr="00505293">
        <w:rPr>
          <w:rFonts w:ascii="Arial" w:eastAsia="Times New Roman" w:hAnsi="Arial" w:cs="Arial"/>
          <w:sz w:val="24"/>
          <w:szCs w:val="24"/>
        </w:rPr>
        <w:lastRenderedPageBreak/>
        <w:t>Research and practice in the hotel industry indicate that innovative leadership styles are becoming more and more important</w:t>
      </w:r>
      <w:r w:rsidRPr="00505293">
        <w:rPr>
          <w:rFonts w:ascii="Arial" w:eastAsia="Times New Roman" w:hAnsi="Arial" w:cs="Arial"/>
          <w:sz w:val="24"/>
          <w:szCs w:val="24"/>
        </w:rPr>
        <w:t xml:space="preserve"> </w:t>
      </w:r>
      <w:r w:rsidR="004D1C0F" w:rsidRPr="00505293">
        <w:rPr>
          <w:rFonts w:ascii="Arial" w:hAnsi="Arial" w:cs="Arial"/>
          <w:sz w:val="24"/>
          <w:szCs w:val="24"/>
        </w:rPr>
        <w:t>(Huertas- Valdivia</w:t>
      </w:r>
      <w:r w:rsidR="004D1C0F" w:rsidRPr="00132BE0">
        <w:rPr>
          <w:rFonts w:ascii="Arial" w:hAnsi="Arial" w:cs="Arial"/>
          <w:sz w:val="24"/>
          <w:szCs w:val="24"/>
        </w:rPr>
        <w:t xml:space="preserve">, 2019). </w:t>
      </w:r>
      <w:r w:rsidR="00EB6ABE" w:rsidRPr="00132BE0">
        <w:rPr>
          <w:rFonts w:ascii="Arial" w:hAnsi="Arial" w:cs="Arial"/>
          <w:sz w:val="24"/>
          <w:szCs w:val="24"/>
        </w:rPr>
        <w:t xml:space="preserve">A range of leadership philosophies are employed by managers in the hospitality sector to sway workers and guarantee the seamless running of their companies. Transformational leadership behaviours include encouraging and motivating their staff members and fostering a positive work environment by </w:t>
      </w:r>
      <w:r w:rsidR="00EB6ABE" w:rsidRPr="00505293">
        <w:rPr>
          <w:rFonts w:ascii="Arial" w:hAnsi="Arial" w:cs="Arial"/>
          <w:sz w:val="24"/>
          <w:szCs w:val="24"/>
        </w:rPr>
        <w:t xml:space="preserve">actively seeking to understand their needs and goals. </w:t>
      </w:r>
      <w:r w:rsidR="00132BE0" w:rsidRPr="00505293">
        <w:rPr>
          <w:rFonts w:ascii="Arial" w:eastAsia="Times New Roman" w:hAnsi="Arial" w:cs="Arial"/>
          <w:sz w:val="24"/>
          <w:szCs w:val="24"/>
        </w:rPr>
        <w:t xml:space="preserve">Both the managerial and the leadership philosophies are essential to operating a profitable company. </w:t>
      </w:r>
      <w:r w:rsidRPr="00505293">
        <w:rPr>
          <w:rFonts w:ascii="Arial" w:eastAsia="Times New Roman" w:hAnsi="Arial" w:cs="Arial"/>
          <w:sz w:val="24"/>
          <w:szCs w:val="24"/>
        </w:rPr>
        <w:t>Generally speaking, leading is more focused on the company's people element. A strong leader inspires confidence in their people</w:t>
      </w:r>
      <w:r w:rsidR="00132BE0" w:rsidRPr="00505293">
        <w:rPr>
          <w:rFonts w:ascii="Arial" w:eastAsia="Times New Roman" w:hAnsi="Arial" w:cs="Arial"/>
          <w:sz w:val="24"/>
          <w:szCs w:val="24"/>
        </w:rPr>
        <w:t>, whereas a decent leader encourages followers to believe in him or her. Put differently, the art of leadership is centered around establishing rapport and having the ability to persuade people to follow you while you forge ahead.</w:t>
      </w:r>
      <w:r w:rsidR="0068737D" w:rsidRPr="00505293">
        <w:rPr>
          <w:rFonts w:ascii="Arial" w:eastAsia="Times New Roman" w:hAnsi="Arial" w:cs="Arial"/>
          <w:sz w:val="24"/>
          <w:szCs w:val="24"/>
        </w:rPr>
        <w:t xml:space="preserve"> This was proven by the successful leadership style of Craig Poole. The Blake and Mouton’s Grids Country Clubs management are assigned to individuals instead of tasks. </w:t>
      </w:r>
      <w:r w:rsidRPr="00505293">
        <w:rPr>
          <w:rFonts w:ascii="Arial" w:eastAsia="Times New Roman" w:hAnsi="Arial" w:cs="Arial"/>
          <w:sz w:val="24"/>
          <w:szCs w:val="24"/>
        </w:rPr>
        <w:t>Because of this, the workplace is usually informal and welcoming but not very productive. Because they are more task-oriented, some subordinates may find this management style frustrating</w:t>
      </w:r>
      <w:r w:rsidR="0068737D" w:rsidRPr="00505293">
        <w:rPr>
          <w:rFonts w:ascii="Arial" w:eastAsia="Times New Roman" w:hAnsi="Arial" w:cs="Arial"/>
          <w:sz w:val="24"/>
          <w:szCs w:val="24"/>
        </w:rPr>
        <w:t>. There are numerous advantages to leading. There is increased decision-making authority, control, and autonomy at work. But it also means additional stress because</w:t>
      </w:r>
      <w:r w:rsidR="0068737D" w:rsidRPr="0068737D">
        <w:rPr>
          <w:rFonts w:ascii="Arial" w:eastAsia="Times New Roman" w:hAnsi="Arial" w:cs="Arial"/>
          <w:sz w:val="24"/>
          <w:szCs w:val="24"/>
        </w:rPr>
        <w:t xml:space="preserve"> there are bigger expectations. In addition to performing and delivering, a competent leader should motivate people to do effectively both in good and difficult circumstances.</w:t>
      </w:r>
    </w:p>
    <w:p w14:paraId="3D1E62DC" w14:textId="3F84C73B" w:rsidR="0068737D" w:rsidRPr="0068737D" w:rsidRDefault="0068737D" w:rsidP="0068737D">
      <w:pPr>
        <w:rPr>
          <w:rFonts w:ascii="Times New Roman" w:eastAsia="Times New Roman" w:hAnsi="Times New Roman" w:cs="Times New Roman"/>
          <w:sz w:val="24"/>
          <w:szCs w:val="24"/>
        </w:rPr>
      </w:pPr>
    </w:p>
    <w:p w14:paraId="416FD32D" w14:textId="51C3611F" w:rsidR="00132BE0" w:rsidRPr="00132BE0" w:rsidRDefault="00132BE0" w:rsidP="00132BE0">
      <w:pPr>
        <w:rPr>
          <w:rFonts w:ascii="Arial" w:eastAsia="Times New Roman" w:hAnsi="Arial" w:cs="Arial"/>
          <w:sz w:val="24"/>
          <w:szCs w:val="24"/>
        </w:rPr>
      </w:pPr>
    </w:p>
    <w:p w14:paraId="4B44E1E2" w14:textId="7A0536F1" w:rsidR="00EB6ABE" w:rsidRPr="003109D7" w:rsidRDefault="00EB6ABE" w:rsidP="00EB6ABE">
      <w:pPr>
        <w:rPr>
          <w:rFonts w:ascii="Arial" w:hAnsi="Arial" w:cs="Arial"/>
          <w:sz w:val="24"/>
          <w:szCs w:val="24"/>
        </w:rPr>
      </w:pPr>
    </w:p>
    <w:p w14:paraId="2F212A77" w14:textId="77777777" w:rsidR="000F7732" w:rsidRDefault="000F7732" w:rsidP="000D694B">
      <w:pPr>
        <w:pStyle w:val="NoSpacing"/>
        <w:rPr>
          <w:rFonts w:ascii="Arial" w:hAnsi="Arial" w:cs="Arial"/>
          <w:sz w:val="24"/>
          <w:szCs w:val="24"/>
          <w:u w:val="single"/>
        </w:rPr>
      </w:pPr>
    </w:p>
    <w:p w14:paraId="50C7C562" w14:textId="77777777" w:rsidR="009526DC" w:rsidRDefault="009526DC" w:rsidP="000D694B">
      <w:pPr>
        <w:pStyle w:val="NoSpacing"/>
        <w:rPr>
          <w:rFonts w:ascii="Arial" w:hAnsi="Arial" w:cs="Arial"/>
          <w:sz w:val="24"/>
          <w:szCs w:val="24"/>
          <w:u w:val="single"/>
        </w:rPr>
      </w:pPr>
    </w:p>
    <w:p w14:paraId="2528DD27" w14:textId="77777777" w:rsidR="00AE10E8" w:rsidRDefault="00AE10E8" w:rsidP="000D694B">
      <w:pPr>
        <w:pStyle w:val="NoSpacing"/>
        <w:rPr>
          <w:rFonts w:ascii="Arial" w:hAnsi="Arial" w:cs="Arial"/>
          <w:sz w:val="24"/>
          <w:szCs w:val="24"/>
          <w:u w:val="single"/>
        </w:rPr>
      </w:pPr>
    </w:p>
    <w:p w14:paraId="29E29F94" w14:textId="77777777" w:rsidR="00CA23A3" w:rsidRDefault="00CA23A3" w:rsidP="000D694B">
      <w:pPr>
        <w:pStyle w:val="NoSpacing"/>
        <w:rPr>
          <w:rFonts w:ascii="Arial" w:hAnsi="Arial" w:cs="Arial"/>
          <w:sz w:val="24"/>
          <w:szCs w:val="24"/>
          <w:u w:val="single"/>
        </w:rPr>
      </w:pPr>
    </w:p>
    <w:p w14:paraId="7C39997D" w14:textId="77777777" w:rsidR="00CA23A3" w:rsidRDefault="00CA23A3" w:rsidP="000D694B">
      <w:pPr>
        <w:pStyle w:val="NoSpacing"/>
        <w:rPr>
          <w:rFonts w:ascii="Arial" w:hAnsi="Arial" w:cs="Arial"/>
          <w:sz w:val="24"/>
          <w:szCs w:val="24"/>
          <w:u w:val="single"/>
        </w:rPr>
      </w:pPr>
    </w:p>
    <w:p w14:paraId="15CD7048" w14:textId="77777777" w:rsidR="006E0644" w:rsidRDefault="006E0644" w:rsidP="000D694B">
      <w:pPr>
        <w:pStyle w:val="NoSpacing"/>
        <w:rPr>
          <w:rFonts w:ascii="Arial" w:hAnsi="Arial" w:cs="Arial"/>
          <w:sz w:val="24"/>
          <w:szCs w:val="24"/>
          <w:u w:val="single"/>
        </w:rPr>
      </w:pPr>
    </w:p>
    <w:p w14:paraId="4C8B4B3E" w14:textId="77777777" w:rsidR="006E0644" w:rsidRDefault="006E0644" w:rsidP="000D694B">
      <w:pPr>
        <w:pStyle w:val="NoSpacing"/>
        <w:rPr>
          <w:rFonts w:ascii="Arial" w:hAnsi="Arial" w:cs="Arial"/>
          <w:sz w:val="24"/>
          <w:szCs w:val="24"/>
          <w:u w:val="single"/>
        </w:rPr>
      </w:pPr>
    </w:p>
    <w:p w14:paraId="21546BC9" w14:textId="77777777" w:rsidR="006E0644" w:rsidRDefault="006E0644" w:rsidP="000D694B">
      <w:pPr>
        <w:pStyle w:val="NoSpacing"/>
        <w:rPr>
          <w:rFonts w:ascii="Arial" w:hAnsi="Arial" w:cs="Arial"/>
          <w:sz w:val="24"/>
          <w:szCs w:val="24"/>
          <w:u w:val="single"/>
        </w:rPr>
      </w:pPr>
    </w:p>
    <w:p w14:paraId="2AC7884A" w14:textId="77777777" w:rsidR="006E0644" w:rsidRDefault="006E0644" w:rsidP="000D694B">
      <w:pPr>
        <w:pStyle w:val="NoSpacing"/>
        <w:rPr>
          <w:rFonts w:ascii="Arial" w:hAnsi="Arial" w:cs="Arial"/>
          <w:sz w:val="24"/>
          <w:szCs w:val="24"/>
          <w:u w:val="single"/>
        </w:rPr>
      </w:pPr>
    </w:p>
    <w:p w14:paraId="4FEF84A6" w14:textId="77777777" w:rsidR="0068737D" w:rsidRDefault="0068737D" w:rsidP="000D694B">
      <w:pPr>
        <w:pStyle w:val="NoSpacing"/>
        <w:rPr>
          <w:rFonts w:ascii="Arial" w:hAnsi="Arial" w:cs="Arial"/>
          <w:sz w:val="24"/>
          <w:szCs w:val="24"/>
          <w:u w:val="single"/>
        </w:rPr>
      </w:pPr>
    </w:p>
    <w:p w14:paraId="23812327" w14:textId="77777777" w:rsidR="0068737D" w:rsidRDefault="0068737D" w:rsidP="000D694B">
      <w:pPr>
        <w:pStyle w:val="NoSpacing"/>
        <w:rPr>
          <w:rFonts w:ascii="Arial" w:hAnsi="Arial" w:cs="Arial"/>
          <w:sz w:val="24"/>
          <w:szCs w:val="24"/>
          <w:u w:val="single"/>
        </w:rPr>
      </w:pPr>
    </w:p>
    <w:p w14:paraId="0785B12F" w14:textId="77777777" w:rsidR="0068737D" w:rsidRDefault="0068737D" w:rsidP="000D694B">
      <w:pPr>
        <w:pStyle w:val="NoSpacing"/>
        <w:rPr>
          <w:rFonts w:ascii="Arial" w:hAnsi="Arial" w:cs="Arial"/>
          <w:sz w:val="24"/>
          <w:szCs w:val="24"/>
          <w:u w:val="single"/>
        </w:rPr>
      </w:pPr>
    </w:p>
    <w:p w14:paraId="0A3DF0DD" w14:textId="77777777" w:rsidR="0068737D" w:rsidRDefault="0068737D" w:rsidP="000D694B">
      <w:pPr>
        <w:pStyle w:val="NoSpacing"/>
        <w:rPr>
          <w:rFonts w:ascii="Arial" w:hAnsi="Arial" w:cs="Arial"/>
          <w:sz w:val="24"/>
          <w:szCs w:val="24"/>
          <w:u w:val="single"/>
        </w:rPr>
      </w:pPr>
    </w:p>
    <w:p w14:paraId="1D641EFB" w14:textId="77777777" w:rsidR="0068737D" w:rsidRDefault="0068737D" w:rsidP="000D694B">
      <w:pPr>
        <w:pStyle w:val="NoSpacing"/>
        <w:rPr>
          <w:rFonts w:ascii="Arial" w:hAnsi="Arial" w:cs="Arial"/>
          <w:sz w:val="24"/>
          <w:szCs w:val="24"/>
          <w:u w:val="single"/>
        </w:rPr>
      </w:pPr>
    </w:p>
    <w:p w14:paraId="537949CA" w14:textId="77777777" w:rsidR="0068737D" w:rsidRDefault="0068737D" w:rsidP="000D694B">
      <w:pPr>
        <w:pStyle w:val="NoSpacing"/>
        <w:rPr>
          <w:rFonts w:ascii="Arial" w:hAnsi="Arial" w:cs="Arial"/>
          <w:sz w:val="24"/>
          <w:szCs w:val="24"/>
          <w:u w:val="single"/>
        </w:rPr>
      </w:pPr>
    </w:p>
    <w:p w14:paraId="6FC60A5B" w14:textId="77777777" w:rsidR="0068737D" w:rsidRDefault="0068737D" w:rsidP="000D694B">
      <w:pPr>
        <w:pStyle w:val="NoSpacing"/>
        <w:rPr>
          <w:rFonts w:ascii="Arial" w:hAnsi="Arial" w:cs="Arial"/>
          <w:sz w:val="24"/>
          <w:szCs w:val="24"/>
          <w:u w:val="single"/>
        </w:rPr>
      </w:pPr>
    </w:p>
    <w:p w14:paraId="526C1467" w14:textId="77777777" w:rsidR="0068737D" w:rsidRDefault="0068737D" w:rsidP="000D694B">
      <w:pPr>
        <w:pStyle w:val="NoSpacing"/>
        <w:rPr>
          <w:rFonts w:ascii="Arial" w:hAnsi="Arial" w:cs="Arial"/>
          <w:sz w:val="24"/>
          <w:szCs w:val="24"/>
          <w:u w:val="single"/>
        </w:rPr>
      </w:pPr>
    </w:p>
    <w:p w14:paraId="039F0E37" w14:textId="77777777" w:rsidR="0068737D" w:rsidRDefault="0068737D" w:rsidP="000D694B">
      <w:pPr>
        <w:pStyle w:val="NoSpacing"/>
        <w:rPr>
          <w:rFonts w:ascii="Arial" w:hAnsi="Arial" w:cs="Arial"/>
          <w:sz w:val="24"/>
          <w:szCs w:val="24"/>
          <w:u w:val="single"/>
        </w:rPr>
      </w:pPr>
    </w:p>
    <w:p w14:paraId="0F4F0B9C" w14:textId="77777777" w:rsidR="00505293" w:rsidRDefault="00505293" w:rsidP="000D694B">
      <w:pPr>
        <w:pStyle w:val="NoSpacing"/>
        <w:rPr>
          <w:rFonts w:ascii="Arial" w:hAnsi="Arial" w:cs="Arial"/>
          <w:sz w:val="24"/>
          <w:szCs w:val="24"/>
          <w:u w:val="single"/>
        </w:rPr>
      </w:pPr>
    </w:p>
    <w:p w14:paraId="080D93E7" w14:textId="38437793" w:rsidR="080CE2DA" w:rsidRPr="0068737D" w:rsidRDefault="080CE2DA" w:rsidP="000D694B">
      <w:pPr>
        <w:pStyle w:val="NoSpacing"/>
        <w:rPr>
          <w:rFonts w:ascii="Arial" w:hAnsi="Arial" w:cs="Arial"/>
          <w:sz w:val="24"/>
          <w:szCs w:val="24"/>
          <w:u w:val="single"/>
        </w:rPr>
      </w:pPr>
      <w:r w:rsidRPr="0068737D">
        <w:rPr>
          <w:rFonts w:ascii="Arial" w:hAnsi="Arial" w:cs="Arial"/>
          <w:sz w:val="24"/>
          <w:szCs w:val="24"/>
          <w:u w:val="single"/>
        </w:rPr>
        <w:lastRenderedPageBreak/>
        <w:t xml:space="preserve">References </w:t>
      </w:r>
    </w:p>
    <w:p w14:paraId="402EEB63" w14:textId="6308FACC" w:rsidR="0036785A" w:rsidRPr="0068737D" w:rsidRDefault="0036785A" w:rsidP="000D694B">
      <w:pPr>
        <w:pStyle w:val="NoSpacing"/>
        <w:rPr>
          <w:rFonts w:ascii="Arial" w:hAnsi="Arial" w:cs="Arial"/>
          <w:sz w:val="24"/>
          <w:szCs w:val="24"/>
          <w:u w:val="single"/>
        </w:rPr>
      </w:pPr>
    </w:p>
    <w:p w14:paraId="20933C65" w14:textId="667C528E" w:rsidR="003C46AD" w:rsidRPr="0068737D" w:rsidRDefault="003C46AD" w:rsidP="00EB6ABE">
      <w:pPr>
        <w:rPr>
          <w:rFonts w:ascii="Arial" w:hAnsi="Arial" w:cs="Arial"/>
          <w:sz w:val="24"/>
          <w:szCs w:val="24"/>
        </w:rPr>
      </w:pPr>
      <w:r w:rsidRPr="0068737D">
        <w:rPr>
          <w:rFonts w:ascii="Arial" w:hAnsi="Arial" w:cs="Arial"/>
          <w:sz w:val="24"/>
          <w:szCs w:val="24"/>
        </w:rPr>
        <w:t xml:space="preserve">Adair, J.E. (2019) The inspirational leader: How to motivate, encourage and achieve success. London: Kogan Page Limited. Available at: </w:t>
      </w:r>
      <w:hyperlink r:id="rId6" w:history="1">
        <w:r w:rsidRPr="0068737D">
          <w:rPr>
            <w:rStyle w:val="Hyperlink"/>
            <w:rFonts w:ascii="Arial" w:hAnsi="Arial" w:cs="Arial"/>
            <w:sz w:val="24"/>
            <w:szCs w:val="24"/>
          </w:rPr>
          <w:t>Management and Organizational Behavior | Free Essay Examples (freshessays.com)</w:t>
        </w:r>
      </w:hyperlink>
      <w:r w:rsidRPr="0068737D">
        <w:rPr>
          <w:rFonts w:ascii="Arial" w:hAnsi="Arial" w:cs="Arial"/>
          <w:sz w:val="24"/>
          <w:szCs w:val="24"/>
        </w:rPr>
        <w:t xml:space="preserve"> [Accessed 02.05.2024]</w:t>
      </w:r>
    </w:p>
    <w:p w14:paraId="1BEED653" w14:textId="79CEE740" w:rsidR="005E12AB" w:rsidRPr="0068737D" w:rsidRDefault="005E12AB" w:rsidP="00CA23A3">
      <w:pPr>
        <w:pStyle w:val="NoSpacing"/>
        <w:rPr>
          <w:rFonts w:ascii="Arial" w:hAnsi="Arial" w:cs="Arial"/>
          <w:sz w:val="24"/>
          <w:szCs w:val="24"/>
        </w:rPr>
      </w:pPr>
      <w:r w:rsidRPr="0068737D">
        <w:rPr>
          <w:rFonts w:ascii="Arial" w:hAnsi="Arial" w:cs="Arial"/>
          <w:sz w:val="24"/>
          <w:szCs w:val="24"/>
        </w:rPr>
        <w:t xml:space="preserve">Ahearne, M., Mathieu, J., &amp; Rapp, A. (2005). To empower or not to empower your sales force? An empirical examination of the influence of leadership empowerment behavior on customer satisfaction and performance. The Journal of Applied Psychology, 90(5), 945–955. Available at: </w:t>
      </w:r>
      <w:hyperlink r:id="rId7" w:history="1">
        <w:proofErr w:type="spellStart"/>
        <w:r w:rsidRPr="0068737D">
          <w:rPr>
            <w:rStyle w:val="Hyperlink"/>
            <w:rFonts w:ascii="Arial" w:hAnsi="Arial" w:cs="Arial"/>
            <w:sz w:val="24"/>
            <w:szCs w:val="24"/>
          </w:rPr>
          <w:t>Zenodo_Huertas</w:t>
        </w:r>
        <w:proofErr w:type="spellEnd"/>
        <w:r w:rsidRPr="0068737D">
          <w:rPr>
            <w:rStyle w:val="Hyperlink"/>
            <w:rFonts w:ascii="Arial" w:hAnsi="Arial" w:cs="Arial"/>
            <w:sz w:val="24"/>
            <w:szCs w:val="24"/>
          </w:rPr>
          <w:t xml:space="preserve"> 2019 Effects leadership TO MAN.pdf (urjc.es)</w:t>
        </w:r>
      </w:hyperlink>
      <w:r w:rsidRPr="0068737D">
        <w:rPr>
          <w:rFonts w:ascii="Arial" w:hAnsi="Arial" w:cs="Arial"/>
          <w:sz w:val="24"/>
          <w:szCs w:val="24"/>
        </w:rPr>
        <w:t xml:space="preserve"> [Accessed 02.05.2024]</w:t>
      </w:r>
    </w:p>
    <w:p w14:paraId="2B76BFE7" w14:textId="77777777" w:rsidR="00E24D8D" w:rsidRPr="0068737D" w:rsidRDefault="00E24D8D" w:rsidP="00CA23A3">
      <w:pPr>
        <w:pStyle w:val="NoSpacing"/>
        <w:rPr>
          <w:rFonts w:ascii="Arial" w:hAnsi="Arial" w:cs="Arial"/>
          <w:sz w:val="24"/>
          <w:szCs w:val="24"/>
        </w:rPr>
      </w:pPr>
    </w:p>
    <w:p w14:paraId="52D16BFB" w14:textId="14072264" w:rsidR="00E24D8D" w:rsidRPr="0068737D" w:rsidRDefault="00E24D8D" w:rsidP="00E24D8D">
      <w:pPr>
        <w:pStyle w:val="NoSpacing"/>
        <w:rPr>
          <w:rFonts w:ascii="Arial" w:hAnsi="Arial" w:cs="Arial"/>
          <w:sz w:val="24"/>
          <w:szCs w:val="24"/>
        </w:rPr>
      </w:pPr>
      <w:r w:rsidRPr="0068737D">
        <w:rPr>
          <w:rFonts w:ascii="Arial" w:hAnsi="Arial" w:cs="Arial"/>
          <w:sz w:val="24"/>
          <w:szCs w:val="24"/>
        </w:rPr>
        <w:t xml:space="preserve">Baker, L. (2012) Faith Technologies: Part 2: The Managerial Grid’s Five Leadership Styles. Available at: </w:t>
      </w:r>
      <w:hyperlink r:id="rId8" w:history="1">
        <w:r w:rsidRPr="0068737D">
          <w:rPr>
            <w:rStyle w:val="Hyperlink"/>
            <w:rFonts w:ascii="Arial" w:hAnsi="Arial" w:cs="Arial"/>
            <w:sz w:val="24"/>
            <w:szCs w:val="24"/>
          </w:rPr>
          <w:t>Part 2: The Managerial Grid’s Five Leadership Styles - Faith Technologies</w:t>
        </w:r>
      </w:hyperlink>
      <w:r w:rsidRPr="0068737D">
        <w:rPr>
          <w:rFonts w:ascii="Arial" w:hAnsi="Arial" w:cs="Arial"/>
          <w:sz w:val="24"/>
          <w:szCs w:val="24"/>
        </w:rPr>
        <w:t xml:space="preserve"> [Accessed 02.05.2024]</w:t>
      </w:r>
    </w:p>
    <w:p w14:paraId="0AE21E73" w14:textId="77777777" w:rsidR="0052722F" w:rsidRPr="0068737D" w:rsidRDefault="0052722F" w:rsidP="00CA23A3">
      <w:pPr>
        <w:pStyle w:val="NoSpacing"/>
        <w:rPr>
          <w:rFonts w:ascii="Arial" w:hAnsi="Arial" w:cs="Arial"/>
          <w:sz w:val="24"/>
          <w:szCs w:val="24"/>
        </w:rPr>
      </w:pPr>
    </w:p>
    <w:p w14:paraId="477B699E" w14:textId="711A8687" w:rsidR="0052722F" w:rsidRPr="0068737D" w:rsidRDefault="0052722F" w:rsidP="00CA23A3">
      <w:pPr>
        <w:pStyle w:val="NoSpacing"/>
        <w:rPr>
          <w:rFonts w:ascii="Arial" w:hAnsi="Arial" w:cs="Arial"/>
          <w:sz w:val="24"/>
          <w:szCs w:val="24"/>
        </w:rPr>
      </w:pPr>
      <w:r w:rsidRPr="0068737D">
        <w:rPr>
          <w:rFonts w:ascii="Arial" w:hAnsi="Arial" w:cs="Arial"/>
          <w:sz w:val="24"/>
          <w:szCs w:val="24"/>
        </w:rPr>
        <w:t xml:space="preserve">Baliga, B. R., &amp; Hunt, J. G. (1988). An organizational life cycle approach to leadership, in Hunt, J.G., Baliga, B.R., </w:t>
      </w:r>
      <w:proofErr w:type="spellStart"/>
      <w:r w:rsidRPr="0068737D">
        <w:rPr>
          <w:rFonts w:ascii="Arial" w:hAnsi="Arial" w:cs="Arial"/>
          <w:sz w:val="24"/>
          <w:szCs w:val="24"/>
        </w:rPr>
        <w:t>Dachler</w:t>
      </w:r>
      <w:proofErr w:type="spellEnd"/>
      <w:r w:rsidRPr="0068737D">
        <w:rPr>
          <w:rFonts w:ascii="Arial" w:hAnsi="Arial" w:cs="Arial"/>
          <w:sz w:val="24"/>
          <w:szCs w:val="24"/>
        </w:rPr>
        <w:t xml:space="preserve">, H.P. and </w:t>
      </w:r>
      <w:proofErr w:type="spellStart"/>
      <w:r w:rsidRPr="0068737D">
        <w:rPr>
          <w:rFonts w:ascii="Arial" w:hAnsi="Arial" w:cs="Arial"/>
          <w:sz w:val="24"/>
          <w:szCs w:val="24"/>
        </w:rPr>
        <w:t>Schriesheim</w:t>
      </w:r>
      <w:proofErr w:type="spellEnd"/>
      <w:r w:rsidRPr="0068737D">
        <w:rPr>
          <w:rFonts w:ascii="Arial" w:hAnsi="Arial" w:cs="Arial"/>
          <w:sz w:val="24"/>
          <w:szCs w:val="24"/>
        </w:rPr>
        <w:t>, C.A., (Eds), Emerging Leadership, Health, Lexington, MA, pp.129-149.</w:t>
      </w:r>
    </w:p>
    <w:p w14:paraId="4567B2F9" w14:textId="77777777" w:rsidR="0024770A" w:rsidRPr="0068737D" w:rsidRDefault="0024770A" w:rsidP="00CA23A3">
      <w:pPr>
        <w:pStyle w:val="NoSpacing"/>
        <w:rPr>
          <w:rFonts w:ascii="Arial" w:hAnsi="Arial" w:cs="Arial"/>
          <w:sz w:val="24"/>
          <w:szCs w:val="24"/>
        </w:rPr>
      </w:pPr>
    </w:p>
    <w:p w14:paraId="6373F98C" w14:textId="77777777" w:rsidR="00E24D8D" w:rsidRPr="0068737D" w:rsidRDefault="0024770A" w:rsidP="00CA23A3">
      <w:pPr>
        <w:pStyle w:val="NoSpacing"/>
        <w:rPr>
          <w:rFonts w:ascii="Arial" w:hAnsi="Arial" w:cs="Arial"/>
          <w:sz w:val="24"/>
          <w:szCs w:val="24"/>
        </w:rPr>
      </w:pPr>
      <w:r w:rsidRPr="0068737D">
        <w:rPr>
          <w:rFonts w:ascii="Arial" w:hAnsi="Arial" w:cs="Arial"/>
          <w:sz w:val="24"/>
          <w:szCs w:val="24"/>
        </w:rPr>
        <w:t>Babin, B.J. &amp; Boles, J. (1996). The Effects of Perceived Co-Worker Involvement and Supervisor Support on Service Provider Role Stress, Performance and Job Satisfaction. Journal of Retailing, 72, 1: 57-75.</w:t>
      </w:r>
    </w:p>
    <w:p w14:paraId="34DB5EA3" w14:textId="0531D2E3" w:rsidR="0024770A" w:rsidRPr="0068737D" w:rsidRDefault="0024770A" w:rsidP="00CA23A3">
      <w:pPr>
        <w:pStyle w:val="NoSpacing"/>
        <w:rPr>
          <w:rFonts w:ascii="Arial" w:hAnsi="Arial" w:cs="Arial"/>
          <w:sz w:val="24"/>
          <w:szCs w:val="24"/>
        </w:rPr>
      </w:pPr>
      <w:r w:rsidRPr="0068737D">
        <w:rPr>
          <w:rFonts w:ascii="Arial" w:hAnsi="Arial" w:cs="Arial"/>
          <w:sz w:val="24"/>
          <w:szCs w:val="24"/>
        </w:rPr>
        <w:t xml:space="preserve">Choi, K. (December 2006). A Structural Relationship Analysis of Hotel Employees’ Turnover Intention. Asia Pacific Journal of Tourism Research, V 11, Ed 4. </w:t>
      </w:r>
    </w:p>
    <w:p w14:paraId="6E8E67A8" w14:textId="77777777" w:rsidR="005E12AB" w:rsidRPr="0068737D" w:rsidRDefault="005E12AB" w:rsidP="00CA23A3">
      <w:pPr>
        <w:pStyle w:val="NoSpacing"/>
        <w:rPr>
          <w:rFonts w:ascii="Arial" w:hAnsi="Arial" w:cs="Arial"/>
          <w:sz w:val="24"/>
          <w:szCs w:val="24"/>
        </w:rPr>
      </w:pPr>
    </w:p>
    <w:p w14:paraId="213B516E" w14:textId="0132FBB4" w:rsidR="00CA23A3" w:rsidRPr="0068737D" w:rsidRDefault="00CA23A3" w:rsidP="00CA23A3">
      <w:pPr>
        <w:pStyle w:val="NoSpacing"/>
        <w:rPr>
          <w:rFonts w:ascii="Arial" w:hAnsi="Arial" w:cs="Arial"/>
          <w:sz w:val="24"/>
          <w:szCs w:val="24"/>
        </w:rPr>
      </w:pPr>
      <w:r w:rsidRPr="0068737D">
        <w:rPr>
          <w:rFonts w:ascii="Arial" w:hAnsi="Arial" w:cs="Arial"/>
          <w:sz w:val="24"/>
          <w:szCs w:val="24"/>
        </w:rPr>
        <w:t xml:space="preserve">EHL Insights (2023) </w:t>
      </w:r>
      <w:r w:rsidRPr="0068737D">
        <w:rPr>
          <w:rStyle w:val="hscoswrapper"/>
          <w:rFonts w:ascii="Arial" w:hAnsi="Arial" w:cs="Arial"/>
          <w:color w:val="000000"/>
          <w:sz w:val="24"/>
          <w:szCs w:val="24"/>
        </w:rPr>
        <w:t xml:space="preserve">Ready </w:t>
      </w:r>
      <w:proofErr w:type="gramStart"/>
      <w:r w:rsidRPr="0068737D">
        <w:rPr>
          <w:rStyle w:val="hscoswrapper"/>
          <w:rFonts w:ascii="Arial" w:hAnsi="Arial" w:cs="Arial"/>
          <w:color w:val="000000"/>
          <w:sz w:val="24"/>
          <w:szCs w:val="24"/>
        </w:rPr>
        <w:t>For</w:t>
      </w:r>
      <w:proofErr w:type="gramEnd"/>
      <w:r w:rsidRPr="0068737D">
        <w:rPr>
          <w:rStyle w:val="hscoswrapper"/>
          <w:rFonts w:ascii="Arial" w:hAnsi="Arial" w:cs="Arial"/>
          <w:color w:val="000000"/>
          <w:sz w:val="24"/>
          <w:szCs w:val="24"/>
        </w:rPr>
        <w:t xml:space="preserve"> the Future? 5 Leadership Trends Reshaping Hospitality. Available at: </w:t>
      </w:r>
      <w:hyperlink r:id="rId9" w:history="1">
        <w:r w:rsidRPr="0068737D">
          <w:rPr>
            <w:rStyle w:val="Hyperlink"/>
            <w:rFonts w:ascii="Arial" w:hAnsi="Arial" w:cs="Arial"/>
            <w:sz w:val="24"/>
            <w:szCs w:val="24"/>
          </w:rPr>
          <w:t>Leadership trends in global hospitality: stay ahead of the curve (ehl.edu)</w:t>
        </w:r>
      </w:hyperlink>
      <w:r w:rsidRPr="0068737D">
        <w:rPr>
          <w:rFonts w:ascii="Arial" w:hAnsi="Arial" w:cs="Arial"/>
          <w:sz w:val="24"/>
          <w:szCs w:val="24"/>
        </w:rPr>
        <w:t xml:space="preserve"> [Accessed 02.05.2024]</w:t>
      </w:r>
    </w:p>
    <w:p w14:paraId="125B4829" w14:textId="77777777" w:rsidR="00CA23A3" w:rsidRPr="0068737D" w:rsidRDefault="00CA23A3" w:rsidP="00CA23A3">
      <w:pPr>
        <w:pStyle w:val="NoSpacing"/>
        <w:rPr>
          <w:rFonts w:ascii="Arial" w:hAnsi="Arial" w:cs="Arial"/>
          <w:sz w:val="24"/>
          <w:szCs w:val="24"/>
        </w:rPr>
      </w:pPr>
    </w:p>
    <w:p w14:paraId="4224D634" w14:textId="75F8AD9A" w:rsidR="00CA23A3" w:rsidRPr="0068737D" w:rsidRDefault="00CA23A3" w:rsidP="00CA23A3">
      <w:pPr>
        <w:pStyle w:val="NoSpacing"/>
        <w:rPr>
          <w:rFonts w:ascii="Arial" w:hAnsi="Arial" w:cs="Arial"/>
          <w:sz w:val="24"/>
          <w:szCs w:val="24"/>
        </w:rPr>
      </w:pPr>
      <w:r w:rsidRPr="0068737D">
        <w:rPr>
          <w:rFonts w:ascii="Arial" w:hAnsi="Arial" w:cs="Arial"/>
          <w:sz w:val="24"/>
          <w:szCs w:val="24"/>
        </w:rPr>
        <w:t xml:space="preserve">Forbes (2021) How to Measure Leadership Effectiveness. Available at: </w:t>
      </w:r>
      <w:hyperlink r:id="rId10" w:history="1">
        <w:r w:rsidRPr="0068737D">
          <w:rPr>
            <w:rStyle w:val="Hyperlink"/>
            <w:rFonts w:ascii="Arial" w:hAnsi="Arial" w:cs="Arial"/>
            <w:sz w:val="24"/>
            <w:szCs w:val="24"/>
          </w:rPr>
          <w:t>How To Measure Leadership Effectiveness: 14 Essential Tips (forbes.com)</w:t>
        </w:r>
      </w:hyperlink>
      <w:r w:rsidRPr="0068737D">
        <w:rPr>
          <w:rFonts w:ascii="Arial" w:hAnsi="Arial" w:cs="Arial"/>
          <w:sz w:val="24"/>
          <w:szCs w:val="24"/>
        </w:rPr>
        <w:t xml:space="preserve"> [Accessed 02.05.2024]</w:t>
      </w:r>
    </w:p>
    <w:p w14:paraId="1889C1A1" w14:textId="77777777" w:rsidR="003C46AD" w:rsidRPr="0068737D" w:rsidRDefault="003C46AD" w:rsidP="00CA23A3">
      <w:pPr>
        <w:pStyle w:val="NoSpacing"/>
        <w:rPr>
          <w:rFonts w:ascii="Arial" w:hAnsi="Arial" w:cs="Arial"/>
          <w:sz w:val="24"/>
          <w:szCs w:val="24"/>
        </w:rPr>
      </w:pPr>
    </w:p>
    <w:p w14:paraId="2FD3346C" w14:textId="45E3D08E" w:rsidR="003C46AD" w:rsidRPr="0068737D" w:rsidRDefault="003C46AD" w:rsidP="003C46AD">
      <w:pPr>
        <w:pStyle w:val="NoSpacing"/>
        <w:rPr>
          <w:rFonts w:ascii="Arial" w:hAnsi="Arial" w:cs="Arial"/>
          <w:sz w:val="24"/>
          <w:szCs w:val="24"/>
        </w:rPr>
      </w:pPr>
      <w:r w:rsidRPr="0068737D">
        <w:rPr>
          <w:rFonts w:ascii="Arial" w:hAnsi="Arial" w:cs="Arial"/>
          <w:sz w:val="24"/>
          <w:szCs w:val="24"/>
        </w:rPr>
        <w:t xml:space="preserve">Hospitality Daily (2023) People Are </w:t>
      </w:r>
      <w:proofErr w:type="gramStart"/>
      <w:r w:rsidRPr="0068737D">
        <w:rPr>
          <w:rFonts w:ascii="Arial" w:hAnsi="Arial" w:cs="Arial"/>
          <w:sz w:val="24"/>
          <w:szCs w:val="24"/>
        </w:rPr>
        <w:t>The</w:t>
      </w:r>
      <w:proofErr w:type="gramEnd"/>
      <w:r w:rsidRPr="0068737D">
        <w:rPr>
          <w:rFonts w:ascii="Arial" w:hAnsi="Arial" w:cs="Arial"/>
          <w:sz w:val="24"/>
          <w:szCs w:val="24"/>
        </w:rPr>
        <w:t xml:space="preserve"> Point Of Impact: How To Create New Beginnings And Empower Through Leadership - Craig Poole, Reading Hospitality. Available at: </w:t>
      </w:r>
      <w:hyperlink r:id="rId11" w:anchor=":~:text=Craig%20Poole%20is%20the%20President,DoubleTree%20Hotel%20in%20Reading%2C%20Pennsylvania." w:history="1">
        <w:r w:rsidRPr="0068737D">
          <w:rPr>
            <w:rStyle w:val="Hyperlink"/>
            <w:rFonts w:ascii="Arial" w:hAnsi="Arial" w:cs="Arial"/>
            <w:sz w:val="24"/>
            <w:szCs w:val="24"/>
          </w:rPr>
          <w:t>People are the point of impact: How to create new beginnings and empower through leadership - Craig Poole, Reading Hospitality (hospitalitydaily.com)</w:t>
        </w:r>
      </w:hyperlink>
      <w:r w:rsidRPr="0068737D">
        <w:rPr>
          <w:rFonts w:ascii="Arial" w:hAnsi="Arial" w:cs="Arial"/>
          <w:sz w:val="24"/>
          <w:szCs w:val="24"/>
        </w:rPr>
        <w:t xml:space="preserve"> [Accessed 02.05.2024]</w:t>
      </w:r>
    </w:p>
    <w:p w14:paraId="3621B572" w14:textId="77777777" w:rsidR="004D1C0F" w:rsidRPr="0068737D" w:rsidRDefault="004D1C0F" w:rsidP="003C46AD">
      <w:pPr>
        <w:pStyle w:val="NoSpacing"/>
        <w:rPr>
          <w:rFonts w:ascii="Arial" w:hAnsi="Arial" w:cs="Arial"/>
          <w:sz w:val="24"/>
          <w:szCs w:val="24"/>
        </w:rPr>
      </w:pPr>
    </w:p>
    <w:p w14:paraId="540FC4B7" w14:textId="51477088" w:rsidR="004D1C0F" w:rsidRPr="0068737D" w:rsidRDefault="004D1C0F" w:rsidP="003C46AD">
      <w:pPr>
        <w:pStyle w:val="NoSpacing"/>
        <w:rPr>
          <w:rFonts w:ascii="Arial" w:hAnsi="Arial" w:cs="Arial"/>
          <w:sz w:val="24"/>
          <w:szCs w:val="24"/>
        </w:rPr>
      </w:pPr>
      <w:r w:rsidRPr="0068737D">
        <w:rPr>
          <w:rFonts w:ascii="Arial" w:hAnsi="Arial" w:cs="Arial"/>
          <w:sz w:val="24"/>
          <w:szCs w:val="24"/>
        </w:rPr>
        <w:t>Huertas-Valdivia, I., Rojo Gallego-</w:t>
      </w:r>
      <w:proofErr w:type="spellStart"/>
      <w:r w:rsidRPr="0068737D">
        <w:rPr>
          <w:rFonts w:ascii="Arial" w:hAnsi="Arial" w:cs="Arial"/>
          <w:sz w:val="24"/>
          <w:szCs w:val="24"/>
        </w:rPr>
        <w:t>Burín</w:t>
      </w:r>
      <w:proofErr w:type="spellEnd"/>
      <w:r w:rsidRPr="0068737D">
        <w:rPr>
          <w:rFonts w:ascii="Arial" w:hAnsi="Arial" w:cs="Arial"/>
          <w:sz w:val="24"/>
          <w:szCs w:val="24"/>
        </w:rPr>
        <w:t>, A.M, Lloréns-Montes, F.J. (2019), "Effects of different leadership styles on hospitality workers", Tourism Management, Vol. 71, pp. 402-420</w:t>
      </w:r>
    </w:p>
    <w:p w14:paraId="0244E9D6" w14:textId="7BAFBA54" w:rsidR="00CA23A3" w:rsidRPr="0068737D" w:rsidRDefault="00CA23A3" w:rsidP="000D694B">
      <w:pPr>
        <w:pStyle w:val="NoSpacing"/>
        <w:rPr>
          <w:rFonts w:ascii="Arial" w:hAnsi="Arial" w:cs="Arial"/>
          <w:sz w:val="24"/>
          <w:szCs w:val="24"/>
        </w:rPr>
      </w:pPr>
    </w:p>
    <w:p w14:paraId="119706BC" w14:textId="36233D42" w:rsidR="00E2721D" w:rsidRPr="0068737D" w:rsidRDefault="00F7401A" w:rsidP="283CDC4E">
      <w:pPr>
        <w:rPr>
          <w:rFonts w:ascii="Arial" w:hAnsi="Arial" w:cs="Arial"/>
          <w:sz w:val="24"/>
          <w:szCs w:val="24"/>
        </w:rPr>
      </w:pPr>
      <w:r w:rsidRPr="0068737D">
        <w:rPr>
          <w:rFonts w:ascii="Arial" w:eastAsia="Arial" w:hAnsi="Arial" w:cs="Arial"/>
          <w:sz w:val="24"/>
          <w:szCs w:val="24"/>
        </w:rPr>
        <w:t xml:space="preserve">Les Roches (2024) Leadership in The Hospitality Industry. Available at: </w:t>
      </w:r>
      <w:hyperlink r:id="rId12" w:history="1">
        <w:r w:rsidRPr="0068737D">
          <w:rPr>
            <w:rStyle w:val="Hyperlink"/>
            <w:rFonts w:ascii="Arial" w:hAnsi="Arial" w:cs="Arial"/>
            <w:sz w:val="24"/>
            <w:szCs w:val="24"/>
          </w:rPr>
          <w:t>Leadership in the hospitality industry - Les Roches</w:t>
        </w:r>
      </w:hyperlink>
      <w:r w:rsidRPr="0068737D">
        <w:rPr>
          <w:rFonts w:ascii="Arial" w:hAnsi="Arial" w:cs="Arial"/>
          <w:sz w:val="24"/>
          <w:szCs w:val="24"/>
        </w:rPr>
        <w:t xml:space="preserve"> [Accessed 02.05.2024]</w:t>
      </w:r>
    </w:p>
    <w:p w14:paraId="12ECEBCE" w14:textId="2C510F08" w:rsidR="003E17D8" w:rsidRPr="0068737D" w:rsidRDefault="003E17D8" w:rsidP="283CDC4E">
      <w:pPr>
        <w:rPr>
          <w:rFonts w:ascii="Arial" w:hAnsi="Arial" w:cs="Arial"/>
          <w:b/>
          <w:bCs/>
          <w:sz w:val="24"/>
          <w:szCs w:val="24"/>
        </w:rPr>
      </w:pPr>
      <w:r w:rsidRPr="0068737D">
        <w:rPr>
          <w:rFonts w:ascii="Arial" w:hAnsi="Arial" w:cs="Arial"/>
          <w:sz w:val="24"/>
          <w:szCs w:val="24"/>
        </w:rPr>
        <w:lastRenderedPageBreak/>
        <w:t xml:space="preserve">Lindberg, C. (2022) </w:t>
      </w:r>
      <w:proofErr w:type="spellStart"/>
      <w:r w:rsidRPr="0068737D">
        <w:rPr>
          <w:rFonts w:ascii="Arial" w:hAnsi="Arial" w:cs="Arial"/>
          <w:sz w:val="24"/>
          <w:szCs w:val="24"/>
        </w:rPr>
        <w:t>Leadershipahoy</w:t>
      </w:r>
      <w:proofErr w:type="spellEnd"/>
      <w:r w:rsidRPr="0068737D">
        <w:rPr>
          <w:rFonts w:ascii="Arial" w:hAnsi="Arial" w:cs="Arial"/>
          <w:sz w:val="24"/>
          <w:szCs w:val="24"/>
        </w:rPr>
        <w:t xml:space="preserve">: Blake and Moutons Managerial Grid Explained By CEO. Available at: </w:t>
      </w:r>
      <w:hyperlink r:id="rId13" w:history="1">
        <w:r w:rsidRPr="0068737D">
          <w:rPr>
            <w:rStyle w:val="Hyperlink"/>
            <w:rFonts w:ascii="Arial" w:hAnsi="Arial" w:cs="Arial"/>
            <w:sz w:val="24"/>
            <w:szCs w:val="24"/>
          </w:rPr>
          <w:t>Blake and Mouton’s Managerial Grid Explained by a CEO, examples, pros/cons (leadershipahoy.com)</w:t>
        </w:r>
      </w:hyperlink>
      <w:r w:rsidRPr="0068737D">
        <w:rPr>
          <w:rFonts w:ascii="Arial" w:hAnsi="Arial" w:cs="Arial"/>
          <w:sz w:val="24"/>
          <w:szCs w:val="24"/>
        </w:rPr>
        <w:t xml:space="preserve"> [Accessed 02.05.2024]</w:t>
      </w:r>
    </w:p>
    <w:p w14:paraId="0E9B6ED3" w14:textId="239E8F01" w:rsidR="005E12AB" w:rsidRPr="0068737D" w:rsidRDefault="005E12AB" w:rsidP="283CDC4E">
      <w:pPr>
        <w:rPr>
          <w:rFonts w:ascii="Arial" w:hAnsi="Arial" w:cs="Arial"/>
          <w:sz w:val="24"/>
          <w:szCs w:val="24"/>
        </w:rPr>
      </w:pPr>
      <w:r w:rsidRPr="0068737D">
        <w:rPr>
          <w:rFonts w:ascii="Arial" w:hAnsi="Arial" w:cs="Arial"/>
          <w:sz w:val="24"/>
          <w:szCs w:val="24"/>
        </w:rPr>
        <w:t>Mahr, N</w:t>
      </w:r>
      <w:r w:rsidR="006E0644" w:rsidRPr="0068737D">
        <w:rPr>
          <w:rFonts w:ascii="Arial" w:hAnsi="Arial" w:cs="Arial"/>
          <w:sz w:val="24"/>
          <w:szCs w:val="24"/>
        </w:rPr>
        <w:t>.</w:t>
      </w:r>
      <w:r w:rsidRPr="0068737D">
        <w:rPr>
          <w:rFonts w:ascii="Arial" w:hAnsi="Arial" w:cs="Arial"/>
          <w:sz w:val="24"/>
          <w:szCs w:val="24"/>
        </w:rPr>
        <w:t xml:space="preserve"> (2023) Study: Hospitality Leaders: </w:t>
      </w:r>
      <w:r w:rsidRPr="0068737D">
        <w:rPr>
          <w:rFonts w:ascii="Arial" w:hAnsi="Arial" w:cs="Arial"/>
          <w:i/>
          <w:iCs/>
          <w:sz w:val="24"/>
          <w:szCs w:val="24"/>
        </w:rPr>
        <w:t>Definition, Characteristics &amp; Skills</w:t>
      </w:r>
      <w:r w:rsidRPr="0068737D">
        <w:rPr>
          <w:rFonts w:ascii="Arial" w:hAnsi="Arial" w:cs="Arial"/>
          <w:sz w:val="24"/>
          <w:szCs w:val="24"/>
        </w:rPr>
        <w:t xml:space="preserve">. Available at: </w:t>
      </w:r>
      <w:hyperlink r:id="rId14" w:anchor=":~:text=Hospitality%20leaders%20are%20generally%20responsible,are%20properly%20trained%20and%20motivated." w:history="1">
        <w:r w:rsidRPr="0068737D">
          <w:rPr>
            <w:rStyle w:val="Hyperlink"/>
            <w:rFonts w:ascii="Arial" w:hAnsi="Arial" w:cs="Arial"/>
            <w:sz w:val="24"/>
            <w:szCs w:val="24"/>
          </w:rPr>
          <w:t>Hospitality Leaders | Definition, Characteristics &amp; Skills - Lesson | Study.com</w:t>
        </w:r>
      </w:hyperlink>
      <w:r w:rsidRPr="0068737D">
        <w:rPr>
          <w:rFonts w:ascii="Arial" w:hAnsi="Arial" w:cs="Arial"/>
          <w:sz w:val="24"/>
          <w:szCs w:val="24"/>
        </w:rPr>
        <w:t xml:space="preserve"> [Accessed 02.05.2024]</w:t>
      </w:r>
    </w:p>
    <w:p w14:paraId="39B8E070" w14:textId="154F115C" w:rsidR="0062034E" w:rsidRPr="0068737D" w:rsidRDefault="0062034E" w:rsidP="0062034E">
      <w:pPr>
        <w:pStyle w:val="NoSpacing"/>
        <w:rPr>
          <w:rFonts w:ascii="Arial" w:hAnsi="Arial" w:cs="Arial"/>
          <w:sz w:val="24"/>
          <w:szCs w:val="24"/>
        </w:rPr>
      </w:pPr>
      <w:r w:rsidRPr="0068737D">
        <w:rPr>
          <w:rFonts w:ascii="Arial" w:hAnsi="Arial" w:cs="Arial"/>
          <w:sz w:val="24"/>
          <w:szCs w:val="24"/>
        </w:rPr>
        <w:t xml:space="preserve">Masterclass (2022) Managerial Grid: What Is the Blake-Mouton Managerial Grid? Available at: </w:t>
      </w:r>
      <w:hyperlink r:id="rId15" w:history="1">
        <w:r w:rsidRPr="0068737D">
          <w:rPr>
            <w:rStyle w:val="Hyperlink"/>
            <w:rFonts w:ascii="Arial" w:hAnsi="Arial" w:cs="Arial"/>
            <w:sz w:val="24"/>
            <w:szCs w:val="24"/>
          </w:rPr>
          <w:t xml:space="preserve">Managerial Grid: What Is the Blake-Mouton Managerial Grid? - 2024 - </w:t>
        </w:r>
        <w:proofErr w:type="spellStart"/>
        <w:r w:rsidRPr="0068737D">
          <w:rPr>
            <w:rStyle w:val="Hyperlink"/>
            <w:rFonts w:ascii="Arial" w:hAnsi="Arial" w:cs="Arial"/>
            <w:sz w:val="24"/>
            <w:szCs w:val="24"/>
          </w:rPr>
          <w:t>MasterClass</w:t>
        </w:r>
        <w:proofErr w:type="spellEnd"/>
      </w:hyperlink>
      <w:r w:rsidRPr="0068737D">
        <w:rPr>
          <w:rFonts w:ascii="Arial" w:hAnsi="Arial" w:cs="Arial"/>
          <w:sz w:val="24"/>
          <w:szCs w:val="24"/>
        </w:rPr>
        <w:t xml:space="preserve"> [Accessed 02.05.2024]</w:t>
      </w:r>
    </w:p>
    <w:p w14:paraId="2AEED8B4" w14:textId="77777777" w:rsidR="0062034E" w:rsidRPr="0068737D" w:rsidRDefault="0062034E" w:rsidP="0062034E">
      <w:pPr>
        <w:pStyle w:val="NoSpacing"/>
        <w:rPr>
          <w:rFonts w:ascii="Arial" w:hAnsi="Arial" w:cs="Arial"/>
          <w:sz w:val="24"/>
          <w:szCs w:val="24"/>
        </w:rPr>
      </w:pPr>
    </w:p>
    <w:p w14:paraId="200430F0" w14:textId="281440CF" w:rsidR="006E0644" w:rsidRPr="0068737D" w:rsidRDefault="006E0644" w:rsidP="283CDC4E">
      <w:pPr>
        <w:rPr>
          <w:rFonts w:ascii="Arial" w:hAnsi="Arial" w:cs="Arial"/>
          <w:sz w:val="24"/>
          <w:szCs w:val="24"/>
        </w:rPr>
      </w:pPr>
      <w:r w:rsidRPr="0068737D">
        <w:rPr>
          <w:rFonts w:ascii="Arial" w:hAnsi="Arial" w:cs="Arial"/>
          <w:sz w:val="24"/>
          <w:szCs w:val="24"/>
        </w:rPr>
        <w:t xml:space="preserve">Mathews, S. (2023) Leading Sapiens: Blake and Mouton Leadership Grid. Available at: </w:t>
      </w:r>
      <w:hyperlink r:id="rId16" w:history="1">
        <w:r w:rsidRPr="0068737D">
          <w:rPr>
            <w:rStyle w:val="Hyperlink"/>
            <w:rFonts w:ascii="Arial" w:hAnsi="Arial" w:cs="Arial"/>
            <w:sz w:val="24"/>
            <w:szCs w:val="24"/>
          </w:rPr>
          <w:t>Blake Mouton Leadership Grid- Styles and their Polarities (leadingsapiens.com)</w:t>
        </w:r>
      </w:hyperlink>
      <w:r w:rsidRPr="0068737D">
        <w:rPr>
          <w:rFonts w:ascii="Arial" w:hAnsi="Arial" w:cs="Arial"/>
          <w:sz w:val="24"/>
          <w:szCs w:val="24"/>
        </w:rPr>
        <w:t xml:space="preserve"> [Accessed 02.05.2024]</w:t>
      </w:r>
    </w:p>
    <w:p w14:paraId="50766D5C" w14:textId="79DC688E" w:rsidR="0062034E" w:rsidRPr="0068737D" w:rsidRDefault="0062034E" w:rsidP="283CDC4E">
      <w:pPr>
        <w:rPr>
          <w:rFonts w:ascii="Arial" w:hAnsi="Arial" w:cs="Arial"/>
          <w:sz w:val="24"/>
          <w:szCs w:val="24"/>
        </w:rPr>
      </w:pPr>
      <w:r w:rsidRPr="0068737D">
        <w:rPr>
          <w:rFonts w:ascii="Arial" w:hAnsi="Arial" w:cs="Arial"/>
          <w:sz w:val="24"/>
          <w:szCs w:val="24"/>
        </w:rPr>
        <w:t xml:space="preserve">Mulder, P. (2022) Tooles Hero: Managerial Grid by Blake and Mouton. Available at: </w:t>
      </w:r>
      <w:hyperlink r:id="rId17" w:history="1">
        <w:r w:rsidRPr="0068737D">
          <w:rPr>
            <w:rStyle w:val="Hyperlink"/>
            <w:rFonts w:ascii="Arial" w:hAnsi="Arial" w:cs="Arial"/>
            <w:sz w:val="24"/>
            <w:szCs w:val="24"/>
          </w:rPr>
          <w:t xml:space="preserve">Managerial Grid by Blake and Mouton - </w:t>
        </w:r>
        <w:proofErr w:type="spellStart"/>
        <w:r w:rsidRPr="0068737D">
          <w:rPr>
            <w:rStyle w:val="Hyperlink"/>
            <w:rFonts w:ascii="Arial" w:hAnsi="Arial" w:cs="Arial"/>
            <w:sz w:val="24"/>
            <w:szCs w:val="24"/>
          </w:rPr>
          <w:t>Toolshero</w:t>
        </w:r>
        <w:proofErr w:type="spellEnd"/>
      </w:hyperlink>
      <w:r w:rsidRPr="0068737D">
        <w:rPr>
          <w:rFonts w:ascii="Arial" w:hAnsi="Arial" w:cs="Arial"/>
          <w:sz w:val="24"/>
          <w:szCs w:val="24"/>
        </w:rPr>
        <w:t xml:space="preserve"> [Accessed 02.05.2024]</w:t>
      </w:r>
    </w:p>
    <w:p w14:paraId="75D76309" w14:textId="198E8C7A" w:rsidR="00EB6ABE" w:rsidRPr="0068737D" w:rsidRDefault="00EB6ABE" w:rsidP="283CDC4E">
      <w:pPr>
        <w:rPr>
          <w:rFonts w:ascii="Arial" w:hAnsi="Arial" w:cs="Arial"/>
          <w:sz w:val="24"/>
          <w:szCs w:val="24"/>
        </w:rPr>
      </w:pPr>
      <w:r w:rsidRPr="0068737D">
        <w:rPr>
          <w:rFonts w:ascii="Arial" w:hAnsi="Arial" w:cs="Arial"/>
          <w:sz w:val="24"/>
          <w:szCs w:val="24"/>
        </w:rPr>
        <w:t xml:space="preserve">Munir, H. &amp; Iqbal, M. Z. (2018). A Study </w:t>
      </w:r>
      <w:proofErr w:type="gramStart"/>
      <w:r w:rsidRPr="0068737D">
        <w:rPr>
          <w:rFonts w:ascii="Arial" w:hAnsi="Arial" w:cs="Arial"/>
          <w:sz w:val="24"/>
          <w:szCs w:val="24"/>
        </w:rPr>
        <w:t>Of</w:t>
      </w:r>
      <w:proofErr w:type="gramEnd"/>
      <w:r w:rsidRPr="0068737D">
        <w:rPr>
          <w:rFonts w:ascii="Arial" w:hAnsi="Arial" w:cs="Arial"/>
          <w:sz w:val="24"/>
          <w:szCs w:val="24"/>
        </w:rPr>
        <w:t xml:space="preserve"> Relationship Between Leadership Styles Of Principals And Job Satisfaction Of Teachers In Colleges For Women. Bulletin of Education and Research, 40(2), 65-78.</w:t>
      </w:r>
    </w:p>
    <w:p w14:paraId="0AA8F926" w14:textId="5676B695" w:rsidR="00EB6ABE" w:rsidRPr="0068737D" w:rsidRDefault="00EB6ABE" w:rsidP="283CDC4E">
      <w:pPr>
        <w:rPr>
          <w:rFonts w:ascii="Arial" w:hAnsi="Arial" w:cs="Arial"/>
          <w:sz w:val="24"/>
          <w:szCs w:val="24"/>
        </w:rPr>
      </w:pPr>
      <w:proofErr w:type="spellStart"/>
      <w:r w:rsidRPr="0068737D">
        <w:rPr>
          <w:rFonts w:ascii="Arial" w:hAnsi="Arial" w:cs="Arial"/>
          <w:sz w:val="24"/>
          <w:szCs w:val="24"/>
        </w:rPr>
        <w:t>Surucu</w:t>
      </w:r>
      <w:proofErr w:type="spellEnd"/>
      <w:r w:rsidRPr="0068737D">
        <w:rPr>
          <w:rFonts w:ascii="Arial" w:hAnsi="Arial" w:cs="Arial"/>
          <w:sz w:val="24"/>
          <w:szCs w:val="24"/>
        </w:rPr>
        <w:t xml:space="preserve">, L. &amp; </w:t>
      </w:r>
      <w:proofErr w:type="spellStart"/>
      <w:r w:rsidRPr="0068737D">
        <w:rPr>
          <w:rFonts w:ascii="Arial" w:hAnsi="Arial" w:cs="Arial"/>
          <w:sz w:val="24"/>
          <w:szCs w:val="24"/>
        </w:rPr>
        <w:t>Sagbas</w:t>
      </w:r>
      <w:proofErr w:type="spellEnd"/>
      <w:r w:rsidRPr="0068737D">
        <w:rPr>
          <w:rFonts w:ascii="Arial" w:hAnsi="Arial" w:cs="Arial"/>
          <w:sz w:val="24"/>
          <w:szCs w:val="24"/>
        </w:rPr>
        <w:t xml:space="preserve">, M. (2020) The Impact </w:t>
      </w:r>
      <w:proofErr w:type="gramStart"/>
      <w:r w:rsidRPr="0068737D">
        <w:rPr>
          <w:rFonts w:ascii="Arial" w:hAnsi="Arial" w:cs="Arial"/>
          <w:sz w:val="24"/>
          <w:szCs w:val="24"/>
        </w:rPr>
        <w:t>Of</w:t>
      </w:r>
      <w:proofErr w:type="gramEnd"/>
      <w:r w:rsidRPr="0068737D">
        <w:rPr>
          <w:rFonts w:ascii="Arial" w:hAnsi="Arial" w:cs="Arial"/>
          <w:sz w:val="24"/>
          <w:szCs w:val="24"/>
        </w:rPr>
        <w:t xml:space="preserve"> Leadership Styles on Job Satisfactions: A Study of the Hospitality Industry. Journal of Administration Science. Vol 19, pp 323- 346. Available at: </w:t>
      </w:r>
      <w:hyperlink r:id="rId18" w:history="1">
        <w:r w:rsidRPr="0068737D">
          <w:rPr>
            <w:rStyle w:val="Hyperlink"/>
            <w:rFonts w:ascii="Arial" w:hAnsi="Arial" w:cs="Arial"/>
            <w:sz w:val="24"/>
            <w:szCs w:val="24"/>
          </w:rPr>
          <w:t>1262783 (dergipark.org.tr)</w:t>
        </w:r>
      </w:hyperlink>
      <w:r w:rsidRPr="0068737D">
        <w:rPr>
          <w:rFonts w:ascii="Arial" w:hAnsi="Arial" w:cs="Arial"/>
          <w:sz w:val="24"/>
          <w:szCs w:val="24"/>
        </w:rPr>
        <w:t xml:space="preserve"> [Accessed 02.05.2024]</w:t>
      </w:r>
    </w:p>
    <w:p w14:paraId="00931D2C" w14:textId="079D9DED" w:rsidR="00B560E8" w:rsidRPr="0068737D" w:rsidRDefault="00B560E8" w:rsidP="00B560E8">
      <w:pPr>
        <w:pStyle w:val="NoSpacing"/>
        <w:rPr>
          <w:rFonts w:ascii="Arial" w:hAnsi="Arial" w:cs="Arial"/>
          <w:sz w:val="24"/>
          <w:szCs w:val="24"/>
        </w:rPr>
      </w:pPr>
      <w:proofErr w:type="spellStart"/>
      <w:r w:rsidRPr="0068737D">
        <w:rPr>
          <w:rFonts w:ascii="Arial" w:hAnsi="Arial" w:cs="Arial"/>
          <w:sz w:val="24"/>
          <w:szCs w:val="24"/>
        </w:rPr>
        <w:t>Qadach</w:t>
      </w:r>
      <w:proofErr w:type="spellEnd"/>
      <w:r w:rsidRPr="0068737D">
        <w:rPr>
          <w:rFonts w:ascii="Arial" w:hAnsi="Arial" w:cs="Arial"/>
          <w:sz w:val="24"/>
          <w:szCs w:val="24"/>
        </w:rPr>
        <w:t xml:space="preserve">, M. and Schechter, C. (2022) ‘School </w:t>
      </w:r>
      <w:r w:rsidR="00EB6ABE" w:rsidRPr="0068737D">
        <w:rPr>
          <w:rFonts w:ascii="Arial" w:hAnsi="Arial" w:cs="Arial"/>
          <w:sz w:val="24"/>
          <w:szCs w:val="24"/>
        </w:rPr>
        <w:t xml:space="preserve">Principal’s Self-Regulated Learning: </w:t>
      </w:r>
      <w:r w:rsidRPr="0068737D">
        <w:rPr>
          <w:rFonts w:ascii="Arial" w:hAnsi="Arial" w:cs="Arial"/>
          <w:sz w:val="24"/>
          <w:szCs w:val="24"/>
        </w:rPr>
        <w:t xml:space="preserve">A </w:t>
      </w:r>
      <w:r w:rsidR="00EB6ABE" w:rsidRPr="0068737D">
        <w:rPr>
          <w:rFonts w:ascii="Arial" w:hAnsi="Arial" w:cs="Arial"/>
          <w:sz w:val="24"/>
          <w:szCs w:val="24"/>
        </w:rPr>
        <w:t xml:space="preserve">Conceptual Framework </w:t>
      </w:r>
      <w:proofErr w:type="gramStart"/>
      <w:r w:rsidR="00EB6ABE" w:rsidRPr="0068737D">
        <w:rPr>
          <w:rFonts w:ascii="Arial" w:hAnsi="Arial" w:cs="Arial"/>
          <w:sz w:val="24"/>
          <w:szCs w:val="24"/>
        </w:rPr>
        <w:t>Of</w:t>
      </w:r>
      <w:proofErr w:type="gramEnd"/>
      <w:r w:rsidR="00EB6ABE" w:rsidRPr="0068737D">
        <w:rPr>
          <w:rFonts w:ascii="Arial" w:hAnsi="Arial" w:cs="Arial"/>
          <w:sz w:val="24"/>
          <w:szCs w:val="24"/>
        </w:rPr>
        <w:t xml:space="preserve"> Learning-Centered Leadership</w:t>
      </w:r>
      <w:r w:rsidRPr="0068737D">
        <w:rPr>
          <w:rFonts w:ascii="Arial" w:hAnsi="Arial" w:cs="Arial"/>
          <w:sz w:val="24"/>
          <w:szCs w:val="24"/>
        </w:rPr>
        <w:t xml:space="preserve">,’ International Journal of Educational Management, 36(5), pp. 812–827.  </w:t>
      </w:r>
    </w:p>
    <w:p w14:paraId="1BCF1988" w14:textId="77777777" w:rsidR="00B560E8" w:rsidRPr="0068737D" w:rsidRDefault="00B560E8" w:rsidP="00B560E8">
      <w:pPr>
        <w:pStyle w:val="NoSpacing"/>
        <w:rPr>
          <w:rFonts w:ascii="Arial" w:hAnsi="Arial" w:cs="Arial"/>
          <w:sz w:val="24"/>
          <w:szCs w:val="24"/>
        </w:rPr>
      </w:pPr>
    </w:p>
    <w:p w14:paraId="4F93B68D" w14:textId="77777777" w:rsidR="003E17D8" w:rsidRPr="0068737D" w:rsidRDefault="003E17D8" w:rsidP="003E17D8">
      <w:pPr>
        <w:rPr>
          <w:rFonts w:ascii="Arial" w:hAnsi="Arial" w:cs="Arial"/>
          <w:sz w:val="24"/>
          <w:szCs w:val="24"/>
        </w:rPr>
      </w:pPr>
      <w:r w:rsidRPr="0068737D">
        <w:rPr>
          <w:rFonts w:ascii="Arial" w:hAnsi="Arial" w:cs="Arial"/>
          <w:sz w:val="24"/>
          <w:szCs w:val="24"/>
        </w:rPr>
        <w:t xml:space="preserve">Wallbridge, A. (2022) TSW: How </w:t>
      </w:r>
      <w:proofErr w:type="gramStart"/>
      <w:r w:rsidRPr="0068737D">
        <w:rPr>
          <w:rFonts w:ascii="Arial" w:hAnsi="Arial" w:cs="Arial"/>
          <w:sz w:val="24"/>
          <w:szCs w:val="24"/>
        </w:rPr>
        <w:t>To</w:t>
      </w:r>
      <w:proofErr w:type="gramEnd"/>
      <w:r w:rsidRPr="0068737D">
        <w:rPr>
          <w:rFonts w:ascii="Arial" w:hAnsi="Arial" w:cs="Arial"/>
          <w:sz w:val="24"/>
          <w:szCs w:val="24"/>
        </w:rPr>
        <w:t xml:space="preserve"> Lead People and Produce Better Results. Available at: </w:t>
      </w:r>
      <w:hyperlink r:id="rId19" w:history="1">
        <w:r w:rsidRPr="0068737D">
          <w:rPr>
            <w:rStyle w:val="Hyperlink"/>
            <w:rFonts w:ascii="Arial" w:hAnsi="Arial" w:cs="Arial"/>
            <w:sz w:val="24"/>
            <w:szCs w:val="24"/>
          </w:rPr>
          <w:t>The Blake Mouton Grid – How to Lead People and Produce Better Results (tsw.co.uk)</w:t>
        </w:r>
      </w:hyperlink>
      <w:r w:rsidRPr="0068737D">
        <w:rPr>
          <w:rFonts w:ascii="Arial" w:hAnsi="Arial" w:cs="Arial"/>
          <w:sz w:val="24"/>
          <w:szCs w:val="24"/>
        </w:rPr>
        <w:t xml:space="preserve"> [Accessed 02.05.2024]</w:t>
      </w:r>
    </w:p>
    <w:p w14:paraId="4E904411" w14:textId="0FFB6E91" w:rsidR="003E17D8" w:rsidRPr="0068737D" w:rsidRDefault="003C46AD" w:rsidP="003C46AD">
      <w:pPr>
        <w:pStyle w:val="NoSpacing"/>
        <w:rPr>
          <w:rFonts w:ascii="Arial" w:eastAsia="Arial" w:hAnsi="Arial" w:cs="Arial"/>
          <w:sz w:val="24"/>
          <w:szCs w:val="24"/>
        </w:rPr>
      </w:pPr>
      <w:r w:rsidRPr="0068737D">
        <w:rPr>
          <w:rFonts w:ascii="Arial" w:hAnsi="Arial" w:cs="Arial"/>
          <w:sz w:val="24"/>
          <w:szCs w:val="24"/>
        </w:rPr>
        <w:t xml:space="preserve">Yun, J. and Kim, B. (2017) ‘A </w:t>
      </w:r>
      <w:r w:rsidR="00EB6ABE" w:rsidRPr="0068737D">
        <w:rPr>
          <w:rFonts w:ascii="Arial" w:hAnsi="Arial" w:cs="Arial"/>
          <w:sz w:val="24"/>
          <w:szCs w:val="24"/>
        </w:rPr>
        <w:t xml:space="preserve">Case Study </w:t>
      </w:r>
      <w:proofErr w:type="gramStart"/>
      <w:r w:rsidR="00EB6ABE" w:rsidRPr="0068737D">
        <w:rPr>
          <w:rFonts w:ascii="Arial" w:hAnsi="Arial" w:cs="Arial"/>
          <w:sz w:val="24"/>
          <w:szCs w:val="24"/>
        </w:rPr>
        <w:t>On</w:t>
      </w:r>
      <w:proofErr w:type="gramEnd"/>
      <w:r w:rsidR="00EB6ABE" w:rsidRPr="0068737D">
        <w:rPr>
          <w:rFonts w:ascii="Arial" w:hAnsi="Arial" w:cs="Arial"/>
          <w:sz w:val="24"/>
          <w:szCs w:val="24"/>
        </w:rPr>
        <w:t xml:space="preserve"> The “</w:t>
      </w:r>
      <w:r w:rsidRPr="0068737D">
        <w:rPr>
          <w:rFonts w:ascii="Arial" w:hAnsi="Arial" w:cs="Arial"/>
          <w:sz w:val="24"/>
          <w:szCs w:val="24"/>
        </w:rPr>
        <w:t xml:space="preserve">Action Learning </w:t>
      </w:r>
      <w:r w:rsidR="00EB6ABE" w:rsidRPr="0068737D">
        <w:rPr>
          <w:rFonts w:ascii="Arial" w:hAnsi="Arial" w:cs="Arial"/>
          <w:sz w:val="24"/>
          <w:szCs w:val="24"/>
        </w:rPr>
        <w:t xml:space="preserve">For </w:t>
      </w:r>
      <w:r w:rsidRPr="0068737D">
        <w:rPr>
          <w:rFonts w:ascii="Arial" w:hAnsi="Arial" w:cs="Arial"/>
          <w:sz w:val="24"/>
          <w:szCs w:val="24"/>
        </w:rPr>
        <w:t>Teacher Leadership Development</w:t>
      </w:r>
      <w:r w:rsidR="00EB6ABE" w:rsidRPr="0068737D">
        <w:rPr>
          <w:rFonts w:ascii="Arial" w:hAnsi="Arial" w:cs="Arial"/>
          <w:sz w:val="24"/>
          <w:szCs w:val="24"/>
        </w:rPr>
        <w:t>” Course</w:t>
      </w:r>
      <w:r w:rsidRPr="0068737D">
        <w:rPr>
          <w:rFonts w:ascii="Arial" w:hAnsi="Arial" w:cs="Arial"/>
          <w:sz w:val="24"/>
          <w:szCs w:val="24"/>
        </w:rPr>
        <w:t xml:space="preserve">,’ Korean Association For Learner-Centered Curriculum And Instruction, 17(10), pp. 83–108. </w:t>
      </w:r>
    </w:p>
    <w:sectPr w:rsidR="003E17D8" w:rsidRPr="006873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GQ4E4VtC">
      <int2:state int2:value="Rejected" int2:type="AugLoop_Text_Critique"/>
    </int2:textHash>
    <int2:textHash int2:hashCode="Nq0axB/kpxpJI0" int2:id="KL7MelSp">
      <int2:state int2:value="Rejected" int2:type="AugLoop_Text_Critique"/>
    </int2:textHash>
    <int2:textHash int2:hashCode="kByidkXaRxGvMx" int2:id="xMrTFxU3">
      <int2:state int2:value="Rejected" int2:type="AugLoop_Text_Critique"/>
    </int2:textHash>
    <int2:textHash int2:hashCode="Px/1xQJA52MRr8" int2:id="FmomCoQ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20DA4C"/>
    <w:multiLevelType w:val="hybridMultilevel"/>
    <w:tmpl w:val="58C626DA"/>
    <w:lvl w:ilvl="0" w:tplc="BB620E8C">
      <w:start w:val="1"/>
      <w:numFmt w:val="bullet"/>
      <w:lvlText w:val="Ø"/>
      <w:lvlJc w:val="left"/>
      <w:pPr>
        <w:ind w:left="720" w:hanging="360"/>
      </w:pPr>
      <w:rPr>
        <w:rFonts w:ascii="Wingdings" w:hAnsi="Wingdings" w:hint="default"/>
      </w:rPr>
    </w:lvl>
    <w:lvl w:ilvl="1" w:tplc="693EC7F0">
      <w:start w:val="1"/>
      <w:numFmt w:val="bullet"/>
      <w:lvlText w:val="o"/>
      <w:lvlJc w:val="left"/>
      <w:pPr>
        <w:ind w:left="1440" w:hanging="360"/>
      </w:pPr>
      <w:rPr>
        <w:rFonts w:ascii="Courier New" w:hAnsi="Courier New" w:hint="default"/>
      </w:rPr>
    </w:lvl>
    <w:lvl w:ilvl="2" w:tplc="D24EAE5A">
      <w:start w:val="1"/>
      <w:numFmt w:val="bullet"/>
      <w:lvlText w:val=""/>
      <w:lvlJc w:val="left"/>
      <w:pPr>
        <w:ind w:left="2160" w:hanging="360"/>
      </w:pPr>
      <w:rPr>
        <w:rFonts w:ascii="Wingdings" w:hAnsi="Wingdings" w:hint="default"/>
      </w:rPr>
    </w:lvl>
    <w:lvl w:ilvl="3" w:tplc="647A3926">
      <w:start w:val="1"/>
      <w:numFmt w:val="bullet"/>
      <w:lvlText w:val=""/>
      <w:lvlJc w:val="left"/>
      <w:pPr>
        <w:ind w:left="2880" w:hanging="360"/>
      </w:pPr>
      <w:rPr>
        <w:rFonts w:ascii="Symbol" w:hAnsi="Symbol" w:hint="default"/>
      </w:rPr>
    </w:lvl>
    <w:lvl w:ilvl="4" w:tplc="C8A2A2E4">
      <w:start w:val="1"/>
      <w:numFmt w:val="bullet"/>
      <w:lvlText w:val="o"/>
      <w:lvlJc w:val="left"/>
      <w:pPr>
        <w:ind w:left="3600" w:hanging="360"/>
      </w:pPr>
      <w:rPr>
        <w:rFonts w:ascii="Courier New" w:hAnsi="Courier New" w:hint="default"/>
      </w:rPr>
    </w:lvl>
    <w:lvl w:ilvl="5" w:tplc="B8460816">
      <w:start w:val="1"/>
      <w:numFmt w:val="bullet"/>
      <w:lvlText w:val=""/>
      <w:lvlJc w:val="left"/>
      <w:pPr>
        <w:ind w:left="4320" w:hanging="360"/>
      </w:pPr>
      <w:rPr>
        <w:rFonts w:ascii="Wingdings" w:hAnsi="Wingdings" w:hint="default"/>
      </w:rPr>
    </w:lvl>
    <w:lvl w:ilvl="6" w:tplc="B25CFB84">
      <w:start w:val="1"/>
      <w:numFmt w:val="bullet"/>
      <w:lvlText w:val=""/>
      <w:lvlJc w:val="left"/>
      <w:pPr>
        <w:ind w:left="5040" w:hanging="360"/>
      </w:pPr>
      <w:rPr>
        <w:rFonts w:ascii="Symbol" w:hAnsi="Symbol" w:hint="default"/>
      </w:rPr>
    </w:lvl>
    <w:lvl w:ilvl="7" w:tplc="7E806AA4">
      <w:start w:val="1"/>
      <w:numFmt w:val="bullet"/>
      <w:lvlText w:val="o"/>
      <w:lvlJc w:val="left"/>
      <w:pPr>
        <w:ind w:left="5760" w:hanging="360"/>
      </w:pPr>
      <w:rPr>
        <w:rFonts w:ascii="Courier New" w:hAnsi="Courier New" w:hint="default"/>
      </w:rPr>
    </w:lvl>
    <w:lvl w:ilvl="8" w:tplc="A58803DC">
      <w:start w:val="1"/>
      <w:numFmt w:val="bullet"/>
      <w:lvlText w:val=""/>
      <w:lvlJc w:val="left"/>
      <w:pPr>
        <w:ind w:left="6480" w:hanging="360"/>
      </w:pPr>
      <w:rPr>
        <w:rFonts w:ascii="Wingdings" w:hAnsi="Wingdings" w:hint="default"/>
      </w:rPr>
    </w:lvl>
  </w:abstractNum>
  <w:abstractNum w:abstractNumId="1" w15:restartNumberingAfterBreak="0">
    <w:nsid w:val="2897B0EB"/>
    <w:multiLevelType w:val="hybridMultilevel"/>
    <w:tmpl w:val="3FCA72D4"/>
    <w:lvl w:ilvl="0" w:tplc="D0D290B8">
      <w:start w:val="1"/>
      <w:numFmt w:val="bullet"/>
      <w:lvlText w:val=""/>
      <w:lvlJc w:val="left"/>
      <w:pPr>
        <w:ind w:left="720" w:hanging="360"/>
      </w:pPr>
      <w:rPr>
        <w:rFonts w:ascii="Symbol" w:hAnsi="Symbol" w:hint="default"/>
      </w:rPr>
    </w:lvl>
    <w:lvl w:ilvl="1" w:tplc="4DD44190">
      <w:start w:val="1"/>
      <w:numFmt w:val="bullet"/>
      <w:lvlText w:val="o"/>
      <w:lvlJc w:val="left"/>
      <w:pPr>
        <w:ind w:left="1440" w:hanging="360"/>
      </w:pPr>
      <w:rPr>
        <w:rFonts w:ascii="Courier New" w:hAnsi="Courier New" w:hint="default"/>
      </w:rPr>
    </w:lvl>
    <w:lvl w:ilvl="2" w:tplc="A942DC48">
      <w:start w:val="1"/>
      <w:numFmt w:val="bullet"/>
      <w:lvlText w:val=""/>
      <w:lvlJc w:val="left"/>
      <w:pPr>
        <w:ind w:left="2160" w:hanging="360"/>
      </w:pPr>
      <w:rPr>
        <w:rFonts w:ascii="Wingdings" w:hAnsi="Wingdings" w:hint="default"/>
      </w:rPr>
    </w:lvl>
    <w:lvl w:ilvl="3" w:tplc="7876C698">
      <w:start w:val="1"/>
      <w:numFmt w:val="bullet"/>
      <w:lvlText w:val=""/>
      <w:lvlJc w:val="left"/>
      <w:pPr>
        <w:ind w:left="2880" w:hanging="360"/>
      </w:pPr>
      <w:rPr>
        <w:rFonts w:ascii="Symbol" w:hAnsi="Symbol" w:hint="default"/>
      </w:rPr>
    </w:lvl>
    <w:lvl w:ilvl="4" w:tplc="37A62D7A">
      <w:start w:val="1"/>
      <w:numFmt w:val="bullet"/>
      <w:lvlText w:val="o"/>
      <w:lvlJc w:val="left"/>
      <w:pPr>
        <w:ind w:left="3600" w:hanging="360"/>
      </w:pPr>
      <w:rPr>
        <w:rFonts w:ascii="Courier New" w:hAnsi="Courier New" w:hint="default"/>
      </w:rPr>
    </w:lvl>
    <w:lvl w:ilvl="5" w:tplc="1B18CB06">
      <w:start w:val="1"/>
      <w:numFmt w:val="bullet"/>
      <w:lvlText w:val=""/>
      <w:lvlJc w:val="left"/>
      <w:pPr>
        <w:ind w:left="4320" w:hanging="360"/>
      </w:pPr>
      <w:rPr>
        <w:rFonts w:ascii="Wingdings" w:hAnsi="Wingdings" w:hint="default"/>
      </w:rPr>
    </w:lvl>
    <w:lvl w:ilvl="6" w:tplc="59D24900">
      <w:start w:val="1"/>
      <w:numFmt w:val="bullet"/>
      <w:lvlText w:val=""/>
      <w:lvlJc w:val="left"/>
      <w:pPr>
        <w:ind w:left="5040" w:hanging="360"/>
      </w:pPr>
      <w:rPr>
        <w:rFonts w:ascii="Symbol" w:hAnsi="Symbol" w:hint="default"/>
      </w:rPr>
    </w:lvl>
    <w:lvl w:ilvl="7" w:tplc="DF9880B6">
      <w:start w:val="1"/>
      <w:numFmt w:val="bullet"/>
      <w:lvlText w:val="o"/>
      <w:lvlJc w:val="left"/>
      <w:pPr>
        <w:ind w:left="5760" w:hanging="360"/>
      </w:pPr>
      <w:rPr>
        <w:rFonts w:ascii="Courier New" w:hAnsi="Courier New" w:hint="default"/>
      </w:rPr>
    </w:lvl>
    <w:lvl w:ilvl="8" w:tplc="33E07CD0">
      <w:start w:val="1"/>
      <w:numFmt w:val="bullet"/>
      <w:lvlText w:val=""/>
      <w:lvlJc w:val="left"/>
      <w:pPr>
        <w:ind w:left="6480" w:hanging="360"/>
      </w:pPr>
      <w:rPr>
        <w:rFonts w:ascii="Wingdings" w:hAnsi="Wingdings" w:hint="default"/>
      </w:rPr>
    </w:lvl>
  </w:abstractNum>
  <w:abstractNum w:abstractNumId="2" w15:restartNumberingAfterBreak="0">
    <w:nsid w:val="295AD916"/>
    <w:multiLevelType w:val="hybridMultilevel"/>
    <w:tmpl w:val="483698CE"/>
    <w:lvl w:ilvl="0" w:tplc="BDEC89A4">
      <w:start w:val="1"/>
      <w:numFmt w:val="bullet"/>
      <w:lvlText w:val="Ø"/>
      <w:lvlJc w:val="left"/>
      <w:pPr>
        <w:ind w:left="720" w:hanging="360"/>
      </w:pPr>
      <w:rPr>
        <w:rFonts w:ascii="Wingdings" w:hAnsi="Wingdings" w:hint="default"/>
      </w:rPr>
    </w:lvl>
    <w:lvl w:ilvl="1" w:tplc="DE842514">
      <w:start w:val="1"/>
      <w:numFmt w:val="bullet"/>
      <w:lvlText w:val="o"/>
      <w:lvlJc w:val="left"/>
      <w:pPr>
        <w:ind w:left="1440" w:hanging="360"/>
      </w:pPr>
      <w:rPr>
        <w:rFonts w:ascii="Courier New" w:hAnsi="Courier New" w:hint="default"/>
      </w:rPr>
    </w:lvl>
    <w:lvl w:ilvl="2" w:tplc="F42AB90A">
      <w:start w:val="1"/>
      <w:numFmt w:val="bullet"/>
      <w:lvlText w:val=""/>
      <w:lvlJc w:val="left"/>
      <w:pPr>
        <w:ind w:left="2160" w:hanging="360"/>
      </w:pPr>
      <w:rPr>
        <w:rFonts w:ascii="Wingdings" w:hAnsi="Wingdings" w:hint="default"/>
      </w:rPr>
    </w:lvl>
    <w:lvl w:ilvl="3" w:tplc="2A5C59E4">
      <w:start w:val="1"/>
      <w:numFmt w:val="bullet"/>
      <w:lvlText w:val=""/>
      <w:lvlJc w:val="left"/>
      <w:pPr>
        <w:ind w:left="2880" w:hanging="360"/>
      </w:pPr>
      <w:rPr>
        <w:rFonts w:ascii="Symbol" w:hAnsi="Symbol" w:hint="default"/>
      </w:rPr>
    </w:lvl>
    <w:lvl w:ilvl="4" w:tplc="0728E860">
      <w:start w:val="1"/>
      <w:numFmt w:val="bullet"/>
      <w:lvlText w:val="o"/>
      <w:lvlJc w:val="left"/>
      <w:pPr>
        <w:ind w:left="3600" w:hanging="360"/>
      </w:pPr>
      <w:rPr>
        <w:rFonts w:ascii="Courier New" w:hAnsi="Courier New" w:hint="default"/>
      </w:rPr>
    </w:lvl>
    <w:lvl w:ilvl="5" w:tplc="68FC2A30">
      <w:start w:val="1"/>
      <w:numFmt w:val="bullet"/>
      <w:lvlText w:val=""/>
      <w:lvlJc w:val="left"/>
      <w:pPr>
        <w:ind w:left="4320" w:hanging="360"/>
      </w:pPr>
      <w:rPr>
        <w:rFonts w:ascii="Wingdings" w:hAnsi="Wingdings" w:hint="default"/>
      </w:rPr>
    </w:lvl>
    <w:lvl w:ilvl="6" w:tplc="C8EA315E">
      <w:start w:val="1"/>
      <w:numFmt w:val="bullet"/>
      <w:lvlText w:val=""/>
      <w:lvlJc w:val="left"/>
      <w:pPr>
        <w:ind w:left="5040" w:hanging="360"/>
      </w:pPr>
      <w:rPr>
        <w:rFonts w:ascii="Symbol" w:hAnsi="Symbol" w:hint="default"/>
      </w:rPr>
    </w:lvl>
    <w:lvl w:ilvl="7" w:tplc="4B206CCE">
      <w:start w:val="1"/>
      <w:numFmt w:val="bullet"/>
      <w:lvlText w:val="o"/>
      <w:lvlJc w:val="left"/>
      <w:pPr>
        <w:ind w:left="5760" w:hanging="360"/>
      </w:pPr>
      <w:rPr>
        <w:rFonts w:ascii="Courier New" w:hAnsi="Courier New" w:hint="default"/>
      </w:rPr>
    </w:lvl>
    <w:lvl w:ilvl="8" w:tplc="89DEA0EA">
      <w:start w:val="1"/>
      <w:numFmt w:val="bullet"/>
      <w:lvlText w:val=""/>
      <w:lvlJc w:val="left"/>
      <w:pPr>
        <w:ind w:left="6480" w:hanging="360"/>
      </w:pPr>
      <w:rPr>
        <w:rFonts w:ascii="Wingdings" w:hAnsi="Wingdings" w:hint="default"/>
      </w:rPr>
    </w:lvl>
  </w:abstractNum>
  <w:abstractNum w:abstractNumId="3" w15:restartNumberingAfterBreak="0">
    <w:nsid w:val="2B973142"/>
    <w:multiLevelType w:val="hybridMultilevel"/>
    <w:tmpl w:val="4A4CAC84"/>
    <w:lvl w:ilvl="0" w:tplc="F3F816A0">
      <w:start w:val="1"/>
      <w:numFmt w:val="bullet"/>
      <w:lvlText w:val=""/>
      <w:lvlJc w:val="left"/>
      <w:pPr>
        <w:ind w:left="720" w:hanging="360"/>
      </w:pPr>
      <w:rPr>
        <w:rFonts w:ascii="Symbol" w:hAnsi="Symbol" w:hint="default"/>
      </w:rPr>
    </w:lvl>
    <w:lvl w:ilvl="1" w:tplc="770C7564">
      <w:start w:val="1"/>
      <w:numFmt w:val="bullet"/>
      <w:lvlText w:val="o"/>
      <w:lvlJc w:val="left"/>
      <w:pPr>
        <w:ind w:left="1440" w:hanging="360"/>
      </w:pPr>
      <w:rPr>
        <w:rFonts w:ascii="Courier New" w:hAnsi="Courier New" w:hint="default"/>
      </w:rPr>
    </w:lvl>
    <w:lvl w:ilvl="2" w:tplc="F4CE4824">
      <w:start w:val="1"/>
      <w:numFmt w:val="bullet"/>
      <w:lvlText w:val=""/>
      <w:lvlJc w:val="left"/>
      <w:pPr>
        <w:ind w:left="2160" w:hanging="360"/>
      </w:pPr>
      <w:rPr>
        <w:rFonts w:ascii="Wingdings" w:hAnsi="Wingdings" w:hint="default"/>
      </w:rPr>
    </w:lvl>
    <w:lvl w:ilvl="3" w:tplc="EA80BBB0">
      <w:start w:val="1"/>
      <w:numFmt w:val="bullet"/>
      <w:lvlText w:val=""/>
      <w:lvlJc w:val="left"/>
      <w:pPr>
        <w:ind w:left="2880" w:hanging="360"/>
      </w:pPr>
      <w:rPr>
        <w:rFonts w:ascii="Symbol" w:hAnsi="Symbol" w:hint="default"/>
      </w:rPr>
    </w:lvl>
    <w:lvl w:ilvl="4" w:tplc="BFACB44E">
      <w:start w:val="1"/>
      <w:numFmt w:val="bullet"/>
      <w:lvlText w:val="o"/>
      <w:lvlJc w:val="left"/>
      <w:pPr>
        <w:ind w:left="3600" w:hanging="360"/>
      </w:pPr>
      <w:rPr>
        <w:rFonts w:ascii="Courier New" w:hAnsi="Courier New" w:hint="default"/>
      </w:rPr>
    </w:lvl>
    <w:lvl w:ilvl="5" w:tplc="C61CB720">
      <w:start w:val="1"/>
      <w:numFmt w:val="bullet"/>
      <w:lvlText w:val=""/>
      <w:lvlJc w:val="left"/>
      <w:pPr>
        <w:ind w:left="4320" w:hanging="360"/>
      </w:pPr>
      <w:rPr>
        <w:rFonts w:ascii="Wingdings" w:hAnsi="Wingdings" w:hint="default"/>
      </w:rPr>
    </w:lvl>
    <w:lvl w:ilvl="6" w:tplc="D71CE648">
      <w:start w:val="1"/>
      <w:numFmt w:val="bullet"/>
      <w:lvlText w:val=""/>
      <w:lvlJc w:val="left"/>
      <w:pPr>
        <w:ind w:left="5040" w:hanging="360"/>
      </w:pPr>
      <w:rPr>
        <w:rFonts w:ascii="Symbol" w:hAnsi="Symbol" w:hint="default"/>
      </w:rPr>
    </w:lvl>
    <w:lvl w:ilvl="7" w:tplc="F57E828A">
      <w:start w:val="1"/>
      <w:numFmt w:val="bullet"/>
      <w:lvlText w:val="o"/>
      <w:lvlJc w:val="left"/>
      <w:pPr>
        <w:ind w:left="5760" w:hanging="360"/>
      </w:pPr>
      <w:rPr>
        <w:rFonts w:ascii="Courier New" w:hAnsi="Courier New" w:hint="default"/>
      </w:rPr>
    </w:lvl>
    <w:lvl w:ilvl="8" w:tplc="8C3EAD4E">
      <w:start w:val="1"/>
      <w:numFmt w:val="bullet"/>
      <w:lvlText w:val=""/>
      <w:lvlJc w:val="left"/>
      <w:pPr>
        <w:ind w:left="6480" w:hanging="360"/>
      </w:pPr>
      <w:rPr>
        <w:rFonts w:ascii="Wingdings" w:hAnsi="Wingdings" w:hint="default"/>
      </w:rPr>
    </w:lvl>
  </w:abstractNum>
  <w:abstractNum w:abstractNumId="4" w15:restartNumberingAfterBreak="0">
    <w:nsid w:val="71B0453D"/>
    <w:multiLevelType w:val="hybridMultilevel"/>
    <w:tmpl w:val="80B8749C"/>
    <w:lvl w:ilvl="0" w:tplc="02DE36EA">
      <w:start w:val="1"/>
      <w:numFmt w:val="decimal"/>
      <w:lvlText w:val="%1."/>
      <w:lvlJc w:val="left"/>
      <w:pPr>
        <w:ind w:left="720" w:hanging="360"/>
      </w:pPr>
    </w:lvl>
    <w:lvl w:ilvl="1" w:tplc="24BC995E">
      <w:start w:val="1"/>
      <w:numFmt w:val="lowerLetter"/>
      <w:lvlText w:val="%2."/>
      <w:lvlJc w:val="left"/>
      <w:pPr>
        <w:ind w:left="1440" w:hanging="360"/>
      </w:pPr>
    </w:lvl>
    <w:lvl w:ilvl="2" w:tplc="23A0341A">
      <w:start w:val="1"/>
      <w:numFmt w:val="lowerRoman"/>
      <w:lvlText w:val="%3."/>
      <w:lvlJc w:val="right"/>
      <w:pPr>
        <w:ind w:left="2160" w:hanging="180"/>
      </w:pPr>
    </w:lvl>
    <w:lvl w:ilvl="3" w:tplc="56FECF4E">
      <w:start w:val="1"/>
      <w:numFmt w:val="decimal"/>
      <w:lvlText w:val="%4."/>
      <w:lvlJc w:val="left"/>
      <w:pPr>
        <w:ind w:left="2880" w:hanging="360"/>
      </w:pPr>
    </w:lvl>
    <w:lvl w:ilvl="4" w:tplc="6EB8E900">
      <w:start w:val="1"/>
      <w:numFmt w:val="lowerLetter"/>
      <w:lvlText w:val="%5."/>
      <w:lvlJc w:val="left"/>
      <w:pPr>
        <w:ind w:left="3600" w:hanging="360"/>
      </w:pPr>
    </w:lvl>
    <w:lvl w:ilvl="5" w:tplc="5DA88D6A">
      <w:start w:val="1"/>
      <w:numFmt w:val="lowerRoman"/>
      <w:lvlText w:val="%6."/>
      <w:lvlJc w:val="right"/>
      <w:pPr>
        <w:ind w:left="4320" w:hanging="180"/>
      </w:pPr>
    </w:lvl>
    <w:lvl w:ilvl="6" w:tplc="A3766326">
      <w:start w:val="1"/>
      <w:numFmt w:val="decimal"/>
      <w:lvlText w:val="%7."/>
      <w:lvlJc w:val="left"/>
      <w:pPr>
        <w:ind w:left="5040" w:hanging="360"/>
      </w:pPr>
    </w:lvl>
    <w:lvl w:ilvl="7" w:tplc="0F84BBEC">
      <w:start w:val="1"/>
      <w:numFmt w:val="lowerLetter"/>
      <w:lvlText w:val="%8."/>
      <w:lvlJc w:val="left"/>
      <w:pPr>
        <w:ind w:left="5760" w:hanging="360"/>
      </w:pPr>
    </w:lvl>
    <w:lvl w:ilvl="8" w:tplc="EF0EA5C4">
      <w:start w:val="1"/>
      <w:numFmt w:val="lowerRoman"/>
      <w:lvlText w:val="%9."/>
      <w:lvlJc w:val="right"/>
      <w:pPr>
        <w:ind w:left="6480" w:hanging="180"/>
      </w:pPr>
    </w:lvl>
  </w:abstractNum>
  <w:num w:numId="1" w16cid:durableId="443968049">
    <w:abstractNumId w:val="1"/>
  </w:num>
  <w:num w:numId="2" w16cid:durableId="930041045">
    <w:abstractNumId w:val="3"/>
  </w:num>
  <w:num w:numId="3" w16cid:durableId="687758765">
    <w:abstractNumId w:val="4"/>
  </w:num>
  <w:num w:numId="4" w16cid:durableId="528834214">
    <w:abstractNumId w:val="0"/>
  </w:num>
  <w:num w:numId="5" w16cid:durableId="1470148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552067"/>
    <w:rsid w:val="000D694B"/>
    <w:rsid w:val="000F7732"/>
    <w:rsid w:val="00132BE0"/>
    <w:rsid w:val="00169326"/>
    <w:rsid w:val="00180390"/>
    <w:rsid w:val="001D7870"/>
    <w:rsid w:val="0024770A"/>
    <w:rsid w:val="0025551B"/>
    <w:rsid w:val="003003E2"/>
    <w:rsid w:val="003109D7"/>
    <w:rsid w:val="0036785A"/>
    <w:rsid w:val="0038B0BA"/>
    <w:rsid w:val="00392DB3"/>
    <w:rsid w:val="003C46AD"/>
    <w:rsid w:val="003E17D8"/>
    <w:rsid w:val="004D1C0F"/>
    <w:rsid w:val="00505293"/>
    <w:rsid w:val="0052722F"/>
    <w:rsid w:val="005E12AB"/>
    <w:rsid w:val="005E7904"/>
    <w:rsid w:val="0062034E"/>
    <w:rsid w:val="0068737D"/>
    <w:rsid w:val="006E0644"/>
    <w:rsid w:val="00742046"/>
    <w:rsid w:val="007F69E1"/>
    <w:rsid w:val="008E61F6"/>
    <w:rsid w:val="00941122"/>
    <w:rsid w:val="009526DC"/>
    <w:rsid w:val="009E5171"/>
    <w:rsid w:val="00A01FD2"/>
    <w:rsid w:val="00A96423"/>
    <w:rsid w:val="00AE10E8"/>
    <w:rsid w:val="00B560E8"/>
    <w:rsid w:val="00CA23A3"/>
    <w:rsid w:val="00CD56FF"/>
    <w:rsid w:val="00D53E96"/>
    <w:rsid w:val="00E24D8D"/>
    <w:rsid w:val="00E2721D"/>
    <w:rsid w:val="00E463EC"/>
    <w:rsid w:val="00E52F7D"/>
    <w:rsid w:val="00EA651A"/>
    <w:rsid w:val="00EABB97"/>
    <w:rsid w:val="00EB6ABE"/>
    <w:rsid w:val="00F7401A"/>
    <w:rsid w:val="00FF1BE6"/>
    <w:rsid w:val="011BF8DF"/>
    <w:rsid w:val="01D79B7F"/>
    <w:rsid w:val="01D9F1DE"/>
    <w:rsid w:val="01DC1612"/>
    <w:rsid w:val="0279635E"/>
    <w:rsid w:val="02B7C940"/>
    <w:rsid w:val="02EB1E8F"/>
    <w:rsid w:val="0349555A"/>
    <w:rsid w:val="037C2666"/>
    <w:rsid w:val="03C50756"/>
    <w:rsid w:val="03E1B0F0"/>
    <w:rsid w:val="0443447A"/>
    <w:rsid w:val="04D3EDCC"/>
    <w:rsid w:val="0503F969"/>
    <w:rsid w:val="0512560E"/>
    <w:rsid w:val="0537F995"/>
    <w:rsid w:val="05761F83"/>
    <w:rsid w:val="0596DC7D"/>
    <w:rsid w:val="05AD0E89"/>
    <w:rsid w:val="05B8386D"/>
    <w:rsid w:val="0606AA34"/>
    <w:rsid w:val="061B4454"/>
    <w:rsid w:val="06502E61"/>
    <w:rsid w:val="0650D867"/>
    <w:rsid w:val="069FC9CA"/>
    <w:rsid w:val="06D17F58"/>
    <w:rsid w:val="071951B2"/>
    <w:rsid w:val="073F08D3"/>
    <w:rsid w:val="080CE2DA"/>
    <w:rsid w:val="0878462A"/>
    <w:rsid w:val="08AF2D05"/>
    <w:rsid w:val="08B52213"/>
    <w:rsid w:val="09010F59"/>
    <w:rsid w:val="0995408F"/>
    <w:rsid w:val="0A100C48"/>
    <w:rsid w:val="0A470218"/>
    <w:rsid w:val="0AD42094"/>
    <w:rsid w:val="0B3CBB44"/>
    <w:rsid w:val="0B471C24"/>
    <w:rsid w:val="0B6E0FEE"/>
    <w:rsid w:val="0C413188"/>
    <w:rsid w:val="0C7826AC"/>
    <w:rsid w:val="0C83A103"/>
    <w:rsid w:val="0CA4B4EC"/>
    <w:rsid w:val="0E10095E"/>
    <w:rsid w:val="0E1B983F"/>
    <w:rsid w:val="0E2524BE"/>
    <w:rsid w:val="0E59D4E8"/>
    <w:rsid w:val="0EA170BD"/>
    <w:rsid w:val="0EDF35DD"/>
    <w:rsid w:val="0F124175"/>
    <w:rsid w:val="0F79D5EB"/>
    <w:rsid w:val="1001DD1B"/>
    <w:rsid w:val="1039B549"/>
    <w:rsid w:val="108DB922"/>
    <w:rsid w:val="10D1CDDC"/>
    <w:rsid w:val="10D8FE3A"/>
    <w:rsid w:val="10EBBEBC"/>
    <w:rsid w:val="1112D8EE"/>
    <w:rsid w:val="123AE952"/>
    <w:rsid w:val="12430ECD"/>
    <w:rsid w:val="12AEA94F"/>
    <w:rsid w:val="12B812B8"/>
    <w:rsid w:val="137B2B53"/>
    <w:rsid w:val="13A00818"/>
    <w:rsid w:val="13B23DE2"/>
    <w:rsid w:val="13E318A6"/>
    <w:rsid w:val="143CA370"/>
    <w:rsid w:val="14BDF88D"/>
    <w:rsid w:val="14CB1942"/>
    <w:rsid w:val="14D2AF2F"/>
    <w:rsid w:val="155E8FBB"/>
    <w:rsid w:val="156E4855"/>
    <w:rsid w:val="15C27681"/>
    <w:rsid w:val="15D3F691"/>
    <w:rsid w:val="1615323A"/>
    <w:rsid w:val="164B0E77"/>
    <w:rsid w:val="1666E9A3"/>
    <w:rsid w:val="168C0E0B"/>
    <w:rsid w:val="19101493"/>
    <w:rsid w:val="192C588B"/>
    <w:rsid w:val="1A42D019"/>
    <w:rsid w:val="1AA83C1F"/>
    <w:rsid w:val="1AC7C418"/>
    <w:rsid w:val="1ADD3626"/>
    <w:rsid w:val="1B57B553"/>
    <w:rsid w:val="1C47B555"/>
    <w:rsid w:val="1C8614BF"/>
    <w:rsid w:val="1CC83EBC"/>
    <w:rsid w:val="1CEC6674"/>
    <w:rsid w:val="1D183851"/>
    <w:rsid w:val="1DC83345"/>
    <w:rsid w:val="1DD7BDE9"/>
    <w:rsid w:val="1E0DEAF0"/>
    <w:rsid w:val="1E29D2A6"/>
    <w:rsid w:val="1F69F7F3"/>
    <w:rsid w:val="1FA9F6B4"/>
    <w:rsid w:val="1FB7C252"/>
    <w:rsid w:val="20D1CDA0"/>
    <w:rsid w:val="20EF7F5A"/>
    <w:rsid w:val="210218C2"/>
    <w:rsid w:val="213A1995"/>
    <w:rsid w:val="215985E2"/>
    <w:rsid w:val="218DD99F"/>
    <w:rsid w:val="223D84AE"/>
    <w:rsid w:val="22B6F6D9"/>
    <w:rsid w:val="22CDFEBF"/>
    <w:rsid w:val="234E0507"/>
    <w:rsid w:val="23B2F460"/>
    <w:rsid w:val="23BEAB6A"/>
    <w:rsid w:val="23C07113"/>
    <w:rsid w:val="23E02C08"/>
    <w:rsid w:val="241BADFF"/>
    <w:rsid w:val="2452C73A"/>
    <w:rsid w:val="2476F8B8"/>
    <w:rsid w:val="24EA7A5C"/>
    <w:rsid w:val="2536609D"/>
    <w:rsid w:val="25686B42"/>
    <w:rsid w:val="25E586FC"/>
    <w:rsid w:val="2651EF2E"/>
    <w:rsid w:val="26897413"/>
    <w:rsid w:val="2763EBA7"/>
    <w:rsid w:val="27FD1B23"/>
    <w:rsid w:val="283CDC4E"/>
    <w:rsid w:val="286AA446"/>
    <w:rsid w:val="28BE8EC7"/>
    <w:rsid w:val="295CBA6C"/>
    <w:rsid w:val="2998EB84"/>
    <w:rsid w:val="29AABF87"/>
    <w:rsid w:val="29B84098"/>
    <w:rsid w:val="29ED6F24"/>
    <w:rsid w:val="2A116B8B"/>
    <w:rsid w:val="2A5895C5"/>
    <w:rsid w:val="2B0855AE"/>
    <w:rsid w:val="2B0AA711"/>
    <w:rsid w:val="2B30C97E"/>
    <w:rsid w:val="2B42FF48"/>
    <w:rsid w:val="2BF46626"/>
    <w:rsid w:val="2BFD8527"/>
    <w:rsid w:val="2C375CCA"/>
    <w:rsid w:val="2C489902"/>
    <w:rsid w:val="2C65C6A5"/>
    <w:rsid w:val="2CA4260F"/>
    <w:rsid w:val="2D24ED0C"/>
    <w:rsid w:val="2E185F23"/>
    <w:rsid w:val="2E43460D"/>
    <w:rsid w:val="2E764D03"/>
    <w:rsid w:val="2EB8F1A5"/>
    <w:rsid w:val="2F2C06E8"/>
    <w:rsid w:val="2F9D6767"/>
    <w:rsid w:val="2FA4F48C"/>
    <w:rsid w:val="2FBECAAB"/>
    <w:rsid w:val="301689AD"/>
    <w:rsid w:val="3032411C"/>
    <w:rsid w:val="307B1D98"/>
    <w:rsid w:val="30874EF3"/>
    <w:rsid w:val="30AF6A82"/>
    <w:rsid w:val="30C79C3E"/>
    <w:rsid w:val="3109C63B"/>
    <w:rsid w:val="3124ED22"/>
    <w:rsid w:val="314440E9"/>
    <w:rsid w:val="31713D75"/>
    <w:rsid w:val="31975FE2"/>
    <w:rsid w:val="32346678"/>
    <w:rsid w:val="32B65785"/>
    <w:rsid w:val="32D823C4"/>
    <w:rsid w:val="33136793"/>
    <w:rsid w:val="3373D939"/>
    <w:rsid w:val="34CA3CD9"/>
    <w:rsid w:val="3576D466"/>
    <w:rsid w:val="360C1D22"/>
    <w:rsid w:val="360FC486"/>
    <w:rsid w:val="364AA619"/>
    <w:rsid w:val="365F9C30"/>
    <w:rsid w:val="3677147D"/>
    <w:rsid w:val="377521DB"/>
    <w:rsid w:val="37B3826D"/>
    <w:rsid w:val="37BF9245"/>
    <w:rsid w:val="3854E1F3"/>
    <w:rsid w:val="388040C0"/>
    <w:rsid w:val="3885AEB0"/>
    <w:rsid w:val="38862F7D"/>
    <w:rsid w:val="38970580"/>
    <w:rsid w:val="3A2DFEA3"/>
    <w:rsid w:val="3A4A19BD"/>
    <w:rsid w:val="3AB7B22B"/>
    <w:rsid w:val="3AE335A9"/>
    <w:rsid w:val="3AEB232F"/>
    <w:rsid w:val="3B0EF20E"/>
    <w:rsid w:val="3B62F88F"/>
    <w:rsid w:val="3BC88AE4"/>
    <w:rsid w:val="3BEAF1C0"/>
    <w:rsid w:val="3BF043D2"/>
    <w:rsid w:val="3C1440D9"/>
    <w:rsid w:val="3C65A13F"/>
    <w:rsid w:val="3D4B4AE5"/>
    <w:rsid w:val="3E099B94"/>
    <w:rsid w:val="3E4F9BE2"/>
    <w:rsid w:val="3F064704"/>
    <w:rsid w:val="3F5CD02C"/>
    <w:rsid w:val="3F8419A4"/>
    <w:rsid w:val="3F9A62D4"/>
    <w:rsid w:val="3FA87F92"/>
    <w:rsid w:val="3FCAA42A"/>
    <w:rsid w:val="3FE8537B"/>
    <w:rsid w:val="40992EE8"/>
    <w:rsid w:val="40CC8531"/>
    <w:rsid w:val="4152772D"/>
    <w:rsid w:val="41751B2B"/>
    <w:rsid w:val="41BE285C"/>
    <w:rsid w:val="41FB8C4D"/>
    <w:rsid w:val="422D11C3"/>
    <w:rsid w:val="4234FF49"/>
    <w:rsid w:val="423DE7C6"/>
    <w:rsid w:val="4256DA36"/>
    <w:rsid w:val="425DC7A6"/>
    <w:rsid w:val="42635687"/>
    <w:rsid w:val="429E8918"/>
    <w:rsid w:val="42BBBA66"/>
    <w:rsid w:val="430A8254"/>
    <w:rsid w:val="43109E0B"/>
    <w:rsid w:val="43975CAE"/>
    <w:rsid w:val="43C8E224"/>
    <w:rsid w:val="43CC19E9"/>
    <w:rsid w:val="43D95A68"/>
    <w:rsid w:val="445F784D"/>
    <w:rsid w:val="448A17EF"/>
    <w:rsid w:val="4503B277"/>
    <w:rsid w:val="454E1041"/>
    <w:rsid w:val="458733C6"/>
    <w:rsid w:val="4708706C"/>
    <w:rsid w:val="473BC6B5"/>
    <w:rsid w:val="474F8C11"/>
    <w:rsid w:val="47768991"/>
    <w:rsid w:val="48264973"/>
    <w:rsid w:val="4835660C"/>
    <w:rsid w:val="484AB673"/>
    <w:rsid w:val="48B22840"/>
    <w:rsid w:val="48D79716"/>
    <w:rsid w:val="48F332B0"/>
    <w:rsid w:val="4969BAA8"/>
    <w:rsid w:val="4A3EEF08"/>
    <w:rsid w:val="4B2488D8"/>
    <w:rsid w:val="4B3EFE05"/>
    <w:rsid w:val="4BD0D86E"/>
    <w:rsid w:val="4BE2C14B"/>
    <w:rsid w:val="4BE7E054"/>
    <w:rsid w:val="4C4625E3"/>
    <w:rsid w:val="4C5161D5"/>
    <w:rsid w:val="4D0F4934"/>
    <w:rsid w:val="4D6F222D"/>
    <w:rsid w:val="4E08ADB5"/>
    <w:rsid w:val="4E36A820"/>
    <w:rsid w:val="4EB8B26C"/>
    <w:rsid w:val="4EEF50D3"/>
    <w:rsid w:val="4F087930"/>
    <w:rsid w:val="4F149822"/>
    <w:rsid w:val="4F1B14B0"/>
    <w:rsid w:val="4FC5C81C"/>
    <w:rsid w:val="4FD61261"/>
    <w:rsid w:val="5116FCB8"/>
    <w:rsid w:val="513DFB55"/>
    <w:rsid w:val="515702C3"/>
    <w:rsid w:val="515BA430"/>
    <w:rsid w:val="515CF7E9"/>
    <w:rsid w:val="51E2AE97"/>
    <w:rsid w:val="5240C6C7"/>
    <w:rsid w:val="52D9CBB6"/>
    <w:rsid w:val="52E8B4A8"/>
    <w:rsid w:val="52F77491"/>
    <w:rsid w:val="5362DDBE"/>
    <w:rsid w:val="53DBEA53"/>
    <w:rsid w:val="54355F48"/>
    <w:rsid w:val="544E9D7A"/>
    <w:rsid w:val="5499393F"/>
    <w:rsid w:val="54DC158B"/>
    <w:rsid w:val="550D58B0"/>
    <w:rsid w:val="550ECB93"/>
    <w:rsid w:val="55338A16"/>
    <w:rsid w:val="5533F68A"/>
    <w:rsid w:val="557AD64F"/>
    <w:rsid w:val="5582C3D5"/>
    <w:rsid w:val="55DD4971"/>
    <w:rsid w:val="56116C78"/>
    <w:rsid w:val="56602B8A"/>
    <w:rsid w:val="5690B4B4"/>
    <w:rsid w:val="57924B28"/>
    <w:rsid w:val="581C224D"/>
    <w:rsid w:val="581F467A"/>
    <w:rsid w:val="58417187"/>
    <w:rsid w:val="58A9AC84"/>
    <w:rsid w:val="59684538"/>
    <w:rsid w:val="599DE7AA"/>
    <w:rsid w:val="59FC9A84"/>
    <w:rsid w:val="5A2B7156"/>
    <w:rsid w:val="5B04D827"/>
    <w:rsid w:val="5B339CAD"/>
    <w:rsid w:val="5B61C207"/>
    <w:rsid w:val="5B7D893F"/>
    <w:rsid w:val="5BBF7831"/>
    <w:rsid w:val="5BEA17D3"/>
    <w:rsid w:val="5E253EA1"/>
    <w:rsid w:val="5E37F3B9"/>
    <w:rsid w:val="5E4F0B85"/>
    <w:rsid w:val="5E7158CD"/>
    <w:rsid w:val="5F35B5F3"/>
    <w:rsid w:val="5F647F99"/>
    <w:rsid w:val="5FDDE51F"/>
    <w:rsid w:val="6092E954"/>
    <w:rsid w:val="60A144FE"/>
    <w:rsid w:val="60BD88F6"/>
    <w:rsid w:val="6138EE4E"/>
    <w:rsid w:val="6168B96B"/>
    <w:rsid w:val="61A01112"/>
    <w:rsid w:val="61CC441E"/>
    <w:rsid w:val="622EB9B5"/>
    <w:rsid w:val="626146DD"/>
    <w:rsid w:val="62B11E87"/>
    <w:rsid w:val="631585E1"/>
    <w:rsid w:val="631D51A9"/>
    <w:rsid w:val="6369E948"/>
    <w:rsid w:val="63CA8A16"/>
    <w:rsid w:val="6413B27F"/>
    <w:rsid w:val="644B98E7"/>
    <w:rsid w:val="65665A77"/>
    <w:rsid w:val="656AEFAD"/>
    <w:rsid w:val="6598E79F"/>
    <w:rsid w:val="65ECC1D5"/>
    <w:rsid w:val="66552067"/>
    <w:rsid w:val="667F80FA"/>
    <w:rsid w:val="66D9C18B"/>
    <w:rsid w:val="67022AD8"/>
    <w:rsid w:val="6707EE8C"/>
    <w:rsid w:val="679F84B2"/>
    <w:rsid w:val="67C14F8E"/>
    <w:rsid w:val="67C863C8"/>
    <w:rsid w:val="67DB3AB9"/>
    <w:rsid w:val="680F5296"/>
    <w:rsid w:val="684C02EB"/>
    <w:rsid w:val="6877C047"/>
    <w:rsid w:val="689DFB39"/>
    <w:rsid w:val="69272994"/>
    <w:rsid w:val="6965CBA3"/>
    <w:rsid w:val="69E7D34C"/>
    <w:rsid w:val="6A4D2BCC"/>
    <w:rsid w:val="6A533065"/>
    <w:rsid w:val="6AD2FB16"/>
    <w:rsid w:val="6AF9E8A0"/>
    <w:rsid w:val="6B10BD86"/>
    <w:rsid w:val="6B135B66"/>
    <w:rsid w:val="6B1E3D4A"/>
    <w:rsid w:val="6B3EA0FE"/>
    <w:rsid w:val="6B57C95B"/>
    <w:rsid w:val="6BB22806"/>
    <w:rsid w:val="6C54E437"/>
    <w:rsid w:val="6D1E0788"/>
    <w:rsid w:val="6D834663"/>
    <w:rsid w:val="6DF83830"/>
    <w:rsid w:val="6E7641C0"/>
    <w:rsid w:val="6EB63B1C"/>
    <w:rsid w:val="6FC654C8"/>
    <w:rsid w:val="6FC9D253"/>
    <w:rsid w:val="6FCA48BB"/>
    <w:rsid w:val="70121B56"/>
    <w:rsid w:val="70A0DC39"/>
    <w:rsid w:val="711E6B9E"/>
    <w:rsid w:val="7142C1AF"/>
    <w:rsid w:val="71BFC373"/>
    <w:rsid w:val="71EFA277"/>
    <w:rsid w:val="72095B80"/>
    <w:rsid w:val="7244DD7F"/>
    <w:rsid w:val="72CF20C6"/>
    <w:rsid w:val="72F27AB0"/>
    <w:rsid w:val="7352053D"/>
    <w:rsid w:val="73B9AF43"/>
    <w:rsid w:val="73DBCC4D"/>
    <w:rsid w:val="73E0ADE0"/>
    <w:rsid w:val="74133B08"/>
    <w:rsid w:val="741A7431"/>
    <w:rsid w:val="7494E151"/>
    <w:rsid w:val="74EDD59E"/>
    <w:rsid w:val="74FA73A3"/>
    <w:rsid w:val="751056DF"/>
    <w:rsid w:val="7544B507"/>
    <w:rsid w:val="759894B6"/>
    <w:rsid w:val="7630B1B2"/>
    <w:rsid w:val="76577CF9"/>
    <w:rsid w:val="76809291"/>
    <w:rsid w:val="76AC2740"/>
    <w:rsid w:val="76F15005"/>
    <w:rsid w:val="76FB4061"/>
    <w:rsid w:val="7717E8D3"/>
    <w:rsid w:val="77751698"/>
    <w:rsid w:val="77CC8213"/>
    <w:rsid w:val="7817793F"/>
    <w:rsid w:val="78715323"/>
    <w:rsid w:val="7897A83A"/>
    <w:rsid w:val="78A6869C"/>
    <w:rsid w:val="78E6AC2B"/>
    <w:rsid w:val="7927D62E"/>
    <w:rsid w:val="793125E4"/>
    <w:rsid w:val="79410C75"/>
    <w:rsid w:val="795C975C"/>
    <w:rsid w:val="7963B428"/>
    <w:rsid w:val="79AFFCC1"/>
    <w:rsid w:val="79B8FD9C"/>
    <w:rsid w:val="79E7BFB7"/>
    <w:rsid w:val="7A7585C5"/>
    <w:rsid w:val="7AFF8489"/>
    <w:rsid w:val="7B275151"/>
    <w:rsid w:val="7B7F3294"/>
    <w:rsid w:val="7B985AF1"/>
    <w:rsid w:val="7B9A8D75"/>
    <w:rsid w:val="7C93A735"/>
    <w:rsid w:val="7C9B54EA"/>
    <w:rsid w:val="7CBE135D"/>
    <w:rsid w:val="7CE7ACAC"/>
    <w:rsid w:val="7CEA6480"/>
    <w:rsid w:val="7D024067"/>
    <w:rsid w:val="7D8FBA1A"/>
    <w:rsid w:val="7DA38D18"/>
    <w:rsid w:val="7DFFB468"/>
    <w:rsid w:val="7E361AEE"/>
    <w:rsid w:val="7E99A903"/>
    <w:rsid w:val="7F158E88"/>
    <w:rsid w:val="7F1C67FB"/>
    <w:rsid w:val="7F5831E5"/>
    <w:rsid w:val="7F97BC48"/>
    <w:rsid w:val="7FAC02CF"/>
    <w:rsid w:val="7FC3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A2DA"/>
  <w15:chartTrackingRefBased/>
  <w15:docId w15:val="{E976CA77-980E-4045-B48E-790C604CB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NoSpacing">
    <w:name w:val="No Spacing"/>
    <w:uiPriority w:val="1"/>
    <w:qFormat/>
    <w:rsid w:val="000D694B"/>
    <w:pPr>
      <w:spacing w:after="0" w:line="240" w:lineRule="auto"/>
    </w:pPr>
  </w:style>
  <w:style w:type="character" w:customStyle="1" w:styleId="Heading1Char">
    <w:name w:val="Heading 1 Char"/>
    <w:basedOn w:val="DefaultParagraphFont"/>
    <w:link w:val="Heading1"/>
    <w:uiPriority w:val="9"/>
    <w:rsid w:val="009526DC"/>
    <w:rPr>
      <w:rFonts w:asciiTheme="majorHAnsi" w:eastAsiaTheme="majorEastAsia" w:hAnsiTheme="majorHAnsi" w:cstheme="majorBidi"/>
      <w:color w:val="2F5496" w:themeColor="accent1" w:themeShade="BF"/>
      <w:sz w:val="32"/>
      <w:szCs w:val="32"/>
    </w:rPr>
  </w:style>
  <w:style w:type="character" w:customStyle="1" w:styleId="hscoswrapper">
    <w:name w:val="hs_cos_wrapper"/>
    <w:basedOn w:val="DefaultParagraphFont"/>
    <w:rsid w:val="00CA23A3"/>
  </w:style>
  <w:style w:type="character" w:styleId="UnresolvedMention">
    <w:name w:val="Unresolved Mention"/>
    <w:basedOn w:val="DefaultParagraphFont"/>
    <w:uiPriority w:val="99"/>
    <w:semiHidden/>
    <w:unhideWhenUsed/>
    <w:rsid w:val="005E1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54968">
      <w:bodyDiv w:val="1"/>
      <w:marLeft w:val="0"/>
      <w:marRight w:val="0"/>
      <w:marTop w:val="0"/>
      <w:marBottom w:val="0"/>
      <w:divBdr>
        <w:top w:val="none" w:sz="0" w:space="0" w:color="auto"/>
        <w:left w:val="none" w:sz="0" w:space="0" w:color="auto"/>
        <w:bottom w:val="none" w:sz="0" w:space="0" w:color="auto"/>
        <w:right w:val="none" w:sz="0" w:space="0" w:color="auto"/>
      </w:divBdr>
    </w:div>
    <w:div w:id="99375941">
      <w:bodyDiv w:val="1"/>
      <w:marLeft w:val="0"/>
      <w:marRight w:val="0"/>
      <w:marTop w:val="0"/>
      <w:marBottom w:val="0"/>
      <w:divBdr>
        <w:top w:val="none" w:sz="0" w:space="0" w:color="auto"/>
        <w:left w:val="none" w:sz="0" w:space="0" w:color="auto"/>
        <w:bottom w:val="none" w:sz="0" w:space="0" w:color="auto"/>
        <w:right w:val="none" w:sz="0" w:space="0" w:color="auto"/>
      </w:divBdr>
    </w:div>
    <w:div w:id="105010386">
      <w:bodyDiv w:val="1"/>
      <w:marLeft w:val="0"/>
      <w:marRight w:val="0"/>
      <w:marTop w:val="0"/>
      <w:marBottom w:val="0"/>
      <w:divBdr>
        <w:top w:val="none" w:sz="0" w:space="0" w:color="auto"/>
        <w:left w:val="none" w:sz="0" w:space="0" w:color="auto"/>
        <w:bottom w:val="none" w:sz="0" w:space="0" w:color="auto"/>
        <w:right w:val="none" w:sz="0" w:space="0" w:color="auto"/>
      </w:divBdr>
    </w:div>
    <w:div w:id="130364953">
      <w:bodyDiv w:val="1"/>
      <w:marLeft w:val="0"/>
      <w:marRight w:val="0"/>
      <w:marTop w:val="0"/>
      <w:marBottom w:val="0"/>
      <w:divBdr>
        <w:top w:val="none" w:sz="0" w:space="0" w:color="auto"/>
        <w:left w:val="none" w:sz="0" w:space="0" w:color="auto"/>
        <w:bottom w:val="none" w:sz="0" w:space="0" w:color="auto"/>
        <w:right w:val="none" w:sz="0" w:space="0" w:color="auto"/>
      </w:divBdr>
    </w:div>
    <w:div w:id="139465565">
      <w:bodyDiv w:val="1"/>
      <w:marLeft w:val="0"/>
      <w:marRight w:val="0"/>
      <w:marTop w:val="0"/>
      <w:marBottom w:val="0"/>
      <w:divBdr>
        <w:top w:val="none" w:sz="0" w:space="0" w:color="auto"/>
        <w:left w:val="none" w:sz="0" w:space="0" w:color="auto"/>
        <w:bottom w:val="none" w:sz="0" w:space="0" w:color="auto"/>
        <w:right w:val="none" w:sz="0" w:space="0" w:color="auto"/>
      </w:divBdr>
    </w:div>
    <w:div w:id="168641050">
      <w:bodyDiv w:val="1"/>
      <w:marLeft w:val="0"/>
      <w:marRight w:val="0"/>
      <w:marTop w:val="0"/>
      <w:marBottom w:val="0"/>
      <w:divBdr>
        <w:top w:val="none" w:sz="0" w:space="0" w:color="auto"/>
        <w:left w:val="none" w:sz="0" w:space="0" w:color="auto"/>
        <w:bottom w:val="none" w:sz="0" w:space="0" w:color="auto"/>
        <w:right w:val="none" w:sz="0" w:space="0" w:color="auto"/>
      </w:divBdr>
    </w:div>
    <w:div w:id="174658417">
      <w:bodyDiv w:val="1"/>
      <w:marLeft w:val="0"/>
      <w:marRight w:val="0"/>
      <w:marTop w:val="0"/>
      <w:marBottom w:val="0"/>
      <w:divBdr>
        <w:top w:val="none" w:sz="0" w:space="0" w:color="auto"/>
        <w:left w:val="none" w:sz="0" w:space="0" w:color="auto"/>
        <w:bottom w:val="none" w:sz="0" w:space="0" w:color="auto"/>
        <w:right w:val="none" w:sz="0" w:space="0" w:color="auto"/>
      </w:divBdr>
    </w:div>
    <w:div w:id="199171108">
      <w:bodyDiv w:val="1"/>
      <w:marLeft w:val="0"/>
      <w:marRight w:val="0"/>
      <w:marTop w:val="0"/>
      <w:marBottom w:val="0"/>
      <w:divBdr>
        <w:top w:val="none" w:sz="0" w:space="0" w:color="auto"/>
        <w:left w:val="none" w:sz="0" w:space="0" w:color="auto"/>
        <w:bottom w:val="none" w:sz="0" w:space="0" w:color="auto"/>
        <w:right w:val="none" w:sz="0" w:space="0" w:color="auto"/>
      </w:divBdr>
    </w:div>
    <w:div w:id="306252028">
      <w:bodyDiv w:val="1"/>
      <w:marLeft w:val="0"/>
      <w:marRight w:val="0"/>
      <w:marTop w:val="0"/>
      <w:marBottom w:val="0"/>
      <w:divBdr>
        <w:top w:val="none" w:sz="0" w:space="0" w:color="auto"/>
        <w:left w:val="none" w:sz="0" w:space="0" w:color="auto"/>
        <w:bottom w:val="none" w:sz="0" w:space="0" w:color="auto"/>
        <w:right w:val="none" w:sz="0" w:space="0" w:color="auto"/>
      </w:divBdr>
    </w:div>
    <w:div w:id="335768384">
      <w:bodyDiv w:val="1"/>
      <w:marLeft w:val="0"/>
      <w:marRight w:val="0"/>
      <w:marTop w:val="0"/>
      <w:marBottom w:val="0"/>
      <w:divBdr>
        <w:top w:val="none" w:sz="0" w:space="0" w:color="auto"/>
        <w:left w:val="none" w:sz="0" w:space="0" w:color="auto"/>
        <w:bottom w:val="none" w:sz="0" w:space="0" w:color="auto"/>
        <w:right w:val="none" w:sz="0" w:space="0" w:color="auto"/>
      </w:divBdr>
    </w:div>
    <w:div w:id="342240896">
      <w:bodyDiv w:val="1"/>
      <w:marLeft w:val="0"/>
      <w:marRight w:val="0"/>
      <w:marTop w:val="0"/>
      <w:marBottom w:val="0"/>
      <w:divBdr>
        <w:top w:val="none" w:sz="0" w:space="0" w:color="auto"/>
        <w:left w:val="none" w:sz="0" w:space="0" w:color="auto"/>
        <w:bottom w:val="none" w:sz="0" w:space="0" w:color="auto"/>
        <w:right w:val="none" w:sz="0" w:space="0" w:color="auto"/>
      </w:divBdr>
    </w:div>
    <w:div w:id="346295637">
      <w:bodyDiv w:val="1"/>
      <w:marLeft w:val="0"/>
      <w:marRight w:val="0"/>
      <w:marTop w:val="0"/>
      <w:marBottom w:val="0"/>
      <w:divBdr>
        <w:top w:val="none" w:sz="0" w:space="0" w:color="auto"/>
        <w:left w:val="none" w:sz="0" w:space="0" w:color="auto"/>
        <w:bottom w:val="none" w:sz="0" w:space="0" w:color="auto"/>
        <w:right w:val="none" w:sz="0" w:space="0" w:color="auto"/>
      </w:divBdr>
    </w:div>
    <w:div w:id="352801602">
      <w:bodyDiv w:val="1"/>
      <w:marLeft w:val="0"/>
      <w:marRight w:val="0"/>
      <w:marTop w:val="0"/>
      <w:marBottom w:val="0"/>
      <w:divBdr>
        <w:top w:val="none" w:sz="0" w:space="0" w:color="auto"/>
        <w:left w:val="none" w:sz="0" w:space="0" w:color="auto"/>
        <w:bottom w:val="none" w:sz="0" w:space="0" w:color="auto"/>
        <w:right w:val="none" w:sz="0" w:space="0" w:color="auto"/>
      </w:divBdr>
    </w:div>
    <w:div w:id="386343894">
      <w:bodyDiv w:val="1"/>
      <w:marLeft w:val="0"/>
      <w:marRight w:val="0"/>
      <w:marTop w:val="0"/>
      <w:marBottom w:val="0"/>
      <w:divBdr>
        <w:top w:val="none" w:sz="0" w:space="0" w:color="auto"/>
        <w:left w:val="none" w:sz="0" w:space="0" w:color="auto"/>
        <w:bottom w:val="none" w:sz="0" w:space="0" w:color="auto"/>
        <w:right w:val="none" w:sz="0" w:space="0" w:color="auto"/>
      </w:divBdr>
    </w:div>
    <w:div w:id="429355906">
      <w:bodyDiv w:val="1"/>
      <w:marLeft w:val="0"/>
      <w:marRight w:val="0"/>
      <w:marTop w:val="0"/>
      <w:marBottom w:val="0"/>
      <w:divBdr>
        <w:top w:val="none" w:sz="0" w:space="0" w:color="auto"/>
        <w:left w:val="none" w:sz="0" w:space="0" w:color="auto"/>
        <w:bottom w:val="none" w:sz="0" w:space="0" w:color="auto"/>
        <w:right w:val="none" w:sz="0" w:space="0" w:color="auto"/>
      </w:divBdr>
    </w:div>
    <w:div w:id="517501115">
      <w:bodyDiv w:val="1"/>
      <w:marLeft w:val="0"/>
      <w:marRight w:val="0"/>
      <w:marTop w:val="0"/>
      <w:marBottom w:val="0"/>
      <w:divBdr>
        <w:top w:val="none" w:sz="0" w:space="0" w:color="auto"/>
        <w:left w:val="none" w:sz="0" w:space="0" w:color="auto"/>
        <w:bottom w:val="none" w:sz="0" w:space="0" w:color="auto"/>
        <w:right w:val="none" w:sz="0" w:space="0" w:color="auto"/>
      </w:divBdr>
    </w:div>
    <w:div w:id="613907744">
      <w:bodyDiv w:val="1"/>
      <w:marLeft w:val="0"/>
      <w:marRight w:val="0"/>
      <w:marTop w:val="0"/>
      <w:marBottom w:val="0"/>
      <w:divBdr>
        <w:top w:val="none" w:sz="0" w:space="0" w:color="auto"/>
        <w:left w:val="none" w:sz="0" w:space="0" w:color="auto"/>
        <w:bottom w:val="none" w:sz="0" w:space="0" w:color="auto"/>
        <w:right w:val="none" w:sz="0" w:space="0" w:color="auto"/>
      </w:divBdr>
    </w:div>
    <w:div w:id="639848162">
      <w:bodyDiv w:val="1"/>
      <w:marLeft w:val="0"/>
      <w:marRight w:val="0"/>
      <w:marTop w:val="0"/>
      <w:marBottom w:val="0"/>
      <w:divBdr>
        <w:top w:val="none" w:sz="0" w:space="0" w:color="auto"/>
        <w:left w:val="none" w:sz="0" w:space="0" w:color="auto"/>
        <w:bottom w:val="none" w:sz="0" w:space="0" w:color="auto"/>
        <w:right w:val="none" w:sz="0" w:space="0" w:color="auto"/>
      </w:divBdr>
    </w:div>
    <w:div w:id="654336497">
      <w:bodyDiv w:val="1"/>
      <w:marLeft w:val="0"/>
      <w:marRight w:val="0"/>
      <w:marTop w:val="0"/>
      <w:marBottom w:val="0"/>
      <w:divBdr>
        <w:top w:val="none" w:sz="0" w:space="0" w:color="auto"/>
        <w:left w:val="none" w:sz="0" w:space="0" w:color="auto"/>
        <w:bottom w:val="none" w:sz="0" w:space="0" w:color="auto"/>
        <w:right w:val="none" w:sz="0" w:space="0" w:color="auto"/>
      </w:divBdr>
    </w:div>
    <w:div w:id="765422099">
      <w:bodyDiv w:val="1"/>
      <w:marLeft w:val="0"/>
      <w:marRight w:val="0"/>
      <w:marTop w:val="0"/>
      <w:marBottom w:val="0"/>
      <w:divBdr>
        <w:top w:val="none" w:sz="0" w:space="0" w:color="auto"/>
        <w:left w:val="none" w:sz="0" w:space="0" w:color="auto"/>
        <w:bottom w:val="none" w:sz="0" w:space="0" w:color="auto"/>
        <w:right w:val="none" w:sz="0" w:space="0" w:color="auto"/>
      </w:divBdr>
    </w:div>
    <w:div w:id="786123676">
      <w:bodyDiv w:val="1"/>
      <w:marLeft w:val="0"/>
      <w:marRight w:val="0"/>
      <w:marTop w:val="0"/>
      <w:marBottom w:val="0"/>
      <w:divBdr>
        <w:top w:val="none" w:sz="0" w:space="0" w:color="auto"/>
        <w:left w:val="none" w:sz="0" w:space="0" w:color="auto"/>
        <w:bottom w:val="none" w:sz="0" w:space="0" w:color="auto"/>
        <w:right w:val="none" w:sz="0" w:space="0" w:color="auto"/>
      </w:divBdr>
    </w:div>
    <w:div w:id="825785566">
      <w:bodyDiv w:val="1"/>
      <w:marLeft w:val="0"/>
      <w:marRight w:val="0"/>
      <w:marTop w:val="0"/>
      <w:marBottom w:val="0"/>
      <w:divBdr>
        <w:top w:val="none" w:sz="0" w:space="0" w:color="auto"/>
        <w:left w:val="none" w:sz="0" w:space="0" w:color="auto"/>
        <w:bottom w:val="none" w:sz="0" w:space="0" w:color="auto"/>
        <w:right w:val="none" w:sz="0" w:space="0" w:color="auto"/>
      </w:divBdr>
    </w:div>
    <w:div w:id="889532216">
      <w:bodyDiv w:val="1"/>
      <w:marLeft w:val="0"/>
      <w:marRight w:val="0"/>
      <w:marTop w:val="0"/>
      <w:marBottom w:val="0"/>
      <w:divBdr>
        <w:top w:val="none" w:sz="0" w:space="0" w:color="auto"/>
        <w:left w:val="none" w:sz="0" w:space="0" w:color="auto"/>
        <w:bottom w:val="none" w:sz="0" w:space="0" w:color="auto"/>
        <w:right w:val="none" w:sz="0" w:space="0" w:color="auto"/>
      </w:divBdr>
    </w:div>
    <w:div w:id="954673458">
      <w:bodyDiv w:val="1"/>
      <w:marLeft w:val="0"/>
      <w:marRight w:val="0"/>
      <w:marTop w:val="0"/>
      <w:marBottom w:val="0"/>
      <w:divBdr>
        <w:top w:val="none" w:sz="0" w:space="0" w:color="auto"/>
        <w:left w:val="none" w:sz="0" w:space="0" w:color="auto"/>
        <w:bottom w:val="none" w:sz="0" w:space="0" w:color="auto"/>
        <w:right w:val="none" w:sz="0" w:space="0" w:color="auto"/>
      </w:divBdr>
    </w:div>
    <w:div w:id="996298602">
      <w:bodyDiv w:val="1"/>
      <w:marLeft w:val="0"/>
      <w:marRight w:val="0"/>
      <w:marTop w:val="0"/>
      <w:marBottom w:val="0"/>
      <w:divBdr>
        <w:top w:val="none" w:sz="0" w:space="0" w:color="auto"/>
        <w:left w:val="none" w:sz="0" w:space="0" w:color="auto"/>
        <w:bottom w:val="none" w:sz="0" w:space="0" w:color="auto"/>
        <w:right w:val="none" w:sz="0" w:space="0" w:color="auto"/>
      </w:divBdr>
    </w:div>
    <w:div w:id="1063135708">
      <w:bodyDiv w:val="1"/>
      <w:marLeft w:val="0"/>
      <w:marRight w:val="0"/>
      <w:marTop w:val="0"/>
      <w:marBottom w:val="0"/>
      <w:divBdr>
        <w:top w:val="none" w:sz="0" w:space="0" w:color="auto"/>
        <w:left w:val="none" w:sz="0" w:space="0" w:color="auto"/>
        <w:bottom w:val="none" w:sz="0" w:space="0" w:color="auto"/>
        <w:right w:val="none" w:sz="0" w:space="0" w:color="auto"/>
      </w:divBdr>
    </w:div>
    <w:div w:id="1101145683">
      <w:bodyDiv w:val="1"/>
      <w:marLeft w:val="0"/>
      <w:marRight w:val="0"/>
      <w:marTop w:val="0"/>
      <w:marBottom w:val="0"/>
      <w:divBdr>
        <w:top w:val="none" w:sz="0" w:space="0" w:color="auto"/>
        <w:left w:val="none" w:sz="0" w:space="0" w:color="auto"/>
        <w:bottom w:val="none" w:sz="0" w:space="0" w:color="auto"/>
        <w:right w:val="none" w:sz="0" w:space="0" w:color="auto"/>
      </w:divBdr>
    </w:div>
    <w:div w:id="1169515869">
      <w:bodyDiv w:val="1"/>
      <w:marLeft w:val="0"/>
      <w:marRight w:val="0"/>
      <w:marTop w:val="0"/>
      <w:marBottom w:val="0"/>
      <w:divBdr>
        <w:top w:val="none" w:sz="0" w:space="0" w:color="auto"/>
        <w:left w:val="none" w:sz="0" w:space="0" w:color="auto"/>
        <w:bottom w:val="none" w:sz="0" w:space="0" w:color="auto"/>
        <w:right w:val="none" w:sz="0" w:space="0" w:color="auto"/>
      </w:divBdr>
    </w:div>
    <w:div w:id="1258052723">
      <w:bodyDiv w:val="1"/>
      <w:marLeft w:val="0"/>
      <w:marRight w:val="0"/>
      <w:marTop w:val="0"/>
      <w:marBottom w:val="0"/>
      <w:divBdr>
        <w:top w:val="none" w:sz="0" w:space="0" w:color="auto"/>
        <w:left w:val="none" w:sz="0" w:space="0" w:color="auto"/>
        <w:bottom w:val="none" w:sz="0" w:space="0" w:color="auto"/>
        <w:right w:val="none" w:sz="0" w:space="0" w:color="auto"/>
      </w:divBdr>
    </w:div>
    <w:div w:id="1298607399">
      <w:bodyDiv w:val="1"/>
      <w:marLeft w:val="0"/>
      <w:marRight w:val="0"/>
      <w:marTop w:val="0"/>
      <w:marBottom w:val="0"/>
      <w:divBdr>
        <w:top w:val="none" w:sz="0" w:space="0" w:color="auto"/>
        <w:left w:val="none" w:sz="0" w:space="0" w:color="auto"/>
        <w:bottom w:val="none" w:sz="0" w:space="0" w:color="auto"/>
        <w:right w:val="none" w:sz="0" w:space="0" w:color="auto"/>
      </w:divBdr>
    </w:div>
    <w:div w:id="1372418867">
      <w:bodyDiv w:val="1"/>
      <w:marLeft w:val="0"/>
      <w:marRight w:val="0"/>
      <w:marTop w:val="0"/>
      <w:marBottom w:val="0"/>
      <w:divBdr>
        <w:top w:val="none" w:sz="0" w:space="0" w:color="auto"/>
        <w:left w:val="none" w:sz="0" w:space="0" w:color="auto"/>
        <w:bottom w:val="none" w:sz="0" w:space="0" w:color="auto"/>
        <w:right w:val="none" w:sz="0" w:space="0" w:color="auto"/>
      </w:divBdr>
    </w:div>
    <w:div w:id="1373772429">
      <w:bodyDiv w:val="1"/>
      <w:marLeft w:val="0"/>
      <w:marRight w:val="0"/>
      <w:marTop w:val="0"/>
      <w:marBottom w:val="0"/>
      <w:divBdr>
        <w:top w:val="none" w:sz="0" w:space="0" w:color="auto"/>
        <w:left w:val="none" w:sz="0" w:space="0" w:color="auto"/>
        <w:bottom w:val="none" w:sz="0" w:space="0" w:color="auto"/>
        <w:right w:val="none" w:sz="0" w:space="0" w:color="auto"/>
      </w:divBdr>
    </w:div>
    <w:div w:id="1406031822">
      <w:bodyDiv w:val="1"/>
      <w:marLeft w:val="0"/>
      <w:marRight w:val="0"/>
      <w:marTop w:val="0"/>
      <w:marBottom w:val="0"/>
      <w:divBdr>
        <w:top w:val="none" w:sz="0" w:space="0" w:color="auto"/>
        <w:left w:val="none" w:sz="0" w:space="0" w:color="auto"/>
        <w:bottom w:val="none" w:sz="0" w:space="0" w:color="auto"/>
        <w:right w:val="none" w:sz="0" w:space="0" w:color="auto"/>
      </w:divBdr>
    </w:div>
    <w:div w:id="1429500424">
      <w:bodyDiv w:val="1"/>
      <w:marLeft w:val="0"/>
      <w:marRight w:val="0"/>
      <w:marTop w:val="0"/>
      <w:marBottom w:val="0"/>
      <w:divBdr>
        <w:top w:val="none" w:sz="0" w:space="0" w:color="auto"/>
        <w:left w:val="none" w:sz="0" w:space="0" w:color="auto"/>
        <w:bottom w:val="none" w:sz="0" w:space="0" w:color="auto"/>
        <w:right w:val="none" w:sz="0" w:space="0" w:color="auto"/>
      </w:divBdr>
    </w:div>
    <w:div w:id="1479374933">
      <w:bodyDiv w:val="1"/>
      <w:marLeft w:val="0"/>
      <w:marRight w:val="0"/>
      <w:marTop w:val="0"/>
      <w:marBottom w:val="0"/>
      <w:divBdr>
        <w:top w:val="none" w:sz="0" w:space="0" w:color="auto"/>
        <w:left w:val="none" w:sz="0" w:space="0" w:color="auto"/>
        <w:bottom w:val="none" w:sz="0" w:space="0" w:color="auto"/>
        <w:right w:val="none" w:sz="0" w:space="0" w:color="auto"/>
      </w:divBdr>
    </w:div>
    <w:div w:id="1525708293">
      <w:bodyDiv w:val="1"/>
      <w:marLeft w:val="0"/>
      <w:marRight w:val="0"/>
      <w:marTop w:val="0"/>
      <w:marBottom w:val="0"/>
      <w:divBdr>
        <w:top w:val="none" w:sz="0" w:space="0" w:color="auto"/>
        <w:left w:val="none" w:sz="0" w:space="0" w:color="auto"/>
        <w:bottom w:val="none" w:sz="0" w:space="0" w:color="auto"/>
        <w:right w:val="none" w:sz="0" w:space="0" w:color="auto"/>
      </w:divBdr>
    </w:div>
    <w:div w:id="1531800580">
      <w:bodyDiv w:val="1"/>
      <w:marLeft w:val="0"/>
      <w:marRight w:val="0"/>
      <w:marTop w:val="0"/>
      <w:marBottom w:val="0"/>
      <w:divBdr>
        <w:top w:val="none" w:sz="0" w:space="0" w:color="auto"/>
        <w:left w:val="none" w:sz="0" w:space="0" w:color="auto"/>
        <w:bottom w:val="none" w:sz="0" w:space="0" w:color="auto"/>
        <w:right w:val="none" w:sz="0" w:space="0" w:color="auto"/>
      </w:divBdr>
    </w:div>
    <w:div w:id="1564098114">
      <w:bodyDiv w:val="1"/>
      <w:marLeft w:val="0"/>
      <w:marRight w:val="0"/>
      <w:marTop w:val="0"/>
      <w:marBottom w:val="0"/>
      <w:divBdr>
        <w:top w:val="none" w:sz="0" w:space="0" w:color="auto"/>
        <w:left w:val="none" w:sz="0" w:space="0" w:color="auto"/>
        <w:bottom w:val="none" w:sz="0" w:space="0" w:color="auto"/>
        <w:right w:val="none" w:sz="0" w:space="0" w:color="auto"/>
      </w:divBdr>
    </w:div>
    <w:div w:id="1582370539">
      <w:bodyDiv w:val="1"/>
      <w:marLeft w:val="0"/>
      <w:marRight w:val="0"/>
      <w:marTop w:val="0"/>
      <w:marBottom w:val="0"/>
      <w:divBdr>
        <w:top w:val="none" w:sz="0" w:space="0" w:color="auto"/>
        <w:left w:val="none" w:sz="0" w:space="0" w:color="auto"/>
        <w:bottom w:val="none" w:sz="0" w:space="0" w:color="auto"/>
        <w:right w:val="none" w:sz="0" w:space="0" w:color="auto"/>
      </w:divBdr>
    </w:div>
    <w:div w:id="1639333841">
      <w:bodyDiv w:val="1"/>
      <w:marLeft w:val="0"/>
      <w:marRight w:val="0"/>
      <w:marTop w:val="0"/>
      <w:marBottom w:val="0"/>
      <w:divBdr>
        <w:top w:val="none" w:sz="0" w:space="0" w:color="auto"/>
        <w:left w:val="none" w:sz="0" w:space="0" w:color="auto"/>
        <w:bottom w:val="none" w:sz="0" w:space="0" w:color="auto"/>
        <w:right w:val="none" w:sz="0" w:space="0" w:color="auto"/>
      </w:divBdr>
    </w:div>
    <w:div w:id="1646356793">
      <w:bodyDiv w:val="1"/>
      <w:marLeft w:val="0"/>
      <w:marRight w:val="0"/>
      <w:marTop w:val="0"/>
      <w:marBottom w:val="0"/>
      <w:divBdr>
        <w:top w:val="none" w:sz="0" w:space="0" w:color="auto"/>
        <w:left w:val="none" w:sz="0" w:space="0" w:color="auto"/>
        <w:bottom w:val="none" w:sz="0" w:space="0" w:color="auto"/>
        <w:right w:val="none" w:sz="0" w:space="0" w:color="auto"/>
      </w:divBdr>
    </w:div>
    <w:div w:id="1675260455">
      <w:bodyDiv w:val="1"/>
      <w:marLeft w:val="0"/>
      <w:marRight w:val="0"/>
      <w:marTop w:val="0"/>
      <w:marBottom w:val="0"/>
      <w:divBdr>
        <w:top w:val="none" w:sz="0" w:space="0" w:color="auto"/>
        <w:left w:val="none" w:sz="0" w:space="0" w:color="auto"/>
        <w:bottom w:val="none" w:sz="0" w:space="0" w:color="auto"/>
        <w:right w:val="none" w:sz="0" w:space="0" w:color="auto"/>
      </w:divBdr>
    </w:div>
    <w:div w:id="1727757626">
      <w:bodyDiv w:val="1"/>
      <w:marLeft w:val="0"/>
      <w:marRight w:val="0"/>
      <w:marTop w:val="0"/>
      <w:marBottom w:val="0"/>
      <w:divBdr>
        <w:top w:val="none" w:sz="0" w:space="0" w:color="auto"/>
        <w:left w:val="none" w:sz="0" w:space="0" w:color="auto"/>
        <w:bottom w:val="none" w:sz="0" w:space="0" w:color="auto"/>
        <w:right w:val="none" w:sz="0" w:space="0" w:color="auto"/>
      </w:divBdr>
    </w:div>
    <w:div w:id="1759905197">
      <w:bodyDiv w:val="1"/>
      <w:marLeft w:val="0"/>
      <w:marRight w:val="0"/>
      <w:marTop w:val="0"/>
      <w:marBottom w:val="0"/>
      <w:divBdr>
        <w:top w:val="none" w:sz="0" w:space="0" w:color="auto"/>
        <w:left w:val="none" w:sz="0" w:space="0" w:color="auto"/>
        <w:bottom w:val="none" w:sz="0" w:space="0" w:color="auto"/>
        <w:right w:val="none" w:sz="0" w:space="0" w:color="auto"/>
      </w:divBdr>
    </w:div>
    <w:div w:id="1813399941">
      <w:bodyDiv w:val="1"/>
      <w:marLeft w:val="0"/>
      <w:marRight w:val="0"/>
      <w:marTop w:val="0"/>
      <w:marBottom w:val="0"/>
      <w:divBdr>
        <w:top w:val="none" w:sz="0" w:space="0" w:color="auto"/>
        <w:left w:val="none" w:sz="0" w:space="0" w:color="auto"/>
        <w:bottom w:val="none" w:sz="0" w:space="0" w:color="auto"/>
        <w:right w:val="none" w:sz="0" w:space="0" w:color="auto"/>
      </w:divBdr>
    </w:div>
    <w:div w:id="1814519051">
      <w:bodyDiv w:val="1"/>
      <w:marLeft w:val="0"/>
      <w:marRight w:val="0"/>
      <w:marTop w:val="0"/>
      <w:marBottom w:val="0"/>
      <w:divBdr>
        <w:top w:val="none" w:sz="0" w:space="0" w:color="auto"/>
        <w:left w:val="none" w:sz="0" w:space="0" w:color="auto"/>
        <w:bottom w:val="none" w:sz="0" w:space="0" w:color="auto"/>
        <w:right w:val="none" w:sz="0" w:space="0" w:color="auto"/>
      </w:divBdr>
    </w:div>
    <w:div w:id="1820732958">
      <w:bodyDiv w:val="1"/>
      <w:marLeft w:val="0"/>
      <w:marRight w:val="0"/>
      <w:marTop w:val="0"/>
      <w:marBottom w:val="0"/>
      <w:divBdr>
        <w:top w:val="none" w:sz="0" w:space="0" w:color="auto"/>
        <w:left w:val="none" w:sz="0" w:space="0" w:color="auto"/>
        <w:bottom w:val="none" w:sz="0" w:space="0" w:color="auto"/>
        <w:right w:val="none" w:sz="0" w:space="0" w:color="auto"/>
      </w:divBdr>
    </w:div>
    <w:div w:id="1929921046">
      <w:bodyDiv w:val="1"/>
      <w:marLeft w:val="0"/>
      <w:marRight w:val="0"/>
      <w:marTop w:val="0"/>
      <w:marBottom w:val="0"/>
      <w:divBdr>
        <w:top w:val="none" w:sz="0" w:space="0" w:color="auto"/>
        <w:left w:val="none" w:sz="0" w:space="0" w:color="auto"/>
        <w:bottom w:val="none" w:sz="0" w:space="0" w:color="auto"/>
        <w:right w:val="none" w:sz="0" w:space="0" w:color="auto"/>
      </w:divBdr>
    </w:div>
    <w:div w:id="2069647108">
      <w:bodyDiv w:val="1"/>
      <w:marLeft w:val="0"/>
      <w:marRight w:val="0"/>
      <w:marTop w:val="0"/>
      <w:marBottom w:val="0"/>
      <w:divBdr>
        <w:top w:val="none" w:sz="0" w:space="0" w:color="auto"/>
        <w:left w:val="none" w:sz="0" w:space="0" w:color="auto"/>
        <w:bottom w:val="none" w:sz="0" w:space="0" w:color="auto"/>
        <w:right w:val="none" w:sz="0" w:space="0" w:color="auto"/>
      </w:divBdr>
    </w:div>
    <w:div w:id="2088259455">
      <w:bodyDiv w:val="1"/>
      <w:marLeft w:val="0"/>
      <w:marRight w:val="0"/>
      <w:marTop w:val="0"/>
      <w:marBottom w:val="0"/>
      <w:divBdr>
        <w:top w:val="none" w:sz="0" w:space="0" w:color="auto"/>
        <w:left w:val="none" w:sz="0" w:space="0" w:color="auto"/>
        <w:bottom w:val="none" w:sz="0" w:space="0" w:color="auto"/>
        <w:right w:val="none" w:sz="0" w:space="0" w:color="auto"/>
      </w:divBdr>
    </w:div>
    <w:div w:id="211971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thtechnologies.com/news/blog/part-2-the-managerial-grids-five-leadership-styles/" TargetMode="External"/><Relationship Id="rId13" Type="http://schemas.openxmlformats.org/officeDocument/2006/relationships/hyperlink" Target="https://www.leadershipahoy.com/blake-and-moutons-managerial-grid-explained-by-a-ceo-examples-pros-cons/" TargetMode="External"/><Relationship Id="rId18" Type="http://schemas.openxmlformats.org/officeDocument/2006/relationships/hyperlink" Target="https://dergipark.org.tr/en/download/article-file/126278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urjcdigital.urjc.es/bitstream/handle/10115/19454/Zenodo_Huertas%202019%20Effects%20leadership%20TO%20MAN.pdf?sequence=1&amp;isAllowed=y" TargetMode="External"/><Relationship Id="rId12" Type="http://schemas.openxmlformats.org/officeDocument/2006/relationships/hyperlink" Target="https://lesroches.edu/blog/leadership-in-the-hospitality-industry/" TargetMode="External"/><Relationship Id="rId17" Type="http://schemas.openxmlformats.org/officeDocument/2006/relationships/hyperlink" Target="https://www.toolshero.com/leadership/managerial-grid-blake-mouton/" TargetMode="External"/><Relationship Id="rId2" Type="http://schemas.openxmlformats.org/officeDocument/2006/relationships/styles" Target="styles.xml"/><Relationship Id="rId16" Type="http://schemas.openxmlformats.org/officeDocument/2006/relationships/hyperlink" Target="https://www.leadingsapiens.com/blake-mouton-leadership-grid-styl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amples.freshessays.com/management-and-organizational-behavior.html" TargetMode="External"/><Relationship Id="rId11" Type="http://schemas.openxmlformats.org/officeDocument/2006/relationships/hyperlink" Target="https://podcast.hospitalitydaily.com/craig-poole-people/" TargetMode="External"/><Relationship Id="rId5" Type="http://schemas.openxmlformats.org/officeDocument/2006/relationships/image" Target="media/image1.png"/><Relationship Id="rId15" Type="http://schemas.openxmlformats.org/officeDocument/2006/relationships/hyperlink" Target="https://www.masterclass.com/articles/managerial-grid" TargetMode="External"/><Relationship Id="rId10" Type="http://schemas.openxmlformats.org/officeDocument/2006/relationships/hyperlink" Target="https://www.forbes.com/sites/forbesbusinesscouncil/2021/05/28/how-to-measure-leadership-effectiveness-14-essential-tips/" TargetMode="External"/><Relationship Id="rId19" Type="http://schemas.openxmlformats.org/officeDocument/2006/relationships/hyperlink" Target="https://www.tsw.co.uk/blog/leadership-and-management/the-blake-mouton-grid/" TargetMode="External"/><Relationship Id="rId4" Type="http://schemas.openxmlformats.org/officeDocument/2006/relationships/webSettings" Target="webSettings.xml"/><Relationship Id="rId9" Type="http://schemas.openxmlformats.org/officeDocument/2006/relationships/hyperlink" Target="https://hospitalityinsights.ehl.edu/leadership-trends-shaping-hospitality-businesses" TargetMode="External"/><Relationship Id="rId14" Type="http://schemas.openxmlformats.org/officeDocument/2006/relationships/hyperlink" Target="https://study.com/academy/lesson/hospitality-industry-leadership-supervision.html"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TotalTime>
  <Pages>7</Pages>
  <Words>2769</Words>
  <Characters>15786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Shahekur Rahman (2210706)</dc:creator>
  <cp:keywords/>
  <dc:description/>
  <cp:lastModifiedBy>Jasmin Begum</cp:lastModifiedBy>
  <cp:revision>9</cp:revision>
  <dcterms:created xsi:type="dcterms:W3CDTF">2024-05-02T01:58:00Z</dcterms:created>
  <dcterms:modified xsi:type="dcterms:W3CDTF">2024-05-10T02:36:00Z</dcterms:modified>
</cp:coreProperties>
</file>