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77EF26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752EC">
              <w:rPr>
                <w:rFonts w:ascii="Times New Roman" w:hAnsi="Times New Roman" w:cs="Times New Roman"/>
                <w:b/>
                <w:color w:val="auto"/>
                <w:sz w:val="48"/>
              </w:rPr>
              <w:t xml:space="preserve">Karma Riddell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40116C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351A2">
              <w:rPr>
                <w:rFonts w:ascii="Times New Roman" w:hAnsi="Times New Roman" w:cs="Times New Roman"/>
                <w:b/>
                <w:color w:val="auto"/>
                <w:sz w:val="48"/>
              </w:rPr>
              <w:t xml:space="preserve"> 2518487@student.uwtsd.ac.uk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31D96E3" w14:textId="77777777" w:rsidR="00B351A2"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351A2">
              <w:rPr>
                <w:rFonts w:ascii="Times New Roman" w:hAnsi="Times New Roman" w:cs="Times New Roman"/>
                <w:b/>
                <w:color w:val="auto"/>
                <w:sz w:val="48"/>
              </w:rPr>
              <w:t xml:space="preserve"> </w:t>
            </w:r>
          </w:p>
          <w:p w14:paraId="0DE696B2" w14:textId="314159C5" w:rsidR="00F927A1" w:rsidRPr="005D3F07" w:rsidRDefault="00B351A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2518487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41595B1F" w14:textId="77777777" w:rsidR="00B81F01"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372CBB" w14:textId="77777777" w:rsidR="00B81F01" w:rsidRDefault="00B81F01" w:rsidP="00B81F01">
      <w:pPr>
        <w:pStyle w:val="paragraph"/>
        <w:spacing w:before="0" w:beforeAutospacing="0" w:after="0" w:afterAutospacing="0"/>
        <w:textAlignment w:val="baseline"/>
        <w:rPr>
          <w:rStyle w:val="eop"/>
          <w:rFonts w:ascii="Cambria" w:hAnsi="Cambria" w:cs="Segoe UI"/>
          <w:sz w:val="22"/>
          <w:szCs w:val="22"/>
          <w:bdr w:val="none" w:sz="0" w:space="0" w:color="auto" w:frame="1"/>
          <w:shd w:val="clear" w:color="auto" w:fill="C6C6C6"/>
        </w:rPr>
      </w:pPr>
      <w:r>
        <w:rPr>
          <w:rStyle w:val="normaltextrun"/>
          <w:rFonts w:ascii="Cambria" w:hAnsi="Cambria" w:cs="Segoe UI"/>
          <w:sz w:val="22"/>
          <w:szCs w:val="22"/>
          <w:lang w:val="en-US"/>
        </w:rPr>
        <w:t>Barton, R. (1970) Systems analysis in social service administration. London: Oxford University Press.</w:t>
      </w:r>
      <w:r>
        <w:rPr>
          <w:rStyle w:val="eop"/>
          <w:rFonts w:ascii="Cambria" w:hAnsi="Cambria" w:cs="Segoe UI"/>
          <w:sz w:val="22"/>
          <w:szCs w:val="22"/>
          <w:bdr w:val="none" w:sz="0" w:space="0" w:color="auto" w:frame="1"/>
          <w:shd w:val="clear" w:color="auto" w:fill="C6C6C6"/>
        </w:rPr>
        <w:t> </w:t>
      </w:r>
    </w:p>
    <w:p w14:paraId="21BBBE54"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p>
    <w:p w14:paraId="3A815F6D"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Braye, S., Orr, D. and Preston-Shoot, M. (2015) Serious Case Review Findings and the Challenge of Safeguarding Adults: Lessons for Practice. London: Social Care Institute for Excellence. Available at: https://www.scie.org.uk/safeguarding/adults/practice/serious-case-reviews.</w:t>
      </w:r>
      <w:r>
        <w:rPr>
          <w:rStyle w:val="eop"/>
          <w:rFonts w:ascii="Cambria" w:hAnsi="Cambria" w:cs="Segoe UI"/>
          <w:sz w:val="22"/>
          <w:szCs w:val="22"/>
          <w:bdr w:val="none" w:sz="0" w:space="0" w:color="auto" w:frame="1"/>
          <w:shd w:val="clear" w:color="auto" w:fill="C6C6C6"/>
        </w:rPr>
        <w:t> </w:t>
      </w:r>
    </w:p>
    <w:p w14:paraId="1036BA4F"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1E9616C8"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Children Act 1989 (1989) c.41. London: The Stationery Office. Available at: https://www.legislation.gov.uk/ukpga/1989/41/contents.</w:t>
      </w:r>
      <w:r>
        <w:rPr>
          <w:rStyle w:val="eop"/>
          <w:rFonts w:ascii="Cambria" w:hAnsi="Cambria" w:cs="Segoe UI"/>
          <w:sz w:val="22"/>
          <w:szCs w:val="22"/>
          <w:bdr w:val="none" w:sz="0" w:space="0" w:color="auto" w:frame="1"/>
          <w:shd w:val="clear" w:color="auto" w:fill="C6C6C6"/>
        </w:rPr>
        <w:t> </w:t>
      </w:r>
    </w:p>
    <w:p w14:paraId="7EF4C554"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0F431D15"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mbria" w:hAnsi="Cambria" w:cs="Segoe UI"/>
          <w:sz w:val="22"/>
          <w:szCs w:val="22"/>
          <w:lang w:val="en-US"/>
        </w:rPr>
        <w:t>Coulshed</w:t>
      </w:r>
      <w:proofErr w:type="spellEnd"/>
      <w:r>
        <w:rPr>
          <w:rStyle w:val="normaltextrun"/>
          <w:rFonts w:ascii="Cambria" w:hAnsi="Cambria" w:cs="Segoe UI"/>
          <w:sz w:val="22"/>
          <w:szCs w:val="22"/>
          <w:lang w:val="en-US"/>
        </w:rPr>
        <w:t xml:space="preserve">, V. and Orme, J. (2018) Social work practice. 6th </w:t>
      </w:r>
      <w:proofErr w:type="spellStart"/>
      <w:r>
        <w:rPr>
          <w:rStyle w:val="normaltextrun"/>
          <w:rFonts w:ascii="Cambria" w:hAnsi="Cambria" w:cs="Segoe UI"/>
          <w:sz w:val="22"/>
          <w:szCs w:val="22"/>
          <w:lang w:val="en-US"/>
        </w:rPr>
        <w:t>edn</w:t>
      </w:r>
      <w:proofErr w:type="spellEnd"/>
      <w:r>
        <w:rPr>
          <w:rStyle w:val="normaltextrun"/>
          <w:rFonts w:ascii="Cambria" w:hAnsi="Cambria" w:cs="Segoe UI"/>
          <w:sz w:val="22"/>
          <w:szCs w:val="22"/>
          <w:lang w:val="en-US"/>
        </w:rPr>
        <w:t>. London: Palgrave Macmillan.</w:t>
      </w:r>
      <w:r>
        <w:rPr>
          <w:rStyle w:val="eop"/>
          <w:rFonts w:ascii="Cambria" w:hAnsi="Cambria" w:cs="Segoe UI"/>
          <w:sz w:val="22"/>
          <w:szCs w:val="22"/>
          <w:bdr w:val="none" w:sz="0" w:space="0" w:color="auto" w:frame="1"/>
          <w:shd w:val="clear" w:color="auto" w:fill="C6C6C6"/>
        </w:rPr>
        <w:t> </w:t>
      </w:r>
    </w:p>
    <w:p w14:paraId="1CBF61F5"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European Convention on Human Rights (1950) Convention for the Protection of Human Rights and Fundamental Freedoms. Strasbourg: Council of Europe. Available at: https://www.echr.coe.int/documents/convention_eng.pdf.</w:t>
      </w:r>
      <w:r>
        <w:rPr>
          <w:rStyle w:val="eop"/>
          <w:rFonts w:ascii="Cambria" w:hAnsi="Cambria" w:cs="Segoe UI"/>
          <w:sz w:val="22"/>
          <w:szCs w:val="22"/>
          <w:bdr w:val="none" w:sz="0" w:space="0" w:color="auto" w:frame="1"/>
          <w:shd w:val="clear" w:color="auto" w:fill="C6C6C6"/>
        </w:rPr>
        <w:t> </w:t>
      </w:r>
    </w:p>
    <w:p w14:paraId="751DB7BC"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101EAF4C"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Finlay, L. (2008) Reflecting on reflective practice. Milton Keynes: Open University, Practice-Based Professional Learning Centre. Available at: https://www.open.ac.uk/opencetl/files/opencetl/file/ecms/web-content/Finlay-(2008)-Reflecting-on-reflective-practice-PBPL-paper-52.pdf.</w:t>
      </w:r>
      <w:r>
        <w:rPr>
          <w:rStyle w:val="eop"/>
          <w:rFonts w:ascii="Cambria" w:hAnsi="Cambria" w:cs="Segoe UI"/>
          <w:sz w:val="22"/>
          <w:szCs w:val="22"/>
          <w:bdr w:val="none" w:sz="0" w:space="0" w:color="auto" w:frame="1"/>
          <w:shd w:val="clear" w:color="auto" w:fill="C6C6C6"/>
        </w:rPr>
        <w:t> </w:t>
      </w:r>
    </w:p>
    <w:p w14:paraId="04379DCD"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64AD74DF"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Gibbs, G. (1988) Learning by doing: A guide to teaching and learning methods. Oxford: Oxford Polytechnic. Available at: https://thoughtsmostlyaboutlearning.files.wordpress.com/2015/12/learning-by-doing-graham-gibbs.pdf.</w:t>
      </w:r>
      <w:r>
        <w:rPr>
          <w:rStyle w:val="eop"/>
          <w:rFonts w:ascii="Cambria" w:hAnsi="Cambria" w:cs="Segoe UI"/>
          <w:sz w:val="22"/>
          <w:szCs w:val="22"/>
          <w:bdr w:val="none" w:sz="0" w:space="0" w:color="auto" w:frame="1"/>
          <w:shd w:val="clear" w:color="auto" w:fill="C6C6C6"/>
        </w:rPr>
        <w:t> </w:t>
      </w:r>
    </w:p>
    <w:p w14:paraId="6D698013"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03635CC8"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Gray, M. (2011) Back to basics: A critique of the strengths perspective in social work, Families in Society, 92(1), pp. 5-11. DOI: 10.1606/1044-3894.4054.</w:t>
      </w:r>
      <w:r>
        <w:rPr>
          <w:rStyle w:val="eop"/>
          <w:rFonts w:ascii="Cambria" w:hAnsi="Cambria" w:cs="Segoe UI"/>
          <w:sz w:val="22"/>
          <w:szCs w:val="22"/>
          <w:bdr w:val="none" w:sz="0" w:space="0" w:color="auto" w:frame="1"/>
          <w:shd w:val="clear" w:color="auto" w:fill="C6C6C6"/>
        </w:rPr>
        <w:t> </w:t>
      </w:r>
    </w:p>
    <w:p w14:paraId="15EB0C25"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HM Government (2005) Mental Capacity Act 2005. London: The Stationery Office. Available at: https://www.legislation.gov.uk/ukpga/2005/9/contents.</w:t>
      </w:r>
      <w:r>
        <w:rPr>
          <w:rStyle w:val="eop"/>
          <w:rFonts w:ascii="Cambria" w:hAnsi="Cambria" w:cs="Segoe UI"/>
          <w:sz w:val="22"/>
          <w:szCs w:val="22"/>
          <w:bdr w:val="none" w:sz="0" w:space="0" w:color="auto" w:frame="1"/>
          <w:shd w:val="clear" w:color="auto" w:fill="C6C6C6"/>
        </w:rPr>
        <w:t> </w:t>
      </w:r>
    </w:p>
    <w:p w14:paraId="753DB6B6"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5B976B10"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Human Rights Act 1998 (1998) c.42. London: The Stationery Office. Available at: https://www.legislation.gov.uk/ukpga/1998/42/contents.</w:t>
      </w:r>
      <w:r>
        <w:rPr>
          <w:rStyle w:val="eop"/>
          <w:rFonts w:ascii="Cambria" w:hAnsi="Cambria" w:cs="Segoe UI"/>
          <w:sz w:val="22"/>
          <w:szCs w:val="22"/>
          <w:bdr w:val="none" w:sz="0" w:space="0" w:color="auto" w:frame="1"/>
          <w:shd w:val="clear" w:color="auto" w:fill="C6C6C6"/>
        </w:rPr>
        <w:t> </w:t>
      </w:r>
    </w:p>
    <w:p w14:paraId="5AF323E5"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International Federation of Social Workers (2014) Global definition of social work. Available at: https://www.ifsw.org/what-is-social-work/global-definition-of-social-work/.</w:t>
      </w:r>
      <w:r>
        <w:rPr>
          <w:rStyle w:val="eop"/>
          <w:rFonts w:ascii="Cambria" w:hAnsi="Cambria" w:cs="Segoe UI"/>
          <w:sz w:val="22"/>
          <w:szCs w:val="22"/>
          <w:bdr w:val="none" w:sz="0" w:space="0" w:color="auto" w:frame="1"/>
          <w:shd w:val="clear" w:color="auto" w:fill="C6C6C6"/>
        </w:rPr>
        <w:t> </w:t>
      </w:r>
    </w:p>
    <w:p w14:paraId="3CB4F54A"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0532DD58"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mbria" w:hAnsi="Cambria" w:cs="Segoe UI"/>
          <w:sz w:val="22"/>
          <w:szCs w:val="22"/>
          <w:lang w:val="en-US"/>
        </w:rPr>
        <w:t>Kemshall</w:t>
      </w:r>
      <w:proofErr w:type="spellEnd"/>
      <w:r>
        <w:rPr>
          <w:rStyle w:val="normaltextrun"/>
          <w:rFonts w:ascii="Cambria" w:hAnsi="Cambria" w:cs="Segoe UI"/>
          <w:sz w:val="22"/>
          <w:szCs w:val="22"/>
          <w:lang w:val="en-US"/>
        </w:rPr>
        <w:t>, H. (2010) Risk rationalities in contemporary social work policy and practice, British Journal of Social Work, 40(4), pp. 1247-1262. DOI: 10.1093/</w:t>
      </w:r>
      <w:proofErr w:type="spellStart"/>
      <w:r>
        <w:rPr>
          <w:rStyle w:val="normaltextrun"/>
          <w:rFonts w:ascii="Cambria" w:hAnsi="Cambria" w:cs="Segoe UI"/>
          <w:sz w:val="22"/>
          <w:szCs w:val="22"/>
          <w:lang w:val="en-US"/>
        </w:rPr>
        <w:t>bjsw</w:t>
      </w:r>
      <w:proofErr w:type="spellEnd"/>
      <w:r>
        <w:rPr>
          <w:rStyle w:val="normaltextrun"/>
          <w:rFonts w:ascii="Cambria" w:hAnsi="Cambria" w:cs="Segoe UI"/>
          <w:sz w:val="22"/>
          <w:szCs w:val="22"/>
          <w:lang w:val="en-US"/>
        </w:rPr>
        <w:t>/bcp157.</w:t>
      </w:r>
      <w:r>
        <w:rPr>
          <w:rStyle w:val="eop"/>
          <w:rFonts w:ascii="Cambria" w:hAnsi="Cambria" w:cs="Segoe UI"/>
          <w:sz w:val="22"/>
          <w:szCs w:val="22"/>
          <w:bdr w:val="none" w:sz="0" w:space="0" w:color="auto" w:frame="1"/>
          <w:shd w:val="clear" w:color="auto" w:fill="C6C6C6"/>
        </w:rPr>
        <w:t> </w:t>
      </w:r>
    </w:p>
    <w:p w14:paraId="0B623B0F"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528069DE"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Knight, C. (2015) Trauma-informed social work practice: Practice considerations and challenges, Clinical Social Work Journal, 43(1), pp. 25-37. DOI: 10.1007/s10615-014-0481-6.</w:t>
      </w:r>
      <w:r>
        <w:rPr>
          <w:rStyle w:val="eop"/>
          <w:rFonts w:ascii="Cambria" w:hAnsi="Cambria" w:cs="Segoe UI"/>
          <w:sz w:val="22"/>
          <w:szCs w:val="22"/>
          <w:bdr w:val="none" w:sz="0" w:space="0" w:color="auto" w:frame="1"/>
          <w:shd w:val="clear" w:color="auto" w:fill="C6C6C6"/>
        </w:rPr>
        <w:t> </w:t>
      </w:r>
    </w:p>
    <w:p w14:paraId="236A4510"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Mental Health Act 1983 (as amended) (1983) c.20. London: The Stationery Office. Available at: https://www.legislation.gov.uk/ukpga/1983/20/contents.</w:t>
      </w:r>
      <w:r>
        <w:rPr>
          <w:rStyle w:val="eop"/>
          <w:rFonts w:ascii="Cambria" w:hAnsi="Cambria" w:cs="Segoe UI"/>
          <w:sz w:val="22"/>
          <w:szCs w:val="22"/>
          <w:bdr w:val="none" w:sz="0" w:space="0" w:color="auto" w:frame="1"/>
          <w:shd w:val="clear" w:color="auto" w:fill="C6C6C6"/>
        </w:rPr>
        <w:t> </w:t>
      </w:r>
    </w:p>
    <w:p w14:paraId="3EE8415E"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6F2082B8"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Munro, E. (2011) The Munro Review of Child Protection: Final Report. A Child-</w:t>
      </w:r>
      <w:proofErr w:type="spellStart"/>
      <w:r>
        <w:rPr>
          <w:rStyle w:val="normaltextrun"/>
          <w:rFonts w:ascii="Cambria" w:hAnsi="Cambria" w:cs="Segoe UI"/>
          <w:sz w:val="22"/>
          <w:szCs w:val="22"/>
          <w:lang w:val="en-US"/>
        </w:rPr>
        <w:t>Centred</w:t>
      </w:r>
      <w:proofErr w:type="spellEnd"/>
      <w:r>
        <w:rPr>
          <w:rStyle w:val="normaltextrun"/>
          <w:rFonts w:ascii="Cambria" w:hAnsi="Cambria" w:cs="Segoe UI"/>
          <w:sz w:val="22"/>
          <w:szCs w:val="22"/>
          <w:lang w:val="en-US"/>
        </w:rPr>
        <w:t xml:space="preserve"> System. London: Department </w:t>
      </w:r>
      <w:proofErr w:type="gramStart"/>
      <w:r>
        <w:rPr>
          <w:rStyle w:val="normaltextrun"/>
          <w:rFonts w:ascii="Cambria" w:hAnsi="Cambria" w:cs="Segoe UI"/>
          <w:sz w:val="22"/>
          <w:szCs w:val="22"/>
          <w:lang w:val="en-US"/>
        </w:rPr>
        <w:t>for</w:t>
      </w:r>
      <w:proofErr w:type="gramEnd"/>
      <w:r>
        <w:rPr>
          <w:rStyle w:val="normaltextrun"/>
          <w:rFonts w:ascii="Cambria" w:hAnsi="Cambria" w:cs="Segoe UI"/>
          <w:sz w:val="22"/>
          <w:szCs w:val="22"/>
          <w:lang w:val="en-US"/>
        </w:rPr>
        <w:t xml:space="preserve"> Education. Available at: https://assets.publishing.service.gov.uk.</w:t>
      </w:r>
      <w:r>
        <w:rPr>
          <w:rStyle w:val="eop"/>
          <w:rFonts w:ascii="Cambria" w:hAnsi="Cambria" w:cs="Segoe UI"/>
          <w:sz w:val="22"/>
          <w:szCs w:val="22"/>
          <w:bdr w:val="none" w:sz="0" w:space="0" w:color="auto" w:frame="1"/>
          <w:shd w:val="clear" w:color="auto" w:fill="C6C6C6"/>
        </w:rPr>
        <w:t> </w:t>
      </w:r>
    </w:p>
    <w:p w14:paraId="4D43C94D"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3C8E5D93"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lastRenderedPageBreak/>
        <w:t>Murphy, D., Birnie, I., Ní Loingsigh, A. and Bak, T.H. (2019) Bilingualism and dementia: how some patients lose their second language and rediscover their first. The Conversation. Available at: https://theconversation.com.</w:t>
      </w:r>
      <w:r>
        <w:rPr>
          <w:rStyle w:val="eop"/>
          <w:rFonts w:ascii="Cambria" w:hAnsi="Cambria" w:cs="Segoe UI"/>
          <w:sz w:val="22"/>
          <w:szCs w:val="22"/>
          <w:bdr w:val="none" w:sz="0" w:space="0" w:color="auto" w:frame="1"/>
          <w:shd w:val="clear" w:color="auto" w:fill="C6C6C6"/>
        </w:rPr>
        <w:t> </w:t>
      </w:r>
    </w:p>
    <w:p w14:paraId="3CA898A2"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2AF45C97"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 xml:space="preserve">Payne, M. (2020) Modern Social Work Theory. 5th </w:t>
      </w:r>
      <w:proofErr w:type="spellStart"/>
      <w:r>
        <w:rPr>
          <w:rStyle w:val="normaltextrun"/>
          <w:rFonts w:ascii="Cambria" w:hAnsi="Cambria" w:cs="Segoe UI"/>
          <w:sz w:val="22"/>
          <w:szCs w:val="22"/>
          <w:lang w:val="en-US"/>
        </w:rPr>
        <w:t>edn</w:t>
      </w:r>
      <w:proofErr w:type="spellEnd"/>
      <w:r>
        <w:rPr>
          <w:rStyle w:val="normaltextrun"/>
          <w:rFonts w:ascii="Cambria" w:hAnsi="Cambria" w:cs="Segoe UI"/>
          <w:sz w:val="22"/>
          <w:szCs w:val="22"/>
          <w:lang w:val="en-US"/>
        </w:rPr>
        <w:t>. Oxford: Oxford University Press.</w:t>
      </w:r>
      <w:r>
        <w:rPr>
          <w:rStyle w:val="eop"/>
          <w:rFonts w:ascii="Cambria" w:hAnsi="Cambria" w:cs="Segoe UI"/>
          <w:sz w:val="22"/>
          <w:szCs w:val="22"/>
          <w:bdr w:val="none" w:sz="0" w:space="0" w:color="auto" w:frame="1"/>
          <w:shd w:val="clear" w:color="auto" w:fill="C6C6C6"/>
        </w:rPr>
        <w:t> </w:t>
      </w:r>
    </w:p>
    <w:p w14:paraId="7B90C93F"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Research in Practice (2020) Professional curiosity guidance. Available at: https://www.researchinpractice.org.uk.</w:t>
      </w:r>
      <w:r>
        <w:rPr>
          <w:rStyle w:val="eop"/>
          <w:rFonts w:ascii="Cambria" w:hAnsi="Cambria" w:cs="Segoe UI"/>
          <w:sz w:val="22"/>
          <w:szCs w:val="22"/>
          <w:bdr w:val="none" w:sz="0" w:space="0" w:color="auto" w:frame="1"/>
          <w:shd w:val="clear" w:color="auto" w:fill="C6C6C6"/>
        </w:rPr>
        <w:t> </w:t>
      </w:r>
    </w:p>
    <w:p w14:paraId="7C855F28"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23A089AE"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mbria" w:hAnsi="Cambria" w:cs="Segoe UI"/>
          <w:sz w:val="22"/>
          <w:szCs w:val="22"/>
          <w:lang w:val="en-US"/>
        </w:rPr>
        <w:t>Saleebey</w:t>
      </w:r>
      <w:proofErr w:type="spellEnd"/>
      <w:r>
        <w:rPr>
          <w:rStyle w:val="normaltextrun"/>
          <w:rFonts w:ascii="Cambria" w:hAnsi="Cambria" w:cs="Segoe UI"/>
          <w:sz w:val="22"/>
          <w:szCs w:val="22"/>
          <w:lang w:val="en-US"/>
        </w:rPr>
        <w:t xml:space="preserve">, D. (2013) The Strengths Perspective in Social Work Practice. 6th </w:t>
      </w:r>
      <w:proofErr w:type="spellStart"/>
      <w:r>
        <w:rPr>
          <w:rStyle w:val="normaltextrun"/>
          <w:rFonts w:ascii="Cambria" w:hAnsi="Cambria" w:cs="Segoe UI"/>
          <w:sz w:val="22"/>
          <w:szCs w:val="22"/>
          <w:lang w:val="en-US"/>
        </w:rPr>
        <w:t>edn</w:t>
      </w:r>
      <w:proofErr w:type="spellEnd"/>
      <w:r>
        <w:rPr>
          <w:rStyle w:val="normaltextrun"/>
          <w:rFonts w:ascii="Cambria" w:hAnsi="Cambria" w:cs="Segoe UI"/>
          <w:sz w:val="22"/>
          <w:szCs w:val="22"/>
          <w:lang w:val="en-US"/>
        </w:rPr>
        <w:t>. Boston: Pearson.</w:t>
      </w:r>
      <w:r>
        <w:rPr>
          <w:rStyle w:val="eop"/>
          <w:rFonts w:ascii="Cambria" w:hAnsi="Cambria" w:cs="Segoe UI"/>
          <w:sz w:val="22"/>
          <w:szCs w:val="22"/>
          <w:bdr w:val="none" w:sz="0" w:space="0" w:color="auto" w:frame="1"/>
          <w:shd w:val="clear" w:color="auto" w:fill="C6C6C6"/>
        </w:rPr>
        <w:t> </w:t>
      </w:r>
    </w:p>
    <w:p w14:paraId="60CE8D55"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6F10EDC3"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Social Care Wales (2022) Code of professional practice for social care. Cardiff: Social Care Wales. Available at: https://socialcare.wales/resources/code-of-professional-practice-for-social-care.</w:t>
      </w:r>
      <w:r>
        <w:rPr>
          <w:rStyle w:val="eop"/>
          <w:rFonts w:ascii="Cambria" w:hAnsi="Cambria" w:cs="Segoe UI"/>
          <w:sz w:val="22"/>
          <w:szCs w:val="22"/>
          <w:bdr w:val="none" w:sz="0" w:space="0" w:color="auto" w:frame="1"/>
          <w:shd w:val="clear" w:color="auto" w:fill="C6C6C6"/>
        </w:rPr>
        <w:t> </w:t>
      </w:r>
    </w:p>
    <w:p w14:paraId="777E43A7"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 xml:space="preserve">Social Services and Well-being (Wales) Act 2014 (2014) </w:t>
      </w:r>
      <w:proofErr w:type="spellStart"/>
      <w:r>
        <w:rPr>
          <w:rStyle w:val="normaltextrun"/>
          <w:rFonts w:ascii="Cambria" w:hAnsi="Cambria" w:cs="Segoe UI"/>
          <w:sz w:val="22"/>
          <w:szCs w:val="22"/>
          <w:lang w:val="en-US"/>
        </w:rPr>
        <w:t>anaw</w:t>
      </w:r>
      <w:proofErr w:type="spellEnd"/>
      <w:r>
        <w:rPr>
          <w:rStyle w:val="normaltextrun"/>
          <w:rFonts w:ascii="Cambria" w:hAnsi="Cambria" w:cs="Segoe UI"/>
          <w:sz w:val="22"/>
          <w:szCs w:val="22"/>
          <w:lang w:val="en-US"/>
        </w:rPr>
        <w:t xml:space="preserve"> 4. Cardiff: Welsh Government. Available at: https://www.legislation.gov.uk/anaw/2014/4/contents.</w:t>
      </w:r>
      <w:r>
        <w:rPr>
          <w:rStyle w:val="eop"/>
          <w:rFonts w:ascii="Cambria" w:hAnsi="Cambria" w:cs="Segoe UI"/>
          <w:sz w:val="22"/>
          <w:szCs w:val="22"/>
          <w:bdr w:val="none" w:sz="0" w:space="0" w:color="auto" w:frame="1"/>
          <w:shd w:val="clear" w:color="auto" w:fill="C6C6C6"/>
        </w:rPr>
        <w:t> </w:t>
      </w:r>
    </w:p>
    <w:p w14:paraId="41F65A93"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22FD8B73"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 xml:space="preserve">Taylor, B.J. (2017) Decision Making, Assessment and Risk in Social Work. 4th </w:t>
      </w:r>
      <w:proofErr w:type="spellStart"/>
      <w:r>
        <w:rPr>
          <w:rStyle w:val="normaltextrun"/>
          <w:rFonts w:ascii="Cambria" w:hAnsi="Cambria" w:cs="Segoe UI"/>
          <w:sz w:val="22"/>
          <w:szCs w:val="22"/>
          <w:lang w:val="en-US"/>
        </w:rPr>
        <w:t>edn</w:t>
      </w:r>
      <w:proofErr w:type="spellEnd"/>
      <w:r>
        <w:rPr>
          <w:rStyle w:val="normaltextrun"/>
          <w:rFonts w:ascii="Cambria" w:hAnsi="Cambria" w:cs="Segoe UI"/>
          <w:sz w:val="22"/>
          <w:szCs w:val="22"/>
          <w:lang w:val="en-US"/>
        </w:rPr>
        <w:t>. London: Learning Matters.</w:t>
      </w:r>
      <w:r>
        <w:rPr>
          <w:rStyle w:val="eop"/>
          <w:rFonts w:ascii="Cambria" w:hAnsi="Cambria" w:cs="Segoe UI"/>
          <w:sz w:val="22"/>
          <w:szCs w:val="22"/>
          <w:bdr w:val="none" w:sz="0" w:space="0" w:color="auto" w:frame="1"/>
          <w:shd w:val="clear" w:color="auto" w:fill="C6C6C6"/>
        </w:rPr>
        <w:t> </w:t>
      </w:r>
    </w:p>
    <w:p w14:paraId="73DB90A4"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4948E9ED"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 xml:space="preserve">Thompson, N. (2021) Anti-Discriminatory Practice: Equality, Diversity and Social Justice. 7th </w:t>
      </w:r>
      <w:proofErr w:type="spellStart"/>
      <w:r>
        <w:rPr>
          <w:rStyle w:val="normaltextrun"/>
          <w:rFonts w:ascii="Cambria" w:hAnsi="Cambria" w:cs="Segoe UI"/>
          <w:sz w:val="22"/>
          <w:szCs w:val="22"/>
          <w:lang w:val="en-US"/>
        </w:rPr>
        <w:t>edn</w:t>
      </w:r>
      <w:proofErr w:type="spellEnd"/>
      <w:r>
        <w:rPr>
          <w:rStyle w:val="normaltextrun"/>
          <w:rFonts w:ascii="Cambria" w:hAnsi="Cambria" w:cs="Segoe UI"/>
          <w:sz w:val="22"/>
          <w:szCs w:val="22"/>
          <w:lang w:val="en-US"/>
        </w:rPr>
        <w:t>. London: Bloomsbury.</w:t>
      </w:r>
      <w:r>
        <w:rPr>
          <w:rStyle w:val="eop"/>
          <w:rFonts w:ascii="Cambria" w:hAnsi="Cambria" w:cs="Segoe UI"/>
          <w:sz w:val="22"/>
          <w:szCs w:val="22"/>
          <w:bdr w:val="none" w:sz="0" w:space="0" w:color="auto" w:frame="1"/>
          <w:shd w:val="clear" w:color="auto" w:fill="C6C6C6"/>
        </w:rPr>
        <w:t> </w:t>
      </w:r>
    </w:p>
    <w:p w14:paraId="0D42F6CD"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5D02D7CF"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 xml:space="preserve">Thompson, N. (2021) The helping relationship and social work. 7th </w:t>
      </w:r>
      <w:proofErr w:type="spellStart"/>
      <w:r>
        <w:rPr>
          <w:rStyle w:val="normaltextrun"/>
          <w:rFonts w:ascii="Cambria" w:hAnsi="Cambria" w:cs="Segoe UI"/>
          <w:sz w:val="22"/>
          <w:szCs w:val="22"/>
          <w:lang w:val="en-US"/>
        </w:rPr>
        <w:t>edn</w:t>
      </w:r>
      <w:proofErr w:type="spellEnd"/>
      <w:r>
        <w:rPr>
          <w:rStyle w:val="normaltextrun"/>
          <w:rFonts w:ascii="Cambria" w:hAnsi="Cambria" w:cs="Segoe UI"/>
          <w:sz w:val="22"/>
          <w:szCs w:val="22"/>
          <w:lang w:val="en-US"/>
        </w:rPr>
        <w:t>. London: Red Globe Press.</w:t>
      </w:r>
      <w:r>
        <w:rPr>
          <w:rStyle w:val="eop"/>
          <w:rFonts w:ascii="Cambria" w:hAnsi="Cambria" w:cs="Segoe UI"/>
          <w:sz w:val="22"/>
          <w:szCs w:val="22"/>
          <w:bdr w:val="none" w:sz="0" w:space="0" w:color="auto" w:frame="1"/>
          <w:shd w:val="clear" w:color="auto" w:fill="C6C6C6"/>
        </w:rPr>
        <w:t> </w:t>
      </w:r>
    </w:p>
    <w:p w14:paraId="511E0906"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084D0971"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 xml:space="preserve">Trevithick, P. (2012) Social work skills and knowledge: A practice handbook. 3rd </w:t>
      </w:r>
      <w:proofErr w:type="spellStart"/>
      <w:r>
        <w:rPr>
          <w:rStyle w:val="normaltextrun"/>
          <w:rFonts w:ascii="Cambria" w:hAnsi="Cambria" w:cs="Segoe UI"/>
          <w:sz w:val="22"/>
          <w:szCs w:val="22"/>
          <w:lang w:val="en-US"/>
        </w:rPr>
        <w:t>edn</w:t>
      </w:r>
      <w:proofErr w:type="spellEnd"/>
      <w:r>
        <w:rPr>
          <w:rStyle w:val="normaltextrun"/>
          <w:rFonts w:ascii="Cambria" w:hAnsi="Cambria" w:cs="Segoe UI"/>
          <w:sz w:val="22"/>
          <w:szCs w:val="22"/>
          <w:lang w:val="en-US"/>
        </w:rPr>
        <w:t>. Maidenhead: Open University Press.</w:t>
      </w:r>
      <w:r>
        <w:rPr>
          <w:rStyle w:val="eop"/>
          <w:rFonts w:ascii="Cambria" w:hAnsi="Cambria" w:cs="Segoe UI"/>
          <w:sz w:val="22"/>
          <w:szCs w:val="22"/>
          <w:bdr w:val="none" w:sz="0" w:space="0" w:color="auto" w:frame="1"/>
          <w:shd w:val="clear" w:color="auto" w:fill="C6C6C6"/>
        </w:rPr>
        <w:t> </w:t>
      </w:r>
    </w:p>
    <w:p w14:paraId="0E6FFADD"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78F79658"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United Nations (1989) Convention on the Rights of the Child. New York: United Nations. Available at: https://www.ohchr.org.</w:t>
      </w:r>
      <w:r>
        <w:rPr>
          <w:rStyle w:val="eop"/>
          <w:rFonts w:ascii="Cambria" w:hAnsi="Cambria" w:cs="Segoe UI"/>
          <w:sz w:val="22"/>
          <w:szCs w:val="22"/>
          <w:bdr w:val="none" w:sz="0" w:space="0" w:color="auto" w:frame="1"/>
          <w:shd w:val="clear" w:color="auto" w:fill="C6C6C6"/>
        </w:rPr>
        <w:t> </w:t>
      </w:r>
    </w:p>
    <w:p w14:paraId="4D4FB8A9"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066C0DA1"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United Nations (2006) Convention on the Rights of Persons with Disabilities. New York: United Nations. Available at: https://www.un.org/disabilities.</w:t>
      </w:r>
      <w:r>
        <w:rPr>
          <w:rStyle w:val="eop"/>
          <w:rFonts w:ascii="Cambria" w:hAnsi="Cambria" w:cs="Segoe UI"/>
          <w:sz w:val="22"/>
          <w:szCs w:val="22"/>
          <w:bdr w:val="none" w:sz="0" w:space="0" w:color="auto" w:frame="1"/>
          <w:shd w:val="clear" w:color="auto" w:fill="C6C6C6"/>
        </w:rPr>
        <w:t> </w:t>
      </w:r>
    </w:p>
    <w:p w14:paraId="7A5391FB"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731448BC"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 xml:space="preserve">Violence Against Women, Domestic Abuse and Sexual Violence (Wales) Act 2015 (2015) </w:t>
      </w:r>
      <w:proofErr w:type="spellStart"/>
      <w:r>
        <w:rPr>
          <w:rStyle w:val="normaltextrun"/>
          <w:rFonts w:ascii="Cambria" w:hAnsi="Cambria" w:cs="Segoe UI"/>
          <w:sz w:val="22"/>
          <w:szCs w:val="22"/>
          <w:lang w:val="en-US"/>
        </w:rPr>
        <w:t>anaw</w:t>
      </w:r>
      <w:proofErr w:type="spellEnd"/>
      <w:r>
        <w:rPr>
          <w:rStyle w:val="normaltextrun"/>
          <w:rFonts w:ascii="Cambria" w:hAnsi="Cambria" w:cs="Segoe UI"/>
          <w:sz w:val="22"/>
          <w:szCs w:val="22"/>
          <w:lang w:val="en-US"/>
        </w:rPr>
        <w:t xml:space="preserve"> 3. Cardiff: Welsh Government. Available at: https://www.legislation.gov.uk/anaw/2015/3/contents.</w:t>
      </w:r>
      <w:r>
        <w:rPr>
          <w:rStyle w:val="eop"/>
          <w:rFonts w:ascii="Cambria" w:hAnsi="Cambria" w:cs="Segoe UI"/>
          <w:sz w:val="22"/>
          <w:szCs w:val="22"/>
          <w:bdr w:val="none" w:sz="0" w:space="0" w:color="auto" w:frame="1"/>
          <w:shd w:val="clear" w:color="auto" w:fill="C6C6C6"/>
        </w:rPr>
        <w:t> </w:t>
      </w:r>
    </w:p>
    <w:p w14:paraId="6C374C8E"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2080D1F5"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Wales Safeguarding Procedures (2019) Wales Safeguarding Procedures. Cardiff: Wales Safeguarding Procedures Project Board. Available at: https://www.safeguarding.wales.</w:t>
      </w:r>
      <w:r>
        <w:rPr>
          <w:rStyle w:val="eop"/>
          <w:rFonts w:ascii="Cambria" w:hAnsi="Cambria" w:cs="Segoe UI"/>
          <w:sz w:val="22"/>
          <w:szCs w:val="22"/>
          <w:bdr w:val="none" w:sz="0" w:space="0" w:color="auto" w:frame="1"/>
          <w:shd w:val="clear" w:color="auto" w:fill="C6C6C6"/>
        </w:rPr>
        <w:t> </w:t>
      </w:r>
    </w:p>
    <w:p w14:paraId="09036CEA"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6375F65E"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Welsh Government (2012) More than just words: Strategic framework for Welsh language services in health, social services and social care. Cardiff: Welsh Government. Available at: https://www.gov.wales.</w:t>
      </w:r>
      <w:r>
        <w:rPr>
          <w:rStyle w:val="eop"/>
          <w:rFonts w:ascii="Cambria" w:hAnsi="Cambria" w:cs="Segoe UI"/>
          <w:sz w:val="22"/>
          <w:szCs w:val="22"/>
          <w:bdr w:val="none" w:sz="0" w:space="0" w:color="auto" w:frame="1"/>
          <w:shd w:val="clear" w:color="auto" w:fill="C6C6C6"/>
        </w:rPr>
        <w:t> </w:t>
      </w:r>
    </w:p>
    <w:p w14:paraId="3F79582E"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2D38A2FF"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Welsh Government (2022) More Than Just Words: Welsh Language in Health and Social Care. Cardiff: Welsh Government. Available at: https://www.gov.wales/more-just-words.</w:t>
      </w:r>
      <w:r>
        <w:rPr>
          <w:rStyle w:val="eop"/>
          <w:rFonts w:ascii="Cambria" w:hAnsi="Cambria" w:cs="Segoe UI"/>
          <w:sz w:val="22"/>
          <w:szCs w:val="22"/>
          <w:bdr w:val="none" w:sz="0" w:space="0" w:color="auto" w:frame="1"/>
          <w:shd w:val="clear" w:color="auto" w:fill="C6C6C6"/>
        </w:rPr>
        <w:t> </w:t>
      </w:r>
    </w:p>
    <w:p w14:paraId="70D1D2A5"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3C8B051E"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 xml:space="preserve">Welsh Language (Wales) Measure 2011 (2011) </w:t>
      </w:r>
      <w:proofErr w:type="spellStart"/>
      <w:r>
        <w:rPr>
          <w:rStyle w:val="normaltextrun"/>
          <w:rFonts w:ascii="Cambria" w:hAnsi="Cambria" w:cs="Segoe UI"/>
          <w:sz w:val="22"/>
          <w:szCs w:val="22"/>
          <w:lang w:val="en-US"/>
        </w:rPr>
        <w:t>nawm</w:t>
      </w:r>
      <w:proofErr w:type="spellEnd"/>
      <w:r>
        <w:rPr>
          <w:rStyle w:val="normaltextrun"/>
          <w:rFonts w:ascii="Cambria" w:hAnsi="Cambria" w:cs="Segoe UI"/>
          <w:sz w:val="22"/>
          <w:szCs w:val="22"/>
          <w:lang w:val="en-US"/>
        </w:rPr>
        <w:t xml:space="preserve"> 1. Cardiff: Welsh Government. Available at: https://www.legislation.gov.uk/mwa/2011/1/contents.</w:t>
      </w:r>
      <w:r>
        <w:rPr>
          <w:rStyle w:val="eop"/>
          <w:rFonts w:ascii="Cambria" w:hAnsi="Cambria" w:cs="Segoe UI"/>
          <w:sz w:val="22"/>
          <w:szCs w:val="22"/>
          <w:bdr w:val="none" w:sz="0" w:space="0" w:color="auto" w:frame="1"/>
          <w:shd w:val="clear" w:color="auto" w:fill="C6C6C6"/>
        </w:rPr>
        <w:t> </w:t>
      </w:r>
    </w:p>
    <w:p w14:paraId="3C502F6F"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6B387F80"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t>Welsh Language Commissioner (2024) Data dashboard: Who speaks Welsh in Wales? Available at: https://www.welshlanguagecommissioner.wales.</w:t>
      </w:r>
      <w:r>
        <w:rPr>
          <w:rStyle w:val="eop"/>
          <w:rFonts w:ascii="Cambria" w:hAnsi="Cambria" w:cs="Segoe UI"/>
          <w:sz w:val="22"/>
          <w:szCs w:val="22"/>
          <w:bdr w:val="none" w:sz="0" w:space="0" w:color="auto" w:frame="1"/>
          <w:shd w:val="clear" w:color="auto" w:fill="C6C6C6"/>
        </w:rPr>
        <w:t> </w:t>
      </w:r>
    </w:p>
    <w:p w14:paraId="71804AF5" w14:textId="77777777" w:rsidR="00B81F01" w:rsidRDefault="00B81F01" w:rsidP="00B81F01">
      <w:pPr>
        <w:pStyle w:val="paragraph"/>
        <w:spacing w:before="0" w:beforeAutospacing="0" w:after="0" w:afterAutospacing="0"/>
        <w:textAlignment w:val="baseline"/>
        <w:rPr>
          <w:rStyle w:val="normaltextrun"/>
          <w:rFonts w:ascii="Cambria" w:hAnsi="Cambria" w:cs="Segoe UI"/>
          <w:sz w:val="22"/>
          <w:szCs w:val="22"/>
          <w:lang w:val="en-US"/>
        </w:rPr>
      </w:pPr>
    </w:p>
    <w:p w14:paraId="61C883C6" w14:textId="77777777" w:rsidR="00B81F01" w:rsidRDefault="00B81F01" w:rsidP="00B81F01">
      <w:pPr>
        <w:pStyle w:val="paragraph"/>
        <w:spacing w:before="0" w:beforeAutospacing="0" w:after="0" w:afterAutospacing="0"/>
        <w:textAlignment w:val="baseline"/>
        <w:rPr>
          <w:rFonts w:ascii="Segoe UI" w:hAnsi="Segoe UI" w:cs="Segoe UI"/>
          <w:sz w:val="18"/>
          <w:szCs w:val="18"/>
        </w:rPr>
      </w:pPr>
      <w:r>
        <w:rPr>
          <w:rStyle w:val="normaltextrun"/>
          <w:rFonts w:ascii="Cambria" w:hAnsi="Cambria" w:cs="Segoe UI"/>
          <w:sz w:val="22"/>
          <w:szCs w:val="22"/>
          <w:lang w:val="en-US"/>
        </w:rPr>
        <w:lastRenderedPageBreak/>
        <w:t xml:space="preserve">Worden, J.W. (2018) Grief Counselling and Grief Therapy: A Handbook for the Mental Health Practitioner. 5th </w:t>
      </w:r>
      <w:proofErr w:type="spellStart"/>
      <w:r>
        <w:rPr>
          <w:rStyle w:val="normaltextrun"/>
          <w:rFonts w:ascii="Cambria" w:hAnsi="Cambria" w:cs="Segoe UI"/>
          <w:sz w:val="22"/>
          <w:szCs w:val="22"/>
          <w:lang w:val="en-US"/>
        </w:rPr>
        <w:t>edn</w:t>
      </w:r>
      <w:proofErr w:type="spellEnd"/>
      <w:r>
        <w:rPr>
          <w:rStyle w:val="normaltextrun"/>
          <w:rFonts w:ascii="Cambria" w:hAnsi="Cambria" w:cs="Segoe UI"/>
          <w:sz w:val="22"/>
          <w:szCs w:val="22"/>
          <w:lang w:val="en-US"/>
        </w:rPr>
        <w:t>. New York: Springer Publishing Company.</w:t>
      </w:r>
      <w:r>
        <w:rPr>
          <w:rStyle w:val="eop"/>
          <w:rFonts w:ascii="Cambria" w:hAnsi="Cambria" w:cs="Segoe UI"/>
          <w:sz w:val="22"/>
          <w:szCs w:val="22"/>
          <w:bdr w:val="none" w:sz="0" w:space="0" w:color="auto" w:frame="1"/>
          <w:shd w:val="clear" w:color="auto" w:fill="C6C6C6"/>
        </w:rPr>
        <w:t> </w:t>
      </w:r>
    </w:p>
    <w:p w14:paraId="64743CFC" w14:textId="77777777" w:rsidR="00B81F01" w:rsidRDefault="00B81F01" w:rsidP="00B81F01"/>
    <w:p w14:paraId="5E10188F" w14:textId="00FB3CD5" w:rsidR="002A1A44" w:rsidRPr="008B28E7" w:rsidRDefault="002A1A44" w:rsidP="002A1A44">
      <w:pPr>
        <w:keepNext/>
        <w:spacing w:before="240" w:after="60"/>
        <w:jc w:val="both"/>
        <w:rPr>
          <w:sz w:val="24"/>
          <w:szCs w:val="24"/>
        </w:rPr>
      </w:pPr>
      <w:r w:rsidRPr="008B28E7">
        <w:rPr>
          <w:sz w:val="24"/>
          <w:szCs w:val="24"/>
        </w:rPr>
        <w:t xml:space="preserve">  </w:t>
      </w:r>
    </w:p>
    <w:p w14:paraId="2A8B0B2E" w14:textId="77777777" w:rsidR="00EB695F" w:rsidRDefault="00EB695F" w:rsidP="00FF7EBB">
      <w:pPr>
        <w:jc w:val="both"/>
        <w:rPr>
          <w:sz w:val="24"/>
          <w:szCs w:val="24"/>
        </w:rPr>
      </w:pPr>
    </w:p>
    <w:p w14:paraId="3BF7E07E" w14:textId="77777777" w:rsidR="002F4626" w:rsidRDefault="002F4626"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7047BA81" w14:textId="77777777" w:rsidR="002A1A44" w:rsidRPr="00EE5BC3" w:rsidRDefault="002A1A44" w:rsidP="00B333C4">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4134436A" w:rsidR="00E559CE" w:rsidRPr="00B17FA0" w:rsidRDefault="00E559CE" w:rsidP="00B94443">
            <w:pPr>
              <w:jc w:val="both"/>
              <w:rPr>
                <w:sz w:val="24"/>
                <w:szCs w:val="24"/>
              </w:rPr>
            </w:pPr>
            <w:r w:rsidRPr="00B17FA0">
              <w:rPr>
                <w:sz w:val="24"/>
                <w:szCs w:val="24"/>
              </w:rPr>
              <w:t>1</w:t>
            </w:r>
            <w:r w:rsidR="004028B7">
              <w:rPr>
                <w:sz w:val="24"/>
                <w:szCs w:val="24"/>
              </w:rPr>
              <w:t xml:space="preserve"> </w:t>
            </w:r>
          </w:p>
        </w:tc>
        <w:tc>
          <w:tcPr>
            <w:tcW w:w="5094" w:type="dxa"/>
          </w:tcPr>
          <w:p w14:paraId="4504991A" w14:textId="1BC36A35" w:rsidR="00E559CE" w:rsidRPr="00B17FA0" w:rsidRDefault="00B351A2" w:rsidP="00B94443">
            <w:pPr>
              <w:jc w:val="both"/>
              <w:rPr>
                <w:sz w:val="24"/>
                <w:szCs w:val="24"/>
              </w:rPr>
            </w:pPr>
            <w:r>
              <w:rPr>
                <w:sz w:val="24"/>
                <w:szCs w:val="24"/>
              </w:rPr>
              <w:t>20/11/2025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CF49461" w:rsidR="00E559CE" w:rsidRPr="00B17FA0" w:rsidRDefault="00B351A2" w:rsidP="00B94443">
            <w:pPr>
              <w:jc w:val="both"/>
              <w:rPr>
                <w:sz w:val="24"/>
                <w:szCs w:val="24"/>
              </w:rPr>
            </w:pPr>
            <w:r>
              <w:rPr>
                <w:sz w:val="24"/>
                <w:szCs w:val="24"/>
              </w:rPr>
              <w:t>22/01/2026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B2136B5" w:rsidR="00E559CE" w:rsidRPr="00B17FA0" w:rsidRDefault="00B351A2" w:rsidP="00B94443">
            <w:pPr>
              <w:jc w:val="both"/>
              <w:rPr>
                <w:sz w:val="24"/>
                <w:szCs w:val="24"/>
              </w:rPr>
            </w:pPr>
            <w:r>
              <w:rPr>
                <w:sz w:val="24"/>
                <w:szCs w:val="24"/>
              </w:rPr>
              <w:t>18/03/2026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8312B53" w:rsidR="00E559CE" w:rsidRPr="00B17FA0" w:rsidRDefault="00B351A2" w:rsidP="00B94443">
            <w:pPr>
              <w:jc w:val="both"/>
              <w:rPr>
                <w:sz w:val="24"/>
                <w:szCs w:val="24"/>
              </w:rPr>
            </w:pPr>
            <w:r>
              <w:rPr>
                <w:sz w:val="24"/>
                <w:szCs w:val="24"/>
              </w:rPr>
              <w:t>15/07/2026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20FD3493"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r w:rsidR="000E160E">
              <w:rPr>
                <w:color w:val="auto"/>
                <w:sz w:val="24"/>
                <w:szCs w:val="24"/>
              </w:rPr>
              <w:t xml:space="preserve"> </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33680E94" w14:textId="77777777" w:rsidR="004F74E6" w:rsidRDefault="004F74E6" w:rsidP="005D4F72">
            <w:pPr>
              <w:jc w:val="both"/>
              <w:rPr>
                <w:color w:val="auto"/>
                <w:sz w:val="24"/>
                <w:szCs w:val="24"/>
              </w:rPr>
            </w:pPr>
          </w:p>
          <w:p w14:paraId="4DD4F41C" w14:textId="0B8A3E65" w:rsidR="00380927" w:rsidRDefault="00546895" w:rsidP="00546895">
            <w:pPr>
              <w:overflowPunct/>
              <w:autoSpaceDE/>
              <w:autoSpaceDN/>
              <w:adjustRightInd/>
              <w:textAlignment w:val="auto"/>
              <w:rPr>
                <w:color w:val="auto"/>
                <w:sz w:val="24"/>
                <w:szCs w:val="24"/>
              </w:rPr>
            </w:pPr>
            <w:r w:rsidRPr="003E0A46">
              <w:rPr>
                <w:b/>
                <w:bCs/>
                <w:color w:val="auto"/>
                <w:sz w:val="24"/>
                <w:szCs w:val="24"/>
              </w:rPr>
              <w:t>Manager/Mentor:</w:t>
            </w:r>
            <w:r w:rsidRPr="003E0A46">
              <w:rPr>
                <w:color w:val="auto"/>
                <w:sz w:val="24"/>
                <w:szCs w:val="24"/>
              </w:rPr>
              <w:t xml:space="preserve"> Pat Darbyshire (In post since 20/04/</w:t>
            </w:r>
            <w:r w:rsidR="00380927" w:rsidRPr="003E0A46">
              <w:rPr>
                <w:color w:val="auto"/>
                <w:sz w:val="24"/>
                <w:szCs w:val="24"/>
              </w:rPr>
              <w:t>2026)</w:t>
            </w:r>
            <w:r w:rsidR="00380927">
              <w:rPr>
                <w:color w:val="auto"/>
                <w:sz w:val="24"/>
                <w:szCs w:val="24"/>
              </w:rPr>
              <w:t xml:space="preserve"> succeeding previous </w:t>
            </w:r>
            <w:r w:rsidR="00972AF1">
              <w:rPr>
                <w:color w:val="auto"/>
                <w:sz w:val="24"/>
                <w:szCs w:val="24"/>
              </w:rPr>
              <w:t>manager/</w:t>
            </w:r>
            <w:r w:rsidR="00380927">
              <w:rPr>
                <w:color w:val="auto"/>
                <w:sz w:val="24"/>
                <w:szCs w:val="24"/>
              </w:rPr>
              <w:t>mentor Jacqueline Davies</w:t>
            </w:r>
            <w:r w:rsidR="00120A3A">
              <w:rPr>
                <w:color w:val="auto"/>
                <w:sz w:val="24"/>
                <w:szCs w:val="24"/>
              </w:rPr>
              <w:t xml:space="preserve"> who retired on the 10/04/2026</w:t>
            </w:r>
          </w:p>
          <w:p w14:paraId="151E92BF" w14:textId="59D2ACB1" w:rsidR="00546895" w:rsidRPr="003E0A46" w:rsidRDefault="00546895" w:rsidP="00546895">
            <w:pPr>
              <w:overflowPunct/>
              <w:autoSpaceDE/>
              <w:autoSpaceDN/>
              <w:adjustRightInd/>
              <w:textAlignment w:val="auto"/>
              <w:rPr>
                <w:color w:val="auto"/>
                <w:sz w:val="24"/>
                <w:szCs w:val="24"/>
              </w:rPr>
            </w:pPr>
            <w:r w:rsidRPr="003E0A46">
              <w:rPr>
                <w:color w:val="auto"/>
                <w:sz w:val="24"/>
                <w:szCs w:val="24"/>
              </w:rPr>
              <w:br/>
            </w:r>
            <w:r w:rsidR="00380927">
              <w:rPr>
                <w:b/>
                <w:bCs/>
                <w:color w:val="auto"/>
                <w:sz w:val="24"/>
                <w:szCs w:val="24"/>
              </w:rPr>
              <w:t>Social Worker</w:t>
            </w:r>
            <w:r w:rsidR="00BD4A72">
              <w:rPr>
                <w:b/>
                <w:bCs/>
                <w:color w:val="auto"/>
                <w:sz w:val="24"/>
                <w:szCs w:val="24"/>
              </w:rPr>
              <w:t>/Learner</w:t>
            </w:r>
            <w:r w:rsidRPr="003E0A46">
              <w:rPr>
                <w:b/>
                <w:bCs/>
                <w:color w:val="auto"/>
                <w:sz w:val="24"/>
                <w:szCs w:val="24"/>
              </w:rPr>
              <w:t>:</w:t>
            </w:r>
            <w:r w:rsidRPr="003E0A46">
              <w:rPr>
                <w:color w:val="auto"/>
                <w:sz w:val="24"/>
                <w:szCs w:val="24"/>
              </w:rPr>
              <w:t xml:space="preserve"> Karma</w:t>
            </w:r>
            <w:r w:rsidR="00380927">
              <w:rPr>
                <w:color w:val="auto"/>
                <w:sz w:val="24"/>
                <w:szCs w:val="24"/>
              </w:rPr>
              <w:t xml:space="preserve"> Riddell</w:t>
            </w:r>
            <w:r w:rsidRPr="003E0A46">
              <w:rPr>
                <w:color w:val="auto"/>
                <w:sz w:val="24"/>
                <w:szCs w:val="24"/>
              </w:rPr>
              <w:br/>
            </w:r>
          </w:p>
          <w:p w14:paraId="50F072BE" w14:textId="77777777" w:rsidR="00546895" w:rsidRPr="003E0A46" w:rsidRDefault="00546895" w:rsidP="00546895">
            <w:pPr>
              <w:overflowPunct/>
              <w:autoSpaceDE/>
              <w:autoSpaceDN/>
              <w:adjustRightInd/>
              <w:textAlignment w:val="auto"/>
              <w:rPr>
                <w:b/>
                <w:bCs/>
                <w:color w:val="auto"/>
                <w:sz w:val="24"/>
                <w:szCs w:val="24"/>
              </w:rPr>
            </w:pPr>
            <w:r w:rsidRPr="003E0A46">
              <w:rPr>
                <w:b/>
                <w:bCs/>
                <w:color w:val="auto"/>
                <w:sz w:val="24"/>
                <w:szCs w:val="24"/>
              </w:rPr>
              <w:t>Task 1(a): Evaluation of Theory, Legislation, and Core Values</w:t>
            </w:r>
          </w:p>
          <w:p w14:paraId="336EB632" w14:textId="77777777" w:rsidR="00546895" w:rsidRPr="003E0A46" w:rsidRDefault="00546895" w:rsidP="00546895">
            <w:pPr>
              <w:overflowPunct/>
              <w:autoSpaceDE/>
              <w:autoSpaceDN/>
              <w:adjustRightInd/>
              <w:textAlignment w:val="auto"/>
              <w:rPr>
                <w:color w:val="auto"/>
                <w:sz w:val="24"/>
                <w:szCs w:val="24"/>
              </w:rPr>
            </w:pPr>
            <w:r w:rsidRPr="003E0A46">
              <w:rPr>
                <w:color w:val="auto"/>
                <w:sz w:val="24"/>
                <w:szCs w:val="24"/>
              </w:rPr>
              <w:t xml:space="preserve">Karma has made </w:t>
            </w:r>
            <w:r w:rsidRPr="003E0A46">
              <w:rPr>
                <w:b/>
                <w:bCs/>
                <w:color w:val="auto"/>
                <w:sz w:val="24"/>
                <w:szCs w:val="24"/>
              </w:rPr>
              <w:t>excellent use of theoretical frameworks</w:t>
            </w:r>
            <w:r w:rsidRPr="003E0A46">
              <w:rPr>
                <w:color w:val="auto"/>
                <w:sz w:val="24"/>
                <w:szCs w:val="24"/>
              </w:rPr>
              <w:t xml:space="preserve">, integrating two distinct models of reflection alongside an established analytical model. Her writing effectively captures the exploratory insight of an emerging practitioner. She accurately situates her practice within overarching legislative guidance—specifically the </w:t>
            </w:r>
            <w:r w:rsidRPr="003E0A46">
              <w:rPr>
                <w:b/>
                <w:bCs/>
                <w:color w:val="auto"/>
                <w:sz w:val="24"/>
                <w:szCs w:val="24"/>
              </w:rPr>
              <w:t>Social Services and Well-being (Wales) Act 2014</w:t>
            </w:r>
            <w:r w:rsidRPr="003E0A46">
              <w:rPr>
                <w:color w:val="auto"/>
                <w:sz w:val="24"/>
                <w:szCs w:val="24"/>
              </w:rPr>
              <w:t xml:space="preserve">—and clearly evaluates her role within the Community Resource Team (CRT) </w:t>
            </w:r>
            <w:r w:rsidRPr="003E0A46">
              <w:rPr>
                <w:color w:val="auto"/>
                <w:sz w:val="24"/>
                <w:szCs w:val="24"/>
              </w:rPr>
              <w:lastRenderedPageBreak/>
              <w:t>model. Karma successfully demonstrates how the core values promoted by the Act align with this specific practice framework.</w:t>
            </w:r>
          </w:p>
          <w:p w14:paraId="39506778" w14:textId="77777777" w:rsidR="00546895" w:rsidRPr="003E0A46" w:rsidRDefault="00546895" w:rsidP="00546895">
            <w:pPr>
              <w:overflowPunct/>
              <w:autoSpaceDE/>
              <w:autoSpaceDN/>
              <w:adjustRightInd/>
              <w:textAlignment w:val="auto"/>
              <w:rPr>
                <w:b/>
                <w:bCs/>
                <w:color w:val="auto"/>
                <w:sz w:val="24"/>
                <w:szCs w:val="24"/>
              </w:rPr>
            </w:pPr>
            <w:r w:rsidRPr="003E0A46">
              <w:rPr>
                <w:b/>
                <w:bCs/>
                <w:color w:val="auto"/>
                <w:sz w:val="24"/>
                <w:szCs w:val="24"/>
              </w:rPr>
              <w:t>Evidence of Learning Outcomes &amp; Direct Observation</w:t>
            </w:r>
          </w:p>
          <w:p w14:paraId="5C9E2F1F" w14:textId="69930A18" w:rsidR="00546895" w:rsidRPr="003E0A46" w:rsidRDefault="00546895" w:rsidP="00546895">
            <w:pPr>
              <w:overflowPunct/>
              <w:autoSpaceDE/>
              <w:autoSpaceDN/>
              <w:adjustRightInd/>
              <w:textAlignment w:val="auto"/>
              <w:rPr>
                <w:color w:val="auto"/>
                <w:sz w:val="24"/>
                <w:szCs w:val="24"/>
              </w:rPr>
            </w:pPr>
            <w:r w:rsidRPr="003E0A46">
              <w:rPr>
                <w:color w:val="auto"/>
                <w:sz w:val="24"/>
                <w:szCs w:val="24"/>
              </w:rPr>
              <w:t xml:space="preserve">The submitted work clearly evidences the required learning outcomes. Karma provides a detailed account of her interventions with individuals exhibiting </w:t>
            </w:r>
            <w:r w:rsidRPr="003E0A46">
              <w:rPr>
                <w:b/>
                <w:bCs/>
                <w:color w:val="auto"/>
                <w:sz w:val="24"/>
                <w:szCs w:val="24"/>
              </w:rPr>
              <w:t>self-neglect and hoarding behaviours</w:t>
            </w:r>
            <w:r w:rsidRPr="003E0A46">
              <w:rPr>
                <w:color w:val="auto"/>
                <w:sz w:val="24"/>
                <w:szCs w:val="24"/>
              </w:rPr>
              <w:t>, successfully cross-referencing this with her work involving families</w:t>
            </w:r>
            <w:r w:rsidR="0099238C">
              <w:rPr>
                <w:color w:val="auto"/>
                <w:sz w:val="24"/>
                <w:szCs w:val="24"/>
              </w:rPr>
              <w:t xml:space="preserve">, </w:t>
            </w:r>
            <w:r w:rsidR="0034448A">
              <w:rPr>
                <w:color w:val="auto"/>
                <w:sz w:val="24"/>
                <w:szCs w:val="24"/>
              </w:rPr>
              <w:t>significant others</w:t>
            </w:r>
            <w:r w:rsidRPr="003E0A46">
              <w:rPr>
                <w:color w:val="auto"/>
                <w:sz w:val="24"/>
                <w:szCs w:val="24"/>
              </w:rPr>
              <w:t xml:space="preserve"> and the CRT multidisciplinary model.</w:t>
            </w:r>
          </w:p>
          <w:p w14:paraId="3B82B1DF" w14:textId="6B35BEB0" w:rsidR="00546895" w:rsidRPr="003E0A46" w:rsidRDefault="00546895" w:rsidP="00546895">
            <w:pPr>
              <w:overflowPunct/>
              <w:autoSpaceDE/>
              <w:autoSpaceDN/>
              <w:adjustRightInd/>
              <w:textAlignment w:val="auto"/>
              <w:rPr>
                <w:color w:val="auto"/>
                <w:sz w:val="24"/>
                <w:szCs w:val="24"/>
              </w:rPr>
            </w:pPr>
            <w:r w:rsidRPr="003E0A46">
              <w:rPr>
                <w:color w:val="auto"/>
                <w:sz w:val="24"/>
                <w:szCs w:val="24"/>
              </w:rPr>
              <w:t xml:space="preserve">As her line manager, I have supported Karma through </w:t>
            </w:r>
            <w:r w:rsidR="0099238C">
              <w:rPr>
                <w:color w:val="auto"/>
                <w:sz w:val="24"/>
                <w:szCs w:val="24"/>
              </w:rPr>
              <w:t xml:space="preserve">her last </w:t>
            </w:r>
            <w:r w:rsidR="002C3504">
              <w:rPr>
                <w:color w:val="auto"/>
                <w:sz w:val="24"/>
                <w:szCs w:val="24"/>
              </w:rPr>
              <w:t>six months of social work practice</w:t>
            </w:r>
            <w:r w:rsidRPr="003E0A46">
              <w:rPr>
                <w:color w:val="auto"/>
                <w:sz w:val="24"/>
                <w:szCs w:val="24"/>
              </w:rPr>
              <w:t>. I fully concur with her self-evaluation in t</w:t>
            </w:r>
            <w:r w:rsidR="001B64CA">
              <w:rPr>
                <w:color w:val="auto"/>
                <w:sz w:val="24"/>
                <w:szCs w:val="24"/>
              </w:rPr>
              <w:t>ask 1(a)</w:t>
            </w:r>
            <w:r w:rsidRPr="003E0A46">
              <w:rPr>
                <w:color w:val="auto"/>
                <w:sz w:val="24"/>
                <w:szCs w:val="24"/>
              </w:rPr>
              <w:t xml:space="preserve">. Furthermore, I have directly observed her deep empathy and consistent, robust advocacy for the vulnerable individuals </w:t>
            </w:r>
            <w:r w:rsidR="00FF468E">
              <w:rPr>
                <w:color w:val="auto"/>
                <w:sz w:val="24"/>
                <w:szCs w:val="24"/>
              </w:rPr>
              <w:t xml:space="preserve">and communities </w:t>
            </w:r>
            <w:r w:rsidRPr="003E0A46">
              <w:rPr>
                <w:color w:val="auto"/>
                <w:sz w:val="24"/>
                <w:szCs w:val="24"/>
              </w:rPr>
              <w:t xml:space="preserve">she works </w:t>
            </w:r>
            <w:r w:rsidR="00FF468E">
              <w:rPr>
                <w:color w:val="auto"/>
                <w:sz w:val="24"/>
                <w:szCs w:val="24"/>
              </w:rPr>
              <w:t>with</w:t>
            </w:r>
            <w:r w:rsidRPr="003E0A46">
              <w:rPr>
                <w:color w:val="auto"/>
                <w:sz w:val="24"/>
                <w:szCs w:val="24"/>
              </w:rPr>
              <w:t>.</w:t>
            </w:r>
          </w:p>
          <w:p w14:paraId="1FEE8A49" w14:textId="77777777" w:rsidR="00546895" w:rsidRPr="003E0A46" w:rsidRDefault="00546895" w:rsidP="00546895">
            <w:pPr>
              <w:overflowPunct/>
              <w:autoSpaceDE/>
              <w:autoSpaceDN/>
              <w:adjustRightInd/>
              <w:textAlignment w:val="auto"/>
              <w:rPr>
                <w:color w:val="auto"/>
                <w:sz w:val="24"/>
                <w:szCs w:val="24"/>
              </w:rPr>
            </w:pPr>
            <w:r w:rsidRPr="003E0A46">
              <w:rPr>
                <w:color w:val="auto"/>
                <w:sz w:val="24"/>
                <w:szCs w:val="24"/>
              </w:rPr>
              <w:t>Karma succinctly outlines her three core learning objectives:</w:t>
            </w:r>
          </w:p>
          <w:p w14:paraId="1D3BD6EE" w14:textId="77777777" w:rsidR="00546895" w:rsidRPr="003E0A46" w:rsidRDefault="00546895">
            <w:pPr>
              <w:numPr>
                <w:ilvl w:val="0"/>
                <w:numId w:val="8"/>
              </w:numPr>
              <w:overflowPunct/>
              <w:autoSpaceDE/>
              <w:autoSpaceDN/>
              <w:adjustRightInd/>
              <w:textAlignment w:val="auto"/>
              <w:rPr>
                <w:color w:val="auto"/>
                <w:sz w:val="24"/>
                <w:szCs w:val="24"/>
              </w:rPr>
            </w:pPr>
            <w:r w:rsidRPr="003E0A46">
              <w:rPr>
                <w:color w:val="auto"/>
                <w:sz w:val="24"/>
                <w:szCs w:val="24"/>
              </w:rPr>
              <w:t>Applying analysis in assessment to inform interventions.</w:t>
            </w:r>
          </w:p>
          <w:p w14:paraId="1BB13C15" w14:textId="77777777" w:rsidR="00546895" w:rsidRPr="003E0A46" w:rsidRDefault="00546895">
            <w:pPr>
              <w:numPr>
                <w:ilvl w:val="0"/>
                <w:numId w:val="8"/>
              </w:numPr>
              <w:overflowPunct/>
              <w:autoSpaceDE/>
              <w:autoSpaceDN/>
              <w:adjustRightInd/>
              <w:textAlignment w:val="auto"/>
              <w:rPr>
                <w:color w:val="auto"/>
                <w:sz w:val="24"/>
                <w:szCs w:val="24"/>
              </w:rPr>
            </w:pPr>
            <w:r w:rsidRPr="003E0A46">
              <w:rPr>
                <w:color w:val="auto"/>
                <w:sz w:val="24"/>
                <w:szCs w:val="24"/>
              </w:rPr>
              <w:t xml:space="preserve">Working collaboratively with people in need of care and support, their </w:t>
            </w:r>
            <w:proofErr w:type="spellStart"/>
            <w:r w:rsidRPr="003E0A46">
              <w:rPr>
                <w:color w:val="auto"/>
                <w:sz w:val="24"/>
                <w:szCs w:val="24"/>
              </w:rPr>
              <w:t>carers</w:t>
            </w:r>
            <w:proofErr w:type="spellEnd"/>
            <w:r w:rsidRPr="003E0A46">
              <w:rPr>
                <w:color w:val="auto"/>
                <w:sz w:val="24"/>
                <w:szCs w:val="24"/>
              </w:rPr>
              <w:t>, and other professionals.</w:t>
            </w:r>
          </w:p>
          <w:p w14:paraId="795AC060" w14:textId="77777777" w:rsidR="00546895" w:rsidRPr="003E0A46" w:rsidRDefault="00546895">
            <w:pPr>
              <w:numPr>
                <w:ilvl w:val="0"/>
                <w:numId w:val="8"/>
              </w:numPr>
              <w:overflowPunct/>
              <w:autoSpaceDE/>
              <w:autoSpaceDN/>
              <w:adjustRightInd/>
              <w:textAlignment w:val="auto"/>
              <w:rPr>
                <w:color w:val="auto"/>
                <w:sz w:val="24"/>
                <w:szCs w:val="24"/>
              </w:rPr>
            </w:pPr>
            <w:r w:rsidRPr="003E0A46">
              <w:rPr>
                <w:color w:val="auto"/>
                <w:sz w:val="24"/>
                <w:szCs w:val="24"/>
              </w:rPr>
              <w:t>Intervention and application of professional judgement in increasingly complex situations.</w:t>
            </w:r>
          </w:p>
          <w:p w14:paraId="7150E798" w14:textId="6F174309" w:rsidR="00260B2D" w:rsidRPr="005C08FA" w:rsidRDefault="00546895" w:rsidP="005C08FA">
            <w:pPr>
              <w:overflowPunct/>
              <w:autoSpaceDE/>
              <w:autoSpaceDN/>
              <w:adjustRightInd/>
              <w:textAlignment w:val="auto"/>
              <w:rPr>
                <w:color w:val="auto"/>
                <w:sz w:val="24"/>
                <w:szCs w:val="24"/>
              </w:rPr>
            </w:pPr>
            <w:r w:rsidRPr="003E0A46">
              <w:rPr>
                <w:color w:val="auto"/>
                <w:sz w:val="24"/>
                <w:szCs w:val="24"/>
              </w:rPr>
              <w:t xml:space="preserve">I am fully satisfied that </w:t>
            </w:r>
            <w:r w:rsidRPr="003E0A46">
              <w:rPr>
                <w:b/>
                <w:bCs/>
                <w:color w:val="auto"/>
                <w:sz w:val="24"/>
                <w:szCs w:val="24"/>
              </w:rPr>
              <w:t xml:space="preserve">Learning Outcome/Objective 2 has been </w:t>
            </w:r>
            <w:r w:rsidR="00B1595F">
              <w:rPr>
                <w:b/>
                <w:bCs/>
                <w:color w:val="auto"/>
                <w:sz w:val="24"/>
                <w:szCs w:val="24"/>
              </w:rPr>
              <w:t>full</w:t>
            </w:r>
            <w:r w:rsidRPr="003E0A46">
              <w:rPr>
                <w:b/>
                <w:bCs/>
                <w:color w:val="auto"/>
                <w:sz w:val="24"/>
                <w:szCs w:val="24"/>
              </w:rPr>
              <w:t>y met</w:t>
            </w:r>
            <w:r w:rsidRPr="003E0A46">
              <w:rPr>
                <w:color w:val="auto"/>
                <w:sz w:val="24"/>
                <w:szCs w:val="24"/>
              </w:rPr>
              <w:t>. Karma effectively balances the adverse risks identified by health agencies against the necessity of supporting individuals with positive risk-taking (e.g., navigating complex environments</w:t>
            </w:r>
            <w:r w:rsidR="0054133B">
              <w:rPr>
                <w:color w:val="auto"/>
                <w:sz w:val="24"/>
                <w:szCs w:val="24"/>
              </w:rPr>
              <w:t xml:space="preserve"> and situations</w:t>
            </w:r>
            <w:r w:rsidRPr="003E0A46">
              <w:rPr>
                <w:color w:val="auto"/>
                <w:sz w:val="24"/>
                <w:szCs w:val="24"/>
              </w:rPr>
              <w:t>).</w:t>
            </w:r>
          </w:p>
          <w:p w14:paraId="47D194AD" w14:textId="77777777" w:rsidR="00260B2D" w:rsidRPr="00260B2D" w:rsidRDefault="00260B2D" w:rsidP="00260B2D">
            <w:pPr>
              <w:overflowPunct/>
              <w:autoSpaceDE/>
              <w:autoSpaceDN/>
              <w:adjustRightInd/>
              <w:textAlignment w:val="auto"/>
              <w:rPr>
                <w:b/>
                <w:bCs/>
                <w:color w:val="auto"/>
                <w:sz w:val="30"/>
                <w:szCs w:val="30"/>
              </w:rPr>
            </w:pPr>
            <w:r w:rsidRPr="00260B2D">
              <w:rPr>
                <w:b/>
                <w:bCs/>
                <w:color w:val="auto"/>
                <w:sz w:val="30"/>
                <w:szCs w:val="30"/>
              </w:rPr>
              <w:t>Task 1(b): Professional Growth and Multidisciplinary Collaboration</w:t>
            </w:r>
          </w:p>
          <w:p w14:paraId="4E417E66" w14:textId="77777777" w:rsidR="00260B2D" w:rsidRPr="00260B2D" w:rsidRDefault="00260B2D" w:rsidP="00260B2D">
            <w:pPr>
              <w:overflowPunct/>
              <w:autoSpaceDE/>
              <w:autoSpaceDN/>
              <w:adjustRightInd/>
              <w:textAlignment w:val="auto"/>
              <w:rPr>
                <w:b/>
                <w:bCs/>
                <w:color w:val="auto"/>
                <w:sz w:val="30"/>
                <w:szCs w:val="30"/>
              </w:rPr>
            </w:pPr>
            <w:r w:rsidRPr="00260B2D">
              <w:rPr>
                <w:b/>
                <w:bCs/>
                <w:color w:val="auto"/>
                <w:sz w:val="30"/>
                <w:szCs w:val="30"/>
              </w:rPr>
              <w:t>1.0 Professional Practice &amp; Developmental Milestones</w:t>
            </w:r>
          </w:p>
          <w:p w14:paraId="419AE8D2" w14:textId="0F477E68" w:rsidR="00260B2D" w:rsidRPr="00260B2D" w:rsidRDefault="00260B2D" w:rsidP="00260B2D">
            <w:pPr>
              <w:overflowPunct/>
              <w:autoSpaceDE/>
              <w:autoSpaceDN/>
              <w:adjustRightInd/>
              <w:textAlignment w:val="auto"/>
              <w:rPr>
                <w:color w:val="auto"/>
                <w:sz w:val="24"/>
                <w:szCs w:val="24"/>
              </w:rPr>
            </w:pPr>
            <w:r w:rsidRPr="00260B2D">
              <w:rPr>
                <w:color w:val="auto"/>
                <w:sz w:val="24"/>
                <w:szCs w:val="24"/>
              </w:rPr>
              <w:t xml:space="preserve">Karma continues to write with increased professional confidence, clearly articulating how her practice has matured through a </w:t>
            </w:r>
            <w:r w:rsidR="0012136E">
              <w:rPr>
                <w:color w:val="auto"/>
                <w:sz w:val="24"/>
                <w:szCs w:val="24"/>
              </w:rPr>
              <w:t xml:space="preserve">combination </w:t>
            </w:r>
            <w:r w:rsidRPr="00260B2D">
              <w:rPr>
                <w:color w:val="auto"/>
                <w:sz w:val="24"/>
                <w:szCs w:val="24"/>
              </w:rPr>
              <w:t>of direct experience, formal supervision, and ongoing training. Significant developmental milestones have been consistently observed in her direct practice:</w:t>
            </w:r>
          </w:p>
          <w:p w14:paraId="6EE28AFD" w14:textId="018C8698" w:rsidR="00260B2D" w:rsidRPr="00260B2D" w:rsidRDefault="00260B2D">
            <w:pPr>
              <w:numPr>
                <w:ilvl w:val="0"/>
                <w:numId w:val="9"/>
              </w:numPr>
              <w:overflowPunct/>
              <w:autoSpaceDE/>
              <w:autoSpaceDN/>
              <w:adjustRightInd/>
              <w:textAlignment w:val="auto"/>
              <w:rPr>
                <w:color w:val="auto"/>
                <w:sz w:val="24"/>
                <w:szCs w:val="24"/>
              </w:rPr>
            </w:pPr>
            <w:r w:rsidRPr="00260B2D">
              <w:rPr>
                <w:b/>
                <w:bCs/>
                <w:color w:val="auto"/>
                <w:sz w:val="24"/>
                <w:szCs w:val="24"/>
              </w:rPr>
              <w:t>Interprofessional Challenge:</w:t>
            </w:r>
            <w:r w:rsidRPr="00260B2D">
              <w:rPr>
                <w:color w:val="auto"/>
                <w:sz w:val="24"/>
                <w:szCs w:val="24"/>
              </w:rPr>
              <w:t xml:space="preserve"> Karma has displayed the confidence to constructively challenge colleagues within the </w:t>
            </w:r>
            <w:r w:rsidRPr="00260B2D">
              <w:rPr>
                <w:b/>
                <w:bCs/>
                <w:color w:val="auto"/>
                <w:sz w:val="24"/>
                <w:szCs w:val="24"/>
              </w:rPr>
              <w:t>(CRT)</w:t>
            </w:r>
            <w:r w:rsidRPr="00260B2D">
              <w:rPr>
                <w:color w:val="auto"/>
                <w:sz w:val="24"/>
                <w:szCs w:val="24"/>
              </w:rPr>
              <w:t xml:space="preserve">, ensuring that </w:t>
            </w:r>
            <w:r w:rsidR="0082050E">
              <w:rPr>
                <w:color w:val="auto"/>
                <w:sz w:val="24"/>
                <w:szCs w:val="24"/>
              </w:rPr>
              <w:t>individuals</w:t>
            </w:r>
            <w:r w:rsidRPr="00260B2D">
              <w:rPr>
                <w:color w:val="auto"/>
                <w:sz w:val="24"/>
                <w:szCs w:val="24"/>
              </w:rPr>
              <w:t xml:space="preserve"> receive appropriate </w:t>
            </w:r>
            <w:r w:rsidR="0082050E">
              <w:rPr>
                <w:color w:val="auto"/>
                <w:sz w:val="24"/>
                <w:szCs w:val="24"/>
              </w:rPr>
              <w:t>interventions</w:t>
            </w:r>
            <w:r w:rsidR="00914907">
              <w:rPr>
                <w:color w:val="auto"/>
                <w:sz w:val="24"/>
                <w:szCs w:val="24"/>
              </w:rPr>
              <w:t xml:space="preserve"> and support.</w:t>
            </w:r>
          </w:p>
          <w:p w14:paraId="03FB0FCA" w14:textId="0A6F519C" w:rsidR="00260B2D" w:rsidRPr="00260B2D" w:rsidRDefault="00260B2D">
            <w:pPr>
              <w:numPr>
                <w:ilvl w:val="0"/>
                <w:numId w:val="9"/>
              </w:numPr>
              <w:overflowPunct/>
              <w:autoSpaceDE/>
              <w:autoSpaceDN/>
              <w:adjustRightInd/>
              <w:textAlignment w:val="auto"/>
              <w:rPr>
                <w:color w:val="auto"/>
                <w:sz w:val="24"/>
                <w:szCs w:val="24"/>
              </w:rPr>
            </w:pPr>
            <w:r w:rsidRPr="00260B2D">
              <w:rPr>
                <w:b/>
                <w:bCs/>
                <w:color w:val="auto"/>
                <w:sz w:val="24"/>
                <w:szCs w:val="24"/>
              </w:rPr>
              <w:t>Autonomy:</w:t>
            </w:r>
            <w:r w:rsidRPr="00260B2D">
              <w:rPr>
                <w:color w:val="auto"/>
                <w:sz w:val="24"/>
                <w:szCs w:val="24"/>
              </w:rPr>
              <w:t xml:space="preserve"> Throughout both formal and informal supervision, Karma consistently demonstrates a thorough and comprehensive understanding of her legal remit as a Social Worker.</w:t>
            </w:r>
          </w:p>
          <w:p w14:paraId="51995FDF" w14:textId="77777777" w:rsidR="00260B2D" w:rsidRPr="00260B2D" w:rsidRDefault="00260B2D">
            <w:pPr>
              <w:numPr>
                <w:ilvl w:val="0"/>
                <w:numId w:val="9"/>
              </w:numPr>
              <w:overflowPunct/>
              <w:autoSpaceDE/>
              <w:autoSpaceDN/>
              <w:adjustRightInd/>
              <w:textAlignment w:val="auto"/>
              <w:rPr>
                <w:color w:val="auto"/>
                <w:sz w:val="24"/>
                <w:szCs w:val="24"/>
              </w:rPr>
            </w:pPr>
            <w:r w:rsidRPr="00260B2D">
              <w:rPr>
                <w:b/>
                <w:bCs/>
                <w:color w:val="auto"/>
                <w:sz w:val="24"/>
                <w:szCs w:val="24"/>
              </w:rPr>
              <w:t>Resilience in Collaboration:</w:t>
            </w:r>
            <w:r w:rsidRPr="00260B2D">
              <w:rPr>
                <w:color w:val="auto"/>
                <w:sz w:val="24"/>
                <w:szCs w:val="24"/>
              </w:rPr>
              <w:t xml:space="preserve"> She routinely exhibits confidence and resilience when collaborating with health colleagues, navigating situations effectively even when partners are initially reactive or reluctant in their approach.</w:t>
            </w:r>
          </w:p>
          <w:p w14:paraId="03FFBD4A" w14:textId="77777777" w:rsidR="00260B2D" w:rsidRPr="00260B2D" w:rsidRDefault="00260B2D" w:rsidP="00260B2D">
            <w:pPr>
              <w:overflowPunct/>
              <w:autoSpaceDE/>
              <w:autoSpaceDN/>
              <w:adjustRightInd/>
              <w:textAlignment w:val="auto"/>
              <w:rPr>
                <w:b/>
                <w:bCs/>
                <w:color w:val="auto"/>
                <w:sz w:val="30"/>
                <w:szCs w:val="30"/>
              </w:rPr>
            </w:pPr>
            <w:r w:rsidRPr="00260B2D">
              <w:rPr>
                <w:b/>
                <w:bCs/>
                <w:color w:val="auto"/>
                <w:sz w:val="30"/>
                <w:szCs w:val="30"/>
              </w:rPr>
              <w:t>2.0 Legislative Frameworks &amp; Strengths-Based Practice</w:t>
            </w:r>
          </w:p>
          <w:p w14:paraId="050D7A1B" w14:textId="134E232C" w:rsidR="00260B2D" w:rsidRPr="00260B2D" w:rsidRDefault="00260B2D" w:rsidP="00260B2D">
            <w:pPr>
              <w:overflowPunct/>
              <w:autoSpaceDE/>
              <w:autoSpaceDN/>
              <w:adjustRightInd/>
              <w:textAlignment w:val="auto"/>
              <w:rPr>
                <w:color w:val="auto"/>
                <w:sz w:val="24"/>
                <w:szCs w:val="24"/>
              </w:rPr>
            </w:pPr>
            <w:r w:rsidRPr="00260B2D">
              <w:rPr>
                <w:color w:val="auto"/>
                <w:sz w:val="24"/>
                <w:szCs w:val="24"/>
              </w:rPr>
              <w:t xml:space="preserve">A key example </w:t>
            </w:r>
            <w:r w:rsidR="00414FB0">
              <w:rPr>
                <w:color w:val="auto"/>
                <w:sz w:val="24"/>
                <w:szCs w:val="24"/>
              </w:rPr>
              <w:t>in</w:t>
            </w:r>
            <w:r w:rsidRPr="00260B2D">
              <w:rPr>
                <w:color w:val="auto"/>
                <w:sz w:val="24"/>
                <w:szCs w:val="24"/>
              </w:rPr>
              <w:t xml:space="preserve"> practice was observed and supported during a collaborative, strengths-based intervention.</w:t>
            </w:r>
          </w:p>
          <w:p w14:paraId="71121674" w14:textId="77777777" w:rsidR="00260B2D" w:rsidRPr="00260B2D" w:rsidRDefault="00260B2D">
            <w:pPr>
              <w:numPr>
                <w:ilvl w:val="0"/>
                <w:numId w:val="10"/>
              </w:numPr>
              <w:overflowPunct/>
              <w:autoSpaceDE/>
              <w:autoSpaceDN/>
              <w:adjustRightInd/>
              <w:textAlignment w:val="auto"/>
              <w:rPr>
                <w:color w:val="auto"/>
                <w:sz w:val="24"/>
                <w:szCs w:val="24"/>
              </w:rPr>
            </w:pPr>
            <w:r w:rsidRPr="00260B2D">
              <w:rPr>
                <w:b/>
                <w:bCs/>
                <w:color w:val="auto"/>
                <w:sz w:val="24"/>
                <w:szCs w:val="24"/>
              </w:rPr>
              <w:t>Regulatory Compliance:</w:t>
            </w:r>
            <w:r w:rsidRPr="00260B2D">
              <w:rPr>
                <w:color w:val="auto"/>
                <w:sz w:val="24"/>
                <w:szCs w:val="24"/>
              </w:rPr>
              <w:t xml:space="preserve"> The piece of work successfully promoted an individual’s direct wishes while maintaining proportionate, positive risk management regarding safeguarding concerns raised under </w:t>
            </w:r>
            <w:r w:rsidRPr="00260B2D">
              <w:rPr>
                <w:b/>
                <w:bCs/>
                <w:color w:val="auto"/>
                <w:sz w:val="24"/>
                <w:szCs w:val="24"/>
              </w:rPr>
              <w:t>Section 126 of the Social Services and Well-being (Wales) Act 2014</w:t>
            </w:r>
            <w:r w:rsidRPr="00260B2D">
              <w:rPr>
                <w:color w:val="auto"/>
                <w:sz w:val="24"/>
                <w:szCs w:val="24"/>
              </w:rPr>
              <w:t>.</w:t>
            </w:r>
          </w:p>
          <w:p w14:paraId="5DF44644" w14:textId="4414334C" w:rsidR="00260B2D" w:rsidRPr="00260B2D" w:rsidRDefault="00260B2D">
            <w:pPr>
              <w:numPr>
                <w:ilvl w:val="0"/>
                <w:numId w:val="10"/>
              </w:numPr>
              <w:overflowPunct/>
              <w:autoSpaceDE/>
              <w:autoSpaceDN/>
              <w:adjustRightInd/>
              <w:textAlignment w:val="auto"/>
              <w:rPr>
                <w:color w:val="auto"/>
                <w:sz w:val="24"/>
                <w:szCs w:val="24"/>
              </w:rPr>
            </w:pPr>
            <w:r w:rsidRPr="00260B2D">
              <w:rPr>
                <w:b/>
                <w:bCs/>
                <w:color w:val="auto"/>
                <w:sz w:val="24"/>
                <w:szCs w:val="24"/>
              </w:rPr>
              <w:t>Competency &amp; Co-Production:</w:t>
            </w:r>
            <w:r w:rsidRPr="00260B2D">
              <w:rPr>
                <w:color w:val="auto"/>
                <w:sz w:val="24"/>
                <w:szCs w:val="24"/>
              </w:rPr>
              <w:t xml:space="preserve"> Karma clearly displayed her development in practicing at an advanced level of competence within established legislative frameworks. By utilising a </w:t>
            </w:r>
            <w:r w:rsidRPr="00260B2D">
              <w:rPr>
                <w:b/>
                <w:bCs/>
                <w:color w:val="auto"/>
                <w:sz w:val="24"/>
                <w:szCs w:val="24"/>
              </w:rPr>
              <w:t>co-production model</w:t>
            </w:r>
            <w:r w:rsidRPr="00260B2D">
              <w:rPr>
                <w:color w:val="auto"/>
                <w:sz w:val="24"/>
                <w:szCs w:val="24"/>
              </w:rPr>
              <w:t xml:space="preserve">, she ensured the individual </w:t>
            </w:r>
            <w:r w:rsidRPr="00260B2D">
              <w:rPr>
                <w:color w:val="auto"/>
                <w:sz w:val="24"/>
                <w:szCs w:val="24"/>
              </w:rPr>
              <w:lastRenderedPageBreak/>
              <w:t xml:space="preserve">remained at the absolute </w:t>
            </w:r>
            <w:r w:rsidR="00414FB0" w:rsidRPr="00260B2D">
              <w:rPr>
                <w:color w:val="auto"/>
                <w:sz w:val="24"/>
                <w:szCs w:val="24"/>
              </w:rPr>
              <w:t>centre</w:t>
            </w:r>
            <w:r w:rsidRPr="00260B2D">
              <w:rPr>
                <w:color w:val="auto"/>
                <w:sz w:val="24"/>
                <w:szCs w:val="24"/>
              </w:rPr>
              <w:t xml:space="preserve"> of the planning process, directing their own care outcomes as far as practicably possible.</w:t>
            </w:r>
          </w:p>
          <w:p w14:paraId="7F388EB8" w14:textId="77777777" w:rsidR="00260B2D" w:rsidRPr="00260B2D" w:rsidRDefault="00260B2D" w:rsidP="00260B2D">
            <w:pPr>
              <w:overflowPunct/>
              <w:autoSpaceDE/>
              <w:autoSpaceDN/>
              <w:adjustRightInd/>
              <w:textAlignment w:val="auto"/>
              <w:rPr>
                <w:b/>
                <w:bCs/>
                <w:color w:val="auto"/>
                <w:sz w:val="30"/>
                <w:szCs w:val="30"/>
              </w:rPr>
            </w:pPr>
            <w:r w:rsidRPr="00260B2D">
              <w:rPr>
                <w:b/>
                <w:bCs/>
                <w:color w:val="auto"/>
                <w:sz w:val="30"/>
                <w:szCs w:val="30"/>
              </w:rPr>
              <w:t>3.0 Future Development Plan</w:t>
            </w:r>
          </w:p>
          <w:p w14:paraId="37C817E3" w14:textId="0E46AEC4" w:rsidR="00260B2D" w:rsidRPr="00260B2D" w:rsidRDefault="00260B2D" w:rsidP="00260B2D">
            <w:pPr>
              <w:overflowPunct/>
              <w:autoSpaceDE/>
              <w:autoSpaceDN/>
              <w:adjustRightInd/>
              <w:textAlignment w:val="auto"/>
              <w:rPr>
                <w:color w:val="auto"/>
                <w:sz w:val="24"/>
                <w:szCs w:val="24"/>
              </w:rPr>
            </w:pPr>
            <w:r w:rsidRPr="00260B2D">
              <w:rPr>
                <w:color w:val="auto"/>
                <w:sz w:val="24"/>
                <w:szCs w:val="24"/>
              </w:rPr>
              <w:t xml:space="preserve">As her line manager, I will continue to present </w:t>
            </w:r>
            <w:r w:rsidR="009163E0">
              <w:rPr>
                <w:color w:val="auto"/>
                <w:sz w:val="24"/>
                <w:szCs w:val="24"/>
              </w:rPr>
              <w:t>those previously identified</w:t>
            </w:r>
            <w:r w:rsidRPr="00260B2D">
              <w:rPr>
                <w:color w:val="auto"/>
                <w:sz w:val="24"/>
                <w:szCs w:val="24"/>
              </w:rPr>
              <w:t xml:space="preserve"> practice opportunities to support Karma's career pathway.</w:t>
            </w:r>
          </w:p>
          <w:p w14:paraId="124940CD" w14:textId="2F41050D" w:rsidR="00260B2D" w:rsidRPr="00260B2D" w:rsidRDefault="00260B2D" w:rsidP="00771CC9">
            <w:pPr>
              <w:overflowPunct/>
              <w:autoSpaceDE/>
              <w:autoSpaceDN/>
              <w:adjustRightInd/>
              <w:ind w:left="720"/>
              <w:textAlignment w:val="auto"/>
              <w:rPr>
                <w:color w:val="auto"/>
                <w:sz w:val="24"/>
                <w:szCs w:val="24"/>
              </w:rPr>
            </w:pPr>
            <w:r w:rsidRPr="00260B2D">
              <w:rPr>
                <w:color w:val="auto"/>
                <w:sz w:val="24"/>
                <w:szCs w:val="24"/>
              </w:rPr>
              <w:t xml:space="preserve">Karma will </w:t>
            </w:r>
            <w:r w:rsidR="00771CC9">
              <w:rPr>
                <w:color w:val="auto"/>
                <w:sz w:val="24"/>
                <w:szCs w:val="24"/>
              </w:rPr>
              <w:t>have the opportunity</w:t>
            </w:r>
            <w:r w:rsidR="005C08FA">
              <w:rPr>
                <w:color w:val="auto"/>
                <w:sz w:val="24"/>
                <w:szCs w:val="24"/>
              </w:rPr>
              <w:t xml:space="preserve"> to lead</w:t>
            </w:r>
            <w:r w:rsidRPr="00260B2D">
              <w:rPr>
                <w:color w:val="auto"/>
                <w:sz w:val="24"/>
                <w:szCs w:val="24"/>
              </w:rPr>
              <w:t xml:space="preserve"> on a </w:t>
            </w:r>
            <w:r w:rsidRPr="00260B2D">
              <w:rPr>
                <w:b/>
                <w:bCs/>
                <w:color w:val="auto"/>
                <w:sz w:val="24"/>
                <w:szCs w:val="24"/>
              </w:rPr>
              <w:t>Section 117 review</w:t>
            </w:r>
            <w:r w:rsidRPr="00260B2D">
              <w:rPr>
                <w:color w:val="auto"/>
                <w:sz w:val="24"/>
                <w:szCs w:val="24"/>
              </w:rPr>
              <w:t xml:space="preserve"> (Mental Health Act).</w:t>
            </w:r>
          </w:p>
          <w:p w14:paraId="1F47AA14" w14:textId="05B57C53" w:rsidR="00260B2D" w:rsidRPr="00260B2D" w:rsidRDefault="00260B2D">
            <w:pPr>
              <w:numPr>
                <w:ilvl w:val="0"/>
                <w:numId w:val="11"/>
              </w:numPr>
              <w:overflowPunct/>
              <w:autoSpaceDE/>
              <w:autoSpaceDN/>
              <w:adjustRightInd/>
              <w:textAlignment w:val="auto"/>
              <w:rPr>
                <w:color w:val="auto"/>
                <w:sz w:val="24"/>
                <w:szCs w:val="24"/>
              </w:rPr>
            </w:pPr>
            <w:r w:rsidRPr="00260B2D">
              <w:rPr>
                <w:b/>
                <w:bCs/>
                <w:color w:val="auto"/>
                <w:sz w:val="24"/>
                <w:szCs w:val="24"/>
              </w:rPr>
              <w:t>Regulatory Framework:</w:t>
            </w:r>
            <w:r w:rsidRPr="00260B2D">
              <w:rPr>
                <w:color w:val="auto"/>
                <w:sz w:val="24"/>
                <w:szCs w:val="24"/>
              </w:rPr>
              <w:t xml:space="preserve"> All future professional development milestones will align directly with the </w:t>
            </w:r>
            <w:r w:rsidRPr="00260B2D">
              <w:rPr>
                <w:b/>
                <w:bCs/>
                <w:color w:val="auto"/>
                <w:sz w:val="24"/>
                <w:szCs w:val="24"/>
              </w:rPr>
              <w:t>Social Care Wales (SCW)</w:t>
            </w:r>
            <w:r w:rsidRPr="00260B2D">
              <w:rPr>
                <w:color w:val="auto"/>
                <w:sz w:val="24"/>
                <w:szCs w:val="24"/>
              </w:rPr>
              <w:t xml:space="preserve"> regulatory guidance, specifically following </w:t>
            </w:r>
            <w:r w:rsidRPr="00260B2D">
              <w:rPr>
                <w:b/>
                <w:bCs/>
                <w:color w:val="auto"/>
                <w:sz w:val="24"/>
                <w:szCs w:val="24"/>
              </w:rPr>
              <w:t>Section 6</w:t>
            </w:r>
            <w:r w:rsidRPr="00260B2D">
              <w:rPr>
                <w:color w:val="auto"/>
                <w:sz w:val="24"/>
                <w:szCs w:val="24"/>
              </w:rPr>
              <w:t xml:space="preserve"> of our Social Work Practice Guidance</w:t>
            </w:r>
            <w:r w:rsidR="00774E2B">
              <w:rPr>
                <w:color w:val="auto"/>
                <w:sz w:val="24"/>
                <w:szCs w:val="24"/>
              </w:rPr>
              <w:t>.</w:t>
            </w:r>
          </w:p>
          <w:p w14:paraId="3BAD2A43" w14:textId="77777777" w:rsidR="00260B2D" w:rsidRDefault="00260B2D" w:rsidP="00546895">
            <w:pPr>
              <w:overflowPunct/>
              <w:autoSpaceDE/>
              <w:autoSpaceDN/>
              <w:adjustRightInd/>
              <w:textAlignment w:val="auto"/>
              <w:rPr>
                <w:color w:val="auto"/>
                <w:sz w:val="24"/>
                <w:szCs w:val="24"/>
              </w:rPr>
            </w:pPr>
          </w:p>
          <w:p w14:paraId="532AC09C" w14:textId="38EAC36F" w:rsidR="00323C3A" w:rsidRPr="003E0A46" w:rsidRDefault="00323C3A" w:rsidP="00546895">
            <w:pPr>
              <w:overflowPunct/>
              <w:autoSpaceDE/>
              <w:autoSpaceDN/>
              <w:adjustRightInd/>
              <w:textAlignment w:val="auto"/>
              <w:rPr>
                <w:color w:val="auto"/>
                <w:sz w:val="24"/>
                <w:szCs w:val="24"/>
              </w:rPr>
            </w:pPr>
          </w:p>
          <w:p w14:paraId="17CBEF7A" w14:textId="67C56F61" w:rsidR="003E0A46" w:rsidRPr="003E0A46" w:rsidRDefault="003E0A46" w:rsidP="003E0A46">
            <w:pPr>
              <w:overflowPunct/>
              <w:autoSpaceDE/>
              <w:autoSpaceDN/>
              <w:adjustRightInd/>
              <w:spacing w:before="480" w:after="480"/>
              <w:textAlignment w:val="auto"/>
              <w:rPr>
                <w:color w:val="auto"/>
                <w:sz w:val="21"/>
                <w:szCs w:val="21"/>
              </w:rPr>
            </w:pPr>
          </w:p>
          <w:p w14:paraId="608646AC" w14:textId="283AD4B9" w:rsidR="003E0A46" w:rsidRPr="003E0A46" w:rsidRDefault="003E0A46" w:rsidP="00300C92">
            <w:pPr>
              <w:overflowPunct/>
              <w:autoSpaceDE/>
              <w:autoSpaceDN/>
              <w:adjustRightInd/>
              <w:textAlignment w:val="auto"/>
              <w:rPr>
                <w:color w:val="auto"/>
                <w:sz w:val="24"/>
                <w:szCs w:val="24"/>
              </w:rPr>
            </w:pPr>
          </w:p>
          <w:p w14:paraId="2837C449" w14:textId="77777777" w:rsidR="00FC0334" w:rsidRDefault="00FC0334" w:rsidP="005D4F72">
            <w:pPr>
              <w:jc w:val="both"/>
              <w:rPr>
                <w:color w:val="auto"/>
                <w:sz w:val="24"/>
                <w:szCs w:val="24"/>
              </w:rPr>
            </w:pPr>
          </w:p>
          <w:p w14:paraId="46C5D51F" w14:textId="77777777" w:rsidR="00546895" w:rsidRDefault="00546895"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EFDD71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9752EC">
        <w:rPr>
          <w:b/>
          <w:sz w:val="24"/>
          <w:szCs w:val="24"/>
        </w:rPr>
        <w:t>Karma</w:t>
      </w:r>
      <w:r w:rsidR="00B351A2">
        <w:rPr>
          <w:b/>
          <w:sz w:val="24"/>
          <w:szCs w:val="24"/>
        </w:rPr>
        <w:t xml:space="preserve"> Riddell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5B0A5A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B351A2">
        <w:rPr>
          <w:b/>
          <w:sz w:val="24"/>
          <w:szCs w:val="24"/>
        </w:rPr>
        <w:t xml:space="preserve"> 2518487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1410A9BF" w:rsidR="004923DA" w:rsidRDefault="00B351A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Flat 3, Nant Eirias</w:t>
      </w:r>
    </w:p>
    <w:p w14:paraId="40366AF5" w14:textId="781E2531" w:rsidR="00B351A2" w:rsidRDefault="00B351A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126 Abergele Road.</w:t>
      </w:r>
    </w:p>
    <w:p w14:paraId="1EE8064B" w14:textId="4AAE0B85" w:rsidR="00B351A2" w:rsidRDefault="00B351A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Colwyn Bay </w:t>
      </w:r>
    </w:p>
    <w:p w14:paraId="2A1D9372" w14:textId="4FAAF6F9" w:rsidR="00B351A2" w:rsidRPr="008B28E7" w:rsidRDefault="00B351A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7PX</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E0E60B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B351A2">
        <w:rPr>
          <w:b/>
          <w:sz w:val="24"/>
          <w:szCs w:val="24"/>
        </w:rPr>
        <w:t xml:space="preserve"> 07887511071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B5823F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B351A2">
        <w:rPr>
          <w:b/>
          <w:sz w:val="24"/>
          <w:szCs w:val="24"/>
        </w:rPr>
        <w:t xml:space="preserve"> karmariddell3@conwy.gov.uk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CCA5CF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B351A2">
        <w:rPr>
          <w:b/>
          <w:sz w:val="24"/>
          <w:szCs w:val="24"/>
        </w:rPr>
        <w:t>31/11/2024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009134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961A58">
        <w:rPr>
          <w:b/>
          <w:sz w:val="24"/>
          <w:szCs w:val="24"/>
        </w:rPr>
        <w:t xml:space="preserve"> w/5057877 4/12/2024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44333D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61A58">
        <w:rPr>
          <w:b/>
          <w:sz w:val="24"/>
          <w:szCs w:val="24"/>
        </w:rPr>
        <w:t xml:space="preserve"> Conwy County Borough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872F68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61A58" w:rsidRPr="00961A58">
        <w:rPr>
          <w:b/>
          <w:sz w:val="24"/>
          <w:szCs w:val="24"/>
        </w:rPr>
        <w:t xml:space="preserve"> </w:t>
      </w:r>
      <w:r w:rsidR="00961A58">
        <w:rPr>
          <w:b/>
          <w:sz w:val="24"/>
          <w:szCs w:val="24"/>
        </w:rPr>
        <w:t xml:space="preserve">Conwy County Borough Council.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02F02F0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proofErr w:type="gramStart"/>
      <w:r>
        <w:rPr>
          <w:b/>
          <w:sz w:val="24"/>
          <w:szCs w:val="24"/>
        </w:rPr>
        <w:t>Address:</w:t>
      </w:r>
      <w:r w:rsidR="00961A58">
        <w:rPr>
          <w:b/>
          <w:sz w:val="24"/>
          <w:szCs w:val="24"/>
        </w:rPr>
        <w:t>Coed</w:t>
      </w:r>
      <w:proofErr w:type="spellEnd"/>
      <w:proofErr w:type="gramEnd"/>
      <w:r w:rsidR="00961A58">
        <w:rPr>
          <w:b/>
          <w:sz w:val="24"/>
          <w:szCs w:val="24"/>
        </w:rPr>
        <w:t xml:space="preserve"> Pella, Conway Road. Colwyn Bay. LL29OGG </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36D49C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61A58">
        <w:rPr>
          <w:b/>
          <w:sz w:val="24"/>
          <w:szCs w:val="24"/>
        </w:rPr>
        <w:t xml:space="preserve"> 01492 574000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804D75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r w:rsidR="00203CEE">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251A56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D78E7">
        <w:rPr>
          <w:b/>
          <w:sz w:val="24"/>
          <w:szCs w:val="24"/>
        </w:rPr>
        <w:t xml:space="preserve"> Patricia Darbyshire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4309285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0D78E7">
        <w:rPr>
          <w:b/>
          <w:sz w:val="24"/>
          <w:szCs w:val="24"/>
        </w:rPr>
        <w:t xml:space="preserve"> </w:t>
      </w:r>
      <w:r w:rsidR="000D78E7" w:rsidRPr="000D78E7">
        <w:rPr>
          <w:b/>
          <w:sz w:val="24"/>
          <w:szCs w:val="24"/>
        </w:rPr>
        <w:t>Conwy County Borough Council</w:t>
      </w:r>
    </w:p>
    <w:p w14:paraId="0D4AE867" w14:textId="045C550A" w:rsidR="000D78E7" w:rsidRDefault="000D78E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Coed Pella</w:t>
      </w:r>
    </w:p>
    <w:p w14:paraId="0CB50BBA" w14:textId="0BF1226D" w:rsidR="000D78E7" w:rsidRDefault="000D78E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Conway Road</w:t>
      </w:r>
    </w:p>
    <w:p w14:paraId="081D848D" w14:textId="1E93E0ED" w:rsidR="000D78E7" w:rsidRPr="008B28E7" w:rsidRDefault="000D78E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LL29 7AZ</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120318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0D78E7">
        <w:rPr>
          <w:b/>
          <w:sz w:val="24"/>
          <w:szCs w:val="24"/>
        </w:rPr>
        <w:t>01492 576414</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7B7C6009" w14:textId="0B93CCD3" w:rsidR="004923DA" w:rsidRPr="008B28E7" w:rsidRDefault="000D78E7" w:rsidP="00FF7EBB">
      <w:pPr>
        <w:pBdr>
          <w:top w:val="single" w:sz="6" w:space="1" w:color="auto"/>
          <w:left w:val="single" w:sz="6" w:space="1" w:color="auto"/>
          <w:bottom w:val="single" w:sz="6" w:space="1" w:color="auto"/>
          <w:right w:val="single" w:sz="6" w:space="1" w:color="auto"/>
        </w:pBdr>
        <w:jc w:val="both"/>
        <w:rPr>
          <w:b/>
          <w:sz w:val="24"/>
          <w:szCs w:val="24"/>
        </w:rPr>
      </w:pPr>
      <w:hyperlink r:id="rId11" w:history="1">
        <w:r w:rsidRPr="00241A90">
          <w:rPr>
            <w:rStyle w:val="Hyperlink"/>
            <w:b/>
            <w:sz w:val="24"/>
            <w:szCs w:val="24"/>
          </w:rPr>
          <w:t>patricia.darbyshire1@conwy.gov.uk</w:t>
        </w:r>
      </w:hyperlink>
      <w:r>
        <w:rPr>
          <w:b/>
          <w:sz w:val="24"/>
          <w:szCs w:val="24"/>
        </w:rPr>
        <w:t xml:space="preserve"> </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E3A281B" w:rsidR="004923DA" w:rsidRDefault="004923DA" w:rsidP="00FF7EBB">
            <w:pPr>
              <w:jc w:val="both"/>
              <w:rPr>
                <w:b/>
                <w:sz w:val="24"/>
                <w:szCs w:val="24"/>
              </w:rPr>
            </w:pPr>
            <w:r w:rsidRPr="008B28E7">
              <w:rPr>
                <w:b/>
                <w:sz w:val="24"/>
                <w:szCs w:val="24"/>
              </w:rPr>
              <w:t>Name:</w:t>
            </w:r>
            <w:r w:rsidR="00203CEE">
              <w:rPr>
                <w:b/>
                <w:sz w:val="24"/>
                <w:szCs w:val="24"/>
              </w:rPr>
              <w:t xml:space="preserve"> Jacqueline Davies</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4E6DB564" w:rsidR="009D59C2" w:rsidRDefault="00203CEE" w:rsidP="00FF7EBB">
            <w:pPr>
              <w:jc w:val="both"/>
              <w:rPr>
                <w:b/>
                <w:sz w:val="24"/>
                <w:szCs w:val="24"/>
              </w:rPr>
            </w:pPr>
            <w:r>
              <w:rPr>
                <w:b/>
                <w:sz w:val="24"/>
                <w:szCs w:val="24"/>
              </w:rPr>
              <w:t>Conwy County Borough Council</w:t>
            </w:r>
          </w:p>
          <w:p w14:paraId="320331F4" w14:textId="3666A57F" w:rsidR="00203CEE" w:rsidRDefault="00203CEE" w:rsidP="00FF7EBB">
            <w:pPr>
              <w:jc w:val="both"/>
              <w:rPr>
                <w:b/>
                <w:sz w:val="24"/>
                <w:szCs w:val="24"/>
              </w:rPr>
            </w:pPr>
            <w:r>
              <w:rPr>
                <w:b/>
                <w:sz w:val="24"/>
                <w:szCs w:val="24"/>
              </w:rPr>
              <w:t>Coed Pella</w:t>
            </w:r>
          </w:p>
          <w:p w14:paraId="493F81E2" w14:textId="1A5BC311" w:rsidR="00203CEE" w:rsidRDefault="00203CEE" w:rsidP="00FF7EBB">
            <w:pPr>
              <w:jc w:val="both"/>
              <w:rPr>
                <w:b/>
                <w:sz w:val="24"/>
                <w:szCs w:val="24"/>
              </w:rPr>
            </w:pPr>
            <w:r>
              <w:rPr>
                <w:b/>
                <w:sz w:val="24"/>
                <w:szCs w:val="24"/>
              </w:rPr>
              <w:t xml:space="preserve">Conway Road </w:t>
            </w:r>
          </w:p>
          <w:p w14:paraId="20C7D972" w14:textId="64C86B1A" w:rsidR="00203CEE" w:rsidRDefault="00203CEE" w:rsidP="00FF7EBB">
            <w:pPr>
              <w:jc w:val="both"/>
              <w:rPr>
                <w:b/>
                <w:sz w:val="24"/>
                <w:szCs w:val="24"/>
              </w:rPr>
            </w:pPr>
            <w:r>
              <w:rPr>
                <w:b/>
                <w:sz w:val="24"/>
                <w:szCs w:val="24"/>
              </w:rPr>
              <w:t>LL29 7AZ</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B9DA020" w:rsidR="004923DA" w:rsidRPr="008B28E7" w:rsidRDefault="004923DA" w:rsidP="00FF7EBB">
            <w:pPr>
              <w:jc w:val="both"/>
              <w:rPr>
                <w:b/>
                <w:sz w:val="24"/>
                <w:szCs w:val="24"/>
              </w:rPr>
            </w:pPr>
            <w:r w:rsidRPr="008B28E7">
              <w:rPr>
                <w:b/>
                <w:sz w:val="24"/>
                <w:szCs w:val="24"/>
              </w:rPr>
              <w:t>Professional Qualification and date of qualification:</w:t>
            </w:r>
            <w:r w:rsidR="00203CEE">
              <w:rPr>
                <w:b/>
                <w:sz w:val="24"/>
                <w:szCs w:val="24"/>
              </w:rPr>
              <w:t xml:space="preserve"> w/1137875</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45B1FB5C" w:rsidR="009D59C2" w:rsidRPr="008B28E7" w:rsidRDefault="009D59C2" w:rsidP="00FF7EBB">
            <w:pPr>
              <w:jc w:val="both"/>
              <w:rPr>
                <w:b/>
                <w:sz w:val="24"/>
                <w:szCs w:val="24"/>
              </w:rPr>
            </w:pPr>
            <w:r>
              <w:rPr>
                <w:b/>
                <w:sz w:val="24"/>
                <w:szCs w:val="24"/>
              </w:rPr>
              <w:t>Email address:</w:t>
            </w:r>
            <w:r w:rsidR="00203CEE">
              <w:rPr>
                <w:b/>
                <w:sz w:val="24"/>
                <w:szCs w:val="24"/>
              </w:rPr>
              <w:t xml:space="preserve"> Jacegueline.davies@conwy.gov.uk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E0EAEC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w:t>
      </w:r>
      <w:r w:rsidR="007B427F">
        <w:rPr>
          <w:noProof/>
        </w:rPr>
        <w:drawing>
          <wp:inline distT="0" distB="0" distL="0" distR="0" wp14:anchorId="24534CE0" wp14:editId="784FAA64">
            <wp:extent cx="333740" cy="720177"/>
            <wp:effectExtent l="0" t="2857" r="6667" b="6668"/>
            <wp:docPr id="714795686" name="Picture 714795686" descr="cid:image003.jpg@01D95339.1EF40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jpg@01D95339.1EF40490"/>
                    <pic:cNvPicPr>
                      <a:picLocks noChangeAspect="1" noChangeArrowheads="1"/>
                    </pic:cNvPicPr>
                  </pic:nvPicPr>
                  <pic:blipFill rotWithShape="1">
                    <a:blip r:embed="rId12" r:link="rId13" cstate="print">
                      <a:extLst>
                        <a:ext uri="{28A0092B-C50C-407E-A947-70E740481C1C}">
                          <a14:useLocalDpi xmlns:a14="http://schemas.microsoft.com/office/drawing/2010/main" val="0"/>
                        </a:ext>
                      </a:extLst>
                    </a:blip>
                    <a:srcRect l="22615" t="6250" r="33539" b="-1"/>
                    <a:stretch/>
                  </pic:blipFill>
                  <pic:spPr bwMode="auto">
                    <a:xfrm rot="5400000">
                      <a:off x="0" y="0"/>
                      <a:ext cx="342780" cy="739684"/>
                    </a:xfrm>
                    <a:prstGeom prst="rect">
                      <a:avLst/>
                    </a:prstGeom>
                    <a:noFill/>
                    <a:ln>
                      <a:noFill/>
                    </a:ln>
                    <a:extLst>
                      <a:ext uri="{53640926-AAD7-44D8-BBD7-CCE9431645EC}">
                        <a14:shadowObscured xmlns:a14="http://schemas.microsoft.com/office/drawing/2010/main"/>
                      </a:ext>
                    </a:extLst>
                  </pic:spPr>
                </pic:pic>
              </a:graphicData>
            </a:graphic>
          </wp:inline>
        </w:drawing>
      </w:r>
      <w:r>
        <w:rPr>
          <w:sz w:val="24"/>
          <w:szCs w:val="24"/>
        </w:rPr>
        <w:t xml:space="preserve">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0C503A8C"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7B427F">
        <w:rPr>
          <w:sz w:val="24"/>
          <w:szCs w:val="24"/>
        </w:rPr>
        <w:t>01/10/2026</w:t>
      </w:r>
      <w:r>
        <w:rPr>
          <w:sz w:val="24"/>
          <w:szCs w:val="24"/>
        </w:rPr>
        <w:t>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2F69EB4F"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w:t>
      </w:r>
      <w:ins w:id="1" w:author="Unknown" w:date="2014-08-08T09:18:00Z">
        <w:r w:rsidR="007B427F" w:rsidRPr="00996ADD">
          <w:fldChar w:fldCharType="begin"/>
        </w:r>
        <w:r w:rsidR="007B427F" w:rsidRPr="00996ADD">
          <w:instrText xml:space="preserve"> INCLUDEPICTURE "cid:image003.jpg@01CFB260.E89CABE0" \* MERGEFORMATINET </w:instrText>
        </w:r>
        <w:r w:rsidR="007B427F" w:rsidRPr="00996ADD">
          <w:fldChar w:fldCharType="separate"/>
        </w:r>
        <w:r w:rsidR="007B427F">
          <w:fldChar w:fldCharType="begin"/>
        </w:r>
        <w:r w:rsidR="007B427F">
          <w:instrText xml:space="preserve"> INCLUDEPICTURE  "cid:image003.jpg@01CFB260.E89CABE0" \* MERGEFORMATINET </w:instrText>
        </w:r>
        <w:r w:rsidR="007B427F">
          <w:fldChar w:fldCharType="separate"/>
        </w:r>
        <w:r w:rsidR="0023379D">
          <w:fldChar w:fldCharType="begin"/>
        </w:r>
        <w:r w:rsidR="0023379D">
          <w:instrText xml:space="preserve"> INCLUDEPICTURE  "cid:image003.jpg@01CFB260.E89CABE0" \* MERGEFORMATINET </w:instrText>
        </w:r>
        <w:r w:rsidR="0023379D">
          <w:fldChar w:fldCharType="separate"/>
        </w:r>
        <w:r>
          <w:fldChar w:fldCharType="begin"/>
        </w:r>
        <w:r>
          <w:instrText xml:space="preserve"> INCLUDEPICTURE  "cid:image003.jpg@01CFB260.E89CABE0" \* MERGEFORMATINET </w:instrText>
        </w:r>
        <w:r>
          <w:fldChar w:fldCharType="separate"/>
        </w:r>
        <w:r>
          <w:fldChar w:fldCharType="begin"/>
        </w:r>
        <w:r>
          <w:instrText xml:space="preserve"> INCLUDEPICTURE  "cid:image003.jpg@01CFB260.E89CABE0" \* MERGEFORMATINET </w:instrText>
        </w:r>
        <w:r>
          <w:fldChar w:fldCharType="separate"/>
        </w:r>
        <w:r w:rsidR="00073A53">
          <w:fldChar w:fldCharType="begin"/>
        </w:r>
        <w:r w:rsidR="00073A53">
          <w:instrText xml:space="preserve"> INCLUDEPICTURE  "cid:image003.jpg@01CFB260.E89CABE0" \* MERGEFORMATINET </w:instrText>
        </w:r>
        <w:r w:rsidR="00073A53">
          <w:fldChar w:fldCharType="separate"/>
        </w:r>
        <w:r w:rsidR="003E5CA0">
          <w:fldChar w:fldCharType="begin"/>
        </w:r>
        <w:r w:rsidR="003E5CA0">
          <w:instrText xml:space="preserve"> </w:instrText>
        </w:r>
        <w:r w:rsidR="003E5CA0">
          <w:instrText>INCLUDEPICTURE  "cid:image003.jpg@01CFB260.E89CABE0" \* MERGEFORMATINET</w:instrText>
        </w:r>
        <w:r w:rsidR="003E5CA0">
          <w:instrText xml:space="preserve"> </w:instrText>
        </w:r>
        <w:r w:rsidR="003E5CA0">
          <w:fldChar w:fldCharType="separate"/>
        </w:r>
        <w:r w:rsidR="003E5CA0">
          <w:pict w14:anchorId="44BA054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3.7pt;height:28.6pt">
              <v:imagedata r:id="rId14" r:href="rId15"/>
            </v:shape>
          </w:pict>
        </w:r>
        <w:r w:rsidR="003E5CA0">
          <w:fldChar w:fldCharType="end"/>
        </w:r>
        <w:r w:rsidR="00073A53">
          <w:fldChar w:fldCharType="end"/>
        </w:r>
        <w:r>
          <w:fldChar w:fldCharType="end"/>
        </w:r>
        <w:r>
          <w:fldChar w:fldCharType="end"/>
        </w:r>
        <w:r w:rsidR="0023379D">
          <w:fldChar w:fldCharType="end"/>
        </w:r>
        <w:r w:rsidR="007B427F">
          <w:fldChar w:fldCharType="end"/>
        </w:r>
        <w:r w:rsidR="007B427F" w:rsidRPr="00996ADD">
          <w:fldChar w:fldCharType="end"/>
        </w:r>
      </w:ins>
      <w:r w:rsidR="00B577D3">
        <w:rPr>
          <w:sz w:val="24"/>
          <w:szCs w:val="24"/>
        </w:rPr>
        <w:t xml:space="preserve">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A08547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7B427F">
        <w:rPr>
          <w:sz w:val="24"/>
          <w:szCs w:val="24"/>
        </w:rPr>
        <w:t>17/12/2025</w:t>
      </w:r>
      <w:r>
        <w:rPr>
          <w:sz w:val="24"/>
          <w:szCs w:val="24"/>
        </w:rPr>
        <w:t xml:space="preserve">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16BE621" w:rsidR="00335C41" w:rsidRPr="00D3203C" w:rsidRDefault="00335C41" w:rsidP="00335C41">
            <w:pPr>
              <w:ind w:right="180"/>
              <w:jc w:val="both"/>
              <w:rPr>
                <w:sz w:val="24"/>
                <w:szCs w:val="24"/>
              </w:rPr>
            </w:pPr>
            <w:r w:rsidRPr="00D3203C">
              <w:rPr>
                <w:sz w:val="24"/>
                <w:szCs w:val="24"/>
              </w:rPr>
              <w:t>Signed_____________</w:t>
            </w:r>
            <w:proofErr w:type="spellStart"/>
            <w:proofErr w:type="gramStart"/>
            <w:r w:rsidR="000D78E7" w:rsidRPr="000D78E7">
              <w:rPr>
                <w:rFonts w:ascii="Baguet Script" w:hAnsi="Baguet Script"/>
                <w:sz w:val="24"/>
                <w:szCs w:val="24"/>
              </w:rPr>
              <w:t>P</w:t>
            </w:r>
            <w:r w:rsidR="000D78E7" w:rsidRPr="000D78E7">
              <w:rPr>
                <w:rFonts w:ascii="Baguet Script" w:hAnsi="Baguet Script"/>
              </w:rPr>
              <w:t>.Darbyshire</w:t>
            </w:r>
            <w:proofErr w:type="spellEnd"/>
            <w:proofErr w:type="gramEnd"/>
            <w:r w:rsidRPr="000D78E7">
              <w:rPr>
                <w:rFonts w:ascii="Baguet Script" w:hAnsi="Baguet Script"/>
                <w:sz w:val="24"/>
                <w:szCs w:val="24"/>
              </w:rPr>
              <w:t>___________</w:t>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75134EA4" w:rsidR="00335C41" w:rsidRPr="00D3203C" w:rsidRDefault="00335C41" w:rsidP="00335C41">
            <w:pPr>
              <w:ind w:right="180"/>
              <w:jc w:val="both"/>
              <w:rPr>
                <w:sz w:val="24"/>
                <w:szCs w:val="24"/>
              </w:rPr>
            </w:pPr>
            <w:r w:rsidRPr="00D3203C">
              <w:rPr>
                <w:sz w:val="24"/>
                <w:szCs w:val="24"/>
              </w:rPr>
              <w:t>Date _</w:t>
            </w:r>
            <w:r w:rsidR="000D78E7">
              <w:rPr>
                <w:sz w:val="24"/>
                <w:szCs w:val="24"/>
              </w:rPr>
              <w:t>06/10/26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lastRenderedPageBreak/>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pPr>
        <w:numPr>
          <w:ilvl w:val="0"/>
          <w:numId w:val="1"/>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pPr>
        <w:numPr>
          <w:ilvl w:val="0"/>
          <w:numId w:val="1"/>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pPr>
        <w:numPr>
          <w:ilvl w:val="0"/>
          <w:numId w:val="1"/>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pPr>
        <w:numPr>
          <w:ilvl w:val="0"/>
          <w:numId w:val="1"/>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pPr>
        <w:numPr>
          <w:ilvl w:val="0"/>
          <w:numId w:val="1"/>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pPr>
        <w:numPr>
          <w:ilvl w:val="0"/>
          <w:numId w:val="6"/>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pPr>
        <w:numPr>
          <w:ilvl w:val="0"/>
          <w:numId w:val="1"/>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pPr>
        <w:numPr>
          <w:ilvl w:val="0"/>
          <w:numId w:val="1"/>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pPr>
        <w:numPr>
          <w:ilvl w:val="0"/>
          <w:numId w:val="1"/>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7ACB9D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w:t>
      </w:r>
      <w:r w:rsidR="003D420B">
        <w:rPr>
          <w:caps/>
          <w:sz w:val="24"/>
          <w:szCs w:val="24"/>
        </w:rPr>
        <w:t>PATRICIA dARBYSHIRE</w:t>
      </w:r>
      <w:r w:rsidR="00B577D3">
        <w:rPr>
          <w:caps/>
          <w:sz w:val="24"/>
          <w:szCs w:val="24"/>
        </w:rPr>
        <w:t xml:space="preserve"> _ _ _ _ </w:t>
      </w:r>
    </w:p>
    <w:p w14:paraId="7C11F360" w14:textId="60318DC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_ _ _ </w:t>
      </w:r>
      <w:proofErr w:type="spellStart"/>
      <w:proofErr w:type="gramStart"/>
      <w:r w:rsidR="003D420B" w:rsidRPr="003D420B">
        <w:rPr>
          <w:rFonts w:ascii="Baguet Script" w:hAnsi="Baguet Script"/>
          <w:sz w:val="24"/>
          <w:szCs w:val="24"/>
        </w:rPr>
        <w:t>P.Darbyshire</w:t>
      </w:r>
      <w:proofErr w:type="spellEnd"/>
      <w:proofErr w:type="gramEnd"/>
      <w:r w:rsidR="00B577D3" w:rsidRPr="003D420B">
        <w:rPr>
          <w:rFonts w:ascii="Baguet Script" w:hAnsi="Baguet Script"/>
          <w:sz w:val="24"/>
          <w:szCs w:val="24"/>
        </w:rPr>
        <w:t>_</w:t>
      </w:r>
      <w:r w:rsidR="00B577D3" w:rsidRPr="00B577D3">
        <w:rPr>
          <w:sz w:val="24"/>
          <w:szCs w:val="24"/>
        </w:rPr>
        <w:t xml:space="preserve"> _ _ _ _ _ </w:t>
      </w:r>
    </w:p>
    <w:p w14:paraId="57B2A00A" w14:textId="68F184A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w:t>
      </w:r>
      <w:r w:rsidR="003D420B">
        <w:rPr>
          <w:sz w:val="24"/>
          <w:szCs w:val="24"/>
        </w:rPr>
        <w:t>0</w:t>
      </w:r>
      <w:r w:rsidR="00E92361">
        <w:rPr>
          <w:sz w:val="24"/>
          <w:szCs w:val="24"/>
        </w:rPr>
        <w:t>7</w:t>
      </w:r>
      <w:r w:rsidR="003D420B">
        <w:rPr>
          <w:sz w:val="24"/>
          <w:szCs w:val="24"/>
        </w:rPr>
        <w:t>/10/26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18E83431" w:rsidR="00D05A5D" w:rsidRPr="00DA5682" w:rsidRDefault="007B427F" w:rsidP="00CC14B6">
            <w:pPr>
              <w:rPr>
                <w:sz w:val="24"/>
                <w:szCs w:val="24"/>
              </w:rPr>
            </w:pPr>
            <w:r>
              <w:rPr>
                <w:sz w:val="24"/>
                <w:szCs w:val="24"/>
              </w:rPr>
              <w:t>Karma Riddell</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5973B945" w:rsidR="00D05A5D" w:rsidRPr="00DA5682" w:rsidRDefault="007B427F" w:rsidP="00CC14B6">
            <w:pPr>
              <w:rPr>
                <w:sz w:val="24"/>
                <w:szCs w:val="24"/>
              </w:rPr>
            </w:pPr>
            <w:r>
              <w:rPr>
                <w:sz w:val="24"/>
                <w:szCs w:val="24"/>
              </w:rPr>
              <w:t>Conwy County Borough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1F1CB3B4" w:rsidR="00D05A5D" w:rsidRPr="00DA5682" w:rsidRDefault="007B427F" w:rsidP="00CC14B6">
            <w:pPr>
              <w:rPr>
                <w:sz w:val="24"/>
                <w:szCs w:val="24"/>
              </w:rPr>
            </w:pPr>
            <w:r>
              <w:rPr>
                <w:sz w:val="24"/>
                <w:szCs w:val="24"/>
              </w:rPr>
              <w:t>Jacqueline Davies.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4A148FA9" w:rsidR="00D05A5D" w:rsidRPr="00DA5682" w:rsidRDefault="007B427F" w:rsidP="00CC14B6">
            <w:pPr>
              <w:rPr>
                <w:sz w:val="24"/>
                <w:szCs w:val="24"/>
              </w:rPr>
            </w:pPr>
            <w:r>
              <w:rPr>
                <w:sz w:val="24"/>
                <w:szCs w:val="24"/>
              </w:rPr>
              <w:t>Jacqueline Davies.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pPr>
        <w:numPr>
          <w:ilvl w:val="0"/>
          <w:numId w:val="2"/>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pPr>
        <w:numPr>
          <w:ilvl w:val="0"/>
          <w:numId w:val="2"/>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pPr>
        <w:numPr>
          <w:ilvl w:val="0"/>
          <w:numId w:val="2"/>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pPr>
        <w:numPr>
          <w:ilvl w:val="0"/>
          <w:numId w:val="2"/>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pPr>
        <w:numPr>
          <w:ilvl w:val="0"/>
          <w:numId w:val="2"/>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pPr>
        <w:numPr>
          <w:ilvl w:val="1"/>
          <w:numId w:val="3"/>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pPr>
        <w:numPr>
          <w:ilvl w:val="1"/>
          <w:numId w:val="3"/>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pPr>
        <w:numPr>
          <w:ilvl w:val="1"/>
          <w:numId w:val="3"/>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pPr>
        <w:numPr>
          <w:ilvl w:val="1"/>
          <w:numId w:val="3"/>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pPr>
        <w:numPr>
          <w:ilvl w:val="1"/>
          <w:numId w:val="3"/>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pPr>
        <w:numPr>
          <w:ilvl w:val="0"/>
          <w:numId w:val="4"/>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pPr>
        <w:pStyle w:val="Title"/>
        <w:numPr>
          <w:ilvl w:val="0"/>
          <w:numId w:val="4"/>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pPr>
        <w:pStyle w:val="pf0"/>
        <w:numPr>
          <w:ilvl w:val="0"/>
          <w:numId w:val="4"/>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pPr>
        <w:numPr>
          <w:ilvl w:val="0"/>
          <w:numId w:val="4"/>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pPr>
        <w:numPr>
          <w:ilvl w:val="0"/>
          <w:numId w:val="4"/>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pPr>
        <w:numPr>
          <w:ilvl w:val="0"/>
          <w:numId w:val="4"/>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pPr>
        <w:numPr>
          <w:ilvl w:val="0"/>
          <w:numId w:val="4"/>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pPr>
        <w:numPr>
          <w:ilvl w:val="0"/>
          <w:numId w:val="4"/>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pPr>
        <w:numPr>
          <w:ilvl w:val="0"/>
          <w:numId w:val="4"/>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pPr>
        <w:numPr>
          <w:ilvl w:val="0"/>
          <w:numId w:val="4"/>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pPr>
        <w:numPr>
          <w:ilvl w:val="0"/>
          <w:numId w:val="4"/>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pPr>
        <w:numPr>
          <w:ilvl w:val="0"/>
          <w:numId w:val="4"/>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pPr>
        <w:numPr>
          <w:ilvl w:val="0"/>
          <w:numId w:val="4"/>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pPr>
        <w:numPr>
          <w:ilvl w:val="0"/>
          <w:numId w:val="5"/>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pPr>
        <w:numPr>
          <w:ilvl w:val="0"/>
          <w:numId w:val="5"/>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pPr>
        <w:numPr>
          <w:ilvl w:val="0"/>
          <w:numId w:val="5"/>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pPr>
        <w:numPr>
          <w:ilvl w:val="0"/>
          <w:numId w:val="5"/>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pPr>
        <w:numPr>
          <w:ilvl w:val="0"/>
          <w:numId w:val="5"/>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pPr>
        <w:numPr>
          <w:ilvl w:val="0"/>
          <w:numId w:val="5"/>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pPr>
        <w:numPr>
          <w:ilvl w:val="0"/>
          <w:numId w:val="5"/>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21EE488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7B427F" w:rsidRPr="007B427F">
        <w:rPr>
          <w:noProof/>
        </w:rPr>
        <w:t xml:space="preserve"> </w:t>
      </w:r>
      <w:r w:rsidR="007B427F">
        <w:rPr>
          <w:noProof/>
        </w:rPr>
        <w:drawing>
          <wp:inline distT="0" distB="0" distL="0" distR="0" wp14:anchorId="12C544EC" wp14:editId="45E188F3">
            <wp:extent cx="333740" cy="720177"/>
            <wp:effectExtent l="0" t="2857" r="6667" b="6668"/>
            <wp:docPr id="1" name="Picture 1" descr="cid:image003.jpg@01D95339.1EF40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jpg@01D95339.1EF40490"/>
                    <pic:cNvPicPr>
                      <a:picLocks noChangeAspect="1" noChangeArrowheads="1"/>
                    </pic:cNvPicPr>
                  </pic:nvPicPr>
                  <pic:blipFill rotWithShape="1">
                    <a:blip r:embed="rId12" r:link="rId13" cstate="print">
                      <a:extLst>
                        <a:ext uri="{28A0092B-C50C-407E-A947-70E740481C1C}">
                          <a14:useLocalDpi xmlns:a14="http://schemas.microsoft.com/office/drawing/2010/main" val="0"/>
                        </a:ext>
                      </a:extLst>
                    </a:blip>
                    <a:srcRect l="22615" t="6250" r="33539" b="-1"/>
                    <a:stretch/>
                  </pic:blipFill>
                  <pic:spPr bwMode="auto">
                    <a:xfrm rot="5400000">
                      <a:off x="0" y="0"/>
                      <a:ext cx="342780" cy="739684"/>
                    </a:xfrm>
                    <a:prstGeom prst="rect">
                      <a:avLst/>
                    </a:prstGeom>
                    <a:noFill/>
                    <a:ln>
                      <a:noFill/>
                    </a:ln>
                    <a:extLst>
                      <a:ext uri="{53640926-AAD7-44D8-BBD7-CCE9431645EC}">
                        <a14:shadowObscured xmlns:a14="http://schemas.microsoft.com/office/drawing/2010/main"/>
                      </a:ext>
                    </a:extLst>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r w:rsidR="007B427F">
        <w:rPr>
          <w:sz w:val="24"/>
          <w:szCs w:val="24"/>
        </w:rPr>
        <w:t>Karma Riddell</w:t>
      </w:r>
      <w:r w:rsidRPr="00DA5682">
        <w:rPr>
          <w:sz w:val="24"/>
          <w:szCs w:val="24"/>
        </w:rPr>
        <w:t xml:space="preserve">…………………… </w:t>
      </w:r>
      <w:proofErr w:type="gramStart"/>
      <w:r w:rsidRPr="00DA5682">
        <w:rPr>
          <w:sz w:val="24"/>
          <w:szCs w:val="24"/>
        </w:rPr>
        <w:t>Date:…</w:t>
      </w:r>
      <w:proofErr w:type="gramEnd"/>
      <w:r w:rsidR="007B427F">
        <w:rPr>
          <w:sz w:val="24"/>
          <w:szCs w:val="24"/>
        </w:rPr>
        <w:t>12/11/2025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0D00AFD3" w:rsidR="00D05A5D" w:rsidRPr="00DA5682" w:rsidRDefault="00D05A5D" w:rsidP="00D05A5D">
      <w:pPr>
        <w:rPr>
          <w:sz w:val="24"/>
          <w:szCs w:val="24"/>
        </w:rPr>
      </w:pPr>
      <w:r w:rsidRPr="00DA5682">
        <w:rPr>
          <w:sz w:val="24"/>
          <w:szCs w:val="24"/>
        </w:rPr>
        <w:t>Signed:……</w:t>
      </w:r>
      <w:r w:rsidR="007B427F" w:rsidRPr="007B427F">
        <w:t xml:space="preserve"> </w:t>
      </w:r>
      <w:ins w:id="2" w:author="Unknown" w:date="2014-08-08T09:18:00Z">
        <w:r w:rsidR="007B427F" w:rsidRPr="00996ADD">
          <w:fldChar w:fldCharType="begin"/>
        </w:r>
        <w:r w:rsidR="007B427F" w:rsidRPr="00996ADD">
          <w:instrText xml:space="preserve"> INCLUDEPICTURE "cid:image003.jpg@01CFB260.E89CABE0" \* MERGEFORMATINET </w:instrText>
        </w:r>
        <w:r w:rsidR="007B427F" w:rsidRPr="00996ADD">
          <w:fldChar w:fldCharType="separate"/>
        </w:r>
        <w:r w:rsidR="007B427F">
          <w:fldChar w:fldCharType="begin"/>
        </w:r>
        <w:r w:rsidR="007B427F">
          <w:instrText xml:space="preserve"> INCLUDEPICTURE  "cid:image003.jpg@01CFB260.E89CABE0" \* MERGEFORMATINET </w:instrText>
        </w:r>
        <w:r w:rsidR="007B427F">
          <w:fldChar w:fldCharType="separate"/>
        </w:r>
        <w:r w:rsidR="0023379D">
          <w:fldChar w:fldCharType="begin"/>
        </w:r>
        <w:r w:rsidR="0023379D">
          <w:instrText xml:space="preserve"> INCLUDEPICTURE  "cid:image003.jpg@01CFB260.E89CABE0" \* MERGEFORMATINET </w:instrText>
        </w:r>
        <w:r w:rsidR="0023379D">
          <w:fldChar w:fldCharType="separate"/>
        </w:r>
        <w:r>
          <w:fldChar w:fldCharType="begin"/>
        </w:r>
        <w:r>
          <w:instrText xml:space="preserve"> INCLUDEPICTURE  "cid:image003.jpg@01CFB260.E89CABE0" \* MERGEFORMATINET </w:instrText>
        </w:r>
        <w:r>
          <w:fldChar w:fldCharType="separate"/>
        </w:r>
        <w:r>
          <w:fldChar w:fldCharType="begin"/>
        </w:r>
        <w:r>
          <w:instrText xml:space="preserve"> INCLUDEPICTURE  "cid:image003.jpg@01CFB260.E89CABE0" \* MERGEFORMATINET </w:instrText>
        </w:r>
        <w:r>
          <w:fldChar w:fldCharType="separate"/>
        </w:r>
        <w:r w:rsidR="00073A53">
          <w:fldChar w:fldCharType="begin"/>
        </w:r>
        <w:r w:rsidR="00073A53">
          <w:instrText xml:space="preserve"> INCLUDEPICTURE  "cid:image003.jpg@01CFB260.E89CABE0" \* MERGEFORMATINET </w:instrText>
        </w:r>
        <w:r w:rsidR="00073A53">
          <w:fldChar w:fldCharType="separate"/>
        </w:r>
        <w:r w:rsidR="003E5CA0">
          <w:fldChar w:fldCharType="begin"/>
        </w:r>
        <w:r w:rsidR="003E5CA0">
          <w:instrText xml:space="preserve"> </w:instrText>
        </w:r>
        <w:r w:rsidR="003E5CA0">
          <w:instrText>INCLUDEPICTURE  "cid:image003.jpg@01CFB260.E89CABE0" \* MERGEFORMATINET</w:instrText>
        </w:r>
        <w:r w:rsidR="003E5CA0">
          <w:instrText xml:space="preserve"> </w:instrText>
        </w:r>
        <w:r w:rsidR="003E5CA0">
          <w:fldChar w:fldCharType="separate"/>
        </w:r>
        <w:r w:rsidR="003E5CA0">
          <w:pict w14:anchorId="07FE4C67">
            <v:shape id="Picture 1" o:spid="_x0000_i1026" type="#_x0000_t75" style="width:93.7pt;height:28.6pt">
              <v:imagedata r:id="rId14" r:href="rId16"/>
            </v:shape>
          </w:pict>
        </w:r>
        <w:r w:rsidR="003E5CA0">
          <w:fldChar w:fldCharType="end"/>
        </w:r>
        <w:r w:rsidR="00073A53">
          <w:fldChar w:fldCharType="end"/>
        </w:r>
        <w:r>
          <w:fldChar w:fldCharType="end"/>
        </w:r>
        <w:r>
          <w:fldChar w:fldCharType="end"/>
        </w:r>
        <w:r w:rsidR="0023379D">
          <w:fldChar w:fldCharType="end"/>
        </w:r>
        <w:r w:rsidR="007B427F">
          <w:fldChar w:fldCharType="end"/>
        </w:r>
        <w:r w:rsidR="007B427F" w:rsidRPr="00996ADD">
          <w:fldChar w:fldCharType="end"/>
        </w:r>
      </w:ins>
      <w:r w:rsidRPr="00DA5682">
        <w:rPr>
          <w:sz w:val="24"/>
          <w:szCs w:val="24"/>
        </w:rPr>
        <w:t xml:space="preserve">………………….. Print </w:t>
      </w:r>
      <w:proofErr w:type="gramStart"/>
      <w:r w:rsidRPr="00DA5682">
        <w:rPr>
          <w:sz w:val="24"/>
          <w:szCs w:val="24"/>
        </w:rPr>
        <w:t>Name:…</w:t>
      </w:r>
      <w:proofErr w:type="gramEnd"/>
      <w:r w:rsidR="007B427F" w:rsidRPr="007B427F">
        <w:rPr>
          <w:sz w:val="24"/>
          <w:szCs w:val="24"/>
        </w:rPr>
        <w:t xml:space="preserve"> </w:t>
      </w:r>
      <w:r w:rsidR="007B427F">
        <w:rPr>
          <w:sz w:val="24"/>
          <w:szCs w:val="24"/>
        </w:rPr>
        <w:t xml:space="preserve">Jacqueline Davies </w:t>
      </w:r>
      <w:r w:rsidRPr="00DA5682">
        <w:rPr>
          <w:sz w:val="24"/>
          <w:szCs w:val="24"/>
        </w:rPr>
        <w:t>……………………</w:t>
      </w:r>
      <w:proofErr w:type="gramStart"/>
      <w:r w:rsidRPr="00DA5682">
        <w:rPr>
          <w:sz w:val="24"/>
          <w:szCs w:val="24"/>
        </w:rPr>
        <w:t>….Date:…</w:t>
      </w:r>
      <w:proofErr w:type="gramEnd"/>
      <w:r w:rsidR="007B427F">
        <w:rPr>
          <w:sz w:val="24"/>
          <w:szCs w:val="24"/>
        </w:rPr>
        <w:t>20/11/2025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lastRenderedPageBreak/>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7"/>
      <w:footerReference w:type="default" r:id="rId1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85FD8" w14:textId="77777777" w:rsidR="003E5CA0" w:rsidRDefault="003E5CA0">
      <w:r>
        <w:separator/>
      </w:r>
    </w:p>
  </w:endnote>
  <w:endnote w:type="continuationSeparator" w:id="0">
    <w:p w14:paraId="78505A1A" w14:textId="77777777" w:rsidR="003E5CA0" w:rsidRDefault="003E5C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aguet Script">
    <w:charset w:val="00"/>
    <w:family w:val="auto"/>
    <w:pitch w:val="variable"/>
    <w:sig w:usb0="00000007" w:usb1="00000000" w:usb2="00000000" w:usb3="00000000" w:csb0="00000093"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3A54C7" w14:textId="77777777" w:rsidR="003E5CA0" w:rsidRDefault="003E5CA0">
      <w:r>
        <w:separator/>
      </w:r>
    </w:p>
  </w:footnote>
  <w:footnote w:type="continuationSeparator" w:id="0">
    <w:p w14:paraId="0B91C091" w14:textId="77777777" w:rsidR="003E5CA0" w:rsidRDefault="003E5C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0C14BE22"/>
    <w:lvl w:ilvl="0">
      <w:start w:val="1"/>
      <w:numFmt w:val="decimal"/>
      <w:pStyle w:val="ListNumber"/>
      <w:lvlText w:val="%1."/>
      <w:lvlJc w:val="left"/>
      <w:pPr>
        <w:tabs>
          <w:tab w:val="num" w:pos="360"/>
        </w:tabs>
        <w:ind w:left="360" w:hanging="360"/>
      </w:pPr>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C87138D"/>
    <w:multiLevelType w:val="multilevel"/>
    <w:tmpl w:val="64E62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DD03015"/>
    <w:multiLevelType w:val="multilevel"/>
    <w:tmpl w:val="7FDCAD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AD8775B"/>
    <w:multiLevelType w:val="multilevel"/>
    <w:tmpl w:val="730A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2E2D99"/>
    <w:multiLevelType w:val="multilevel"/>
    <w:tmpl w:val="F2043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062286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27289017">
    <w:abstractNumId w:val="4"/>
  </w:num>
  <w:num w:numId="3" w16cid:durableId="121014736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136363939">
    <w:abstractNumId w:val="3"/>
  </w:num>
  <w:num w:numId="5" w16cid:durableId="1163856707">
    <w:abstractNumId w:val="7"/>
  </w:num>
  <w:num w:numId="6" w16cid:durableId="536360681">
    <w:abstractNumId w:val="6"/>
  </w:num>
  <w:num w:numId="7" w16cid:durableId="1085998845">
    <w:abstractNumId w:val="0"/>
    <w:lvlOverride w:ilvl="0">
      <w:startOverride w:val="1"/>
    </w:lvlOverride>
  </w:num>
  <w:num w:numId="8" w16cid:durableId="71049180">
    <w:abstractNumId w:val="8"/>
  </w:num>
  <w:num w:numId="9" w16cid:durableId="2072657916">
    <w:abstractNumId w:val="10"/>
  </w:num>
  <w:num w:numId="10" w16cid:durableId="1781029057">
    <w:abstractNumId w:val="9"/>
  </w:num>
  <w:num w:numId="11" w16cid:durableId="1825926987">
    <w:abstractNumId w:val="2"/>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4AB"/>
    <w:rsid w:val="00011F6E"/>
    <w:rsid w:val="00012B02"/>
    <w:rsid w:val="00012B16"/>
    <w:rsid w:val="00020EEC"/>
    <w:rsid w:val="0002362B"/>
    <w:rsid w:val="0002440E"/>
    <w:rsid w:val="0002759A"/>
    <w:rsid w:val="00027B1F"/>
    <w:rsid w:val="0003088B"/>
    <w:rsid w:val="000325D9"/>
    <w:rsid w:val="000364E9"/>
    <w:rsid w:val="000372B2"/>
    <w:rsid w:val="0004079F"/>
    <w:rsid w:val="00043543"/>
    <w:rsid w:val="00045B87"/>
    <w:rsid w:val="00045C07"/>
    <w:rsid w:val="00045C40"/>
    <w:rsid w:val="00046861"/>
    <w:rsid w:val="000476D4"/>
    <w:rsid w:val="00054A07"/>
    <w:rsid w:val="0005504D"/>
    <w:rsid w:val="00055D43"/>
    <w:rsid w:val="00056FAC"/>
    <w:rsid w:val="00057751"/>
    <w:rsid w:val="00062E39"/>
    <w:rsid w:val="00064063"/>
    <w:rsid w:val="00064887"/>
    <w:rsid w:val="0006581A"/>
    <w:rsid w:val="00073A53"/>
    <w:rsid w:val="00074461"/>
    <w:rsid w:val="000766EC"/>
    <w:rsid w:val="00080E58"/>
    <w:rsid w:val="0008234B"/>
    <w:rsid w:val="00083D99"/>
    <w:rsid w:val="00084DA6"/>
    <w:rsid w:val="00085699"/>
    <w:rsid w:val="00090160"/>
    <w:rsid w:val="00091F52"/>
    <w:rsid w:val="00092970"/>
    <w:rsid w:val="00093720"/>
    <w:rsid w:val="000938E6"/>
    <w:rsid w:val="00093B3C"/>
    <w:rsid w:val="0009488C"/>
    <w:rsid w:val="00095C1B"/>
    <w:rsid w:val="00096DEA"/>
    <w:rsid w:val="000A0D5A"/>
    <w:rsid w:val="000A0F59"/>
    <w:rsid w:val="000A2D37"/>
    <w:rsid w:val="000A4240"/>
    <w:rsid w:val="000A469A"/>
    <w:rsid w:val="000A584A"/>
    <w:rsid w:val="000A6458"/>
    <w:rsid w:val="000B0255"/>
    <w:rsid w:val="000B1D72"/>
    <w:rsid w:val="000B6F56"/>
    <w:rsid w:val="000C378F"/>
    <w:rsid w:val="000C6892"/>
    <w:rsid w:val="000C6FFE"/>
    <w:rsid w:val="000D0BB6"/>
    <w:rsid w:val="000D2ED2"/>
    <w:rsid w:val="000D6653"/>
    <w:rsid w:val="000D78E7"/>
    <w:rsid w:val="000E0D51"/>
    <w:rsid w:val="000E160E"/>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085C"/>
    <w:rsid w:val="00120A3A"/>
    <w:rsid w:val="001210F6"/>
    <w:rsid w:val="0012136E"/>
    <w:rsid w:val="00130119"/>
    <w:rsid w:val="00132812"/>
    <w:rsid w:val="001347F8"/>
    <w:rsid w:val="00134AA3"/>
    <w:rsid w:val="001359EE"/>
    <w:rsid w:val="00137BB5"/>
    <w:rsid w:val="00137E05"/>
    <w:rsid w:val="001447F6"/>
    <w:rsid w:val="00147DE3"/>
    <w:rsid w:val="00150794"/>
    <w:rsid w:val="00151DA6"/>
    <w:rsid w:val="001528DD"/>
    <w:rsid w:val="001608C4"/>
    <w:rsid w:val="00164832"/>
    <w:rsid w:val="00171418"/>
    <w:rsid w:val="001772BF"/>
    <w:rsid w:val="001772DE"/>
    <w:rsid w:val="0019496C"/>
    <w:rsid w:val="00196093"/>
    <w:rsid w:val="001961CF"/>
    <w:rsid w:val="001A59BB"/>
    <w:rsid w:val="001A607E"/>
    <w:rsid w:val="001A6A51"/>
    <w:rsid w:val="001A72B8"/>
    <w:rsid w:val="001A79C4"/>
    <w:rsid w:val="001B331A"/>
    <w:rsid w:val="001B64CA"/>
    <w:rsid w:val="001C0237"/>
    <w:rsid w:val="001C0E74"/>
    <w:rsid w:val="001C4DB8"/>
    <w:rsid w:val="001C50B8"/>
    <w:rsid w:val="001C5E1E"/>
    <w:rsid w:val="001D229F"/>
    <w:rsid w:val="001D3C68"/>
    <w:rsid w:val="001E0D87"/>
    <w:rsid w:val="001E2EB6"/>
    <w:rsid w:val="001F408D"/>
    <w:rsid w:val="001F4552"/>
    <w:rsid w:val="002019EB"/>
    <w:rsid w:val="00203CEE"/>
    <w:rsid w:val="00204B58"/>
    <w:rsid w:val="00205051"/>
    <w:rsid w:val="00211F65"/>
    <w:rsid w:val="00214047"/>
    <w:rsid w:val="00216563"/>
    <w:rsid w:val="0021792F"/>
    <w:rsid w:val="00220D06"/>
    <w:rsid w:val="00221E55"/>
    <w:rsid w:val="002246A0"/>
    <w:rsid w:val="00227848"/>
    <w:rsid w:val="00230439"/>
    <w:rsid w:val="00232A09"/>
    <w:rsid w:val="0023379D"/>
    <w:rsid w:val="00235176"/>
    <w:rsid w:val="00236061"/>
    <w:rsid w:val="0024100E"/>
    <w:rsid w:val="00241C1B"/>
    <w:rsid w:val="0024288B"/>
    <w:rsid w:val="00243DB0"/>
    <w:rsid w:val="00247265"/>
    <w:rsid w:val="00260663"/>
    <w:rsid w:val="00260B2D"/>
    <w:rsid w:val="002657E9"/>
    <w:rsid w:val="00266003"/>
    <w:rsid w:val="0026665E"/>
    <w:rsid w:val="0027147E"/>
    <w:rsid w:val="002761F4"/>
    <w:rsid w:val="002775E1"/>
    <w:rsid w:val="00277979"/>
    <w:rsid w:val="00283670"/>
    <w:rsid w:val="00291ADD"/>
    <w:rsid w:val="002920DF"/>
    <w:rsid w:val="00292F3D"/>
    <w:rsid w:val="00295849"/>
    <w:rsid w:val="00295CA1"/>
    <w:rsid w:val="002A05AF"/>
    <w:rsid w:val="002A0E51"/>
    <w:rsid w:val="002A1A44"/>
    <w:rsid w:val="002A291A"/>
    <w:rsid w:val="002A2C54"/>
    <w:rsid w:val="002A3B03"/>
    <w:rsid w:val="002A4E2E"/>
    <w:rsid w:val="002A5604"/>
    <w:rsid w:val="002B1701"/>
    <w:rsid w:val="002B23C3"/>
    <w:rsid w:val="002B443A"/>
    <w:rsid w:val="002B5B35"/>
    <w:rsid w:val="002B7AEE"/>
    <w:rsid w:val="002C2397"/>
    <w:rsid w:val="002C2536"/>
    <w:rsid w:val="002C256A"/>
    <w:rsid w:val="002C3031"/>
    <w:rsid w:val="002C3504"/>
    <w:rsid w:val="002C4233"/>
    <w:rsid w:val="002C496D"/>
    <w:rsid w:val="002C4BB0"/>
    <w:rsid w:val="002D05EB"/>
    <w:rsid w:val="002D11A8"/>
    <w:rsid w:val="002D2F29"/>
    <w:rsid w:val="002D46C0"/>
    <w:rsid w:val="002D5A92"/>
    <w:rsid w:val="002D65D2"/>
    <w:rsid w:val="002D6B31"/>
    <w:rsid w:val="002E6D17"/>
    <w:rsid w:val="002E7017"/>
    <w:rsid w:val="002E7F2C"/>
    <w:rsid w:val="002F1FC7"/>
    <w:rsid w:val="002F2185"/>
    <w:rsid w:val="002F4626"/>
    <w:rsid w:val="002F4F6E"/>
    <w:rsid w:val="00300C92"/>
    <w:rsid w:val="003015C3"/>
    <w:rsid w:val="00304B48"/>
    <w:rsid w:val="0031052D"/>
    <w:rsid w:val="003106DB"/>
    <w:rsid w:val="0031350A"/>
    <w:rsid w:val="00315034"/>
    <w:rsid w:val="00316815"/>
    <w:rsid w:val="003168CA"/>
    <w:rsid w:val="00321255"/>
    <w:rsid w:val="0032230D"/>
    <w:rsid w:val="00322A0B"/>
    <w:rsid w:val="00323C3A"/>
    <w:rsid w:val="00324EB3"/>
    <w:rsid w:val="003268E4"/>
    <w:rsid w:val="00330881"/>
    <w:rsid w:val="00331CD2"/>
    <w:rsid w:val="00332426"/>
    <w:rsid w:val="00333042"/>
    <w:rsid w:val="00335C41"/>
    <w:rsid w:val="00335FC5"/>
    <w:rsid w:val="0033771E"/>
    <w:rsid w:val="00337FEF"/>
    <w:rsid w:val="0034448A"/>
    <w:rsid w:val="00345713"/>
    <w:rsid w:val="00346998"/>
    <w:rsid w:val="00350F78"/>
    <w:rsid w:val="00354B6D"/>
    <w:rsid w:val="00355210"/>
    <w:rsid w:val="00355CFD"/>
    <w:rsid w:val="003567D0"/>
    <w:rsid w:val="00365DF9"/>
    <w:rsid w:val="0037066E"/>
    <w:rsid w:val="00372DB4"/>
    <w:rsid w:val="00373A36"/>
    <w:rsid w:val="0037419E"/>
    <w:rsid w:val="00375AF5"/>
    <w:rsid w:val="003761BD"/>
    <w:rsid w:val="00377448"/>
    <w:rsid w:val="00377837"/>
    <w:rsid w:val="00377884"/>
    <w:rsid w:val="00380927"/>
    <w:rsid w:val="003826BD"/>
    <w:rsid w:val="00385414"/>
    <w:rsid w:val="00390074"/>
    <w:rsid w:val="00392F73"/>
    <w:rsid w:val="00393600"/>
    <w:rsid w:val="00396942"/>
    <w:rsid w:val="0039762B"/>
    <w:rsid w:val="00397CB6"/>
    <w:rsid w:val="003A0C37"/>
    <w:rsid w:val="003A1B6B"/>
    <w:rsid w:val="003A46C0"/>
    <w:rsid w:val="003A600E"/>
    <w:rsid w:val="003A6513"/>
    <w:rsid w:val="003A708C"/>
    <w:rsid w:val="003B16C7"/>
    <w:rsid w:val="003B2731"/>
    <w:rsid w:val="003B3115"/>
    <w:rsid w:val="003B38F5"/>
    <w:rsid w:val="003C19F1"/>
    <w:rsid w:val="003C2146"/>
    <w:rsid w:val="003C3C67"/>
    <w:rsid w:val="003C4186"/>
    <w:rsid w:val="003C6185"/>
    <w:rsid w:val="003C64FE"/>
    <w:rsid w:val="003D0AD6"/>
    <w:rsid w:val="003D0D2D"/>
    <w:rsid w:val="003D1885"/>
    <w:rsid w:val="003D1BC0"/>
    <w:rsid w:val="003D20F1"/>
    <w:rsid w:val="003D420B"/>
    <w:rsid w:val="003D4710"/>
    <w:rsid w:val="003D5EB8"/>
    <w:rsid w:val="003E0A46"/>
    <w:rsid w:val="003E16D7"/>
    <w:rsid w:val="003E197E"/>
    <w:rsid w:val="003E2FF7"/>
    <w:rsid w:val="003E4B70"/>
    <w:rsid w:val="003E4D80"/>
    <w:rsid w:val="003E54CF"/>
    <w:rsid w:val="003E5CA0"/>
    <w:rsid w:val="003E5FBA"/>
    <w:rsid w:val="003F1233"/>
    <w:rsid w:val="003F15E1"/>
    <w:rsid w:val="003F1C2E"/>
    <w:rsid w:val="003F67A4"/>
    <w:rsid w:val="00400786"/>
    <w:rsid w:val="00401FDA"/>
    <w:rsid w:val="004028B7"/>
    <w:rsid w:val="004046F0"/>
    <w:rsid w:val="0040668F"/>
    <w:rsid w:val="00411EF7"/>
    <w:rsid w:val="00412677"/>
    <w:rsid w:val="00414FB0"/>
    <w:rsid w:val="00417015"/>
    <w:rsid w:val="00425160"/>
    <w:rsid w:val="00430DE3"/>
    <w:rsid w:val="004348AE"/>
    <w:rsid w:val="004376C0"/>
    <w:rsid w:val="0044223A"/>
    <w:rsid w:val="00450B67"/>
    <w:rsid w:val="00451851"/>
    <w:rsid w:val="0045189A"/>
    <w:rsid w:val="00451A22"/>
    <w:rsid w:val="00452A7E"/>
    <w:rsid w:val="00453343"/>
    <w:rsid w:val="004538C3"/>
    <w:rsid w:val="00454AD9"/>
    <w:rsid w:val="004552DE"/>
    <w:rsid w:val="004608B9"/>
    <w:rsid w:val="00463B55"/>
    <w:rsid w:val="00465947"/>
    <w:rsid w:val="004660C6"/>
    <w:rsid w:val="004663B0"/>
    <w:rsid w:val="004667B1"/>
    <w:rsid w:val="00467F66"/>
    <w:rsid w:val="00470461"/>
    <w:rsid w:val="00470BB1"/>
    <w:rsid w:val="00472E2E"/>
    <w:rsid w:val="00472EB6"/>
    <w:rsid w:val="00473153"/>
    <w:rsid w:val="0047350F"/>
    <w:rsid w:val="004743AF"/>
    <w:rsid w:val="00477781"/>
    <w:rsid w:val="00482C17"/>
    <w:rsid w:val="00484CE3"/>
    <w:rsid w:val="004911B4"/>
    <w:rsid w:val="0049196A"/>
    <w:rsid w:val="004923DA"/>
    <w:rsid w:val="00492EEB"/>
    <w:rsid w:val="00493434"/>
    <w:rsid w:val="004968E2"/>
    <w:rsid w:val="004A21AB"/>
    <w:rsid w:val="004A2A49"/>
    <w:rsid w:val="004A4153"/>
    <w:rsid w:val="004A5A64"/>
    <w:rsid w:val="004A6B8E"/>
    <w:rsid w:val="004B5553"/>
    <w:rsid w:val="004B600B"/>
    <w:rsid w:val="004B6822"/>
    <w:rsid w:val="004B69F6"/>
    <w:rsid w:val="004C2D3A"/>
    <w:rsid w:val="004C4077"/>
    <w:rsid w:val="004D03C4"/>
    <w:rsid w:val="004D0BF1"/>
    <w:rsid w:val="004D0F4E"/>
    <w:rsid w:val="004D3278"/>
    <w:rsid w:val="004D35A4"/>
    <w:rsid w:val="004D445F"/>
    <w:rsid w:val="004E087B"/>
    <w:rsid w:val="004E3EFC"/>
    <w:rsid w:val="004E44A4"/>
    <w:rsid w:val="004E6C07"/>
    <w:rsid w:val="004E7B8B"/>
    <w:rsid w:val="004E7BDD"/>
    <w:rsid w:val="004F1966"/>
    <w:rsid w:val="004F1E21"/>
    <w:rsid w:val="004F2542"/>
    <w:rsid w:val="004F4E33"/>
    <w:rsid w:val="004F6C40"/>
    <w:rsid w:val="004F740D"/>
    <w:rsid w:val="004F74E6"/>
    <w:rsid w:val="004F7832"/>
    <w:rsid w:val="004F7AF7"/>
    <w:rsid w:val="004F7B8F"/>
    <w:rsid w:val="00500748"/>
    <w:rsid w:val="00500D8D"/>
    <w:rsid w:val="005011D6"/>
    <w:rsid w:val="00501934"/>
    <w:rsid w:val="00502A14"/>
    <w:rsid w:val="005042F1"/>
    <w:rsid w:val="0050481B"/>
    <w:rsid w:val="0050686F"/>
    <w:rsid w:val="005113D4"/>
    <w:rsid w:val="0051287D"/>
    <w:rsid w:val="00512AB1"/>
    <w:rsid w:val="00513C7D"/>
    <w:rsid w:val="0051683B"/>
    <w:rsid w:val="00521123"/>
    <w:rsid w:val="00521221"/>
    <w:rsid w:val="0052250B"/>
    <w:rsid w:val="00526B82"/>
    <w:rsid w:val="005305C6"/>
    <w:rsid w:val="00531C8F"/>
    <w:rsid w:val="00540EEC"/>
    <w:rsid w:val="0054133B"/>
    <w:rsid w:val="005414F4"/>
    <w:rsid w:val="00546187"/>
    <w:rsid w:val="00546895"/>
    <w:rsid w:val="00547772"/>
    <w:rsid w:val="00547B11"/>
    <w:rsid w:val="00556ADA"/>
    <w:rsid w:val="0055713E"/>
    <w:rsid w:val="00557D77"/>
    <w:rsid w:val="00562EAA"/>
    <w:rsid w:val="00563B58"/>
    <w:rsid w:val="00563DA7"/>
    <w:rsid w:val="005640C4"/>
    <w:rsid w:val="0056684C"/>
    <w:rsid w:val="00574A0C"/>
    <w:rsid w:val="0057780F"/>
    <w:rsid w:val="00581E0A"/>
    <w:rsid w:val="005841E5"/>
    <w:rsid w:val="00586D89"/>
    <w:rsid w:val="005877C8"/>
    <w:rsid w:val="00587923"/>
    <w:rsid w:val="0059213A"/>
    <w:rsid w:val="005944EF"/>
    <w:rsid w:val="00594F9F"/>
    <w:rsid w:val="005A1B4C"/>
    <w:rsid w:val="005A545C"/>
    <w:rsid w:val="005B271A"/>
    <w:rsid w:val="005B3A2D"/>
    <w:rsid w:val="005C08FA"/>
    <w:rsid w:val="005C1567"/>
    <w:rsid w:val="005C28D3"/>
    <w:rsid w:val="005C3B78"/>
    <w:rsid w:val="005C6CE5"/>
    <w:rsid w:val="005D3F07"/>
    <w:rsid w:val="005D4A1E"/>
    <w:rsid w:val="005D4F72"/>
    <w:rsid w:val="005E13EA"/>
    <w:rsid w:val="005E17F1"/>
    <w:rsid w:val="005E34B9"/>
    <w:rsid w:val="005F09E7"/>
    <w:rsid w:val="005F64AA"/>
    <w:rsid w:val="005F7851"/>
    <w:rsid w:val="00605222"/>
    <w:rsid w:val="00606E27"/>
    <w:rsid w:val="006108C9"/>
    <w:rsid w:val="00614DF7"/>
    <w:rsid w:val="006179BB"/>
    <w:rsid w:val="0062158D"/>
    <w:rsid w:val="006223FD"/>
    <w:rsid w:val="006316A5"/>
    <w:rsid w:val="006326D1"/>
    <w:rsid w:val="00632E0A"/>
    <w:rsid w:val="00633165"/>
    <w:rsid w:val="006447DE"/>
    <w:rsid w:val="00644889"/>
    <w:rsid w:val="00647BCB"/>
    <w:rsid w:val="0065276E"/>
    <w:rsid w:val="00654329"/>
    <w:rsid w:val="00654CEC"/>
    <w:rsid w:val="00655507"/>
    <w:rsid w:val="006579FD"/>
    <w:rsid w:val="006635E3"/>
    <w:rsid w:val="006669F3"/>
    <w:rsid w:val="006706E6"/>
    <w:rsid w:val="00670BC0"/>
    <w:rsid w:val="006712A7"/>
    <w:rsid w:val="00671DAB"/>
    <w:rsid w:val="00672CED"/>
    <w:rsid w:val="00674FC2"/>
    <w:rsid w:val="00676E35"/>
    <w:rsid w:val="00677E42"/>
    <w:rsid w:val="00682334"/>
    <w:rsid w:val="00684732"/>
    <w:rsid w:val="00684B16"/>
    <w:rsid w:val="00685F12"/>
    <w:rsid w:val="00687016"/>
    <w:rsid w:val="006872A0"/>
    <w:rsid w:val="00691F9D"/>
    <w:rsid w:val="0069625A"/>
    <w:rsid w:val="00696A88"/>
    <w:rsid w:val="00696F65"/>
    <w:rsid w:val="00697572"/>
    <w:rsid w:val="006A27A2"/>
    <w:rsid w:val="006B4496"/>
    <w:rsid w:val="006B5E67"/>
    <w:rsid w:val="006B6612"/>
    <w:rsid w:val="006C2EB5"/>
    <w:rsid w:val="006D07F1"/>
    <w:rsid w:val="006D1637"/>
    <w:rsid w:val="006D18A3"/>
    <w:rsid w:val="006D5970"/>
    <w:rsid w:val="006E0967"/>
    <w:rsid w:val="006E481E"/>
    <w:rsid w:val="006E795F"/>
    <w:rsid w:val="006F0862"/>
    <w:rsid w:val="006F1438"/>
    <w:rsid w:val="006F23BC"/>
    <w:rsid w:val="006F2A9E"/>
    <w:rsid w:val="006F3EEB"/>
    <w:rsid w:val="006F5ED3"/>
    <w:rsid w:val="00700249"/>
    <w:rsid w:val="007069CD"/>
    <w:rsid w:val="00706BB5"/>
    <w:rsid w:val="0071231A"/>
    <w:rsid w:val="00712E90"/>
    <w:rsid w:val="00713B7E"/>
    <w:rsid w:val="0071786F"/>
    <w:rsid w:val="007229C1"/>
    <w:rsid w:val="007261F4"/>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1CC9"/>
    <w:rsid w:val="00772924"/>
    <w:rsid w:val="00774E2B"/>
    <w:rsid w:val="0078112D"/>
    <w:rsid w:val="00783970"/>
    <w:rsid w:val="007872F2"/>
    <w:rsid w:val="007873F9"/>
    <w:rsid w:val="007908E0"/>
    <w:rsid w:val="007919E4"/>
    <w:rsid w:val="00791C82"/>
    <w:rsid w:val="00793072"/>
    <w:rsid w:val="00793EB3"/>
    <w:rsid w:val="00794205"/>
    <w:rsid w:val="0079422A"/>
    <w:rsid w:val="007A1F6A"/>
    <w:rsid w:val="007A4FB4"/>
    <w:rsid w:val="007A628F"/>
    <w:rsid w:val="007B0DE3"/>
    <w:rsid w:val="007B1B9F"/>
    <w:rsid w:val="007B1BFD"/>
    <w:rsid w:val="007B427F"/>
    <w:rsid w:val="007B7191"/>
    <w:rsid w:val="007C1D94"/>
    <w:rsid w:val="007C556F"/>
    <w:rsid w:val="007C5ABE"/>
    <w:rsid w:val="007C6A87"/>
    <w:rsid w:val="007D0A07"/>
    <w:rsid w:val="007D0F11"/>
    <w:rsid w:val="007D133D"/>
    <w:rsid w:val="007D1BD5"/>
    <w:rsid w:val="007D3EB4"/>
    <w:rsid w:val="007D3F16"/>
    <w:rsid w:val="007E146C"/>
    <w:rsid w:val="007E181F"/>
    <w:rsid w:val="007F10BD"/>
    <w:rsid w:val="007F1A7F"/>
    <w:rsid w:val="007F312E"/>
    <w:rsid w:val="007F3F7E"/>
    <w:rsid w:val="007F4BA4"/>
    <w:rsid w:val="007F55CA"/>
    <w:rsid w:val="00813CEC"/>
    <w:rsid w:val="0081534C"/>
    <w:rsid w:val="00816CE7"/>
    <w:rsid w:val="008171E4"/>
    <w:rsid w:val="008178A3"/>
    <w:rsid w:val="0082050E"/>
    <w:rsid w:val="008208EA"/>
    <w:rsid w:val="00820C27"/>
    <w:rsid w:val="00822B44"/>
    <w:rsid w:val="00824E67"/>
    <w:rsid w:val="00825A64"/>
    <w:rsid w:val="00826F48"/>
    <w:rsid w:val="008308AE"/>
    <w:rsid w:val="00830DD1"/>
    <w:rsid w:val="0083166E"/>
    <w:rsid w:val="00831AFF"/>
    <w:rsid w:val="00831DC3"/>
    <w:rsid w:val="008322C7"/>
    <w:rsid w:val="008340BA"/>
    <w:rsid w:val="00834F1D"/>
    <w:rsid w:val="00836FEC"/>
    <w:rsid w:val="0084117B"/>
    <w:rsid w:val="00841F9D"/>
    <w:rsid w:val="008420E1"/>
    <w:rsid w:val="00844D98"/>
    <w:rsid w:val="00846D84"/>
    <w:rsid w:val="00850233"/>
    <w:rsid w:val="0085230E"/>
    <w:rsid w:val="008550A1"/>
    <w:rsid w:val="00861038"/>
    <w:rsid w:val="00865B58"/>
    <w:rsid w:val="008669DB"/>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2786"/>
    <w:rsid w:val="008A45EA"/>
    <w:rsid w:val="008A619D"/>
    <w:rsid w:val="008A7FD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2AF3"/>
    <w:rsid w:val="008E3195"/>
    <w:rsid w:val="008E5A35"/>
    <w:rsid w:val="008F127E"/>
    <w:rsid w:val="008F32D9"/>
    <w:rsid w:val="00901B99"/>
    <w:rsid w:val="00902A65"/>
    <w:rsid w:val="00903604"/>
    <w:rsid w:val="00903932"/>
    <w:rsid w:val="009079BD"/>
    <w:rsid w:val="00912BD9"/>
    <w:rsid w:val="00914907"/>
    <w:rsid w:val="009162D0"/>
    <w:rsid w:val="009163E0"/>
    <w:rsid w:val="00916FB2"/>
    <w:rsid w:val="00920E5B"/>
    <w:rsid w:val="00922958"/>
    <w:rsid w:val="00922B4E"/>
    <w:rsid w:val="00926436"/>
    <w:rsid w:val="00926C53"/>
    <w:rsid w:val="0093018C"/>
    <w:rsid w:val="009326AD"/>
    <w:rsid w:val="00937186"/>
    <w:rsid w:val="0094495F"/>
    <w:rsid w:val="00944F63"/>
    <w:rsid w:val="009544C0"/>
    <w:rsid w:val="00954FA4"/>
    <w:rsid w:val="00956AE9"/>
    <w:rsid w:val="0096007A"/>
    <w:rsid w:val="00961A58"/>
    <w:rsid w:val="00964CC6"/>
    <w:rsid w:val="00967BFA"/>
    <w:rsid w:val="00971D45"/>
    <w:rsid w:val="00972AF1"/>
    <w:rsid w:val="00972B0E"/>
    <w:rsid w:val="009752EC"/>
    <w:rsid w:val="0098262C"/>
    <w:rsid w:val="0098427C"/>
    <w:rsid w:val="009842C9"/>
    <w:rsid w:val="00986B43"/>
    <w:rsid w:val="00986C0B"/>
    <w:rsid w:val="00986D46"/>
    <w:rsid w:val="00987D9E"/>
    <w:rsid w:val="00991FDA"/>
    <w:rsid w:val="0099238C"/>
    <w:rsid w:val="00992ACA"/>
    <w:rsid w:val="00995300"/>
    <w:rsid w:val="009965D5"/>
    <w:rsid w:val="009A2B82"/>
    <w:rsid w:val="009A5F3B"/>
    <w:rsid w:val="009A5F79"/>
    <w:rsid w:val="009A6F87"/>
    <w:rsid w:val="009B0B61"/>
    <w:rsid w:val="009B28C0"/>
    <w:rsid w:val="009B3178"/>
    <w:rsid w:val="009B3E46"/>
    <w:rsid w:val="009B6D82"/>
    <w:rsid w:val="009B7136"/>
    <w:rsid w:val="009C157E"/>
    <w:rsid w:val="009C337F"/>
    <w:rsid w:val="009C5336"/>
    <w:rsid w:val="009C53E7"/>
    <w:rsid w:val="009C6092"/>
    <w:rsid w:val="009C7342"/>
    <w:rsid w:val="009D35F4"/>
    <w:rsid w:val="009D4365"/>
    <w:rsid w:val="009D477B"/>
    <w:rsid w:val="009D4E3B"/>
    <w:rsid w:val="009D59C2"/>
    <w:rsid w:val="009D7BC9"/>
    <w:rsid w:val="009E0452"/>
    <w:rsid w:val="009E122F"/>
    <w:rsid w:val="009E1982"/>
    <w:rsid w:val="009E4D2C"/>
    <w:rsid w:val="009F0978"/>
    <w:rsid w:val="009F3AEC"/>
    <w:rsid w:val="009F6801"/>
    <w:rsid w:val="00A00081"/>
    <w:rsid w:val="00A03CF8"/>
    <w:rsid w:val="00A057DD"/>
    <w:rsid w:val="00A062D8"/>
    <w:rsid w:val="00A06422"/>
    <w:rsid w:val="00A10D56"/>
    <w:rsid w:val="00A12862"/>
    <w:rsid w:val="00A12AAE"/>
    <w:rsid w:val="00A12F22"/>
    <w:rsid w:val="00A14718"/>
    <w:rsid w:val="00A163ED"/>
    <w:rsid w:val="00A16DD1"/>
    <w:rsid w:val="00A17A40"/>
    <w:rsid w:val="00A22441"/>
    <w:rsid w:val="00A228CB"/>
    <w:rsid w:val="00A23F3B"/>
    <w:rsid w:val="00A24406"/>
    <w:rsid w:val="00A25F64"/>
    <w:rsid w:val="00A275F6"/>
    <w:rsid w:val="00A303B9"/>
    <w:rsid w:val="00A31B98"/>
    <w:rsid w:val="00A32B88"/>
    <w:rsid w:val="00A34B89"/>
    <w:rsid w:val="00A37416"/>
    <w:rsid w:val="00A40ED6"/>
    <w:rsid w:val="00A42F4D"/>
    <w:rsid w:val="00A46F08"/>
    <w:rsid w:val="00A47621"/>
    <w:rsid w:val="00A479CD"/>
    <w:rsid w:val="00A50CFC"/>
    <w:rsid w:val="00A50F2D"/>
    <w:rsid w:val="00A54D67"/>
    <w:rsid w:val="00A55A3F"/>
    <w:rsid w:val="00A5656A"/>
    <w:rsid w:val="00A60103"/>
    <w:rsid w:val="00A6474E"/>
    <w:rsid w:val="00A652F6"/>
    <w:rsid w:val="00A65861"/>
    <w:rsid w:val="00A66293"/>
    <w:rsid w:val="00A732EA"/>
    <w:rsid w:val="00A7489E"/>
    <w:rsid w:val="00A8015F"/>
    <w:rsid w:val="00A85039"/>
    <w:rsid w:val="00A86228"/>
    <w:rsid w:val="00A906AA"/>
    <w:rsid w:val="00A94C5E"/>
    <w:rsid w:val="00A95BF3"/>
    <w:rsid w:val="00AA1D9A"/>
    <w:rsid w:val="00AA252C"/>
    <w:rsid w:val="00AA32D1"/>
    <w:rsid w:val="00AA32E0"/>
    <w:rsid w:val="00AA5385"/>
    <w:rsid w:val="00AA666E"/>
    <w:rsid w:val="00AA7960"/>
    <w:rsid w:val="00AB5518"/>
    <w:rsid w:val="00AB6EA8"/>
    <w:rsid w:val="00AC3A0E"/>
    <w:rsid w:val="00AC4A04"/>
    <w:rsid w:val="00AC5679"/>
    <w:rsid w:val="00AD2704"/>
    <w:rsid w:val="00AD3187"/>
    <w:rsid w:val="00AD336F"/>
    <w:rsid w:val="00AD5D1A"/>
    <w:rsid w:val="00AE134C"/>
    <w:rsid w:val="00AE1868"/>
    <w:rsid w:val="00AE2564"/>
    <w:rsid w:val="00AE301F"/>
    <w:rsid w:val="00AE3302"/>
    <w:rsid w:val="00AE5BA6"/>
    <w:rsid w:val="00AE6231"/>
    <w:rsid w:val="00AE7077"/>
    <w:rsid w:val="00AF61C2"/>
    <w:rsid w:val="00AF6CC6"/>
    <w:rsid w:val="00B0296A"/>
    <w:rsid w:val="00B05398"/>
    <w:rsid w:val="00B07E79"/>
    <w:rsid w:val="00B106CE"/>
    <w:rsid w:val="00B12295"/>
    <w:rsid w:val="00B137BE"/>
    <w:rsid w:val="00B141C8"/>
    <w:rsid w:val="00B1595F"/>
    <w:rsid w:val="00B15998"/>
    <w:rsid w:val="00B17FA0"/>
    <w:rsid w:val="00B2292C"/>
    <w:rsid w:val="00B22C3C"/>
    <w:rsid w:val="00B24344"/>
    <w:rsid w:val="00B25737"/>
    <w:rsid w:val="00B26769"/>
    <w:rsid w:val="00B2754B"/>
    <w:rsid w:val="00B31C91"/>
    <w:rsid w:val="00B333C4"/>
    <w:rsid w:val="00B351A2"/>
    <w:rsid w:val="00B3747F"/>
    <w:rsid w:val="00B42E76"/>
    <w:rsid w:val="00B43194"/>
    <w:rsid w:val="00B436BF"/>
    <w:rsid w:val="00B47734"/>
    <w:rsid w:val="00B50FBA"/>
    <w:rsid w:val="00B558EB"/>
    <w:rsid w:val="00B577D3"/>
    <w:rsid w:val="00B60466"/>
    <w:rsid w:val="00B62FD9"/>
    <w:rsid w:val="00B63BAB"/>
    <w:rsid w:val="00B6548F"/>
    <w:rsid w:val="00B71A32"/>
    <w:rsid w:val="00B7502A"/>
    <w:rsid w:val="00B77305"/>
    <w:rsid w:val="00B774BD"/>
    <w:rsid w:val="00B81F01"/>
    <w:rsid w:val="00B82CC2"/>
    <w:rsid w:val="00B84A89"/>
    <w:rsid w:val="00B9256C"/>
    <w:rsid w:val="00B92BEF"/>
    <w:rsid w:val="00B93607"/>
    <w:rsid w:val="00B9392E"/>
    <w:rsid w:val="00B93EAF"/>
    <w:rsid w:val="00B94443"/>
    <w:rsid w:val="00B9689A"/>
    <w:rsid w:val="00B96B71"/>
    <w:rsid w:val="00B97056"/>
    <w:rsid w:val="00BA507F"/>
    <w:rsid w:val="00BA531E"/>
    <w:rsid w:val="00BA728B"/>
    <w:rsid w:val="00BB06CB"/>
    <w:rsid w:val="00BB261F"/>
    <w:rsid w:val="00BB2887"/>
    <w:rsid w:val="00BB3B56"/>
    <w:rsid w:val="00BB5EAA"/>
    <w:rsid w:val="00BB5F11"/>
    <w:rsid w:val="00BB6638"/>
    <w:rsid w:val="00BB7FD2"/>
    <w:rsid w:val="00BC04FA"/>
    <w:rsid w:val="00BC1982"/>
    <w:rsid w:val="00BC1C22"/>
    <w:rsid w:val="00BC460B"/>
    <w:rsid w:val="00BC4ED3"/>
    <w:rsid w:val="00BC5725"/>
    <w:rsid w:val="00BD30B1"/>
    <w:rsid w:val="00BD4A72"/>
    <w:rsid w:val="00BD5454"/>
    <w:rsid w:val="00BE0F7B"/>
    <w:rsid w:val="00BE10C2"/>
    <w:rsid w:val="00BF0A43"/>
    <w:rsid w:val="00BF0D6C"/>
    <w:rsid w:val="00C01D14"/>
    <w:rsid w:val="00C01D97"/>
    <w:rsid w:val="00C025B4"/>
    <w:rsid w:val="00C029EC"/>
    <w:rsid w:val="00C02DAF"/>
    <w:rsid w:val="00C161FD"/>
    <w:rsid w:val="00C17C9F"/>
    <w:rsid w:val="00C23F17"/>
    <w:rsid w:val="00C246F2"/>
    <w:rsid w:val="00C2636B"/>
    <w:rsid w:val="00C26D0D"/>
    <w:rsid w:val="00C26FEB"/>
    <w:rsid w:val="00C27C95"/>
    <w:rsid w:val="00C300D2"/>
    <w:rsid w:val="00C3270F"/>
    <w:rsid w:val="00C3278B"/>
    <w:rsid w:val="00C33375"/>
    <w:rsid w:val="00C34C23"/>
    <w:rsid w:val="00C34D34"/>
    <w:rsid w:val="00C368FA"/>
    <w:rsid w:val="00C42005"/>
    <w:rsid w:val="00C4225A"/>
    <w:rsid w:val="00C4664D"/>
    <w:rsid w:val="00C472AA"/>
    <w:rsid w:val="00C50A05"/>
    <w:rsid w:val="00C54AED"/>
    <w:rsid w:val="00C555FC"/>
    <w:rsid w:val="00C55E9B"/>
    <w:rsid w:val="00C56D09"/>
    <w:rsid w:val="00C57D24"/>
    <w:rsid w:val="00C604D6"/>
    <w:rsid w:val="00C6079C"/>
    <w:rsid w:val="00C63CAB"/>
    <w:rsid w:val="00C63D00"/>
    <w:rsid w:val="00C6441B"/>
    <w:rsid w:val="00C65921"/>
    <w:rsid w:val="00C7108B"/>
    <w:rsid w:val="00C73878"/>
    <w:rsid w:val="00C756EC"/>
    <w:rsid w:val="00C75883"/>
    <w:rsid w:val="00C77FA5"/>
    <w:rsid w:val="00C8089F"/>
    <w:rsid w:val="00C828D2"/>
    <w:rsid w:val="00C835FE"/>
    <w:rsid w:val="00C836CC"/>
    <w:rsid w:val="00C852D6"/>
    <w:rsid w:val="00C87A74"/>
    <w:rsid w:val="00C92C71"/>
    <w:rsid w:val="00C93F8F"/>
    <w:rsid w:val="00CA0894"/>
    <w:rsid w:val="00CA3593"/>
    <w:rsid w:val="00CA5726"/>
    <w:rsid w:val="00CA5CB8"/>
    <w:rsid w:val="00CA7E6A"/>
    <w:rsid w:val="00CB001C"/>
    <w:rsid w:val="00CB258E"/>
    <w:rsid w:val="00CB3C8F"/>
    <w:rsid w:val="00CB6C71"/>
    <w:rsid w:val="00CC02F1"/>
    <w:rsid w:val="00CC04EF"/>
    <w:rsid w:val="00CC1122"/>
    <w:rsid w:val="00CC11A6"/>
    <w:rsid w:val="00CC135E"/>
    <w:rsid w:val="00CC7226"/>
    <w:rsid w:val="00CD0735"/>
    <w:rsid w:val="00CD45E3"/>
    <w:rsid w:val="00CD4771"/>
    <w:rsid w:val="00CD5089"/>
    <w:rsid w:val="00CD5D3F"/>
    <w:rsid w:val="00CD7458"/>
    <w:rsid w:val="00CD7E1F"/>
    <w:rsid w:val="00CE4BC4"/>
    <w:rsid w:val="00CE5CF4"/>
    <w:rsid w:val="00CE7080"/>
    <w:rsid w:val="00CE7DA2"/>
    <w:rsid w:val="00CF2312"/>
    <w:rsid w:val="00CF2F8A"/>
    <w:rsid w:val="00CF3DB3"/>
    <w:rsid w:val="00D01432"/>
    <w:rsid w:val="00D0274B"/>
    <w:rsid w:val="00D045AF"/>
    <w:rsid w:val="00D049B7"/>
    <w:rsid w:val="00D0503D"/>
    <w:rsid w:val="00D052BC"/>
    <w:rsid w:val="00D05A5D"/>
    <w:rsid w:val="00D07026"/>
    <w:rsid w:val="00D146AE"/>
    <w:rsid w:val="00D14FBE"/>
    <w:rsid w:val="00D1569D"/>
    <w:rsid w:val="00D2158E"/>
    <w:rsid w:val="00D22C8F"/>
    <w:rsid w:val="00D24AFE"/>
    <w:rsid w:val="00D30658"/>
    <w:rsid w:val="00D3203C"/>
    <w:rsid w:val="00D33491"/>
    <w:rsid w:val="00D3442D"/>
    <w:rsid w:val="00D36F00"/>
    <w:rsid w:val="00D42276"/>
    <w:rsid w:val="00D44B67"/>
    <w:rsid w:val="00D44F8E"/>
    <w:rsid w:val="00D51FD5"/>
    <w:rsid w:val="00D55DE0"/>
    <w:rsid w:val="00D607EF"/>
    <w:rsid w:val="00D60F88"/>
    <w:rsid w:val="00D646BD"/>
    <w:rsid w:val="00D65558"/>
    <w:rsid w:val="00D71201"/>
    <w:rsid w:val="00D720C7"/>
    <w:rsid w:val="00D84841"/>
    <w:rsid w:val="00D848B3"/>
    <w:rsid w:val="00D876E6"/>
    <w:rsid w:val="00D90958"/>
    <w:rsid w:val="00D97D04"/>
    <w:rsid w:val="00DA1025"/>
    <w:rsid w:val="00DA22EC"/>
    <w:rsid w:val="00DA28DC"/>
    <w:rsid w:val="00DA3EF1"/>
    <w:rsid w:val="00DA5682"/>
    <w:rsid w:val="00DA5860"/>
    <w:rsid w:val="00DA5C0C"/>
    <w:rsid w:val="00DB216C"/>
    <w:rsid w:val="00DB2767"/>
    <w:rsid w:val="00DC1B10"/>
    <w:rsid w:val="00DC2924"/>
    <w:rsid w:val="00DC4729"/>
    <w:rsid w:val="00DC7A00"/>
    <w:rsid w:val="00DD31C5"/>
    <w:rsid w:val="00DD5020"/>
    <w:rsid w:val="00DD63BE"/>
    <w:rsid w:val="00DD7138"/>
    <w:rsid w:val="00DE4296"/>
    <w:rsid w:val="00DF2469"/>
    <w:rsid w:val="00DF7899"/>
    <w:rsid w:val="00E0524C"/>
    <w:rsid w:val="00E15751"/>
    <w:rsid w:val="00E17160"/>
    <w:rsid w:val="00E17D41"/>
    <w:rsid w:val="00E231D1"/>
    <w:rsid w:val="00E24EB3"/>
    <w:rsid w:val="00E26874"/>
    <w:rsid w:val="00E3288D"/>
    <w:rsid w:val="00E35112"/>
    <w:rsid w:val="00E35BEC"/>
    <w:rsid w:val="00E41A6A"/>
    <w:rsid w:val="00E452D6"/>
    <w:rsid w:val="00E50821"/>
    <w:rsid w:val="00E51F91"/>
    <w:rsid w:val="00E5335E"/>
    <w:rsid w:val="00E5498A"/>
    <w:rsid w:val="00E559CE"/>
    <w:rsid w:val="00E60F42"/>
    <w:rsid w:val="00E6746C"/>
    <w:rsid w:val="00E7086E"/>
    <w:rsid w:val="00E71248"/>
    <w:rsid w:val="00E7365C"/>
    <w:rsid w:val="00E73C41"/>
    <w:rsid w:val="00E75911"/>
    <w:rsid w:val="00E7598F"/>
    <w:rsid w:val="00E76F60"/>
    <w:rsid w:val="00E812B5"/>
    <w:rsid w:val="00E83D90"/>
    <w:rsid w:val="00E83F91"/>
    <w:rsid w:val="00E86299"/>
    <w:rsid w:val="00E90942"/>
    <w:rsid w:val="00E9107A"/>
    <w:rsid w:val="00E91F62"/>
    <w:rsid w:val="00E92361"/>
    <w:rsid w:val="00E925D3"/>
    <w:rsid w:val="00E929FD"/>
    <w:rsid w:val="00E93240"/>
    <w:rsid w:val="00E9479B"/>
    <w:rsid w:val="00E94E22"/>
    <w:rsid w:val="00E95F08"/>
    <w:rsid w:val="00E97171"/>
    <w:rsid w:val="00EA46D8"/>
    <w:rsid w:val="00EA4D48"/>
    <w:rsid w:val="00EA7ADF"/>
    <w:rsid w:val="00EB2173"/>
    <w:rsid w:val="00EB49AC"/>
    <w:rsid w:val="00EB62E6"/>
    <w:rsid w:val="00EB695F"/>
    <w:rsid w:val="00EB6D2F"/>
    <w:rsid w:val="00EB70E4"/>
    <w:rsid w:val="00EC3A85"/>
    <w:rsid w:val="00EC4B89"/>
    <w:rsid w:val="00EC59A5"/>
    <w:rsid w:val="00EC6E15"/>
    <w:rsid w:val="00ED1B30"/>
    <w:rsid w:val="00ED5D03"/>
    <w:rsid w:val="00EE01ED"/>
    <w:rsid w:val="00EE0B17"/>
    <w:rsid w:val="00EE1AC1"/>
    <w:rsid w:val="00EE39D6"/>
    <w:rsid w:val="00EE52AD"/>
    <w:rsid w:val="00EE5BC3"/>
    <w:rsid w:val="00EE6FAB"/>
    <w:rsid w:val="00EF328C"/>
    <w:rsid w:val="00EF68BB"/>
    <w:rsid w:val="00F01F92"/>
    <w:rsid w:val="00F03031"/>
    <w:rsid w:val="00F030D4"/>
    <w:rsid w:val="00F04053"/>
    <w:rsid w:val="00F06573"/>
    <w:rsid w:val="00F10A08"/>
    <w:rsid w:val="00F12123"/>
    <w:rsid w:val="00F15354"/>
    <w:rsid w:val="00F17C73"/>
    <w:rsid w:val="00F22AC5"/>
    <w:rsid w:val="00F254D1"/>
    <w:rsid w:val="00F2650F"/>
    <w:rsid w:val="00F32B82"/>
    <w:rsid w:val="00F34C86"/>
    <w:rsid w:val="00F4043E"/>
    <w:rsid w:val="00F41795"/>
    <w:rsid w:val="00F41BBC"/>
    <w:rsid w:val="00F444F0"/>
    <w:rsid w:val="00F446FF"/>
    <w:rsid w:val="00F45521"/>
    <w:rsid w:val="00F50847"/>
    <w:rsid w:val="00F51740"/>
    <w:rsid w:val="00F53F27"/>
    <w:rsid w:val="00F546D1"/>
    <w:rsid w:val="00F6022D"/>
    <w:rsid w:val="00F60281"/>
    <w:rsid w:val="00F66272"/>
    <w:rsid w:val="00F675C6"/>
    <w:rsid w:val="00F709C0"/>
    <w:rsid w:val="00F81FEC"/>
    <w:rsid w:val="00F90300"/>
    <w:rsid w:val="00F927A1"/>
    <w:rsid w:val="00F92E4D"/>
    <w:rsid w:val="00F95D08"/>
    <w:rsid w:val="00FA0C05"/>
    <w:rsid w:val="00FA23BD"/>
    <w:rsid w:val="00FA3764"/>
    <w:rsid w:val="00FA41C7"/>
    <w:rsid w:val="00FA4A79"/>
    <w:rsid w:val="00FA56ED"/>
    <w:rsid w:val="00FA7F1D"/>
    <w:rsid w:val="00FB05DD"/>
    <w:rsid w:val="00FB0F7C"/>
    <w:rsid w:val="00FB172A"/>
    <w:rsid w:val="00FB24EA"/>
    <w:rsid w:val="00FB3CE9"/>
    <w:rsid w:val="00FB4AB9"/>
    <w:rsid w:val="00FB5FA6"/>
    <w:rsid w:val="00FC0334"/>
    <w:rsid w:val="00FC1310"/>
    <w:rsid w:val="00FC148B"/>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468E"/>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AB6EA8"/>
    <w:rPr>
      <w:color w:val="605E5C"/>
      <w:shd w:val="clear" w:color="auto" w:fill="E1DFDD"/>
    </w:rPr>
  </w:style>
  <w:style w:type="paragraph" w:styleId="ListNumber">
    <w:name w:val="List Number"/>
    <w:basedOn w:val="Normal"/>
    <w:uiPriority w:val="99"/>
    <w:semiHidden/>
    <w:unhideWhenUsed/>
    <w:rsid w:val="004F74E6"/>
    <w:pPr>
      <w:numPr>
        <w:numId w:val="7"/>
      </w:numPr>
      <w:tabs>
        <w:tab w:val="clear" w:pos="360"/>
      </w:tabs>
      <w:overflowPunct/>
      <w:autoSpaceDE/>
      <w:autoSpaceDN/>
      <w:adjustRightInd/>
      <w:spacing w:after="160" w:line="276" w:lineRule="auto"/>
      <w:ind w:left="0" w:firstLine="0"/>
      <w:contextualSpacing/>
      <w:textAlignment w:val="auto"/>
    </w:pPr>
    <w:rPr>
      <w:rFonts w:ascii="Aptos" w:eastAsiaTheme="minorHAnsi" w:hAnsi="Aptos" w:cs="Aptos"/>
      <w:color w:val="auto"/>
      <w:sz w:val="24"/>
      <w:szCs w:val="24"/>
      <w:lang w:eastAsia="zh-CN"/>
      <w14:ligatures w14:val="standardContextual"/>
    </w:rPr>
  </w:style>
  <w:style w:type="paragraph" w:customStyle="1" w:styleId="paragraph">
    <w:name w:val="paragraph"/>
    <w:basedOn w:val="Normal"/>
    <w:rsid w:val="00B81F0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B81F01"/>
  </w:style>
  <w:style w:type="character" w:customStyle="1" w:styleId="eop">
    <w:name w:val="eop"/>
    <w:basedOn w:val="DefaultParagraphFont"/>
    <w:rsid w:val="00B81F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cid:image003.jpg@01D95339.1EF4049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cid:image003.jpg@01CFB260.E89CABE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patricia.darbyshire1@conwy.gov.uk" TargetMode="External"/><Relationship Id="rId5" Type="http://schemas.openxmlformats.org/officeDocument/2006/relationships/styles" Target="styles.xml"/><Relationship Id="rId15" Type="http://schemas.openxmlformats.org/officeDocument/2006/relationships/image" Target="cid:image003.jpg@01CFB260.E89CABE0"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4056</Words>
  <Characters>23124</Characters>
  <Application>Microsoft Office Word</Application>
  <DocSecurity>4</DocSecurity>
  <Lines>192</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Karma Riddell</cp:lastModifiedBy>
  <cp:revision>2</cp:revision>
  <cp:lastPrinted>2020-02-11T19:20:00Z</cp:lastPrinted>
  <dcterms:created xsi:type="dcterms:W3CDTF">2026-10-07T09:52:00Z</dcterms:created>
  <dcterms:modified xsi:type="dcterms:W3CDTF">2026-10-07T09:52:00Z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