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41126D" wp14:paraId="468BD89B" wp14:textId="43FE7228">
      <w:pPr>
        <w:rPr>
          <w:rFonts w:ascii="Aptos" w:hAnsi="Aptos" w:eastAsia="Aptos" w:cs="Aptos"/>
          <w:b w:val="1"/>
          <w:bCs w:val="1"/>
          <w:i w:val="0"/>
          <w:iCs w:val="0"/>
          <w:strike w:val="0"/>
          <w:dstrike w:val="0"/>
          <w:noProof w:val="0"/>
          <w:sz w:val="22"/>
          <w:szCs w:val="22"/>
          <w:u w:val="single"/>
          <w:lang w:val="en-GB"/>
        </w:rPr>
      </w:pPr>
      <w:r w:rsidRPr="4041126D" w:rsidR="1AF7E0AC">
        <w:rPr>
          <w:rFonts w:ascii="Aptos" w:hAnsi="Aptos" w:eastAsia="Aptos" w:cs="Aptos"/>
          <w:b w:val="1"/>
          <w:bCs w:val="1"/>
          <w:i w:val="0"/>
          <w:iCs w:val="0"/>
          <w:strike w:val="0"/>
          <w:dstrike w:val="0"/>
          <w:noProof w:val="0"/>
          <w:sz w:val="22"/>
          <w:szCs w:val="22"/>
          <w:u w:val="single"/>
          <w:lang w:val="en-GB"/>
        </w:rPr>
        <w:t>Task 1</w:t>
      </w:r>
    </w:p>
    <w:p xmlns:wp14="http://schemas.microsoft.com/office/word/2010/wordml" w:rsidP="4041126D" wp14:paraId="6B62FF92" wp14:textId="06AF9535">
      <w:pPr>
        <w:spacing w:beforeAutospacing="on" w:afterAutospacing="on" w:line="240" w:lineRule="auto"/>
        <w:rPr>
          <w:rFonts w:ascii="Times New Roman" w:hAnsi="Times New Roman" w:eastAsia="Times New Roman" w:cs="Times New Roman"/>
          <w:b w:val="0"/>
          <w:bCs w:val="0"/>
          <w:i w:val="0"/>
          <w:iCs w:val="0"/>
          <w:noProof w:val="0"/>
          <w:sz w:val="22"/>
          <w:szCs w:val="22"/>
          <w:lang w:val="en-GB"/>
        </w:rPr>
      </w:pPr>
      <w:r w:rsidRPr="4041126D" w:rsidR="1AF7E0AC">
        <w:rPr>
          <w:rFonts w:ascii="Times New Roman" w:hAnsi="Times New Roman" w:eastAsia="Times New Roman" w:cs="Times New Roman"/>
          <w:b w:val="1"/>
          <w:bCs w:val="1"/>
          <w:i w:val="0"/>
          <w:iCs w:val="0"/>
          <w:noProof w:val="0"/>
          <w:sz w:val="22"/>
          <w:szCs w:val="22"/>
          <w:lang w:val="en-GB"/>
        </w:rPr>
        <w:t>Student name:</w:t>
      </w:r>
      <w:r w:rsidRPr="4041126D" w:rsidR="1AF7E0AC">
        <w:rPr>
          <w:rFonts w:ascii="Times New Roman" w:hAnsi="Times New Roman" w:eastAsia="Times New Roman" w:cs="Times New Roman"/>
          <w:b w:val="0"/>
          <w:bCs w:val="0"/>
          <w:i w:val="0"/>
          <w:iCs w:val="0"/>
          <w:noProof w:val="0"/>
          <w:sz w:val="22"/>
          <w:szCs w:val="22"/>
          <w:lang w:val="en-GB"/>
        </w:rPr>
        <w:t xml:space="preserve"> Nasara Arnett</w:t>
      </w:r>
      <w:r>
        <w:br/>
      </w:r>
      <w:r w:rsidRPr="4041126D" w:rsidR="1AF7E0AC">
        <w:rPr>
          <w:rFonts w:ascii="Times New Roman" w:hAnsi="Times New Roman" w:eastAsia="Times New Roman" w:cs="Times New Roman"/>
          <w:b w:val="1"/>
          <w:bCs w:val="1"/>
          <w:i w:val="0"/>
          <w:iCs w:val="0"/>
          <w:noProof w:val="0"/>
          <w:sz w:val="22"/>
          <w:szCs w:val="22"/>
          <w:lang w:val="en-GB"/>
        </w:rPr>
        <w:t>Student number:</w:t>
      </w:r>
      <w:r w:rsidRPr="4041126D" w:rsidR="1AF7E0AC">
        <w:rPr>
          <w:rFonts w:ascii="Times New Roman" w:hAnsi="Times New Roman" w:eastAsia="Times New Roman" w:cs="Times New Roman"/>
          <w:b w:val="0"/>
          <w:bCs w:val="0"/>
          <w:i w:val="0"/>
          <w:iCs w:val="0"/>
          <w:noProof w:val="0"/>
          <w:sz w:val="22"/>
          <w:szCs w:val="22"/>
          <w:lang w:val="en-GB"/>
        </w:rPr>
        <w:t xml:space="preserve"> 2440516</w:t>
      </w:r>
      <w:r>
        <w:br/>
      </w:r>
      <w:r w:rsidRPr="4041126D" w:rsidR="1AF7E0AC">
        <w:rPr>
          <w:rFonts w:ascii="Times New Roman" w:hAnsi="Times New Roman" w:eastAsia="Times New Roman" w:cs="Times New Roman"/>
          <w:b w:val="1"/>
          <w:bCs w:val="1"/>
          <w:i w:val="0"/>
          <w:iCs w:val="0"/>
          <w:noProof w:val="0"/>
          <w:sz w:val="22"/>
          <w:szCs w:val="22"/>
          <w:lang w:val="en-GB"/>
        </w:rPr>
        <w:t>Programme:</w:t>
      </w:r>
      <w:r w:rsidRPr="4041126D" w:rsidR="1AF7E0AC">
        <w:rPr>
          <w:rFonts w:ascii="Times New Roman" w:hAnsi="Times New Roman" w:eastAsia="Times New Roman" w:cs="Times New Roman"/>
          <w:b w:val="0"/>
          <w:bCs w:val="0"/>
          <w:i w:val="0"/>
          <w:iCs w:val="0"/>
          <w:noProof w:val="0"/>
          <w:sz w:val="22"/>
          <w:szCs w:val="22"/>
          <w:lang w:val="en-GB"/>
        </w:rPr>
        <w:t xml:space="preserve"> Certificate of Higher Education Skills for the Workplace (Health &amp; Social Care)</w:t>
      </w:r>
      <w:r>
        <w:br/>
      </w:r>
      <w:r w:rsidRPr="4041126D" w:rsidR="1AF7E0AC">
        <w:rPr>
          <w:rFonts w:ascii="Times New Roman" w:hAnsi="Times New Roman" w:eastAsia="Times New Roman" w:cs="Times New Roman"/>
          <w:b w:val="1"/>
          <w:bCs w:val="1"/>
          <w:i w:val="0"/>
          <w:iCs w:val="0"/>
          <w:noProof w:val="0"/>
          <w:sz w:val="22"/>
          <w:szCs w:val="22"/>
          <w:lang w:val="en-GB"/>
        </w:rPr>
        <w:t>Module:</w:t>
      </w:r>
      <w:r w:rsidRPr="4041126D" w:rsidR="1AF7E0AC">
        <w:rPr>
          <w:rFonts w:ascii="Times New Roman" w:hAnsi="Times New Roman" w:eastAsia="Times New Roman" w:cs="Times New Roman"/>
          <w:b w:val="0"/>
          <w:bCs w:val="0"/>
          <w:i w:val="0"/>
          <w:iCs w:val="0"/>
          <w:noProof w:val="0"/>
          <w:sz w:val="22"/>
          <w:szCs w:val="22"/>
          <w:lang w:val="en-GB"/>
        </w:rPr>
        <w:t xml:space="preserve"> Introduction to Health and Social Care</w:t>
      </w:r>
      <w:r>
        <w:br/>
      </w:r>
      <w:r w:rsidRPr="4041126D" w:rsidR="1AF7E0AC">
        <w:rPr>
          <w:rFonts w:ascii="Times New Roman" w:hAnsi="Times New Roman" w:eastAsia="Times New Roman" w:cs="Times New Roman"/>
          <w:b w:val="1"/>
          <w:bCs w:val="1"/>
          <w:i w:val="0"/>
          <w:iCs w:val="0"/>
          <w:noProof w:val="0"/>
          <w:sz w:val="22"/>
          <w:szCs w:val="22"/>
          <w:lang w:val="en-GB"/>
        </w:rPr>
        <w:t>Module code:</w:t>
      </w:r>
      <w:r w:rsidRPr="4041126D" w:rsidR="1AF7E0AC">
        <w:rPr>
          <w:rFonts w:ascii="Times New Roman" w:hAnsi="Times New Roman" w:eastAsia="Times New Roman" w:cs="Times New Roman"/>
          <w:b w:val="0"/>
          <w:bCs w:val="0"/>
          <w:i w:val="0"/>
          <w:iCs w:val="0"/>
          <w:noProof w:val="0"/>
          <w:sz w:val="22"/>
          <w:szCs w:val="22"/>
          <w:lang w:val="en-GB"/>
        </w:rPr>
        <w:t xml:space="preserve"> LCHS4003</w:t>
      </w:r>
      <w:r>
        <w:br/>
      </w:r>
      <w:r w:rsidRPr="4041126D" w:rsidR="1AF7E0AC">
        <w:rPr>
          <w:rFonts w:ascii="Times New Roman" w:hAnsi="Times New Roman" w:eastAsia="Times New Roman" w:cs="Times New Roman"/>
          <w:b w:val="1"/>
          <w:bCs w:val="1"/>
          <w:i w:val="0"/>
          <w:iCs w:val="0"/>
          <w:noProof w:val="0"/>
          <w:sz w:val="22"/>
          <w:szCs w:val="22"/>
          <w:lang w:val="en-GB"/>
        </w:rPr>
        <w:t>Lecturer:</w:t>
      </w:r>
      <w:r w:rsidRPr="4041126D" w:rsidR="1AF7E0AC">
        <w:rPr>
          <w:rFonts w:ascii="Times New Roman" w:hAnsi="Times New Roman" w:eastAsia="Times New Roman" w:cs="Times New Roman"/>
          <w:b w:val="0"/>
          <w:bCs w:val="0"/>
          <w:i w:val="0"/>
          <w:iCs w:val="0"/>
          <w:noProof w:val="0"/>
          <w:sz w:val="22"/>
          <w:szCs w:val="22"/>
          <w:lang w:val="en-GB"/>
        </w:rPr>
        <w:t xml:space="preserve"> Zarah Ahmed</w:t>
      </w:r>
      <w:r>
        <w:br/>
      </w:r>
      <w:r w:rsidRPr="4041126D" w:rsidR="1AF7E0AC">
        <w:rPr>
          <w:rFonts w:ascii="Times New Roman" w:hAnsi="Times New Roman" w:eastAsia="Times New Roman" w:cs="Times New Roman"/>
          <w:b w:val="1"/>
          <w:bCs w:val="1"/>
          <w:i w:val="0"/>
          <w:iCs w:val="0"/>
          <w:noProof w:val="0"/>
          <w:sz w:val="22"/>
          <w:szCs w:val="22"/>
          <w:lang w:val="en-GB"/>
        </w:rPr>
        <w:t>Assignment:</w:t>
      </w:r>
      <w:r w:rsidRPr="4041126D" w:rsidR="1AF7E0AC">
        <w:rPr>
          <w:rFonts w:ascii="Times New Roman" w:hAnsi="Times New Roman" w:eastAsia="Times New Roman" w:cs="Times New Roman"/>
          <w:b w:val="0"/>
          <w:bCs w:val="0"/>
          <w:i w:val="0"/>
          <w:iCs w:val="0"/>
          <w:noProof w:val="0"/>
          <w:sz w:val="22"/>
          <w:szCs w:val="22"/>
          <w:lang w:val="en-GB"/>
        </w:rPr>
        <w:t xml:space="preserve"> Component 1 – Portfolio: Mini Report and Essay</w:t>
      </w:r>
      <w:r>
        <w:br/>
      </w:r>
      <w:r w:rsidRPr="4041126D" w:rsidR="1AF7E0AC">
        <w:rPr>
          <w:rFonts w:ascii="Times New Roman" w:hAnsi="Times New Roman" w:eastAsia="Times New Roman" w:cs="Times New Roman"/>
          <w:b w:val="1"/>
          <w:bCs w:val="1"/>
          <w:i w:val="0"/>
          <w:iCs w:val="0"/>
          <w:noProof w:val="0"/>
          <w:sz w:val="22"/>
          <w:szCs w:val="22"/>
          <w:lang w:val="en-GB"/>
        </w:rPr>
        <w:t>Submission date:</w:t>
      </w:r>
      <w:r w:rsidRPr="4041126D" w:rsidR="1AF7E0AC">
        <w:rPr>
          <w:rFonts w:ascii="Times New Roman" w:hAnsi="Times New Roman" w:eastAsia="Times New Roman" w:cs="Times New Roman"/>
          <w:b w:val="0"/>
          <w:bCs w:val="0"/>
          <w:i w:val="0"/>
          <w:iCs w:val="0"/>
          <w:noProof w:val="0"/>
          <w:sz w:val="22"/>
          <w:szCs w:val="22"/>
          <w:lang w:val="en-GB"/>
        </w:rPr>
        <w:t xml:space="preserve"> 19 October 2026</w:t>
      </w:r>
    </w:p>
    <w:p xmlns:wp14="http://schemas.microsoft.com/office/word/2010/wordml" w:rsidP="4041126D" wp14:paraId="2F0F58C5" wp14:textId="758BFDE5">
      <w:pPr>
        <w:rPr>
          <w:rFonts w:ascii="Aptos" w:hAnsi="Aptos" w:eastAsia="Aptos" w:cs="Aptos"/>
          <w:b w:val="0"/>
          <w:bCs w:val="0"/>
          <w:i w:val="0"/>
          <w:iCs w:val="0"/>
          <w:noProof w:val="0"/>
          <w:sz w:val="22"/>
          <w:szCs w:val="22"/>
          <w:lang w:val="en-GB"/>
        </w:rPr>
      </w:pPr>
      <w:r w:rsidRPr="4041126D" w:rsidR="1AF7E0AC">
        <w:rPr>
          <w:rFonts w:ascii="Aptos" w:hAnsi="Aptos" w:eastAsia="Aptos" w:cs="Aptos"/>
          <w:b w:val="1"/>
          <w:bCs w:val="1"/>
          <w:i w:val="0"/>
          <w:iCs w:val="0"/>
          <w:strike w:val="0"/>
          <w:dstrike w:val="0"/>
          <w:noProof w:val="0"/>
          <w:sz w:val="22"/>
          <w:szCs w:val="22"/>
          <w:u w:val="single"/>
          <w:lang w:val="en-GB"/>
        </w:rPr>
        <w:t>Introduction – 150</w:t>
      </w:r>
    </w:p>
    <w:p xmlns:wp14="http://schemas.microsoft.com/office/word/2010/wordml" w:rsidP="4041126D" wp14:paraId="18B1DA57" wp14:textId="3CED62EA">
      <w:pPr>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strike w:val="0"/>
          <w:dstrike w:val="0"/>
          <w:noProof w:val="0"/>
          <w:sz w:val="22"/>
          <w:szCs w:val="22"/>
          <w:u w:val="none"/>
          <w:lang w:val="en-GB"/>
        </w:rPr>
        <w:t xml:space="preserve">Dear councillor Uppal, </w:t>
      </w:r>
    </w:p>
    <w:p xmlns:wp14="http://schemas.microsoft.com/office/word/2010/wordml" w:rsidP="4041126D" wp14:paraId="567F4764" wp14:textId="41019524">
      <w:pPr>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strike w:val="0"/>
          <w:dstrike w:val="0"/>
          <w:noProof w:val="0"/>
          <w:sz w:val="22"/>
          <w:szCs w:val="22"/>
          <w:u w:val="none"/>
          <w:lang w:val="en-GB"/>
        </w:rPr>
        <w:t>I am writing to raise concerns about the shortage of community mental health services in Sandwell. These services are important because mental health difficulties can affect the residents’ relationships, education, employment and ability to manage everyday life. Access to appropriate support can help people managed their mental health, maintain their independence and prevent their difficulties from becoming more severe. In addition, with the recommendations included implemented, health care services including community mental health along with A&amp;E and GP clinics could see a reduction in waiting lists/emergency crisis presentations respectively. The Care Act 2014 was introduced to reform law, to ensure provisions relating to safeguarding adults from abuse and neglect, and support for carers were met (</w:t>
      </w:r>
      <w:r w:rsidRPr="4041126D" w:rsidR="1AF7E0AC">
        <w:rPr>
          <w:rFonts w:ascii="Aptos" w:hAnsi="Aptos" w:eastAsia="Aptos" w:cs="Aptos"/>
          <w:b w:val="0"/>
          <w:bCs w:val="0"/>
          <w:i w:val="0"/>
          <w:iCs w:val="0"/>
          <w:noProof w:val="0"/>
          <w:sz w:val="22"/>
          <w:szCs w:val="22"/>
          <w:lang w:val="en-GB"/>
        </w:rPr>
        <w:t>Care Act 2014</w:t>
      </w:r>
      <w:r w:rsidRPr="4041126D" w:rsidR="1AF7E0AC">
        <w:rPr>
          <w:rFonts w:ascii="Aptos" w:hAnsi="Aptos" w:eastAsia="Aptos" w:cs="Aptos"/>
          <w:b w:val="0"/>
          <w:bCs w:val="0"/>
          <w:i w:val="0"/>
          <w:iCs w:val="0"/>
          <w:strike w:val="0"/>
          <w:dstrike w:val="0"/>
          <w:noProof w:val="0"/>
          <w:sz w:val="22"/>
          <w:szCs w:val="22"/>
          <w:u w:val="none"/>
          <w:lang w:val="en-GB"/>
        </w:rPr>
        <w:t xml:space="preserve">). This letter with help identify how the Act is being upheld, and what changes could be made for adherence. </w:t>
      </w:r>
    </w:p>
    <w:p xmlns:wp14="http://schemas.microsoft.com/office/word/2010/wordml" w:rsidP="4041126D" wp14:paraId="0D491C8E" wp14:textId="73C59F36">
      <w:pPr>
        <w:rPr>
          <w:rFonts w:ascii="Aptos" w:hAnsi="Aptos" w:eastAsia="Aptos" w:cs="Aptos"/>
          <w:b w:val="0"/>
          <w:bCs w:val="0"/>
          <w:i w:val="0"/>
          <w:iCs w:val="0"/>
          <w:noProof w:val="0"/>
          <w:sz w:val="22"/>
          <w:szCs w:val="22"/>
          <w:lang w:val="en-GB"/>
        </w:rPr>
      </w:pPr>
      <w:r w:rsidRPr="4041126D" w:rsidR="1AF7E0AC">
        <w:rPr>
          <w:rFonts w:ascii="Aptos" w:hAnsi="Aptos" w:eastAsia="Aptos" w:cs="Aptos"/>
          <w:b w:val="1"/>
          <w:bCs w:val="1"/>
          <w:i w:val="0"/>
          <w:iCs w:val="0"/>
          <w:strike w:val="0"/>
          <w:dstrike w:val="0"/>
          <w:noProof w:val="0"/>
          <w:sz w:val="22"/>
          <w:szCs w:val="22"/>
          <w:u w:val="single"/>
          <w:lang w:val="en-GB"/>
        </w:rPr>
        <w:t>Impact on the community – 250</w:t>
      </w:r>
    </w:p>
    <w:p xmlns:wp14="http://schemas.microsoft.com/office/word/2010/wordml" w:rsidP="4041126D" wp14:paraId="39B47FED" wp14:textId="1112E5C0">
      <w:pPr>
        <w:spacing w:before="0" w:beforeAutospacing="off" w:after="160" w:afterAutospacing="off" w:line="279" w:lineRule="auto"/>
        <w:ind w:left="0" w:right="0"/>
        <w:jc w:val="left"/>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strike w:val="0"/>
          <w:dstrike w:val="0"/>
          <w:noProof w:val="0"/>
          <w:sz w:val="22"/>
          <w:szCs w:val="22"/>
          <w:u w:val="none"/>
          <w:lang w:val="en-GB"/>
        </w:rPr>
        <w:t xml:space="preserve">The lack of early intervention community services has contributed to increased pressures on the existing NHS services, GP services and A&amp;E as well as increased waiting list for much of their mental health services, with community health centres seeing 3 times rise in waiting time in 2024-2025 (Care Quality Commission (CQC)(2025). Early intervention strategies have been suggested to produce the greatest impact on people's health and well-being. These strategies aim to identify primarily young people in situations or conditions that are more likely to lead to development or worsening of mental health issues, such as (disability, bullying, risk of radicalisation/exploitation, being a young carer etc). These services would normally provide support for 10–25-year-olds, from specialist mental health care to sexual health, employment, and peer support. Under the Care Act, the local authority is responsible for promoting individual well-being in the community, However, without proper early intervention, at-risk individuals can develop mental health conditions without detection, which can go on to negatively affect their participation in work, education, training or recreation. </w:t>
      </w:r>
    </w:p>
    <w:p xmlns:wp14="http://schemas.microsoft.com/office/word/2010/wordml" w:rsidP="4041126D" wp14:paraId="33B1E209" wp14:textId="1AF78CD7">
      <w:pPr>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strike w:val="0"/>
          <w:dstrike w:val="0"/>
          <w:noProof w:val="0"/>
          <w:sz w:val="22"/>
          <w:szCs w:val="22"/>
          <w:u w:val="none"/>
          <w:lang w:val="en-GB"/>
        </w:rPr>
        <w:t>Furthermore, the shortage of community mental health services causes carers of individuals suffering from mental illness at risk of increased stress, and burnout. The state of caring survey of 2024 found that there is an increasing number of unpaid carers who are suffering with poor mental health due to being unable to take breaks from their caring roles (Carers UK, 2026). Under the Care Act 2014, carers are entitled to a Carers Assessment by their local council, which would offer opportunities to discuss the help they need, and access any additional support. However, due to a multitude of factors including lack of funding for social care services including community services, and the increasing demand for these services, many carers are being neglected.</w:t>
      </w:r>
    </w:p>
    <w:p xmlns:wp14="http://schemas.microsoft.com/office/word/2010/wordml" w:rsidP="4041126D" wp14:paraId="3B4CFF48" wp14:textId="1CA20E9D">
      <w:pPr>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strike w:val="0"/>
          <w:dstrike w:val="0"/>
          <w:noProof w:val="0"/>
          <w:sz w:val="22"/>
          <w:szCs w:val="22"/>
          <w:u w:val="none"/>
          <w:lang w:val="en-GB"/>
        </w:rPr>
        <w:t>Further impacts of a lack of community services include an increase in suicide/deaths in the community; negative impact on the mental health of families and children of undiagnosed/untreated individuals, and these individuals' increased involvement with the criminal system than the general population. This impact on our community has been immense and has only exacerbated the existing mental health issues of the population of Sandwell.</w:t>
      </w:r>
    </w:p>
    <w:p xmlns:wp14="http://schemas.microsoft.com/office/word/2010/wordml" w:rsidP="4041126D" wp14:paraId="789160FC" wp14:textId="1599E7E4">
      <w:pPr>
        <w:rPr>
          <w:rFonts w:ascii="Aptos" w:hAnsi="Aptos" w:eastAsia="Aptos" w:cs="Aptos"/>
          <w:b w:val="0"/>
          <w:bCs w:val="0"/>
          <w:i w:val="0"/>
          <w:iCs w:val="0"/>
          <w:noProof w:val="0"/>
          <w:sz w:val="22"/>
          <w:szCs w:val="22"/>
          <w:lang w:val="en-GB"/>
        </w:rPr>
      </w:pPr>
      <w:r w:rsidRPr="4041126D" w:rsidR="1AF7E0AC">
        <w:rPr>
          <w:rFonts w:ascii="Aptos" w:hAnsi="Aptos" w:eastAsia="Aptos" w:cs="Aptos"/>
          <w:b w:val="1"/>
          <w:bCs w:val="1"/>
          <w:i w:val="0"/>
          <w:iCs w:val="0"/>
          <w:strike w:val="0"/>
          <w:dstrike w:val="0"/>
          <w:noProof w:val="0"/>
          <w:sz w:val="22"/>
          <w:szCs w:val="22"/>
          <w:u w:val="single"/>
          <w:lang w:val="en-GB"/>
        </w:rPr>
        <w:t>Recommendations – 250</w:t>
      </w:r>
    </w:p>
    <w:p xmlns:wp14="http://schemas.microsoft.com/office/word/2010/wordml" w:rsidP="4041126D" wp14:paraId="1922C2DE" wp14:textId="27013FE5">
      <w:pPr>
        <w:rPr>
          <w:rFonts w:ascii="Aptos" w:hAnsi="Aptos" w:eastAsia="Aptos" w:cs="Aptos"/>
          <w:b w:val="0"/>
          <w:bCs w:val="0"/>
          <w:i w:val="0"/>
          <w:iCs w:val="0"/>
          <w:noProof w:val="0"/>
          <w:sz w:val="22"/>
          <w:szCs w:val="22"/>
          <w:lang w:val="en-GB"/>
        </w:rPr>
      </w:pPr>
    </w:p>
    <w:p xmlns:wp14="http://schemas.microsoft.com/office/word/2010/wordml" w:rsidP="4041126D" wp14:paraId="4D7F9F1F" wp14:textId="44D8D660">
      <w:pPr>
        <w:ind w:left="0"/>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strike w:val="0"/>
          <w:dstrike w:val="0"/>
          <w:noProof w:val="0"/>
          <w:sz w:val="22"/>
          <w:szCs w:val="22"/>
          <w:u w:val="none"/>
          <w:lang w:val="en-GB"/>
        </w:rPr>
        <w:t xml:space="preserve">Community mental health services such as talk services for carers, children and family members should be funded in Sandwell, to help support this group of people. This could be in the form of a phone service, in-person meetings, or online forums where carers can share their experiences and coping mechanisms. Furthermore, spreading awareness of the government care needs assessment through posters in public areas, or social media apps, might increase the number of unpaid carers accessing respite care, which would allow them time to support their own needs and mental health, and prevent burnout. Supporting carers, who wish to do so, to participate in work, education, training and recreation through funding or services accessed through the care needs assessment furthermore upholds the Care Act of 2014. </w:t>
      </w:r>
    </w:p>
    <w:p xmlns:wp14="http://schemas.microsoft.com/office/word/2010/wordml" w:rsidP="4041126D" wp14:paraId="4194C5DD" wp14:textId="36623654">
      <w:pPr>
        <w:ind w:left="0"/>
        <w:rPr>
          <w:rFonts w:ascii="Aptos" w:hAnsi="Aptos" w:eastAsia="Aptos" w:cs="Aptos"/>
          <w:b w:val="0"/>
          <w:bCs w:val="0"/>
          <w:i w:val="0"/>
          <w:iCs w:val="0"/>
          <w:noProof w:val="0"/>
          <w:sz w:val="22"/>
          <w:szCs w:val="22"/>
          <w:lang w:val="en-GB"/>
        </w:rPr>
      </w:pPr>
    </w:p>
    <w:p xmlns:wp14="http://schemas.microsoft.com/office/word/2010/wordml" w:rsidP="4041126D" wp14:paraId="4D4FCFC9" wp14:textId="66FA1868">
      <w:pPr>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noProof w:val="0"/>
          <w:sz w:val="22"/>
          <w:szCs w:val="22"/>
          <w:lang w:val="en-GB"/>
        </w:rPr>
        <w:t xml:space="preserve">As Sandwell counsellor, you could </w:t>
      </w:r>
      <w:r w:rsidRPr="4041126D" w:rsidR="1AF7E0AC">
        <w:rPr>
          <w:rFonts w:ascii="Aptos" w:hAnsi="Aptos" w:eastAsia="Aptos" w:cs="Aptos"/>
          <w:b w:val="0"/>
          <w:bCs w:val="0"/>
          <w:i w:val="0"/>
          <w:iCs w:val="0"/>
          <w:noProof w:val="0"/>
          <w:sz w:val="22"/>
          <w:szCs w:val="22"/>
          <w:lang w:val="en-GB"/>
        </w:rPr>
        <w:t>allocate</w:t>
      </w:r>
      <w:r w:rsidRPr="4041126D" w:rsidR="1AF7E0AC">
        <w:rPr>
          <w:rFonts w:ascii="Aptos" w:hAnsi="Aptos" w:eastAsia="Aptos" w:cs="Aptos"/>
          <w:b w:val="0"/>
          <w:bCs w:val="0"/>
          <w:i w:val="0"/>
          <w:iCs w:val="0"/>
          <w:noProof w:val="0"/>
          <w:sz w:val="22"/>
          <w:szCs w:val="22"/>
          <w:lang w:val="en-GB"/>
        </w:rPr>
        <w:t xml:space="preserve"> more funding for mental health community programmes which help build techniques for individuals suffering with ill mental health</w:t>
      </w:r>
      <w:r w:rsidRPr="4041126D" w:rsidR="1AF7E0AC">
        <w:rPr>
          <w:rFonts w:ascii="Aptos" w:hAnsi="Aptos" w:eastAsia="Aptos" w:cs="Aptos"/>
          <w:b w:val="0"/>
          <w:bCs w:val="0"/>
          <w:i w:val="0"/>
          <w:iCs w:val="0"/>
          <w:noProof w:val="0"/>
          <w:sz w:val="22"/>
          <w:szCs w:val="22"/>
          <w:lang w:val="en-GB"/>
        </w:rPr>
        <w:t xml:space="preserve">.  </w:t>
      </w:r>
      <w:r w:rsidRPr="4041126D" w:rsidR="1AF7E0AC">
        <w:rPr>
          <w:rFonts w:ascii="Aptos" w:hAnsi="Aptos" w:eastAsia="Aptos" w:cs="Aptos"/>
          <w:b w:val="0"/>
          <w:bCs w:val="0"/>
          <w:i w:val="0"/>
          <w:iCs w:val="0"/>
          <w:noProof w:val="0"/>
          <w:sz w:val="22"/>
          <w:szCs w:val="22"/>
          <w:lang w:val="en-GB"/>
        </w:rPr>
        <w:t>These programmes could include mindfulness training, with activities such as journalling, breathing techniques, and meditation. Evidence has shown mindfulness practices to have a positive correlation with several well-being outcomes, despite a limited amount of research (Attrey 2025). Further resources could be community-led mental health walks, art therapy, or sports. This would promote the upholding of the duty of promoting individual well-being and preventing needs for care. and support detailed in the Care Act 2014. Participation in these activities could help individuals while waiting for mental health services, and potentially decrease the amount of emergency presentations for mental health issues in A&amp;E.</w:t>
      </w:r>
    </w:p>
    <w:p xmlns:wp14="http://schemas.microsoft.com/office/word/2010/wordml" w:rsidP="4041126D" wp14:paraId="7E595D08" wp14:textId="5228C28A">
      <w:pPr>
        <w:rPr>
          <w:rFonts w:ascii="Aptos" w:hAnsi="Aptos" w:eastAsia="Aptos" w:cs="Aptos"/>
          <w:b w:val="0"/>
          <w:bCs w:val="0"/>
          <w:i w:val="0"/>
          <w:iCs w:val="0"/>
          <w:noProof w:val="0"/>
          <w:sz w:val="22"/>
          <w:szCs w:val="22"/>
          <w:lang w:val="en-GB"/>
        </w:rPr>
      </w:pPr>
      <w:r w:rsidRPr="4041126D" w:rsidR="1AF7E0AC">
        <w:rPr>
          <w:rFonts w:ascii="Aptos" w:hAnsi="Aptos" w:eastAsia="Aptos" w:cs="Aptos"/>
          <w:b w:val="1"/>
          <w:bCs w:val="1"/>
          <w:i w:val="0"/>
          <w:iCs w:val="0"/>
          <w:strike w:val="0"/>
          <w:dstrike w:val="0"/>
          <w:noProof w:val="0"/>
          <w:sz w:val="22"/>
          <w:szCs w:val="22"/>
          <w:u w:val="single"/>
          <w:lang w:val="en-GB"/>
        </w:rPr>
        <w:t>Conclusion – 100</w:t>
      </w:r>
    </w:p>
    <w:p xmlns:wp14="http://schemas.microsoft.com/office/word/2010/wordml" w:rsidP="4041126D" wp14:paraId="1129EB2D" wp14:textId="0E4D5744">
      <w:pPr>
        <w:rPr>
          <w:rFonts w:ascii="Aptos" w:hAnsi="Aptos" w:eastAsia="Aptos" w:cs="Aptos"/>
          <w:b w:val="0"/>
          <w:bCs w:val="0"/>
          <w:i w:val="0"/>
          <w:iCs w:val="0"/>
          <w:noProof w:val="0"/>
          <w:sz w:val="22"/>
          <w:szCs w:val="22"/>
          <w:lang w:val="en-GB"/>
        </w:rPr>
      </w:pPr>
      <w:r w:rsidRPr="4041126D" w:rsidR="1AF7E0AC">
        <w:rPr>
          <w:rFonts w:ascii="Aptos" w:hAnsi="Aptos" w:eastAsia="Aptos" w:cs="Aptos"/>
          <w:b w:val="0"/>
          <w:bCs w:val="0"/>
          <w:i w:val="0"/>
          <w:iCs w:val="0"/>
          <w:strike w:val="0"/>
          <w:dstrike w:val="0"/>
          <w:noProof w:val="0"/>
          <w:sz w:val="22"/>
          <w:szCs w:val="22"/>
          <w:u w:val="none"/>
          <w:lang w:val="en-GB"/>
        </w:rPr>
        <w:t>In conclusion, the impact of the lack of mental health centres in Sandwell has had a massively detrimental impact on the community in various ways. From individuals suffering from mental health conditions experiencing lack of support for their well-being, to unpaid carers burnt out from a lack of access to funding and government support. My recommendations, guided by the Care Act of 2014, hope to address these issues, focusing on early intervention and prevention of worsening mental health conditions, and increasing visibility and accessibility of government support for carers in the community.</w:t>
      </w:r>
    </w:p>
    <w:p xmlns:wp14="http://schemas.microsoft.com/office/word/2010/wordml" w:rsidP="4041126D" wp14:paraId="28B5AD3A" wp14:textId="1E0C20FC">
      <w:pPr>
        <w:rPr>
          <w:rFonts w:ascii="Aptos" w:hAnsi="Aptos" w:eastAsia="Aptos" w:cs="Aptos"/>
          <w:b w:val="1"/>
          <w:bCs w:val="1"/>
          <w:i w:val="0"/>
          <w:iCs w:val="0"/>
          <w:strike w:val="0"/>
          <w:dstrike w:val="0"/>
          <w:noProof w:val="0"/>
          <w:sz w:val="22"/>
          <w:szCs w:val="22"/>
          <w:u w:val="single"/>
          <w:lang w:val="en-GB"/>
        </w:rPr>
      </w:pPr>
    </w:p>
    <w:p xmlns:wp14="http://schemas.microsoft.com/office/word/2010/wordml" w:rsidP="4041126D" wp14:paraId="529183D6" wp14:textId="1D1B1E5C">
      <w:pPr>
        <w:rPr>
          <w:rFonts w:ascii="Aptos" w:hAnsi="Aptos" w:eastAsia="Aptos" w:cs="Aptos"/>
          <w:b w:val="1"/>
          <w:bCs w:val="1"/>
          <w:i w:val="0"/>
          <w:iCs w:val="0"/>
          <w:strike w:val="0"/>
          <w:dstrike w:val="0"/>
          <w:noProof w:val="0"/>
          <w:sz w:val="22"/>
          <w:szCs w:val="22"/>
          <w:u w:val="single"/>
          <w:lang w:val="en-GB"/>
        </w:rPr>
      </w:pPr>
      <w:r w:rsidRPr="4041126D" w:rsidR="1AF7E0AC">
        <w:rPr>
          <w:rFonts w:ascii="Aptos" w:hAnsi="Aptos" w:eastAsia="Aptos" w:cs="Aptos"/>
          <w:b w:val="1"/>
          <w:bCs w:val="1"/>
          <w:i w:val="0"/>
          <w:iCs w:val="0"/>
          <w:strike w:val="0"/>
          <w:dstrike w:val="0"/>
          <w:noProof w:val="0"/>
          <w:sz w:val="22"/>
          <w:szCs w:val="22"/>
          <w:u w:val="single"/>
          <w:lang w:val="en-GB"/>
        </w:rPr>
        <w:t>Task 2</w:t>
      </w:r>
    </w:p>
    <w:p xmlns:wp14="http://schemas.microsoft.com/office/word/2010/wordml" w:rsidP="4041126D" wp14:paraId="46AA2301" wp14:textId="508E21DC">
      <w:pPr>
        <w:rPr>
          <w:rFonts w:ascii="Aptos" w:hAnsi="Aptos" w:eastAsia="Aptos" w:cs="Aptos"/>
          <w:b w:val="1"/>
          <w:bCs w:val="1"/>
          <w:i w:val="0"/>
          <w:iCs w:val="0"/>
          <w:strike w:val="0"/>
          <w:dstrike w:val="0"/>
          <w:noProof w:val="0"/>
          <w:sz w:val="22"/>
          <w:szCs w:val="22"/>
          <w:u w:val="single"/>
          <w:lang w:val="en-GB"/>
        </w:rPr>
      </w:pPr>
    </w:p>
    <w:p xmlns:wp14="http://schemas.microsoft.com/office/word/2010/wordml" w:rsidP="4041126D" wp14:paraId="44E50CBB" wp14:textId="1FA66D0A">
      <w:pPr>
        <w:rPr>
          <w:rFonts w:ascii="Aptos" w:hAnsi="Aptos" w:eastAsia="Aptos" w:cs="Aptos"/>
          <w:b w:val="1"/>
          <w:bCs w:val="1"/>
          <w:i w:val="0"/>
          <w:iCs w:val="0"/>
          <w:strike w:val="0"/>
          <w:dstrike w:val="0"/>
          <w:noProof w:val="0"/>
          <w:sz w:val="22"/>
          <w:szCs w:val="22"/>
          <w:u w:val="single"/>
          <w:lang w:val="en-GB"/>
        </w:rPr>
      </w:pPr>
      <w:r w:rsidRPr="4041126D" w:rsidR="34567CA6">
        <w:rPr>
          <w:rFonts w:ascii="Aptos" w:hAnsi="Aptos" w:eastAsia="Aptos" w:cs="Aptos"/>
          <w:b w:val="1"/>
          <w:bCs w:val="1"/>
          <w:i w:val="0"/>
          <w:iCs w:val="0"/>
          <w:strike w:val="0"/>
          <w:dstrike w:val="0"/>
          <w:noProof w:val="0"/>
          <w:sz w:val="22"/>
          <w:szCs w:val="22"/>
          <w:u w:val="single"/>
          <w:lang w:val="en-GB"/>
        </w:rPr>
        <w:t>Introduction – 150</w:t>
      </w:r>
    </w:p>
    <w:p xmlns:wp14="http://schemas.microsoft.com/office/word/2010/wordml" w:rsidP="4041126D" wp14:paraId="54B3AC0A" wp14:textId="35452668">
      <w:pPr>
        <w:rPr>
          <w:rFonts w:ascii="Aptos" w:hAnsi="Aptos" w:eastAsia="Aptos" w:cs="Aptos"/>
          <w:b w:val="0"/>
          <w:bCs w:val="0"/>
          <w:i w:val="0"/>
          <w:iCs w:val="0"/>
          <w:strike w:val="0"/>
          <w:dstrike w:val="0"/>
          <w:noProof w:val="0"/>
          <w:sz w:val="22"/>
          <w:szCs w:val="22"/>
          <w:u w:val="none"/>
          <w:lang w:val="en-GB"/>
        </w:rPr>
      </w:pPr>
      <w:r w:rsidRPr="4041126D" w:rsidR="34567CA6">
        <w:rPr>
          <w:rFonts w:ascii="Aptos" w:hAnsi="Aptos" w:eastAsia="Aptos" w:cs="Aptos"/>
          <w:b w:val="0"/>
          <w:bCs w:val="0"/>
          <w:i w:val="0"/>
          <w:iCs w:val="0"/>
          <w:strike w:val="0"/>
          <w:dstrike w:val="0"/>
          <w:noProof w:val="0"/>
          <w:sz w:val="22"/>
          <w:szCs w:val="22"/>
          <w:u w:val="none"/>
          <w:lang w:val="en-GB"/>
        </w:rPr>
        <w:t xml:space="preserve">Ambulance services are an essential part of the NHS. They provide emergency medical </w:t>
      </w:r>
      <w:r w:rsidRPr="4041126D" w:rsidR="0B4F88AA">
        <w:rPr>
          <w:rFonts w:ascii="Aptos" w:hAnsi="Aptos" w:eastAsia="Aptos" w:cs="Aptos"/>
          <w:b w:val="0"/>
          <w:bCs w:val="0"/>
          <w:i w:val="0"/>
          <w:iCs w:val="0"/>
          <w:strike w:val="0"/>
          <w:dstrike w:val="0"/>
          <w:noProof w:val="0"/>
          <w:sz w:val="22"/>
          <w:szCs w:val="22"/>
          <w:u w:val="none"/>
          <w:lang w:val="en-GB"/>
        </w:rPr>
        <w:t>assistance</w:t>
      </w:r>
      <w:r w:rsidRPr="4041126D" w:rsidR="34567CA6">
        <w:rPr>
          <w:rFonts w:ascii="Aptos" w:hAnsi="Aptos" w:eastAsia="Aptos" w:cs="Aptos"/>
          <w:b w:val="0"/>
          <w:bCs w:val="0"/>
          <w:i w:val="0"/>
          <w:iCs w:val="0"/>
          <w:strike w:val="0"/>
          <w:dstrike w:val="0"/>
          <w:noProof w:val="0"/>
          <w:sz w:val="22"/>
          <w:szCs w:val="22"/>
          <w:u w:val="none"/>
          <w:lang w:val="en-GB"/>
        </w:rPr>
        <w:t xml:space="preserve"> and </w:t>
      </w:r>
      <w:r w:rsidRPr="4041126D" w:rsidR="105A1C3C">
        <w:rPr>
          <w:rFonts w:ascii="Aptos" w:hAnsi="Aptos" w:eastAsia="Aptos" w:cs="Aptos"/>
          <w:b w:val="0"/>
          <w:bCs w:val="0"/>
          <w:i w:val="0"/>
          <w:iCs w:val="0"/>
          <w:strike w:val="0"/>
          <w:dstrike w:val="0"/>
          <w:noProof w:val="0"/>
          <w:sz w:val="22"/>
          <w:szCs w:val="22"/>
          <w:u w:val="none"/>
          <w:lang w:val="en-GB"/>
        </w:rPr>
        <w:t>transport</w:t>
      </w:r>
      <w:r w:rsidRPr="4041126D" w:rsidR="34567CA6">
        <w:rPr>
          <w:rFonts w:ascii="Aptos" w:hAnsi="Aptos" w:eastAsia="Aptos" w:cs="Aptos"/>
          <w:b w:val="0"/>
          <w:bCs w:val="0"/>
          <w:i w:val="0"/>
          <w:iCs w:val="0"/>
          <w:strike w:val="0"/>
          <w:dstrike w:val="0"/>
          <w:noProof w:val="0"/>
          <w:sz w:val="22"/>
          <w:szCs w:val="22"/>
          <w:u w:val="none"/>
          <w:lang w:val="en-GB"/>
        </w:rPr>
        <w:t xml:space="preserve"> patients to and from </w:t>
      </w:r>
      <w:r w:rsidRPr="4041126D" w:rsidR="3762A407">
        <w:rPr>
          <w:rFonts w:ascii="Aptos" w:hAnsi="Aptos" w:eastAsia="Aptos" w:cs="Aptos"/>
          <w:b w:val="0"/>
          <w:bCs w:val="0"/>
          <w:i w:val="0"/>
          <w:iCs w:val="0"/>
          <w:strike w:val="0"/>
          <w:dstrike w:val="0"/>
          <w:noProof w:val="0"/>
          <w:sz w:val="22"/>
          <w:szCs w:val="22"/>
          <w:u w:val="none"/>
          <w:lang w:val="en-GB"/>
        </w:rPr>
        <w:t>hospital</w:t>
      </w:r>
      <w:r w:rsidRPr="4041126D" w:rsidR="34567CA6">
        <w:rPr>
          <w:rFonts w:ascii="Aptos" w:hAnsi="Aptos" w:eastAsia="Aptos" w:cs="Aptos"/>
          <w:b w:val="0"/>
          <w:bCs w:val="0"/>
          <w:i w:val="0"/>
          <w:iCs w:val="0"/>
          <w:strike w:val="0"/>
          <w:dstrike w:val="0"/>
          <w:noProof w:val="0"/>
          <w:sz w:val="22"/>
          <w:szCs w:val="22"/>
          <w:u w:val="none"/>
          <w:lang w:val="en-GB"/>
        </w:rPr>
        <w:t xml:space="preserve"> when </w:t>
      </w:r>
      <w:r w:rsidRPr="4041126D" w:rsidR="34567CA6">
        <w:rPr>
          <w:rFonts w:ascii="Aptos" w:hAnsi="Aptos" w:eastAsia="Aptos" w:cs="Aptos"/>
          <w:b w:val="0"/>
          <w:bCs w:val="0"/>
          <w:i w:val="0"/>
          <w:iCs w:val="0"/>
          <w:strike w:val="0"/>
          <w:dstrike w:val="0"/>
          <w:noProof w:val="0"/>
          <w:sz w:val="22"/>
          <w:szCs w:val="22"/>
          <w:u w:val="none"/>
          <w:lang w:val="en-GB"/>
        </w:rPr>
        <w:t>required</w:t>
      </w:r>
      <w:r w:rsidRPr="4041126D" w:rsidR="34567CA6">
        <w:rPr>
          <w:rFonts w:ascii="Aptos" w:hAnsi="Aptos" w:eastAsia="Aptos" w:cs="Aptos"/>
          <w:b w:val="0"/>
          <w:bCs w:val="0"/>
          <w:i w:val="0"/>
          <w:iCs w:val="0"/>
          <w:strike w:val="0"/>
          <w:dstrike w:val="0"/>
          <w:noProof w:val="0"/>
          <w:sz w:val="22"/>
          <w:szCs w:val="22"/>
          <w:u w:val="none"/>
          <w:lang w:val="en-GB"/>
        </w:rPr>
        <w:t xml:space="preserve">. They </w:t>
      </w:r>
      <w:r w:rsidRPr="4041126D" w:rsidR="20F40551">
        <w:rPr>
          <w:rFonts w:ascii="Aptos" w:hAnsi="Aptos" w:eastAsia="Aptos" w:cs="Aptos"/>
          <w:b w:val="0"/>
          <w:bCs w:val="0"/>
          <w:i w:val="0"/>
          <w:iCs w:val="0"/>
          <w:strike w:val="0"/>
          <w:dstrike w:val="0"/>
          <w:noProof w:val="0"/>
          <w:sz w:val="22"/>
          <w:szCs w:val="22"/>
          <w:u w:val="none"/>
          <w:lang w:val="en-GB"/>
        </w:rPr>
        <w:t>promptly</w:t>
      </w:r>
      <w:r w:rsidRPr="4041126D" w:rsidR="34567CA6">
        <w:rPr>
          <w:rFonts w:ascii="Aptos" w:hAnsi="Aptos" w:eastAsia="Aptos" w:cs="Aptos"/>
          <w:b w:val="0"/>
          <w:bCs w:val="0"/>
          <w:i w:val="0"/>
          <w:iCs w:val="0"/>
          <w:strike w:val="0"/>
          <w:dstrike w:val="0"/>
          <w:noProof w:val="0"/>
          <w:sz w:val="22"/>
          <w:szCs w:val="22"/>
          <w:u w:val="none"/>
          <w:lang w:val="en-GB"/>
        </w:rPr>
        <w:t xml:space="preserve"> respond to 999 calls </w:t>
      </w:r>
      <w:r w:rsidRPr="4041126D" w:rsidR="789355C4">
        <w:rPr>
          <w:rFonts w:ascii="Aptos" w:hAnsi="Aptos" w:eastAsia="Aptos" w:cs="Aptos"/>
          <w:b w:val="0"/>
          <w:bCs w:val="0"/>
          <w:i w:val="0"/>
          <w:iCs w:val="0"/>
          <w:strike w:val="0"/>
          <w:dstrike w:val="0"/>
          <w:noProof w:val="0"/>
          <w:sz w:val="22"/>
          <w:szCs w:val="22"/>
          <w:u w:val="none"/>
          <w:lang w:val="en-GB"/>
        </w:rPr>
        <w:t xml:space="preserve">ranging from serious illness and life-threatening situations, as well as providing non-emergency patient transport. It is essential for ambulance services to provide </w:t>
      </w:r>
      <w:r w:rsidRPr="4041126D" w:rsidR="789355C4">
        <w:rPr>
          <w:rFonts w:ascii="Aptos" w:hAnsi="Aptos" w:eastAsia="Aptos" w:cs="Aptos"/>
          <w:b w:val="0"/>
          <w:bCs w:val="0"/>
          <w:i w:val="0"/>
          <w:iCs w:val="0"/>
          <w:strike w:val="0"/>
          <w:dstrike w:val="0"/>
          <w:noProof w:val="0"/>
          <w:sz w:val="22"/>
          <w:szCs w:val="22"/>
          <w:u w:val="none"/>
          <w:lang w:val="en-GB"/>
        </w:rPr>
        <w:t>timely</w:t>
      </w:r>
      <w:r w:rsidRPr="4041126D" w:rsidR="789355C4">
        <w:rPr>
          <w:rFonts w:ascii="Aptos" w:hAnsi="Aptos" w:eastAsia="Aptos" w:cs="Aptos"/>
          <w:b w:val="0"/>
          <w:bCs w:val="0"/>
          <w:i w:val="0"/>
          <w:iCs w:val="0"/>
          <w:strike w:val="0"/>
          <w:dstrike w:val="0"/>
          <w:noProof w:val="0"/>
          <w:sz w:val="22"/>
          <w:szCs w:val="22"/>
          <w:u w:val="none"/>
          <w:lang w:val="en-GB"/>
        </w:rPr>
        <w:t xml:space="preserve"> medical </w:t>
      </w:r>
      <w:r w:rsidRPr="4041126D" w:rsidR="1AF3A834">
        <w:rPr>
          <w:rFonts w:ascii="Aptos" w:hAnsi="Aptos" w:eastAsia="Aptos" w:cs="Aptos"/>
          <w:b w:val="0"/>
          <w:bCs w:val="0"/>
          <w:i w:val="0"/>
          <w:iCs w:val="0"/>
          <w:strike w:val="0"/>
          <w:dstrike w:val="0"/>
          <w:noProof w:val="0"/>
          <w:sz w:val="22"/>
          <w:szCs w:val="22"/>
          <w:u w:val="none"/>
          <w:lang w:val="en-GB"/>
        </w:rPr>
        <w:t>care and</w:t>
      </w:r>
      <w:r w:rsidRPr="4041126D" w:rsidR="789355C4">
        <w:rPr>
          <w:rFonts w:ascii="Aptos" w:hAnsi="Aptos" w:eastAsia="Aptos" w:cs="Aptos"/>
          <w:b w:val="0"/>
          <w:bCs w:val="0"/>
          <w:i w:val="0"/>
          <w:iCs w:val="0"/>
          <w:strike w:val="0"/>
          <w:dstrike w:val="0"/>
          <w:noProof w:val="0"/>
          <w:sz w:val="22"/>
          <w:szCs w:val="22"/>
          <w:u w:val="none"/>
          <w:lang w:val="en-GB"/>
        </w:rPr>
        <w:t xml:space="preserve"> help prevent</w:t>
      </w:r>
      <w:r w:rsidRPr="4041126D" w:rsidR="0EF71437">
        <w:rPr>
          <w:rFonts w:ascii="Aptos" w:hAnsi="Aptos" w:eastAsia="Aptos" w:cs="Aptos"/>
          <w:b w:val="0"/>
          <w:bCs w:val="0"/>
          <w:i w:val="0"/>
          <w:iCs w:val="0"/>
          <w:strike w:val="0"/>
          <w:dstrike w:val="0"/>
          <w:noProof w:val="0"/>
          <w:sz w:val="22"/>
          <w:szCs w:val="22"/>
          <w:u w:val="none"/>
          <w:lang w:val="en-GB"/>
        </w:rPr>
        <w:t xml:space="preserve"> further deterioration in a </w:t>
      </w:r>
      <w:r w:rsidRPr="4041126D" w:rsidR="23E79EF5">
        <w:rPr>
          <w:rFonts w:ascii="Aptos" w:hAnsi="Aptos" w:eastAsia="Aptos" w:cs="Aptos"/>
          <w:b w:val="0"/>
          <w:bCs w:val="0"/>
          <w:i w:val="0"/>
          <w:iCs w:val="0"/>
          <w:strike w:val="0"/>
          <w:dstrike w:val="0"/>
          <w:noProof w:val="0"/>
          <w:sz w:val="22"/>
          <w:szCs w:val="22"/>
          <w:u w:val="none"/>
          <w:lang w:val="en-GB"/>
        </w:rPr>
        <w:t>patient's</w:t>
      </w:r>
      <w:r w:rsidRPr="4041126D" w:rsidR="0EF71437">
        <w:rPr>
          <w:rFonts w:ascii="Aptos" w:hAnsi="Aptos" w:eastAsia="Aptos" w:cs="Aptos"/>
          <w:b w:val="0"/>
          <w:bCs w:val="0"/>
          <w:i w:val="0"/>
          <w:iCs w:val="0"/>
          <w:strike w:val="0"/>
          <w:dstrike w:val="0"/>
          <w:noProof w:val="0"/>
          <w:sz w:val="22"/>
          <w:szCs w:val="22"/>
          <w:u w:val="none"/>
          <w:lang w:val="en-GB"/>
        </w:rPr>
        <w:t xml:space="preserve"> condition. </w:t>
      </w:r>
      <w:r w:rsidRPr="4041126D" w:rsidR="712966C9">
        <w:rPr>
          <w:rFonts w:ascii="Aptos" w:hAnsi="Aptos" w:eastAsia="Aptos" w:cs="Aptos"/>
          <w:b w:val="0"/>
          <w:bCs w:val="0"/>
          <w:i w:val="0"/>
          <w:iCs w:val="0"/>
          <w:strike w:val="0"/>
          <w:dstrike w:val="0"/>
          <w:noProof w:val="0"/>
          <w:sz w:val="22"/>
          <w:szCs w:val="22"/>
          <w:u w:val="none"/>
          <w:lang w:val="en-GB"/>
        </w:rPr>
        <w:t xml:space="preserve">They work alongside healthcare professionals such as paramedics, </w:t>
      </w:r>
      <w:r w:rsidRPr="4041126D" w:rsidR="712966C9">
        <w:rPr>
          <w:rFonts w:ascii="Aptos" w:hAnsi="Aptos" w:eastAsia="Aptos" w:cs="Aptos"/>
          <w:b w:val="0"/>
          <w:bCs w:val="0"/>
          <w:i w:val="0"/>
          <w:iCs w:val="0"/>
          <w:strike w:val="0"/>
          <w:dstrike w:val="0"/>
          <w:noProof w:val="0"/>
          <w:sz w:val="22"/>
          <w:szCs w:val="22"/>
          <w:u w:val="none"/>
          <w:lang w:val="en-GB"/>
        </w:rPr>
        <w:t>doctors</w:t>
      </w:r>
      <w:r w:rsidRPr="4041126D" w:rsidR="712966C9">
        <w:rPr>
          <w:rFonts w:ascii="Aptos" w:hAnsi="Aptos" w:eastAsia="Aptos" w:cs="Aptos"/>
          <w:b w:val="0"/>
          <w:bCs w:val="0"/>
          <w:i w:val="0"/>
          <w:iCs w:val="0"/>
          <w:strike w:val="0"/>
          <w:dstrike w:val="0"/>
          <w:noProof w:val="0"/>
          <w:sz w:val="22"/>
          <w:szCs w:val="22"/>
          <w:u w:val="none"/>
          <w:lang w:val="en-GB"/>
        </w:rPr>
        <w:t xml:space="preserve"> and nurses. To make sure patients </w:t>
      </w:r>
      <w:r w:rsidRPr="4041126D" w:rsidR="704D8AD5">
        <w:rPr>
          <w:rFonts w:ascii="Aptos" w:hAnsi="Aptos" w:eastAsia="Aptos" w:cs="Aptos"/>
          <w:b w:val="0"/>
          <w:bCs w:val="0"/>
          <w:i w:val="0"/>
          <w:iCs w:val="0"/>
          <w:strike w:val="0"/>
          <w:dstrike w:val="0"/>
          <w:noProof w:val="0"/>
          <w:sz w:val="22"/>
          <w:szCs w:val="22"/>
          <w:u w:val="none"/>
          <w:lang w:val="en-GB"/>
        </w:rPr>
        <w:t>receive</w:t>
      </w:r>
      <w:r w:rsidRPr="4041126D" w:rsidR="712966C9">
        <w:rPr>
          <w:rFonts w:ascii="Aptos" w:hAnsi="Aptos" w:eastAsia="Aptos" w:cs="Aptos"/>
          <w:b w:val="0"/>
          <w:bCs w:val="0"/>
          <w:i w:val="0"/>
          <w:iCs w:val="0"/>
          <w:strike w:val="0"/>
          <w:dstrike w:val="0"/>
          <w:noProof w:val="0"/>
          <w:sz w:val="22"/>
          <w:szCs w:val="22"/>
          <w:u w:val="none"/>
          <w:lang w:val="en-GB"/>
        </w:rPr>
        <w:t xml:space="preserve"> the care that they need. </w:t>
      </w:r>
    </w:p>
    <w:p xmlns:wp14="http://schemas.microsoft.com/office/word/2010/wordml" w:rsidP="4041126D" wp14:paraId="0204A71F" wp14:textId="6C519BAE">
      <w:pPr>
        <w:rPr>
          <w:rFonts w:ascii="Aptos" w:hAnsi="Aptos" w:eastAsia="Aptos" w:cs="Aptos"/>
          <w:b w:val="0"/>
          <w:bCs w:val="0"/>
          <w:i w:val="0"/>
          <w:iCs w:val="0"/>
          <w:noProof w:val="0"/>
          <w:sz w:val="22"/>
          <w:szCs w:val="22"/>
          <w:lang w:val="en-US"/>
        </w:rPr>
      </w:pPr>
      <w:r w:rsidRPr="4041126D" w:rsidR="34567CA6">
        <w:rPr>
          <w:rFonts w:ascii="Aptos" w:hAnsi="Aptos" w:eastAsia="Aptos" w:cs="Aptos"/>
          <w:b w:val="1"/>
          <w:bCs w:val="1"/>
          <w:i w:val="0"/>
          <w:iCs w:val="0"/>
          <w:strike w:val="0"/>
          <w:dstrike w:val="0"/>
          <w:noProof w:val="0"/>
          <w:sz w:val="22"/>
          <w:szCs w:val="22"/>
          <w:u w:val="single"/>
          <w:lang w:val="en-GB"/>
        </w:rPr>
        <w:t>Historical Context and Current Function – 250</w:t>
      </w:r>
    </w:p>
    <w:p xmlns:wp14="http://schemas.microsoft.com/office/word/2010/wordml" w:rsidP="4041126D" wp14:paraId="514E8099" wp14:textId="6A289431">
      <w:pPr>
        <w:rPr>
          <w:rFonts w:ascii="Aptos" w:hAnsi="Aptos" w:eastAsia="Aptos" w:cs="Aptos"/>
          <w:b w:val="1"/>
          <w:bCs w:val="1"/>
          <w:i w:val="0"/>
          <w:iCs w:val="0"/>
          <w:strike w:val="0"/>
          <w:dstrike w:val="0"/>
          <w:noProof w:val="0"/>
          <w:sz w:val="22"/>
          <w:szCs w:val="22"/>
          <w:u w:val="single"/>
          <w:lang w:val="en-GB"/>
        </w:rPr>
      </w:pPr>
    </w:p>
    <w:p xmlns:wp14="http://schemas.microsoft.com/office/word/2010/wordml" w:rsidP="4041126D" wp14:paraId="36656AEE" wp14:textId="3874216E">
      <w:pPr>
        <w:pStyle w:val="Normal"/>
        <w:spacing w:before="240" w:beforeAutospacing="off" w:after="240" w:afterAutospacing="off"/>
        <w:rPr>
          <w:rFonts w:ascii="Aptos" w:hAnsi="Aptos" w:eastAsia="Aptos" w:cs="Aptos"/>
          <w:b w:val="0"/>
          <w:bCs w:val="0"/>
          <w:i w:val="0"/>
          <w:iCs w:val="0"/>
          <w:noProof w:val="0"/>
          <w:sz w:val="22"/>
          <w:szCs w:val="22"/>
          <w:lang w:val="en-GB"/>
        </w:rPr>
      </w:pPr>
      <w:r w:rsidRPr="4041126D" w:rsidR="34567CA6">
        <w:rPr>
          <w:rFonts w:ascii="Aptos" w:hAnsi="Aptos" w:eastAsia="Aptos" w:cs="Aptos"/>
          <w:b w:val="0"/>
          <w:bCs w:val="0"/>
          <w:i w:val="0"/>
          <w:iCs w:val="0"/>
          <w:noProof w:val="0"/>
          <w:sz w:val="22"/>
          <w:szCs w:val="22"/>
          <w:lang w:val="en-GB"/>
        </w:rPr>
        <w:t>Ambulance services are at the heart of the urgent and emergency care system</w:t>
      </w:r>
      <w:r w:rsidRPr="4041126D" w:rsidR="34567CA6">
        <w:rPr>
          <w:rFonts w:ascii="Aptos" w:hAnsi="Aptos" w:eastAsia="Aptos" w:cs="Aptos"/>
          <w:b w:val="0"/>
          <w:bCs w:val="0"/>
          <w:i w:val="0"/>
          <w:iCs w:val="0"/>
          <w:noProof w:val="0"/>
          <w:sz w:val="22"/>
          <w:szCs w:val="22"/>
          <w:lang w:val="en-GB"/>
        </w:rPr>
        <w:t xml:space="preserve"> (</w:t>
      </w:r>
      <w:r w:rsidRPr="4041126D" w:rsidR="0FEA37F5">
        <w:rPr>
          <w:rFonts w:ascii="Aptos" w:hAnsi="Aptos" w:eastAsia="Aptos" w:cs="Aptos"/>
          <w:b w:val="0"/>
          <w:bCs w:val="0"/>
          <w:i w:val="0"/>
          <w:iCs w:val="0"/>
          <w:noProof w:val="0"/>
          <w:sz w:val="22"/>
          <w:szCs w:val="22"/>
          <w:lang w:val="en-GB"/>
        </w:rPr>
        <w:t>NHS England, 2025)</w:t>
      </w:r>
      <w:r w:rsidRPr="4041126D" w:rsidR="34567CA6">
        <w:rPr>
          <w:rFonts w:ascii="Aptos" w:hAnsi="Aptos" w:eastAsia="Aptos" w:cs="Aptos"/>
          <w:b w:val="0"/>
          <w:bCs w:val="0"/>
          <w:i w:val="0"/>
          <w:iCs w:val="0"/>
          <w:noProof w:val="0"/>
          <w:sz w:val="22"/>
          <w:szCs w:val="22"/>
          <w:lang w:val="en-GB"/>
        </w:rPr>
        <w:t xml:space="preserve">. </w:t>
      </w:r>
      <w:r w:rsidRPr="4041126D" w:rsidR="78E5B5EC">
        <w:rPr>
          <w:rFonts w:ascii="Aptos" w:hAnsi="Aptos" w:eastAsia="Aptos" w:cs="Aptos"/>
          <w:b w:val="0"/>
          <w:bCs w:val="0"/>
          <w:i w:val="0"/>
          <w:iCs w:val="0"/>
          <w:noProof w:val="0"/>
          <w:sz w:val="22"/>
          <w:szCs w:val="22"/>
          <w:lang w:val="en-GB"/>
        </w:rPr>
        <w:t xml:space="preserve">St John Ambulance Brigade was </w:t>
      </w:r>
      <w:r w:rsidRPr="4041126D" w:rsidR="78E5B5EC">
        <w:rPr>
          <w:rFonts w:ascii="Aptos" w:hAnsi="Aptos" w:eastAsia="Aptos" w:cs="Aptos"/>
          <w:b w:val="0"/>
          <w:bCs w:val="0"/>
          <w:i w:val="0"/>
          <w:iCs w:val="0"/>
          <w:noProof w:val="0"/>
          <w:sz w:val="22"/>
          <w:szCs w:val="22"/>
          <w:lang w:val="en-GB"/>
        </w:rPr>
        <w:t>established</w:t>
      </w:r>
      <w:r w:rsidRPr="4041126D" w:rsidR="78E5B5EC">
        <w:rPr>
          <w:rFonts w:ascii="Aptos" w:hAnsi="Aptos" w:eastAsia="Aptos" w:cs="Aptos"/>
          <w:b w:val="0"/>
          <w:bCs w:val="0"/>
          <w:i w:val="0"/>
          <w:iCs w:val="0"/>
          <w:noProof w:val="0"/>
          <w:sz w:val="22"/>
          <w:szCs w:val="22"/>
          <w:lang w:val="en-GB"/>
        </w:rPr>
        <w:t xml:space="preserve"> in 1904, initially focusing on first aid training, providing medical </w:t>
      </w:r>
      <w:r w:rsidRPr="4041126D" w:rsidR="78E5B5EC">
        <w:rPr>
          <w:rFonts w:ascii="Aptos" w:hAnsi="Aptos" w:eastAsia="Aptos" w:cs="Aptos"/>
          <w:b w:val="0"/>
          <w:bCs w:val="0"/>
          <w:i w:val="0"/>
          <w:iCs w:val="0"/>
          <w:noProof w:val="0"/>
          <w:sz w:val="22"/>
          <w:szCs w:val="22"/>
          <w:lang w:val="en-GB"/>
        </w:rPr>
        <w:t>assistance</w:t>
      </w:r>
      <w:r w:rsidRPr="4041126D" w:rsidR="78E5B5EC">
        <w:rPr>
          <w:rFonts w:ascii="Aptos" w:hAnsi="Aptos" w:eastAsia="Aptos" w:cs="Aptos"/>
          <w:b w:val="0"/>
          <w:bCs w:val="0"/>
          <w:i w:val="0"/>
          <w:iCs w:val="0"/>
          <w:noProof w:val="0"/>
          <w:sz w:val="22"/>
          <w:szCs w:val="22"/>
          <w:lang w:val="en-GB"/>
        </w:rPr>
        <w:t xml:space="preserve"> to disadvantaged </w:t>
      </w:r>
      <w:r w:rsidRPr="4041126D" w:rsidR="78E5B5EC">
        <w:rPr>
          <w:rFonts w:ascii="Aptos" w:hAnsi="Aptos" w:eastAsia="Aptos" w:cs="Aptos"/>
          <w:b w:val="0"/>
          <w:bCs w:val="0"/>
          <w:i w:val="0"/>
          <w:iCs w:val="0"/>
          <w:noProof w:val="0"/>
          <w:sz w:val="22"/>
          <w:szCs w:val="22"/>
          <w:lang w:val="en-GB"/>
        </w:rPr>
        <w:t>communities</w:t>
      </w:r>
      <w:r w:rsidRPr="4041126D" w:rsidR="78E5B5EC">
        <w:rPr>
          <w:rFonts w:ascii="Aptos" w:hAnsi="Aptos" w:eastAsia="Aptos" w:cs="Aptos"/>
          <w:b w:val="0"/>
          <w:bCs w:val="0"/>
          <w:i w:val="0"/>
          <w:iCs w:val="0"/>
          <w:noProof w:val="0"/>
          <w:sz w:val="22"/>
          <w:szCs w:val="22"/>
          <w:lang w:val="en-GB"/>
        </w:rPr>
        <w:t xml:space="preserve"> and transporting patients to hospital. Volunteers also supported public events and large gatherings, helping </w:t>
      </w:r>
      <w:r w:rsidRPr="4041126D" w:rsidR="78E5B5EC">
        <w:rPr>
          <w:rFonts w:ascii="Aptos" w:hAnsi="Aptos" w:eastAsia="Aptos" w:cs="Aptos"/>
          <w:b w:val="0"/>
          <w:bCs w:val="0"/>
          <w:i w:val="0"/>
          <w:iCs w:val="0"/>
          <w:noProof w:val="0"/>
          <w:sz w:val="22"/>
          <w:szCs w:val="22"/>
          <w:lang w:val="en-GB"/>
        </w:rPr>
        <w:t>establish</w:t>
      </w:r>
      <w:r w:rsidRPr="4041126D" w:rsidR="78E5B5EC">
        <w:rPr>
          <w:rFonts w:ascii="Aptos" w:hAnsi="Aptos" w:eastAsia="Aptos" w:cs="Aptos"/>
          <w:b w:val="0"/>
          <w:bCs w:val="0"/>
          <w:i w:val="0"/>
          <w:iCs w:val="0"/>
          <w:noProof w:val="0"/>
          <w:sz w:val="22"/>
          <w:szCs w:val="22"/>
          <w:lang w:val="en-GB"/>
        </w:rPr>
        <w:t xml:space="preserve"> the foundations of organised emergency medical care</w:t>
      </w:r>
      <w:r w:rsidRPr="4041126D" w:rsidR="78E5B5EC">
        <w:rPr>
          <w:rFonts w:ascii="Aptos" w:hAnsi="Aptos" w:eastAsia="Aptos" w:cs="Aptos"/>
          <w:b w:val="0"/>
          <w:bCs w:val="0"/>
          <w:i w:val="0"/>
          <w:iCs w:val="0"/>
          <w:noProof w:val="0"/>
          <w:sz w:val="22"/>
          <w:szCs w:val="22"/>
          <w:lang w:val="en-GB"/>
        </w:rPr>
        <w:t xml:space="preserve">. </w:t>
      </w:r>
      <w:r w:rsidRPr="4041126D" w:rsidR="34567CA6">
        <w:rPr>
          <w:rFonts w:ascii="Aptos" w:hAnsi="Aptos" w:eastAsia="Aptos" w:cs="Aptos"/>
          <w:b w:val="0"/>
          <w:bCs w:val="0"/>
          <w:i w:val="0"/>
          <w:iCs w:val="0"/>
          <w:noProof w:val="0"/>
          <w:sz w:val="22"/>
          <w:szCs w:val="22"/>
          <w:lang w:val="en-GB"/>
        </w:rPr>
        <w:t>Over time, ambulance services have evolved to meet the changing needs of the population</w:t>
      </w:r>
      <w:r w:rsidRPr="4041126D" w:rsidR="51B49E23">
        <w:rPr>
          <w:rFonts w:ascii="Aptos" w:hAnsi="Aptos" w:eastAsia="Aptos" w:cs="Aptos"/>
          <w:b w:val="0"/>
          <w:bCs w:val="0"/>
          <w:i w:val="0"/>
          <w:iCs w:val="0"/>
          <w:noProof w:val="0"/>
          <w:sz w:val="22"/>
          <w:szCs w:val="22"/>
          <w:lang w:val="en-GB"/>
        </w:rPr>
        <w:t xml:space="preserve"> however, the service </w:t>
      </w:r>
      <w:r w:rsidRPr="4041126D" w:rsidR="288ADEE7">
        <w:rPr>
          <w:rFonts w:ascii="Aptos" w:hAnsi="Aptos" w:eastAsia="Aptos" w:cs="Aptos"/>
          <w:b w:val="0"/>
          <w:bCs w:val="0"/>
          <w:i w:val="0"/>
          <w:iCs w:val="0"/>
          <w:noProof w:val="0"/>
          <w:sz w:val="22"/>
          <w:szCs w:val="22"/>
          <w:lang w:val="en-GB"/>
        </w:rPr>
        <w:t>was</w:t>
      </w:r>
      <w:r w:rsidRPr="4041126D" w:rsidR="51B49E23">
        <w:rPr>
          <w:rFonts w:ascii="Aptos" w:hAnsi="Aptos" w:eastAsia="Aptos" w:cs="Aptos"/>
          <w:b w:val="0"/>
          <w:bCs w:val="0"/>
          <w:i w:val="0"/>
          <w:iCs w:val="0"/>
          <w:noProof w:val="0"/>
          <w:sz w:val="22"/>
          <w:szCs w:val="22"/>
          <w:lang w:val="en-GB"/>
        </w:rPr>
        <w:t xml:space="preserve"> </w:t>
      </w:r>
      <w:r w:rsidRPr="4041126D" w:rsidR="288ADEE7">
        <w:rPr>
          <w:rFonts w:ascii="Aptos" w:hAnsi="Aptos" w:eastAsia="Aptos" w:cs="Aptos"/>
          <w:b w:val="0"/>
          <w:bCs w:val="0"/>
          <w:i w:val="0"/>
          <w:iCs w:val="0"/>
          <w:noProof w:val="0"/>
          <w:sz w:val="22"/>
          <w:szCs w:val="22"/>
          <w:lang w:val="en-GB"/>
        </w:rPr>
        <w:t>largely funded</w:t>
      </w:r>
      <w:r w:rsidRPr="4041126D" w:rsidR="288ADEE7">
        <w:rPr>
          <w:rFonts w:ascii="Aptos" w:hAnsi="Aptos" w:eastAsia="Aptos" w:cs="Aptos"/>
          <w:b w:val="0"/>
          <w:bCs w:val="0"/>
          <w:i w:val="0"/>
          <w:iCs w:val="0"/>
          <w:noProof w:val="0"/>
          <w:sz w:val="22"/>
          <w:szCs w:val="22"/>
          <w:lang w:val="en-GB"/>
        </w:rPr>
        <w:t xml:space="preserve"> and developed </w:t>
      </w:r>
      <w:r w:rsidRPr="4041126D" w:rsidR="51B49E23">
        <w:rPr>
          <w:rFonts w:ascii="Aptos" w:hAnsi="Aptos" w:eastAsia="Aptos" w:cs="Aptos"/>
          <w:b w:val="0"/>
          <w:bCs w:val="0"/>
          <w:i w:val="0"/>
          <w:iCs w:val="0"/>
          <w:noProof w:val="0"/>
          <w:sz w:val="22"/>
          <w:szCs w:val="22"/>
          <w:lang w:val="en-GB"/>
        </w:rPr>
        <w:t xml:space="preserve">as a response to the demands of WW1 and WW2. </w:t>
      </w:r>
    </w:p>
    <w:p xmlns:wp14="http://schemas.microsoft.com/office/word/2010/wordml" w:rsidP="4041126D" wp14:paraId="109451CB" wp14:textId="19019D08">
      <w:pPr>
        <w:spacing w:before="240" w:beforeAutospacing="off" w:after="240" w:afterAutospacing="off"/>
        <w:rPr>
          <w:rFonts w:ascii="Aptos" w:hAnsi="Aptos" w:eastAsia="Aptos" w:cs="Aptos"/>
          <w:b w:val="0"/>
          <w:bCs w:val="0"/>
          <w:i w:val="0"/>
          <w:iCs w:val="0"/>
          <w:noProof w:val="0"/>
          <w:sz w:val="22"/>
          <w:szCs w:val="22"/>
          <w:lang w:val="en-GB"/>
        </w:rPr>
      </w:pPr>
      <w:r w:rsidRPr="4041126D" w:rsidR="34567CA6">
        <w:rPr>
          <w:rFonts w:ascii="Aptos" w:hAnsi="Aptos" w:eastAsia="Aptos" w:cs="Aptos"/>
          <w:b w:val="0"/>
          <w:bCs w:val="0"/>
          <w:i w:val="0"/>
          <w:iCs w:val="0"/>
          <w:noProof w:val="0"/>
          <w:sz w:val="22"/>
          <w:szCs w:val="22"/>
          <w:lang w:val="en-GB"/>
        </w:rPr>
        <w:t xml:space="preserve">During the First World War, wounded soldiers were initially transported using horse-drawn ambulance wagons, as motorised vehicles were considered expensive and potentially unreliable in battlefield conditions. However, Sir Alfred Keogh, Director-General of the Army Medical Service, helped </w:t>
      </w:r>
      <w:r w:rsidRPr="4041126D" w:rsidR="34567CA6">
        <w:rPr>
          <w:rFonts w:ascii="Aptos" w:hAnsi="Aptos" w:eastAsia="Aptos" w:cs="Aptos"/>
          <w:b w:val="0"/>
          <w:bCs w:val="0"/>
          <w:i w:val="0"/>
          <w:iCs w:val="0"/>
          <w:noProof w:val="0"/>
          <w:sz w:val="22"/>
          <w:szCs w:val="22"/>
          <w:lang w:val="en-GB"/>
        </w:rPr>
        <w:t>establish</w:t>
      </w:r>
      <w:r w:rsidRPr="4041126D" w:rsidR="34567CA6">
        <w:rPr>
          <w:rFonts w:ascii="Aptos" w:hAnsi="Aptos" w:eastAsia="Aptos" w:cs="Aptos"/>
          <w:b w:val="0"/>
          <w:bCs w:val="0"/>
          <w:i w:val="0"/>
          <w:iCs w:val="0"/>
          <w:noProof w:val="0"/>
          <w:sz w:val="22"/>
          <w:szCs w:val="22"/>
          <w:lang w:val="en-GB"/>
        </w:rPr>
        <w:t xml:space="preserve"> a motor ambulance service in response to the need for improved medical transport. Following a fundraising appeal in early 1915, more than 1,000 ambulances and motorised vehicles were dispatched during the war, transporting approximately 100,000 casualties for medical treatment (</w:t>
      </w:r>
      <w:r w:rsidRPr="4041126D" w:rsidR="2F0D6AC6">
        <w:rPr>
          <w:rFonts w:ascii="Aptos" w:hAnsi="Aptos" w:eastAsia="Aptos" w:cs="Aptos"/>
          <w:b w:val="0"/>
          <w:bCs w:val="0"/>
          <w:i w:val="0"/>
          <w:iCs w:val="0"/>
          <w:noProof w:val="0"/>
          <w:sz w:val="22"/>
          <w:szCs w:val="22"/>
          <w:lang w:val="en-GB"/>
        </w:rPr>
        <w:t>NHS England, 2017)</w:t>
      </w:r>
      <w:r w:rsidRPr="4041126D" w:rsidR="34567CA6">
        <w:rPr>
          <w:rFonts w:ascii="Aptos" w:hAnsi="Aptos" w:eastAsia="Aptos" w:cs="Aptos"/>
          <w:b w:val="0"/>
          <w:bCs w:val="0"/>
          <w:i w:val="0"/>
          <w:iCs w:val="0"/>
          <w:noProof w:val="0"/>
          <w:sz w:val="22"/>
          <w:szCs w:val="22"/>
          <w:lang w:val="en-GB"/>
        </w:rPr>
        <w:t>. This demonstrated the potential of motorised ambulances and contributed to the development of modern emergency transport.</w:t>
      </w:r>
    </w:p>
    <w:p xmlns:wp14="http://schemas.microsoft.com/office/word/2010/wordml" w:rsidP="4041126D" wp14:paraId="4101CCB6" wp14:textId="040FFEB1">
      <w:pPr>
        <w:spacing w:before="240" w:beforeAutospacing="off" w:after="240" w:afterAutospacing="off"/>
        <w:rPr>
          <w:rFonts w:ascii="Aptos" w:hAnsi="Aptos" w:eastAsia="Aptos" w:cs="Aptos"/>
          <w:b w:val="0"/>
          <w:bCs w:val="0"/>
          <w:i w:val="0"/>
          <w:iCs w:val="0"/>
          <w:noProof w:val="0"/>
          <w:sz w:val="22"/>
          <w:szCs w:val="22"/>
          <w:lang w:val="en-GB"/>
        </w:rPr>
      </w:pPr>
      <w:r w:rsidRPr="4041126D" w:rsidR="3E5C9BFA">
        <w:rPr>
          <w:rFonts w:ascii="Aptos" w:hAnsi="Aptos" w:eastAsia="Aptos" w:cs="Aptos"/>
          <w:b w:val="0"/>
          <w:bCs w:val="0"/>
          <w:i w:val="0"/>
          <w:iCs w:val="0"/>
          <w:noProof w:val="0"/>
          <w:sz w:val="22"/>
          <w:szCs w:val="22"/>
          <w:lang w:val="en-GB"/>
        </w:rPr>
        <w:t xml:space="preserve">St John Ambulance Brigade was </w:t>
      </w:r>
      <w:r w:rsidRPr="4041126D" w:rsidR="3E5C9BFA">
        <w:rPr>
          <w:rFonts w:ascii="Aptos" w:hAnsi="Aptos" w:eastAsia="Aptos" w:cs="Aptos"/>
          <w:b w:val="0"/>
          <w:bCs w:val="0"/>
          <w:i w:val="0"/>
          <w:iCs w:val="0"/>
          <w:noProof w:val="0"/>
          <w:sz w:val="22"/>
          <w:szCs w:val="22"/>
          <w:lang w:val="en-GB"/>
        </w:rPr>
        <w:t>established</w:t>
      </w:r>
      <w:r w:rsidRPr="4041126D" w:rsidR="3E5C9BFA">
        <w:rPr>
          <w:rFonts w:ascii="Aptos" w:hAnsi="Aptos" w:eastAsia="Aptos" w:cs="Aptos"/>
          <w:b w:val="0"/>
          <w:bCs w:val="0"/>
          <w:i w:val="0"/>
          <w:iCs w:val="0"/>
          <w:noProof w:val="0"/>
          <w:sz w:val="22"/>
          <w:szCs w:val="22"/>
          <w:lang w:val="en-GB"/>
        </w:rPr>
        <w:t xml:space="preserve"> in 1904, initially focusing on first aid training, providing medical </w:t>
      </w:r>
      <w:r w:rsidRPr="4041126D" w:rsidR="3E5C9BFA">
        <w:rPr>
          <w:rFonts w:ascii="Aptos" w:hAnsi="Aptos" w:eastAsia="Aptos" w:cs="Aptos"/>
          <w:b w:val="0"/>
          <w:bCs w:val="0"/>
          <w:i w:val="0"/>
          <w:iCs w:val="0"/>
          <w:noProof w:val="0"/>
          <w:sz w:val="22"/>
          <w:szCs w:val="22"/>
          <w:lang w:val="en-GB"/>
        </w:rPr>
        <w:t>assistance</w:t>
      </w:r>
      <w:r w:rsidRPr="4041126D" w:rsidR="3E5C9BFA">
        <w:rPr>
          <w:rFonts w:ascii="Aptos" w:hAnsi="Aptos" w:eastAsia="Aptos" w:cs="Aptos"/>
          <w:b w:val="0"/>
          <w:bCs w:val="0"/>
          <w:i w:val="0"/>
          <w:iCs w:val="0"/>
          <w:noProof w:val="0"/>
          <w:sz w:val="22"/>
          <w:szCs w:val="22"/>
          <w:lang w:val="en-GB"/>
        </w:rPr>
        <w:t xml:space="preserve"> to disadvantaged </w:t>
      </w:r>
      <w:r w:rsidRPr="4041126D" w:rsidR="3E5C9BFA">
        <w:rPr>
          <w:rFonts w:ascii="Aptos" w:hAnsi="Aptos" w:eastAsia="Aptos" w:cs="Aptos"/>
          <w:b w:val="0"/>
          <w:bCs w:val="0"/>
          <w:i w:val="0"/>
          <w:iCs w:val="0"/>
          <w:noProof w:val="0"/>
          <w:sz w:val="22"/>
          <w:szCs w:val="22"/>
          <w:lang w:val="en-GB"/>
        </w:rPr>
        <w:t>communities</w:t>
      </w:r>
      <w:r w:rsidRPr="4041126D" w:rsidR="3E5C9BFA">
        <w:rPr>
          <w:rFonts w:ascii="Aptos" w:hAnsi="Aptos" w:eastAsia="Aptos" w:cs="Aptos"/>
          <w:b w:val="0"/>
          <w:bCs w:val="0"/>
          <w:i w:val="0"/>
          <w:iCs w:val="0"/>
          <w:noProof w:val="0"/>
          <w:sz w:val="22"/>
          <w:szCs w:val="22"/>
          <w:lang w:val="en-GB"/>
        </w:rPr>
        <w:t xml:space="preserve"> and transporting patients to hospital. Volunteers also supported public events and large gatherings, helping </w:t>
      </w:r>
      <w:r w:rsidRPr="4041126D" w:rsidR="3E5C9BFA">
        <w:rPr>
          <w:rFonts w:ascii="Aptos" w:hAnsi="Aptos" w:eastAsia="Aptos" w:cs="Aptos"/>
          <w:b w:val="0"/>
          <w:bCs w:val="0"/>
          <w:i w:val="0"/>
          <w:iCs w:val="0"/>
          <w:noProof w:val="0"/>
          <w:sz w:val="22"/>
          <w:szCs w:val="22"/>
          <w:lang w:val="en-GB"/>
        </w:rPr>
        <w:t>establish</w:t>
      </w:r>
      <w:r w:rsidRPr="4041126D" w:rsidR="3E5C9BFA">
        <w:rPr>
          <w:rFonts w:ascii="Aptos" w:hAnsi="Aptos" w:eastAsia="Aptos" w:cs="Aptos"/>
          <w:b w:val="0"/>
          <w:bCs w:val="0"/>
          <w:i w:val="0"/>
          <w:iCs w:val="0"/>
          <w:noProof w:val="0"/>
          <w:sz w:val="22"/>
          <w:szCs w:val="22"/>
          <w:lang w:val="en-GB"/>
        </w:rPr>
        <w:t xml:space="preserve"> the foundations of organised emergency medical care</w:t>
      </w:r>
      <w:r w:rsidRPr="4041126D" w:rsidR="31CA5AA8">
        <w:rPr>
          <w:rFonts w:ascii="Aptos" w:hAnsi="Aptos" w:eastAsia="Aptos" w:cs="Aptos"/>
          <w:b w:val="0"/>
          <w:bCs w:val="0"/>
          <w:i w:val="0"/>
          <w:iCs w:val="0"/>
          <w:noProof w:val="0"/>
          <w:sz w:val="22"/>
          <w:szCs w:val="22"/>
          <w:lang w:val="en-GB"/>
        </w:rPr>
        <w:t xml:space="preserve"> (St Johns Ambulance, 2026).</w:t>
      </w:r>
    </w:p>
    <w:p xmlns:wp14="http://schemas.microsoft.com/office/word/2010/wordml" w:rsidP="4041126D" wp14:paraId="2075AC47" wp14:textId="521A3067">
      <w:pPr>
        <w:pStyle w:val="Normal"/>
        <w:spacing w:before="240" w:beforeAutospacing="off" w:after="240" w:afterAutospacing="off"/>
        <w:rPr>
          <w:rFonts w:ascii="Aptos" w:hAnsi="Aptos" w:eastAsia="Aptos" w:cs="Aptos"/>
          <w:noProof w:val="0"/>
          <w:sz w:val="22"/>
          <w:szCs w:val="22"/>
          <w:lang w:val="en-GB"/>
        </w:rPr>
      </w:pPr>
      <w:r w:rsidRPr="4041126D" w:rsidR="34567CA6">
        <w:rPr>
          <w:rFonts w:ascii="Aptos" w:hAnsi="Aptos" w:eastAsia="Aptos" w:cs="Aptos"/>
          <w:b w:val="0"/>
          <w:bCs w:val="0"/>
          <w:i w:val="0"/>
          <w:iCs w:val="0"/>
          <w:noProof w:val="0"/>
          <w:sz w:val="22"/>
          <w:szCs w:val="22"/>
          <w:lang w:val="en-GB"/>
        </w:rPr>
        <w:t xml:space="preserve">Following the Second World War, the development of the National Health Service marked another significant milestone. The National Health Service Act 1946 </w:t>
      </w:r>
      <w:r w:rsidRPr="4041126D" w:rsidR="34567CA6">
        <w:rPr>
          <w:rFonts w:ascii="Aptos" w:hAnsi="Aptos" w:eastAsia="Aptos" w:cs="Aptos"/>
          <w:b w:val="0"/>
          <w:bCs w:val="0"/>
          <w:i w:val="0"/>
          <w:iCs w:val="0"/>
          <w:noProof w:val="0"/>
          <w:sz w:val="22"/>
          <w:szCs w:val="22"/>
          <w:lang w:val="en-GB"/>
        </w:rPr>
        <w:t>established</w:t>
      </w:r>
      <w:r w:rsidRPr="4041126D" w:rsidR="34567CA6">
        <w:rPr>
          <w:rFonts w:ascii="Aptos" w:hAnsi="Aptos" w:eastAsia="Aptos" w:cs="Aptos"/>
          <w:b w:val="0"/>
          <w:bCs w:val="0"/>
          <w:i w:val="0"/>
          <w:iCs w:val="0"/>
          <w:noProof w:val="0"/>
          <w:sz w:val="22"/>
          <w:szCs w:val="22"/>
          <w:lang w:val="en-GB"/>
        </w:rPr>
        <w:t xml:space="preserve"> the legislative foundations for a national health service, with ambulance provision </w:t>
      </w:r>
      <w:r w:rsidRPr="4041126D" w:rsidR="34567CA6">
        <w:rPr>
          <w:rFonts w:ascii="Aptos" w:hAnsi="Aptos" w:eastAsia="Aptos" w:cs="Aptos"/>
          <w:b w:val="0"/>
          <w:bCs w:val="0"/>
          <w:i w:val="0"/>
          <w:iCs w:val="0"/>
          <w:noProof w:val="0"/>
          <w:sz w:val="22"/>
          <w:szCs w:val="22"/>
          <w:lang w:val="en-GB"/>
        </w:rPr>
        <w:t>subsequently</w:t>
      </w:r>
      <w:r w:rsidRPr="4041126D" w:rsidR="34567CA6">
        <w:rPr>
          <w:rFonts w:ascii="Aptos" w:hAnsi="Aptos" w:eastAsia="Aptos" w:cs="Aptos"/>
          <w:b w:val="0"/>
          <w:bCs w:val="0"/>
          <w:i w:val="0"/>
          <w:iCs w:val="0"/>
          <w:noProof w:val="0"/>
          <w:sz w:val="22"/>
          <w:szCs w:val="22"/>
          <w:lang w:val="en-GB"/>
        </w:rPr>
        <w:t xml:space="preserve"> becoming part of the developing NHS (National Health Service Act </w:t>
      </w:r>
      <w:r w:rsidRPr="4041126D" w:rsidR="229474EF">
        <w:rPr>
          <w:rFonts w:ascii="Aptos" w:hAnsi="Aptos" w:eastAsia="Aptos" w:cs="Aptos"/>
          <w:b w:val="0"/>
          <w:bCs w:val="0"/>
          <w:i w:val="0"/>
          <w:iCs w:val="0"/>
          <w:noProof w:val="0"/>
          <w:sz w:val="22"/>
          <w:szCs w:val="22"/>
          <w:lang w:val="en-GB"/>
        </w:rPr>
        <w:t>1946) (</w:t>
      </w:r>
      <w:r w:rsidRPr="4041126D" w:rsidR="229474EF">
        <w:rPr>
          <w:rFonts w:ascii="Aptos" w:hAnsi="Aptos" w:eastAsia="Aptos" w:cs="Aptos"/>
          <w:noProof w:val="0"/>
          <w:sz w:val="22"/>
          <w:szCs w:val="22"/>
          <w:lang w:val="en-GB"/>
        </w:rPr>
        <w:t xml:space="preserve">London Ambulance Service NHS Trust, 2026). </w:t>
      </w:r>
    </w:p>
    <w:p xmlns:wp14="http://schemas.microsoft.com/office/word/2010/wordml" w:rsidP="4041126D" wp14:paraId="7FA7C6BE" wp14:textId="0BC2711F">
      <w:pPr>
        <w:rPr>
          <w:rFonts w:ascii="Aptos" w:hAnsi="Aptos" w:eastAsia="Aptos" w:cs="Aptos"/>
          <w:b w:val="0"/>
          <w:bCs w:val="0"/>
          <w:i w:val="0"/>
          <w:iCs w:val="0"/>
          <w:noProof w:val="0"/>
          <w:sz w:val="22"/>
          <w:szCs w:val="22"/>
          <w:lang w:val="en-US"/>
        </w:rPr>
      </w:pPr>
      <w:r w:rsidRPr="4041126D" w:rsidR="34567CA6">
        <w:rPr>
          <w:rFonts w:ascii="Aptos" w:hAnsi="Aptos" w:eastAsia="Aptos" w:cs="Aptos"/>
          <w:b w:val="1"/>
          <w:bCs w:val="1"/>
          <w:i w:val="0"/>
          <w:iCs w:val="0"/>
          <w:strike w:val="0"/>
          <w:dstrike w:val="0"/>
          <w:noProof w:val="0"/>
          <w:sz w:val="22"/>
          <w:szCs w:val="22"/>
          <w:u w:val="single"/>
          <w:lang w:val="en-GB"/>
        </w:rPr>
        <w:t>Critical Evaluation and Significant for service users – 250</w:t>
      </w:r>
    </w:p>
    <w:p xmlns:wp14="http://schemas.microsoft.com/office/word/2010/wordml" w:rsidP="4041126D" wp14:paraId="5B6EADA0" wp14:textId="648EF0C3">
      <w:pPr>
        <w:pStyle w:val="Normal"/>
        <w:rPr>
          <w:rFonts w:ascii="Aptos" w:hAnsi="Aptos" w:eastAsia="Aptos" w:cs="Aptos"/>
          <w:b w:val="0"/>
          <w:bCs w:val="0"/>
          <w:i w:val="0"/>
          <w:iCs w:val="0"/>
          <w:noProof w:val="0"/>
          <w:sz w:val="22"/>
          <w:szCs w:val="22"/>
          <w:lang w:val="en-US"/>
        </w:rPr>
      </w:pPr>
      <w:r w:rsidRPr="4041126D" w:rsidR="34567CA6">
        <w:rPr>
          <w:rFonts w:ascii="Aptos" w:hAnsi="Aptos" w:eastAsia="Aptos" w:cs="Aptos"/>
          <w:b w:val="0"/>
          <w:bCs w:val="0"/>
          <w:i w:val="0"/>
          <w:iCs w:val="0"/>
          <w:strike w:val="0"/>
          <w:dstrike w:val="0"/>
          <w:noProof w:val="0"/>
          <w:sz w:val="22"/>
          <w:szCs w:val="22"/>
          <w:u w:val="none"/>
          <w:lang w:val="en-GB"/>
        </w:rPr>
        <w:t>The NHS ambulance service currently provides this care to approximately 57 million people, an ageing population with ever growing needs as many people live with multi-morbidity (</w:t>
      </w:r>
      <w:r w:rsidRPr="4041126D" w:rsidR="73437188">
        <w:rPr>
          <w:rFonts w:ascii="Aptos" w:hAnsi="Aptos" w:eastAsia="Aptos" w:cs="Aptos"/>
          <w:noProof w:val="0"/>
          <w:sz w:val="22"/>
          <w:szCs w:val="22"/>
          <w:lang w:val="en-GB"/>
        </w:rPr>
        <w:t>NHS England, 2025</w:t>
      </w:r>
      <w:r w:rsidRPr="4041126D" w:rsidR="34567CA6">
        <w:rPr>
          <w:rFonts w:ascii="Aptos" w:hAnsi="Aptos" w:eastAsia="Aptos" w:cs="Aptos"/>
          <w:b w:val="0"/>
          <w:bCs w:val="0"/>
          <w:i w:val="0"/>
          <w:iCs w:val="0"/>
          <w:strike w:val="0"/>
          <w:dstrike w:val="0"/>
          <w:noProof w:val="0"/>
          <w:sz w:val="22"/>
          <w:szCs w:val="22"/>
          <w:u w:val="none"/>
          <w:lang w:val="en-GB"/>
        </w:rPr>
        <w:t xml:space="preserve">). Staff shortages along with workforces being stretched beyond limits </w:t>
      </w:r>
      <w:r w:rsidRPr="4041126D" w:rsidR="34567CA6">
        <w:rPr>
          <w:rFonts w:ascii="Aptos" w:hAnsi="Aptos" w:eastAsia="Aptos" w:cs="Aptos"/>
          <w:b w:val="0"/>
          <w:bCs w:val="0"/>
          <w:i w:val="0"/>
          <w:iCs w:val="0"/>
          <w:strike w:val="0"/>
          <w:dstrike w:val="0"/>
          <w:noProof w:val="0"/>
          <w:sz w:val="22"/>
          <w:szCs w:val="22"/>
          <w:u w:val="none"/>
          <w:lang w:val="en-GB"/>
        </w:rPr>
        <w:t>in regard to</w:t>
      </w:r>
      <w:r w:rsidRPr="4041126D" w:rsidR="34567CA6">
        <w:rPr>
          <w:rFonts w:ascii="Aptos" w:hAnsi="Aptos" w:eastAsia="Aptos" w:cs="Aptos"/>
          <w:b w:val="0"/>
          <w:bCs w:val="0"/>
          <w:i w:val="0"/>
          <w:iCs w:val="0"/>
          <w:strike w:val="0"/>
          <w:dstrike w:val="0"/>
          <w:noProof w:val="0"/>
          <w:sz w:val="22"/>
          <w:szCs w:val="22"/>
          <w:u w:val="none"/>
          <w:lang w:val="en-GB"/>
        </w:rPr>
        <w:t xml:space="preserve"> </w:t>
      </w:r>
      <w:r w:rsidRPr="4041126D" w:rsidR="7DAA211A">
        <w:rPr>
          <w:rFonts w:ascii="Aptos" w:hAnsi="Aptos" w:eastAsia="Aptos" w:cs="Aptos"/>
          <w:b w:val="0"/>
          <w:bCs w:val="0"/>
          <w:i w:val="0"/>
          <w:iCs w:val="0"/>
          <w:strike w:val="0"/>
          <w:dstrike w:val="0"/>
          <w:noProof w:val="0"/>
          <w:sz w:val="22"/>
          <w:szCs w:val="22"/>
          <w:u w:val="none"/>
          <w:lang w:val="en-GB"/>
        </w:rPr>
        <w:t>capacity</w:t>
      </w:r>
      <w:r w:rsidRPr="4041126D" w:rsidR="34567CA6">
        <w:rPr>
          <w:rFonts w:ascii="Aptos" w:hAnsi="Aptos" w:eastAsia="Aptos" w:cs="Aptos"/>
          <w:b w:val="0"/>
          <w:bCs w:val="0"/>
          <w:i w:val="0"/>
          <w:iCs w:val="0"/>
          <w:strike w:val="0"/>
          <w:dstrike w:val="0"/>
          <w:noProof w:val="0"/>
          <w:sz w:val="22"/>
          <w:szCs w:val="22"/>
          <w:u w:val="none"/>
          <w:lang w:val="en-GB"/>
        </w:rPr>
        <w:t xml:space="preserve">, resulting in low morale have al had an impact on the NHS ambulance service, along with </w:t>
      </w:r>
      <w:r w:rsidRPr="4041126D" w:rsidR="34567CA6">
        <w:rPr>
          <w:rFonts w:ascii="Aptos" w:hAnsi="Aptos" w:eastAsia="Aptos" w:cs="Aptos"/>
          <w:b w:val="0"/>
          <w:bCs w:val="0"/>
          <w:i w:val="0"/>
          <w:iCs w:val="0"/>
          <w:strike w:val="0"/>
          <w:dstrike w:val="0"/>
          <w:noProof w:val="0"/>
          <w:sz w:val="22"/>
          <w:szCs w:val="22"/>
          <w:u w:val="none"/>
          <w:lang w:val="en-GB"/>
        </w:rPr>
        <w:t>NHS as a whole</w:t>
      </w:r>
      <w:r w:rsidRPr="4041126D" w:rsidR="34567CA6">
        <w:rPr>
          <w:rFonts w:ascii="Aptos" w:hAnsi="Aptos" w:eastAsia="Aptos" w:cs="Aptos"/>
          <w:b w:val="0"/>
          <w:bCs w:val="0"/>
          <w:i w:val="0"/>
          <w:iCs w:val="0"/>
          <w:strike w:val="0"/>
          <w:dstrike w:val="0"/>
          <w:noProof w:val="0"/>
          <w:sz w:val="22"/>
          <w:szCs w:val="22"/>
          <w:u w:val="none"/>
          <w:lang w:val="en-GB"/>
        </w:rPr>
        <w:t xml:space="preserve">. The NHS Medium Term Planning framework for 2026-2029 </w:t>
      </w:r>
      <w:r w:rsidRPr="4041126D" w:rsidR="34567CA6">
        <w:rPr>
          <w:rFonts w:ascii="Aptos" w:hAnsi="Aptos" w:eastAsia="Aptos" w:cs="Aptos"/>
          <w:b w:val="0"/>
          <w:bCs w:val="0"/>
          <w:i w:val="0"/>
          <w:iCs w:val="0"/>
          <w:strike w:val="0"/>
          <w:dstrike w:val="0"/>
          <w:noProof w:val="0"/>
          <w:sz w:val="22"/>
          <w:szCs w:val="22"/>
          <w:u w:val="none"/>
          <w:lang w:val="en-GB"/>
        </w:rPr>
        <w:t>stated</w:t>
      </w:r>
      <w:r w:rsidRPr="4041126D" w:rsidR="34567CA6">
        <w:rPr>
          <w:rFonts w:ascii="Aptos" w:hAnsi="Aptos" w:eastAsia="Aptos" w:cs="Aptos"/>
          <w:b w:val="0"/>
          <w:bCs w:val="0"/>
          <w:i w:val="0"/>
          <w:iCs w:val="0"/>
          <w:strike w:val="0"/>
          <w:dstrike w:val="0"/>
          <w:noProof w:val="0"/>
          <w:sz w:val="22"/>
          <w:szCs w:val="22"/>
          <w:u w:val="none"/>
          <w:lang w:val="en-GB"/>
        </w:rPr>
        <w:t xml:space="preserve"> that is has been over 5 years since ‘the 18-minute response to Category 2 ambulance standard was met’, category 2 calls being ‘emergency calls’ (</w:t>
      </w:r>
      <w:r w:rsidRPr="4041126D" w:rsidR="1F123B7A">
        <w:rPr>
          <w:rFonts w:ascii="Aptos" w:hAnsi="Aptos" w:eastAsia="Aptos" w:cs="Aptos"/>
          <w:b w:val="0"/>
          <w:bCs w:val="0"/>
          <w:i w:val="0"/>
          <w:iCs w:val="0"/>
          <w:strike w:val="0"/>
          <w:dstrike w:val="0"/>
          <w:noProof w:val="0"/>
          <w:sz w:val="22"/>
          <w:szCs w:val="22"/>
          <w:u w:val="none"/>
          <w:lang w:val="en-GB"/>
        </w:rPr>
        <w:t>NHS England, 2025</w:t>
      </w:r>
      <w:r w:rsidRPr="4041126D" w:rsidR="34567CA6">
        <w:rPr>
          <w:rFonts w:ascii="Aptos" w:hAnsi="Aptos" w:eastAsia="Aptos" w:cs="Aptos"/>
          <w:b w:val="0"/>
          <w:bCs w:val="0"/>
          <w:i w:val="0"/>
          <w:iCs w:val="0"/>
          <w:strike w:val="0"/>
          <w:dstrike w:val="0"/>
          <w:noProof w:val="0"/>
          <w:sz w:val="22"/>
          <w:szCs w:val="22"/>
          <w:u w:val="none"/>
          <w:lang w:val="en-GB"/>
        </w:rPr>
        <w:t xml:space="preserve">). </w:t>
      </w:r>
    </w:p>
    <w:p xmlns:wp14="http://schemas.microsoft.com/office/word/2010/wordml" w:rsidP="4041126D" wp14:paraId="6F20D243" wp14:textId="104FA9DF">
      <w:pPr>
        <w:pStyle w:val="Normal"/>
        <w:rPr>
          <w:rFonts w:ascii="Aptos" w:hAnsi="Aptos" w:eastAsia="Aptos" w:cs="Aptos"/>
          <w:b w:val="0"/>
          <w:bCs w:val="0"/>
          <w:i w:val="0"/>
          <w:iCs w:val="0"/>
          <w:noProof w:val="0"/>
          <w:sz w:val="22"/>
          <w:szCs w:val="22"/>
          <w:lang w:val="en-US"/>
        </w:rPr>
      </w:pPr>
      <w:r w:rsidRPr="4041126D" w:rsidR="34567CA6">
        <w:rPr>
          <w:rFonts w:ascii="Aptos" w:hAnsi="Aptos" w:eastAsia="Aptos" w:cs="Aptos"/>
          <w:b w:val="0"/>
          <w:bCs w:val="0"/>
          <w:i w:val="0"/>
          <w:iCs w:val="0"/>
          <w:strike w:val="0"/>
          <w:dstrike w:val="0"/>
          <w:noProof w:val="0"/>
          <w:sz w:val="22"/>
          <w:szCs w:val="22"/>
          <w:u w:val="none"/>
          <w:lang w:val="en-GB"/>
        </w:rPr>
        <w:t>On the one hand, the public see the ambulance service as being a ‘trusted brand’ (</w:t>
      </w:r>
      <w:r w:rsidRPr="4041126D" w:rsidR="5A6775E8">
        <w:rPr>
          <w:rFonts w:ascii="Aptos" w:hAnsi="Aptos" w:eastAsia="Aptos" w:cs="Aptos"/>
          <w:noProof w:val="0"/>
          <w:sz w:val="22"/>
          <w:szCs w:val="22"/>
          <w:lang w:val="en-GB"/>
        </w:rPr>
        <w:t>(The Health Foundation, 2023</w:t>
      </w:r>
      <w:r w:rsidRPr="4041126D" w:rsidR="34567CA6">
        <w:rPr>
          <w:rFonts w:ascii="Aptos" w:hAnsi="Aptos" w:eastAsia="Aptos" w:cs="Aptos"/>
          <w:b w:val="0"/>
          <w:bCs w:val="0"/>
          <w:i w:val="0"/>
          <w:iCs w:val="0"/>
          <w:strike w:val="0"/>
          <w:dstrike w:val="0"/>
          <w:noProof w:val="0"/>
          <w:sz w:val="22"/>
          <w:szCs w:val="22"/>
          <w:u w:val="none"/>
          <w:lang w:val="en-GB"/>
        </w:rPr>
        <w:t>), however this means patients may contact this service when other routes like the GP or A&amp;E haven't met their needs.</w:t>
      </w:r>
    </w:p>
    <w:p xmlns:wp14="http://schemas.microsoft.com/office/word/2010/wordml" w:rsidP="4041126D" wp14:paraId="149EA0A9" wp14:textId="731C278E">
      <w:pPr>
        <w:pStyle w:val="Normal"/>
        <w:ind w:left="0"/>
        <w:rPr>
          <w:rFonts w:ascii="Aptos" w:hAnsi="Aptos" w:eastAsia="Aptos" w:cs="Aptos"/>
          <w:b w:val="0"/>
          <w:bCs w:val="0"/>
          <w:i w:val="0"/>
          <w:iCs w:val="0"/>
          <w:noProof w:val="0"/>
          <w:sz w:val="22"/>
          <w:szCs w:val="22"/>
          <w:lang w:val="en-US"/>
        </w:rPr>
      </w:pPr>
      <w:r w:rsidRPr="4041126D" w:rsidR="34567CA6">
        <w:rPr>
          <w:rFonts w:ascii="Aptos" w:hAnsi="Aptos" w:eastAsia="Aptos" w:cs="Aptos"/>
          <w:b w:val="0"/>
          <w:bCs w:val="0"/>
          <w:i w:val="0"/>
          <w:iCs w:val="0"/>
          <w:strike w:val="0"/>
          <w:dstrike w:val="0"/>
          <w:noProof w:val="0"/>
          <w:sz w:val="22"/>
          <w:szCs w:val="22"/>
          <w:u w:val="none"/>
          <w:lang w:val="en-GB"/>
        </w:rPr>
        <w:t>Avoidable conveyance to Hospital is when a patient is transported to hospital via ambulance, who could have been effectively and safely cared for in a community setting, or at home. This has been identified as an issue within the NHS Medium Term Planning framework for 2026-2029</w:t>
      </w:r>
      <w:r w:rsidRPr="4041126D" w:rsidR="443BADFA">
        <w:rPr>
          <w:rFonts w:ascii="Aptos" w:hAnsi="Aptos" w:eastAsia="Aptos" w:cs="Aptos"/>
          <w:b w:val="0"/>
          <w:bCs w:val="0"/>
          <w:i w:val="0"/>
          <w:iCs w:val="0"/>
          <w:strike w:val="0"/>
          <w:dstrike w:val="0"/>
          <w:noProof w:val="0"/>
          <w:sz w:val="22"/>
          <w:szCs w:val="22"/>
          <w:u w:val="none"/>
          <w:lang w:val="en-GB"/>
        </w:rPr>
        <w:t>.</w:t>
      </w:r>
      <w:r w:rsidRPr="4041126D" w:rsidR="34567CA6">
        <w:rPr>
          <w:rFonts w:ascii="Aptos" w:hAnsi="Aptos" w:eastAsia="Aptos" w:cs="Aptos"/>
          <w:b w:val="0"/>
          <w:bCs w:val="0"/>
          <w:i w:val="0"/>
          <w:iCs w:val="0"/>
          <w:strike w:val="0"/>
          <w:dstrike w:val="0"/>
          <w:noProof w:val="0"/>
          <w:sz w:val="22"/>
          <w:szCs w:val="22"/>
          <w:u w:val="none"/>
          <w:lang w:val="en-GB"/>
        </w:rPr>
        <w:t xml:space="preserve"> The 2017 NHS ambulance standards include the aim of becoming more integrated into the wider urgent and emergency care system as a way of combating this </w:t>
      </w:r>
      <w:r w:rsidRPr="4041126D" w:rsidR="05ED32F5">
        <w:rPr>
          <w:rFonts w:ascii="Aptos" w:hAnsi="Aptos" w:eastAsia="Aptos" w:cs="Aptos"/>
          <w:b w:val="0"/>
          <w:bCs w:val="0"/>
          <w:i w:val="0"/>
          <w:iCs w:val="0"/>
          <w:strike w:val="0"/>
          <w:dstrike w:val="0"/>
          <w:noProof w:val="0"/>
          <w:sz w:val="22"/>
          <w:szCs w:val="22"/>
          <w:u w:val="none"/>
          <w:lang w:val="en-GB"/>
        </w:rPr>
        <w:t>(NHS England, 2025)</w:t>
      </w:r>
      <w:r w:rsidRPr="4041126D" w:rsidR="34567CA6">
        <w:rPr>
          <w:rFonts w:ascii="Aptos" w:hAnsi="Aptos" w:eastAsia="Aptos" w:cs="Aptos"/>
          <w:b w:val="0"/>
          <w:bCs w:val="0"/>
          <w:i w:val="0"/>
          <w:iCs w:val="0"/>
          <w:strike w:val="0"/>
          <w:dstrike w:val="0"/>
          <w:noProof w:val="0"/>
          <w:sz w:val="22"/>
          <w:szCs w:val="22"/>
          <w:u w:val="none"/>
          <w:lang w:val="en-GB"/>
        </w:rPr>
        <w:t xml:space="preserve">. </w:t>
      </w:r>
    </w:p>
    <w:p xmlns:wp14="http://schemas.microsoft.com/office/word/2010/wordml" w:rsidP="4041126D" wp14:paraId="180C6C99" wp14:textId="7F8DBDF0">
      <w:pPr>
        <w:rPr>
          <w:rFonts w:ascii="Aptos" w:hAnsi="Aptos" w:eastAsia="Aptos" w:cs="Aptos"/>
          <w:b w:val="0"/>
          <w:bCs w:val="0"/>
          <w:i w:val="0"/>
          <w:iCs w:val="0"/>
          <w:noProof w:val="0"/>
          <w:sz w:val="22"/>
          <w:szCs w:val="22"/>
          <w:lang w:val="en-US"/>
        </w:rPr>
      </w:pPr>
      <w:r w:rsidRPr="4041126D" w:rsidR="34567CA6">
        <w:rPr>
          <w:rFonts w:ascii="Aptos" w:hAnsi="Aptos" w:eastAsia="Aptos" w:cs="Aptos"/>
          <w:b w:val="0"/>
          <w:bCs w:val="0"/>
          <w:i w:val="0"/>
          <w:iCs w:val="0"/>
          <w:strike w:val="0"/>
          <w:dstrike w:val="0"/>
          <w:noProof w:val="0"/>
          <w:sz w:val="22"/>
          <w:szCs w:val="22"/>
          <w:u w:val="none"/>
          <w:lang w:val="en-GB"/>
        </w:rPr>
        <w:t>One solution which could reduce avoidable conveyance to hospital could be fully utilising services like 111, which is a non-emergency number medical helpline which can help patients get the right advice or treatment they need without involving ambulance services. Another could be increasing the use of impactful interventions like ‘hear and treat’, which, after a patient is reviewed by a paramedic and their condition assessed as not life threatening, they are able to be directed to the most appropriate clinical service, which could be their GP.</w:t>
      </w:r>
    </w:p>
    <w:p xmlns:wp14="http://schemas.microsoft.com/office/word/2010/wordml" w:rsidP="4041126D" wp14:paraId="0189E0A0" wp14:textId="64A93EDA">
      <w:pPr>
        <w:rPr>
          <w:rFonts w:ascii="Aptos" w:hAnsi="Aptos" w:eastAsia="Aptos" w:cs="Aptos"/>
          <w:b w:val="0"/>
          <w:bCs w:val="0"/>
          <w:i w:val="0"/>
          <w:iCs w:val="0"/>
          <w:noProof w:val="0"/>
          <w:sz w:val="22"/>
          <w:szCs w:val="22"/>
          <w:lang w:val="en-US"/>
        </w:rPr>
      </w:pPr>
      <w:r w:rsidRPr="4041126D" w:rsidR="34567CA6">
        <w:rPr>
          <w:rFonts w:ascii="Aptos" w:hAnsi="Aptos" w:eastAsia="Aptos" w:cs="Aptos"/>
          <w:b w:val="1"/>
          <w:bCs w:val="1"/>
          <w:i w:val="0"/>
          <w:iCs w:val="0"/>
          <w:strike w:val="0"/>
          <w:dstrike w:val="0"/>
          <w:noProof w:val="0"/>
          <w:sz w:val="22"/>
          <w:szCs w:val="22"/>
          <w:u w:val="single"/>
          <w:lang w:val="en-GB"/>
        </w:rPr>
        <w:t>Conclusion - 100</w:t>
      </w:r>
    </w:p>
    <w:p xmlns:wp14="http://schemas.microsoft.com/office/word/2010/wordml" w:rsidP="4041126D" wp14:paraId="2C078E63" wp14:textId="374D9A07">
      <w:pPr>
        <w:rPr>
          <w:sz w:val="22"/>
          <w:szCs w:val="22"/>
        </w:rPr>
      </w:pPr>
      <w:r w:rsidRPr="4041126D" w:rsidR="2BB24545">
        <w:rPr>
          <w:sz w:val="22"/>
          <w:szCs w:val="22"/>
        </w:rPr>
        <w:t xml:space="preserve">In conclusion, the ambulance service is currently aiming to provide </w:t>
      </w:r>
      <w:r w:rsidRPr="4041126D" w:rsidR="4AB17CD5">
        <w:rPr>
          <w:sz w:val="22"/>
          <w:szCs w:val="22"/>
        </w:rPr>
        <w:t>high-quality</w:t>
      </w:r>
      <w:r w:rsidRPr="4041126D" w:rsidR="2BB24545">
        <w:rPr>
          <w:sz w:val="22"/>
          <w:szCs w:val="22"/>
        </w:rPr>
        <w:t xml:space="preserve"> care</w:t>
      </w:r>
      <w:r w:rsidRPr="4041126D" w:rsidR="46AFFC52">
        <w:rPr>
          <w:sz w:val="22"/>
          <w:szCs w:val="22"/>
        </w:rPr>
        <w:t xml:space="preserve">, and </w:t>
      </w:r>
      <w:r w:rsidRPr="4041126D" w:rsidR="0DD4B1B8">
        <w:rPr>
          <w:sz w:val="22"/>
          <w:szCs w:val="22"/>
        </w:rPr>
        <w:t>despite</w:t>
      </w:r>
      <w:r w:rsidRPr="4041126D" w:rsidR="2BB24545">
        <w:rPr>
          <w:sz w:val="22"/>
          <w:szCs w:val="22"/>
        </w:rPr>
        <w:t xml:space="preserve"> multiple chall</w:t>
      </w:r>
      <w:r w:rsidRPr="4041126D" w:rsidR="291B311B">
        <w:rPr>
          <w:sz w:val="22"/>
          <w:szCs w:val="22"/>
        </w:rPr>
        <w:t>enges and limitations,</w:t>
      </w:r>
      <w:r w:rsidRPr="4041126D" w:rsidR="563A5192">
        <w:rPr>
          <w:sz w:val="22"/>
          <w:szCs w:val="22"/>
        </w:rPr>
        <w:t xml:space="preserve"> i</w:t>
      </w:r>
      <w:r w:rsidRPr="4041126D" w:rsidR="291B311B">
        <w:rPr>
          <w:sz w:val="22"/>
          <w:szCs w:val="22"/>
        </w:rPr>
        <w:t xml:space="preserve">ncluding </w:t>
      </w:r>
      <w:r w:rsidRPr="4041126D" w:rsidR="6DF33F4A">
        <w:rPr>
          <w:sz w:val="22"/>
          <w:szCs w:val="22"/>
        </w:rPr>
        <w:t>an increase</w:t>
      </w:r>
      <w:r w:rsidRPr="4041126D" w:rsidR="291B311B">
        <w:rPr>
          <w:sz w:val="22"/>
          <w:szCs w:val="22"/>
        </w:rPr>
        <w:t xml:space="preserve"> in avoidable conveyance to </w:t>
      </w:r>
      <w:r w:rsidRPr="4041126D" w:rsidR="291B311B">
        <w:rPr>
          <w:sz w:val="22"/>
          <w:szCs w:val="22"/>
        </w:rPr>
        <w:t>hospital</w:t>
      </w:r>
      <w:r w:rsidRPr="4041126D" w:rsidR="291B311B">
        <w:rPr>
          <w:sz w:val="22"/>
          <w:szCs w:val="22"/>
        </w:rPr>
        <w:t xml:space="preserve">, </w:t>
      </w:r>
      <w:r w:rsidRPr="4041126D" w:rsidR="791FAAAA">
        <w:rPr>
          <w:sz w:val="22"/>
          <w:szCs w:val="22"/>
        </w:rPr>
        <w:t xml:space="preserve">and </w:t>
      </w:r>
      <w:r w:rsidRPr="4041126D" w:rsidR="291B311B">
        <w:rPr>
          <w:sz w:val="22"/>
          <w:szCs w:val="22"/>
        </w:rPr>
        <w:t>staff shortages</w:t>
      </w:r>
      <w:r w:rsidRPr="4041126D" w:rsidR="5E698606">
        <w:rPr>
          <w:sz w:val="22"/>
          <w:szCs w:val="22"/>
        </w:rPr>
        <w:t xml:space="preserve">. Possible solutions to these issues could be increasing impactful interventions </w:t>
      </w:r>
      <w:r w:rsidRPr="4041126D" w:rsidR="6E37E0A5">
        <w:rPr>
          <w:sz w:val="22"/>
          <w:szCs w:val="22"/>
        </w:rPr>
        <w:t>like 'hear</w:t>
      </w:r>
      <w:r w:rsidRPr="4041126D" w:rsidR="5E698606">
        <w:rPr>
          <w:sz w:val="22"/>
          <w:szCs w:val="22"/>
        </w:rPr>
        <w:t xml:space="preserve"> and treat’ and increased use of 111 by the public. </w:t>
      </w:r>
    </w:p>
    <w:p w:rsidR="4041126D" w:rsidP="4041126D" w:rsidRDefault="4041126D" w14:paraId="5141C762" w14:textId="522B5D24">
      <w:pPr>
        <w:rPr>
          <w:sz w:val="22"/>
          <w:szCs w:val="22"/>
        </w:rPr>
      </w:pPr>
    </w:p>
    <w:p w:rsidR="3ED84C86" w:rsidP="4041126D" w:rsidRDefault="3ED84C86" w14:paraId="54297B69" w14:textId="22B335BC">
      <w:pPr>
        <w:rPr>
          <w:sz w:val="22"/>
          <w:szCs w:val="22"/>
        </w:rPr>
      </w:pPr>
      <w:r w:rsidRPr="4041126D" w:rsidR="3ED84C86">
        <w:rPr>
          <w:sz w:val="22"/>
          <w:szCs w:val="22"/>
        </w:rPr>
        <w:t xml:space="preserve">Refences </w:t>
      </w:r>
    </w:p>
    <w:p w:rsidR="35B49F20" w:rsidP="4041126D" w:rsidRDefault="35B49F20" w14:paraId="7F86D139" w14:textId="70FE65C8">
      <w:pPr>
        <w:pStyle w:val="Normal"/>
        <w:rPr>
          <w:sz w:val="22"/>
          <w:szCs w:val="22"/>
        </w:rPr>
      </w:pPr>
      <w:r w:rsidRPr="4041126D" w:rsidR="35B49F20">
        <w:rPr>
          <w:rFonts w:ascii="Aptos" w:hAnsi="Aptos" w:eastAsia="Aptos" w:cs="Aptos"/>
          <w:noProof w:val="0"/>
          <w:sz w:val="22"/>
          <w:szCs w:val="22"/>
          <w:lang w:val="en-US"/>
        </w:rPr>
        <w:t xml:space="preserve">St John Ambulance. About us. Available at: </w:t>
      </w:r>
      <w:hyperlink r:id="Rae786bcc81bd42ab">
        <w:r w:rsidRPr="4041126D" w:rsidR="35B49F20">
          <w:rPr>
            <w:rStyle w:val="Hyperlink"/>
            <w:noProof w:val="0"/>
            <w:sz w:val="22"/>
            <w:szCs w:val="22"/>
            <w:lang w:val="en-US"/>
          </w:rPr>
          <w:t>https://www.sja.org.uk/about-us/</w:t>
        </w:r>
      </w:hyperlink>
    </w:p>
    <w:p w:rsidR="151B1683" w:rsidP="4041126D" w:rsidRDefault="151B1683" w14:paraId="04A11C61" w14:textId="3F450F92">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British Red Cross (n.d.) British Red Cross transport during the First World War. Available at: </w:t>
      </w:r>
      <w:hyperlink r:id="Rbb88ec4286e54909">
        <w:r w:rsidRPr="4041126D" w:rsidR="151B1683">
          <w:rPr>
            <w:rStyle w:val="Hyperlink"/>
            <w:noProof w:val="0"/>
            <w:sz w:val="22"/>
            <w:szCs w:val="22"/>
            <w:lang w:val="en-US"/>
          </w:rPr>
          <w:t xml:space="preserve">https://vad.redcross.org.uk/medical-care-during-ww1/british-red-cross-transport-during-the-first-world-war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0033B837" w14:textId="38C20738">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Care Act 2014, c. 23. Available at: </w:t>
      </w:r>
      <w:hyperlink r:id="R7b8cb5d88c744277">
        <w:r w:rsidRPr="4041126D" w:rsidR="151B1683">
          <w:rPr>
            <w:rStyle w:val="Hyperlink"/>
            <w:noProof w:val="0"/>
            <w:sz w:val="22"/>
            <w:szCs w:val="22"/>
            <w:lang w:val="en-US"/>
          </w:rPr>
          <w:t xml:space="preserve">https://www.legislation.gov.uk/ukpga/2014/23/contents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03286E58" w14:textId="3B7765D4">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Carers UK (n.d.) State of Caring survey. Available at: </w:t>
      </w:r>
      <w:hyperlink r:id="R81c7954abc3242dd">
        <w:r w:rsidRPr="4041126D" w:rsidR="151B1683">
          <w:rPr>
            <w:rStyle w:val="Hyperlink"/>
            <w:noProof w:val="0"/>
            <w:sz w:val="22"/>
            <w:szCs w:val="22"/>
            <w:lang w:val="en-US"/>
          </w:rPr>
          <w:t xml:space="preserve">https://www.carersuk.org/policy-and-research/state-of-caring-survey/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4085E674" w14:textId="17F6529B">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Care Quality Commission (2025) The state of health care and adult social care in England 2024/25: Summary. Available at: </w:t>
      </w:r>
      <w:hyperlink r:id="R55104513020e4496">
        <w:r w:rsidRPr="4041126D" w:rsidR="151B1683">
          <w:rPr>
            <w:rStyle w:val="Hyperlink"/>
            <w:noProof w:val="0"/>
            <w:sz w:val="22"/>
            <w:szCs w:val="22"/>
            <w:lang w:val="en-US"/>
          </w:rPr>
          <w:t xml:space="preserve">https://www.cqc.org.uk/publications/major-report/state-care/2024-2025/summary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3D738826" w14:textId="20B34A86">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House of Commons (n.d.) Health – A Nation’s Health: From Elizabeth I to the NHS. UK Parliament. Available at: </w:t>
      </w:r>
      <w:hyperlink r:id="R80e7638bd9604b65">
        <w:r w:rsidRPr="4041126D" w:rsidR="151B1683">
          <w:rPr>
            <w:rStyle w:val="Hyperlink"/>
            <w:noProof w:val="0"/>
            <w:sz w:val="22"/>
            <w:szCs w:val="22"/>
            <w:lang w:val="en-US"/>
          </w:rPr>
          <w:t xml:space="preserve">https://www.parliament.uk/about/living-heritage/transformingsociety/livinglearning/coll-9-health1/health-01/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2F30B51B" w14:textId="76BC0196">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The Health Foundation (2023) Health in 2040: projected patterns of illness in England. Available at: </w:t>
      </w:r>
      <w:hyperlink r:id="R6f41d194d3cc4198">
        <w:r w:rsidRPr="4041126D" w:rsidR="151B1683">
          <w:rPr>
            <w:rStyle w:val="Hyperlink"/>
            <w:noProof w:val="0"/>
            <w:sz w:val="22"/>
            <w:szCs w:val="22"/>
            <w:lang w:val="en-US"/>
          </w:rPr>
          <w:t xml:space="preserve">https://www.health.org.uk/reports-and-analysis/reports/health-in-2040-projected-patterns-of-illness-in-england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40FEC106" w14:textId="54485532">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London Ambulance Service NHS Trust (n.d.) Our history – a timeline. Available at: </w:t>
      </w:r>
      <w:hyperlink r:id="R324731c9d9dc4558">
        <w:r w:rsidRPr="4041126D" w:rsidR="151B1683">
          <w:rPr>
            <w:rStyle w:val="Hyperlink"/>
            <w:noProof w:val="0"/>
            <w:sz w:val="22"/>
            <w:szCs w:val="22"/>
            <w:lang w:val="en-US"/>
          </w:rPr>
          <w:t xml:space="preserve">https://www.londonambulance.nhs.uk/about-us/our-history/our-history-a-timeline/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7CA6BBCF" w14:textId="2593CD58">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Mind (2025) How to cope on a waiting list for therapy. Available at: </w:t>
      </w:r>
      <w:hyperlink r:id="R0546d743cc9541f8">
        <w:r w:rsidRPr="4041126D" w:rsidR="151B1683">
          <w:rPr>
            <w:rStyle w:val="Hyperlink"/>
            <w:noProof w:val="0"/>
            <w:sz w:val="22"/>
            <w:szCs w:val="22"/>
            <w:lang w:val="en-US"/>
          </w:rPr>
          <w:t xml:space="preserve">https://www.mind.org.uk/information-support/drugs-and-treatments/talking-therapy-and-counselling/how-to-cope-on-a-waiting-list-for-therapy/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41DF7A0C" w14:textId="78418A5C">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NHS England (2025a) 2026/27 ambulance emergency and urgent care service specification. Available at: </w:t>
      </w:r>
      <w:hyperlink r:id="R4004b9ba87ae421a">
        <w:r w:rsidRPr="4041126D" w:rsidR="151B1683">
          <w:rPr>
            <w:rStyle w:val="Hyperlink"/>
            <w:noProof w:val="0"/>
            <w:sz w:val="22"/>
            <w:szCs w:val="22"/>
            <w:lang w:val="en-US"/>
          </w:rPr>
          <w:t xml:space="preserve">https://www.england.nhs.uk/wp-content/uploads/2025/11/PRN02107-26-27-ambulance-emergency-and-urgent-care-service-specification.docx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704AABA7" w14:textId="5CDC47A5">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NHS England (2025b) Medium Term Planning Framework – delivering change together 2026/27 to 2028/29. Available at: </w:t>
      </w:r>
      <w:hyperlink r:id="R2f17352494a6410b">
        <w:r w:rsidRPr="4041126D" w:rsidR="151B1683">
          <w:rPr>
            <w:rStyle w:val="Hyperlink"/>
            <w:noProof w:val="0"/>
            <w:sz w:val="22"/>
            <w:szCs w:val="22"/>
            <w:lang w:val="en-US"/>
          </w:rPr>
          <w:t xml:space="preserve">https://www.england.nhs.uk/publication/medium-term-planning-framework-delivering-change-together-2026-27-to-2028-29/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1BAB3450" w14:textId="01439439">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NHS England (n.d.) Improving ambulance services. Available at: </w:t>
      </w:r>
      <w:hyperlink r:id="R78d7f97792334645">
        <w:r w:rsidRPr="4041126D" w:rsidR="151B1683">
          <w:rPr>
            <w:rStyle w:val="Hyperlink"/>
            <w:noProof w:val="0"/>
            <w:sz w:val="22"/>
            <w:szCs w:val="22"/>
            <w:lang w:val="en-US"/>
          </w:rPr>
          <w:t xml:space="preserve">https://www.england.nhs.uk/urgent-emergency-care/improving-ambulance-services/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(Accessed: 19 October 2026).</w:t>
      </w:r>
    </w:p>
    <w:p w:rsidR="151B1683" w:rsidP="4041126D" w:rsidRDefault="151B1683" w14:paraId="4EE78829" w14:textId="476ED973">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ScienceDirect article (2025) [Article title and author details to be confirmed]. Available at: </w:t>
      </w:r>
      <w:hyperlink r:id="R7b8e236e32a54728">
        <w:r w:rsidRPr="4041126D" w:rsidR="151B1683">
          <w:rPr>
            <w:rStyle w:val="Hyperlink"/>
            <w:noProof w:val="0"/>
            <w:sz w:val="22"/>
            <w:szCs w:val="22"/>
            <w:lang w:val="en-US"/>
          </w:rPr>
          <w:t xml:space="preserve">https://www.sciencedirect.com/science/article/abs/pii/S2589979125000174 </w:t>
        </w:r>
      </w:hyperlink>
      <w:r w:rsidRPr="4041126D" w:rsidR="151B1683">
        <w:rPr>
          <w:rFonts w:ascii="Aptos" w:hAnsi="Aptos" w:eastAsia="Aptos" w:cs="Aptos"/>
          <w:noProof w:val="0"/>
          <w:sz w:val="22"/>
          <w:szCs w:val="22"/>
          <w:lang w:val="en-US"/>
        </w:rPr>
        <w:t xml:space="preserve"> </w:t>
      </w:r>
    </w:p>
    <w:p w:rsidR="151B1683" w:rsidP="4041126D" w:rsidRDefault="151B1683" w14:paraId="7E36EE0B" w14:textId="5C93B116">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St John Ambulance (n.d.) About us. Available at: </w:t>
      </w:r>
      <w:hyperlink r:id="R4754fd551170406e">
        <w:r w:rsidRPr="4041126D" w:rsidR="151B1683">
          <w:rPr>
            <w:rStyle w:val="Hyperlink"/>
            <w:noProof w:val="0"/>
            <w:sz w:val="22"/>
            <w:szCs w:val="22"/>
            <w:lang w:val="en-US"/>
          </w:rPr>
          <w:t xml:space="preserve">https://www.sja.org.uk/about-us/ </w:t>
        </w:r>
      </w:hyperlink>
      <w:r w:rsidRPr="4041126D" w:rsidR="151B1683">
        <w:rPr>
          <w:rFonts w:ascii="Aptos" w:hAnsi="Aptos" w:eastAsia="Aptos" w:cs="Aptos"/>
          <w:noProof w:val="0"/>
          <w:sz w:val="22"/>
          <w:szCs w:val="22"/>
          <w:lang w:val="en-US"/>
        </w:rPr>
        <w:t xml:space="preserve"> </w:t>
      </w:r>
    </w:p>
    <w:p w:rsidR="151B1683" w:rsidP="4041126D" w:rsidRDefault="151B1683" w14:paraId="69D96CAD" w14:textId="5DDA8C66">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 xml:space="preserve">The Health Foundation (2023) Health in 2040: projected patterns of illness in England. Available at: </w:t>
      </w:r>
      <w:hyperlink r:id="Rb7c4b2550b6e4e10">
        <w:r w:rsidRPr="4041126D" w:rsidR="151B1683">
          <w:rPr>
            <w:rStyle w:val="Hyperlink"/>
            <w:noProof w:val="0"/>
            <w:sz w:val="22"/>
            <w:szCs w:val="22"/>
            <w:lang w:val="en-US"/>
          </w:rPr>
          <w:t xml:space="preserve">https://www.health.org.uk/reports-and-analysis/reports/health-in-2040-projected-patterns-of-illness-in-england </w:t>
        </w:r>
      </w:hyperlink>
      <w:r w:rsidRPr="4041126D" w:rsidR="151B1683">
        <w:rPr>
          <w:rFonts w:ascii="Aptos" w:hAnsi="Aptos" w:eastAsia="Aptos" w:cs="Aptos"/>
          <w:noProof w:val="0"/>
          <w:sz w:val="22"/>
          <w:szCs w:val="22"/>
          <w:lang w:val="en-US"/>
        </w:rPr>
        <w:t xml:space="preserve"> </w:t>
      </w:r>
      <w:r w:rsidRPr="4041126D" w:rsidR="151B1683">
        <w:rPr>
          <w:rFonts w:ascii="Aptos" w:hAnsi="Aptos" w:eastAsia="Aptos" w:cs="Aptos"/>
          <w:noProof w:val="0"/>
          <w:sz w:val="22"/>
          <w:szCs w:val="22"/>
          <w:lang w:val="en-US"/>
        </w:rPr>
        <w:t>(</w:t>
      </w:r>
    </w:p>
    <w:p w:rsidR="151B1683" w:rsidP="4041126D" w:rsidRDefault="151B1683" w14:paraId="50E280E5" w14:textId="1DF5877E">
      <w:pPr>
        <w:spacing w:before="240" w:beforeAutospacing="off" w:after="240" w:afterAutospacing="off"/>
        <w:rPr>
          <w:rFonts w:ascii="Aptos" w:hAnsi="Aptos" w:eastAsia="Aptos" w:cs="Aptos"/>
          <w:noProof w:val="0"/>
          <w:sz w:val="22"/>
          <w:szCs w:val="22"/>
          <w:lang w:val="en-US"/>
        </w:rPr>
      </w:pPr>
      <w:r w:rsidRPr="4041126D" w:rsidR="151B1683">
        <w:rPr>
          <w:rFonts w:ascii="Aptos" w:hAnsi="Aptos" w:eastAsia="Aptos" w:cs="Aptos"/>
          <w:noProof w:val="0"/>
          <w:sz w:val="22"/>
          <w:szCs w:val="22"/>
          <w:lang w:val="en-US"/>
        </w:rPr>
        <w:t>YoungMinds</w:t>
      </w:r>
      <w:r w:rsidRPr="4041126D" w:rsidR="151B1683">
        <w:rPr>
          <w:rFonts w:ascii="Aptos" w:hAnsi="Aptos" w:eastAsia="Aptos" w:cs="Aptos"/>
          <w:noProof w:val="0"/>
          <w:sz w:val="22"/>
          <w:szCs w:val="22"/>
          <w:lang w:val="en-US"/>
        </w:rPr>
        <w:t xml:space="preserve"> (n.d.) Guide to early help and early intervention services. Available at: </w:t>
      </w:r>
      <w:hyperlink r:id="R02c028bbea4f4921">
        <w:r w:rsidRPr="4041126D" w:rsidR="151B1683">
          <w:rPr>
            <w:rStyle w:val="Hyperlink"/>
            <w:noProof w:val="0"/>
            <w:sz w:val="22"/>
            <w:szCs w:val="22"/>
            <w:lang w:val="en-US"/>
          </w:rPr>
          <w:t xml:space="preserve">https://www.youngminds.org.uk/parent/parents-a-z-mental-health-guide/early-help-and-early-intervention-services/ </w:t>
        </w:r>
      </w:hyperlink>
      <w:r w:rsidRPr="4041126D" w:rsidR="151B1683">
        <w:rPr>
          <w:rFonts w:ascii="Aptos" w:hAnsi="Aptos" w:eastAsia="Aptos" w:cs="Aptos"/>
          <w:noProof w:val="0"/>
          <w:sz w:val="22"/>
          <w:szCs w:val="22"/>
          <w:lang w:val="en-US"/>
        </w:rPr>
        <w:t xml:space="preserve"> </w:t>
      </w:r>
    </w:p>
    <w:sectPr>
      <w:pgSz w:w="12240" w:h="15840" w:orient="portrait"/>
      <w:pgMar w:top="1440" w:right="1440" w:bottom="1440" w:left="1440" w:header="720" w:footer="720" w:gutter="0"/>
      <w:cols w:space="720"/>
      <w:docGrid w:linePitch="360"/>
      <w:headerReference w:type="default" r:id="Re25bf335734040b4"/>
      <w:footerReference w:type="default" r:id="R7a3318bd10fc4f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041126D" w:rsidTr="4041126D" w14:paraId="53631722">
      <w:trPr>
        <w:trHeight w:val="300"/>
      </w:trPr>
      <w:tc>
        <w:tcPr>
          <w:tcW w:w="3120" w:type="dxa"/>
          <w:tcMar/>
        </w:tcPr>
        <w:p w:rsidR="4041126D" w:rsidP="4041126D" w:rsidRDefault="4041126D" w14:paraId="2C051C53" w14:textId="4A0C0872">
          <w:pPr>
            <w:pStyle w:val="Header"/>
            <w:bidi w:val="0"/>
            <w:ind w:left="-115"/>
            <w:jc w:val="left"/>
          </w:pPr>
        </w:p>
      </w:tc>
      <w:tc>
        <w:tcPr>
          <w:tcW w:w="3120" w:type="dxa"/>
          <w:tcMar/>
        </w:tcPr>
        <w:p w:rsidR="4041126D" w:rsidP="4041126D" w:rsidRDefault="4041126D" w14:paraId="7F1A8A73" w14:textId="4B7C954A">
          <w:pPr>
            <w:pStyle w:val="Header"/>
            <w:bidi w:val="0"/>
            <w:jc w:val="center"/>
          </w:pPr>
        </w:p>
      </w:tc>
      <w:tc>
        <w:tcPr>
          <w:tcW w:w="3120" w:type="dxa"/>
          <w:tcMar/>
        </w:tcPr>
        <w:p w:rsidR="4041126D" w:rsidP="4041126D" w:rsidRDefault="4041126D" w14:paraId="0B78B166" w14:textId="5704FC28">
          <w:pPr>
            <w:pStyle w:val="Header"/>
            <w:bidi w:val="0"/>
            <w:ind w:right="-115"/>
            <w:jc w:val="right"/>
          </w:pPr>
        </w:p>
      </w:tc>
    </w:tr>
  </w:tbl>
  <w:p w:rsidR="4041126D" w:rsidP="4041126D" w:rsidRDefault="4041126D" w14:paraId="0B587CC1" w14:textId="5856E4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041126D" w:rsidTr="4041126D" w14:paraId="7E7B51D9">
      <w:trPr>
        <w:trHeight w:val="300"/>
      </w:trPr>
      <w:tc>
        <w:tcPr>
          <w:tcW w:w="3120" w:type="dxa"/>
          <w:tcMar/>
        </w:tcPr>
        <w:p w:rsidR="4041126D" w:rsidP="4041126D" w:rsidRDefault="4041126D" w14:paraId="66C06D4C" w14:textId="095D8E5D">
          <w:pPr>
            <w:pStyle w:val="Header"/>
            <w:bidi w:val="0"/>
            <w:ind w:left="-115"/>
            <w:jc w:val="left"/>
          </w:pPr>
          <w:r w:rsidR="4041126D">
            <w:rPr/>
            <w:t>Nasara Arnett 2240516</w:t>
          </w:r>
        </w:p>
      </w:tc>
      <w:tc>
        <w:tcPr>
          <w:tcW w:w="3120" w:type="dxa"/>
          <w:tcMar/>
        </w:tcPr>
        <w:p w:rsidR="4041126D" w:rsidP="4041126D" w:rsidRDefault="4041126D" w14:paraId="5CF56596" w14:textId="1DF74CB9">
          <w:pPr>
            <w:pStyle w:val="Header"/>
            <w:bidi w:val="0"/>
            <w:jc w:val="center"/>
          </w:pPr>
        </w:p>
      </w:tc>
      <w:tc>
        <w:tcPr>
          <w:tcW w:w="3120" w:type="dxa"/>
          <w:tcMar/>
        </w:tcPr>
        <w:p w:rsidR="4041126D" w:rsidP="4041126D" w:rsidRDefault="4041126D" w14:paraId="2B249C63" w14:textId="270F35C8">
          <w:pPr>
            <w:pStyle w:val="Header"/>
            <w:bidi w:val="0"/>
            <w:ind w:right="-115"/>
            <w:jc w:val="right"/>
          </w:pPr>
        </w:p>
      </w:tc>
    </w:tr>
  </w:tbl>
  <w:p w:rsidR="4041126D" w:rsidP="4041126D" w:rsidRDefault="4041126D" w14:paraId="5B8214C6" w14:textId="3F1B43DB">
    <w:pPr>
      <w:pStyle w:val="Header"/>
      <w:bidi w:val="0"/>
    </w:pPr>
  </w:p>
</w:hdr>
</file>

<file path=word/numbering.xml><?xml version="1.0" encoding="utf-8"?>
<w:numbering xmlns:w="http://schemas.openxmlformats.org/wordprocessingml/2006/main">
  <w:abstractNum xmlns:w="http://schemas.openxmlformats.org/wordprocessingml/2006/main" w:abstractNumId="1">
    <w:nsid w:val="723252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E321FF"/>
    <w:rsid w:val="00D71374"/>
    <w:rsid w:val="0286FA81"/>
    <w:rsid w:val="02ED2EC8"/>
    <w:rsid w:val="05ED32F5"/>
    <w:rsid w:val="0797F2DF"/>
    <w:rsid w:val="0B3F1285"/>
    <w:rsid w:val="0B4F88AA"/>
    <w:rsid w:val="0DC6E65D"/>
    <w:rsid w:val="0DD4B1B8"/>
    <w:rsid w:val="0EB22171"/>
    <w:rsid w:val="0EF71437"/>
    <w:rsid w:val="0FEA37F5"/>
    <w:rsid w:val="105A1C3C"/>
    <w:rsid w:val="11E6B49C"/>
    <w:rsid w:val="12E0EFF8"/>
    <w:rsid w:val="14201B89"/>
    <w:rsid w:val="151B1683"/>
    <w:rsid w:val="1611C7FB"/>
    <w:rsid w:val="1AF3A834"/>
    <w:rsid w:val="1AF7E0AC"/>
    <w:rsid w:val="1DBD0D90"/>
    <w:rsid w:val="1F0B6D16"/>
    <w:rsid w:val="1F123B7A"/>
    <w:rsid w:val="20F40551"/>
    <w:rsid w:val="229474EF"/>
    <w:rsid w:val="23E79EF5"/>
    <w:rsid w:val="2515E920"/>
    <w:rsid w:val="25C2A325"/>
    <w:rsid w:val="25E321FF"/>
    <w:rsid w:val="2602F488"/>
    <w:rsid w:val="2834043F"/>
    <w:rsid w:val="288ADEE7"/>
    <w:rsid w:val="291B311B"/>
    <w:rsid w:val="29623905"/>
    <w:rsid w:val="2BB24545"/>
    <w:rsid w:val="2D2A616D"/>
    <w:rsid w:val="2E3AF085"/>
    <w:rsid w:val="2F0D6AC6"/>
    <w:rsid w:val="31CA5AA8"/>
    <w:rsid w:val="326011AA"/>
    <w:rsid w:val="34567CA6"/>
    <w:rsid w:val="35B49F20"/>
    <w:rsid w:val="35E3EA51"/>
    <w:rsid w:val="3651B764"/>
    <w:rsid w:val="3762A407"/>
    <w:rsid w:val="38BF47AD"/>
    <w:rsid w:val="39AB09D8"/>
    <w:rsid w:val="3CE45B27"/>
    <w:rsid w:val="3E5C9BFA"/>
    <w:rsid w:val="3ED84C86"/>
    <w:rsid w:val="3FF2936E"/>
    <w:rsid w:val="4041126D"/>
    <w:rsid w:val="409DF6D2"/>
    <w:rsid w:val="426C0F9D"/>
    <w:rsid w:val="443BADFA"/>
    <w:rsid w:val="46AFFC52"/>
    <w:rsid w:val="48628127"/>
    <w:rsid w:val="49C149F2"/>
    <w:rsid w:val="4AB17CD5"/>
    <w:rsid w:val="51B49E23"/>
    <w:rsid w:val="542D823E"/>
    <w:rsid w:val="563A5192"/>
    <w:rsid w:val="5A6775E8"/>
    <w:rsid w:val="5E698606"/>
    <w:rsid w:val="61A383C1"/>
    <w:rsid w:val="635D048C"/>
    <w:rsid w:val="6723AFD8"/>
    <w:rsid w:val="6DF33F4A"/>
    <w:rsid w:val="6E37E0A5"/>
    <w:rsid w:val="6E742FCC"/>
    <w:rsid w:val="6F232727"/>
    <w:rsid w:val="704D8AD5"/>
    <w:rsid w:val="712966C9"/>
    <w:rsid w:val="7207497A"/>
    <w:rsid w:val="73437188"/>
    <w:rsid w:val="75CDEBF0"/>
    <w:rsid w:val="767AA560"/>
    <w:rsid w:val="789355C4"/>
    <w:rsid w:val="78E5B5EC"/>
    <w:rsid w:val="791FAAAA"/>
    <w:rsid w:val="7BD9B965"/>
    <w:rsid w:val="7DAA211A"/>
    <w:rsid w:val="7E01AF0C"/>
    <w:rsid w:val="7F5195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EF985"/>
  <w15:chartTrackingRefBased/>
  <w15:docId w15:val="{07899B17-59F4-42F6-8BDF-8A882748FD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41126D"/>
    <w:rPr>
      <w:color w:val="467886"/>
      <w:u w:val="single"/>
    </w:rPr>
  </w:style>
  <w:style w:type="paragraph" w:styleId="Heading3">
    <w:uiPriority w:val="9"/>
    <w:name w:val="heading 3"/>
    <w:basedOn w:val="Normal"/>
    <w:next w:val="Normal"/>
    <w:unhideWhenUsed/>
    <w:qFormat/>
    <w:rsid w:val="4041126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041126D"/>
    <w:pPr>
      <w:spacing/>
      <w:ind w:left="720"/>
      <w:contextualSpacing/>
    </w:pPr>
  </w:style>
  <w:style w:type="paragraph" w:styleId="Header">
    <w:uiPriority w:val="99"/>
    <w:name w:val="header"/>
    <w:basedOn w:val="Normal"/>
    <w:unhideWhenUsed/>
    <w:rsid w:val="4041126D"/>
    <w:pPr>
      <w:tabs>
        <w:tab w:val="center" w:leader="none" w:pos="4680"/>
        <w:tab w:val="right" w:leader="none" w:pos="9360"/>
      </w:tabs>
      <w:spacing w:after="0" w:line="240" w:lineRule="auto"/>
    </w:pPr>
  </w:style>
  <w:style w:type="paragraph" w:styleId="Footer">
    <w:uiPriority w:val="99"/>
    <w:name w:val="footer"/>
    <w:basedOn w:val="Normal"/>
    <w:unhideWhenUsed/>
    <w:rsid w:val="4041126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ja.org.uk/about-us/?utm_source=chatgpt.com" TargetMode="External" Id="Rae786bcc81bd42ab" /><Relationship Type="http://schemas.openxmlformats.org/officeDocument/2006/relationships/hyperlink" Target="https://vad.redcross.org.uk/medical-care-during-ww1/british-red-cross-transport-during-the-first-world-war?utm_source=chatgpt.com" TargetMode="External" Id="Rbb88ec4286e54909" /><Relationship Type="http://schemas.openxmlformats.org/officeDocument/2006/relationships/hyperlink" Target="https://www.legislation.gov.uk/ukpga/2014/23/contents?utm_source=chatgpt.com" TargetMode="External" Id="R7b8cb5d88c744277" /><Relationship Type="http://schemas.openxmlformats.org/officeDocument/2006/relationships/hyperlink" Target="https://www.carersuk.org/policy-and-research/state-of-caring-survey/?utm_source=chatgpt.com" TargetMode="External" Id="R81c7954abc3242dd" /><Relationship Type="http://schemas.openxmlformats.org/officeDocument/2006/relationships/hyperlink" Target="https://www.cqc.org.uk/publications/major-report/state-care/2024-2025/summary?utm_source=chatgpt.com" TargetMode="External" Id="R55104513020e4496" /><Relationship Type="http://schemas.openxmlformats.org/officeDocument/2006/relationships/hyperlink" Target="https://www.parliament.uk/about/living-heritage/transformingsociety/livinglearning/coll-9-health1/health-01/?utm_source=chatgpt.com" TargetMode="External" Id="R80e7638bd9604b65" /><Relationship Type="http://schemas.openxmlformats.org/officeDocument/2006/relationships/hyperlink" Target="https://www.health.org.uk/reports-and-analysis/reports/health-in-2040-projected-patterns-of-illness-in-england?utm_source=chatgpt.com" TargetMode="External" Id="R6f41d194d3cc4198" /><Relationship Type="http://schemas.openxmlformats.org/officeDocument/2006/relationships/hyperlink" Target="https://www.londonambulance.nhs.uk/about-us/our-history/our-history-a-timeline/?utm_source=chatgpt.com" TargetMode="External" Id="R324731c9d9dc4558" /><Relationship Type="http://schemas.openxmlformats.org/officeDocument/2006/relationships/hyperlink" Target="https://www.mind.org.uk/information-support/drugs-and-treatments/talking-therapy-and-counselling/how-to-cope-on-a-waiting-list-for-therapy/?utm_source=chatgpt.com" TargetMode="External" Id="R0546d743cc9541f8" /><Relationship Type="http://schemas.openxmlformats.org/officeDocument/2006/relationships/hyperlink" Target="https://www.england.nhs.uk/wp-content/uploads/2025/11/PRN02107-26-27-ambulance-emergency-and-urgent-care-service-specification.docx?utm_source=chatgpt.com" TargetMode="External" Id="R4004b9ba87ae421a" /><Relationship Type="http://schemas.openxmlformats.org/officeDocument/2006/relationships/hyperlink" Target="https://www.england.nhs.uk/publication/medium-term-planning-framework-delivering-change-together-2026-27-to-2028-29/?utm_source=chatgpt.com" TargetMode="External" Id="R2f17352494a6410b" /><Relationship Type="http://schemas.openxmlformats.org/officeDocument/2006/relationships/hyperlink" Target="https://www.england.nhs.uk/urgent-emergency-care/improving-ambulance-services/?utm_source=chatgpt.com" TargetMode="External" Id="R78d7f97792334645" /><Relationship Type="http://schemas.openxmlformats.org/officeDocument/2006/relationships/hyperlink" Target="https://www.sciencedirect.com/science/article/abs/pii/S2589979125000174?utm_source=chatgpt.com" TargetMode="External" Id="R7b8e236e32a54728" /><Relationship Type="http://schemas.openxmlformats.org/officeDocument/2006/relationships/hyperlink" Target="https://www.sja.org.uk/about-us/?utm_source=chatgpt.com" TargetMode="External" Id="R4754fd551170406e" /><Relationship Type="http://schemas.openxmlformats.org/officeDocument/2006/relationships/hyperlink" Target="https://www.health.org.uk/reports-and-analysis/reports/health-in-2040-projected-patterns-of-illness-in-england?utm_source=chatgpt.com" TargetMode="External" Id="Rb7c4b2550b6e4e10" /><Relationship Type="http://schemas.openxmlformats.org/officeDocument/2006/relationships/hyperlink" Target="https://www.youngminds.org.uk/parent/parents-a-z-mental-health-guide/early-help-and-early-intervention-services/?utm_source=chatgpt.com" TargetMode="External" Id="R02c028bbea4f4921" /><Relationship Type="http://schemas.openxmlformats.org/officeDocument/2006/relationships/header" Target="header.xml" Id="Re25bf335734040b4" /><Relationship Type="http://schemas.openxmlformats.org/officeDocument/2006/relationships/footer" Target="footer.xml" Id="R7a3318bd10fc4f4c" /><Relationship Type="http://schemas.openxmlformats.org/officeDocument/2006/relationships/numbering" Target="numbering.xml" Id="R614fdc0bf98546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2026-10-19T08:20:38.7774332Z</dcterms:created>
  <dcterms:modified xsi:type="dcterms:W3CDTF">2026-10-19T08:57:49.9435659Z</dcterms:modified>
  <dc:creator>n. a</dc:creator>
  <lastModifiedBy>n. a</lastModifiedBy>
</coreProperties>
</file>