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9BB571" w14:textId="678C8C5C" w:rsidR="00CD7388" w:rsidRDefault="00CD7388"/>
    <w:p w14:paraId="027745E3" w14:textId="485A0995" w:rsidR="00CD7388" w:rsidRDefault="00CD7388" w:rsidP="00CD7388">
      <w:r>
        <w:t>Child abuse is a modern and worldwide contemporary issue that is having an impact on numerous public service sectors. It is the maltreatment of any individual under the age of 18 years old which includes all forms of physical and emotional abuse, sexual abuse, negligence and exploitation. According to the World Health Organisation (2020), it is believed that approximately one billion children worldwide between the ages of two and seventeen have been subject to some form of physical, sexual or even emotional abuse</w:t>
      </w:r>
      <w:r w:rsidR="0093520A">
        <w:t xml:space="preserve"> and the Office for National Statistics (2020) stated by </w:t>
      </w:r>
      <w:r w:rsidR="006663EB">
        <w:t>March</w:t>
      </w:r>
      <w:r w:rsidR="0093520A">
        <w:t xml:space="preserve"> 2019, 49,570 children in England were affected by child abuse or neglect and a further 4810 children in Wales. </w:t>
      </w:r>
      <w:r w:rsidR="00084CE1">
        <w:t xml:space="preserve">Despite various data statistics showing the improvement on protecting children, many cases of child abuse are still yet to be solved. According to the national association for people abused in childhood (NAPAC), one in seven adults who called their helpline had stated that they had never told anyone about their previous abuse. </w:t>
      </w:r>
      <w:r w:rsidR="006663EB">
        <w:t xml:space="preserve">Statistics provided from the National Society for the Prevention of Cruelty to Children (2020) stated that in the last five years, there was roughly sixty-two children’s deaths a year in the UK caused by assault or from unexplained injuries. These deaths are often done by the child’s parent or stepparent. </w:t>
      </w:r>
      <w:r w:rsidR="0009210C">
        <w:t>When a child is neglected, it can have a serious impact on their mental and physical health</w:t>
      </w:r>
      <w:r w:rsidR="006E5B70">
        <w:t xml:space="preserve"> and can cause developmental issues for children. For example, if a child is left alone for prolonged periods of time or has very limited interaction from their parents it can have a negative impact on their cognitive development. Language and speech may be delayed resulting some children not being able to use language to interact with others or some may not even speak at all. </w:t>
      </w:r>
      <w:r w:rsidR="0009210C">
        <w:t xml:space="preserve">Children who are suffering from neglect may have poor hygiene, not being in clean clothes or getting washed. They may have health issues such as being ill often or weight loss and tiredness. The child may be living in unfit housing such as lack of food in the home, no heating etc. Neglect on a </w:t>
      </w:r>
      <w:r w:rsidR="0009210C">
        <w:lastRenderedPageBreak/>
        <w:t>child will also have a huge impact on their behaviour, they may become aggressive and withdrawn, suffer from anxiety and depression, missing school or using drugs or alcohol. This sort of chaotic lifestyle could potentially lead to a life of crime and rebelli</w:t>
      </w:r>
      <w:r w:rsidR="009353AB">
        <w:t>ous behaviour</w:t>
      </w:r>
      <w:r w:rsidR="0009210C">
        <w:t xml:space="preserve">. These are just some of the factors that arise from child abuse and neglect. </w:t>
      </w:r>
    </w:p>
    <w:p w14:paraId="39E24684" w14:textId="3E21B3FB" w:rsidR="00CD7388" w:rsidRDefault="00CD7388" w:rsidP="00CD7388"/>
    <w:p w14:paraId="553EC0C6" w14:textId="77777777" w:rsidR="0026363B" w:rsidRDefault="0026363B" w:rsidP="00CD7388"/>
    <w:p w14:paraId="5286BAAD" w14:textId="48AF6AB3" w:rsidR="00D21187" w:rsidRDefault="00424394" w:rsidP="00B772B1">
      <w:r>
        <w:t xml:space="preserve">Child abuse in the UK is not new, </w:t>
      </w:r>
      <w:r w:rsidR="0026363B">
        <w:t>it</w:t>
      </w:r>
      <w:r w:rsidR="0026363B">
        <w:t xml:space="preserve"> is widely recognised and acknowledged that child maltreatment is a significant worry for social and public health</w:t>
      </w:r>
      <w:r w:rsidR="0026363B">
        <w:t>. Child abuse has been a</w:t>
      </w:r>
      <w:r>
        <w:t xml:space="preserve"> historical issue</w:t>
      </w:r>
      <w:r w:rsidR="0026363B">
        <w:t xml:space="preserve"> since as far back as the 1960’s which in time,</w:t>
      </w:r>
      <w:r>
        <w:t xml:space="preserve"> has grown into now a much broader and complex area</w:t>
      </w:r>
      <w:r w:rsidR="0026363B">
        <w:t>.</w:t>
      </w:r>
      <w:r>
        <w:t xml:space="preserve"> </w:t>
      </w:r>
      <w:r w:rsidR="0026363B">
        <w:t xml:space="preserve">The prevention of child maltreatment was first recognised by paediatrician Henry Kempe in his article ‘’battered child syndrome’ which explained the unlawful punishing of a child or the negligence of a child’s basic needs (Kempe, Silverman, Steele, </w:t>
      </w:r>
      <w:proofErr w:type="spellStart"/>
      <w:r w:rsidR="0026363B">
        <w:t>Drogemueller</w:t>
      </w:r>
      <w:proofErr w:type="spellEnd"/>
      <w:r w:rsidR="0026363B">
        <w:t xml:space="preserve">, and Silver, 1962). </w:t>
      </w:r>
      <w:r w:rsidR="00FC3458">
        <w:t>It has since then become</w:t>
      </w:r>
      <w:r w:rsidR="00FC3458">
        <w:t xml:space="preserve"> a broad topic known and discussed to many adults whether that may be guardian’s, family members, carers, workers and those in authority</w:t>
      </w:r>
      <w:r w:rsidR="00FC3458">
        <w:t>.</w:t>
      </w:r>
      <w:r w:rsidR="00FE757A">
        <w:t xml:space="preserve"> Due to the realisation of the scope and the influence child maltreatment can have it has been made a public health and protection of children concern. Numerous proceedings had taken place to promote the wellbeing of children one of these being the amendment to the adoption and children act which allowed the definition of harm to have a broader range that included any deficiency experienced from hearing or seeing any harm done to another (Department of Health, 1999). </w:t>
      </w:r>
      <w:r w:rsidR="00084CE1">
        <w:t xml:space="preserve">Another step that was taken to promote the wellbeing of children was the requirement of the police who were attending any domestic abuse incidents, to inform social services of any children that were present or living at that household the Incident took place (Department of health, 1999; HM </w:t>
      </w:r>
      <w:r w:rsidR="00084CE1">
        <w:lastRenderedPageBreak/>
        <w:t xml:space="preserve">Government, 2006, 2010). These amendments taking place focused on the improvement of communication between multi-agencies but has also led to the result of social services being inundated with reports of domestic abuse incidents. </w:t>
      </w:r>
      <w:r w:rsidR="00FC3458">
        <w:t xml:space="preserve">The research that is conducted into child maltreatment is vital for the safeguarding and protection of children. Safeguarding children across services is a research programme that was put together and funded by the department for education and the department for health, following the horrific deaths of Victoria Climbie in 2002 and Peter Connelly in 2007. </w:t>
      </w:r>
      <w:r w:rsidR="00FC3458">
        <w:t xml:space="preserve">The aim of this programme is to allow better protection for children and to allow for the enhanced development of policies and practises. It also gives those in the public service sector the relevant information and evidence that is required to promote the welfare of children. </w:t>
      </w:r>
      <w:r w:rsidR="00FC3458">
        <w:t xml:space="preserve">Looking at both cases, numerous mistakes were made such as the negligence to recognise and respond to early warning signs, lack of communication between services and poor training. If these issues were correctly dealt with it could have potentially allowed for a different outcome. </w:t>
      </w:r>
      <w:r w:rsidR="00D21187">
        <w:t>These are just two of the many high-profile cases that have been seen as being preventable</w:t>
      </w:r>
      <w:r w:rsidR="008753C3">
        <w:t xml:space="preserve"> over the last few decades.</w:t>
      </w:r>
      <w:r w:rsidR="00D21187">
        <w:t xml:space="preserve"> Looking further into the role of social workers, the first high profile case that had the opportunity to be prevented was the case of Maria Colwell in 1973. The social service profession was moderately new at this </w:t>
      </w:r>
      <w:r w:rsidR="008753C3">
        <w:t>point,</w:t>
      </w:r>
      <w:r w:rsidR="00D21187">
        <w:t xml:space="preserve"> but the death of this child had huge media coverage. </w:t>
      </w:r>
      <w:r w:rsidR="008753C3">
        <w:t xml:space="preserve">Since then, the social work profession has been targeted with hostile media coverage whenever a new case of child abuse becomes apparent.  Since the case of Peter Connelly also known as ‘Baby P’, the magnitude of hostility towards social workers reached ‘entirely new levels of rationality’ (Butler and Drakeford, 2011). The media coverage on this case was experienced for a much longer length of time than in previous cases, along with its evident effects this had on the social service profession. This resulted in a critical demand throughout the child protection system and saw a crucial rise in referrals. </w:t>
      </w:r>
      <w:r w:rsidR="008753C3">
        <w:lastRenderedPageBreak/>
        <w:t xml:space="preserve">Not only was the demand through the system affected but also the maintaining of current staff and any on-going recruitment for social workers due to such low confidence throughout the system (Parton and </w:t>
      </w:r>
      <w:proofErr w:type="spellStart"/>
      <w:r w:rsidR="008753C3">
        <w:t>Berridge</w:t>
      </w:r>
      <w:proofErr w:type="spellEnd"/>
      <w:r w:rsidR="008753C3">
        <w:t xml:space="preserve">, 2011). Since then, the College of social work has produced a media centre which published a media guide for social workers (College of Social Work, 2011) and appointed research into the ethics of media (College of Social Work, 2012). There has also been a continuous effort to produce information as to why the media ambush social work and how composing more positive stories around social workers, could change the negative coverage that comes from the media. </w:t>
      </w:r>
    </w:p>
    <w:p w14:paraId="41D25416" w14:textId="77777777" w:rsidR="00D21187" w:rsidRDefault="00D21187" w:rsidP="00B772B1"/>
    <w:p w14:paraId="0A2927E6" w14:textId="6FF44B90" w:rsidR="002704D4" w:rsidRDefault="002422E6" w:rsidP="00B772B1">
      <w:r>
        <w:t xml:space="preserve">The awareness of child abuse has put a huge strain on the public service. This has impacted police officers, social workers, teachers, youth workers and anyone that is directly in contact with children. Seeing a child being abused can have a significant impact individually which can then lead to a high number of staff turnovers. Those who work in public services have a huge responsibility in determining whether abuse has taken place and require extensive knowledge and accurate information. This could be the difference between a family being </w:t>
      </w:r>
      <w:r w:rsidR="00AD0E83">
        <w:t>torn</w:t>
      </w:r>
      <w:r>
        <w:t xml:space="preserve"> apart on </w:t>
      </w:r>
      <w:r w:rsidR="005C1E5E">
        <w:t xml:space="preserve">inaccurate </w:t>
      </w:r>
      <w:r>
        <w:t xml:space="preserve">information or </w:t>
      </w:r>
      <w:r w:rsidR="005C1E5E">
        <w:t xml:space="preserve">potentially </w:t>
      </w:r>
      <w:r>
        <w:t xml:space="preserve">saving a child’s life. </w:t>
      </w:r>
      <w:r w:rsidR="00B772B1">
        <w:t>T</w:t>
      </w:r>
      <w:r w:rsidR="00B772B1">
        <w:t xml:space="preserve">he Institute of Medicine and National Research Council (2014) stated that not only is it important to put a stop to child maltreatment, but it is also vital to prevent the repercussions that come with child maltreatment such as mental health issues and the cost of health care. </w:t>
      </w:r>
      <w:r w:rsidR="008E5B98">
        <w:t xml:space="preserve"> </w:t>
      </w:r>
      <w:r w:rsidR="00424394">
        <w:t xml:space="preserve">As time has gone on new types of child abuse have risen, for example online </w:t>
      </w:r>
      <w:r w:rsidR="005C1E5E">
        <w:t>abuse</w:t>
      </w:r>
      <w:r w:rsidR="00424394">
        <w:t>. With the growth of technology and its intelligence</w:t>
      </w:r>
      <w:r w:rsidR="006663EB">
        <w:t>,</w:t>
      </w:r>
      <w:r w:rsidR="00424394">
        <w:t xml:space="preserve"> it has also made it easily available to be abused online.</w:t>
      </w:r>
      <w:r w:rsidR="005C1E5E">
        <w:t xml:space="preserve"> Abusers will take advantage of the benefits of the internet by using it to groom children, share inappropriate images, sharing information and tips on being anonymous.</w:t>
      </w:r>
      <w:r w:rsidR="00B772B1">
        <w:t xml:space="preserve"> </w:t>
      </w:r>
      <w:r w:rsidR="005C1E5E">
        <w:t xml:space="preserve">According to </w:t>
      </w:r>
      <w:r w:rsidR="005C1E5E">
        <w:lastRenderedPageBreak/>
        <w:t xml:space="preserve">the Internet Watch Foundation (2015), there were over 68,000 URL’s that were promoting sexual abuse in children, that being either having direct access to images or publicising the abuse. This has increased by 118 per cent since 2014. </w:t>
      </w:r>
      <w:r w:rsidR="00B772B1">
        <w:t xml:space="preserve">More than 82 percent of young people have experienced or witnessed abusive behaviour online. </w:t>
      </w:r>
      <w:r w:rsidR="00B772B1">
        <w:t>There are various other forms of child abuse that has developed over the years. Such forms as bullying and cyberbullying, child sexual exploitation, grooming, child trafficking and even criminal exploitation within children.</w:t>
      </w:r>
      <w:r w:rsidR="00B772B1">
        <w:t xml:space="preserve"> </w:t>
      </w:r>
      <w:r w:rsidR="008E5B98">
        <w:t>Continuing from the numerous forms of child abuse, when looking at sexual abuse in children it has been found that these children have a much higher chance of depression and have shown to be more isolated. Children suffering from this type of abuse have a higher suicide attempt rate and suicidal thoughts. In a study created around sexually abused children, it was found that around 37% had indicated they had thought about suicide but would not go ahead with it and 5% stated that they did in fact want to commit suicide (</w:t>
      </w:r>
      <w:proofErr w:type="spellStart"/>
      <w:r w:rsidR="008E5B98">
        <w:t>Wozencraft</w:t>
      </w:r>
      <w:proofErr w:type="spellEnd"/>
      <w:r w:rsidR="008E5B98">
        <w:t xml:space="preserve">, Wagner and </w:t>
      </w:r>
      <w:proofErr w:type="spellStart"/>
      <w:r w:rsidR="008E5B98">
        <w:t>Pellegrin</w:t>
      </w:r>
      <w:proofErr w:type="spellEnd"/>
      <w:r w:rsidR="008E5B98">
        <w:t xml:space="preserve">, 1991). This form of depression within children may be the start of an on-going spiral of numerous other mental health issues that will be experienced </w:t>
      </w:r>
      <w:r w:rsidR="006E5B70">
        <w:t>later</w:t>
      </w:r>
      <w:r w:rsidR="008E5B98">
        <w:t xml:space="preserve"> in their adult life. </w:t>
      </w:r>
      <w:r w:rsidR="000A5F4A">
        <w:t xml:space="preserve">There have been scientists who have evolved numerous theories into the bond between the maltreatment of children and crime committed. The most assertive being social learning theory (Akers, 1985; Bandura, 2973) which states that children will learn patterns of bad behaviour and violence by copying the behaviour that they have been exposed to, social control theory (Hirschi. 1969) which concludes that people that are likely to be involved in crime and criminal behaviour but is controlled by their social environment and social-psychological strain (Agnew, 1992, 2005) which its main point of concern is the maltreatment of children being the main reason for critical stress. </w:t>
      </w:r>
      <w:r w:rsidR="00030783">
        <w:t xml:space="preserve">When looking at previous studies that have been done to see the comparison between child maltreatment and crime, it shows that the chances of an arrest being made is </w:t>
      </w:r>
      <w:r w:rsidR="00030783">
        <w:lastRenderedPageBreak/>
        <w:t xml:space="preserve">much higher for children who had been previously neglected compared to children to have a steady and loving home. For example, </w:t>
      </w:r>
      <w:proofErr w:type="spellStart"/>
      <w:r w:rsidR="00030783">
        <w:t>Widom’s</w:t>
      </w:r>
      <w:proofErr w:type="spellEnd"/>
      <w:r w:rsidR="00030783">
        <w:t xml:space="preserve"> (1989) previous research showed that children who had been neglected were on par with children who had been physically abused and were heading for </w:t>
      </w:r>
      <w:r w:rsidR="007A2EBC">
        <w:t>violent</w:t>
      </w:r>
      <w:r w:rsidR="00030783">
        <w:t xml:space="preserve"> behaviour or committing some form of </w:t>
      </w:r>
      <w:r w:rsidR="007A2EBC">
        <w:t>crime</w:t>
      </w:r>
      <w:r w:rsidR="00030783">
        <w:t xml:space="preserve">. </w:t>
      </w:r>
      <w:r w:rsidR="00084CE1">
        <w:t xml:space="preserve">Previous psychiatric and paediatric studies shown that a sizeable number of parents who abuse their children had in fact experienced previous child abuse from their childhood. </w:t>
      </w:r>
      <w:r w:rsidR="004A033F">
        <w:t>When a child is exposed to child abuse it can have detrimental lifelong effects such as physical, intellectual, behavioural repercussions</w:t>
      </w:r>
      <w:r w:rsidR="007A2EBC">
        <w:t xml:space="preserve">. But the impact doesn’t just end with the detrimental effects on the child, society will also pay for the effects of child maltreatment of example, costs such as hospitalisation, foster care payments, the long-term care and the costs of criminal justice organisations. These children may also be dealing with other hostile events for example they may be living in poverty, being brought up around parents who suffer with substance misuse and domestic violence within the family. The impact that child abuse would have to an individual would put a huge strain on their ability to function as an adult. </w:t>
      </w:r>
      <w:r w:rsidR="00084CE1">
        <w:t>Continuous punishment and the lack of love as a child often</w:t>
      </w:r>
      <w:r w:rsidR="00DF4FEE">
        <w:t xml:space="preserve"> </w:t>
      </w:r>
      <w:r w:rsidR="007A2EBC">
        <w:t xml:space="preserve">lead to an on-going spiral through generations of families </w:t>
      </w:r>
      <w:r w:rsidR="00084CE1">
        <w:t>known as the ‘cycle of abuse’</w:t>
      </w:r>
      <w:r w:rsidR="00D21187">
        <w:t>. These individuals are</w:t>
      </w:r>
      <w:r w:rsidR="00084CE1">
        <w:t xml:space="preserve"> </w:t>
      </w:r>
      <w:r w:rsidR="007A2EBC">
        <w:t>unable to separate themselves from the behaviour that they may see as normality</w:t>
      </w:r>
      <w:r w:rsidR="00084CE1">
        <w:t xml:space="preserve"> </w:t>
      </w:r>
      <w:r w:rsidR="00084CE1">
        <w:t>having been exposed to this behaviour for majority of their lives</w:t>
      </w:r>
      <w:r w:rsidR="00084CE1">
        <w:t>. These parents believe that they are accurately implementing their right as a parent to punish their children.</w:t>
      </w:r>
    </w:p>
    <w:p w14:paraId="721A5227" w14:textId="77777777" w:rsidR="002704D4" w:rsidRDefault="002704D4" w:rsidP="00B772B1"/>
    <w:p w14:paraId="6930792A" w14:textId="77777777" w:rsidR="005F6300" w:rsidRDefault="005F6300" w:rsidP="00B772B1"/>
    <w:p w14:paraId="75D1DE99" w14:textId="77777777" w:rsidR="005F6300" w:rsidRDefault="005F6300" w:rsidP="00B772B1"/>
    <w:p w14:paraId="5D7E60F2" w14:textId="77777777" w:rsidR="005F6300" w:rsidRDefault="005F6300" w:rsidP="00B772B1"/>
    <w:p w14:paraId="1CE135D9" w14:textId="77777777" w:rsidR="005F6300" w:rsidRDefault="005F6300" w:rsidP="00B772B1"/>
    <w:p w14:paraId="728EA3C5" w14:textId="289D6AD6" w:rsidR="00B772B1" w:rsidRDefault="00424394" w:rsidP="00B772B1">
      <w:r>
        <w:t>There are numerous steps that are in place to protect children against any form of child abuse such as open discussions, background checks and information provided to ensure the safety of the child.</w:t>
      </w:r>
      <w:r w:rsidR="006E5B70">
        <w:t xml:space="preserve"> There is also the availability of community resources that include but not limited to family counselling, day care centres and resources into living conditions. </w:t>
      </w:r>
      <w:r w:rsidR="0026363B">
        <w:t xml:space="preserve"> </w:t>
      </w:r>
      <w:r w:rsidR="00B772B1">
        <w:t xml:space="preserve">However, even with these steps in place </w:t>
      </w:r>
      <w:r w:rsidR="008E5B98">
        <w:t xml:space="preserve">it is evident that </w:t>
      </w:r>
      <w:r w:rsidR="00B772B1">
        <w:t>child abuse is still a huge ongoing issue that is having detrimental effects.</w:t>
      </w:r>
      <w:r w:rsidR="008E5B98">
        <w:t xml:space="preserve"> </w:t>
      </w:r>
    </w:p>
    <w:p w14:paraId="2C8A78FB" w14:textId="1621DB3C" w:rsidR="00424394" w:rsidRDefault="00424394" w:rsidP="00CD7388"/>
    <w:p w14:paraId="2BE44FEF" w14:textId="70DB5412" w:rsidR="0090404A" w:rsidRDefault="0090404A" w:rsidP="00CD7388"/>
    <w:p w14:paraId="293524FC" w14:textId="76D8A77E" w:rsidR="0090404A" w:rsidRDefault="0090404A" w:rsidP="00CD7388"/>
    <w:p w14:paraId="709E85B4" w14:textId="0C7C5131" w:rsidR="0090404A" w:rsidRDefault="0090404A" w:rsidP="00CD7388"/>
    <w:p w14:paraId="18436F96" w14:textId="6E1C9C77" w:rsidR="0090404A" w:rsidRDefault="0090404A" w:rsidP="00CD7388"/>
    <w:p w14:paraId="5AAB6C4D" w14:textId="7D66B58A" w:rsidR="0090404A" w:rsidRDefault="0090404A" w:rsidP="00CD7388"/>
    <w:p w14:paraId="684F5ABA" w14:textId="47588B7B" w:rsidR="0090404A" w:rsidRDefault="0090404A" w:rsidP="00CD7388"/>
    <w:p w14:paraId="2AEBB577" w14:textId="2F9D7085" w:rsidR="0090404A" w:rsidRDefault="0090404A" w:rsidP="00CD7388"/>
    <w:p w14:paraId="45F2736F" w14:textId="0143505B" w:rsidR="0090404A" w:rsidRDefault="0090404A" w:rsidP="00CD7388"/>
    <w:p w14:paraId="0E6E5D2C" w14:textId="3AF9179C" w:rsidR="0090404A" w:rsidRDefault="0090404A" w:rsidP="00CD7388"/>
    <w:p w14:paraId="010B8A9D" w14:textId="32D1570B" w:rsidR="0090404A" w:rsidRDefault="0090404A" w:rsidP="00CD7388"/>
    <w:p w14:paraId="240508B5" w14:textId="702BC036" w:rsidR="0090404A" w:rsidRDefault="0090404A" w:rsidP="00CD7388"/>
    <w:p w14:paraId="23F47836" w14:textId="74B46E54" w:rsidR="0090404A" w:rsidRDefault="0090404A" w:rsidP="00CD7388"/>
    <w:p w14:paraId="22BBF97E" w14:textId="77777777" w:rsidR="0090404A" w:rsidRDefault="0090404A" w:rsidP="0090404A">
      <w:pPr>
        <w:pStyle w:val="NormalWeb"/>
        <w:spacing w:before="0" w:beforeAutospacing="0" w:after="240" w:afterAutospacing="0" w:line="360" w:lineRule="auto"/>
        <w:rPr>
          <w:sz w:val="36"/>
          <w:szCs w:val="36"/>
        </w:rPr>
      </w:pPr>
      <w:r>
        <w:rPr>
          <w:sz w:val="36"/>
          <w:szCs w:val="36"/>
        </w:rPr>
        <w:lastRenderedPageBreak/>
        <w:t>Reference list</w:t>
      </w:r>
    </w:p>
    <w:p w14:paraId="205F247A" w14:textId="77777777" w:rsidR="0090404A" w:rsidRDefault="0090404A" w:rsidP="0090404A">
      <w:pPr>
        <w:pStyle w:val="NormalWeb"/>
        <w:spacing w:before="0" w:beforeAutospacing="0" w:after="240" w:afterAutospacing="0" w:line="360" w:lineRule="auto"/>
      </w:pPr>
      <w:r>
        <w:t xml:space="preserve">Anon, (2016). </w:t>
      </w:r>
      <w:r>
        <w:rPr>
          <w:i/>
          <w:iCs/>
        </w:rPr>
        <w:t>Neglect | Cambridgeshire and Peterborough Safeguarding Partnership Board</w:t>
      </w:r>
      <w:r>
        <w:t>. [online] Available at: https://www.safeguardingcambspeterborough.org.uk/children-board/professionals/child-neglect/ [Accessed 24 Oct. 2021].</w:t>
      </w:r>
    </w:p>
    <w:p w14:paraId="7D071DA8" w14:textId="77777777" w:rsidR="0090404A" w:rsidRDefault="0090404A" w:rsidP="0090404A">
      <w:pPr>
        <w:pStyle w:val="NormalWeb"/>
        <w:spacing w:before="0" w:beforeAutospacing="0" w:after="240" w:afterAutospacing="0" w:line="360" w:lineRule="auto"/>
      </w:pPr>
      <w:r>
        <w:t xml:space="preserve">Champion, S. and O </w:t>
      </w:r>
      <w:proofErr w:type="spellStart"/>
      <w:r>
        <w:t>O</w:t>
      </w:r>
      <w:proofErr w:type="spellEnd"/>
      <w:r>
        <w:t xml:space="preserve"> F P R </w:t>
      </w:r>
      <w:proofErr w:type="spellStart"/>
      <w:r>
        <w:t>R</w:t>
      </w:r>
      <w:proofErr w:type="spellEnd"/>
      <w:r>
        <w:t xml:space="preserve"> O </w:t>
      </w:r>
      <w:proofErr w:type="spellStart"/>
      <w:r>
        <w:t>O</w:t>
      </w:r>
      <w:proofErr w:type="spellEnd"/>
      <w:r>
        <w:t xml:space="preserve"> F P R O </w:t>
      </w:r>
      <w:proofErr w:type="spellStart"/>
      <w:r>
        <w:t>O</w:t>
      </w:r>
      <w:proofErr w:type="spellEnd"/>
      <w:r>
        <w:t xml:space="preserve"> F P R </w:t>
      </w:r>
      <w:proofErr w:type="spellStart"/>
      <w:r>
        <w:t>R</w:t>
      </w:r>
      <w:proofErr w:type="spellEnd"/>
      <w:r>
        <w:t xml:space="preserve"> O </w:t>
      </w:r>
      <w:proofErr w:type="spellStart"/>
      <w:r>
        <w:t>O</w:t>
      </w:r>
      <w:proofErr w:type="spellEnd"/>
      <w:r>
        <w:t xml:space="preserve"> F P R O </w:t>
      </w:r>
      <w:proofErr w:type="spellStart"/>
      <w:r>
        <w:t>O</w:t>
      </w:r>
      <w:proofErr w:type="spellEnd"/>
      <w:r>
        <w:t xml:space="preserve"> F P R </w:t>
      </w:r>
      <w:proofErr w:type="spellStart"/>
      <w:r>
        <w:t>R</w:t>
      </w:r>
      <w:proofErr w:type="spellEnd"/>
      <w:r>
        <w:t xml:space="preserve"> O </w:t>
      </w:r>
      <w:proofErr w:type="spellStart"/>
      <w:r>
        <w:t>O</w:t>
      </w:r>
      <w:proofErr w:type="spellEnd"/>
      <w:r>
        <w:t xml:space="preserve"> F P R O </w:t>
      </w:r>
      <w:proofErr w:type="spellStart"/>
      <w:r>
        <w:t>O</w:t>
      </w:r>
      <w:proofErr w:type="spellEnd"/>
      <w:r>
        <w:t xml:space="preserve"> F P R </w:t>
      </w:r>
      <w:proofErr w:type="spellStart"/>
      <w:r>
        <w:t>R</w:t>
      </w:r>
      <w:proofErr w:type="spellEnd"/>
      <w:r>
        <w:t xml:space="preserve"> O </w:t>
      </w:r>
      <w:proofErr w:type="spellStart"/>
      <w:r>
        <w:t>O</w:t>
      </w:r>
      <w:proofErr w:type="spellEnd"/>
      <w:r>
        <w:t xml:space="preserve"> F P R O </w:t>
      </w:r>
      <w:proofErr w:type="spellStart"/>
      <w:r>
        <w:t>O</w:t>
      </w:r>
      <w:proofErr w:type="spellEnd"/>
      <w:r>
        <w:t xml:space="preserve"> F P R </w:t>
      </w:r>
      <w:proofErr w:type="spellStart"/>
      <w:r>
        <w:t>R</w:t>
      </w:r>
      <w:proofErr w:type="spellEnd"/>
      <w:r>
        <w:t xml:space="preserve"> O </w:t>
      </w:r>
      <w:proofErr w:type="spellStart"/>
      <w:r>
        <w:t>O</w:t>
      </w:r>
      <w:proofErr w:type="spellEnd"/>
      <w:r>
        <w:t xml:space="preserve"> F P R O </w:t>
      </w:r>
      <w:proofErr w:type="spellStart"/>
      <w:r>
        <w:t>O</w:t>
      </w:r>
      <w:proofErr w:type="spellEnd"/>
      <w:r>
        <w:t xml:space="preserve"> F P R </w:t>
      </w:r>
      <w:proofErr w:type="spellStart"/>
      <w:r>
        <w:t>R</w:t>
      </w:r>
      <w:proofErr w:type="spellEnd"/>
      <w:r>
        <w:t xml:space="preserve"> O </w:t>
      </w:r>
      <w:proofErr w:type="spellStart"/>
      <w:r>
        <w:t>O</w:t>
      </w:r>
      <w:proofErr w:type="spellEnd"/>
      <w:r>
        <w:t xml:space="preserve"> F P R O </w:t>
      </w:r>
      <w:proofErr w:type="spellStart"/>
      <w:r>
        <w:t>O</w:t>
      </w:r>
      <w:proofErr w:type="spellEnd"/>
      <w:r>
        <w:t xml:space="preserve"> F P R </w:t>
      </w:r>
      <w:proofErr w:type="spellStart"/>
      <w:r>
        <w:t>R</w:t>
      </w:r>
      <w:proofErr w:type="spellEnd"/>
      <w:r>
        <w:t xml:space="preserve"> O </w:t>
      </w:r>
      <w:proofErr w:type="spellStart"/>
      <w:r>
        <w:t>O</w:t>
      </w:r>
      <w:proofErr w:type="spellEnd"/>
      <w:r>
        <w:t xml:space="preserve"> F P R O </w:t>
      </w:r>
      <w:proofErr w:type="spellStart"/>
      <w:r>
        <w:t>O</w:t>
      </w:r>
      <w:proofErr w:type="spellEnd"/>
      <w:r>
        <w:t xml:space="preserve"> F P R </w:t>
      </w:r>
      <w:proofErr w:type="spellStart"/>
      <w:r>
        <w:t>R</w:t>
      </w:r>
      <w:proofErr w:type="spellEnd"/>
      <w:r>
        <w:t xml:space="preserve"> O </w:t>
      </w:r>
      <w:proofErr w:type="spellStart"/>
      <w:r>
        <w:t>O</w:t>
      </w:r>
      <w:proofErr w:type="spellEnd"/>
      <w:r>
        <w:t xml:space="preserve"> F P R O </w:t>
      </w:r>
      <w:proofErr w:type="spellStart"/>
      <w:r>
        <w:t>O</w:t>
      </w:r>
      <w:proofErr w:type="spellEnd"/>
      <w:r>
        <w:t xml:space="preserve"> F P R </w:t>
      </w:r>
      <w:proofErr w:type="spellStart"/>
      <w:r>
        <w:t>R</w:t>
      </w:r>
      <w:proofErr w:type="spellEnd"/>
      <w:r>
        <w:t xml:space="preserve"> O </w:t>
      </w:r>
      <w:proofErr w:type="spellStart"/>
      <w:r>
        <w:t>O</w:t>
      </w:r>
      <w:proofErr w:type="spellEnd"/>
      <w:r>
        <w:t xml:space="preserve"> F P R O </w:t>
      </w:r>
      <w:proofErr w:type="spellStart"/>
      <w:r>
        <w:t>O</w:t>
      </w:r>
      <w:proofErr w:type="spellEnd"/>
      <w:r>
        <w:t xml:space="preserve"> F P R </w:t>
      </w:r>
      <w:proofErr w:type="spellStart"/>
      <w:r>
        <w:t>R</w:t>
      </w:r>
      <w:proofErr w:type="spellEnd"/>
      <w:r>
        <w:t xml:space="preserve"> O </w:t>
      </w:r>
      <w:proofErr w:type="spellStart"/>
      <w:r>
        <w:t>O</w:t>
      </w:r>
      <w:proofErr w:type="spellEnd"/>
      <w:r>
        <w:t xml:space="preserve"> F P R O </w:t>
      </w:r>
      <w:proofErr w:type="spellStart"/>
      <w:r>
        <w:t>O</w:t>
      </w:r>
      <w:proofErr w:type="spellEnd"/>
      <w:r>
        <w:t xml:space="preserve"> F P R </w:t>
      </w:r>
      <w:proofErr w:type="spellStart"/>
      <w:r>
        <w:t>R</w:t>
      </w:r>
      <w:proofErr w:type="spellEnd"/>
      <w:r>
        <w:t xml:space="preserve"> O </w:t>
      </w:r>
      <w:proofErr w:type="spellStart"/>
      <w:r>
        <w:t>O</w:t>
      </w:r>
      <w:proofErr w:type="spellEnd"/>
      <w:r>
        <w:t xml:space="preserve"> F P R O </w:t>
      </w:r>
      <w:proofErr w:type="spellStart"/>
      <w:r>
        <w:t>O</w:t>
      </w:r>
      <w:proofErr w:type="spellEnd"/>
      <w:r>
        <w:t xml:space="preserve"> F P R O F P R, M. (n.d.). </w:t>
      </w:r>
      <w:r>
        <w:rPr>
          <w:i/>
          <w:iCs/>
        </w:rPr>
        <w:t>National Action Plan for Preventing Child Abuse and Violence in Teenage Relationships</w:t>
      </w:r>
      <w:r>
        <w:t>. [online] Available at: https://static1.squarespace.com/static/59d3b1829f8dce53ead0d6de/t/5a9d350853450a4f0f750724/1520252196357/Dare2Care+National+Action+Plan.pdf [Accessed 18 Oct. 2021].</w:t>
      </w:r>
    </w:p>
    <w:p w14:paraId="15099EDC" w14:textId="77777777" w:rsidR="0090404A" w:rsidRDefault="0090404A" w:rsidP="0090404A">
      <w:pPr>
        <w:pStyle w:val="NormalWeb"/>
        <w:spacing w:before="0" w:beforeAutospacing="0" w:after="240" w:afterAutospacing="0" w:line="360" w:lineRule="auto"/>
      </w:pPr>
      <w:r>
        <w:t>Child Maltreatment Prevention: Past, Present, and Future. (2011). [online] Available at: https://www.childwelfare.gov/pubPDFs/cm_prevention.pdf [Accessed 14 Oct. 2021].</w:t>
      </w:r>
    </w:p>
    <w:p w14:paraId="2D2015E5" w14:textId="77777777" w:rsidR="0090404A" w:rsidRDefault="0090404A" w:rsidP="0090404A">
      <w:pPr>
        <w:pStyle w:val="NormalWeb"/>
        <w:spacing w:before="0" w:beforeAutospacing="0" w:after="240" w:afterAutospacing="0" w:line="360" w:lineRule="auto"/>
      </w:pPr>
      <w:r>
        <w:t xml:space="preserve">Children's Bureau (2019). </w:t>
      </w:r>
      <w:r>
        <w:rPr>
          <w:i/>
          <w:iCs/>
        </w:rPr>
        <w:t>Long-Term Consequences of Child Abuse and Neglect</w:t>
      </w:r>
      <w:r>
        <w:t>. [online] Available at: https://www.childwelfare.gov/pubpdfs/long_term_consequences.pdf [Accessed 22 Oct. 2021].</w:t>
      </w:r>
    </w:p>
    <w:p w14:paraId="42F4BFF8" w14:textId="77777777" w:rsidR="0090404A" w:rsidRDefault="0090404A" w:rsidP="0090404A">
      <w:pPr>
        <w:pStyle w:val="NormalWeb"/>
        <w:spacing w:before="0" w:beforeAutospacing="0" w:after="240" w:afterAutospacing="0" w:line="360" w:lineRule="auto"/>
      </w:pPr>
      <w:r>
        <w:t xml:space="preserve">Childwelfare.gov. (2018). </w:t>
      </w:r>
      <w:r>
        <w:rPr>
          <w:i/>
          <w:iCs/>
        </w:rPr>
        <w:t>What Is Prevention and Why Is It Important? - Child Welfare Information Gateway</w:t>
      </w:r>
      <w:r>
        <w:t>. [online] Available at: https://www.childwelfare.gov/topics/preventing/overview/whatiscap/ [Accessed 14 Oct. 2021].</w:t>
      </w:r>
    </w:p>
    <w:p w14:paraId="42755566" w14:textId="77777777" w:rsidR="0090404A" w:rsidRDefault="0090404A" w:rsidP="0090404A">
      <w:pPr>
        <w:pStyle w:val="NormalWeb"/>
        <w:spacing w:before="0" w:beforeAutospacing="0" w:after="240" w:afterAutospacing="0" w:line="360" w:lineRule="auto"/>
      </w:pPr>
      <w:r>
        <w:t xml:space="preserve">Currie, J. and </w:t>
      </w:r>
      <w:proofErr w:type="spellStart"/>
      <w:r>
        <w:t>Erdal</w:t>
      </w:r>
      <w:proofErr w:type="spellEnd"/>
      <w:r>
        <w:t xml:space="preserve"> </w:t>
      </w:r>
      <w:proofErr w:type="spellStart"/>
      <w:r>
        <w:t>Tekin</w:t>
      </w:r>
      <w:proofErr w:type="spellEnd"/>
      <w:r>
        <w:t xml:space="preserve"> (2006). </w:t>
      </w:r>
      <w:r>
        <w:rPr>
          <w:i/>
          <w:iCs/>
        </w:rPr>
        <w:t>Does child abuse cause crime?</w:t>
      </w:r>
      <w:r>
        <w:t xml:space="preserve"> Cambridge (Mass.): National Bureau </w:t>
      </w:r>
      <w:proofErr w:type="gramStart"/>
      <w:r>
        <w:t>Of</w:t>
      </w:r>
      <w:proofErr w:type="gramEnd"/>
      <w:r>
        <w:t xml:space="preserve"> Economic Research.</w:t>
      </w:r>
    </w:p>
    <w:p w14:paraId="2A5A0EC3" w14:textId="77777777" w:rsidR="0090404A" w:rsidRDefault="0090404A" w:rsidP="0090404A">
      <w:pPr>
        <w:pStyle w:val="NormalWeb"/>
        <w:spacing w:before="0" w:beforeAutospacing="0" w:after="240" w:afterAutospacing="0" w:line="360" w:lineRule="auto"/>
      </w:pPr>
      <w:r>
        <w:t xml:space="preserve">Dare 2 Care. (n.d.). </w:t>
      </w:r>
      <w:r>
        <w:rPr>
          <w:i/>
          <w:iCs/>
        </w:rPr>
        <w:t>Dare 2 Care</w:t>
      </w:r>
      <w:r>
        <w:t>. [online] Available at: https://www.dare2care.org.uk/ [Accessed 18 Oct. 2021].</w:t>
      </w:r>
    </w:p>
    <w:p w14:paraId="5BF5071C" w14:textId="77777777" w:rsidR="0090404A" w:rsidRDefault="0090404A" w:rsidP="0090404A">
      <w:pPr>
        <w:pStyle w:val="NormalWeb"/>
        <w:spacing w:before="0" w:beforeAutospacing="0" w:after="240" w:afterAutospacing="0" w:line="360" w:lineRule="auto"/>
      </w:pPr>
      <w:r>
        <w:t xml:space="preserve">Davidson, J.C. and </w:t>
      </w:r>
      <w:proofErr w:type="spellStart"/>
      <w:r>
        <w:t>Bifulco</w:t>
      </w:r>
      <w:proofErr w:type="spellEnd"/>
      <w:r>
        <w:t xml:space="preserve">, A. (2019). </w:t>
      </w:r>
      <w:r>
        <w:rPr>
          <w:i/>
          <w:iCs/>
        </w:rPr>
        <w:t xml:space="preserve">Child abuse and </w:t>
      </w:r>
      <w:proofErr w:type="gramStart"/>
      <w:r>
        <w:rPr>
          <w:i/>
          <w:iCs/>
        </w:rPr>
        <w:t>protection :</w:t>
      </w:r>
      <w:proofErr w:type="gramEnd"/>
      <w:r>
        <w:rPr>
          <w:i/>
          <w:iCs/>
        </w:rPr>
        <w:t xml:space="preserve"> contemporary issues in research, policy and practice</w:t>
      </w:r>
      <w:r>
        <w:t xml:space="preserve">. Abingdon, </w:t>
      </w:r>
      <w:proofErr w:type="gramStart"/>
      <w:r>
        <w:t>Oxon ;</w:t>
      </w:r>
      <w:proofErr w:type="gramEnd"/>
      <w:r>
        <w:t xml:space="preserve"> New York: Routledge.</w:t>
      </w:r>
    </w:p>
    <w:p w14:paraId="621EA6D2" w14:textId="77777777" w:rsidR="0090404A" w:rsidRDefault="0090404A" w:rsidP="0090404A">
      <w:pPr>
        <w:pStyle w:val="NormalWeb"/>
        <w:spacing w:before="0" w:beforeAutospacing="0" w:after="240" w:afterAutospacing="0" w:line="360" w:lineRule="auto"/>
      </w:pPr>
      <w:r>
        <w:t xml:space="preserve">Davies, C. and Ward, H. (2011). </w:t>
      </w:r>
      <w:r>
        <w:rPr>
          <w:i/>
          <w:iCs/>
        </w:rPr>
        <w:t>Safeguarding Children Across Services: Messages from research on identifying and responding to child maltreatment</w:t>
      </w:r>
      <w:r>
        <w:t xml:space="preserve">. [online] Available at: </w:t>
      </w:r>
      <w:r>
        <w:lastRenderedPageBreak/>
        <w:t>https://assets.publishing.service.gov.uk/government/uploads/system/uploads/attachment_data/file/647893/DFE-RBX-10-09.pdf [Accessed 18 Oct. 2021].</w:t>
      </w:r>
    </w:p>
    <w:p w14:paraId="4CF2A479" w14:textId="77777777" w:rsidR="0090404A" w:rsidRDefault="0090404A" w:rsidP="0090404A">
      <w:pPr>
        <w:pStyle w:val="NormalWeb"/>
        <w:spacing w:before="0" w:beforeAutospacing="0" w:after="240" w:afterAutospacing="0" w:line="360" w:lineRule="auto"/>
      </w:pPr>
      <w:r>
        <w:t xml:space="preserve">John Philip Jenkins (2019). Child abuse. In: </w:t>
      </w:r>
      <w:proofErr w:type="spellStart"/>
      <w:r>
        <w:rPr>
          <w:i/>
          <w:iCs/>
        </w:rPr>
        <w:t>Encyclopædia</w:t>
      </w:r>
      <w:proofErr w:type="spellEnd"/>
      <w:r>
        <w:rPr>
          <w:i/>
          <w:iCs/>
        </w:rPr>
        <w:t xml:space="preserve"> Britannica</w:t>
      </w:r>
      <w:r>
        <w:t>. [online] Available at: https://www.britannica.com/topic/child-abuse [Accessed 23 Oct. 2021].</w:t>
      </w:r>
    </w:p>
    <w:p w14:paraId="139C9C2A" w14:textId="77777777" w:rsidR="0090404A" w:rsidRDefault="0090404A" w:rsidP="0090404A">
      <w:pPr>
        <w:pStyle w:val="NormalWeb"/>
        <w:spacing w:before="0" w:beforeAutospacing="0" w:after="240" w:afterAutospacing="0" w:line="360" w:lineRule="auto"/>
      </w:pPr>
      <w:r>
        <w:t xml:space="preserve">Napac.org.uk. (2016). </w:t>
      </w:r>
      <w:r>
        <w:rPr>
          <w:i/>
          <w:iCs/>
        </w:rPr>
        <w:t xml:space="preserve">NAPAC | Supporting Recovery </w:t>
      </w:r>
      <w:proofErr w:type="gramStart"/>
      <w:r>
        <w:rPr>
          <w:i/>
          <w:iCs/>
        </w:rPr>
        <w:t>From</w:t>
      </w:r>
      <w:proofErr w:type="gramEnd"/>
      <w:r>
        <w:rPr>
          <w:i/>
          <w:iCs/>
        </w:rPr>
        <w:t xml:space="preserve"> Childhood Abuse</w:t>
      </w:r>
      <w:r>
        <w:t>. [online] Available at: https://napac.org.uk/ [Accessed 23 Oct. 2021].</w:t>
      </w:r>
    </w:p>
    <w:p w14:paraId="7A1FA170" w14:textId="77777777" w:rsidR="0090404A" w:rsidRDefault="0090404A" w:rsidP="0090404A">
      <w:pPr>
        <w:pStyle w:val="NormalWeb"/>
        <w:spacing w:before="0" w:beforeAutospacing="0" w:after="240" w:afterAutospacing="0" w:line="360" w:lineRule="auto"/>
      </w:pPr>
      <w:r>
        <w:t xml:space="preserve">NSPCC (2020). </w:t>
      </w:r>
      <w:r>
        <w:rPr>
          <w:i/>
          <w:iCs/>
        </w:rPr>
        <w:t>Neglect</w:t>
      </w:r>
      <w:r>
        <w:t>. [online] NSPCC. Available at: https://www.nspcc.org.uk/what-is-child-abuse/types-of-abuse/neglect/ [Accessed 14 Oct. 2021].</w:t>
      </w:r>
    </w:p>
    <w:p w14:paraId="2A815002" w14:textId="77777777" w:rsidR="0090404A" w:rsidRDefault="0090404A" w:rsidP="0090404A">
      <w:pPr>
        <w:pStyle w:val="NormalWeb"/>
        <w:spacing w:before="0" w:beforeAutospacing="0" w:after="240" w:afterAutospacing="0" w:line="360" w:lineRule="auto"/>
      </w:pPr>
      <w:r>
        <w:t xml:space="preserve">NSPCC Learning. (2020). </w:t>
      </w:r>
      <w:r>
        <w:rPr>
          <w:i/>
          <w:iCs/>
        </w:rPr>
        <w:t>Child deaths due to abuse or neglect</w:t>
      </w:r>
      <w:r>
        <w:t>. [online] Available at: https://learning.nspcc.org.uk/research-resources/statistics-briefings/child-deaths-abuse-neglect [Accessed 13 Oct. 2021].</w:t>
      </w:r>
    </w:p>
    <w:p w14:paraId="3DE71C31" w14:textId="77777777" w:rsidR="0090404A" w:rsidRDefault="0090404A" w:rsidP="0090404A">
      <w:pPr>
        <w:pStyle w:val="NormalWeb"/>
        <w:spacing w:before="0" w:beforeAutospacing="0" w:after="240" w:afterAutospacing="0" w:line="360" w:lineRule="auto"/>
      </w:pPr>
      <w:r>
        <w:t xml:space="preserve">Office for National Statistics (2019). </w:t>
      </w:r>
      <w:r>
        <w:rPr>
          <w:i/>
          <w:iCs/>
        </w:rPr>
        <w:t>Child abuse extent and nature, England and Wales - Office for National Statistics</w:t>
      </w:r>
      <w:r>
        <w:t>. [online] Ons.gov.uk. Available at: https://www.ons.gov.uk/peoplepopulationandcommunity/crimeandjustice/articles/childabuseextentandnatureenglandandwales/yearendingmarch2019 [Accessed 13 Oct. 2021].</w:t>
      </w:r>
    </w:p>
    <w:p w14:paraId="663157DE" w14:textId="77777777" w:rsidR="0090404A" w:rsidRDefault="0090404A" w:rsidP="0090404A">
      <w:pPr>
        <w:pStyle w:val="NormalWeb"/>
        <w:spacing w:before="0" w:beforeAutospacing="0" w:after="240" w:afterAutospacing="0" w:line="360" w:lineRule="auto"/>
      </w:pPr>
      <w:proofErr w:type="spellStart"/>
      <w:r>
        <w:t>Peckover</w:t>
      </w:r>
      <w:proofErr w:type="spellEnd"/>
      <w:r>
        <w:t xml:space="preserve">, S. (2013). Domestic Abuse, Safeguarding Children and Public Health: Towards an Analysis of Discursive Forms and Surveillant Techniques in Contemporary UK Policy and Practice. </w:t>
      </w:r>
      <w:r>
        <w:rPr>
          <w:i/>
          <w:iCs/>
        </w:rPr>
        <w:t>British Journal of Social Work</w:t>
      </w:r>
      <w:r>
        <w:t>, 44(7), pp.1770–1787.</w:t>
      </w:r>
    </w:p>
    <w:p w14:paraId="0E04D836" w14:textId="77777777" w:rsidR="0090404A" w:rsidRDefault="0090404A" w:rsidP="0090404A">
      <w:pPr>
        <w:pStyle w:val="NormalWeb"/>
        <w:spacing w:before="0" w:beforeAutospacing="0" w:after="240" w:afterAutospacing="0" w:line="360" w:lineRule="auto"/>
      </w:pPr>
      <w:r>
        <w:t>The Effects of Abuse and Neglect on Child Development. (n.d.). [online] Available at: https://www.safeguardingcambspeterborough.org.uk/wp-content/uploads/2019/08/The-Effects-of-Abuse-and-Neglect-on-Child-Development.pdf [Accessed 24 Oct. 2021].</w:t>
      </w:r>
    </w:p>
    <w:p w14:paraId="6AE74D0E" w14:textId="77777777" w:rsidR="0090404A" w:rsidRDefault="0090404A" w:rsidP="0090404A">
      <w:pPr>
        <w:pStyle w:val="NormalWeb"/>
        <w:spacing w:before="0" w:beforeAutospacing="0" w:after="240" w:afterAutospacing="0" w:line="360" w:lineRule="auto"/>
      </w:pPr>
      <w:r>
        <w:t xml:space="preserve">Warner, J. (2015). </w:t>
      </w:r>
      <w:r>
        <w:rPr>
          <w:i/>
          <w:iCs/>
        </w:rPr>
        <w:t>Emotional politics of social work and child protection</w:t>
      </w:r>
      <w:r>
        <w:t>. Bristol: Policy Press.</w:t>
      </w:r>
    </w:p>
    <w:p w14:paraId="46841031" w14:textId="77777777" w:rsidR="0090404A" w:rsidRDefault="0090404A" w:rsidP="0090404A">
      <w:pPr>
        <w:pStyle w:val="NormalWeb"/>
        <w:spacing w:before="0" w:beforeAutospacing="0" w:after="240" w:afterAutospacing="0" w:line="360" w:lineRule="auto"/>
      </w:pPr>
      <w:proofErr w:type="spellStart"/>
      <w:r>
        <w:t>Widom</w:t>
      </w:r>
      <w:proofErr w:type="spellEnd"/>
      <w:r>
        <w:t xml:space="preserve">, C.S. (2017). Long-Term Impact of Childhood Abuse and Neglect on Crime and Violence. </w:t>
      </w:r>
      <w:r>
        <w:rPr>
          <w:i/>
          <w:iCs/>
        </w:rPr>
        <w:t>Clinical Psychology: Science and Practice</w:t>
      </w:r>
      <w:r>
        <w:t>, 24(2), pp.186–202.</w:t>
      </w:r>
    </w:p>
    <w:p w14:paraId="536DF640" w14:textId="77777777" w:rsidR="0090404A" w:rsidRDefault="0090404A" w:rsidP="0090404A">
      <w:pPr>
        <w:pStyle w:val="NormalWeb"/>
        <w:spacing w:before="0" w:beforeAutospacing="0" w:after="240" w:afterAutospacing="0" w:line="360" w:lineRule="auto"/>
      </w:pPr>
      <w:proofErr w:type="spellStart"/>
      <w:r>
        <w:t>Wiehe</w:t>
      </w:r>
      <w:proofErr w:type="spellEnd"/>
      <w:r>
        <w:t xml:space="preserve">, V.R. (1998). </w:t>
      </w:r>
      <w:r>
        <w:rPr>
          <w:i/>
          <w:iCs/>
        </w:rPr>
        <w:t xml:space="preserve">Understanding family </w:t>
      </w:r>
      <w:proofErr w:type="gramStart"/>
      <w:r>
        <w:rPr>
          <w:i/>
          <w:iCs/>
        </w:rPr>
        <w:t>violence :</w:t>
      </w:r>
      <w:proofErr w:type="gramEnd"/>
      <w:r>
        <w:rPr>
          <w:i/>
          <w:iCs/>
        </w:rPr>
        <w:t xml:space="preserve"> treating and preventing partner, child, sibling, and elder abuse</w:t>
      </w:r>
      <w:r>
        <w:t>. Thousand Oaks, Calif.: Sage Publications.</w:t>
      </w:r>
    </w:p>
    <w:p w14:paraId="3C8CD5E8" w14:textId="77777777" w:rsidR="0090404A" w:rsidRDefault="0090404A" w:rsidP="0090404A">
      <w:pPr>
        <w:pStyle w:val="NormalWeb"/>
        <w:spacing w:before="0" w:beforeAutospacing="0" w:after="240" w:afterAutospacing="0" w:line="360" w:lineRule="auto"/>
      </w:pPr>
      <w:r>
        <w:lastRenderedPageBreak/>
        <w:t xml:space="preserve">Wilkinson, S. (2020). </w:t>
      </w:r>
      <w:r>
        <w:rPr>
          <w:i/>
          <w:iCs/>
        </w:rPr>
        <w:t>The types and signs of child abuse</w:t>
      </w:r>
      <w:r>
        <w:t>. [online] CPD Online College. Available at: https://cpdonline.co.uk/knowledge-base/safeguarding/the-types-and-signs-of-child-abuse/ [Accessed 18 Oct. 2021].</w:t>
      </w:r>
    </w:p>
    <w:p w14:paraId="01F70B43" w14:textId="77777777" w:rsidR="0090404A" w:rsidRDefault="0090404A" w:rsidP="0090404A">
      <w:pPr>
        <w:pStyle w:val="NormalWeb"/>
        <w:spacing w:before="0" w:beforeAutospacing="0" w:after="240" w:afterAutospacing="0" w:line="360" w:lineRule="auto"/>
      </w:pPr>
      <w:r>
        <w:t xml:space="preserve">World Health Organization (2020). </w:t>
      </w:r>
      <w:r>
        <w:rPr>
          <w:i/>
          <w:iCs/>
        </w:rPr>
        <w:t>Child maltreatment</w:t>
      </w:r>
      <w:r>
        <w:t>. [online] Who.int. Available at: https://www.who.int/news-room/fact-sheets/detail/child-maltreatment [Accessed 12 Oct. 2021].</w:t>
      </w:r>
    </w:p>
    <w:p w14:paraId="7D77C4FB" w14:textId="77777777" w:rsidR="0090404A" w:rsidRDefault="0090404A" w:rsidP="0090404A">
      <w:pPr>
        <w:pStyle w:val="NormalWeb"/>
        <w:spacing w:before="0" w:beforeAutospacing="0" w:after="240" w:afterAutospacing="0" w:line="360" w:lineRule="auto"/>
      </w:pPr>
      <w:r>
        <w:t xml:space="preserve">World Health Organization: WHO (2019). </w:t>
      </w:r>
      <w:r>
        <w:rPr>
          <w:i/>
          <w:iCs/>
        </w:rPr>
        <w:t>Violence against children</w:t>
      </w:r>
      <w:r>
        <w:t>. [online] Who.int. Available at: https://www.who.int/news-room/fact-sheets/detail/violence-against-children [Accessed 12 Oct. 2021].</w:t>
      </w:r>
    </w:p>
    <w:p w14:paraId="76CCC180" w14:textId="77777777" w:rsidR="0090404A" w:rsidRDefault="0090404A" w:rsidP="0090404A">
      <w:pPr>
        <w:pStyle w:val="NormalWeb"/>
        <w:spacing w:before="0" w:beforeAutospacing="0" w:after="240" w:afterAutospacing="0" w:line="360" w:lineRule="auto"/>
      </w:pPr>
      <w:r>
        <w:t xml:space="preserve">www.saferinternet.org.uk. (n.d.). </w:t>
      </w:r>
      <w:r>
        <w:rPr>
          <w:i/>
          <w:iCs/>
        </w:rPr>
        <w:t>Creating a Better Internet for All - report launched | Safer Internet Centre</w:t>
      </w:r>
      <w:r>
        <w:t>. [online] Available at: https://www.saferinternet.org.uk/safer-internet-day/sid-2016/creating-better-internet-all-report-launched [Accessed 18 Oct. 2021].</w:t>
      </w:r>
    </w:p>
    <w:p w14:paraId="48F98DFE" w14:textId="77777777" w:rsidR="0090404A" w:rsidRDefault="0090404A" w:rsidP="00CD7388"/>
    <w:p w14:paraId="7EE1B7F0" w14:textId="345A7C5B" w:rsidR="0093520A" w:rsidRDefault="0093520A" w:rsidP="00CD7388"/>
    <w:p w14:paraId="0E6186CE" w14:textId="4E7D34D9" w:rsidR="0093520A" w:rsidRDefault="0093520A" w:rsidP="00CD7388"/>
    <w:p w14:paraId="34614286" w14:textId="1241D26B" w:rsidR="0093520A" w:rsidRDefault="0093520A" w:rsidP="00CD7388"/>
    <w:p w14:paraId="5555488E" w14:textId="77777777" w:rsidR="0093520A" w:rsidRDefault="0093520A" w:rsidP="0093520A"/>
    <w:p w14:paraId="43CD4262" w14:textId="7A5AC1DC" w:rsidR="0093520A" w:rsidRDefault="0093520A" w:rsidP="006663EB">
      <w:pPr>
        <w:pStyle w:val="ListParagraph"/>
      </w:pPr>
    </w:p>
    <w:p w14:paraId="02320E25" w14:textId="77777777" w:rsidR="0093520A" w:rsidRDefault="0093520A" w:rsidP="00CD7388"/>
    <w:sectPr w:rsidR="009352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18386E"/>
    <w:multiLevelType w:val="hybridMultilevel"/>
    <w:tmpl w:val="1ADE1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785CDE"/>
    <w:multiLevelType w:val="hybridMultilevel"/>
    <w:tmpl w:val="D362E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388"/>
    <w:rsid w:val="00030783"/>
    <w:rsid w:val="00084CE1"/>
    <w:rsid w:val="0009210C"/>
    <w:rsid w:val="000A5F4A"/>
    <w:rsid w:val="002422E6"/>
    <w:rsid w:val="0026363B"/>
    <w:rsid w:val="002704D4"/>
    <w:rsid w:val="00424394"/>
    <w:rsid w:val="004A033F"/>
    <w:rsid w:val="005C1E5E"/>
    <w:rsid w:val="005F6300"/>
    <w:rsid w:val="006663EB"/>
    <w:rsid w:val="006E5B70"/>
    <w:rsid w:val="007A2EBC"/>
    <w:rsid w:val="008753C3"/>
    <w:rsid w:val="008806FD"/>
    <w:rsid w:val="008E5B98"/>
    <w:rsid w:val="0090404A"/>
    <w:rsid w:val="0093520A"/>
    <w:rsid w:val="009353AB"/>
    <w:rsid w:val="00AD0E83"/>
    <w:rsid w:val="00B772B1"/>
    <w:rsid w:val="00CD7388"/>
    <w:rsid w:val="00D21187"/>
    <w:rsid w:val="00DF4FEE"/>
    <w:rsid w:val="00E81781"/>
    <w:rsid w:val="00FC3458"/>
    <w:rsid w:val="00FE75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2A646"/>
  <w15:chartTrackingRefBased/>
  <w15:docId w15:val="{E7B93FDC-B445-224D-A715-22C896813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7388"/>
    <w:pPr>
      <w:ind w:left="720"/>
      <w:contextualSpacing/>
    </w:pPr>
  </w:style>
  <w:style w:type="paragraph" w:styleId="NormalWeb">
    <w:name w:val="Normal (Web)"/>
    <w:basedOn w:val="Normal"/>
    <w:uiPriority w:val="99"/>
    <w:semiHidden/>
    <w:unhideWhenUsed/>
    <w:rsid w:val="0090404A"/>
    <w:pPr>
      <w:spacing w:before="100" w:beforeAutospacing="1" w:after="100" w:afterAutospacing="1" w:line="240" w:lineRule="auto"/>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952264">
      <w:bodyDiv w:val="1"/>
      <w:marLeft w:val="0"/>
      <w:marRight w:val="0"/>
      <w:marTop w:val="0"/>
      <w:marBottom w:val="0"/>
      <w:divBdr>
        <w:top w:val="none" w:sz="0" w:space="0" w:color="auto"/>
        <w:left w:val="none" w:sz="0" w:space="0" w:color="auto"/>
        <w:bottom w:val="none" w:sz="0" w:space="0" w:color="auto"/>
        <w:right w:val="none" w:sz="0" w:space="0" w:color="auto"/>
      </w:divBdr>
      <w:divsChild>
        <w:div w:id="19880450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2282</Words>
  <Characters>14929</Characters>
  <Application>Microsoft Office Word</Application>
  <DocSecurity>0</DocSecurity>
  <Lines>678</Lines>
  <Paragraphs>419</Paragraphs>
  <ScaleCrop>false</ScaleCrop>
  <Company/>
  <LinksUpToDate>false</LinksUpToDate>
  <CharactersWithSpaces>16792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Nicol Crocker (2005510)</dc:creator>
  <cp:keywords/>
  <dc:description/>
  <cp:lastModifiedBy>Jessica Nicol Crocker (2005510)</cp:lastModifiedBy>
  <cp:revision>2</cp:revision>
  <dcterms:created xsi:type="dcterms:W3CDTF">2021-10-26T16:07:00Z</dcterms:created>
  <dcterms:modified xsi:type="dcterms:W3CDTF">2021-10-26T16:07:00Z</dcterms:modified>
</cp:coreProperties>
</file>