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FD0F61" w14:textId="77777777" w:rsidR="00960589" w:rsidRDefault="00960589" w:rsidP="00960589">
      <w:pPr>
        <w:spacing w:before="212"/>
        <w:jc w:val="center"/>
        <w:rPr>
          <w:rFonts w:ascii="Arial"/>
          <w:b/>
          <w:sz w:val="56"/>
        </w:rPr>
      </w:pPr>
      <w:r>
        <w:rPr>
          <w:rFonts w:ascii="Arial"/>
          <w:b/>
          <w:noProof/>
          <w:sz w:val="56"/>
        </w:rPr>
        <w:drawing>
          <wp:inline distT="0" distB="0" distL="0" distR="0" wp14:anchorId="57EDD73F" wp14:editId="4278A240">
            <wp:extent cx="3524324" cy="1404938"/>
            <wp:effectExtent l="0" t="0" r="0" b="5080"/>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46894BA2" w14:textId="77777777" w:rsidR="00960589" w:rsidRDefault="00960589" w:rsidP="00960589">
      <w:pPr>
        <w:spacing w:before="212"/>
        <w:rPr>
          <w:rFonts w:ascii="Arial"/>
          <w:b/>
          <w:sz w:val="56"/>
        </w:rPr>
      </w:pPr>
    </w:p>
    <w:p w14:paraId="1C2752BB" w14:textId="05F9DD5F" w:rsidR="00960589" w:rsidRPr="00960589" w:rsidRDefault="00960589" w:rsidP="00960589">
      <w:pPr>
        <w:spacing w:before="212"/>
        <w:rPr>
          <w:rFonts w:ascii="Arial"/>
          <w:b/>
          <w:lang w:val="fr-FR"/>
        </w:rPr>
      </w:pPr>
      <w:r w:rsidRPr="00960589">
        <w:rPr>
          <w:rFonts w:ascii="Arial"/>
          <w:b/>
          <w:lang w:val="fr-FR"/>
        </w:rPr>
        <w:t xml:space="preserve">MODULE </w:t>
      </w:r>
      <w:proofErr w:type="gramStart"/>
      <w:r w:rsidR="00A1509B" w:rsidRPr="00960589">
        <w:rPr>
          <w:rFonts w:ascii="Arial"/>
          <w:b/>
          <w:lang w:val="fr-FR"/>
        </w:rPr>
        <w:t>CODE:</w:t>
      </w:r>
      <w:proofErr w:type="gramEnd"/>
      <w:r w:rsidRPr="00960589">
        <w:rPr>
          <w:rFonts w:ascii="Arial"/>
          <w:b/>
          <w:lang w:val="fr-FR"/>
        </w:rPr>
        <w:t xml:space="preserve"> ECAD5013</w:t>
      </w:r>
    </w:p>
    <w:p w14:paraId="2B9D9159" w14:textId="77777777" w:rsidR="00960589" w:rsidRPr="00960589" w:rsidRDefault="00960589" w:rsidP="00960589">
      <w:pPr>
        <w:spacing w:before="212"/>
        <w:rPr>
          <w:rFonts w:ascii="Arial"/>
          <w:b/>
          <w:lang w:val="fr-FR"/>
        </w:rPr>
      </w:pPr>
    </w:p>
    <w:p w14:paraId="56DDCCC3" w14:textId="36544A47" w:rsidR="00960589" w:rsidRPr="00960589" w:rsidRDefault="00960589" w:rsidP="00960589">
      <w:pPr>
        <w:spacing w:before="3"/>
        <w:rPr>
          <w:rFonts w:ascii="Arial"/>
          <w:b/>
        </w:rPr>
      </w:pPr>
      <w:r w:rsidRPr="00960589">
        <w:rPr>
          <w:rFonts w:ascii="Arial"/>
          <w:b/>
        </w:rPr>
        <w:t>STUDENT NAME:</w:t>
      </w:r>
      <w:r>
        <w:rPr>
          <w:rFonts w:ascii="Arial"/>
          <w:b/>
        </w:rPr>
        <w:t xml:space="preserve"> Emily James</w:t>
      </w:r>
    </w:p>
    <w:p w14:paraId="16052EFB" w14:textId="77777777" w:rsidR="00960589" w:rsidRPr="00960589" w:rsidRDefault="00960589" w:rsidP="00960589">
      <w:pPr>
        <w:spacing w:before="3"/>
        <w:rPr>
          <w:rFonts w:ascii="Arial"/>
          <w:b/>
        </w:rPr>
      </w:pPr>
    </w:p>
    <w:p w14:paraId="5FE81A5D" w14:textId="5ECB23AF" w:rsidR="00960589" w:rsidRDefault="00960589" w:rsidP="00960589">
      <w:pPr>
        <w:spacing w:before="3"/>
        <w:rPr>
          <w:rFonts w:ascii="Arial"/>
          <w:b/>
        </w:rPr>
      </w:pPr>
      <w:r w:rsidRPr="00960589">
        <w:rPr>
          <w:rFonts w:ascii="Arial"/>
          <w:b/>
        </w:rPr>
        <w:t>STUDENT NUMBER:</w:t>
      </w:r>
      <w:r>
        <w:rPr>
          <w:rFonts w:ascii="Arial"/>
          <w:b/>
        </w:rPr>
        <w:t xml:space="preserve"> 2317130</w:t>
      </w:r>
    </w:p>
    <w:p w14:paraId="2810428F" w14:textId="77777777" w:rsidR="00960589" w:rsidRDefault="00960589" w:rsidP="00960589">
      <w:pPr>
        <w:spacing w:before="3"/>
        <w:rPr>
          <w:rFonts w:ascii="Arial"/>
          <w:b/>
        </w:rPr>
      </w:pPr>
    </w:p>
    <w:p w14:paraId="3B7395C6" w14:textId="16108561" w:rsidR="00960589" w:rsidRPr="00960589" w:rsidRDefault="00960589" w:rsidP="00960589">
      <w:pPr>
        <w:rPr>
          <w:b/>
          <w:bCs/>
          <w:sz w:val="32"/>
          <w:szCs w:val="32"/>
          <w:u w:val="single"/>
        </w:rPr>
      </w:pPr>
      <w:r w:rsidRPr="00E243A8">
        <w:rPr>
          <w:b/>
          <w:bCs/>
          <w:sz w:val="32"/>
          <w:szCs w:val="32"/>
          <w:u w:val="single"/>
        </w:rPr>
        <w:t>AI Acknowledgement</w:t>
      </w:r>
    </w:p>
    <w:p w14:paraId="5C45AEC9" w14:textId="77777777" w:rsidR="00960589" w:rsidRDefault="00960589" w:rsidP="00960589">
      <w:r w:rsidRPr="00E243A8">
        <w:t xml:space="preserve">I confirm that I have not used any AI tools in the research and creation of this assignment. </w:t>
      </w:r>
    </w:p>
    <w:p w14:paraId="784F3766" w14:textId="77777777" w:rsidR="00960589" w:rsidRDefault="00960589" w:rsidP="00960589">
      <w:r w:rsidRPr="00E243A8">
        <w:t xml:space="preserve">I confirm that I have not presented any AI generated materials as my own work. </w:t>
      </w:r>
    </w:p>
    <w:p w14:paraId="120D30DB" w14:textId="77777777" w:rsidR="00960589" w:rsidRPr="00E243A8" w:rsidRDefault="00960589" w:rsidP="00960589">
      <w:r w:rsidRPr="00E243A8">
        <w:t xml:space="preserve">I confirm </w:t>
      </w:r>
      <w:r>
        <w:t xml:space="preserve">that </w:t>
      </w:r>
      <w:r w:rsidRPr="00E243A8">
        <w:t>I have copies of my drafts, notes, and other resources I used, which I may be asked to provide in evidence.</w:t>
      </w:r>
    </w:p>
    <w:p w14:paraId="1F17EB25" w14:textId="77777777" w:rsidR="00960589" w:rsidRDefault="00960589" w:rsidP="00960589"/>
    <w:tbl>
      <w:tblPr>
        <w:tblStyle w:val="TableGrid"/>
        <w:tblW w:w="0" w:type="auto"/>
        <w:tblLook w:val="04A0" w:firstRow="1" w:lastRow="0" w:firstColumn="1" w:lastColumn="0" w:noHBand="0" w:noVBand="1"/>
      </w:tblPr>
      <w:tblGrid>
        <w:gridCol w:w="4508"/>
        <w:gridCol w:w="4508"/>
      </w:tblGrid>
      <w:tr w:rsidR="00960589" w14:paraId="6A3B9EB3" w14:textId="77777777" w:rsidTr="00A81179">
        <w:tc>
          <w:tcPr>
            <w:tcW w:w="4508" w:type="dxa"/>
          </w:tcPr>
          <w:p w14:paraId="1FD9A0F7" w14:textId="77777777" w:rsidR="00960589" w:rsidRPr="0000375B" w:rsidRDefault="00960589" w:rsidP="00A81179">
            <w:pPr>
              <w:rPr>
                <w:b/>
                <w:bCs/>
              </w:rPr>
            </w:pPr>
            <w:r w:rsidRPr="0000375B">
              <w:rPr>
                <w:b/>
                <w:bCs/>
              </w:rPr>
              <w:t>Target</w:t>
            </w:r>
          </w:p>
        </w:tc>
        <w:tc>
          <w:tcPr>
            <w:tcW w:w="4508" w:type="dxa"/>
          </w:tcPr>
          <w:p w14:paraId="7B00D6C1" w14:textId="77777777" w:rsidR="00960589" w:rsidRPr="0000375B" w:rsidRDefault="00960589" w:rsidP="00A81179">
            <w:pPr>
              <w:rPr>
                <w:b/>
                <w:bCs/>
              </w:rPr>
            </w:pPr>
            <w:r w:rsidRPr="0000375B">
              <w:rPr>
                <w:b/>
                <w:bCs/>
              </w:rPr>
              <w:t>How I have addressed it in this work</w:t>
            </w:r>
          </w:p>
        </w:tc>
      </w:tr>
      <w:tr w:rsidR="00960589" w14:paraId="05CF9B80" w14:textId="77777777" w:rsidTr="00A81179">
        <w:tc>
          <w:tcPr>
            <w:tcW w:w="4508" w:type="dxa"/>
          </w:tcPr>
          <w:p w14:paraId="0C442B26" w14:textId="77777777" w:rsidR="00960589" w:rsidRPr="00BA21CA" w:rsidRDefault="00960589" w:rsidP="00A81179">
            <w:pPr>
              <w:rPr>
                <w:sz w:val="22"/>
                <w:szCs w:val="22"/>
              </w:rPr>
            </w:pPr>
          </w:p>
          <w:p w14:paraId="2E37F66C" w14:textId="70E967F0" w:rsidR="00960589" w:rsidRPr="00BA21CA" w:rsidRDefault="00DF7F4B" w:rsidP="00A81179">
            <w:pPr>
              <w:rPr>
                <w:sz w:val="22"/>
                <w:szCs w:val="22"/>
                <w:lang w:val="en-US"/>
              </w:rPr>
            </w:pPr>
            <w:r w:rsidRPr="00DF7F4B">
              <w:rPr>
                <w:sz w:val="22"/>
                <w:szCs w:val="22"/>
              </w:rPr>
              <w:t>Be more critical of what you read and the sources to ensure integrity of your decision making. Ensure to use the literature to support your assertions.</w:t>
            </w:r>
          </w:p>
          <w:p w14:paraId="33F547C1" w14:textId="77777777" w:rsidR="00960589" w:rsidRPr="00BA21CA" w:rsidRDefault="00960589" w:rsidP="00A81179">
            <w:pPr>
              <w:rPr>
                <w:sz w:val="22"/>
                <w:szCs w:val="22"/>
              </w:rPr>
            </w:pPr>
          </w:p>
        </w:tc>
        <w:tc>
          <w:tcPr>
            <w:tcW w:w="4508" w:type="dxa"/>
          </w:tcPr>
          <w:p w14:paraId="63CE8BA1" w14:textId="0E73175D" w:rsidR="00960589" w:rsidRPr="00BA21CA" w:rsidRDefault="00DF7F4B" w:rsidP="00A81179">
            <w:pPr>
              <w:rPr>
                <w:sz w:val="22"/>
                <w:szCs w:val="22"/>
              </w:rPr>
            </w:pPr>
            <w:r w:rsidRPr="00BA21CA">
              <w:rPr>
                <w:sz w:val="22"/>
                <w:szCs w:val="22"/>
              </w:rPr>
              <w:t>Included limitations to the project proposal, specifically in the SWOT analysis and compared work throughout the literature review</w:t>
            </w:r>
          </w:p>
        </w:tc>
      </w:tr>
      <w:tr w:rsidR="00960589" w14:paraId="5CC8251B" w14:textId="77777777" w:rsidTr="00A81179">
        <w:tc>
          <w:tcPr>
            <w:tcW w:w="4508" w:type="dxa"/>
          </w:tcPr>
          <w:p w14:paraId="296671F9" w14:textId="2E55F6D5" w:rsidR="00960589" w:rsidRPr="00BA21CA" w:rsidRDefault="00DF7F4B" w:rsidP="00A81179">
            <w:pPr>
              <w:rPr>
                <w:sz w:val="22"/>
                <w:szCs w:val="22"/>
                <w:lang w:val="en-US"/>
              </w:rPr>
            </w:pPr>
            <w:r w:rsidRPr="00DF7F4B">
              <w:rPr>
                <w:sz w:val="22"/>
                <w:szCs w:val="22"/>
              </w:rPr>
              <w:t xml:space="preserve">Please revise the correct protocols for Harvard referencing to improve precision and accuracy of citing the work of other authors </w:t>
            </w:r>
          </w:p>
          <w:p w14:paraId="5A2F16B3" w14:textId="77777777" w:rsidR="00960589" w:rsidRPr="00BA21CA" w:rsidRDefault="00960589" w:rsidP="00A81179">
            <w:pPr>
              <w:rPr>
                <w:sz w:val="22"/>
                <w:szCs w:val="22"/>
              </w:rPr>
            </w:pPr>
          </w:p>
        </w:tc>
        <w:tc>
          <w:tcPr>
            <w:tcW w:w="4508" w:type="dxa"/>
          </w:tcPr>
          <w:p w14:paraId="5B86C889" w14:textId="13BBC46F" w:rsidR="00960589" w:rsidRPr="00BA21CA" w:rsidRDefault="00DF7F4B" w:rsidP="00A81179">
            <w:pPr>
              <w:rPr>
                <w:sz w:val="22"/>
                <w:szCs w:val="22"/>
              </w:rPr>
            </w:pPr>
            <w:r w:rsidRPr="00BA21CA">
              <w:rPr>
                <w:sz w:val="22"/>
                <w:szCs w:val="22"/>
              </w:rPr>
              <w:t>References are now listed alphabetically, and the punctuation comes at the end of the reference rather than at the beginning</w:t>
            </w:r>
          </w:p>
        </w:tc>
      </w:tr>
    </w:tbl>
    <w:p w14:paraId="1A278CFD" w14:textId="77777777" w:rsidR="00960589" w:rsidRDefault="00960589" w:rsidP="00960589"/>
    <w:p w14:paraId="5A5D9380" w14:textId="77777777" w:rsidR="00960589" w:rsidRDefault="00960589" w:rsidP="00960589">
      <w:pPr>
        <w:spacing w:before="3"/>
        <w:rPr>
          <w:rFonts w:ascii="Arial"/>
          <w:b/>
        </w:rPr>
      </w:pPr>
    </w:p>
    <w:p w14:paraId="016089F6" w14:textId="6D03EEC8" w:rsidR="00286C2B" w:rsidRPr="00286C2B" w:rsidRDefault="00286C2B" w:rsidP="00286C2B">
      <w:pPr>
        <w:spacing w:after="0"/>
        <w:jc w:val="both"/>
        <w:rPr>
          <w:rFonts w:ascii="Times New Roman" w:hAnsi="Times New Roman" w:cs="Times New Roman"/>
          <w:b/>
          <w:bCs/>
          <w:sz w:val="22"/>
          <w:szCs w:val="22"/>
        </w:rPr>
      </w:pPr>
      <w:r w:rsidRPr="00286C2B">
        <w:rPr>
          <w:rFonts w:ascii="Times New Roman" w:hAnsi="Times New Roman" w:cs="Times New Roman"/>
          <w:b/>
          <w:bCs/>
          <w:sz w:val="22"/>
          <w:szCs w:val="22"/>
        </w:rPr>
        <w:lastRenderedPageBreak/>
        <w:t xml:space="preserve">Written assessment: Project proposal for school- community project </w:t>
      </w:r>
    </w:p>
    <w:p w14:paraId="29675A2F" w14:textId="77777777" w:rsidR="00960589" w:rsidRDefault="00960589" w:rsidP="00FE25AE">
      <w:pPr>
        <w:spacing w:after="0"/>
        <w:jc w:val="both"/>
        <w:rPr>
          <w:rFonts w:ascii="Times New Roman" w:hAnsi="Times New Roman" w:cs="Times New Roman"/>
          <w:sz w:val="22"/>
          <w:szCs w:val="22"/>
        </w:rPr>
      </w:pPr>
    </w:p>
    <w:p w14:paraId="79E9A9C1" w14:textId="55D3621A" w:rsidR="00CD1765" w:rsidRDefault="009C6D3E" w:rsidP="00FE25AE">
      <w:pPr>
        <w:spacing w:after="0"/>
        <w:jc w:val="both"/>
        <w:rPr>
          <w:rFonts w:ascii="Times New Roman" w:hAnsi="Times New Roman" w:cs="Times New Roman"/>
          <w:sz w:val="22"/>
          <w:szCs w:val="22"/>
        </w:rPr>
      </w:pPr>
      <w:r w:rsidRPr="00CD1765">
        <w:rPr>
          <w:rFonts w:ascii="Times New Roman" w:hAnsi="Times New Roman" w:cs="Times New Roman"/>
          <w:sz w:val="22"/>
          <w:szCs w:val="22"/>
        </w:rPr>
        <w:t>This essay will critically analyse the use of e</w:t>
      </w:r>
      <w:r w:rsidR="004B5797" w:rsidRPr="00CD1765">
        <w:rPr>
          <w:rFonts w:ascii="Times New Roman" w:hAnsi="Times New Roman" w:cs="Times New Roman"/>
          <w:sz w:val="22"/>
          <w:szCs w:val="22"/>
        </w:rPr>
        <w:t xml:space="preserve">ffective collaboration between schools, pupils, guardians and the local community. This proposal will demonstrate how effective and meaningful collaboration can </w:t>
      </w:r>
      <w:r w:rsidR="004B5797" w:rsidRPr="007A33C2">
        <w:rPr>
          <w:rFonts w:ascii="Times New Roman" w:hAnsi="Times New Roman" w:cs="Times New Roman"/>
          <w:sz w:val="22"/>
          <w:szCs w:val="22"/>
        </w:rPr>
        <w:t xml:space="preserve">have a positive impact on pupil development. As one of the core aims of the Curriculum for Wales, it is crucial that pupils are encouraged to interact </w:t>
      </w:r>
      <w:r w:rsidR="00CD1765" w:rsidRPr="007A33C2">
        <w:rPr>
          <w:rFonts w:ascii="Times New Roman" w:hAnsi="Times New Roman" w:cs="Times New Roman"/>
          <w:sz w:val="22"/>
          <w:szCs w:val="22"/>
        </w:rPr>
        <w:t>with and</w:t>
      </w:r>
      <w:r w:rsidR="004B5797" w:rsidRPr="007A33C2">
        <w:rPr>
          <w:rFonts w:ascii="Times New Roman" w:hAnsi="Times New Roman" w:cs="Times New Roman"/>
          <w:sz w:val="22"/>
          <w:szCs w:val="22"/>
        </w:rPr>
        <w:t xml:space="preserve"> acknowledge their communities in order to become ethically informed citizens and to further their holistic development</w:t>
      </w:r>
      <w:r w:rsidR="00F46E14" w:rsidRPr="007A33C2">
        <w:rPr>
          <w:rFonts w:ascii="Times New Roman" w:hAnsi="Times New Roman" w:cs="Times New Roman"/>
          <w:sz w:val="22"/>
          <w:szCs w:val="22"/>
        </w:rPr>
        <w:t xml:space="preserve"> </w:t>
      </w:r>
      <w:r w:rsidR="004B5797" w:rsidRPr="007A33C2">
        <w:rPr>
          <w:rFonts w:ascii="Times New Roman" w:hAnsi="Times New Roman" w:cs="Times New Roman"/>
          <w:sz w:val="22"/>
          <w:szCs w:val="22"/>
        </w:rPr>
        <w:t xml:space="preserve">(Welsh Government, 2023). </w:t>
      </w:r>
      <w:r w:rsidR="00CD1765" w:rsidRPr="007A33C2">
        <w:rPr>
          <w:rFonts w:ascii="Times New Roman" w:hAnsi="Times New Roman" w:cs="Times New Roman"/>
          <w:sz w:val="22"/>
          <w:szCs w:val="22"/>
        </w:rPr>
        <w:t xml:space="preserve">In an attempt to highlight their holistic development, </w:t>
      </w:r>
      <w:r w:rsidR="004B5797" w:rsidRPr="007A33C2">
        <w:rPr>
          <w:rFonts w:ascii="Times New Roman" w:hAnsi="Times New Roman" w:cs="Times New Roman"/>
          <w:sz w:val="22"/>
          <w:szCs w:val="22"/>
        </w:rPr>
        <w:t xml:space="preserve">the primary aim </w:t>
      </w:r>
      <w:r w:rsidR="004B5797" w:rsidRPr="007A33C2">
        <w:rPr>
          <w:rFonts w:ascii="Times New Roman" w:hAnsi="Times New Roman" w:cs="Times New Roman"/>
          <w:sz w:val="22"/>
          <w:szCs w:val="22"/>
        </w:rPr>
        <w:t>of this proposal is to not</w:t>
      </w:r>
      <w:r w:rsidR="004B5797" w:rsidRPr="00CD1765">
        <w:rPr>
          <w:rFonts w:ascii="Times New Roman" w:hAnsi="Times New Roman" w:cs="Times New Roman"/>
          <w:sz w:val="22"/>
          <w:szCs w:val="22"/>
        </w:rPr>
        <w:t xml:space="preserve"> only </w:t>
      </w:r>
      <w:r w:rsidR="004B5797" w:rsidRPr="00CD1765">
        <w:rPr>
          <w:rFonts w:ascii="Times New Roman" w:hAnsi="Times New Roman" w:cs="Times New Roman"/>
          <w:sz w:val="22"/>
          <w:szCs w:val="22"/>
        </w:rPr>
        <w:t xml:space="preserve"> develop  pupils reading level</w:t>
      </w:r>
      <w:r w:rsidR="004B5797" w:rsidRPr="00CD1765">
        <w:rPr>
          <w:rFonts w:ascii="Times New Roman" w:hAnsi="Times New Roman" w:cs="Times New Roman"/>
          <w:sz w:val="22"/>
          <w:szCs w:val="22"/>
        </w:rPr>
        <w:t>s</w:t>
      </w:r>
      <w:r w:rsidR="004B5797" w:rsidRPr="00CD1765">
        <w:rPr>
          <w:rFonts w:ascii="Times New Roman" w:hAnsi="Times New Roman" w:cs="Times New Roman"/>
          <w:sz w:val="22"/>
          <w:szCs w:val="22"/>
        </w:rPr>
        <w:t xml:space="preserve"> but to encourage reading for purpose, reading with family, and</w:t>
      </w:r>
      <w:r w:rsidR="004B5797" w:rsidRPr="00CD1765">
        <w:rPr>
          <w:rFonts w:ascii="Times New Roman" w:hAnsi="Times New Roman" w:cs="Times New Roman"/>
          <w:sz w:val="22"/>
          <w:szCs w:val="22"/>
        </w:rPr>
        <w:t xml:space="preserve"> strengthen</w:t>
      </w:r>
      <w:r w:rsidR="00CD1765" w:rsidRPr="00CD1765">
        <w:rPr>
          <w:rFonts w:ascii="Times New Roman" w:hAnsi="Times New Roman" w:cs="Times New Roman"/>
          <w:sz w:val="22"/>
          <w:szCs w:val="22"/>
        </w:rPr>
        <w:t>ing</w:t>
      </w:r>
      <w:r w:rsidR="004B5797" w:rsidRPr="00CD1765">
        <w:rPr>
          <w:rFonts w:ascii="Times New Roman" w:hAnsi="Times New Roman" w:cs="Times New Roman"/>
          <w:sz w:val="22"/>
          <w:szCs w:val="22"/>
        </w:rPr>
        <w:t xml:space="preserve"> the</w:t>
      </w:r>
      <w:r w:rsidR="004B5797" w:rsidRPr="00CD1765">
        <w:rPr>
          <w:rFonts w:ascii="Times New Roman" w:hAnsi="Times New Roman" w:cs="Times New Roman"/>
          <w:sz w:val="22"/>
          <w:szCs w:val="22"/>
        </w:rPr>
        <w:t>ir ability to</w:t>
      </w:r>
      <w:r w:rsidR="004B5797" w:rsidRPr="00CD1765">
        <w:rPr>
          <w:rFonts w:ascii="Times New Roman" w:hAnsi="Times New Roman" w:cs="Times New Roman"/>
          <w:sz w:val="22"/>
          <w:szCs w:val="22"/>
        </w:rPr>
        <w:t xml:space="preserve">  appreciat</w:t>
      </w:r>
      <w:r w:rsidR="004B5797" w:rsidRPr="00CD1765">
        <w:rPr>
          <w:rFonts w:ascii="Times New Roman" w:hAnsi="Times New Roman" w:cs="Times New Roman"/>
          <w:sz w:val="22"/>
          <w:szCs w:val="22"/>
        </w:rPr>
        <w:t>e</w:t>
      </w:r>
      <w:r w:rsidR="004B5797" w:rsidRPr="00CD1765">
        <w:rPr>
          <w:rFonts w:ascii="Times New Roman" w:hAnsi="Times New Roman" w:cs="Times New Roman"/>
          <w:sz w:val="22"/>
          <w:szCs w:val="22"/>
        </w:rPr>
        <w:t xml:space="preserve"> </w:t>
      </w:r>
      <w:r w:rsidR="00CD1765" w:rsidRPr="00CD1765">
        <w:rPr>
          <w:rFonts w:ascii="Times New Roman" w:hAnsi="Times New Roman" w:cs="Times New Roman"/>
          <w:sz w:val="22"/>
          <w:szCs w:val="22"/>
        </w:rPr>
        <w:t>other</w:t>
      </w:r>
      <w:r w:rsidR="004B5797" w:rsidRPr="00CD1765">
        <w:rPr>
          <w:rFonts w:ascii="Times New Roman" w:hAnsi="Times New Roman" w:cs="Times New Roman"/>
          <w:sz w:val="22"/>
          <w:szCs w:val="22"/>
        </w:rPr>
        <w:t xml:space="preserve"> </w:t>
      </w:r>
      <w:r w:rsidR="004B5797" w:rsidRPr="00CD1765">
        <w:rPr>
          <w:rFonts w:ascii="Times New Roman" w:hAnsi="Times New Roman" w:cs="Times New Roman"/>
          <w:sz w:val="22"/>
          <w:szCs w:val="22"/>
        </w:rPr>
        <w:t xml:space="preserve">stories. </w:t>
      </w:r>
      <w:r w:rsidR="004B5797" w:rsidRPr="00CD1765">
        <w:rPr>
          <w:rFonts w:ascii="Times New Roman" w:hAnsi="Times New Roman" w:cs="Times New Roman"/>
          <w:sz w:val="22"/>
          <w:szCs w:val="22"/>
        </w:rPr>
        <w:t xml:space="preserve"> </w:t>
      </w:r>
      <w:r w:rsidR="00CD1765" w:rsidRPr="00CD1765">
        <w:rPr>
          <w:rFonts w:ascii="Times New Roman" w:hAnsi="Times New Roman" w:cs="Times New Roman"/>
          <w:sz w:val="22"/>
          <w:szCs w:val="22"/>
        </w:rPr>
        <w:t xml:space="preserve">As highlighted within the purpose of the Curriculum for Wales, preventing disadvantages by establishing a curriculum for all to achieve is fundamental and so, this project proposal will allow all pupils </w:t>
      </w:r>
      <w:r w:rsidR="00CD1765">
        <w:rPr>
          <w:rFonts w:ascii="Times New Roman" w:hAnsi="Times New Roman" w:cs="Times New Roman"/>
          <w:sz w:val="22"/>
          <w:szCs w:val="22"/>
        </w:rPr>
        <w:t xml:space="preserve">the equitable opportunities </w:t>
      </w:r>
      <w:r w:rsidR="00CD1765" w:rsidRPr="00CD1765">
        <w:rPr>
          <w:rFonts w:ascii="Times New Roman" w:hAnsi="Times New Roman" w:cs="Times New Roman"/>
          <w:sz w:val="22"/>
          <w:szCs w:val="22"/>
        </w:rPr>
        <w:t xml:space="preserve">to develop cognitively and emotionally through </w:t>
      </w:r>
      <w:r w:rsidR="001B1EF0">
        <w:rPr>
          <w:rFonts w:ascii="Times New Roman" w:hAnsi="Times New Roman" w:cs="Times New Roman"/>
          <w:sz w:val="22"/>
          <w:szCs w:val="22"/>
        </w:rPr>
        <w:t xml:space="preserve">the proposed </w:t>
      </w:r>
      <w:r w:rsidR="00CD1765" w:rsidRPr="007A33C2">
        <w:rPr>
          <w:rFonts w:ascii="Times New Roman" w:hAnsi="Times New Roman" w:cs="Times New Roman"/>
          <w:sz w:val="22"/>
          <w:szCs w:val="22"/>
        </w:rPr>
        <w:t>scheme</w:t>
      </w:r>
      <w:r w:rsidR="00F46E14" w:rsidRPr="007A33C2">
        <w:rPr>
          <w:rFonts w:ascii="Times New Roman" w:hAnsi="Times New Roman" w:cs="Times New Roman"/>
          <w:sz w:val="22"/>
          <w:szCs w:val="22"/>
        </w:rPr>
        <w:t xml:space="preserve"> </w:t>
      </w:r>
      <w:r w:rsidR="00CD1765" w:rsidRPr="007A33C2">
        <w:rPr>
          <w:rFonts w:ascii="Times New Roman" w:hAnsi="Times New Roman" w:cs="Times New Roman"/>
          <w:sz w:val="22"/>
          <w:szCs w:val="22"/>
        </w:rPr>
        <w:t>(</w:t>
      </w:r>
      <w:r w:rsidR="00CD1765" w:rsidRPr="007A33C2">
        <w:rPr>
          <w:rFonts w:ascii="Times New Roman" w:hAnsi="Times New Roman" w:cs="Times New Roman"/>
          <w:sz w:val="22"/>
          <w:szCs w:val="22"/>
        </w:rPr>
        <w:t>Donaldson, 2015)</w:t>
      </w:r>
      <w:r w:rsidR="00CD1765" w:rsidRPr="007A33C2">
        <w:rPr>
          <w:rFonts w:ascii="Times New Roman" w:hAnsi="Times New Roman" w:cs="Times New Roman"/>
          <w:sz w:val="22"/>
          <w:szCs w:val="22"/>
        </w:rPr>
        <w:t>.</w:t>
      </w:r>
      <w:r w:rsidR="00CD1765" w:rsidRPr="00CD1765">
        <w:rPr>
          <w:rFonts w:ascii="Times New Roman" w:hAnsi="Times New Roman" w:cs="Times New Roman"/>
          <w:sz w:val="22"/>
          <w:szCs w:val="22"/>
        </w:rPr>
        <w:t xml:space="preserve"> </w:t>
      </w:r>
      <w:r w:rsidR="00CD1765" w:rsidRPr="00CD1765">
        <w:rPr>
          <w:rFonts w:ascii="Times New Roman" w:hAnsi="Times New Roman" w:cs="Times New Roman"/>
          <w:sz w:val="22"/>
          <w:szCs w:val="22"/>
        </w:rPr>
        <w:t xml:space="preserve"> </w:t>
      </w:r>
    </w:p>
    <w:p w14:paraId="6FFA136D" w14:textId="4CD05ACF" w:rsidR="00CD1765" w:rsidRDefault="00CD1765" w:rsidP="00FE25AE">
      <w:pPr>
        <w:spacing w:after="0"/>
        <w:jc w:val="both"/>
        <w:rPr>
          <w:rFonts w:ascii="Times New Roman" w:hAnsi="Times New Roman" w:cs="Times New Roman"/>
          <w:sz w:val="22"/>
          <w:szCs w:val="22"/>
        </w:rPr>
      </w:pPr>
      <w:r>
        <w:rPr>
          <w:rFonts w:ascii="Times New Roman" w:hAnsi="Times New Roman" w:cs="Times New Roman"/>
          <w:sz w:val="22"/>
          <w:szCs w:val="22"/>
        </w:rPr>
        <w:tab/>
        <w:t xml:space="preserve">This project proposal </w:t>
      </w:r>
      <w:r w:rsidR="009C3706">
        <w:rPr>
          <w:rFonts w:ascii="Times New Roman" w:hAnsi="Times New Roman" w:cs="Times New Roman"/>
          <w:sz w:val="22"/>
          <w:szCs w:val="22"/>
        </w:rPr>
        <w:t>i</w:t>
      </w:r>
      <w:r w:rsidR="00412C2F">
        <w:rPr>
          <w:rFonts w:ascii="Times New Roman" w:hAnsi="Times New Roman" w:cs="Times New Roman"/>
          <w:sz w:val="22"/>
          <w:szCs w:val="22"/>
        </w:rPr>
        <w:t>s</w:t>
      </w:r>
      <w:r>
        <w:rPr>
          <w:rFonts w:ascii="Times New Roman" w:hAnsi="Times New Roman" w:cs="Times New Roman"/>
          <w:sz w:val="22"/>
          <w:szCs w:val="22"/>
        </w:rPr>
        <w:t xml:space="preserve"> entitled ‘Reading for Me’ and is a </w:t>
      </w:r>
      <w:r w:rsidR="00412C2F">
        <w:rPr>
          <w:rFonts w:ascii="Times New Roman" w:hAnsi="Times New Roman" w:cs="Times New Roman"/>
          <w:sz w:val="22"/>
          <w:szCs w:val="22"/>
        </w:rPr>
        <w:t>weekly club established by teachers and guardians that would be hosted in the school library. At School X they don’t offer any after-school clubs meaning that pupils are more likely to be able to attend as they won’t have any prior commitments. As school X is a community school, they are expected to uphold a certain standard when collaborating with their local community in which</w:t>
      </w:r>
      <w:r w:rsidR="009C3706">
        <w:rPr>
          <w:rFonts w:ascii="Times New Roman" w:hAnsi="Times New Roman" w:cs="Times New Roman"/>
          <w:sz w:val="22"/>
          <w:szCs w:val="22"/>
        </w:rPr>
        <w:t xml:space="preserve"> the Reading for Me scheme </w:t>
      </w:r>
      <w:r w:rsidR="00412C2F">
        <w:rPr>
          <w:rFonts w:ascii="Times New Roman" w:hAnsi="Times New Roman" w:cs="Times New Roman"/>
          <w:sz w:val="22"/>
          <w:szCs w:val="22"/>
        </w:rPr>
        <w:t xml:space="preserve">would be an opportunity to expand </w:t>
      </w:r>
      <w:r w:rsidR="00412C2F" w:rsidRPr="007A33C2">
        <w:rPr>
          <w:rFonts w:ascii="Times New Roman" w:hAnsi="Times New Roman" w:cs="Times New Roman"/>
          <w:sz w:val="22"/>
          <w:szCs w:val="22"/>
        </w:rPr>
        <w:t>their reach to members of the community by building a relationship with them</w:t>
      </w:r>
      <w:r w:rsidR="00F46E14" w:rsidRPr="007A33C2">
        <w:rPr>
          <w:rFonts w:ascii="Times New Roman" w:hAnsi="Times New Roman" w:cs="Times New Roman"/>
          <w:sz w:val="22"/>
          <w:szCs w:val="22"/>
        </w:rPr>
        <w:t xml:space="preserve"> </w:t>
      </w:r>
      <w:r w:rsidR="009C3706" w:rsidRPr="007A33C2">
        <w:rPr>
          <w:rFonts w:ascii="Times New Roman" w:hAnsi="Times New Roman" w:cs="Times New Roman"/>
          <w:sz w:val="22"/>
          <w:szCs w:val="22"/>
        </w:rPr>
        <w:t xml:space="preserve">(Welsh Government, 2022). </w:t>
      </w:r>
      <w:r w:rsidR="009C3706" w:rsidRPr="007A33C2">
        <w:rPr>
          <w:rFonts w:ascii="Times New Roman" w:hAnsi="Times New Roman" w:cs="Times New Roman"/>
          <w:sz w:val="22"/>
          <w:szCs w:val="22"/>
        </w:rPr>
        <w:t>It is important to recognise the significance of Cynefin when addressing the purpose and practicalities of this project.</w:t>
      </w:r>
      <w:r w:rsidR="009C3706" w:rsidRPr="007A33C2">
        <w:rPr>
          <w:rFonts w:ascii="Times New Roman" w:hAnsi="Times New Roman" w:cs="Times New Roman"/>
          <w:sz w:val="22"/>
          <w:szCs w:val="22"/>
        </w:rPr>
        <w:t xml:space="preserve"> Cynefin can be perceived as a way of recognising the demographic of an area, less so in a physical sense, but more of an appreciation for the culture and history that can shape a community</w:t>
      </w:r>
      <w:r w:rsidR="00F46E14" w:rsidRPr="007A33C2">
        <w:rPr>
          <w:rFonts w:ascii="Times New Roman" w:hAnsi="Times New Roman" w:cs="Times New Roman"/>
          <w:sz w:val="22"/>
          <w:szCs w:val="22"/>
        </w:rPr>
        <w:t xml:space="preserve"> </w:t>
      </w:r>
      <w:r w:rsidR="009C3706" w:rsidRPr="007A33C2">
        <w:rPr>
          <w:rFonts w:ascii="Times New Roman" w:hAnsi="Times New Roman" w:cs="Times New Roman"/>
          <w:sz w:val="22"/>
          <w:szCs w:val="22"/>
        </w:rPr>
        <w:t>(</w:t>
      </w:r>
      <w:r w:rsidR="007A33C2">
        <w:rPr>
          <w:rFonts w:ascii="Times New Roman" w:hAnsi="Times New Roman" w:cs="Times New Roman"/>
          <w:sz w:val="22"/>
          <w:szCs w:val="22"/>
        </w:rPr>
        <w:t>BERA,</w:t>
      </w:r>
      <w:r w:rsidR="009C3706" w:rsidRPr="007A33C2">
        <w:rPr>
          <w:rFonts w:ascii="Times New Roman" w:hAnsi="Times New Roman" w:cs="Times New Roman"/>
          <w:sz w:val="22"/>
          <w:szCs w:val="22"/>
        </w:rPr>
        <w:t xml:space="preserve"> 202</w:t>
      </w:r>
      <w:r w:rsidR="007A33C2">
        <w:rPr>
          <w:rFonts w:ascii="Times New Roman" w:hAnsi="Times New Roman" w:cs="Times New Roman"/>
          <w:sz w:val="22"/>
          <w:szCs w:val="22"/>
        </w:rPr>
        <w:t>4</w:t>
      </w:r>
      <w:r w:rsidR="009C3706" w:rsidRPr="007A33C2">
        <w:rPr>
          <w:rFonts w:ascii="Times New Roman" w:hAnsi="Times New Roman" w:cs="Times New Roman"/>
          <w:sz w:val="22"/>
          <w:szCs w:val="22"/>
        </w:rPr>
        <w:t>). As the structure of this project proposal is examined, the link between the effectiveness of the project and the utilisation of Cynefin becomes evident, especially when analysing the strengths and weaknesses of this project proposal.</w:t>
      </w:r>
      <w:r w:rsidR="009C3706">
        <w:rPr>
          <w:rFonts w:ascii="Times New Roman" w:hAnsi="Times New Roman" w:cs="Times New Roman"/>
          <w:sz w:val="22"/>
          <w:szCs w:val="22"/>
        </w:rPr>
        <w:t xml:space="preserve"> </w:t>
      </w:r>
    </w:p>
    <w:p w14:paraId="71D405A8" w14:textId="592EB0F5" w:rsidR="009457D2" w:rsidRPr="007A33C2" w:rsidRDefault="000000AB" w:rsidP="00FE25AE">
      <w:pPr>
        <w:spacing w:after="0"/>
        <w:ind w:firstLine="720"/>
        <w:jc w:val="both"/>
        <w:rPr>
          <w:rFonts w:ascii="Times New Roman" w:hAnsi="Times New Roman" w:cs="Times New Roman"/>
          <w:sz w:val="22"/>
          <w:szCs w:val="22"/>
        </w:rPr>
      </w:pPr>
      <w:r>
        <w:rPr>
          <w:rFonts w:ascii="Times New Roman" w:hAnsi="Times New Roman" w:cs="Times New Roman"/>
          <w:sz w:val="22"/>
          <w:szCs w:val="22"/>
        </w:rPr>
        <w:t>This review examines the key theorists and findings in the discussion surrounding the importance of reading in correlation to increasing social and emotional development amongst pupils.</w:t>
      </w:r>
      <w:r w:rsidR="00B829BA">
        <w:rPr>
          <w:rFonts w:ascii="Times New Roman" w:hAnsi="Times New Roman" w:cs="Times New Roman"/>
          <w:sz w:val="22"/>
          <w:szCs w:val="22"/>
        </w:rPr>
        <w:t xml:space="preserve"> A significant body of literature that explores cognitive development in education is the work of Jean Piaget. </w:t>
      </w:r>
      <w:r w:rsidR="00B829BA" w:rsidRPr="007A33C2">
        <w:rPr>
          <w:rFonts w:ascii="Times New Roman" w:hAnsi="Times New Roman" w:cs="Times New Roman"/>
          <w:sz w:val="22"/>
          <w:szCs w:val="22"/>
        </w:rPr>
        <w:t xml:space="preserve">According to Piaget, </w:t>
      </w:r>
      <w:r w:rsidR="001B1EF0" w:rsidRPr="007A33C2">
        <w:rPr>
          <w:rFonts w:ascii="Times New Roman" w:hAnsi="Times New Roman" w:cs="Times New Roman"/>
          <w:sz w:val="22"/>
          <w:szCs w:val="22"/>
        </w:rPr>
        <w:t>pupils should view themselves as playing an active role in the direction of their own learning journeys</w:t>
      </w:r>
      <w:r w:rsidR="00B45A7D" w:rsidRPr="007A33C2">
        <w:rPr>
          <w:rFonts w:ascii="Times New Roman" w:hAnsi="Times New Roman" w:cs="Times New Roman"/>
          <w:sz w:val="22"/>
          <w:szCs w:val="22"/>
        </w:rPr>
        <w:t xml:space="preserve"> </w:t>
      </w:r>
      <w:r w:rsidR="001B1EF0" w:rsidRPr="007A33C2">
        <w:rPr>
          <w:rFonts w:ascii="Times New Roman" w:hAnsi="Times New Roman" w:cs="Times New Roman"/>
          <w:sz w:val="22"/>
          <w:szCs w:val="22"/>
        </w:rPr>
        <w:t>(</w:t>
      </w:r>
      <w:r w:rsidR="00B45A7D" w:rsidRPr="007A33C2">
        <w:rPr>
          <w:rFonts w:ascii="Times New Roman" w:hAnsi="Times New Roman" w:cs="Times New Roman"/>
          <w:sz w:val="22"/>
          <w:szCs w:val="22"/>
        </w:rPr>
        <w:t>Halpenny and Piaget, 2014</w:t>
      </w:r>
      <w:r w:rsidR="001B1EF0" w:rsidRPr="007A33C2">
        <w:rPr>
          <w:rFonts w:ascii="Times New Roman" w:hAnsi="Times New Roman" w:cs="Times New Roman"/>
          <w:sz w:val="22"/>
          <w:szCs w:val="22"/>
        </w:rPr>
        <w:t>)</w:t>
      </w:r>
      <w:r w:rsidR="00B45A7D" w:rsidRPr="007A33C2">
        <w:rPr>
          <w:rFonts w:ascii="Times New Roman" w:hAnsi="Times New Roman" w:cs="Times New Roman"/>
          <w:sz w:val="22"/>
          <w:szCs w:val="22"/>
        </w:rPr>
        <w:t xml:space="preserve">. </w:t>
      </w:r>
      <w:r w:rsidR="001B1EF0" w:rsidRPr="007A33C2">
        <w:rPr>
          <w:rFonts w:ascii="Times New Roman" w:hAnsi="Times New Roman" w:cs="Times New Roman"/>
          <w:sz w:val="22"/>
          <w:szCs w:val="22"/>
        </w:rPr>
        <w:t>Therefore, pupils should direct their own learning through continuous interaction with their environment</w:t>
      </w:r>
      <w:r w:rsidR="00B45A7D" w:rsidRPr="007A33C2">
        <w:rPr>
          <w:rFonts w:ascii="Times New Roman" w:hAnsi="Times New Roman" w:cs="Times New Roman"/>
          <w:sz w:val="22"/>
          <w:szCs w:val="22"/>
        </w:rPr>
        <w:t xml:space="preserve"> </w:t>
      </w:r>
      <w:r w:rsidR="00B45A7D" w:rsidRPr="007A33C2">
        <w:rPr>
          <w:rFonts w:ascii="Times New Roman" w:hAnsi="Times New Roman" w:cs="Times New Roman"/>
          <w:sz w:val="22"/>
          <w:szCs w:val="22"/>
        </w:rPr>
        <w:t>(Halpenny and Piaget, 2014)</w:t>
      </w:r>
      <w:r w:rsidR="00B45A7D" w:rsidRPr="007A33C2">
        <w:rPr>
          <w:rFonts w:ascii="Times New Roman" w:hAnsi="Times New Roman" w:cs="Times New Roman"/>
          <w:sz w:val="22"/>
          <w:szCs w:val="22"/>
        </w:rPr>
        <w:t xml:space="preserve">. </w:t>
      </w:r>
      <w:r w:rsidR="001B1EF0" w:rsidRPr="007A33C2">
        <w:rPr>
          <w:rFonts w:ascii="Times New Roman" w:hAnsi="Times New Roman" w:cs="Times New Roman"/>
          <w:sz w:val="22"/>
          <w:szCs w:val="22"/>
        </w:rPr>
        <w:t xml:space="preserve">In regard to the project, interacting with their environment through listening to stories from their local community or the history of their town. Moreover, inspiring independence in their learning as they chose what stories interest them and why it is important to read about and listen to the stories within the community. </w:t>
      </w:r>
    </w:p>
    <w:p w14:paraId="0218BD3C" w14:textId="081013D1" w:rsidR="009457D2" w:rsidRPr="007A33C2" w:rsidRDefault="009457D2" w:rsidP="00FE25AE">
      <w:pPr>
        <w:spacing w:after="0"/>
        <w:jc w:val="both"/>
        <w:rPr>
          <w:rFonts w:ascii="Times New Roman" w:hAnsi="Times New Roman" w:cs="Times New Roman"/>
          <w:sz w:val="22"/>
          <w:szCs w:val="22"/>
        </w:rPr>
      </w:pPr>
      <w:r w:rsidRPr="007A33C2">
        <w:rPr>
          <w:rFonts w:ascii="Times New Roman" w:hAnsi="Times New Roman" w:cs="Times New Roman"/>
          <w:sz w:val="22"/>
          <w:szCs w:val="22"/>
        </w:rPr>
        <w:tab/>
        <w:t>Whilst Piaget’s interest in active learning is important, it could be suggested that having</w:t>
      </w:r>
      <w:r>
        <w:rPr>
          <w:rFonts w:ascii="Times New Roman" w:hAnsi="Times New Roman" w:cs="Times New Roman"/>
          <w:sz w:val="22"/>
          <w:szCs w:val="22"/>
        </w:rPr>
        <w:t xml:space="preserve"> learning experiences alongside a more knowledgeable others can offer pupils with a greater insight into their own learning and further develop their subject knowledge.</w:t>
      </w:r>
      <w:r w:rsidR="00F46E14">
        <w:rPr>
          <w:rFonts w:ascii="Times New Roman" w:hAnsi="Times New Roman" w:cs="Times New Roman"/>
          <w:sz w:val="22"/>
          <w:szCs w:val="22"/>
        </w:rPr>
        <w:t xml:space="preserve"> For example, Vygotsky implies that the level of development of </w:t>
      </w:r>
      <w:r w:rsidR="000437C9">
        <w:rPr>
          <w:rFonts w:ascii="Times New Roman" w:hAnsi="Times New Roman" w:cs="Times New Roman"/>
          <w:sz w:val="22"/>
          <w:szCs w:val="22"/>
        </w:rPr>
        <w:tab/>
      </w:r>
      <w:r w:rsidR="00F46E14">
        <w:rPr>
          <w:rFonts w:ascii="Times New Roman" w:hAnsi="Times New Roman" w:cs="Times New Roman"/>
          <w:sz w:val="22"/>
          <w:szCs w:val="22"/>
        </w:rPr>
        <w:t xml:space="preserve">language and interaction is directly correlated to the amount of interaction that is embedded into the learning between pupils and their more knowledgeable others, whether that be their peers or members of </w:t>
      </w:r>
      <w:r w:rsidR="00F46E14" w:rsidRPr="007A33C2">
        <w:rPr>
          <w:rFonts w:ascii="Times New Roman" w:hAnsi="Times New Roman" w:cs="Times New Roman"/>
          <w:sz w:val="22"/>
          <w:szCs w:val="22"/>
        </w:rPr>
        <w:t>staff (Vygotsky, 1997). As stated previously, there is a focus on holistic development for pupils in Wales, and it can be argued that the opportunity allowing pupils to collaborate with more knowledgeable others can shape them as individuals and nurture their optimal development (</w:t>
      </w:r>
      <w:proofErr w:type="spellStart"/>
      <w:r w:rsidR="00F46E14" w:rsidRPr="007A33C2">
        <w:rPr>
          <w:rFonts w:ascii="Times New Roman" w:hAnsi="Times New Roman" w:cs="Times New Roman"/>
          <w:sz w:val="22"/>
          <w:szCs w:val="22"/>
        </w:rPr>
        <w:t>Arasomwan</w:t>
      </w:r>
      <w:proofErr w:type="spellEnd"/>
      <w:r w:rsidR="00F46E14" w:rsidRPr="007A33C2">
        <w:rPr>
          <w:rFonts w:ascii="Times New Roman" w:hAnsi="Times New Roman" w:cs="Times New Roman"/>
          <w:sz w:val="22"/>
          <w:szCs w:val="22"/>
        </w:rPr>
        <w:t xml:space="preserve"> and </w:t>
      </w:r>
      <w:proofErr w:type="spellStart"/>
      <w:r w:rsidR="00F46E14" w:rsidRPr="007A33C2">
        <w:rPr>
          <w:rFonts w:ascii="Times New Roman" w:hAnsi="Times New Roman" w:cs="Times New Roman"/>
          <w:sz w:val="22"/>
          <w:szCs w:val="22"/>
        </w:rPr>
        <w:t>Mashi</w:t>
      </w:r>
      <w:r w:rsidR="00F219CB" w:rsidRPr="007A33C2">
        <w:rPr>
          <w:rFonts w:ascii="Times New Roman" w:hAnsi="Times New Roman" w:cs="Times New Roman"/>
          <w:sz w:val="22"/>
          <w:szCs w:val="22"/>
        </w:rPr>
        <w:t>v</w:t>
      </w:r>
      <w:proofErr w:type="spellEnd"/>
      <w:r w:rsidR="00F46E14" w:rsidRPr="007A33C2">
        <w:rPr>
          <w:rFonts w:ascii="Times New Roman" w:hAnsi="Times New Roman" w:cs="Times New Roman"/>
          <w:sz w:val="22"/>
          <w:szCs w:val="22"/>
        </w:rPr>
        <w:t>, 2021).</w:t>
      </w:r>
      <w:r w:rsidR="00041490" w:rsidRPr="007A33C2">
        <w:rPr>
          <w:rFonts w:ascii="Times New Roman" w:hAnsi="Times New Roman" w:cs="Times New Roman"/>
          <w:sz w:val="22"/>
          <w:szCs w:val="22"/>
        </w:rPr>
        <w:t xml:space="preserve"> Therefore, the use of more knowledgeable others within the Reading for Me Club would have a positive impact on the pupils’ abilities as they can use</w:t>
      </w:r>
      <w:r w:rsidR="00B07BCC" w:rsidRPr="007A33C2">
        <w:rPr>
          <w:rFonts w:ascii="Times New Roman" w:hAnsi="Times New Roman" w:cs="Times New Roman"/>
          <w:sz w:val="22"/>
          <w:szCs w:val="22"/>
        </w:rPr>
        <w:t xml:space="preserve"> the </w:t>
      </w:r>
      <w:r w:rsidR="00B50E25" w:rsidRPr="007A33C2">
        <w:rPr>
          <w:rFonts w:ascii="Times New Roman" w:hAnsi="Times New Roman" w:cs="Times New Roman"/>
          <w:sz w:val="22"/>
          <w:szCs w:val="22"/>
        </w:rPr>
        <w:t>deeper</w:t>
      </w:r>
      <w:r w:rsidR="00B07BCC" w:rsidRPr="007A33C2">
        <w:rPr>
          <w:rFonts w:ascii="Times New Roman" w:hAnsi="Times New Roman" w:cs="Times New Roman"/>
          <w:sz w:val="22"/>
          <w:szCs w:val="22"/>
        </w:rPr>
        <w:t xml:space="preserve"> knowledge of their peers, teachers, and volunteers of the club </w:t>
      </w:r>
      <w:r w:rsidR="00B50E25" w:rsidRPr="007A33C2">
        <w:rPr>
          <w:rFonts w:ascii="Times New Roman" w:hAnsi="Times New Roman" w:cs="Times New Roman"/>
          <w:sz w:val="22"/>
          <w:szCs w:val="22"/>
        </w:rPr>
        <w:t>to develop cognitively and emotionally across the course of the project (school year).</w:t>
      </w:r>
    </w:p>
    <w:p w14:paraId="08DB08F1" w14:textId="7F7CD65F" w:rsidR="002D5CDC" w:rsidRDefault="00FE25AE" w:rsidP="00FE25AE">
      <w:pPr>
        <w:spacing w:after="0"/>
        <w:ind w:firstLine="720"/>
        <w:jc w:val="both"/>
        <w:rPr>
          <w:rFonts w:ascii="Times New Roman" w:hAnsi="Times New Roman" w:cs="Times New Roman"/>
          <w:sz w:val="22"/>
          <w:szCs w:val="22"/>
        </w:rPr>
      </w:pPr>
      <w:r w:rsidRPr="007A33C2">
        <w:rPr>
          <w:rFonts w:ascii="Times New Roman" w:hAnsi="Times New Roman" w:cs="Times New Roman"/>
          <w:sz w:val="22"/>
          <w:szCs w:val="22"/>
        </w:rPr>
        <w:lastRenderedPageBreak/>
        <w:t>As well as this, the work of Clay (1991) implies that w</w:t>
      </w:r>
      <w:r>
        <w:rPr>
          <w:rFonts w:ascii="Times New Roman" w:hAnsi="Times New Roman" w:cs="Times New Roman"/>
          <w:sz w:val="22"/>
          <w:szCs w:val="22"/>
        </w:rPr>
        <w:t xml:space="preserve">hilst it is a great skill to read to children and visualise the characters through your individual tone and depiction, it can be an equally important skill to solely introduce them to the story and then allow them the opportunity to develop their own understanding of the characters and plot through their own tone and depiction. </w:t>
      </w:r>
      <w:r w:rsidR="00B9257F">
        <w:rPr>
          <w:rFonts w:ascii="Times New Roman" w:hAnsi="Times New Roman" w:cs="Times New Roman"/>
          <w:sz w:val="22"/>
          <w:szCs w:val="22"/>
        </w:rPr>
        <w:t xml:space="preserve">Thus, during some sessions in the Reading for Me Club it is important that the beginning of the story can be established as a group, but the pupils should be given the freedom and confidence to read independently to discover their own style of reading and thoughts throughout the story which they can discuss with the other members of the club in the future. Consequently, pupils will develop their own sense of self when reading, they will be able to discuss their own thoughts whilst respecting </w:t>
      </w:r>
      <w:r w:rsidR="002D5CDC">
        <w:rPr>
          <w:rFonts w:ascii="Times New Roman" w:hAnsi="Times New Roman" w:cs="Times New Roman"/>
          <w:sz w:val="22"/>
          <w:szCs w:val="22"/>
        </w:rPr>
        <w:t>others’</w:t>
      </w:r>
      <w:r w:rsidR="00B9257F">
        <w:rPr>
          <w:rFonts w:ascii="Times New Roman" w:hAnsi="Times New Roman" w:cs="Times New Roman"/>
          <w:sz w:val="22"/>
          <w:szCs w:val="22"/>
        </w:rPr>
        <w:t xml:space="preserve"> opinions  and build a trust in their own ability to read and understand storylines. </w:t>
      </w:r>
    </w:p>
    <w:p w14:paraId="56EF8CD2" w14:textId="48E966CD" w:rsidR="00F219CB" w:rsidRDefault="003D0384" w:rsidP="00FE25AE">
      <w:pPr>
        <w:spacing w:after="0"/>
        <w:ind w:firstLine="720"/>
        <w:jc w:val="both"/>
        <w:rPr>
          <w:rFonts w:ascii="Times New Roman" w:hAnsi="Times New Roman" w:cs="Times New Roman"/>
          <w:sz w:val="22"/>
          <w:szCs w:val="22"/>
        </w:rPr>
      </w:pPr>
      <w:r>
        <w:rPr>
          <w:rFonts w:ascii="Times New Roman" w:hAnsi="Times New Roman" w:cs="Times New Roman"/>
          <w:sz w:val="22"/>
          <w:szCs w:val="22"/>
        </w:rPr>
        <w:t xml:space="preserve">Some could argue that </w:t>
      </w:r>
      <w:r w:rsidR="002D5CDC">
        <w:rPr>
          <w:rFonts w:ascii="Times New Roman" w:hAnsi="Times New Roman" w:cs="Times New Roman"/>
          <w:sz w:val="22"/>
          <w:szCs w:val="22"/>
        </w:rPr>
        <w:t>Goodman’s Model of Reading</w:t>
      </w:r>
      <w:r>
        <w:rPr>
          <w:rFonts w:ascii="Times New Roman" w:hAnsi="Times New Roman" w:cs="Times New Roman"/>
          <w:sz w:val="22"/>
          <w:szCs w:val="22"/>
        </w:rPr>
        <w:t xml:space="preserve"> is similar to the belief of Clay in which pupils have little understanding when beginning to read. For example, Goodman’s model of reading implies that learners use as little knowledge as possible to obtain the simplest form of meaning from the writing when reading texts which demonstrates the use of the basic concepts learnt when first developing an understanding of </w:t>
      </w:r>
      <w:r w:rsidRPr="007A33C2">
        <w:rPr>
          <w:rFonts w:ascii="Times New Roman" w:hAnsi="Times New Roman" w:cs="Times New Roman"/>
          <w:sz w:val="22"/>
          <w:szCs w:val="22"/>
        </w:rPr>
        <w:t>oral and language (Cambourne, 1976). As a result</w:t>
      </w:r>
      <w:r>
        <w:rPr>
          <w:rFonts w:ascii="Times New Roman" w:hAnsi="Times New Roman" w:cs="Times New Roman"/>
          <w:sz w:val="22"/>
          <w:szCs w:val="22"/>
        </w:rPr>
        <w:t xml:space="preserve">, the teachers and volunteers at Reading for Me club should establish a basic toolkit for pupils to utilise when taking part in the weekly activities as it can act as a help-sheet for pupils to refer back to throughout the project as pupils in the club will be demonstrating skills from various levels in their reading journeys. </w:t>
      </w:r>
    </w:p>
    <w:p w14:paraId="46470DE5" w14:textId="3DD66E2B" w:rsidR="00B50E25" w:rsidRDefault="00B50E25" w:rsidP="00FE25AE">
      <w:pPr>
        <w:spacing w:after="0"/>
        <w:ind w:firstLine="720"/>
        <w:jc w:val="both"/>
        <w:rPr>
          <w:rFonts w:ascii="Times New Roman" w:hAnsi="Times New Roman" w:cs="Times New Roman"/>
          <w:sz w:val="22"/>
          <w:szCs w:val="22"/>
        </w:rPr>
      </w:pPr>
      <w:r>
        <w:rPr>
          <w:rFonts w:ascii="Times New Roman" w:hAnsi="Times New Roman" w:cs="Times New Roman"/>
          <w:sz w:val="22"/>
          <w:szCs w:val="22"/>
        </w:rPr>
        <w:t xml:space="preserve">Finally, when discussing a pupil’s cognitive development through reading it is important to note the </w:t>
      </w:r>
      <w:r w:rsidRPr="00BA21CA">
        <w:rPr>
          <w:rFonts w:ascii="Times New Roman" w:hAnsi="Times New Roman" w:cs="Times New Roman"/>
          <w:sz w:val="22"/>
          <w:szCs w:val="22"/>
        </w:rPr>
        <w:t xml:space="preserve">work of Gough and </w:t>
      </w:r>
      <w:proofErr w:type="spellStart"/>
      <w:r w:rsidRPr="00BA21CA">
        <w:rPr>
          <w:rFonts w:ascii="Times New Roman" w:hAnsi="Times New Roman" w:cs="Times New Roman"/>
          <w:sz w:val="22"/>
          <w:szCs w:val="22"/>
        </w:rPr>
        <w:t>Tunmer</w:t>
      </w:r>
      <w:proofErr w:type="spellEnd"/>
      <w:r w:rsidRPr="00BA21CA">
        <w:rPr>
          <w:rFonts w:ascii="Times New Roman" w:hAnsi="Times New Roman" w:cs="Times New Roman"/>
          <w:sz w:val="22"/>
          <w:szCs w:val="22"/>
        </w:rPr>
        <w:t xml:space="preserve"> (1986) in The</w:t>
      </w:r>
      <w:r>
        <w:rPr>
          <w:rFonts w:ascii="Times New Roman" w:hAnsi="Times New Roman" w:cs="Times New Roman"/>
          <w:sz w:val="22"/>
          <w:szCs w:val="22"/>
        </w:rPr>
        <w:t xml:space="preserve"> Simple View of Reading in which they state how the process of comprehension occurs. The process of mixing word recognition with oral language skills is the foundation of theory and it is key in identifying the cognitive areas of development that feature in reading. However, some disagree with the sole use of the Simple View of reading as they believe in the need to expand on the view</w:t>
      </w:r>
      <w:r w:rsidR="0082580F">
        <w:rPr>
          <w:rFonts w:ascii="Times New Roman" w:hAnsi="Times New Roman" w:cs="Times New Roman"/>
          <w:sz w:val="22"/>
          <w:szCs w:val="22"/>
        </w:rPr>
        <w:t xml:space="preserve">. </w:t>
      </w:r>
      <w:r>
        <w:rPr>
          <w:rFonts w:ascii="Times New Roman" w:hAnsi="Times New Roman" w:cs="Times New Roman"/>
          <w:sz w:val="22"/>
          <w:szCs w:val="22"/>
        </w:rPr>
        <w:t xml:space="preserve">For example, </w:t>
      </w:r>
      <w:r w:rsidR="0082580F">
        <w:rPr>
          <w:rFonts w:ascii="Times New Roman" w:hAnsi="Times New Roman" w:cs="Times New Roman"/>
          <w:sz w:val="22"/>
          <w:szCs w:val="22"/>
        </w:rPr>
        <w:t xml:space="preserve">there is evidence to suggest that by simplifying the process of reading down to the cognitive factors that the process becomes more complex as further factors are not </w:t>
      </w:r>
      <w:r w:rsidR="0082580F" w:rsidRPr="007A33C2">
        <w:rPr>
          <w:rFonts w:ascii="Times New Roman" w:hAnsi="Times New Roman" w:cs="Times New Roman"/>
          <w:sz w:val="22"/>
          <w:szCs w:val="22"/>
        </w:rPr>
        <w:t>recognised. It is suggested by Ana et al (2021) that</w:t>
      </w:r>
      <w:r w:rsidR="0082580F">
        <w:rPr>
          <w:rFonts w:ascii="Times New Roman" w:hAnsi="Times New Roman" w:cs="Times New Roman"/>
          <w:sz w:val="22"/>
          <w:szCs w:val="22"/>
        </w:rPr>
        <w:t xml:space="preserve"> there is a level of importance in the simple view of </w:t>
      </w:r>
      <w:r w:rsidR="00C02F99">
        <w:rPr>
          <w:rFonts w:ascii="Times New Roman" w:hAnsi="Times New Roman" w:cs="Times New Roman"/>
          <w:sz w:val="22"/>
          <w:szCs w:val="22"/>
        </w:rPr>
        <w:t>reading,</w:t>
      </w:r>
      <w:r w:rsidR="00517E2F">
        <w:rPr>
          <w:rFonts w:ascii="Times New Roman" w:hAnsi="Times New Roman" w:cs="Times New Roman"/>
          <w:sz w:val="22"/>
          <w:szCs w:val="22"/>
        </w:rPr>
        <w:t xml:space="preserve"> </w:t>
      </w:r>
      <w:r w:rsidR="0082580F">
        <w:rPr>
          <w:rFonts w:ascii="Times New Roman" w:hAnsi="Times New Roman" w:cs="Times New Roman"/>
          <w:sz w:val="22"/>
          <w:szCs w:val="22"/>
        </w:rPr>
        <w:t xml:space="preserve">but it is </w:t>
      </w:r>
      <w:r w:rsidR="00517E2F">
        <w:rPr>
          <w:rFonts w:ascii="Times New Roman" w:hAnsi="Times New Roman" w:cs="Times New Roman"/>
          <w:sz w:val="22"/>
          <w:szCs w:val="22"/>
        </w:rPr>
        <w:t xml:space="preserve">equally </w:t>
      </w:r>
      <w:r w:rsidR="0082580F">
        <w:rPr>
          <w:rFonts w:ascii="Times New Roman" w:hAnsi="Times New Roman" w:cs="Times New Roman"/>
          <w:sz w:val="22"/>
          <w:szCs w:val="22"/>
        </w:rPr>
        <w:t xml:space="preserve">important to recognise the evidence that supports the assumption that pupils </w:t>
      </w:r>
      <w:r w:rsidR="00517E2F">
        <w:rPr>
          <w:rFonts w:ascii="Times New Roman" w:hAnsi="Times New Roman" w:cs="Times New Roman"/>
          <w:sz w:val="22"/>
          <w:szCs w:val="22"/>
        </w:rPr>
        <w:t xml:space="preserve">would perform the reverse of Gouch and Tumners theory and use their listening comprehension skills before utilising their decoding </w:t>
      </w:r>
      <w:r w:rsidR="00C02F99">
        <w:rPr>
          <w:rFonts w:ascii="Times New Roman" w:hAnsi="Times New Roman" w:cs="Times New Roman"/>
          <w:sz w:val="22"/>
          <w:szCs w:val="22"/>
        </w:rPr>
        <w:t>skills. Therefore, the</w:t>
      </w:r>
      <w:r w:rsidR="00390EC2">
        <w:rPr>
          <w:rFonts w:ascii="Times New Roman" w:hAnsi="Times New Roman" w:cs="Times New Roman"/>
          <w:sz w:val="22"/>
          <w:szCs w:val="22"/>
        </w:rPr>
        <w:t xml:space="preserve">re could be limitations to what the Reading for Me club could teach the pupils individually as the club leaders will consist of teachers but mostly volunteers from parents and guardians of pupils and member of the local community who have skills and experiences to share with the pupils. </w:t>
      </w:r>
    </w:p>
    <w:p w14:paraId="6D7DFFBC" w14:textId="77777777" w:rsidR="00F61C6D" w:rsidRPr="007A33C2" w:rsidRDefault="000D1E05" w:rsidP="00FE25AE">
      <w:pPr>
        <w:spacing w:after="0"/>
        <w:ind w:firstLine="720"/>
        <w:jc w:val="both"/>
        <w:rPr>
          <w:rFonts w:ascii="Times New Roman" w:hAnsi="Times New Roman" w:cs="Times New Roman"/>
          <w:sz w:val="22"/>
          <w:szCs w:val="22"/>
        </w:rPr>
      </w:pPr>
      <w:r>
        <w:rPr>
          <w:rFonts w:ascii="Times New Roman" w:hAnsi="Times New Roman" w:cs="Times New Roman"/>
          <w:sz w:val="22"/>
          <w:szCs w:val="22"/>
        </w:rPr>
        <w:t xml:space="preserve">When discussing the aims of this project proposal, it is important to consider the pieces of literature previously mentioned as the main aims of this project are for the pupil to develop cognitively and emotionally. The most effective way to understand the purpose and practicality of this project, </w:t>
      </w:r>
      <w:r w:rsidR="00494D71">
        <w:rPr>
          <w:rFonts w:ascii="Times New Roman" w:hAnsi="Times New Roman" w:cs="Times New Roman"/>
          <w:sz w:val="22"/>
          <w:szCs w:val="22"/>
        </w:rPr>
        <w:t xml:space="preserve">is to establish a definitive plan within the context of the chosen school and local community. School X is a community school with 219 pupils on roll and of which 48.1% are identified as having Additional </w:t>
      </w:r>
      <w:r w:rsidR="00494D71" w:rsidRPr="007A33C2">
        <w:rPr>
          <w:rFonts w:ascii="Times New Roman" w:hAnsi="Times New Roman" w:cs="Times New Roman"/>
          <w:sz w:val="22"/>
          <w:szCs w:val="22"/>
        </w:rPr>
        <w:t xml:space="preserve">learning Needs and </w:t>
      </w:r>
      <w:r w:rsidR="006B4B45" w:rsidRPr="007A33C2">
        <w:rPr>
          <w:rFonts w:ascii="Times New Roman" w:hAnsi="Times New Roman" w:cs="Times New Roman"/>
          <w:sz w:val="22"/>
          <w:szCs w:val="22"/>
        </w:rPr>
        <w:t xml:space="preserve">approximately </w:t>
      </w:r>
      <w:r w:rsidR="00494D71" w:rsidRPr="007A33C2">
        <w:rPr>
          <w:rFonts w:ascii="Times New Roman" w:hAnsi="Times New Roman" w:cs="Times New Roman"/>
          <w:sz w:val="22"/>
          <w:szCs w:val="22"/>
        </w:rPr>
        <w:t>30</w:t>
      </w:r>
      <w:r w:rsidR="006B4B45" w:rsidRPr="007A33C2">
        <w:rPr>
          <w:rFonts w:ascii="Times New Roman" w:hAnsi="Times New Roman" w:cs="Times New Roman"/>
          <w:sz w:val="22"/>
          <w:szCs w:val="22"/>
        </w:rPr>
        <w:t>% of the school’s intake comes from the local Gypsy Traveller community</w:t>
      </w:r>
      <w:r w:rsidR="00842D1C" w:rsidRPr="007A33C2">
        <w:rPr>
          <w:rFonts w:ascii="Times New Roman" w:hAnsi="Times New Roman" w:cs="Times New Roman"/>
          <w:sz w:val="22"/>
          <w:szCs w:val="22"/>
        </w:rPr>
        <w:t xml:space="preserve"> (Estyn, 2024). </w:t>
      </w:r>
    </w:p>
    <w:p w14:paraId="42B63D2C" w14:textId="220CFC82" w:rsidR="00131923" w:rsidRDefault="00842D1C" w:rsidP="00FE25AE">
      <w:pPr>
        <w:spacing w:after="0"/>
        <w:ind w:firstLine="720"/>
        <w:jc w:val="both"/>
        <w:rPr>
          <w:rFonts w:ascii="Times New Roman" w:hAnsi="Times New Roman" w:cs="Times New Roman"/>
          <w:sz w:val="22"/>
          <w:szCs w:val="22"/>
        </w:rPr>
      </w:pPr>
      <w:r w:rsidRPr="007A33C2">
        <w:rPr>
          <w:rFonts w:ascii="Times New Roman" w:hAnsi="Times New Roman" w:cs="Times New Roman"/>
          <w:sz w:val="22"/>
          <w:szCs w:val="22"/>
        </w:rPr>
        <w:t>The practicality of this project in relation to the school’s budget and staffing is as follows. As the Reading for Me Club will take place every Friday after school has finished, as School X finish school at midday on Fridays,</w:t>
      </w:r>
      <w:r>
        <w:rPr>
          <w:rFonts w:ascii="Times New Roman" w:hAnsi="Times New Roman" w:cs="Times New Roman"/>
          <w:sz w:val="22"/>
          <w:szCs w:val="22"/>
        </w:rPr>
        <w:t xml:space="preserve"> there would be a staff timetable for staff members to volunteer for the club each week. As well as this, in order to highlight Cynefin within this project proposal, it is important to organise and invite members of the local </w:t>
      </w:r>
      <w:r w:rsidR="00F61C6D">
        <w:rPr>
          <w:rFonts w:ascii="Times New Roman" w:hAnsi="Times New Roman" w:cs="Times New Roman"/>
          <w:sz w:val="22"/>
          <w:szCs w:val="22"/>
        </w:rPr>
        <w:t>community</w:t>
      </w:r>
      <w:r>
        <w:rPr>
          <w:rFonts w:ascii="Times New Roman" w:hAnsi="Times New Roman" w:cs="Times New Roman"/>
          <w:sz w:val="22"/>
          <w:szCs w:val="22"/>
        </w:rPr>
        <w:t xml:space="preserve"> into the club to work alongside the pupils and sharing their stories and experiences with them as to expose the pupils to</w:t>
      </w:r>
      <w:r w:rsidR="00F61C6D">
        <w:rPr>
          <w:rFonts w:ascii="Times New Roman" w:hAnsi="Times New Roman" w:cs="Times New Roman"/>
          <w:sz w:val="22"/>
          <w:szCs w:val="22"/>
        </w:rPr>
        <w:t xml:space="preserve"> diversity within their local </w:t>
      </w:r>
      <w:r w:rsidR="00F61C6D" w:rsidRPr="007A33C2">
        <w:rPr>
          <w:rFonts w:ascii="Times New Roman" w:hAnsi="Times New Roman" w:cs="Times New Roman"/>
          <w:sz w:val="22"/>
          <w:szCs w:val="22"/>
        </w:rPr>
        <w:t>area (National Day Nurseries Association Cymru, 2022).</w:t>
      </w:r>
      <w:r w:rsidR="00131923" w:rsidRPr="007A33C2">
        <w:rPr>
          <w:rFonts w:ascii="Times New Roman" w:hAnsi="Times New Roman" w:cs="Times New Roman"/>
          <w:sz w:val="22"/>
          <w:szCs w:val="22"/>
        </w:rPr>
        <w:t xml:space="preserve"> </w:t>
      </w:r>
      <w:r w:rsidR="00131923" w:rsidRPr="007A33C2">
        <w:rPr>
          <w:rFonts w:ascii="Times New Roman" w:hAnsi="Times New Roman" w:cs="Times New Roman"/>
          <w:sz w:val="22"/>
          <w:szCs w:val="22"/>
        </w:rPr>
        <w:t>There could be a volunteer sheet sent out to parents at the beginning of the school year and then a timetable</w:t>
      </w:r>
      <w:r w:rsidR="00131923">
        <w:rPr>
          <w:rFonts w:ascii="Times New Roman" w:hAnsi="Times New Roman" w:cs="Times New Roman"/>
          <w:sz w:val="22"/>
          <w:szCs w:val="22"/>
        </w:rPr>
        <w:t xml:space="preserve"> can be </w:t>
      </w:r>
      <w:r w:rsidR="00131923">
        <w:rPr>
          <w:rFonts w:ascii="Times New Roman" w:hAnsi="Times New Roman" w:cs="Times New Roman"/>
          <w:sz w:val="22"/>
          <w:szCs w:val="22"/>
        </w:rPr>
        <w:t>built</w:t>
      </w:r>
      <w:r w:rsidR="00131923">
        <w:rPr>
          <w:rFonts w:ascii="Times New Roman" w:hAnsi="Times New Roman" w:cs="Times New Roman"/>
          <w:sz w:val="22"/>
          <w:szCs w:val="22"/>
        </w:rPr>
        <w:t xml:space="preserve"> around the amount of </w:t>
      </w:r>
      <w:r w:rsidR="00131923">
        <w:rPr>
          <w:rFonts w:ascii="Times New Roman" w:hAnsi="Times New Roman" w:cs="Times New Roman"/>
          <w:sz w:val="22"/>
          <w:szCs w:val="22"/>
        </w:rPr>
        <w:lastRenderedPageBreak/>
        <w:t xml:space="preserve">volunteers and the level of teachers that are needed. </w:t>
      </w:r>
      <w:r w:rsidR="00F61C6D">
        <w:rPr>
          <w:rFonts w:ascii="Times New Roman" w:hAnsi="Times New Roman" w:cs="Times New Roman"/>
          <w:sz w:val="22"/>
          <w:szCs w:val="22"/>
        </w:rPr>
        <w:t>Although, there may be difficulty in organising staff to stay once their working day is over and the club time may clash with staff training so the club may rely on members of the local community and guest speakers.</w:t>
      </w:r>
    </w:p>
    <w:p w14:paraId="3AB961B0" w14:textId="3EF06BA0" w:rsidR="000D1E05" w:rsidRDefault="00F61C6D" w:rsidP="00FE25AE">
      <w:pPr>
        <w:spacing w:after="0"/>
        <w:ind w:firstLine="720"/>
        <w:jc w:val="both"/>
        <w:rPr>
          <w:rFonts w:ascii="Times New Roman" w:hAnsi="Times New Roman" w:cs="Times New Roman"/>
          <w:sz w:val="22"/>
          <w:szCs w:val="22"/>
        </w:rPr>
      </w:pPr>
      <w:r>
        <w:rPr>
          <w:rFonts w:ascii="Times New Roman" w:hAnsi="Times New Roman" w:cs="Times New Roman"/>
          <w:sz w:val="22"/>
          <w:szCs w:val="22"/>
        </w:rPr>
        <w:t xml:space="preserve"> Furthermore, there would be no major costs to the school as there would be no need to rent a space or pay club organisers as there would be volunteers used from the PTA or community. </w:t>
      </w:r>
      <w:r w:rsidR="00131923">
        <w:rPr>
          <w:rFonts w:ascii="Times New Roman" w:hAnsi="Times New Roman" w:cs="Times New Roman"/>
          <w:sz w:val="22"/>
          <w:szCs w:val="22"/>
        </w:rPr>
        <w:t xml:space="preserve">Ideally, the club would last for half an hour as it would not take away from majority of the pupils, volunteers, and teachers’ afternoons which would mean people are more likely to attend if times are kept to a minimum. </w:t>
      </w:r>
    </w:p>
    <w:p w14:paraId="3476D9F5" w14:textId="4E946C70" w:rsidR="00072766" w:rsidRPr="007A33C2" w:rsidRDefault="00131923" w:rsidP="00131923">
      <w:pPr>
        <w:spacing w:after="0"/>
        <w:jc w:val="both"/>
        <w:rPr>
          <w:rFonts w:ascii="Times New Roman" w:hAnsi="Times New Roman" w:cs="Times New Roman"/>
          <w:sz w:val="22"/>
          <w:szCs w:val="22"/>
        </w:rPr>
      </w:pPr>
      <w:r>
        <w:rPr>
          <w:rFonts w:ascii="Times New Roman" w:hAnsi="Times New Roman" w:cs="Times New Roman"/>
          <w:sz w:val="22"/>
          <w:szCs w:val="22"/>
        </w:rPr>
        <w:tab/>
        <w:t xml:space="preserve">One of the key aspects of this project is to ensure that the club does not feel like a burden to pupils, volunteers, and teachers as teachers may feel it is adding to their workload. One way in which this could be prevented would be to plan out the session plans termly so there is no need for staff to feel the pressure to plan sessions on top of their current teaching and also to timetable and allocate staffing termly too so teachers can plan ahead and use their time most effectively. The inconvenience for volunteers would be to leave all of the planning to them, especially if they are parents/guardians, therefore it could be appropriate to allow volunteers the option to plan their own sessions or provide them with a theme, whichever would make them feel most comfortable when attending. Finally, pupils who struggle with reading or fail to read for pleasure may not be interested in attending the club, so it is important that the purpose of the club is explained to all pupils to ensure they feel comfortable within the setting, and most importantly want to attend and enjoy </w:t>
      </w:r>
      <w:r w:rsidRPr="007A33C2">
        <w:rPr>
          <w:rFonts w:ascii="Times New Roman" w:hAnsi="Times New Roman" w:cs="Times New Roman"/>
          <w:sz w:val="22"/>
          <w:szCs w:val="22"/>
        </w:rPr>
        <w:t xml:space="preserve">the session whilst they are there. </w:t>
      </w:r>
      <w:r w:rsidR="002C3838" w:rsidRPr="007A33C2">
        <w:rPr>
          <w:rFonts w:ascii="Times New Roman" w:hAnsi="Times New Roman" w:cs="Times New Roman"/>
          <w:sz w:val="22"/>
          <w:szCs w:val="22"/>
        </w:rPr>
        <w:t>Similar to Piaget’s theory of active learning, the purpose of the club is to encourage pupils to take control of their own learning and to build their understanding of what they are learning and why (Halpenny and Piaget, 2014).</w:t>
      </w:r>
    </w:p>
    <w:p w14:paraId="6351CD84" w14:textId="2FF77F5C" w:rsidR="00072766" w:rsidRDefault="00072766" w:rsidP="00131923">
      <w:pPr>
        <w:spacing w:after="0"/>
        <w:jc w:val="both"/>
        <w:rPr>
          <w:rFonts w:ascii="Times New Roman" w:hAnsi="Times New Roman" w:cs="Times New Roman"/>
          <w:sz w:val="22"/>
          <w:szCs w:val="22"/>
        </w:rPr>
      </w:pPr>
      <w:r w:rsidRPr="007A33C2">
        <w:rPr>
          <w:rFonts w:ascii="Times New Roman" w:hAnsi="Times New Roman" w:cs="Times New Roman"/>
          <w:sz w:val="22"/>
          <w:szCs w:val="22"/>
        </w:rPr>
        <w:tab/>
        <w:t>The impact of this project proposal is the key piece of evidence as to</w:t>
      </w:r>
      <w:r>
        <w:rPr>
          <w:rFonts w:ascii="Times New Roman" w:hAnsi="Times New Roman" w:cs="Times New Roman"/>
          <w:sz w:val="22"/>
          <w:szCs w:val="22"/>
        </w:rPr>
        <w:t xml:space="preserve"> why the project should be implemented into School X weekly agenda; The main contributing factor is the level of pupils identified as having additional learning </w:t>
      </w:r>
      <w:r w:rsidRPr="007A33C2">
        <w:rPr>
          <w:rFonts w:ascii="Times New Roman" w:hAnsi="Times New Roman" w:cs="Times New Roman"/>
          <w:sz w:val="22"/>
          <w:szCs w:val="22"/>
        </w:rPr>
        <w:t xml:space="preserve">needs (Estyn, 2024). As stated by the work of Gough and </w:t>
      </w:r>
      <w:proofErr w:type="spellStart"/>
      <w:r w:rsidRPr="007A33C2">
        <w:rPr>
          <w:rFonts w:ascii="Times New Roman" w:hAnsi="Times New Roman" w:cs="Times New Roman"/>
          <w:sz w:val="22"/>
          <w:szCs w:val="22"/>
        </w:rPr>
        <w:t>Tumner</w:t>
      </w:r>
      <w:proofErr w:type="spellEnd"/>
      <w:r w:rsidRPr="007A33C2">
        <w:rPr>
          <w:rFonts w:ascii="Times New Roman" w:hAnsi="Times New Roman" w:cs="Times New Roman"/>
          <w:sz w:val="22"/>
          <w:szCs w:val="22"/>
        </w:rPr>
        <w:t xml:space="preserve"> (1986), there is a certain level of literary skill needed when reading and if pupils do not have this prior knowledge, they may feel discouraged to read and disengage with literacy lessons and fail to develop cognitively and lack confidence in themselves and</w:t>
      </w:r>
      <w:r>
        <w:rPr>
          <w:rFonts w:ascii="Times New Roman" w:hAnsi="Times New Roman" w:cs="Times New Roman"/>
          <w:sz w:val="22"/>
          <w:szCs w:val="22"/>
        </w:rPr>
        <w:t xml:space="preserve"> negatively impact their emotional development. However, the work of Clay (1991) states that one of the most important strategies to implement when introducing pupils to stories is to give them the freedom to explore their abilities and beliefs with no consequences. Therefore,  some sessions in the Reading for Me club will begin with the leader introducing the story briefly and the rest of the session the pupils are given a copy of the story and encouraged to take note of the front cover, blurb and pictures and to discuss what they think will happen with their peers. It is important the pupils are reassuring that there is no right or wrong answer and that they should be encouraged to understand what has provoked their way of thinking.</w:t>
      </w:r>
      <w:r w:rsidR="005B7AA9">
        <w:rPr>
          <w:rFonts w:ascii="Times New Roman" w:hAnsi="Times New Roman" w:cs="Times New Roman"/>
          <w:sz w:val="22"/>
          <w:szCs w:val="22"/>
        </w:rPr>
        <w:t xml:space="preserve"> They can then be given the opportunity to read the story to the best of their ability and discuss with their peers and feedback what they experienced with no judgement or preconceptions. The positive effect of shared reading activities is that pupils will feel as though they are a part of a community within the club as they share one common </w:t>
      </w:r>
      <w:r w:rsidR="005B7AA9" w:rsidRPr="00CD7D5E">
        <w:rPr>
          <w:rFonts w:ascii="Times New Roman" w:hAnsi="Times New Roman" w:cs="Times New Roman"/>
          <w:sz w:val="22"/>
          <w:szCs w:val="22"/>
        </w:rPr>
        <w:t>interest</w:t>
      </w:r>
      <w:r w:rsidR="00CD7D5E" w:rsidRPr="00CD7D5E">
        <w:rPr>
          <w:rFonts w:ascii="Times New Roman" w:hAnsi="Times New Roman" w:cs="Times New Roman"/>
          <w:sz w:val="22"/>
          <w:szCs w:val="22"/>
        </w:rPr>
        <w:t xml:space="preserve"> </w:t>
      </w:r>
      <w:r w:rsidR="005B7AA9" w:rsidRPr="00CD7D5E">
        <w:rPr>
          <w:rFonts w:ascii="Times New Roman" w:hAnsi="Times New Roman" w:cs="Times New Roman"/>
          <w:sz w:val="22"/>
          <w:szCs w:val="22"/>
        </w:rPr>
        <w:t>(</w:t>
      </w:r>
      <w:r w:rsidR="00CD7D5E" w:rsidRPr="00CD7D5E">
        <w:rPr>
          <w:rFonts w:ascii="Times New Roman" w:hAnsi="Times New Roman" w:cs="Times New Roman"/>
          <w:sz w:val="22"/>
          <w:szCs w:val="22"/>
        </w:rPr>
        <w:t>Römhild and James</w:t>
      </w:r>
      <w:r w:rsidR="00CD7D5E" w:rsidRPr="00CD7D5E">
        <w:rPr>
          <w:rFonts w:ascii="Times New Roman" w:hAnsi="Times New Roman" w:cs="Times New Roman"/>
          <w:sz w:val="22"/>
          <w:szCs w:val="22"/>
        </w:rPr>
        <w:t xml:space="preserve">, </w:t>
      </w:r>
      <w:r w:rsidR="00CD7D5E" w:rsidRPr="00CD7D5E">
        <w:rPr>
          <w:rFonts w:ascii="Times New Roman" w:hAnsi="Times New Roman" w:cs="Times New Roman"/>
          <w:sz w:val="22"/>
          <w:szCs w:val="22"/>
        </w:rPr>
        <w:t>2024</w:t>
      </w:r>
      <w:r w:rsidR="005B7AA9" w:rsidRPr="00CD7D5E">
        <w:rPr>
          <w:rFonts w:ascii="Times New Roman" w:hAnsi="Times New Roman" w:cs="Times New Roman"/>
          <w:sz w:val="22"/>
          <w:szCs w:val="22"/>
        </w:rPr>
        <w:t>)</w:t>
      </w:r>
      <w:r w:rsidR="00CD7D5E" w:rsidRPr="00CD7D5E">
        <w:rPr>
          <w:rFonts w:ascii="Times New Roman" w:hAnsi="Times New Roman" w:cs="Times New Roman"/>
          <w:sz w:val="22"/>
          <w:szCs w:val="22"/>
        </w:rPr>
        <w:t>.</w:t>
      </w:r>
      <w:r w:rsidR="00CD7D5E">
        <w:rPr>
          <w:rFonts w:ascii="Times New Roman" w:hAnsi="Times New Roman" w:cs="Times New Roman"/>
          <w:sz w:val="22"/>
          <w:szCs w:val="22"/>
        </w:rPr>
        <w:t xml:space="preserve"> </w:t>
      </w:r>
      <w:r w:rsidR="005B7AA9">
        <w:rPr>
          <w:rFonts w:ascii="Times New Roman" w:hAnsi="Times New Roman" w:cs="Times New Roman"/>
          <w:sz w:val="22"/>
          <w:szCs w:val="22"/>
        </w:rPr>
        <w:t>Also, the act of shared reading can be described as ‘ a process of recovery ‘ meaning that the pupils who previously struggled with their relationship with literacy but more specifically reading, the Reading for Me club will build the relationship between reading for pleasure and the pupils</w:t>
      </w:r>
      <w:r w:rsidR="00CD7D5E">
        <w:rPr>
          <w:rFonts w:ascii="Times New Roman" w:hAnsi="Times New Roman" w:cs="Times New Roman"/>
          <w:sz w:val="22"/>
          <w:szCs w:val="22"/>
        </w:rPr>
        <w:t xml:space="preserve"> (</w:t>
      </w:r>
      <w:proofErr w:type="spellStart"/>
      <w:r w:rsidR="00CD7D5E">
        <w:rPr>
          <w:rFonts w:ascii="Times New Roman" w:hAnsi="Times New Roman" w:cs="Times New Roman"/>
          <w:sz w:val="22"/>
          <w:szCs w:val="22"/>
        </w:rPr>
        <w:t>BookTrust</w:t>
      </w:r>
      <w:proofErr w:type="spellEnd"/>
      <w:r w:rsidR="00CD7D5E">
        <w:rPr>
          <w:rFonts w:ascii="Times New Roman" w:hAnsi="Times New Roman" w:cs="Times New Roman"/>
          <w:sz w:val="22"/>
          <w:szCs w:val="22"/>
        </w:rPr>
        <w:t xml:space="preserve"> Cymru</w:t>
      </w:r>
      <w:r w:rsidR="00CD7D5E">
        <w:rPr>
          <w:rFonts w:ascii="Times New Roman" w:hAnsi="Times New Roman" w:cs="Times New Roman"/>
          <w:sz w:val="22"/>
          <w:szCs w:val="22"/>
        </w:rPr>
        <w:t xml:space="preserve">, </w:t>
      </w:r>
      <w:r w:rsidR="00CD7D5E">
        <w:rPr>
          <w:rFonts w:ascii="Times New Roman" w:hAnsi="Times New Roman" w:cs="Times New Roman"/>
          <w:sz w:val="22"/>
          <w:szCs w:val="22"/>
        </w:rPr>
        <w:t>2020)</w:t>
      </w:r>
      <w:r w:rsidR="00CD7D5E">
        <w:rPr>
          <w:rFonts w:ascii="Times New Roman" w:hAnsi="Times New Roman" w:cs="Times New Roman"/>
          <w:sz w:val="22"/>
          <w:szCs w:val="22"/>
        </w:rPr>
        <w:t>.</w:t>
      </w:r>
      <w:r w:rsidR="00CD7D5E">
        <w:rPr>
          <w:rFonts w:ascii="Times New Roman" w:hAnsi="Times New Roman" w:cs="Times New Roman"/>
          <w:sz w:val="22"/>
          <w:szCs w:val="22"/>
        </w:rPr>
        <w:t xml:space="preserve"> </w:t>
      </w:r>
      <w:r w:rsidR="00ED07D9">
        <w:rPr>
          <w:rFonts w:ascii="Times New Roman" w:hAnsi="Times New Roman" w:cs="Times New Roman"/>
          <w:sz w:val="22"/>
          <w:szCs w:val="22"/>
        </w:rPr>
        <w:t xml:space="preserve">The sessions will consist of various activities as it is important that the club does not replicate literacy lessons pupils will experience in their classrooms. For example, shared reading, guest speakers, reading buddies, pen pals, storytelling exchanges, visits to local libraries and more. As a result of the wide variety of activities in the club, pupils will develop a positive relationship to literacy and reading as they become exposed to a more inclusive way of learning </w:t>
      </w:r>
      <w:r w:rsidR="00ED07D9" w:rsidRPr="00BA21CA">
        <w:rPr>
          <w:rFonts w:ascii="Times New Roman" w:hAnsi="Times New Roman" w:cs="Times New Roman"/>
          <w:sz w:val="22"/>
          <w:szCs w:val="22"/>
        </w:rPr>
        <w:t>(</w:t>
      </w:r>
      <w:r w:rsidR="00BA21CA" w:rsidRPr="00BA21CA">
        <w:rPr>
          <w:rFonts w:ascii="Times New Roman" w:hAnsi="Times New Roman" w:cs="Times New Roman"/>
          <w:sz w:val="22"/>
          <w:szCs w:val="22"/>
        </w:rPr>
        <w:t>National Literacy Trust, 2024).</w:t>
      </w:r>
    </w:p>
    <w:p w14:paraId="71AE93E4" w14:textId="28DD54AF" w:rsidR="005B7AA9" w:rsidRDefault="005B7AA9" w:rsidP="00131923">
      <w:pPr>
        <w:spacing w:after="0"/>
        <w:jc w:val="both"/>
        <w:rPr>
          <w:rFonts w:ascii="Times New Roman" w:hAnsi="Times New Roman" w:cs="Times New Roman"/>
          <w:sz w:val="22"/>
          <w:szCs w:val="22"/>
        </w:rPr>
      </w:pPr>
      <w:r>
        <w:rPr>
          <w:rFonts w:ascii="Times New Roman" w:hAnsi="Times New Roman" w:cs="Times New Roman"/>
          <w:sz w:val="22"/>
          <w:szCs w:val="22"/>
        </w:rPr>
        <w:lastRenderedPageBreak/>
        <w:tab/>
        <w:t xml:space="preserve">Another aspect of the Reading for Me club that will benefit the pupils of School X is that 30% of the school’s intake come from the Gypsy Traveller Community. It is crucial that the concept of Cynefin  is integrated into the Reading for Me club as School X is a community school and the Gypsy Traveller Community is a fundamental aspect of the pupil’s local community and the pupils deserve to feel recognised and welcomed within the school, their friendship groups, and their local communities. </w:t>
      </w:r>
      <w:r w:rsidRPr="00BA21CA">
        <w:rPr>
          <w:rFonts w:ascii="Times New Roman" w:hAnsi="Times New Roman" w:cs="Times New Roman"/>
          <w:sz w:val="22"/>
          <w:szCs w:val="22"/>
        </w:rPr>
        <w:t>(</w:t>
      </w:r>
      <w:r w:rsidR="00BA21CA" w:rsidRPr="00BA21CA">
        <w:rPr>
          <w:rFonts w:ascii="Times New Roman" w:hAnsi="Times New Roman" w:cs="Times New Roman"/>
          <w:sz w:val="22"/>
          <w:szCs w:val="22"/>
        </w:rPr>
        <w:t>Pembrokeshire County Council</w:t>
      </w:r>
      <w:r w:rsidRPr="00BA21CA">
        <w:rPr>
          <w:rFonts w:ascii="Times New Roman" w:hAnsi="Times New Roman" w:cs="Times New Roman"/>
          <w:sz w:val="22"/>
          <w:szCs w:val="22"/>
        </w:rPr>
        <w:t>, 202</w:t>
      </w:r>
      <w:r w:rsidR="00BA21CA" w:rsidRPr="00BA21CA">
        <w:rPr>
          <w:rFonts w:ascii="Times New Roman" w:hAnsi="Times New Roman" w:cs="Times New Roman"/>
          <w:sz w:val="22"/>
          <w:szCs w:val="22"/>
        </w:rPr>
        <w:t>4</w:t>
      </w:r>
      <w:r w:rsidRPr="00BA21CA">
        <w:rPr>
          <w:rFonts w:ascii="Times New Roman" w:hAnsi="Times New Roman" w:cs="Times New Roman"/>
          <w:sz w:val="22"/>
          <w:szCs w:val="22"/>
        </w:rPr>
        <w:t>).</w:t>
      </w:r>
      <w:r w:rsidRPr="00BA21CA">
        <w:rPr>
          <w:rFonts w:ascii="Times New Roman" w:hAnsi="Times New Roman" w:cs="Times New Roman"/>
          <w:sz w:val="22"/>
          <w:szCs w:val="22"/>
        </w:rPr>
        <w:t xml:space="preserve"> There</w:t>
      </w:r>
      <w:r>
        <w:rPr>
          <w:rFonts w:ascii="Times New Roman" w:hAnsi="Times New Roman" w:cs="Times New Roman"/>
          <w:sz w:val="22"/>
          <w:szCs w:val="22"/>
        </w:rPr>
        <w:t xml:space="preserve"> are many ways the Reading for Me club can help to recognise the Gypsy Traveller community. Such as, </w:t>
      </w:r>
      <w:r w:rsidR="00FD5C1C">
        <w:rPr>
          <w:rFonts w:ascii="Times New Roman" w:hAnsi="Times New Roman" w:cs="Times New Roman"/>
          <w:sz w:val="22"/>
          <w:szCs w:val="22"/>
        </w:rPr>
        <w:t xml:space="preserve">inviting guest speakers or even parents/guardians of pupils willing to share their stories and experiences of being </w:t>
      </w:r>
      <w:proofErr w:type="gramStart"/>
      <w:r w:rsidR="00FD5C1C">
        <w:rPr>
          <w:rFonts w:ascii="Times New Roman" w:hAnsi="Times New Roman" w:cs="Times New Roman"/>
          <w:sz w:val="22"/>
          <w:szCs w:val="22"/>
        </w:rPr>
        <w:t>a</w:t>
      </w:r>
      <w:proofErr w:type="gramEnd"/>
      <w:r w:rsidR="00FD5C1C">
        <w:rPr>
          <w:rFonts w:ascii="Times New Roman" w:hAnsi="Times New Roman" w:cs="Times New Roman"/>
          <w:sz w:val="22"/>
          <w:szCs w:val="22"/>
        </w:rPr>
        <w:t xml:space="preserve"> apart of the community as the Reading for Me club is about developing a love for reading tangible books but also developing emotionally in appreciating others spoken stories and discussing  unique </w:t>
      </w:r>
      <w:r w:rsidR="00FD5C1C" w:rsidRPr="00BA21CA">
        <w:rPr>
          <w:rFonts w:ascii="Times New Roman" w:hAnsi="Times New Roman" w:cs="Times New Roman"/>
          <w:sz w:val="22"/>
          <w:szCs w:val="22"/>
        </w:rPr>
        <w:t>experiences (Welsh Government, 2023).</w:t>
      </w:r>
    </w:p>
    <w:p w14:paraId="3937A6E9" w14:textId="6C22FD23" w:rsidR="00FA01E6" w:rsidRDefault="00FA01E6" w:rsidP="00131923">
      <w:pPr>
        <w:spacing w:after="0"/>
        <w:jc w:val="both"/>
        <w:rPr>
          <w:rFonts w:ascii="Times New Roman" w:hAnsi="Times New Roman" w:cs="Times New Roman"/>
          <w:sz w:val="22"/>
          <w:szCs w:val="22"/>
        </w:rPr>
      </w:pPr>
      <w:r>
        <w:rPr>
          <w:rFonts w:ascii="Times New Roman" w:hAnsi="Times New Roman" w:cs="Times New Roman"/>
          <w:sz w:val="22"/>
          <w:szCs w:val="22"/>
        </w:rPr>
        <w:tab/>
        <w:t xml:space="preserve">In relation to the practicality of this project, it is important to recognise the foundation and structure of the proposal. There are strengths, weaknesses, opportunities and threats identified when discussing the Reading for Me club, as you </w:t>
      </w:r>
      <w:r w:rsidRPr="007A33C2">
        <w:rPr>
          <w:rFonts w:ascii="Times New Roman" w:hAnsi="Times New Roman" w:cs="Times New Roman"/>
          <w:sz w:val="22"/>
          <w:szCs w:val="22"/>
        </w:rPr>
        <w:t>can see in appendix 1. The</w:t>
      </w:r>
      <w:r>
        <w:rPr>
          <w:rFonts w:ascii="Times New Roman" w:hAnsi="Times New Roman" w:cs="Times New Roman"/>
          <w:sz w:val="22"/>
          <w:szCs w:val="22"/>
        </w:rPr>
        <w:t xml:space="preserve"> strengths of the club are </w:t>
      </w:r>
      <w:r w:rsidR="0038569E">
        <w:rPr>
          <w:rFonts w:ascii="Times New Roman" w:hAnsi="Times New Roman" w:cs="Times New Roman"/>
          <w:sz w:val="22"/>
          <w:szCs w:val="22"/>
        </w:rPr>
        <w:t xml:space="preserve">that staff are dedicated to the cause as they are familiar </w:t>
      </w:r>
      <w:r w:rsidR="0038569E" w:rsidRPr="007A33C2">
        <w:rPr>
          <w:rFonts w:ascii="Times New Roman" w:hAnsi="Times New Roman" w:cs="Times New Roman"/>
          <w:sz w:val="22"/>
          <w:szCs w:val="22"/>
        </w:rPr>
        <w:t>with the importance</w:t>
      </w:r>
      <w:r w:rsidR="0038569E">
        <w:rPr>
          <w:rFonts w:ascii="Times New Roman" w:hAnsi="Times New Roman" w:cs="Times New Roman"/>
          <w:sz w:val="22"/>
          <w:szCs w:val="22"/>
        </w:rPr>
        <w:t xml:space="preserve"> of </w:t>
      </w:r>
      <w:r w:rsidR="0038569E" w:rsidRPr="00EE4086">
        <w:rPr>
          <w:rFonts w:ascii="Times New Roman" w:hAnsi="Times New Roman" w:cs="Times New Roman"/>
          <w:sz w:val="22"/>
          <w:szCs w:val="22"/>
        </w:rPr>
        <w:t>reading (</w:t>
      </w:r>
      <w:r w:rsidR="00EE4086" w:rsidRPr="00EE4086">
        <w:rPr>
          <w:rFonts w:ascii="Times New Roman" w:hAnsi="Times New Roman" w:cs="Times New Roman"/>
          <w:sz w:val="22"/>
          <w:szCs w:val="22"/>
        </w:rPr>
        <w:t>Estyn, 2024</w:t>
      </w:r>
      <w:r w:rsidR="0038569E" w:rsidRPr="00EE4086">
        <w:rPr>
          <w:rFonts w:ascii="Times New Roman" w:hAnsi="Times New Roman" w:cs="Times New Roman"/>
          <w:sz w:val="22"/>
          <w:szCs w:val="22"/>
        </w:rPr>
        <w:t>). As</w:t>
      </w:r>
      <w:r w:rsidR="0038569E">
        <w:rPr>
          <w:rFonts w:ascii="Times New Roman" w:hAnsi="Times New Roman" w:cs="Times New Roman"/>
          <w:sz w:val="22"/>
          <w:szCs w:val="22"/>
        </w:rPr>
        <w:t xml:space="preserve"> well as this, pupils from the community may struggle with inconsistency in their lives so having a weekly club they can attend for fun can have a really positive impact on their emotional </w:t>
      </w:r>
      <w:r w:rsidR="0038569E" w:rsidRPr="00C5696A">
        <w:rPr>
          <w:rFonts w:ascii="Times New Roman" w:hAnsi="Times New Roman" w:cs="Times New Roman"/>
          <w:sz w:val="22"/>
          <w:szCs w:val="22"/>
        </w:rPr>
        <w:t>development (</w:t>
      </w:r>
      <w:r w:rsidR="00C5696A" w:rsidRPr="00C5696A">
        <w:rPr>
          <w:rFonts w:ascii="Times New Roman" w:hAnsi="Times New Roman" w:cs="Times New Roman"/>
          <w:sz w:val="22"/>
          <w:szCs w:val="22"/>
        </w:rPr>
        <w:t xml:space="preserve">Save the </w:t>
      </w:r>
      <w:r w:rsidR="00C5696A" w:rsidRPr="00C5696A">
        <w:rPr>
          <w:rFonts w:ascii="Times New Roman" w:hAnsi="Times New Roman" w:cs="Times New Roman"/>
          <w:sz w:val="22"/>
          <w:szCs w:val="22"/>
        </w:rPr>
        <w:t>Children</w:t>
      </w:r>
      <w:r w:rsidR="00C5696A" w:rsidRPr="00C5696A">
        <w:rPr>
          <w:rFonts w:ascii="Times New Roman" w:hAnsi="Times New Roman" w:cs="Times New Roman"/>
          <w:sz w:val="22"/>
          <w:szCs w:val="22"/>
        </w:rPr>
        <w:t>, 2015)</w:t>
      </w:r>
      <w:r w:rsidR="00C5696A">
        <w:rPr>
          <w:rFonts w:ascii="Times New Roman" w:hAnsi="Times New Roman" w:cs="Times New Roman"/>
          <w:sz w:val="22"/>
          <w:szCs w:val="22"/>
        </w:rPr>
        <w:t>.</w:t>
      </w:r>
      <w:r w:rsidR="0038569E">
        <w:rPr>
          <w:rFonts w:ascii="Times New Roman" w:hAnsi="Times New Roman" w:cs="Times New Roman"/>
          <w:sz w:val="22"/>
          <w:szCs w:val="22"/>
        </w:rPr>
        <w:t xml:space="preserve"> Moreover, the opportunities within this project proposal are a focus on Cynefin </w:t>
      </w:r>
      <w:r w:rsidR="00862193">
        <w:rPr>
          <w:rFonts w:ascii="Times New Roman" w:hAnsi="Times New Roman" w:cs="Times New Roman"/>
          <w:sz w:val="22"/>
          <w:szCs w:val="22"/>
        </w:rPr>
        <w:t>as there is a drive to include guest speakers from the community as well as inviting parents and guardians to attend and host sessions which can help expose pupils to diversity as well as building individual pupil and guardian relationships within the school envi</w:t>
      </w:r>
      <w:r w:rsidR="00862193" w:rsidRPr="00C5696A">
        <w:rPr>
          <w:rFonts w:ascii="Times New Roman" w:hAnsi="Times New Roman" w:cs="Times New Roman"/>
          <w:sz w:val="22"/>
          <w:szCs w:val="22"/>
        </w:rPr>
        <w:t>ronment (</w:t>
      </w:r>
      <w:r w:rsidR="00C5696A">
        <w:rPr>
          <w:rFonts w:ascii="Times New Roman" w:hAnsi="Times New Roman" w:cs="Times New Roman"/>
          <w:sz w:val="22"/>
          <w:szCs w:val="22"/>
        </w:rPr>
        <w:t>National Literacy Trust, 2020</w:t>
      </w:r>
      <w:r w:rsidR="00862193" w:rsidRPr="00C5696A">
        <w:rPr>
          <w:rFonts w:ascii="Times New Roman" w:hAnsi="Times New Roman" w:cs="Times New Roman"/>
          <w:sz w:val="22"/>
          <w:szCs w:val="22"/>
        </w:rPr>
        <w:t xml:space="preserve">). </w:t>
      </w:r>
      <w:r w:rsidR="00862193" w:rsidRPr="00EE4086">
        <w:rPr>
          <w:rFonts w:ascii="Times New Roman" w:hAnsi="Times New Roman" w:cs="Times New Roman"/>
          <w:sz w:val="22"/>
          <w:szCs w:val="22"/>
        </w:rPr>
        <w:t>However, t</w:t>
      </w:r>
      <w:r w:rsidR="0038569E" w:rsidRPr="00EE4086">
        <w:rPr>
          <w:rFonts w:ascii="Times New Roman" w:hAnsi="Times New Roman" w:cs="Times New Roman"/>
          <w:sz w:val="22"/>
          <w:szCs w:val="22"/>
        </w:rPr>
        <w:t>he weaknesses of the project could be difficulty in sourcing resources for each child as schools often need to have pupils share resources to limit waste and due to funding limitations (</w:t>
      </w:r>
      <w:r w:rsidR="00EE4086" w:rsidRPr="00EE4086">
        <w:rPr>
          <w:rFonts w:ascii="Times New Roman" w:hAnsi="Times New Roman" w:cs="Times New Roman"/>
          <w:sz w:val="22"/>
          <w:szCs w:val="22"/>
        </w:rPr>
        <w:t>Nation Cymru, 2024</w:t>
      </w:r>
      <w:r w:rsidR="0038569E" w:rsidRPr="00EE4086">
        <w:rPr>
          <w:rFonts w:ascii="Times New Roman" w:hAnsi="Times New Roman" w:cs="Times New Roman"/>
          <w:sz w:val="22"/>
          <w:szCs w:val="22"/>
        </w:rPr>
        <w:t>).</w:t>
      </w:r>
      <w:r w:rsidR="00862193">
        <w:rPr>
          <w:rFonts w:ascii="Times New Roman" w:hAnsi="Times New Roman" w:cs="Times New Roman"/>
          <w:sz w:val="22"/>
          <w:szCs w:val="22"/>
        </w:rPr>
        <w:t xml:space="preserve"> Also, the threats posed against this proposal are based externally as the Welsh Government may</w:t>
      </w:r>
      <w:r w:rsidR="00B81B38">
        <w:rPr>
          <w:rFonts w:ascii="Times New Roman" w:hAnsi="Times New Roman" w:cs="Times New Roman"/>
          <w:sz w:val="22"/>
          <w:szCs w:val="22"/>
        </w:rPr>
        <w:t xml:space="preserve"> change aspects of the curriculum which would diminish the necessity for the project as </w:t>
      </w:r>
      <w:r w:rsidR="00ED07D9">
        <w:rPr>
          <w:rFonts w:ascii="Times New Roman" w:hAnsi="Times New Roman" w:cs="Times New Roman"/>
          <w:sz w:val="22"/>
          <w:szCs w:val="22"/>
        </w:rPr>
        <w:t xml:space="preserve">currently there is a demand for reading for </w:t>
      </w:r>
      <w:r w:rsidR="00CD7D5E">
        <w:rPr>
          <w:rFonts w:ascii="Times New Roman" w:hAnsi="Times New Roman" w:cs="Times New Roman"/>
          <w:sz w:val="22"/>
          <w:szCs w:val="22"/>
        </w:rPr>
        <w:t>pleasure,</w:t>
      </w:r>
      <w:r w:rsidR="00ED07D9">
        <w:rPr>
          <w:rFonts w:ascii="Times New Roman" w:hAnsi="Times New Roman" w:cs="Times New Roman"/>
          <w:sz w:val="22"/>
          <w:szCs w:val="22"/>
        </w:rPr>
        <w:t xml:space="preserve"> but this may not always be the </w:t>
      </w:r>
      <w:r w:rsidR="00BA21CA">
        <w:rPr>
          <w:rFonts w:ascii="Times New Roman" w:hAnsi="Times New Roman" w:cs="Times New Roman"/>
          <w:sz w:val="22"/>
          <w:szCs w:val="22"/>
        </w:rPr>
        <w:t>case,</w:t>
      </w:r>
      <w:r w:rsidR="00ED07D9">
        <w:rPr>
          <w:rFonts w:ascii="Times New Roman" w:hAnsi="Times New Roman" w:cs="Times New Roman"/>
          <w:sz w:val="22"/>
          <w:szCs w:val="22"/>
        </w:rPr>
        <w:t xml:space="preserve"> so it is important to determine if there is a need and a want for the </w:t>
      </w:r>
      <w:r w:rsidR="00ED07D9" w:rsidRPr="00050DB9">
        <w:rPr>
          <w:rFonts w:ascii="Times New Roman" w:hAnsi="Times New Roman" w:cs="Times New Roman"/>
          <w:sz w:val="22"/>
          <w:szCs w:val="22"/>
        </w:rPr>
        <w:t>project to take place (</w:t>
      </w:r>
      <w:r w:rsidR="00050DB9">
        <w:rPr>
          <w:rFonts w:ascii="Times New Roman" w:hAnsi="Times New Roman" w:cs="Times New Roman"/>
          <w:sz w:val="22"/>
          <w:szCs w:val="22"/>
        </w:rPr>
        <w:t>Welsh Government, 2023</w:t>
      </w:r>
      <w:r w:rsidR="00ED07D9" w:rsidRPr="00050DB9">
        <w:rPr>
          <w:rFonts w:ascii="Times New Roman" w:hAnsi="Times New Roman" w:cs="Times New Roman"/>
          <w:sz w:val="22"/>
          <w:szCs w:val="22"/>
        </w:rPr>
        <w:t>).</w:t>
      </w:r>
    </w:p>
    <w:p w14:paraId="7A803DA4" w14:textId="64BAD8FB" w:rsidR="00FD5C1C" w:rsidRDefault="00FD5C1C" w:rsidP="00FD5C1C">
      <w:pPr>
        <w:spacing w:after="0"/>
        <w:ind w:firstLine="720"/>
        <w:jc w:val="both"/>
        <w:rPr>
          <w:rFonts w:ascii="Times New Roman" w:hAnsi="Times New Roman" w:cs="Times New Roman"/>
          <w:sz w:val="22"/>
          <w:szCs w:val="22"/>
        </w:rPr>
      </w:pPr>
      <w:r>
        <w:rPr>
          <w:rFonts w:ascii="Times New Roman" w:hAnsi="Times New Roman" w:cs="Times New Roman"/>
          <w:sz w:val="22"/>
          <w:szCs w:val="22"/>
        </w:rPr>
        <w:t>In summary, there are many pieces of Literature that support the establishment of a scheme similar to eh Reading for Me club. For example, t</w:t>
      </w:r>
      <w:r w:rsidR="002467D2">
        <w:rPr>
          <w:rFonts w:ascii="Times New Roman" w:hAnsi="Times New Roman" w:cs="Times New Roman"/>
          <w:sz w:val="22"/>
          <w:szCs w:val="22"/>
        </w:rPr>
        <w:t xml:space="preserve">he existing literature on the impact of </w:t>
      </w:r>
      <w:r w:rsidR="00F14506">
        <w:rPr>
          <w:rFonts w:ascii="Times New Roman" w:hAnsi="Times New Roman" w:cs="Times New Roman"/>
          <w:sz w:val="22"/>
          <w:szCs w:val="22"/>
        </w:rPr>
        <w:t xml:space="preserve">encouraging reading in the classroom after the Covid-19 pandemic can be insightful to show how reading can aid  emotional development as it is one of the focuses of the Welsh Government for pupils to develop </w:t>
      </w:r>
      <w:r w:rsidR="00F14506" w:rsidRPr="007A33C2">
        <w:rPr>
          <w:rFonts w:ascii="Times New Roman" w:hAnsi="Times New Roman" w:cs="Times New Roman"/>
          <w:sz w:val="22"/>
          <w:szCs w:val="22"/>
        </w:rPr>
        <w:t>holistically. As stated by Römhild and James</w:t>
      </w:r>
      <w:r w:rsidR="00F46E14" w:rsidRPr="007A33C2">
        <w:rPr>
          <w:rFonts w:ascii="Times New Roman" w:hAnsi="Times New Roman" w:cs="Times New Roman"/>
          <w:sz w:val="22"/>
          <w:szCs w:val="22"/>
        </w:rPr>
        <w:t xml:space="preserve"> (2024)</w:t>
      </w:r>
      <w:r w:rsidR="00F14506" w:rsidRPr="007A33C2">
        <w:rPr>
          <w:rFonts w:ascii="Times New Roman" w:hAnsi="Times New Roman" w:cs="Times New Roman"/>
          <w:sz w:val="22"/>
          <w:szCs w:val="22"/>
        </w:rPr>
        <w:t>,</w:t>
      </w:r>
      <w:r w:rsidR="00F14506">
        <w:rPr>
          <w:rFonts w:ascii="Times New Roman" w:hAnsi="Times New Roman" w:cs="Times New Roman"/>
          <w:sz w:val="22"/>
          <w:szCs w:val="22"/>
        </w:rPr>
        <w:t xml:space="preserve"> </w:t>
      </w:r>
      <w:r w:rsidR="00EA4D7D">
        <w:rPr>
          <w:rFonts w:ascii="Times New Roman" w:hAnsi="Times New Roman" w:cs="Times New Roman"/>
          <w:sz w:val="22"/>
          <w:szCs w:val="22"/>
        </w:rPr>
        <w:t xml:space="preserve">shared reading as a community can </w:t>
      </w:r>
      <w:r w:rsidR="003500C4">
        <w:rPr>
          <w:rFonts w:ascii="Times New Roman" w:hAnsi="Times New Roman" w:cs="Times New Roman"/>
          <w:sz w:val="22"/>
          <w:szCs w:val="22"/>
        </w:rPr>
        <w:t xml:space="preserve">lead </w:t>
      </w:r>
      <w:r w:rsidR="00EA4D7D">
        <w:rPr>
          <w:rFonts w:ascii="Times New Roman" w:hAnsi="Times New Roman" w:cs="Times New Roman"/>
          <w:sz w:val="22"/>
          <w:szCs w:val="22"/>
        </w:rPr>
        <w:t>to reduced levels of anxiety, depression, an increased level of self-confidence, and finally a heightened sense of belonging.</w:t>
      </w:r>
      <w:r w:rsidR="003500C4">
        <w:rPr>
          <w:rFonts w:ascii="Times New Roman" w:hAnsi="Times New Roman" w:cs="Times New Roman"/>
          <w:sz w:val="22"/>
          <w:szCs w:val="22"/>
        </w:rPr>
        <w:t xml:space="preserve"> </w:t>
      </w:r>
      <w:r w:rsidR="009457D2">
        <w:rPr>
          <w:rFonts w:ascii="Times New Roman" w:hAnsi="Times New Roman" w:cs="Times New Roman"/>
          <w:sz w:val="22"/>
          <w:szCs w:val="22"/>
        </w:rPr>
        <w:t>Therefore,</w:t>
      </w:r>
      <w:r w:rsidR="004610EC">
        <w:rPr>
          <w:rFonts w:ascii="Times New Roman" w:hAnsi="Times New Roman" w:cs="Times New Roman"/>
          <w:sz w:val="22"/>
          <w:szCs w:val="22"/>
        </w:rPr>
        <w:t xml:space="preserve"> pupils are</w:t>
      </w:r>
      <w:r w:rsidR="009457D2">
        <w:rPr>
          <w:rFonts w:ascii="Times New Roman" w:hAnsi="Times New Roman" w:cs="Times New Roman"/>
          <w:sz w:val="22"/>
          <w:szCs w:val="22"/>
        </w:rPr>
        <w:t xml:space="preserve"> more</w:t>
      </w:r>
      <w:r w:rsidR="004610EC">
        <w:rPr>
          <w:rFonts w:ascii="Times New Roman" w:hAnsi="Times New Roman" w:cs="Times New Roman"/>
          <w:sz w:val="22"/>
          <w:szCs w:val="22"/>
        </w:rPr>
        <w:t xml:space="preserve"> likely to benefit from th</w:t>
      </w:r>
      <w:r w:rsidR="009457D2">
        <w:rPr>
          <w:rFonts w:ascii="Times New Roman" w:hAnsi="Times New Roman" w:cs="Times New Roman"/>
          <w:sz w:val="22"/>
          <w:szCs w:val="22"/>
        </w:rPr>
        <w:t>is</w:t>
      </w:r>
      <w:r w:rsidR="004610EC">
        <w:rPr>
          <w:rFonts w:ascii="Times New Roman" w:hAnsi="Times New Roman" w:cs="Times New Roman"/>
          <w:sz w:val="22"/>
          <w:szCs w:val="22"/>
        </w:rPr>
        <w:t xml:space="preserve"> project as it can be argue</w:t>
      </w:r>
      <w:r w:rsidR="009457D2">
        <w:rPr>
          <w:rFonts w:ascii="Times New Roman" w:hAnsi="Times New Roman" w:cs="Times New Roman"/>
          <w:sz w:val="22"/>
          <w:szCs w:val="22"/>
        </w:rPr>
        <w:t>d</w:t>
      </w:r>
      <w:r w:rsidR="004610EC">
        <w:rPr>
          <w:rFonts w:ascii="Times New Roman" w:hAnsi="Times New Roman" w:cs="Times New Roman"/>
          <w:sz w:val="22"/>
          <w:szCs w:val="22"/>
        </w:rPr>
        <w:t xml:space="preserve"> that they will develop emotionally by becoming more connected with themselves and others </w:t>
      </w:r>
      <w:r w:rsidR="009457D2">
        <w:rPr>
          <w:rFonts w:ascii="Times New Roman" w:hAnsi="Times New Roman" w:cs="Times New Roman"/>
          <w:sz w:val="22"/>
          <w:szCs w:val="22"/>
        </w:rPr>
        <w:t xml:space="preserve">as a result of </w:t>
      </w:r>
      <w:r w:rsidR="004610EC">
        <w:rPr>
          <w:rFonts w:ascii="Times New Roman" w:hAnsi="Times New Roman" w:cs="Times New Roman"/>
          <w:sz w:val="22"/>
          <w:szCs w:val="22"/>
        </w:rPr>
        <w:t xml:space="preserve">reading. </w:t>
      </w:r>
      <w:r>
        <w:rPr>
          <w:rFonts w:ascii="Times New Roman" w:hAnsi="Times New Roman" w:cs="Times New Roman"/>
          <w:sz w:val="22"/>
          <w:szCs w:val="22"/>
        </w:rPr>
        <w:t xml:space="preserve"> The impact of the Covid-19 Pandemic on pupils learning is a highly important factor during professional practice as the demographic of pupils currently have been directly affected by this. Therefore, the </w:t>
      </w:r>
      <w:r w:rsidR="00B106C8">
        <w:rPr>
          <w:rFonts w:ascii="Times New Roman" w:hAnsi="Times New Roman" w:cs="Times New Roman"/>
          <w:sz w:val="22"/>
          <w:szCs w:val="22"/>
        </w:rPr>
        <w:t xml:space="preserve">overarching values of the Professional Standards are key when supporting the current demographic of learners and the Reading for me club is an innovative approach to ensuring the rights of the learners are prioritised alongside the importance of supporting pupils independently to become learners at the heart of the four purposes and the Curriculum for </w:t>
      </w:r>
      <w:r w:rsidR="00B106C8" w:rsidRPr="007A33C2">
        <w:rPr>
          <w:rFonts w:ascii="Times New Roman" w:hAnsi="Times New Roman" w:cs="Times New Roman"/>
          <w:sz w:val="22"/>
          <w:szCs w:val="22"/>
        </w:rPr>
        <w:t>W</w:t>
      </w:r>
      <w:r w:rsidR="007A33C2">
        <w:rPr>
          <w:rFonts w:ascii="Times New Roman" w:hAnsi="Times New Roman" w:cs="Times New Roman"/>
          <w:sz w:val="22"/>
          <w:szCs w:val="22"/>
        </w:rPr>
        <w:t>ales</w:t>
      </w:r>
      <w:r w:rsidR="00B106C8" w:rsidRPr="007A33C2">
        <w:rPr>
          <w:rFonts w:ascii="Times New Roman" w:hAnsi="Times New Roman" w:cs="Times New Roman"/>
          <w:sz w:val="22"/>
          <w:szCs w:val="22"/>
        </w:rPr>
        <w:t xml:space="preserve"> </w:t>
      </w:r>
      <w:r w:rsidR="00FA01E6" w:rsidRPr="007A33C2">
        <w:rPr>
          <w:rFonts w:ascii="Times New Roman" w:hAnsi="Times New Roman" w:cs="Times New Roman"/>
          <w:sz w:val="22"/>
          <w:szCs w:val="22"/>
        </w:rPr>
        <w:t>(Welsh Government, 20</w:t>
      </w:r>
      <w:r w:rsidR="007A33C2" w:rsidRPr="007A33C2">
        <w:rPr>
          <w:rFonts w:ascii="Times New Roman" w:hAnsi="Times New Roman" w:cs="Times New Roman"/>
          <w:sz w:val="22"/>
          <w:szCs w:val="22"/>
        </w:rPr>
        <w:t>19).</w:t>
      </w:r>
    </w:p>
    <w:p w14:paraId="2497EAA6" w14:textId="5BF4CEB4" w:rsidR="009457D2" w:rsidRDefault="009457D2" w:rsidP="00B829BA">
      <w:pPr>
        <w:jc w:val="both"/>
        <w:rPr>
          <w:rFonts w:ascii="Times New Roman" w:hAnsi="Times New Roman" w:cs="Times New Roman"/>
          <w:sz w:val="22"/>
          <w:szCs w:val="22"/>
        </w:rPr>
      </w:pPr>
    </w:p>
    <w:p w14:paraId="0610ACBE" w14:textId="77777777" w:rsidR="00A1509B" w:rsidRDefault="00A1509B" w:rsidP="00B829BA">
      <w:pPr>
        <w:jc w:val="both"/>
        <w:rPr>
          <w:rFonts w:ascii="Times New Roman" w:hAnsi="Times New Roman" w:cs="Times New Roman"/>
          <w:sz w:val="22"/>
          <w:szCs w:val="22"/>
        </w:rPr>
      </w:pPr>
    </w:p>
    <w:p w14:paraId="198C5C2D" w14:textId="77777777" w:rsidR="00A1509B" w:rsidRDefault="00A1509B" w:rsidP="00A1509B">
      <w:pPr>
        <w:jc w:val="center"/>
        <w:rPr>
          <w:rFonts w:ascii="Times New Roman" w:hAnsi="Times New Roman" w:cs="Times New Roman"/>
          <w:sz w:val="22"/>
          <w:szCs w:val="22"/>
          <w:u w:val="single"/>
        </w:rPr>
      </w:pPr>
    </w:p>
    <w:p w14:paraId="272E38CF" w14:textId="77777777" w:rsidR="00A1509B" w:rsidRDefault="00A1509B" w:rsidP="00A1509B">
      <w:pPr>
        <w:jc w:val="center"/>
        <w:rPr>
          <w:rFonts w:ascii="Times New Roman" w:hAnsi="Times New Roman" w:cs="Times New Roman"/>
          <w:sz w:val="22"/>
          <w:szCs w:val="22"/>
          <w:u w:val="single"/>
        </w:rPr>
      </w:pPr>
    </w:p>
    <w:p w14:paraId="3B462CAA" w14:textId="77777777" w:rsidR="00CD7D5E" w:rsidRDefault="00CD7D5E" w:rsidP="00CD7D5E">
      <w:pPr>
        <w:rPr>
          <w:rFonts w:ascii="Times New Roman" w:hAnsi="Times New Roman" w:cs="Times New Roman"/>
          <w:sz w:val="22"/>
          <w:szCs w:val="22"/>
          <w:u w:val="single"/>
        </w:rPr>
      </w:pPr>
    </w:p>
    <w:p w14:paraId="0FF05F03" w14:textId="72A66652" w:rsidR="007A33C2" w:rsidRDefault="00A1509B" w:rsidP="00050DB9">
      <w:pPr>
        <w:jc w:val="center"/>
        <w:rPr>
          <w:rFonts w:ascii="Times New Roman" w:hAnsi="Times New Roman" w:cs="Times New Roman"/>
          <w:sz w:val="22"/>
          <w:szCs w:val="22"/>
          <w:u w:val="single"/>
        </w:rPr>
      </w:pPr>
      <w:r w:rsidRPr="00A1509B">
        <w:rPr>
          <w:rFonts w:ascii="Times New Roman" w:hAnsi="Times New Roman" w:cs="Times New Roman"/>
          <w:sz w:val="22"/>
          <w:szCs w:val="22"/>
          <w:u w:val="single"/>
        </w:rPr>
        <w:t>Reference List</w:t>
      </w:r>
    </w:p>
    <w:p w14:paraId="549CF872" w14:textId="77777777" w:rsidR="00050DB9" w:rsidRPr="00050DB9" w:rsidRDefault="00050DB9" w:rsidP="007A33C2">
      <w:pPr>
        <w:rPr>
          <w:rFonts w:ascii="Times New Roman" w:hAnsi="Times New Roman" w:cs="Times New Roman"/>
          <w:sz w:val="22"/>
          <w:szCs w:val="22"/>
        </w:rPr>
      </w:pPr>
    </w:p>
    <w:p w14:paraId="24F40262" w14:textId="77777777" w:rsidR="00050DB9" w:rsidRPr="00050DB9" w:rsidRDefault="00050DB9" w:rsidP="00DF7F4B">
      <w:pPr>
        <w:rPr>
          <w:rFonts w:ascii="Times New Roman" w:hAnsi="Times New Roman" w:cs="Times New Roman"/>
          <w:sz w:val="22"/>
          <w:szCs w:val="22"/>
        </w:rPr>
      </w:pPr>
      <w:proofErr w:type="spellStart"/>
      <w:r w:rsidRPr="006322EE">
        <w:rPr>
          <w:rFonts w:ascii="Times New Roman" w:hAnsi="Times New Roman" w:cs="Times New Roman"/>
          <w:sz w:val="22"/>
          <w:szCs w:val="22"/>
        </w:rPr>
        <w:t>Arasomwan</w:t>
      </w:r>
      <w:proofErr w:type="spellEnd"/>
      <w:r w:rsidRPr="006322EE">
        <w:rPr>
          <w:rFonts w:ascii="Times New Roman" w:hAnsi="Times New Roman" w:cs="Times New Roman"/>
          <w:sz w:val="22"/>
          <w:szCs w:val="22"/>
        </w:rPr>
        <w:t xml:space="preserve">, D.A. and </w:t>
      </w:r>
      <w:proofErr w:type="spellStart"/>
      <w:r w:rsidRPr="006322EE">
        <w:rPr>
          <w:rFonts w:ascii="Times New Roman" w:hAnsi="Times New Roman" w:cs="Times New Roman"/>
          <w:sz w:val="22"/>
          <w:szCs w:val="22"/>
        </w:rPr>
        <w:t>Mashiy</w:t>
      </w:r>
      <w:proofErr w:type="spellEnd"/>
      <w:r w:rsidRPr="006322EE">
        <w:rPr>
          <w:rFonts w:ascii="Times New Roman" w:hAnsi="Times New Roman" w:cs="Times New Roman"/>
          <w:sz w:val="22"/>
          <w:szCs w:val="22"/>
        </w:rPr>
        <w:t xml:space="preserve">, N.J. (2021) ‘Early childhood care and education educators’ understanding of the use of music-based pedagogies to teach communication </w:t>
      </w:r>
      <w:proofErr w:type="gramStart"/>
      <w:r w:rsidRPr="006322EE">
        <w:rPr>
          <w:rFonts w:ascii="Times New Roman" w:hAnsi="Times New Roman" w:cs="Times New Roman"/>
          <w:sz w:val="22"/>
          <w:szCs w:val="22"/>
        </w:rPr>
        <w:t>skills’</w:t>
      </w:r>
      <w:proofErr w:type="gramEnd"/>
      <w:r w:rsidRPr="00050DB9">
        <w:rPr>
          <w:rFonts w:ascii="Times New Roman" w:hAnsi="Times New Roman" w:cs="Times New Roman"/>
          <w:sz w:val="22"/>
          <w:szCs w:val="22"/>
        </w:rPr>
        <w:t xml:space="preserve">. </w:t>
      </w:r>
      <w:r w:rsidRPr="006322EE">
        <w:rPr>
          <w:rFonts w:ascii="Times New Roman" w:hAnsi="Times New Roman" w:cs="Times New Roman"/>
          <w:sz w:val="22"/>
          <w:szCs w:val="22"/>
        </w:rPr>
        <w:t> South African journal of childhood education</w:t>
      </w:r>
      <w:r w:rsidRPr="00050DB9">
        <w:rPr>
          <w:rFonts w:ascii="Times New Roman" w:hAnsi="Times New Roman" w:cs="Times New Roman"/>
          <w:sz w:val="22"/>
          <w:szCs w:val="22"/>
        </w:rPr>
        <w:t>.</w:t>
      </w:r>
    </w:p>
    <w:p w14:paraId="400C42B1" w14:textId="77777777" w:rsidR="00050DB9" w:rsidRPr="00050DB9" w:rsidRDefault="00050DB9" w:rsidP="00DF7F4B">
      <w:pPr>
        <w:rPr>
          <w:rFonts w:ascii="Times New Roman" w:hAnsi="Times New Roman" w:cs="Times New Roman"/>
          <w:sz w:val="22"/>
          <w:szCs w:val="22"/>
        </w:rPr>
      </w:pPr>
      <w:r w:rsidRPr="00050DB9">
        <w:rPr>
          <w:rFonts w:ascii="Times New Roman" w:hAnsi="Times New Roman" w:cs="Times New Roman"/>
          <w:sz w:val="22"/>
          <w:szCs w:val="22"/>
        </w:rPr>
        <w:t xml:space="preserve">Barber, A. T., Cartwright, K. B., Hancock, G. R., &amp; </w:t>
      </w:r>
      <w:proofErr w:type="spellStart"/>
      <w:r w:rsidRPr="00050DB9">
        <w:rPr>
          <w:rFonts w:ascii="Times New Roman" w:hAnsi="Times New Roman" w:cs="Times New Roman"/>
          <w:sz w:val="22"/>
          <w:szCs w:val="22"/>
        </w:rPr>
        <w:t>Klauda</w:t>
      </w:r>
      <w:proofErr w:type="spellEnd"/>
      <w:r w:rsidRPr="00050DB9">
        <w:rPr>
          <w:rFonts w:ascii="Times New Roman" w:hAnsi="Times New Roman" w:cs="Times New Roman"/>
          <w:sz w:val="22"/>
          <w:szCs w:val="22"/>
        </w:rPr>
        <w:t>, S. L. (2021). Beyond the Simple View of Reading: The Role of Executive Functions in Emergent Bilinguals’ and English Monolinguals’</w:t>
      </w:r>
      <w:r w:rsidRPr="00050DB9">
        <w:rPr>
          <w:rFonts w:ascii="Times New Roman" w:hAnsi="Times New Roman" w:cs="Times New Roman"/>
          <w:sz w:val="22"/>
          <w:szCs w:val="22"/>
        </w:rPr>
        <w:t xml:space="preserve"> </w:t>
      </w:r>
      <w:r w:rsidRPr="00050DB9">
        <w:rPr>
          <w:rFonts w:ascii="Times New Roman" w:hAnsi="Times New Roman" w:cs="Times New Roman"/>
          <w:sz w:val="22"/>
          <w:szCs w:val="22"/>
        </w:rPr>
        <w:t>Reading Comprehension. Reading Research Quarterly</w:t>
      </w:r>
      <w:r w:rsidRPr="00050DB9">
        <w:rPr>
          <w:rFonts w:ascii="Times New Roman" w:hAnsi="Times New Roman" w:cs="Times New Roman"/>
          <w:sz w:val="22"/>
          <w:szCs w:val="22"/>
        </w:rPr>
        <w:t>.</w:t>
      </w:r>
    </w:p>
    <w:p w14:paraId="31675904" w14:textId="77777777" w:rsidR="00050DB9" w:rsidRPr="00050DB9" w:rsidRDefault="00050DB9" w:rsidP="00DF7F4B">
      <w:pPr>
        <w:rPr>
          <w:rFonts w:ascii="Times New Roman" w:hAnsi="Times New Roman" w:cs="Times New Roman"/>
          <w:sz w:val="22"/>
          <w:szCs w:val="22"/>
        </w:rPr>
      </w:pPr>
      <w:r w:rsidRPr="00050DB9">
        <w:rPr>
          <w:rFonts w:ascii="Times New Roman" w:hAnsi="Times New Roman" w:cs="Times New Roman"/>
          <w:sz w:val="22"/>
          <w:szCs w:val="22"/>
        </w:rPr>
        <w:t xml:space="preserve">BERA (20240 </w:t>
      </w:r>
      <w:r w:rsidRPr="00050DB9">
        <w:rPr>
          <w:rFonts w:ascii="Times New Roman" w:hAnsi="Times New Roman" w:cs="Times New Roman"/>
          <w:sz w:val="22"/>
          <w:szCs w:val="22"/>
        </w:rPr>
        <w:t>Doing cynefin: Exploring ideas on belonging, connectedness and community in the Curriculum for Wales</w:t>
      </w:r>
      <w:r w:rsidRPr="00050DB9">
        <w:rPr>
          <w:rFonts w:ascii="Times New Roman" w:hAnsi="Times New Roman" w:cs="Times New Roman"/>
          <w:sz w:val="22"/>
          <w:szCs w:val="22"/>
        </w:rPr>
        <w:t xml:space="preserve">. </w:t>
      </w:r>
      <w:hyperlink r:id="rId5" w:history="1">
        <w:r w:rsidRPr="00050DB9">
          <w:rPr>
            <w:rStyle w:val="Hyperlink"/>
            <w:rFonts w:ascii="Times New Roman" w:hAnsi="Times New Roman" w:cs="Times New Roman"/>
            <w:sz w:val="22"/>
            <w:szCs w:val="22"/>
            <w:u w:val="none"/>
          </w:rPr>
          <w:t>https://www.bera.ac.uk/blog/editorial-doing-cynefin-exploring-ideas-on-belonging-connectedness-and-community-in-the-curriculum-for-wales</w:t>
        </w:r>
      </w:hyperlink>
      <w:r w:rsidRPr="00050DB9">
        <w:rPr>
          <w:rFonts w:ascii="Times New Roman" w:hAnsi="Times New Roman" w:cs="Times New Roman"/>
          <w:sz w:val="22"/>
          <w:szCs w:val="22"/>
        </w:rPr>
        <w:t xml:space="preserve"> </w:t>
      </w:r>
    </w:p>
    <w:p w14:paraId="64CECAB0" w14:textId="77777777" w:rsidR="00050DB9" w:rsidRPr="00050DB9" w:rsidRDefault="00050DB9" w:rsidP="00DF7F4B">
      <w:pPr>
        <w:rPr>
          <w:rFonts w:ascii="Times New Roman" w:hAnsi="Times New Roman" w:cs="Times New Roman"/>
          <w:sz w:val="22"/>
          <w:szCs w:val="22"/>
        </w:rPr>
      </w:pPr>
      <w:proofErr w:type="spellStart"/>
      <w:r w:rsidRPr="00050DB9">
        <w:rPr>
          <w:rFonts w:ascii="Times New Roman" w:hAnsi="Times New Roman" w:cs="Times New Roman"/>
          <w:sz w:val="22"/>
          <w:szCs w:val="22"/>
        </w:rPr>
        <w:t>BookTrust</w:t>
      </w:r>
      <w:proofErr w:type="spellEnd"/>
      <w:r w:rsidRPr="00050DB9">
        <w:rPr>
          <w:rFonts w:ascii="Times New Roman" w:hAnsi="Times New Roman" w:cs="Times New Roman"/>
          <w:sz w:val="22"/>
          <w:szCs w:val="22"/>
        </w:rPr>
        <w:t xml:space="preserve"> Cymru (2020) </w:t>
      </w:r>
      <w:proofErr w:type="spellStart"/>
      <w:r w:rsidRPr="00050DB9">
        <w:rPr>
          <w:rFonts w:ascii="Times New Roman" w:hAnsi="Times New Roman" w:cs="Times New Roman"/>
          <w:sz w:val="22"/>
          <w:szCs w:val="22"/>
        </w:rPr>
        <w:t>BookTrust</w:t>
      </w:r>
      <w:proofErr w:type="spellEnd"/>
      <w:r w:rsidRPr="00050DB9">
        <w:rPr>
          <w:rFonts w:ascii="Times New Roman" w:hAnsi="Times New Roman" w:cs="Times New Roman"/>
          <w:sz w:val="22"/>
          <w:szCs w:val="22"/>
        </w:rPr>
        <w:t xml:space="preserve"> Cymru: Re-thinking Reading for Pleasure in the New Curriculum</w:t>
      </w:r>
      <w:r w:rsidRPr="00050DB9">
        <w:rPr>
          <w:rFonts w:ascii="Times New Roman" w:hAnsi="Times New Roman" w:cs="Times New Roman"/>
          <w:sz w:val="22"/>
          <w:szCs w:val="22"/>
        </w:rPr>
        <w:t xml:space="preserve"> </w:t>
      </w:r>
      <w:hyperlink r:id="rId6" w:history="1">
        <w:r w:rsidRPr="00050DB9">
          <w:rPr>
            <w:rStyle w:val="Hyperlink"/>
            <w:rFonts w:ascii="Times New Roman" w:hAnsi="Times New Roman" w:cs="Times New Roman"/>
            <w:sz w:val="22"/>
            <w:szCs w:val="22"/>
            <w:u w:val="none"/>
          </w:rPr>
          <w:t>https://educationwales.blog.gov.wales/2020/02/14/booktrust-cymru-re-thinking-reading-for-pleasure-in-the-new-curriculum/</w:t>
        </w:r>
      </w:hyperlink>
      <w:r w:rsidRPr="00050DB9">
        <w:rPr>
          <w:rFonts w:ascii="Times New Roman" w:hAnsi="Times New Roman" w:cs="Times New Roman"/>
          <w:sz w:val="22"/>
          <w:szCs w:val="22"/>
        </w:rPr>
        <w:t xml:space="preserve"> </w:t>
      </w:r>
    </w:p>
    <w:p w14:paraId="6C42B2C7" w14:textId="77777777" w:rsidR="00050DB9" w:rsidRPr="00050DB9" w:rsidRDefault="00050DB9" w:rsidP="00DF7F4B">
      <w:pPr>
        <w:rPr>
          <w:rFonts w:ascii="Times New Roman" w:hAnsi="Times New Roman" w:cs="Times New Roman"/>
          <w:sz w:val="22"/>
          <w:szCs w:val="22"/>
        </w:rPr>
      </w:pPr>
      <w:r w:rsidRPr="00050DB9">
        <w:rPr>
          <w:rFonts w:ascii="Times New Roman" w:hAnsi="Times New Roman" w:cs="Times New Roman"/>
          <w:sz w:val="22"/>
          <w:szCs w:val="22"/>
        </w:rPr>
        <w:t>Cambourne, B. (1976). Getting to Goodman: An Analysis of the Goodman Model of Reading with Some Suggestions for Evaluation. Reading Research Quarterly</w:t>
      </w:r>
      <w:r w:rsidRPr="00050DB9">
        <w:rPr>
          <w:rFonts w:ascii="Times New Roman" w:hAnsi="Times New Roman" w:cs="Times New Roman"/>
          <w:sz w:val="22"/>
          <w:szCs w:val="22"/>
        </w:rPr>
        <w:t>.</w:t>
      </w:r>
    </w:p>
    <w:p w14:paraId="55D16B43" w14:textId="77777777" w:rsidR="00050DB9" w:rsidRPr="00050DB9" w:rsidRDefault="00050DB9" w:rsidP="00DF7F4B">
      <w:pPr>
        <w:rPr>
          <w:rFonts w:ascii="Times New Roman" w:hAnsi="Times New Roman" w:cs="Times New Roman"/>
          <w:sz w:val="22"/>
          <w:szCs w:val="22"/>
        </w:rPr>
      </w:pPr>
      <w:r w:rsidRPr="00050DB9">
        <w:rPr>
          <w:rFonts w:ascii="Times New Roman" w:hAnsi="Times New Roman" w:cs="Times New Roman"/>
          <w:sz w:val="22"/>
          <w:szCs w:val="22"/>
        </w:rPr>
        <w:t>Clay, M.M. (1991) ‘Introducing a new storybook to young readers’, The Reading teacher</w:t>
      </w:r>
      <w:r w:rsidRPr="00050DB9">
        <w:rPr>
          <w:rFonts w:ascii="Times New Roman" w:hAnsi="Times New Roman" w:cs="Times New Roman"/>
          <w:sz w:val="22"/>
          <w:szCs w:val="22"/>
        </w:rPr>
        <w:t>.</w:t>
      </w:r>
    </w:p>
    <w:p w14:paraId="5E0CC3A0" w14:textId="77777777" w:rsidR="00050DB9" w:rsidRPr="00050DB9" w:rsidRDefault="00050DB9" w:rsidP="00DF7F4B">
      <w:pPr>
        <w:rPr>
          <w:rFonts w:ascii="Times New Roman" w:hAnsi="Times New Roman" w:cs="Times New Roman"/>
          <w:sz w:val="22"/>
          <w:szCs w:val="22"/>
        </w:rPr>
      </w:pPr>
      <w:r w:rsidRPr="00050DB9">
        <w:rPr>
          <w:rFonts w:ascii="Times New Roman" w:hAnsi="Times New Roman" w:cs="Times New Roman"/>
          <w:sz w:val="22"/>
          <w:szCs w:val="22"/>
        </w:rPr>
        <w:t xml:space="preserve">Donaldson, G (2015) Successful Futures. </w:t>
      </w:r>
      <w:hyperlink r:id="rId7" w:history="1">
        <w:r w:rsidRPr="00050DB9">
          <w:rPr>
            <w:rStyle w:val="Hyperlink"/>
            <w:rFonts w:ascii="Times New Roman" w:hAnsi="Times New Roman" w:cs="Times New Roman"/>
            <w:sz w:val="22"/>
            <w:szCs w:val="22"/>
            <w:u w:val="none"/>
          </w:rPr>
          <w:t>https://www.nasuwt.org.uk/static/uploaded/ad5b4d73-76eb-462a-8ba00412eb6e572a.pdf</w:t>
        </w:r>
      </w:hyperlink>
      <w:r w:rsidRPr="00050DB9">
        <w:rPr>
          <w:rFonts w:ascii="Times New Roman" w:hAnsi="Times New Roman" w:cs="Times New Roman"/>
          <w:sz w:val="22"/>
          <w:szCs w:val="22"/>
        </w:rPr>
        <w:t xml:space="preserve"> </w:t>
      </w:r>
    </w:p>
    <w:p w14:paraId="2AB9CC9C" w14:textId="77777777" w:rsidR="00050DB9" w:rsidRPr="00050DB9" w:rsidRDefault="00050DB9" w:rsidP="00DF7F4B">
      <w:pPr>
        <w:rPr>
          <w:rFonts w:ascii="Times New Roman" w:hAnsi="Times New Roman" w:cs="Times New Roman"/>
          <w:sz w:val="22"/>
          <w:szCs w:val="22"/>
        </w:rPr>
      </w:pPr>
      <w:r w:rsidRPr="00050DB9">
        <w:rPr>
          <w:rFonts w:ascii="Times New Roman" w:hAnsi="Times New Roman" w:cs="Times New Roman"/>
          <w:sz w:val="22"/>
          <w:szCs w:val="22"/>
        </w:rPr>
        <w:t xml:space="preserve">Estyn. (2024) Inspection Report.  </w:t>
      </w:r>
      <w:hyperlink r:id="rId8" w:history="1">
        <w:r w:rsidRPr="00050DB9">
          <w:rPr>
            <w:rStyle w:val="Hyperlink"/>
            <w:rFonts w:ascii="Times New Roman" w:hAnsi="Times New Roman" w:cs="Times New Roman"/>
            <w:sz w:val="22"/>
            <w:szCs w:val="22"/>
            <w:u w:val="none"/>
          </w:rPr>
          <w:t>https://estyn.gov.wales/system/files/2024-06/Inspection%20report%20Monkton%20Priory%20CP%20School%202024.pdf</w:t>
        </w:r>
      </w:hyperlink>
    </w:p>
    <w:p w14:paraId="34EB3D56" w14:textId="77777777" w:rsidR="00050DB9" w:rsidRPr="00050DB9" w:rsidRDefault="00050DB9" w:rsidP="00DF7F4B">
      <w:pPr>
        <w:rPr>
          <w:rFonts w:ascii="Times New Roman" w:hAnsi="Times New Roman" w:cs="Times New Roman"/>
          <w:sz w:val="22"/>
          <w:szCs w:val="22"/>
        </w:rPr>
      </w:pPr>
      <w:r w:rsidRPr="00050DB9">
        <w:rPr>
          <w:rFonts w:ascii="Times New Roman" w:hAnsi="Times New Roman" w:cs="Times New Roman"/>
          <w:sz w:val="22"/>
          <w:szCs w:val="22"/>
        </w:rPr>
        <w:t xml:space="preserve">Gough, P. B., &amp; </w:t>
      </w:r>
      <w:proofErr w:type="spellStart"/>
      <w:r w:rsidRPr="00050DB9">
        <w:rPr>
          <w:rFonts w:ascii="Times New Roman" w:hAnsi="Times New Roman" w:cs="Times New Roman"/>
          <w:sz w:val="22"/>
          <w:szCs w:val="22"/>
        </w:rPr>
        <w:t>Tunmer</w:t>
      </w:r>
      <w:proofErr w:type="spellEnd"/>
      <w:r w:rsidRPr="00050DB9">
        <w:rPr>
          <w:rFonts w:ascii="Times New Roman" w:hAnsi="Times New Roman" w:cs="Times New Roman"/>
          <w:sz w:val="22"/>
          <w:szCs w:val="22"/>
        </w:rPr>
        <w:t>, W. E. (1986). Decoding, Reading, and Reading Disability. Remedial and Special Education</w:t>
      </w:r>
      <w:r w:rsidRPr="00050DB9">
        <w:rPr>
          <w:rFonts w:ascii="Times New Roman" w:hAnsi="Times New Roman" w:cs="Times New Roman"/>
          <w:sz w:val="22"/>
          <w:szCs w:val="22"/>
        </w:rPr>
        <w:t>.</w:t>
      </w:r>
    </w:p>
    <w:p w14:paraId="3F9CDCB7" w14:textId="77777777" w:rsidR="00050DB9" w:rsidRPr="00050DB9" w:rsidRDefault="00050DB9" w:rsidP="00DF7F4B">
      <w:pPr>
        <w:rPr>
          <w:rFonts w:ascii="Times New Roman" w:hAnsi="Times New Roman" w:cs="Times New Roman"/>
          <w:sz w:val="22"/>
          <w:szCs w:val="22"/>
        </w:rPr>
      </w:pPr>
      <w:r w:rsidRPr="00050DB9">
        <w:rPr>
          <w:rFonts w:ascii="Times New Roman" w:hAnsi="Times New Roman" w:cs="Times New Roman"/>
          <w:sz w:val="22"/>
          <w:szCs w:val="22"/>
        </w:rPr>
        <w:t>Halpenny, A.M. and Piaget, J. (2014) Introducing Piaget : a guide for practitioners and students in early years education. Routledge.</w:t>
      </w:r>
    </w:p>
    <w:p w14:paraId="7FCC3577" w14:textId="77777777" w:rsidR="00050DB9" w:rsidRPr="00050DB9" w:rsidRDefault="00050DB9" w:rsidP="00DF7F4B">
      <w:pPr>
        <w:rPr>
          <w:rFonts w:ascii="Times New Roman" w:hAnsi="Times New Roman" w:cs="Times New Roman"/>
          <w:sz w:val="22"/>
          <w:szCs w:val="22"/>
        </w:rPr>
      </w:pPr>
      <w:r w:rsidRPr="00050DB9">
        <w:rPr>
          <w:rFonts w:ascii="Times New Roman" w:hAnsi="Times New Roman" w:cs="Times New Roman"/>
          <w:sz w:val="22"/>
          <w:szCs w:val="22"/>
        </w:rPr>
        <w:t xml:space="preserve">Nation Cymru (2024) </w:t>
      </w:r>
      <w:r w:rsidRPr="00050DB9">
        <w:rPr>
          <w:rFonts w:ascii="Times New Roman" w:hAnsi="Times New Roman" w:cs="Times New Roman"/>
          <w:sz w:val="22"/>
          <w:szCs w:val="22"/>
        </w:rPr>
        <w:t>The future literacy of Wales ‘endangered by funding cuts’</w:t>
      </w:r>
      <w:r w:rsidRPr="00050DB9">
        <w:rPr>
          <w:rFonts w:ascii="Times New Roman" w:hAnsi="Times New Roman" w:cs="Times New Roman"/>
          <w:sz w:val="22"/>
          <w:szCs w:val="22"/>
        </w:rPr>
        <w:t xml:space="preserve"> </w:t>
      </w:r>
      <w:hyperlink r:id="rId9" w:history="1">
        <w:r w:rsidRPr="00050DB9">
          <w:rPr>
            <w:rStyle w:val="Hyperlink"/>
            <w:rFonts w:ascii="Times New Roman" w:hAnsi="Times New Roman" w:cs="Times New Roman"/>
            <w:sz w:val="22"/>
            <w:szCs w:val="22"/>
            <w:u w:val="none"/>
          </w:rPr>
          <w:t>https://nation.cymru/news/the-future-literacy-of-wales-endangered-by-funding-cuts/</w:t>
        </w:r>
      </w:hyperlink>
      <w:r w:rsidRPr="00050DB9">
        <w:rPr>
          <w:rFonts w:ascii="Times New Roman" w:hAnsi="Times New Roman" w:cs="Times New Roman"/>
          <w:sz w:val="22"/>
          <w:szCs w:val="22"/>
        </w:rPr>
        <w:t xml:space="preserve"> </w:t>
      </w:r>
    </w:p>
    <w:p w14:paraId="582C0007" w14:textId="77777777" w:rsidR="00050DB9" w:rsidRPr="00050DB9" w:rsidRDefault="00050DB9" w:rsidP="007A33C2">
      <w:pPr>
        <w:rPr>
          <w:rFonts w:ascii="Times New Roman" w:hAnsi="Times New Roman" w:cs="Times New Roman"/>
          <w:sz w:val="22"/>
          <w:szCs w:val="22"/>
        </w:rPr>
      </w:pPr>
      <w:r w:rsidRPr="00050DB9">
        <w:rPr>
          <w:rFonts w:ascii="Times New Roman" w:hAnsi="Times New Roman" w:cs="Times New Roman"/>
          <w:sz w:val="22"/>
          <w:szCs w:val="22"/>
        </w:rPr>
        <w:t xml:space="preserve">National Day nurseries Association. (2022) Curriculum for Wales – Cynefin. </w:t>
      </w:r>
      <w:hyperlink r:id="rId10" w:history="1">
        <w:r w:rsidRPr="00050DB9">
          <w:rPr>
            <w:rStyle w:val="Hyperlink"/>
            <w:rFonts w:ascii="Times New Roman" w:hAnsi="Times New Roman" w:cs="Times New Roman"/>
            <w:sz w:val="22"/>
            <w:szCs w:val="22"/>
            <w:u w:val="none"/>
          </w:rPr>
          <w:t>https://ndna.org.uk/wp-content/uploads/2022/07/Wales-Cynefin-Curric</w:t>
        </w:r>
        <w:r w:rsidRPr="00050DB9">
          <w:rPr>
            <w:rStyle w:val="Hyperlink"/>
            <w:rFonts w:ascii="Times New Roman" w:hAnsi="Times New Roman" w:cs="Times New Roman"/>
            <w:sz w:val="22"/>
            <w:szCs w:val="22"/>
            <w:u w:val="none"/>
          </w:rPr>
          <w:t>u</w:t>
        </w:r>
        <w:r w:rsidRPr="00050DB9">
          <w:rPr>
            <w:rStyle w:val="Hyperlink"/>
            <w:rFonts w:ascii="Times New Roman" w:hAnsi="Times New Roman" w:cs="Times New Roman"/>
            <w:sz w:val="22"/>
            <w:szCs w:val="22"/>
            <w:u w:val="none"/>
          </w:rPr>
          <w:t>lum-for-Wales-Factsheet.pdf</w:t>
        </w:r>
      </w:hyperlink>
    </w:p>
    <w:p w14:paraId="2B09F8AB" w14:textId="77777777" w:rsidR="00050DB9" w:rsidRPr="00050DB9" w:rsidRDefault="00050DB9" w:rsidP="007A33C2">
      <w:pPr>
        <w:rPr>
          <w:rFonts w:ascii="Times New Roman" w:hAnsi="Times New Roman" w:cs="Times New Roman"/>
          <w:sz w:val="22"/>
          <w:szCs w:val="22"/>
        </w:rPr>
      </w:pPr>
      <w:r w:rsidRPr="00050DB9">
        <w:rPr>
          <w:rFonts w:ascii="Times New Roman" w:hAnsi="Times New Roman" w:cs="Times New Roman"/>
          <w:sz w:val="22"/>
          <w:szCs w:val="22"/>
        </w:rPr>
        <w:t xml:space="preserve">National Literacy Trust (2020) </w:t>
      </w:r>
      <w:r w:rsidRPr="00050DB9">
        <w:rPr>
          <w:rFonts w:ascii="Times New Roman" w:hAnsi="Times New Roman" w:cs="Times New Roman"/>
          <w:sz w:val="22"/>
          <w:szCs w:val="22"/>
        </w:rPr>
        <w:t>Reading to children is so powerful, so simple and yet so misunderstood</w:t>
      </w:r>
      <w:r w:rsidRPr="00050DB9">
        <w:rPr>
          <w:rFonts w:ascii="Times New Roman" w:hAnsi="Times New Roman" w:cs="Times New Roman"/>
          <w:sz w:val="22"/>
          <w:szCs w:val="22"/>
        </w:rPr>
        <w:t xml:space="preserve">. </w:t>
      </w:r>
      <w:hyperlink r:id="rId11" w:history="1">
        <w:r w:rsidRPr="00050DB9">
          <w:rPr>
            <w:rStyle w:val="Hyperlink"/>
            <w:rFonts w:ascii="Times New Roman" w:hAnsi="Times New Roman" w:cs="Times New Roman"/>
            <w:sz w:val="22"/>
            <w:szCs w:val="22"/>
            <w:u w:val="none"/>
          </w:rPr>
          <w:t>https://literacytrust.org.uk/blog/reading-children-so-powerful-so-simple-and-yet-so-misunderstood/#:~:text=Regularly%20reading%20to%20a%20child,helps%20build%20strong%20family%20ties</w:t>
        </w:r>
      </w:hyperlink>
      <w:r w:rsidRPr="00050DB9">
        <w:rPr>
          <w:rFonts w:ascii="Times New Roman" w:hAnsi="Times New Roman" w:cs="Times New Roman"/>
          <w:sz w:val="22"/>
          <w:szCs w:val="22"/>
        </w:rPr>
        <w:t>.</w:t>
      </w:r>
      <w:r w:rsidRPr="00050DB9">
        <w:rPr>
          <w:rFonts w:ascii="Times New Roman" w:hAnsi="Times New Roman" w:cs="Times New Roman"/>
          <w:sz w:val="22"/>
          <w:szCs w:val="22"/>
        </w:rPr>
        <w:t xml:space="preserve"> </w:t>
      </w:r>
    </w:p>
    <w:p w14:paraId="38956FB8" w14:textId="77777777" w:rsidR="00050DB9" w:rsidRPr="00050DB9" w:rsidRDefault="00050DB9" w:rsidP="007A33C2">
      <w:pPr>
        <w:rPr>
          <w:rFonts w:ascii="Times New Roman" w:hAnsi="Times New Roman" w:cs="Times New Roman"/>
          <w:sz w:val="22"/>
          <w:szCs w:val="22"/>
        </w:rPr>
      </w:pPr>
      <w:r w:rsidRPr="00050DB9">
        <w:rPr>
          <w:rFonts w:ascii="Times New Roman" w:hAnsi="Times New Roman" w:cs="Times New Roman"/>
          <w:sz w:val="22"/>
          <w:szCs w:val="22"/>
        </w:rPr>
        <w:t xml:space="preserve">National Literacy Trust (2024) </w:t>
      </w:r>
      <w:r w:rsidRPr="00050DB9">
        <w:rPr>
          <w:rFonts w:ascii="Times New Roman" w:hAnsi="Times New Roman" w:cs="Times New Roman"/>
          <w:sz w:val="22"/>
          <w:szCs w:val="22"/>
        </w:rPr>
        <w:t xml:space="preserve">Children and young </w:t>
      </w:r>
      <w:r w:rsidRPr="00BA21CA">
        <w:rPr>
          <w:rFonts w:ascii="Times New Roman" w:hAnsi="Times New Roman" w:cs="Times New Roman"/>
          <w:sz w:val="22"/>
          <w:szCs w:val="22"/>
        </w:rPr>
        <w:t>people’s reading in 2024</w:t>
      </w:r>
      <w:r w:rsidRPr="00050DB9">
        <w:rPr>
          <w:rFonts w:ascii="Times New Roman" w:hAnsi="Times New Roman" w:cs="Times New Roman"/>
          <w:sz w:val="22"/>
          <w:szCs w:val="22"/>
        </w:rPr>
        <w:t xml:space="preserve">. </w:t>
      </w:r>
      <w:hyperlink r:id="rId12" w:history="1">
        <w:r w:rsidRPr="00050DB9">
          <w:rPr>
            <w:rStyle w:val="Hyperlink"/>
            <w:rFonts w:ascii="Times New Roman" w:hAnsi="Times New Roman" w:cs="Times New Roman"/>
            <w:sz w:val="22"/>
            <w:szCs w:val="22"/>
            <w:u w:val="none"/>
          </w:rPr>
          <w:t>https://nlt.cdn.ngo/media/documents/Children_and_young_peoples_reading_in_2024_Report.pdf</w:t>
        </w:r>
      </w:hyperlink>
      <w:r w:rsidRPr="00050DB9">
        <w:rPr>
          <w:rFonts w:ascii="Times New Roman" w:hAnsi="Times New Roman" w:cs="Times New Roman"/>
          <w:sz w:val="22"/>
          <w:szCs w:val="22"/>
        </w:rPr>
        <w:t xml:space="preserve"> </w:t>
      </w:r>
    </w:p>
    <w:p w14:paraId="57EBB724" w14:textId="77777777" w:rsidR="00050DB9" w:rsidRPr="00050DB9" w:rsidRDefault="00050DB9" w:rsidP="007A33C2">
      <w:pPr>
        <w:rPr>
          <w:rFonts w:ascii="Times New Roman" w:hAnsi="Times New Roman" w:cs="Times New Roman"/>
          <w:sz w:val="22"/>
          <w:szCs w:val="22"/>
        </w:rPr>
      </w:pPr>
      <w:r w:rsidRPr="00050DB9">
        <w:rPr>
          <w:rFonts w:ascii="Times New Roman" w:hAnsi="Times New Roman" w:cs="Times New Roman"/>
          <w:sz w:val="22"/>
          <w:szCs w:val="22"/>
        </w:rPr>
        <w:t xml:space="preserve">Pembrokeshire County Council. (2024) </w:t>
      </w:r>
      <w:r w:rsidRPr="00050DB9">
        <w:rPr>
          <w:rFonts w:ascii="Times New Roman" w:hAnsi="Times New Roman" w:cs="Times New Roman"/>
          <w:sz w:val="22"/>
          <w:szCs w:val="22"/>
        </w:rPr>
        <w:t>Cynefin</w:t>
      </w:r>
      <w:r w:rsidRPr="00050DB9">
        <w:rPr>
          <w:rFonts w:ascii="Times New Roman" w:hAnsi="Times New Roman" w:cs="Times New Roman"/>
          <w:sz w:val="22"/>
          <w:szCs w:val="22"/>
        </w:rPr>
        <w:t xml:space="preserve">. </w:t>
      </w:r>
      <w:hyperlink r:id="rId13" w:history="1">
        <w:r w:rsidRPr="00050DB9">
          <w:rPr>
            <w:rStyle w:val="Hyperlink"/>
            <w:rFonts w:ascii="Times New Roman" w:hAnsi="Times New Roman" w:cs="Times New Roman"/>
            <w:sz w:val="22"/>
            <w:szCs w:val="22"/>
            <w:u w:val="none"/>
          </w:rPr>
          <w:t>https://www.pembrokeshire.gov.uk/sacre/cynefin</w:t>
        </w:r>
      </w:hyperlink>
      <w:r w:rsidRPr="00050DB9">
        <w:rPr>
          <w:rFonts w:ascii="Times New Roman" w:hAnsi="Times New Roman" w:cs="Times New Roman"/>
          <w:sz w:val="22"/>
          <w:szCs w:val="22"/>
        </w:rPr>
        <w:t xml:space="preserve"> </w:t>
      </w:r>
    </w:p>
    <w:p w14:paraId="08DDBCFE" w14:textId="77777777" w:rsidR="00050DB9" w:rsidRPr="00050DB9" w:rsidRDefault="00050DB9" w:rsidP="00DF7F4B">
      <w:pPr>
        <w:rPr>
          <w:rFonts w:ascii="Times New Roman" w:hAnsi="Times New Roman" w:cs="Times New Roman"/>
          <w:sz w:val="22"/>
          <w:szCs w:val="22"/>
        </w:rPr>
      </w:pPr>
      <w:r w:rsidRPr="00050DB9">
        <w:rPr>
          <w:rFonts w:ascii="Times New Roman" w:hAnsi="Times New Roman" w:cs="Times New Roman"/>
          <w:sz w:val="22"/>
          <w:szCs w:val="22"/>
        </w:rPr>
        <w:lastRenderedPageBreak/>
        <w:t>Römhild, J. and James, S. (2024) ‘Restorative Play: Shared Reading and the Recovery from the Pandemic’</w:t>
      </w:r>
      <w:r w:rsidRPr="00050DB9">
        <w:rPr>
          <w:rFonts w:ascii="Times New Roman" w:hAnsi="Times New Roman" w:cs="Times New Roman"/>
          <w:sz w:val="22"/>
          <w:szCs w:val="22"/>
        </w:rPr>
        <w:t xml:space="preserve">. </w:t>
      </w:r>
      <w:r w:rsidRPr="00050DB9">
        <w:rPr>
          <w:rFonts w:ascii="Times New Roman" w:hAnsi="Times New Roman" w:cs="Times New Roman"/>
          <w:sz w:val="22"/>
          <w:szCs w:val="22"/>
        </w:rPr>
        <w:t>Literature and medicine</w:t>
      </w:r>
      <w:r w:rsidRPr="00050DB9">
        <w:rPr>
          <w:rFonts w:ascii="Times New Roman" w:hAnsi="Times New Roman" w:cs="Times New Roman"/>
          <w:sz w:val="22"/>
          <w:szCs w:val="22"/>
        </w:rPr>
        <w:t>.</w:t>
      </w:r>
    </w:p>
    <w:p w14:paraId="3DA818BE" w14:textId="77777777" w:rsidR="00050DB9" w:rsidRPr="00050DB9" w:rsidRDefault="00050DB9" w:rsidP="00DF7F4B">
      <w:pPr>
        <w:rPr>
          <w:rFonts w:ascii="Times New Roman" w:hAnsi="Times New Roman" w:cs="Times New Roman"/>
          <w:sz w:val="22"/>
          <w:szCs w:val="22"/>
        </w:rPr>
      </w:pPr>
      <w:r w:rsidRPr="00050DB9">
        <w:rPr>
          <w:rFonts w:ascii="Times New Roman" w:hAnsi="Times New Roman" w:cs="Times New Roman"/>
          <w:sz w:val="22"/>
          <w:szCs w:val="22"/>
        </w:rPr>
        <w:t>Vygotsky, L.</w:t>
      </w:r>
      <w:r w:rsidRPr="00050DB9">
        <w:rPr>
          <w:rFonts w:ascii="Times New Roman" w:hAnsi="Times New Roman" w:cs="Times New Roman"/>
          <w:sz w:val="22"/>
          <w:szCs w:val="22"/>
        </w:rPr>
        <w:t xml:space="preserve"> (</w:t>
      </w:r>
      <w:r w:rsidRPr="00050DB9">
        <w:rPr>
          <w:rFonts w:ascii="Times New Roman" w:hAnsi="Times New Roman" w:cs="Times New Roman"/>
          <w:sz w:val="22"/>
          <w:szCs w:val="22"/>
        </w:rPr>
        <w:t>1997</w:t>
      </w:r>
      <w:r w:rsidRPr="00050DB9">
        <w:rPr>
          <w:rFonts w:ascii="Times New Roman" w:hAnsi="Times New Roman" w:cs="Times New Roman"/>
          <w:sz w:val="22"/>
          <w:szCs w:val="22"/>
        </w:rPr>
        <w:t>)</w:t>
      </w:r>
      <w:r w:rsidRPr="00050DB9">
        <w:rPr>
          <w:rFonts w:ascii="Times New Roman" w:hAnsi="Times New Roman" w:cs="Times New Roman"/>
          <w:sz w:val="22"/>
          <w:szCs w:val="22"/>
        </w:rPr>
        <w:t> The collected works of LS Vygotsky: Problems of the theory and history of psychology</w:t>
      </w:r>
      <w:r w:rsidRPr="00050DB9">
        <w:rPr>
          <w:rFonts w:ascii="Times New Roman" w:hAnsi="Times New Roman" w:cs="Times New Roman"/>
          <w:sz w:val="22"/>
          <w:szCs w:val="22"/>
        </w:rPr>
        <w:t xml:space="preserve">. </w:t>
      </w:r>
      <w:r w:rsidRPr="00050DB9">
        <w:rPr>
          <w:rFonts w:ascii="Times New Roman" w:hAnsi="Times New Roman" w:cs="Times New Roman"/>
          <w:sz w:val="22"/>
          <w:szCs w:val="22"/>
        </w:rPr>
        <w:t>Springer Science &amp; Business Media</w:t>
      </w:r>
      <w:r w:rsidRPr="00050DB9">
        <w:rPr>
          <w:rFonts w:ascii="Times New Roman" w:hAnsi="Times New Roman" w:cs="Times New Roman"/>
          <w:sz w:val="22"/>
          <w:szCs w:val="22"/>
        </w:rPr>
        <w:t>.</w:t>
      </w:r>
    </w:p>
    <w:p w14:paraId="74C9FAE6" w14:textId="77777777" w:rsidR="00050DB9" w:rsidRPr="00050DB9" w:rsidRDefault="00050DB9" w:rsidP="00050DB9">
      <w:pPr>
        <w:rPr>
          <w:rFonts w:ascii="Times New Roman" w:hAnsi="Times New Roman" w:cs="Times New Roman"/>
          <w:sz w:val="22"/>
          <w:szCs w:val="22"/>
        </w:rPr>
      </w:pPr>
      <w:r w:rsidRPr="00050DB9">
        <w:rPr>
          <w:rFonts w:ascii="Times New Roman" w:hAnsi="Times New Roman" w:cs="Times New Roman"/>
          <w:sz w:val="22"/>
          <w:szCs w:val="22"/>
        </w:rPr>
        <w:t xml:space="preserve">Welsh Government (2023) </w:t>
      </w:r>
      <w:r w:rsidRPr="00050DB9">
        <w:rPr>
          <w:rFonts w:ascii="Times New Roman" w:hAnsi="Times New Roman" w:cs="Times New Roman"/>
          <w:sz w:val="22"/>
          <w:szCs w:val="22"/>
        </w:rPr>
        <w:t>Developing pupils’ English reading skills from 10 to 14 years of age</w:t>
      </w:r>
      <w:r w:rsidRPr="00050DB9">
        <w:rPr>
          <w:rFonts w:ascii="Times New Roman" w:hAnsi="Times New Roman" w:cs="Times New Roman"/>
          <w:sz w:val="22"/>
          <w:szCs w:val="22"/>
        </w:rPr>
        <w:t xml:space="preserve">. </w:t>
      </w:r>
      <w:hyperlink r:id="rId14" w:history="1">
        <w:r w:rsidRPr="00050DB9">
          <w:rPr>
            <w:rStyle w:val="Hyperlink"/>
            <w:rFonts w:ascii="Times New Roman" w:hAnsi="Times New Roman" w:cs="Times New Roman"/>
            <w:sz w:val="22"/>
            <w:szCs w:val="22"/>
            <w:u w:val="none"/>
          </w:rPr>
          <w:t>https://www.gov.wales/developing-pupils-english-reading-skills-10-14-years-age-html</w:t>
        </w:r>
      </w:hyperlink>
      <w:r w:rsidRPr="00050DB9">
        <w:rPr>
          <w:rFonts w:ascii="Times New Roman" w:hAnsi="Times New Roman" w:cs="Times New Roman"/>
          <w:sz w:val="22"/>
          <w:szCs w:val="22"/>
        </w:rPr>
        <w:t xml:space="preserve"> </w:t>
      </w:r>
    </w:p>
    <w:p w14:paraId="03AB4D82" w14:textId="77777777" w:rsidR="00050DB9" w:rsidRPr="00050DB9" w:rsidRDefault="00050DB9" w:rsidP="007A33C2">
      <w:pPr>
        <w:rPr>
          <w:rFonts w:ascii="Times New Roman" w:hAnsi="Times New Roman" w:cs="Times New Roman"/>
          <w:sz w:val="22"/>
          <w:szCs w:val="22"/>
        </w:rPr>
      </w:pPr>
      <w:r w:rsidRPr="00050DB9">
        <w:rPr>
          <w:rFonts w:ascii="Times New Roman" w:hAnsi="Times New Roman" w:cs="Times New Roman"/>
          <w:sz w:val="22"/>
          <w:szCs w:val="22"/>
        </w:rPr>
        <w:t xml:space="preserve">Welsh Government. (2019) </w:t>
      </w:r>
      <w:r w:rsidRPr="00050DB9">
        <w:rPr>
          <w:rFonts w:ascii="Times New Roman" w:hAnsi="Times New Roman" w:cs="Times New Roman"/>
          <w:sz w:val="22"/>
          <w:szCs w:val="22"/>
        </w:rPr>
        <w:t>Professional standards for teaching and leadership</w:t>
      </w:r>
      <w:r w:rsidRPr="00050DB9">
        <w:rPr>
          <w:rFonts w:ascii="Times New Roman" w:hAnsi="Times New Roman" w:cs="Times New Roman"/>
          <w:sz w:val="22"/>
          <w:szCs w:val="22"/>
        </w:rPr>
        <w:t xml:space="preserve">. </w:t>
      </w:r>
      <w:hyperlink r:id="rId15" w:history="1">
        <w:r w:rsidRPr="00050DB9">
          <w:rPr>
            <w:rStyle w:val="Hyperlink"/>
            <w:rFonts w:ascii="Times New Roman" w:hAnsi="Times New Roman" w:cs="Times New Roman"/>
            <w:sz w:val="22"/>
            <w:szCs w:val="22"/>
            <w:u w:val="none"/>
          </w:rPr>
          <w:t>https://hwb.gov.wales/api/storage/19bc948b-8a3f-41e0-944a-7bf2cadf7d18/professional-standards-for-teaching-and-leadership-interactive-pdf-for-pc.pdf</w:t>
        </w:r>
      </w:hyperlink>
      <w:r w:rsidRPr="00050DB9">
        <w:rPr>
          <w:rFonts w:ascii="Times New Roman" w:hAnsi="Times New Roman" w:cs="Times New Roman"/>
          <w:sz w:val="22"/>
          <w:szCs w:val="22"/>
        </w:rPr>
        <w:t xml:space="preserve"> </w:t>
      </w:r>
    </w:p>
    <w:p w14:paraId="5DC922C1" w14:textId="77777777" w:rsidR="00050DB9" w:rsidRPr="00050DB9" w:rsidRDefault="00050DB9" w:rsidP="00DF7F4B">
      <w:pPr>
        <w:rPr>
          <w:rFonts w:ascii="Times New Roman" w:hAnsi="Times New Roman" w:cs="Times New Roman"/>
          <w:sz w:val="22"/>
          <w:szCs w:val="22"/>
        </w:rPr>
      </w:pPr>
      <w:r w:rsidRPr="00050DB9">
        <w:rPr>
          <w:rFonts w:ascii="Times New Roman" w:hAnsi="Times New Roman" w:cs="Times New Roman"/>
          <w:sz w:val="22"/>
          <w:szCs w:val="22"/>
        </w:rPr>
        <w:t xml:space="preserve">Welsh Government. (2022) Community Focused Schools. </w:t>
      </w:r>
      <w:hyperlink r:id="rId16" w:history="1">
        <w:r w:rsidRPr="00050DB9">
          <w:rPr>
            <w:rStyle w:val="Hyperlink"/>
            <w:rFonts w:ascii="Times New Roman" w:hAnsi="Times New Roman" w:cs="Times New Roman"/>
            <w:sz w:val="22"/>
            <w:szCs w:val="22"/>
            <w:u w:val="none"/>
          </w:rPr>
          <w:t>https://www.gov.wales/comm</w:t>
        </w:r>
        <w:r w:rsidRPr="00050DB9">
          <w:rPr>
            <w:rStyle w:val="Hyperlink"/>
            <w:rFonts w:ascii="Times New Roman" w:hAnsi="Times New Roman" w:cs="Times New Roman"/>
            <w:sz w:val="22"/>
            <w:szCs w:val="22"/>
            <w:u w:val="none"/>
          </w:rPr>
          <w:t>u</w:t>
        </w:r>
        <w:r w:rsidRPr="00050DB9">
          <w:rPr>
            <w:rStyle w:val="Hyperlink"/>
            <w:rFonts w:ascii="Times New Roman" w:hAnsi="Times New Roman" w:cs="Times New Roman"/>
            <w:sz w:val="22"/>
            <w:szCs w:val="22"/>
            <w:u w:val="none"/>
          </w:rPr>
          <w:t>nity-focused-schools-html</w:t>
        </w:r>
      </w:hyperlink>
    </w:p>
    <w:p w14:paraId="08473E9A" w14:textId="77777777" w:rsidR="00050DB9" w:rsidRPr="00050DB9" w:rsidRDefault="00050DB9" w:rsidP="007A33C2">
      <w:pPr>
        <w:rPr>
          <w:rFonts w:ascii="Times New Roman" w:hAnsi="Times New Roman" w:cs="Times New Roman"/>
          <w:sz w:val="22"/>
          <w:szCs w:val="22"/>
        </w:rPr>
      </w:pPr>
      <w:r w:rsidRPr="00050DB9">
        <w:rPr>
          <w:rFonts w:ascii="Times New Roman" w:hAnsi="Times New Roman" w:cs="Times New Roman"/>
          <w:sz w:val="22"/>
          <w:szCs w:val="22"/>
        </w:rPr>
        <w:t xml:space="preserve">Welsh Government. (2023) Celebrate and Participate. </w:t>
      </w:r>
      <w:hyperlink r:id="rId17" w:history="1">
        <w:r w:rsidRPr="00050DB9">
          <w:rPr>
            <w:rStyle w:val="Hyperlink"/>
            <w:rFonts w:ascii="Times New Roman" w:hAnsi="Times New Roman" w:cs="Times New Roman"/>
            <w:sz w:val="22"/>
            <w:szCs w:val="22"/>
            <w:u w:val="none"/>
          </w:rPr>
          <w:t>https://www.gov.wales/celebrate-and-participate-education-guidance-support-gypsy-roma-and-traveller-children-and-young</w:t>
        </w:r>
      </w:hyperlink>
      <w:r w:rsidRPr="00050DB9">
        <w:rPr>
          <w:rFonts w:ascii="Times New Roman" w:hAnsi="Times New Roman" w:cs="Times New Roman"/>
          <w:sz w:val="22"/>
          <w:szCs w:val="22"/>
        </w:rPr>
        <w:t xml:space="preserve"> </w:t>
      </w:r>
    </w:p>
    <w:p w14:paraId="3039506B" w14:textId="77777777" w:rsidR="00050DB9" w:rsidRPr="00050DB9" w:rsidRDefault="00050DB9" w:rsidP="00DF7F4B">
      <w:pPr>
        <w:rPr>
          <w:rFonts w:ascii="Times New Roman" w:hAnsi="Times New Roman" w:cs="Times New Roman"/>
          <w:sz w:val="22"/>
          <w:szCs w:val="22"/>
        </w:rPr>
      </w:pPr>
      <w:r w:rsidRPr="00050DB9">
        <w:rPr>
          <w:rFonts w:ascii="Times New Roman" w:hAnsi="Times New Roman" w:cs="Times New Roman"/>
          <w:sz w:val="22"/>
          <w:szCs w:val="22"/>
        </w:rPr>
        <w:t xml:space="preserve">Welsh Government. (2023) Enabling Learning. </w:t>
      </w:r>
      <w:hyperlink r:id="rId18" w:history="1">
        <w:r w:rsidRPr="00050DB9">
          <w:rPr>
            <w:rStyle w:val="Hyperlink"/>
            <w:rFonts w:ascii="Times New Roman" w:hAnsi="Times New Roman" w:cs="Times New Roman"/>
            <w:sz w:val="22"/>
            <w:szCs w:val="22"/>
            <w:u w:val="none"/>
          </w:rPr>
          <w:t>https://hw</w:t>
        </w:r>
        <w:r w:rsidRPr="00050DB9">
          <w:rPr>
            <w:rStyle w:val="Hyperlink"/>
            <w:rFonts w:ascii="Times New Roman" w:hAnsi="Times New Roman" w:cs="Times New Roman"/>
            <w:sz w:val="22"/>
            <w:szCs w:val="22"/>
            <w:u w:val="none"/>
          </w:rPr>
          <w:t>b</w:t>
        </w:r>
        <w:r w:rsidRPr="00050DB9">
          <w:rPr>
            <w:rStyle w:val="Hyperlink"/>
            <w:rFonts w:ascii="Times New Roman" w:hAnsi="Times New Roman" w:cs="Times New Roman"/>
            <w:sz w:val="22"/>
            <w:szCs w:val="22"/>
            <w:u w:val="none"/>
          </w:rPr>
          <w:t>.gov.wales/</w:t>
        </w:r>
        <w:r w:rsidRPr="00050DB9">
          <w:rPr>
            <w:rStyle w:val="Hyperlink"/>
            <w:rFonts w:ascii="Times New Roman" w:hAnsi="Times New Roman" w:cs="Times New Roman"/>
            <w:sz w:val="22"/>
            <w:szCs w:val="22"/>
            <w:u w:val="none"/>
          </w:rPr>
          <w:t>c</w:t>
        </w:r>
        <w:r w:rsidRPr="00050DB9">
          <w:rPr>
            <w:rStyle w:val="Hyperlink"/>
            <w:rFonts w:ascii="Times New Roman" w:hAnsi="Times New Roman" w:cs="Times New Roman"/>
            <w:sz w:val="22"/>
            <w:szCs w:val="22"/>
            <w:u w:val="none"/>
          </w:rPr>
          <w:t>urriculum-for-wales/designing-your-curriculum/enabling-learning</w:t>
        </w:r>
      </w:hyperlink>
    </w:p>
    <w:p w14:paraId="3DF161D0" w14:textId="36BC6020" w:rsidR="00DF7F4B" w:rsidRPr="007A33C2" w:rsidRDefault="00DF7F4B" w:rsidP="00DF7F4B"/>
    <w:p w14:paraId="3306649A" w14:textId="77777777" w:rsidR="00DF7F4B" w:rsidRDefault="00DF7F4B" w:rsidP="00DF7F4B"/>
    <w:p w14:paraId="5B747EB3" w14:textId="77777777" w:rsidR="00DF7F4B" w:rsidRPr="00DF7F4B" w:rsidRDefault="00DF7F4B" w:rsidP="00DF7F4B">
      <w:pPr>
        <w:rPr>
          <w:rFonts w:ascii="Times New Roman" w:hAnsi="Times New Roman" w:cs="Times New Roman"/>
          <w:sz w:val="22"/>
          <w:szCs w:val="22"/>
        </w:rPr>
      </w:pPr>
    </w:p>
    <w:sectPr w:rsidR="00DF7F4B" w:rsidRPr="00DF7F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611"/>
    <w:rsid w:val="000000AB"/>
    <w:rsid w:val="00041490"/>
    <w:rsid w:val="000437C9"/>
    <w:rsid w:val="00050DB9"/>
    <w:rsid w:val="00072766"/>
    <w:rsid w:val="000D1E05"/>
    <w:rsid w:val="00131923"/>
    <w:rsid w:val="001B1EF0"/>
    <w:rsid w:val="00220BE3"/>
    <w:rsid w:val="002467D2"/>
    <w:rsid w:val="00286C2B"/>
    <w:rsid w:val="002C3838"/>
    <w:rsid w:val="002D5CDC"/>
    <w:rsid w:val="003500C4"/>
    <w:rsid w:val="0038569E"/>
    <w:rsid w:val="00390EC2"/>
    <w:rsid w:val="003D0384"/>
    <w:rsid w:val="00412C2F"/>
    <w:rsid w:val="004610EC"/>
    <w:rsid w:val="00494D71"/>
    <w:rsid w:val="004B5797"/>
    <w:rsid w:val="004E639D"/>
    <w:rsid w:val="00517E2F"/>
    <w:rsid w:val="005B7AA9"/>
    <w:rsid w:val="006B4B45"/>
    <w:rsid w:val="007A33C2"/>
    <w:rsid w:val="0082580F"/>
    <w:rsid w:val="00840CE9"/>
    <w:rsid w:val="00842D1C"/>
    <w:rsid w:val="00862193"/>
    <w:rsid w:val="009457D2"/>
    <w:rsid w:val="00960589"/>
    <w:rsid w:val="009C3706"/>
    <w:rsid w:val="009C6D3E"/>
    <w:rsid w:val="00A1509B"/>
    <w:rsid w:val="00B05B96"/>
    <w:rsid w:val="00B07BCC"/>
    <w:rsid w:val="00B106C8"/>
    <w:rsid w:val="00B45A7D"/>
    <w:rsid w:val="00B50E25"/>
    <w:rsid w:val="00B81B38"/>
    <w:rsid w:val="00B829BA"/>
    <w:rsid w:val="00B9257F"/>
    <w:rsid w:val="00BA21CA"/>
    <w:rsid w:val="00C02F99"/>
    <w:rsid w:val="00C5696A"/>
    <w:rsid w:val="00CD1765"/>
    <w:rsid w:val="00CD7D5E"/>
    <w:rsid w:val="00CE7611"/>
    <w:rsid w:val="00D66A52"/>
    <w:rsid w:val="00DF7F4B"/>
    <w:rsid w:val="00EA4D7D"/>
    <w:rsid w:val="00ED07D9"/>
    <w:rsid w:val="00EE4086"/>
    <w:rsid w:val="00F14506"/>
    <w:rsid w:val="00F219CB"/>
    <w:rsid w:val="00F46E14"/>
    <w:rsid w:val="00F61C6D"/>
    <w:rsid w:val="00FA01E6"/>
    <w:rsid w:val="00FD5C1C"/>
    <w:rsid w:val="00FE25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00334A"/>
  <w15:chartTrackingRefBased/>
  <w15:docId w15:val="{BACEB3B4-C6FF-6644-A514-C5B4F0F94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6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76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76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76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76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76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76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76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76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6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76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76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76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76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76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76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76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7611"/>
    <w:rPr>
      <w:rFonts w:eastAsiaTheme="majorEastAsia" w:cstheme="majorBidi"/>
      <w:color w:val="272727" w:themeColor="text1" w:themeTint="D8"/>
    </w:rPr>
  </w:style>
  <w:style w:type="paragraph" w:styleId="Title">
    <w:name w:val="Title"/>
    <w:basedOn w:val="Normal"/>
    <w:next w:val="Normal"/>
    <w:link w:val="TitleChar"/>
    <w:uiPriority w:val="10"/>
    <w:qFormat/>
    <w:rsid w:val="00CE76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76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76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76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7611"/>
    <w:pPr>
      <w:spacing w:before="160"/>
      <w:jc w:val="center"/>
    </w:pPr>
    <w:rPr>
      <w:i/>
      <w:iCs/>
      <w:color w:val="404040" w:themeColor="text1" w:themeTint="BF"/>
    </w:rPr>
  </w:style>
  <w:style w:type="character" w:customStyle="1" w:styleId="QuoteChar">
    <w:name w:val="Quote Char"/>
    <w:basedOn w:val="DefaultParagraphFont"/>
    <w:link w:val="Quote"/>
    <w:uiPriority w:val="29"/>
    <w:rsid w:val="00CE7611"/>
    <w:rPr>
      <w:i/>
      <w:iCs/>
      <w:color w:val="404040" w:themeColor="text1" w:themeTint="BF"/>
    </w:rPr>
  </w:style>
  <w:style w:type="paragraph" w:styleId="ListParagraph">
    <w:name w:val="List Paragraph"/>
    <w:basedOn w:val="Normal"/>
    <w:uiPriority w:val="34"/>
    <w:qFormat/>
    <w:rsid w:val="00CE7611"/>
    <w:pPr>
      <w:ind w:left="720"/>
      <w:contextualSpacing/>
    </w:pPr>
  </w:style>
  <w:style w:type="character" w:styleId="IntenseEmphasis">
    <w:name w:val="Intense Emphasis"/>
    <w:basedOn w:val="DefaultParagraphFont"/>
    <w:uiPriority w:val="21"/>
    <w:qFormat/>
    <w:rsid w:val="00CE7611"/>
    <w:rPr>
      <w:i/>
      <w:iCs/>
      <w:color w:val="0F4761" w:themeColor="accent1" w:themeShade="BF"/>
    </w:rPr>
  </w:style>
  <w:style w:type="paragraph" w:styleId="IntenseQuote">
    <w:name w:val="Intense Quote"/>
    <w:basedOn w:val="Normal"/>
    <w:next w:val="Normal"/>
    <w:link w:val="IntenseQuoteChar"/>
    <w:uiPriority w:val="30"/>
    <w:qFormat/>
    <w:rsid w:val="00CE76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7611"/>
    <w:rPr>
      <w:i/>
      <w:iCs/>
      <w:color w:val="0F4761" w:themeColor="accent1" w:themeShade="BF"/>
    </w:rPr>
  </w:style>
  <w:style w:type="character" w:styleId="IntenseReference">
    <w:name w:val="Intense Reference"/>
    <w:basedOn w:val="DefaultParagraphFont"/>
    <w:uiPriority w:val="32"/>
    <w:qFormat/>
    <w:rsid w:val="00CE7611"/>
    <w:rPr>
      <w:b/>
      <w:bCs/>
      <w:smallCaps/>
      <w:color w:val="0F4761" w:themeColor="accent1" w:themeShade="BF"/>
      <w:spacing w:val="5"/>
    </w:rPr>
  </w:style>
  <w:style w:type="paragraph" w:styleId="NormalWeb">
    <w:name w:val="Normal (Web)"/>
    <w:basedOn w:val="Normal"/>
    <w:uiPriority w:val="99"/>
    <w:semiHidden/>
    <w:unhideWhenUsed/>
    <w:rsid w:val="00CD1765"/>
    <w:rPr>
      <w:rFonts w:ascii="Times New Roman" w:hAnsi="Times New Roman" w:cs="Times New Roman"/>
    </w:rPr>
  </w:style>
  <w:style w:type="table" w:styleId="TableGrid">
    <w:name w:val="Table Grid"/>
    <w:basedOn w:val="TableNormal"/>
    <w:uiPriority w:val="39"/>
    <w:rsid w:val="00960589"/>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F7F4B"/>
    <w:rPr>
      <w:color w:val="467886" w:themeColor="hyperlink"/>
      <w:u w:val="single"/>
    </w:rPr>
  </w:style>
  <w:style w:type="character" w:styleId="FollowedHyperlink">
    <w:name w:val="FollowedHyperlink"/>
    <w:basedOn w:val="DefaultParagraphFont"/>
    <w:uiPriority w:val="99"/>
    <w:semiHidden/>
    <w:unhideWhenUsed/>
    <w:rsid w:val="00DF7F4B"/>
    <w:rPr>
      <w:color w:val="96607D" w:themeColor="followedHyperlink"/>
      <w:u w:val="single"/>
    </w:rPr>
  </w:style>
  <w:style w:type="character" w:styleId="UnresolvedMention">
    <w:name w:val="Unresolved Mention"/>
    <w:basedOn w:val="DefaultParagraphFont"/>
    <w:uiPriority w:val="99"/>
    <w:semiHidden/>
    <w:unhideWhenUsed/>
    <w:rsid w:val="00DF7F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888265">
      <w:bodyDiv w:val="1"/>
      <w:marLeft w:val="0"/>
      <w:marRight w:val="0"/>
      <w:marTop w:val="0"/>
      <w:marBottom w:val="0"/>
      <w:divBdr>
        <w:top w:val="none" w:sz="0" w:space="0" w:color="auto"/>
        <w:left w:val="none" w:sz="0" w:space="0" w:color="auto"/>
        <w:bottom w:val="none" w:sz="0" w:space="0" w:color="auto"/>
        <w:right w:val="none" w:sz="0" w:space="0" w:color="auto"/>
      </w:divBdr>
    </w:div>
    <w:div w:id="151678813">
      <w:bodyDiv w:val="1"/>
      <w:marLeft w:val="0"/>
      <w:marRight w:val="0"/>
      <w:marTop w:val="0"/>
      <w:marBottom w:val="0"/>
      <w:divBdr>
        <w:top w:val="none" w:sz="0" w:space="0" w:color="auto"/>
        <w:left w:val="none" w:sz="0" w:space="0" w:color="auto"/>
        <w:bottom w:val="none" w:sz="0" w:space="0" w:color="auto"/>
        <w:right w:val="none" w:sz="0" w:space="0" w:color="auto"/>
      </w:divBdr>
    </w:div>
    <w:div w:id="186673701">
      <w:bodyDiv w:val="1"/>
      <w:marLeft w:val="0"/>
      <w:marRight w:val="0"/>
      <w:marTop w:val="0"/>
      <w:marBottom w:val="0"/>
      <w:divBdr>
        <w:top w:val="none" w:sz="0" w:space="0" w:color="auto"/>
        <w:left w:val="none" w:sz="0" w:space="0" w:color="auto"/>
        <w:bottom w:val="none" w:sz="0" w:space="0" w:color="auto"/>
        <w:right w:val="none" w:sz="0" w:space="0" w:color="auto"/>
      </w:divBdr>
    </w:div>
    <w:div w:id="466044714">
      <w:bodyDiv w:val="1"/>
      <w:marLeft w:val="0"/>
      <w:marRight w:val="0"/>
      <w:marTop w:val="0"/>
      <w:marBottom w:val="0"/>
      <w:divBdr>
        <w:top w:val="none" w:sz="0" w:space="0" w:color="auto"/>
        <w:left w:val="none" w:sz="0" w:space="0" w:color="auto"/>
        <w:bottom w:val="none" w:sz="0" w:space="0" w:color="auto"/>
        <w:right w:val="none" w:sz="0" w:space="0" w:color="auto"/>
      </w:divBdr>
      <w:divsChild>
        <w:div w:id="18817497">
          <w:marLeft w:val="0"/>
          <w:marRight w:val="0"/>
          <w:marTop w:val="0"/>
          <w:marBottom w:val="0"/>
          <w:divBdr>
            <w:top w:val="none" w:sz="0" w:space="0" w:color="auto"/>
            <w:left w:val="none" w:sz="0" w:space="0" w:color="auto"/>
            <w:bottom w:val="none" w:sz="0" w:space="0" w:color="auto"/>
            <w:right w:val="none" w:sz="0" w:space="0" w:color="auto"/>
          </w:divBdr>
          <w:divsChild>
            <w:div w:id="1119108584">
              <w:marLeft w:val="0"/>
              <w:marRight w:val="0"/>
              <w:marTop w:val="0"/>
              <w:marBottom w:val="0"/>
              <w:divBdr>
                <w:top w:val="none" w:sz="0" w:space="0" w:color="auto"/>
                <w:left w:val="none" w:sz="0" w:space="0" w:color="auto"/>
                <w:bottom w:val="none" w:sz="0" w:space="0" w:color="auto"/>
                <w:right w:val="none" w:sz="0" w:space="0" w:color="auto"/>
              </w:divBdr>
              <w:divsChild>
                <w:div w:id="1631933885">
                  <w:marLeft w:val="0"/>
                  <w:marRight w:val="0"/>
                  <w:marTop w:val="0"/>
                  <w:marBottom w:val="0"/>
                  <w:divBdr>
                    <w:top w:val="none" w:sz="0" w:space="0" w:color="auto"/>
                    <w:left w:val="none" w:sz="0" w:space="0" w:color="auto"/>
                    <w:bottom w:val="none" w:sz="0" w:space="0" w:color="auto"/>
                    <w:right w:val="none" w:sz="0" w:space="0" w:color="auto"/>
                  </w:divBdr>
                  <w:divsChild>
                    <w:div w:id="115390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1502459">
      <w:bodyDiv w:val="1"/>
      <w:marLeft w:val="0"/>
      <w:marRight w:val="0"/>
      <w:marTop w:val="0"/>
      <w:marBottom w:val="0"/>
      <w:divBdr>
        <w:top w:val="none" w:sz="0" w:space="0" w:color="auto"/>
        <w:left w:val="none" w:sz="0" w:space="0" w:color="auto"/>
        <w:bottom w:val="none" w:sz="0" w:space="0" w:color="auto"/>
        <w:right w:val="none" w:sz="0" w:space="0" w:color="auto"/>
      </w:divBdr>
      <w:divsChild>
        <w:div w:id="1571427310">
          <w:marLeft w:val="0"/>
          <w:marRight w:val="0"/>
          <w:marTop w:val="0"/>
          <w:marBottom w:val="0"/>
          <w:divBdr>
            <w:top w:val="none" w:sz="0" w:space="0" w:color="auto"/>
            <w:left w:val="none" w:sz="0" w:space="0" w:color="auto"/>
            <w:bottom w:val="none" w:sz="0" w:space="0" w:color="auto"/>
            <w:right w:val="none" w:sz="0" w:space="0" w:color="auto"/>
          </w:divBdr>
          <w:divsChild>
            <w:div w:id="1914584467">
              <w:marLeft w:val="0"/>
              <w:marRight w:val="0"/>
              <w:marTop w:val="0"/>
              <w:marBottom w:val="0"/>
              <w:divBdr>
                <w:top w:val="none" w:sz="0" w:space="0" w:color="auto"/>
                <w:left w:val="none" w:sz="0" w:space="0" w:color="auto"/>
                <w:bottom w:val="none" w:sz="0" w:space="0" w:color="auto"/>
                <w:right w:val="none" w:sz="0" w:space="0" w:color="auto"/>
              </w:divBdr>
              <w:divsChild>
                <w:div w:id="253898832">
                  <w:marLeft w:val="0"/>
                  <w:marRight w:val="0"/>
                  <w:marTop w:val="0"/>
                  <w:marBottom w:val="0"/>
                  <w:divBdr>
                    <w:top w:val="none" w:sz="0" w:space="0" w:color="auto"/>
                    <w:left w:val="none" w:sz="0" w:space="0" w:color="auto"/>
                    <w:bottom w:val="none" w:sz="0" w:space="0" w:color="auto"/>
                    <w:right w:val="none" w:sz="0" w:space="0" w:color="auto"/>
                  </w:divBdr>
                  <w:divsChild>
                    <w:div w:id="1359697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4323502">
      <w:bodyDiv w:val="1"/>
      <w:marLeft w:val="0"/>
      <w:marRight w:val="0"/>
      <w:marTop w:val="0"/>
      <w:marBottom w:val="0"/>
      <w:divBdr>
        <w:top w:val="none" w:sz="0" w:space="0" w:color="auto"/>
        <w:left w:val="none" w:sz="0" w:space="0" w:color="auto"/>
        <w:bottom w:val="none" w:sz="0" w:space="0" w:color="auto"/>
        <w:right w:val="none" w:sz="0" w:space="0" w:color="auto"/>
      </w:divBdr>
    </w:div>
    <w:div w:id="627316969">
      <w:bodyDiv w:val="1"/>
      <w:marLeft w:val="0"/>
      <w:marRight w:val="0"/>
      <w:marTop w:val="0"/>
      <w:marBottom w:val="0"/>
      <w:divBdr>
        <w:top w:val="none" w:sz="0" w:space="0" w:color="auto"/>
        <w:left w:val="none" w:sz="0" w:space="0" w:color="auto"/>
        <w:bottom w:val="none" w:sz="0" w:space="0" w:color="auto"/>
        <w:right w:val="none" w:sz="0" w:space="0" w:color="auto"/>
      </w:divBdr>
    </w:div>
    <w:div w:id="679626799">
      <w:bodyDiv w:val="1"/>
      <w:marLeft w:val="0"/>
      <w:marRight w:val="0"/>
      <w:marTop w:val="0"/>
      <w:marBottom w:val="0"/>
      <w:divBdr>
        <w:top w:val="none" w:sz="0" w:space="0" w:color="auto"/>
        <w:left w:val="none" w:sz="0" w:space="0" w:color="auto"/>
        <w:bottom w:val="none" w:sz="0" w:space="0" w:color="auto"/>
        <w:right w:val="none" w:sz="0" w:space="0" w:color="auto"/>
      </w:divBdr>
    </w:div>
    <w:div w:id="751051865">
      <w:bodyDiv w:val="1"/>
      <w:marLeft w:val="0"/>
      <w:marRight w:val="0"/>
      <w:marTop w:val="0"/>
      <w:marBottom w:val="0"/>
      <w:divBdr>
        <w:top w:val="none" w:sz="0" w:space="0" w:color="auto"/>
        <w:left w:val="none" w:sz="0" w:space="0" w:color="auto"/>
        <w:bottom w:val="none" w:sz="0" w:space="0" w:color="auto"/>
        <w:right w:val="none" w:sz="0" w:space="0" w:color="auto"/>
      </w:divBdr>
    </w:div>
    <w:div w:id="763578479">
      <w:bodyDiv w:val="1"/>
      <w:marLeft w:val="0"/>
      <w:marRight w:val="0"/>
      <w:marTop w:val="0"/>
      <w:marBottom w:val="0"/>
      <w:divBdr>
        <w:top w:val="none" w:sz="0" w:space="0" w:color="auto"/>
        <w:left w:val="none" w:sz="0" w:space="0" w:color="auto"/>
        <w:bottom w:val="none" w:sz="0" w:space="0" w:color="auto"/>
        <w:right w:val="none" w:sz="0" w:space="0" w:color="auto"/>
      </w:divBdr>
      <w:divsChild>
        <w:div w:id="846479753">
          <w:marLeft w:val="0"/>
          <w:marRight w:val="0"/>
          <w:marTop w:val="0"/>
          <w:marBottom w:val="0"/>
          <w:divBdr>
            <w:top w:val="none" w:sz="0" w:space="0" w:color="auto"/>
            <w:left w:val="none" w:sz="0" w:space="0" w:color="auto"/>
            <w:bottom w:val="none" w:sz="0" w:space="0" w:color="auto"/>
            <w:right w:val="none" w:sz="0" w:space="0" w:color="auto"/>
          </w:divBdr>
          <w:divsChild>
            <w:div w:id="934479236">
              <w:marLeft w:val="0"/>
              <w:marRight w:val="0"/>
              <w:marTop w:val="0"/>
              <w:marBottom w:val="0"/>
              <w:divBdr>
                <w:top w:val="none" w:sz="0" w:space="0" w:color="auto"/>
                <w:left w:val="none" w:sz="0" w:space="0" w:color="auto"/>
                <w:bottom w:val="none" w:sz="0" w:space="0" w:color="auto"/>
                <w:right w:val="none" w:sz="0" w:space="0" w:color="auto"/>
              </w:divBdr>
              <w:divsChild>
                <w:div w:id="828253295">
                  <w:marLeft w:val="0"/>
                  <w:marRight w:val="0"/>
                  <w:marTop w:val="0"/>
                  <w:marBottom w:val="0"/>
                  <w:divBdr>
                    <w:top w:val="none" w:sz="0" w:space="0" w:color="auto"/>
                    <w:left w:val="none" w:sz="0" w:space="0" w:color="auto"/>
                    <w:bottom w:val="none" w:sz="0" w:space="0" w:color="auto"/>
                    <w:right w:val="none" w:sz="0" w:space="0" w:color="auto"/>
                  </w:divBdr>
                  <w:divsChild>
                    <w:div w:id="1204364555">
                      <w:marLeft w:val="0"/>
                      <w:marRight w:val="0"/>
                      <w:marTop w:val="0"/>
                      <w:marBottom w:val="0"/>
                      <w:divBdr>
                        <w:top w:val="none" w:sz="0" w:space="0" w:color="auto"/>
                        <w:left w:val="none" w:sz="0" w:space="0" w:color="auto"/>
                        <w:bottom w:val="none" w:sz="0" w:space="0" w:color="auto"/>
                        <w:right w:val="none" w:sz="0" w:space="0" w:color="auto"/>
                      </w:divBdr>
                    </w:div>
                  </w:divsChild>
                </w:div>
                <w:div w:id="1484618598">
                  <w:marLeft w:val="0"/>
                  <w:marRight w:val="0"/>
                  <w:marTop w:val="0"/>
                  <w:marBottom w:val="0"/>
                  <w:divBdr>
                    <w:top w:val="none" w:sz="0" w:space="0" w:color="auto"/>
                    <w:left w:val="none" w:sz="0" w:space="0" w:color="auto"/>
                    <w:bottom w:val="none" w:sz="0" w:space="0" w:color="auto"/>
                    <w:right w:val="none" w:sz="0" w:space="0" w:color="auto"/>
                  </w:divBdr>
                  <w:divsChild>
                    <w:div w:id="1343240039">
                      <w:marLeft w:val="0"/>
                      <w:marRight w:val="0"/>
                      <w:marTop w:val="0"/>
                      <w:marBottom w:val="0"/>
                      <w:divBdr>
                        <w:top w:val="none" w:sz="0" w:space="0" w:color="auto"/>
                        <w:left w:val="none" w:sz="0" w:space="0" w:color="auto"/>
                        <w:bottom w:val="none" w:sz="0" w:space="0" w:color="auto"/>
                        <w:right w:val="none" w:sz="0" w:space="0" w:color="auto"/>
                      </w:divBdr>
                    </w:div>
                    <w:div w:id="293410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3761733">
      <w:bodyDiv w:val="1"/>
      <w:marLeft w:val="0"/>
      <w:marRight w:val="0"/>
      <w:marTop w:val="0"/>
      <w:marBottom w:val="0"/>
      <w:divBdr>
        <w:top w:val="none" w:sz="0" w:space="0" w:color="auto"/>
        <w:left w:val="none" w:sz="0" w:space="0" w:color="auto"/>
        <w:bottom w:val="none" w:sz="0" w:space="0" w:color="auto"/>
        <w:right w:val="none" w:sz="0" w:space="0" w:color="auto"/>
      </w:divBdr>
    </w:div>
    <w:div w:id="842427387">
      <w:bodyDiv w:val="1"/>
      <w:marLeft w:val="0"/>
      <w:marRight w:val="0"/>
      <w:marTop w:val="0"/>
      <w:marBottom w:val="0"/>
      <w:divBdr>
        <w:top w:val="none" w:sz="0" w:space="0" w:color="auto"/>
        <w:left w:val="none" w:sz="0" w:space="0" w:color="auto"/>
        <w:bottom w:val="none" w:sz="0" w:space="0" w:color="auto"/>
        <w:right w:val="none" w:sz="0" w:space="0" w:color="auto"/>
      </w:divBdr>
    </w:div>
    <w:div w:id="877620606">
      <w:bodyDiv w:val="1"/>
      <w:marLeft w:val="0"/>
      <w:marRight w:val="0"/>
      <w:marTop w:val="0"/>
      <w:marBottom w:val="0"/>
      <w:divBdr>
        <w:top w:val="none" w:sz="0" w:space="0" w:color="auto"/>
        <w:left w:val="none" w:sz="0" w:space="0" w:color="auto"/>
        <w:bottom w:val="none" w:sz="0" w:space="0" w:color="auto"/>
        <w:right w:val="none" w:sz="0" w:space="0" w:color="auto"/>
      </w:divBdr>
    </w:div>
    <w:div w:id="1019771961">
      <w:bodyDiv w:val="1"/>
      <w:marLeft w:val="0"/>
      <w:marRight w:val="0"/>
      <w:marTop w:val="0"/>
      <w:marBottom w:val="0"/>
      <w:divBdr>
        <w:top w:val="none" w:sz="0" w:space="0" w:color="auto"/>
        <w:left w:val="none" w:sz="0" w:space="0" w:color="auto"/>
        <w:bottom w:val="none" w:sz="0" w:space="0" w:color="auto"/>
        <w:right w:val="none" w:sz="0" w:space="0" w:color="auto"/>
      </w:divBdr>
      <w:divsChild>
        <w:div w:id="279187058">
          <w:marLeft w:val="0"/>
          <w:marRight w:val="0"/>
          <w:marTop w:val="0"/>
          <w:marBottom w:val="0"/>
          <w:divBdr>
            <w:top w:val="none" w:sz="0" w:space="0" w:color="auto"/>
            <w:left w:val="none" w:sz="0" w:space="0" w:color="auto"/>
            <w:bottom w:val="none" w:sz="0" w:space="0" w:color="auto"/>
            <w:right w:val="none" w:sz="0" w:space="0" w:color="auto"/>
          </w:divBdr>
          <w:divsChild>
            <w:div w:id="786463126">
              <w:marLeft w:val="0"/>
              <w:marRight w:val="0"/>
              <w:marTop w:val="0"/>
              <w:marBottom w:val="0"/>
              <w:divBdr>
                <w:top w:val="none" w:sz="0" w:space="0" w:color="auto"/>
                <w:left w:val="none" w:sz="0" w:space="0" w:color="auto"/>
                <w:bottom w:val="none" w:sz="0" w:space="0" w:color="auto"/>
                <w:right w:val="none" w:sz="0" w:space="0" w:color="auto"/>
              </w:divBdr>
              <w:divsChild>
                <w:div w:id="733116479">
                  <w:marLeft w:val="0"/>
                  <w:marRight w:val="0"/>
                  <w:marTop w:val="0"/>
                  <w:marBottom w:val="0"/>
                  <w:divBdr>
                    <w:top w:val="none" w:sz="0" w:space="0" w:color="auto"/>
                    <w:left w:val="none" w:sz="0" w:space="0" w:color="auto"/>
                    <w:bottom w:val="none" w:sz="0" w:space="0" w:color="auto"/>
                    <w:right w:val="none" w:sz="0" w:space="0" w:color="auto"/>
                  </w:divBdr>
                  <w:divsChild>
                    <w:div w:id="85303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848731">
      <w:bodyDiv w:val="1"/>
      <w:marLeft w:val="0"/>
      <w:marRight w:val="0"/>
      <w:marTop w:val="0"/>
      <w:marBottom w:val="0"/>
      <w:divBdr>
        <w:top w:val="none" w:sz="0" w:space="0" w:color="auto"/>
        <w:left w:val="none" w:sz="0" w:space="0" w:color="auto"/>
        <w:bottom w:val="none" w:sz="0" w:space="0" w:color="auto"/>
        <w:right w:val="none" w:sz="0" w:space="0" w:color="auto"/>
      </w:divBdr>
    </w:div>
    <w:div w:id="1283920596">
      <w:bodyDiv w:val="1"/>
      <w:marLeft w:val="0"/>
      <w:marRight w:val="0"/>
      <w:marTop w:val="0"/>
      <w:marBottom w:val="0"/>
      <w:divBdr>
        <w:top w:val="none" w:sz="0" w:space="0" w:color="auto"/>
        <w:left w:val="none" w:sz="0" w:space="0" w:color="auto"/>
        <w:bottom w:val="none" w:sz="0" w:space="0" w:color="auto"/>
        <w:right w:val="none" w:sz="0" w:space="0" w:color="auto"/>
      </w:divBdr>
      <w:divsChild>
        <w:div w:id="2028821636">
          <w:marLeft w:val="0"/>
          <w:marRight w:val="0"/>
          <w:marTop w:val="0"/>
          <w:marBottom w:val="0"/>
          <w:divBdr>
            <w:top w:val="none" w:sz="0" w:space="0" w:color="auto"/>
            <w:left w:val="none" w:sz="0" w:space="0" w:color="auto"/>
            <w:bottom w:val="none" w:sz="0" w:space="0" w:color="auto"/>
            <w:right w:val="none" w:sz="0" w:space="0" w:color="auto"/>
          </w:divBdr>
          <w:divsChild>
            <w:div w:id="1616331594">
              <w:marLeft w:val="0"/>
              <w:marRight w:val="0"/>
              <w:marTop w:val="0"/>
              <w:marBottom w:val="0"/>
              <w:divBdr>
                <w:top w:val="none" w:sz="0" w:space="0" w:color="auto"/>
                <w:left w:val="none" w:sz="0" w:space="0" w:color="auto"/>
                <w:bottom w:val="none" w:sz="0" w:space="0" w:color="auto"/>
                <w:right w:val="none" w:sz="0" w:space="0" w:color="auto"/>
              </w:divBdr>
              <w:divsChild>
                <w:div w:id="298152115">
                  <w:marLeft w:val="0"/>
                  <w:marRight w:val="0"/>
                  <w:marTop w:val="0"/>
                  <w:marBottom w:val="0"/>
                  <w:divBdr>
                    <w:top w:val="none" w:sz="0" w:space="0" w:color="auto"/>
                    <w:left w:val="none" w:sz="0" w:space="0" w:color="auto"/>
                    <w:bottom w:val="none" w:sz="0" w:space="0" w:color="auto"/>
                    <w:right w:val="none" w:sz="0" w:space="0" w:color="auto"/>
                  </w:divBdr>
                  <w:divsChild>
                    <w:div w:id="423842218">
                      <w:marLeft w:val="0"/>
                      <w:marRight w:val="0"/>
                      <w:marTop w:val="0"/>
                      <w:marBottom w:val="0"/>
                      <w:divBdr>
                        <w:top w:val="none" w:sz="0" w:space="0" w:color="auto"/>
                        <w:left w:val="none" w:sz="0" w:space="0" w:color="auto"/>
                        <w:bottom w:val="none" w:sz="0" w:space="0" w:color="auto"/>
                        <w:right w:val="none" w:sz="0" w:space="0" w:color="auto"/>
                      </w:divBdr>
                    </w:div>
                  </w:divsChild>
                </w:div>
                <w:div w:id="355347645">
                  <w:marLeft w:val="0"/>
                  <w:marRight w:val="0"/>
                  <w:marTop w:val="0"/>
                  <w:marBottom w:val="0"/>
                  <w:divBdr>
                    <w:top w:val="none" w:sz="0" w:space="0" w:color="auto"/>
                    <w:left w:val="none" w:sz="0" w:space="0" w:color="auto"/>
                    <w:bottom w:val="none" w:sz="0" w:space="0" w:color="auto"/>
                    <w:right w:val="none" w:sz="0" w:space="0" w:color="auto"/>
                  </w:divBdr>
                  <w:divsChild>
                    <w:div w:id="982471008">
                      <w:marLeft w:val="0"/>
                      <w:marRight w:val="0"/>
                      <w:marTop w:val="0"/>
                      <w:marBottom w:val="0"/>
                      <w:divBdr>
                        <w:top w:val="none" w:sz="0" w:space="0" w:color="auto"/>
                        <w:left w:val="none" w:sz="0" w:space="0" w:color="auto"/>
                        <w:bottom w:val="none" w:sz="0" w:space="0" w:color="auto"/>
                        <w:right w:val="none" w:sz="0" w:space="0" w:color="auto"/>
                      </w:divBdr>
                    </w:div>
                    <w:div w:id="167136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7780932">
      <w:bodyDiv w:val="1"/>
      <w:marLeft w:val="0"/>
      <w:marRight w:val="0"/>
      <w:marTop w:val="0"/>
      <w:marBottom w:val="0"/>
      <w:divBdr>
        <w:top w:val="none" w:sz="0" w:space="0" w:color="auto"/>
        <w:left w:val="none" w:sz="0" w:space="0" w:color="auto"/>
        <w:bottom w:val="none" w:sz="0" w:space="0" w:color="auto"/>
        <w:right w:val="none" w:sz="0" w:space="0" w:color="auto"/>
      </w:divBdr>
      <w:divsChild>
        <w:div w:id="777723645">
          <w:marLeft w:val="0"/>
          <w:marRight w:val="0"/>
          <w:marTop w:val="0"/>
          <w:marBottom w:val="0"/>
          <w:divBdr>
            <w:top w:val="none" w:sz="0" w:space="0" w:color="auto"/>
            <w:left w:val="none" w:sz="0" w:space="0" w:color="auto"/>
            <w:bottom w:val="none" w:sz="0" w:space="0" w:color="auto"/>
            <w:right w:val="none" w:sz="0" w:space="0" w:color="auto"/>
          </w:divBdr>
          <w:divsChild>
            <w:div w:id="1077242822">
              <w:marLeft w:val="0"/>
              <w:marRight w:val="0"/>
              <w:marTop w:val="0"/>
              <w:marBottom w:val="0"/>
              <w:divBdr>
                <w:top w:val="none" w:sz="0" w:space="0" w:color="auto"/>
                <w:left w:val="none" w:sz="0" w:space="0" w:color="auto"/>
                <w:bottom w:val="none" w:sz="0" w:space="0" w:color="auto"/>
                <w:right w:val="none" w:sz="0" w:space="0" w:color="auto"/>
              </w:divBdr>
              <w:divsChild>
                <w:div w:id="628170302">
                  <w:marLeft w:val="0"/>
                  <w:marRight w:val="0"/>
                  <w:marTop w:val="0"/>
                  <w:marBottom w:val="0"/>
                  <w:divBdr>
                    <w:top w:val="none" w:sz="0" w:space="0" w:color="auto"/>
                    <w:left w:val="none" w:sz="0" w:space="0" w:color="auto"/>
                    <w:bottom w:val="none" w:sz="0" w:space="0" w:color="auto"/>
                    <w:right w:val="none" w:sz="0" w:space="0" w:color="auto"/>
                  </w:divBdr>
                  <w:divsChild>
                    <w:div w:id="571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2507872">
      <w:bodyDiv w:val="1"/>
      <w:marLeft w:val="0"/>
      <w:marRight w:val="0"/>
      <w:marTop w:val="0"/>
      <w:marBottom w:val="0"/>
      <w:divBdr>
        <w:top w:val="none" w:sz="0" w:space="0" w:color="auto"/>
        <w:left w:val="none" w:sz="0" w:space="0" w:color="auto"/>
        <w:bottom w:val="none" w:sz="0" w:space="0" w:color="auto"/>
        <w:right w:val="none" w:sz="0" w:space="0" w:color="auto"/>
      </w:divBdr>
      <w:divsChild>
        <w:div w:id="1132746557">
          <w:marLeft w:val="0"/>
          <w:marRight w:val="0"/>
          <w:marTop w:val="0"/>
          <w:marBottom w:val="0"/>
          <w:divBdr>
            <w:top w:val="none" w:sz="0" w:space="0" w:color="auto"/>
            <w:left w:val="none" w:sz="0" w:space="0" w:color="auto"/>
            <w:bottom w:val="none" w:sz="0" w:space="0" w:color="auto"/>
            <w:right w:val="none" w:sz="0" w:space="0" w:color="auto"/>
          </w:divBdr>
          <w:divsChild>
            <w:div w:id="2121946273">
              <w:marLeft w:val="0"/>
              <w:marRight w:val="0"/>
              <w:marTop w:val="0"/>
              <w:marBottom w:val="0"/>
              <w:divBdr>
                <w:top w:val="none" w:sz="0" w:space="0" w:color="auto"/>
                <w:left w:val="none" w:sz="0" w:space="0" w:color="auto"/>
                <w:bottom w:val="none" w:sz="0" w:space="0" w:color="auto"/>
                <w:right w:val="none" w:sz="0" w:space="0" w:color="auto"/>
              </w:divBdr>
              <w:divsChild>
                <w:div w:id="503015982">
                  <w:marLeft w:val="0"/>
                  <w:marRight w:val="0"/>
                  <w:marTop w:val="0"/>
                  <w:marBottom w:val="0"/>
                  <w:divBdr>
                    <w:top w:val="none" w:sz="0" w:space="0" w:color="auto"/>
                    <w:left w:val="none" w:sz="0" w:space="0" w:color="auto"/>
                    <w:bottom w:val="none" w:sz="0" w:space="0" w:color="auto"/>
                    <w:right w:val="none" w:sz="0" w:space="0" w:color="auto"/>
                  </w:divBdr>
                  <w:divsChild>
                    <w:div w:id="14516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795755">
      <w:bodyDiv w:val="1"/>
      <w:marLeft w:val="0"/>
      <w:marRight w:val="0"/>
      <w:marTop w:val="0"/>
      <w:marBottom w:val="0"/>
      <w:divBdr>
        <w:top w:val="none" w:sz="0" w:space="0" w:color="auto"/>
        <w:left w:val="none" w:sz="0" w:space="0" w:color="auto"/>
        <w:bottom w:val="none" w:sz="0" w:space="0" w:color="auto"/>
        <w:right w:val="none" w:sz="0" w:space="0" w:color="auto"/>
      </w:divBdr>
    </w:div>
    <w:div w:id="1534876823">
      <w:bodyDiv w:val="1"/>
      <w:marLeft w:val="0"/>
      <w:marRight w:val="0"/>
      <w:marTop w:val="0"/>
      <w:marBottom w:val="0"/>
      <w:divBdr>
        <w:top w:val="none" w:sz="0" w:space="0" w:color="auto"/>
        <w:left w:val="none" w:sz="0" w:space="0" w:color="auto"/>
        <w:bottom w:val="none" w:sz="0" w:space="0" w:color="auto"/>
        <w:right w:val="none" w:sz="0" w:space="0" w:color="auto"/>
      </w:divBdr>
    </w:div>
    <w:div w:id="1806391774">
      <w:bodyDiv w:val="1"/>
      <w:marLeft w:val="0"/>
      <w:marRight w:val="0"/>
      <w:marTop w:val="0"/>
      <w:marBottom w:val="0"/>
      <w:divBdr>
        <w:top w:val="none" w:sz="0" w:space="0" w:color="auto"/>
        <w:left w:val="none" w:sz="0" w:space="0" w:color="auto"/>
        <w:bottom w:val="none" w:sz="0" w:space="0" w:color="auto"/>
        <w:right w:val="none" w:sz="0" w:space="0" w:color="auto"/>
      </w:divBdr>
    </w:div>
    <w:div w:id="1974825232">
      <w:bodyDiv w:val="1"/>
      <w:marLeft w:val="0"/>
      <w:marRight w:val="0"/>
      <w:marTop w:val="0"/>
      <w:marBottom w:val="0"/>
      <w:divBdr>
        <w:top w:val="none" w:sz="0" w:space="0" w:color="auto"/>
        <w:left w:val="none" w:sz="0" w:space="0" w:color="auto"/>
        <w:bottom w:val="none" w:sz="0" w:space="0" w:color="auto"/>
        <w:right w:val="none" w:sz="0" w:space="0" w:color="auto"/>
      </w:divBdr>
      <w:divsChild>
        <w:div w:id="1221676330">
          <w:marLeft w:val="0"/>
          <w:marRight w:val="0"/>
          <w:marTop w:val="0"/>
          <w:marBottom w:val="0"/>
          <w:divBdr>
            <w:top w:val="none" w:sz="0" w:space="0" w:color="auto"/>
            <w:left w:val="none" w:sz="0" w:space="0" w:color="auto"/>
            <w:bottom w:val="none" w:sz="0" w:space="0" w:color="auto"/>
            <w:right w:val="none" w:sz="0" w:space="0" w:color="auto"/>
          </w:divBdr>
          <w:divsChild>
            <w:div w:id="1534881371">
              <w:marLeft w:val="0"/>
              <w:marRight w:val="0"/>
              <w:marTop w:val="0"/>
              <w:marBottom w:val="0"/>
              <w:divBdr>
                <w:top w:val="none" w:sz="0" w:space="0" w:color="auto"/>
                <w:left w:val="none" w:sz="0" w:space="0" w:color="auto"/>
                <w:bottom w:val="none" w:sz="0" w:space="0" w:color="auto"/>
                <w:right w:val="none" w:sz="0" w:space="0" w:color="auto"/>
              </w:divBdr>
              <w:divsChild>
                <w:div w:id="1910531785">
                  <w:marLeft w:val="0"/>
                  <w:marRight w:val="0"/>
                  <w:marTop w:val="0"/>
                  <w:marBottom w:val="0"/>
                  <w:divBdr>
                    <w:top w:val="none" w:sz="0" w:space="0" w:color="auto"/>
                    <w:left w:val="none" w:sz="0" w:space="0" w:color="auto"/>
                    <w:bottom w:val="none" w:sz="0" w:space="0" w:color="auto"/>
                    <w:right w:val="none" w:sz="0" w:space="0" w:color="auto"/>
                  </w:divBdr>
                  <w:divsChild>
                    <w:div w:id="384333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styn.gov.wales/system/files/2024-06/Inspection%20report%20Monkton%20Priory%20CP%20School%202024.pdf" TargetMode="External"/><Relationship Id="rId13" Type="http://schemas.openxmlformats.org/officeDocument/2006/relationships/hyperlink" Target="https://www.pembrokeshire.gov.uk/sacre/cynefin" TargetMode="External"/><Relationship Id="rId18" Type="http://schemas.openxmlformats.org/officeDocument/2006/relationships/hyperlink" Target="https://hwb.gov.wales/curriculum-for-wales/designing-your-curriculum/enabling-learning" TargetMode="External"/><Relationship Id="rId3" Type="http://schemas.openxmlformats.org/officeDocument/2006/relationships/webSettings" Target="webSettings.xml"/><Relationship Id="rId7" Type="http://schemas.openxmlformats.org/officeDocument/2006/relationships/hyperlink" Target="https://www.nasuwt.org.uk/static/uploaded/ad5b4d73-76eb-462a-8ba00412eb6e572a.pdf" TargetMode="External"/><Relationship Id="rId12" Type="http://schemas.openxmlformats.org/officeDocument/2006/relationships/hyperlink" Target="https://nlt.cdn.ngo/media/documents/Children_and_young_peoples_reading_in_2024_Report.pdf" TargetMode="External"/><Relationship Id="rId17" Type="http://schemas.openxmlformats.org/officeDocument/2006/relationships/hyperlink" Target="https://www.gov.wales/celebrate-and-participate-education-guidance-support-gypsy-roma-and-traveller-children-and-young" TargetMode="External"/><Relationship Id="rId2" Type="http://schemas.openxmlformats.org/officeDocument/2006/relationships/settings" Target="settings.xml"/><Relationship Id="rId16" Type="http://schemas.openxmlformats.org/officeDocument/2006/relationships/hyperlink" Target="https://www.gov.wales/community-focused-schools-html"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educationwales.blog.gov.wales/2020/02/14/booktrust-cymru-re-thinking-reading-for-pleasure-in-the-new-curriculum/" TargetMode="External"/><Relationship Id="rId11" Type="http://schemas.openxmlformats.org/officeDocument/2006/relationships/hyperlink" Target="https://literacytrust.org.uk/blog/reading-children-so-powerful-so-simple-and-yet-so-misunderstood/#:~:text=Regularly%20reading%20to%20a%20child,helps%20build%20strong%20family%20ties" TargetMode="External"/><Relationship Id="rId5" Type="http://schemas.openxmlformats.org/officeDocument/2006/relationships/hyperlink" Target="https://www.bera.ac.uk/blog/editorial-doing-cynefin-exploring-ideas-on-belonging-connectedness-and-community-in-the-curriculum-for-wales" TargetMode="External"/><Relationship Id="rId15"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hyperlink" Target="https://ndna.org.uk/wp-content/uploads/2022/07/Wales-Cynefin-Curriculum-for-Wales-Factsheet.pdf" TargetMode="External"/><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nation.cymru/news/the-future-literacy-of-wales-endangered-by-funding-cuts/" TargetMode="External"/><Relationship Id="rId14" Type="http://schemas.openxmlformats.org/officeDocument/2006/relationships/hyperlink" Target="https://www.gov.wales/developing-pupils-english-reading-skills-10-14-years-ag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3550</Words>
  <Characters>20239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James (2317130)</dc:creator>
  <cp:keywords/>
  <dc:description/>
  <cp:lastModifiedBy>Emily James (2317130)</cp:lastModifiedBy>
  <cp:revision>2</cp:revision>
  <dcterms:created xsi:type="dcterms:W3CDTF">2025-05-06T17:01:00Z</dcterms:created>
  <dcterms:modified xsi:type="dcterms:W3CDTF">2025-05-06T17:01:00Z</dcterms:modified>
</cp:coreProperties>
</file>