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4D7B" w:rsidRPr="00891685" w:rsidRDefault="002B4D7B" w:rsidP="002B4D7B">
      <w:pPr>
        <w:jc w:val="both"/>
        <w:rPr>
          <w:rFonts w:asciiTheme="minorHAnsi" w:hAnsiTheme="minorHAnsi" w:cstheme="minorHAnsi"/>
          <w:b/>
          <w:sz w:val="28"/>
        </w:rPr>
      </w:pPr>
      <w:proofErr w:type="spellStart"/>
      <w:r w:rsidRPr="00891685">
        <w:rPr>
          <w:rFonts w:asciiTheme="minorHAnsi" w:hAnsiTheme="minorHAnsi" w:cstheme="minorHAnsi"/>
          <w:b/>
          <w:sz w:val="28"/>
        </w:rPr>
        <w:t>Habibur</w:t>
      </w:r>
      <w:proofErr w:type="spellEnd"/>
      <w:r w:rsidRPr="00891685">
        <w:rPr>
          <w:rFonts w:asciiTheme="minorHAnsi" w:hAnsiTheme="minorHAnsi" w:cstheme="minorHAnsi"/>
          <w:b/>
          <w:sz w:val="28"/>
        </w:rPr>
        <w:t xml:space="preserve"> Rahman</w:t>
      </w:r>
    </w:p>
    <w:p w:rsidR="002B4D7B" w:rsidRPr="00891685" w:rsidRDefault="002B4D7B" w:rsidP="002B4D7B">
      <w:pPr>
        <w:jc w:val="both"/>
        <w:rPr>
          <w:rFonts w:asciiTheme="minorHAnsi" w:hAnsiTheme="minorHAnsi" w:cstheme="minorHAnsi"/>
          <w:b/>
          <w:sz w:val="28"/>
        </w:rPr>
      </w:pPr>
      <w:r w:rsidRPr="00891685">
        <w:rPr>
          <w:rFonts w:asciiTheme="minorHAnsi" w:hAnsiTheme="minorHAnsi" w:cstheme="minorHAnsi"/>
          <w:b/>
          <w:sz w:val="28"/>
        </w:rPr>
        <w:t xml:space="preserve">Student No: </w:t>
      </w:r>
      <w:r w:rsidRPr="00891685">
        <w:rPr>
          <w:rFonts w:asciiTheme="minorHAnsi" w:hAnsiTheme="minorHAnsi" w:cstheme="minorHAnsi"/>
          <w:sz w:val="28"/>
        </w:rPr>
        <w:t>1809410</w:t>
      </w:r>
    </w:p>
    <w:p w:rsidR="002B4D7B" w:rsidRPr="00891685" w:rsidRDefault="002B4D7B" w:rsidP="002B4D7B">
      <w:pPr>
        <w:jc w:val="both"/>
        <w:rPr>
          <w:rFonts w:asciiTheme="minorHAnsi" w:hAnsiTheme="minorHAnsi" w:cstheme="minorHAnsi"/>
          <w:sz w:val="28"/>
        </w:rPr>
      </w:pPr>
      <w:r w:rsidRPr="00891685">
        <w:rPr>
          <w:rFonts w:asciiTheme="minorHAnsi" w:hAnsiTheme="minorHAnsi" w:cstheme="minorHAnsi"/>
          <w:b/>
          <w:sz w:val="28"/>
        </w:rPr>
        <w:t xml:space="preserve">Module Title: </w:t>
      </w:r>
      <w:r w:rsidRPr="00891685">
        <w:rPr>
          <w:rFonts w:asciiTheme="minorHAnsi" w:hAnsiTheme="minorHAnsi" w:cstheme="minorHAnsi"/>
          <w:sz w:val="28"/>
        </w:rPr>
        <w:t>BMSW5103 Understanding and Engaging in the Customer Experience</w:t>
      </w:r>
    </w:p>
    <w:p w:rsidR="002B4D7B" w:rsidRPr="00891685" w:rsidRDefault="002B4D7B" w:rsidP="002B4D7B">
      <w:pPr>
        <w:jc w:val="both"/>
        <w:rPr>
          <w:rFonts w:asciiTheme="minorHAnsi" w:hAnsiTheme="minorHAnsi" w:cstheme="minorHAnsi"/>
          <w:sz w:val="28"/>
        </w:rPr>
      </w:pPr>
      <w:r w:rsidRPr="00891685">
        <w:rPr>
          <w:rFonts w:asciiTheme="minorHAnsi" w:hAnsiTheme="minorHAnsi" w:cstheme="minorHAnsi"/>
          <w:b/>
          <w:sz w:val="28"/>
        </w:rPr>
        <w:t>Assignment Title:</w:t>
      </w:r>
      <w:r w:rsidRPr="00891685">
        <w:rPr>
          <w:rFonts w:asciiTheme="minorHAnsi" w:hAnsiTheme="minorHAnsi" w:cstheme="minorHAnsi"/>
          <w:sz w:val="28"/>
        </w:rPr>
        <w:t xml:space="preserve"> Understanding and Engaging in the Customer Experience – Write a report or an essay of 4000 – 5000 words, in which you choose any specific case study of your choice and: 1) critically analyse the factors that influence your organisations ability to maximise customer value, 2) identify the systems that supports your organisations quality processes and provide a critical understanding of the extent to which you think those systems are effective in meeting customer requirements. </w:t>
      </w:r>
    </w:p>
    <w:p w:rsidR="002B4D7B" w:rsidRPr="00891685" w:rsidRDefault="002B4D7B" w:rsidP="002B4D7B">
      <w:pPr>
        <w:rPr>
          <w:rFonts w:asciiTheme="minorHAnsi" w:hAnsiTheme="minorHAnsi" w:cstheme="minorHAnsi"/>
          <w:b/>
          <w:sz w:val="28"/>
        </w:rPr>
      </w:pPr>
      <w:r w:rsidRPr="00891685">
        <w:rPr>
          <w:rFonts w:asciiTheme="minorHAnsi" w:hAnsiTheme="minorHAnsi" w:cstheme="minorHAnsi"/>
          <w:b/>
          <w:sz w:val="28"/>
        </w:rPr>
        <w:t xml:space="preserve">Module Lecturer’s Name: </w:t>
      </w:r>
      <w:r w:rsidR="00666714" w:rsidRPr="00891685">
        <w:rPr>
          <w:rFonts w:asciiTheme="minorHAnsi" w:hAnsiTheme="minorHAnsi" w:cstheme="minorHAnsi"/>
          <w:sz w:val="28"/>
        </w:rPr>
        <w:t>Dr Kenny Tang</w:t>
      </w:r>
    </w:p>
    <w:p w:rsidR="002B4D7B" w:rsidRPr="00891685" w:rsidRDefault="002B4D7B">
      <w:pPr>
        <w:rPr>
          <w:rFonts w:asciiTheme="minorHAnsi" w:hAnsiTheme="minorHAnsi" w:cstheme="minorHAnsi"/>
          <w:b/>
          <w:u w:val="single"/>
        </w:rPr>
      </w:pPr>
      <w:r w:rsidRPr="00891685">
        <w:rPr>
          <w:rFonts w:asciiTheme="minorHAnsi" w:hAnsiTheme="minorHAnsi" w:cstheme="minorHAnsi"/>
          <w:b/>
          <w:u w:val="single"/>
        </w:rPr>
        <w:br w:type="page"/>
      </w:r>
    </w:p>
    <w:p w:rsidR="00AF2797" w:rsidRPr="00891685" w:rsidRDefault="004C28C2" w:rsidP="004E5C9A">
      <w:pPr>
        <w:spacing w:line="480" w:lineRule="auto"/>
        <w:jc w:val="center"/>
        <w:rPr>
          <w:rFonts w:asciiTheme="minorHAnsi" w:hAnsiTheme="minorHAnsi" w:cstheme="minorHAnsi"/>
          <w:b/>
          <w:u w:val="single"/>
        </w:rPr>
      </w:pPr>
      <w:r w:rsidRPr="00891685">
        <w:rPr>
          <w:rFonts w:asciiTheme="minorHAnsi" w:hAnsiTheme="minorHAnsi" w:cstheme="minorHAnsi"/>
          <w:b/>
          <w:u w:val="single"/>
        </w:rPr>
        <w:lastRenderedPageBreak/>
        <w:t>Understanding and Enga</w:t>
      </w:r>
      <w:r w:rsidR="004461DA" w:rsidRPr="00891685">
        <w:rPr>
          <w:rFonts w:asciiTheme="minorHAnsi" w:hAnsiTheme="minorHAnsi" w:cstheme="minorHAnsi"/>
          <w:b/>
          <w:u w:val="single"/>
        </w:rPr>
        <w:t>ging in the Customer Experience</w:t>
      </w:r>
    </w:p>
    <w:p w:rsidR="004E5C9A" w:rsidRPr="00891685" w:rsidRDefault="004E5C9A" w:rsidP="004E5C9A">
      <w:pPr>
        <w:spacing w:line="360" w:lineRule="auto"/>
        <w:jc w:val="both"/>
        <w:rPr>
          <w:rFonts w:asciiTheme="minorHAnsi" w:hAnsiTheme="minorHAnsi" w:cstheme="minorHAnsi"/>
          <w:b/>
          <w:u w:val="single"/>
        </w:rPr>
      </w:pPr>
      <w:r w:rsidRPr="00891685">
        <w:rPr>
          <w:rFonts w:asciiTheme="minorHAnsi" w:hAnsiTheme="minorHAnsi" w:cstheme="minorHAnsi"/>
          <w:b/>
          <w:u w:val="single"/>
        </w:rPr>
        <w:t>Introduction</w:t>
      </w:r>
    </w:p>
    <w:p w:rsidR="00CE67F1" w:rsidRPr="00891685" w:rsidRDefault="000925FB" w:rsidP="004E5C9A">
      <w:pPr>
        <w:spacing w:line="360" w:lineRule="auto"/>
        <w:ind w:firstLine="720"/>
        <w:jc w:val="both"/>
        <w:rPr>
          <w:rFonts w:asciiTheme="minorHAnsi" w:hAnsiTheme="minorHAnsi" w:cstheme="minorHAnsi"/>
        </w:rPr>
      </w:pPr>
      <w:r w:rsidRPr="00891685">
        <w:rPr>
          <w:rFonts w:asciiTheme="minorHAnsi" w:hAnsiTheme="minorHAnsi" w:cstheme="minorHAnsi"/>
        </w:rPr>
        <w:t>The aim of the following essay is</w:t>
      </w:r>
      <w:r w:rsidR="00735817" w:rsidRPr="00891685">
        <w:rPr>
          <w:rFonts w:asciiTheme="minorHAnsi" w:hAnsiTheme="minorHAnsi" w:cstheme="minorHAnsi"/>
        </w:rPr>
        <w:t xml:space="preserve"> to critically analyse the factors that influence Superdrug’s ability to maximise customer value. It will also identify the </w:t>
      </w:r>
      <w:r w:rsidR="00EE378E" w:rsidRPr="00891685">
        <w:rPr>
          <w:rFonts w:asciiTheme="minorHAnsi" w:hAnsiTheme="minorHAnsi" w:cstheme="minorHAnsi"/>
        </w:rPr>
        <w:t>systems that support</w:t>
      </w:r>
      <w:r w:rsidR="00735817" w:rsidRPr="00891685">
        <w:rPr>
          <w:rFonts w:asciiTheme="minorHAnsi" w:hAnsiTheme="minorHAnsi" w:cstheme="minorHAnsi"/>
        </w:rPr>
        <w:t xml:space="preserve"> Superdrug’s quality processes and provide a critical understanding</w:t>
      </w:r>
      <w:r w:rsidR="00EE378E" w:rsidRPr="00891685">
        <w:rPr>
          <w:rFonts w:asciiTheme="minorHAnsi" w:hAnsiTheme="minorHAnsi" w:cstheme="minorHAnsi"/>
        </w:rPr>
        <w:t xml:space="preserve"> of the extent </w:t>
      </w:r>
      <w:r w:rsidR="00735817" w:rsidRPr="00891685">
        <w:rPr>
          <w:rFonts w:asciiTheme="minorHAnsi" w:hAnsiTheme="minorHAnsi" w:cstheme="minorHAnsi"/>
        </w:rPr>
        <w:t xml:space="preserve">those systems are effective in meeting customer requirements. </w:t>
      </w:r>
      <w:r w:rsidR="00EE378E" w:rsidRPr="00891685">
        <w:rPr>
          <w:rFonts w:asciiTheme="minorHAnsi" w:hAnsiTheme="minorHAnsi" w:cstheme="minorHAnsi"/>
        </w:rPr>
        <w:t>To do this, the essay will first examine the 5 dimensions of customer value – conformance to requirements, product selection, price and brand, value added services, and relationships and experiences. Then, it will explore the 5 dimensions of service quality – reliability, assurance, tangibl</w:t>
      </w:r>
      <w:r w:rsidR="00F37765" w:rsidRPr="00891685">
        <w:rPr>
          <w:rFonts w:asciiTheme="minorHAnsi" w:hAnsiTheme="minorHAnsi" w:cstheme="minorHAnsi"/>
        </w:rPr>
        <w:t xml:space="preserve">es, empathy and responsiveness. </w:t>
      </w:r>
      <w:r w:rsidR="006F014B" w:rsidRPr="00891685">
        <w:rPr>
          <w:rFonts w:asciiTheme="minorHAnsi" w:hAnsiTheme="minorHAnsi" w:cstheme="minorHAnsi"/>
        </w:rPr>
        <w:t xml:space="preserve">An engagement with the 5 dimensions of customer value and </w:t>
      </w:r>
      <w:r w:rsidR="00977841" w:rsidRPr="00891685">
        <w:rPr>
          <w:rFonts w:asciiTheme="minorHAnsi" w:hAnsiTheme="minorHAnsi" w:cstheme="minorHAnsi"/>
        </w:rPr>
        <w:t>service quality would enable one to recognise various factors and tools that encourage</w:t>
      </w:r>
      <w:r w:rsidR="00D74D65" w:rsidRPr="00891685">
        <w:rPr>
          <w:rFonts w:asciiTheme="minorHAnsi" w:hAnsiTheme="minorHAnsi" w:cstheme="minorHAnsi"/>
        </w:rPr>
        <w:t xml:space="preserve"> customer value as well as aid in meeting customer requirements. </w:t>
      </w:r>
      <w:r w:rsidR="00E86CFB" w:rsidRPr="00891685">
        <w:rPr>
          <w:rFonts w:asciiTheme="minorHAnsi" w:hAnsiTheme="minorHAnsi" w:cstheme="minorHAnsi"/>
        </w:rPr>
        <w:t xml:space="preserve">For instance, before a customer buys a product or a service they would look at whether the item will be able to do the job required, how it is better than those similar in the market, whether the price and brand match the quality of the good as well as observe the overall service and experience received. </w:t>
      </w:r>
    </w:p>
    <w:p w:rsidR="008244BA" w:rsidRPr="00891685" w:rsidRDefault="008244BA" w:rsidP="008244BA">
      <w:pPr>
        <w:spacing w:line="360" w:lineRule="auto"/>
        <w:jc w:val="both"/>
        <w:rPr>
          <w:rFonts w:asciiTheme="minorHAnsi" w:hAnsiTheme="minorHAnsi" w:cstheme="minorHAnsi"/>
          <w:b/>
          <w:u w:val="single"/>
        </w:rPr>
      </w:pPr>
      <w:r w:rsidRPr="00891685">
        <w:rPr>
          <w:rFonts w:asciiTheme="minorHAnsi" w:hAnsiTheme="minorHAnsi" w:cstheme="minorHAnsi"/>
          <w:b/>
          <w:u w:val="single"/>
        </w:rPr>
        <w:t>Conformance to Requirements</w:t>
      </w:r>
    </w:p>
    <w:p w:rsidR="004461DA" w:rsidRPr="00891685" w:rsidRDefault="00CE67F1" w:rsidP="00333EBD">
      <w:pPr>
        <w:spacing w:line="360" w:lineRule="auto"/>
        <w:ind w:firstLine="720"/>
        <w:jc w:val="both"/>
        <w:rPr>
          <w:rFonts w:asciiTheme="minorHAnsi" w:hAnsiTheme="minorHAnsi" w:cstheme="minorHAnsi"/>
        </w:rPr>
      </w:pPr>
      <w:r w:rsidRPr="00891685">
        <w:rPr>
          <w:rFonts w:asciiTheme="minorHAnsi" w:hAnsiTheme="minorHAnsi" w:cstheme="minorHAnsi"/>
        </w:rPr>
        <w:t xml:space="preserve">Conformance to requirements is one of the 5 dimensions </w:t>
      </w:r>
      <w:r w:rsidR="009E218E" w:rsidRPr="00891685">
        <w:rPr>
          <w:rFonts w:asciiTheme="minorHAnsi" w:hAnsiTheme="minorHAnsi" w:cstheme="minorHAnsi"/>
        </w:rPr>
        <w:t xml:space="preserve">of customer value. It is defined as a technique “that delivers the result that falls within the acceptable limit set by the quality requirement” (Alby, </w:t>
      </w:r>
      <w:proofErr w:type="spellStart"/>
      <w:r w:rsidR="009E218E" w:rsidRPr="00891685">
        <w:rPr>
          <w:rFonts w:asciiTheme="minorHAnsi" w:hAnsiTheme="minorHAnsi" w:cstheme="minorHAnsi"/>
        </w:rPr>
        <w:t>n.d</w:t>
      </w:r>
      <w:proofErr w:type="spellEnd"/>
      <w:r w:rsidR="009E218E" w:rsidRPr="00891685">
        <w:rPr>
          <w:rFonts w:asciiTheme="minorHAnsi" w:hAnsiTheme="minorHAnsi" w:cstheme="minorHAnsi"/>
        </w:rPr>
        <w:t xml:space="preserve">). </w:t>
      </w:r>
      <w:r w:rsidR="00A85922" w:rsidRPr="00891685">
        <w:rPr>
          <w:rFonts w:asciiTheme="minorHAnsi" w:hAnsiTheme="minorHAnsi" w:cstheme="minorHAnsi"/>
        </w:rPr>
        <w:t>In other words, conformance to requirements is the idea that the product or service provided should meet the needs and expectations of the customer or client. The higher the conformance, the more likely it is for the product to meet the customers’ specification.</w:t>
      </w:r>
      <w:r w:rsidR="00D74D65" w:rsidRPr="00891685">
        <w:rPr>
          <w:rFonts w:asciiTheme="minorHAnsi" w:hAnsiTheme="minorHAnsi" w:cstheme="minorHAnsi"/>
        </w:rPr>
        <w:t xml:space="preserve"> </w:t>
      </w:r>
      <w:r w:rsidR="009908E8" w:rsidRPr="00891685">
        <w:rPr>
          <w:rFonts w:asciiTheme="minorHAnsi" w:hAnsiTheme="minorHAnsi" w:cstheme="minorHAnsi"/>
        </w:rPr>
        <w:t xml:space="preserve">In the case of Superdrug, the company ensures that its goods conform to the specification or description outlined on the product, website or catalogue. </w:t>
      </w:r>
      <w:r w:rsidR="00E86CFB" w:rsidRPr="00891685">
        <w:rPr>
          <w:rFonts w:asciiTheme="minorHAnsi" w:hAnsiTheme="minorHAnsi" w:cstheme="minorHAnsi"/>
        </w:rPr>
        <w:t>The products sold by Superdrug must be “fit for purpose intended” (</w:t>
      </w:r>
      <w:r w:rsidR="001C3136" w:rsidRPr="00891685">
        <w:rPr>
          <w:rFonts w:asciiTheme="minorHAnsi" w:hAnsiTheme="minorHAnsi" w:cstheme="minorHAnsi"/>
        </w:rPr>
        <w:t>Superdrug,</w:t>
      </w:r>
      <w:r w:rsidR="00E86CFB" w:rsidRPr="00891685">
        <w:rPr>
          <w:rFonts w:asciiTheme="minorHAnsi" w:hAnsiTheme="minorHAnsi" w:cstheme="minorHAnsi"/>
        </w:rPr>
        <w:t xml:space="preserve"> </w:t>
      </w:r>
      <w:proofErr w:type="spellStart"/>
      <w:r w:rsidR="00E86CFB" w:rsidRPr="00891685">
        <w:rPr>
          <w:rFonts w:asciiTheme="minorHAnsi" w:hAnsiTheme="minorHAnsi" w:cstheme="minorHAnsi"/>
        </w:rPr>
        <w:t>n.d.</w:t>
      </w:r>
      <w:r w:rsidR="00891685" w:rsidRPr="00891685">
        <w:rPr>
          <w:rFonts w:asciiTheme="minorHAnsi" w:hAnsiTheme="minorHAnsi" w:cstheme="minorHAnsi"/>
        </w:rPr>
        <w:t>a</w:t>
      </w:r>
      <w:proofErr w:type="spellEnd"/>
      <w:r w:rsidR="00E86CFB" w:rsidRPr="00891685">
        <w:rPr>
          <w:rFonts w:asciiTheme="minorHAnsi" w:hAnsiTheme="minorHAnsi" w:cstheme="minorHAnsi"/>
        </w:rPr>
        <w:t xml:space="preserve">) and safe to use in order to comply with the concept conformance to requirements. </w:t>
      </w:r>
      <w:r w:rsidR="00F16606" w:rsidRPr="00891685">
        <w:rPr>
          <w:rFonts w:asciiTheme="minorHAnsi" w:hAnsiTheme="minorHAnsi" w:cstheme="minorHAnsi"/>
        </w:rPr>
        <w:t xml:space="preserve">For instance, Superdrug sells its own branded </w:t>
      </w:r>
      <w:r w:rsidR="00F16606" w:rsidRPr="00891685">
        <w:rPr>
          <w:rFonts w:asciiTheme="minorHAnsi" w:hAnsiTheme="minorHAnsi" w:cstheme="minorHAnsi"/>
          <w:i/>
        </w:rPr>
        <w:t xml:space="preserve">Oat &amp; Coconut Oil Enriched Cream </w:t>
      </w:r>
      <w:r w:rsidR="00F16606" w:rsidRPr="00891685">
        <w:rPr>
          <w:rFonts w:asciiTheme="minorHAnsi" w:hAnsiTheme="minorHAnsi" w:cstheme="minorHAnsi"/>
        </w:rPr>
        <w:t xml:space="preserve">which intends to provide the same moisture as an oil-based product, easily absorbed and leaving the skin feeling smooth, nourished and soft. To measure the product’s conformance to requirements one would need to look at whether there is a supply and demand for such products – do customers need these products? If it is something that customers use and wish to </w:t>
      </w:r>
      <w:r w:rsidR="001C3136" w:rsidRPr="00891685">
        <w:rPr>
          <w:rFonts w:asciiTheme="minorHAnsi" w:hAnsiTheme="minorHAnsi" w:cstheme="minorHAnsi"/>
        </w:rPr>
        <w:t>purchase,</w:t>
      </w:r>
      <w:r w:rsidR="00F16606" w:rsidRPr="00891685">
        <w:rPr>
          <w:rFonts w:asciiTheme="minorHAnsi" w:hAnsiTheme="minorHAnsi" w:cstheme="minorHAnsi"/>
        </w:rPr>
        <w:t xml:space="preserve"> </w:t>
      </w:r>
      <w:r w:rsidR="00F16606" w:rsidRPr="00891685">
        <w:rPr>
          <w:rFonts w:asciiTheme="minorHAnsi" w:hAnsiTheme="minorHAnsi" w:cstheme="minorHAnsi"/>
        </w:rPr>
        <w:lastRenderedPageBreak/>
        <w:t xml:space="preserve">then one would need to explore if the product fulfils the desired specification in order for these products to sell in the market. </w:t>
      </w:r>
    </w:p>
    <w:p w:rsidR="00F03FFA" w:rsidRPr="00891685" w:rsidRDefault="008244BA" w:rsidP="008244BA">
      <w:pPr>
        <w:spacing w:line="360" w:lineRule="auto"/>
        <w:jc w:val="both"/>
        <w:rPr>
          <w:rFonts w:asciiTheme="minorHAnsi" w:hAnsiTheme="minorHAnsi" w:cstheme="minorHAnsi"/>
          <w:b/>
          <w:u w:val="single"/>
        </w:rPr>
      </w:pPr>
      <w:r w:rsidRPr="00891685">
        <w:rPr>
          <w:rFonts w:asciiTheme="minorHAnsi" w:hAnsiTheme="minorHAnsi" w:cstheme="minorHAnsi"/>
          <w:b/>
          <w:u w:val="single"/>
        </w:rPr>
        <w:t>Product Selection</w:t>
      </w:r>
    </w:p>
    <w:p w:rsidR="00C32FE6" w:rsidRDefault="0015362B" w:rsidP="008244BA">
      <w:pPr>
        <w:spacing w:line="360" w:lineRule="auto"/>
        <w:ind w:firstLine="720"/>
        <w:jc w:val="both"/>
        <w:rPr>
          <w:rFonts w:asciiTheme="minorHAnsi" w:hAnsiTheme="minorHAnsi" w:cstheme="minorHAnsi"/>
        </w:rPr>
      </w:pPr>
      <w:r w:rsidRPr="00891685">
        <w:rPr>
          <w:rFonts w:asciiTheme="minorHAnsi" w:hAnsiTheme="minorHAnsi" w:cstheme="minorHAnsi"/>
        </w:rPr>
        <w:t xml:space="preserve">Another dimension of customer value is product selection which refers to </w:t>
      </w:r>
      <w:r w:rsidR="005D6789" w:rsidRPr="00891685">
        <w:rPr>
          <w:rFonts w:asciiTheme="minorHAnsi" w:hAnsiTheme="minorHAnsi" w:cstheme="minorHAnsi"/>
        </w:rPr>
        <w:t xml:space="preserve">the process of choosing an appropriate product that can be brought to a market for a particular audience or client, ensuring it fulfils their needs. For any business venture product selection is an integral component as the product must be worthy enough to be offered in a market. In other words, the product should work as desired as well as meet the needs of its users. Most businesses ensure that the products they offer should be available in various colours, styles, options and shapes. </w:t>
      </w:r>
      <w:r w:rsidR="00212E6F" w:rsidRPr="00891685">
        <w:rPr>
          <w:rFonts w:asciiTheme="minorHAnsi" w:hAnsiTheme="minorHAnsi" w:cstheme="minorHAnsi"/>
        </w:rPr>
        <w:t xml:space="preserve">This is to make sure that the products appeal to customers or users of all backgrounds, personalities and taste. Having a large variety means that end-users are not restricted to a particular colour or style, hence it makes it easier to meet the requirements of a larger audience. For instance, Superdrug retails L’Oreal Men Expert Moisturiser – it </w:t>
      </w:r>
      <w:r w:rsidR="006101A5" w:rsidRPr="00891685">
        <w:rPr>
          <w:rFonts w:asciiTheme="minorHAnsi" w:hAnsiTheme="minorHAnsi" w:cstheme="minorHAnsi"/>
        </w:rPr>
        <w:t>is available in 7</w:t>
      </w:r>
      <w:r w:rsidR="00212E6F" w:rsidRPr="00891685">
        <w:rPr>
          <w:rFonts w:asciiTheme="minorHAnsi" w:hAnsiTheme="minorHAnsi" w:cstheme="minorHAnsi"/>
        </w:rPr>
        <w:t xml:space="preserve"> different </w:t>
      </w:r>
      <w:r w:rsidR="006101A5" w:rsidRPr="00891685">
        <w:rPr>
          <w:rFonts w:asciiTheme="minorHAnsi" w:hAnsiTheme="minorHAnsi" w:cstheme="minorHAnsi"/>
        </w:rPr>
        <w:t>options; Anti-Ageing, Anti-Fatigue, Hydra Sensitive, Hydra Energetic, Anti-Shine, Anti-Spot, Anti-Wrinkle</w:t>
      </w:r>
      <w:r w:rsidR="000C41A4" w:rsidRPr="00891685">
        <w:rPr>
          <w:rFonts w:asciiTheme="minorHAnsi" w:hAnsiTheme="minorHAnsi" w:cstheme="minorHAnsi"/>
        </w:rPr>
        <w:t xml:space="preserve"> (Superdrug, </w:t>
      </w:r>
      <w:proofErr w:type="spellStart"/>
      <w:r w:rsidR="000C41A4" w:rsidRPr="00891685">
        <w:rPr>
          <w:rFonts w:asciiTheme="minorHAnsi" w:hAnsiTheme="minorHAnsi" w:cstheme="minorHAnsi"/>
        </w:rPr>
        <w:t>n.d.</w:t>
      </w:r>
      <w:r w:rsidR="00891685" w:rsidRPr="00891685">
        <w:rPr>
          <w:rFonts w:asciiTheme="minorHAnsi" w:hAnsiTheme="minorHAnsi" w:cstheme="minorHAnsi"/>
        </w:rPr>
        <w:t>b</w:t>
      </w:r>
      <w:proofErr w:type="spellEnd"/>
      <w:r w:rsidR="000C41A4" w:rsidRPr="00891685">
        <w:rPr>
          <w:rFonts w:asciiTheme="minorHAnsi" w:hAnsiTheme="minorHAnsi" w:cstheme="minorHAnsi"/>
        </w:rPr>
        <w:t>)</w:t>
      </w:r>
      <w:r w:rsidR="006101A5" w:rsidRPr="00891685">
        <w:rPr>
          <w:rFonts w:asciiTheme="minorHAnsi" w:hAnsiTheme="minorHAnsi" w:cstheme="minorHAnsi"/>
        </w:rPr>
        <w:t xml:space="preserve">. This particular product </w:t>
      </w:r>
      <w:r w:rsidR="00304F1F" w:rsidRPr="00891685">
        <w:rPr>
          <w:rFonts w:asciiTheme="minorHAnsi" w:hAnsiTheme="minorHAnsi" w:cstheme="minorHAnsi"/>
        </w:rPr>
        <w:t xml:space="preserve">is available for different skin types to appeal and attract customers who may have a set desired outcome they wish to fulfil. Thus, a product may be offered in the market in a range of skin type, colour and suitability so that all customers are able to find what they need. </w:t>
      </w:r>
      <w:r w:rsidR="00F817A8" w:rsidRPr="00891685">
        <w:rPr>
          <w:rFonts w:asciiTheme="minorHAnsi" w:hAnsiTheme="minorHAnsi" w:cstheme="minorHAnsi"/>
        </w:rPr>
        <w:t xml:space="preserve">According to Simchi-Levi, products that come in a larger range typically “compete in the market and while it may be easy to predict the aggregated demand level across... it is difficult to predict demand for [a specific type of product]” (Simchi-Levi, </w:t>
      </w:r>
      <w:r w:rsidR="008244BA" w:rsidRPr="00891685">
        <w:rPr>
          <w:rFonts w:asciiTheme="minorHAnsi" w:hAnsiTheme="minorHAnsi" w:cstheme="minorHAnsi"/>
        </w:rPr>
        <w:t>2010: p23).</w:t>
      </w:r>
      <w:r w:rsidR="00C32FE6" w:rsidRPr="00891685">
        <w:rPr>
          <w:rFonts w:asciiTheme="minorHAnsi" w:hAnsiTheme="minorHAnsi" w:cstheme="minorHAnsi"/>
        </w:rPr>
        <w:t xml:space="preserve"> He further adds, “such product proliferation leads to high inventory levels” (ibid). Having</w:t>
      </w:r>
      <w:r w:rsidR="00851CBF" w:rsidRPr="00891685">
        <w:rPr>
          <w:rFonts w:asciiTheme="minorHAnsi" w:hAnsiTheme="minorHAnsi" w:cstheme="minorHAnsi"/>
        </w:rPr>
        <w:t xml:space="preserve"> variations of the same product</w:t>
      </w:r>
      <w:r w:rsidR="00C32FE6" w:rsidRPr="00891685">
        <w:rPr>
          <w:rFonts w:asciiTheme="minorHAnsi" w:hAnsiTheme="minorHAnsi" w:cstheme="minorHAnsi"/>
        </w:rPr>
        <w:t xml:space="preserve"> </w:t>
      </w:r>
      <w:r w:rsidR="00851CBF" w:rsidRPr="00891685">
        <w:rPr>
          <w:rFonts w:asciiTheme="minorHAnsi" w:hAnsiTheme="minorHAnsi" w:cstheme="minorHAnsi"/>
        </w:rPr>
        <w:t xml:space="preserve">means that people are more likely to purchase from the selection available. </w:t>
      </w:r>
      <w:r w:rsidR="002237C7" w:rsidRPr="00891685">
        <w:rPr>
          <w:rFonts w:asciiTheme="minorHAnsi" w:hAnsiTheme="minorHAnsi" w:cstheme="minorHAnsi"/>
        </w:rPr>
        <w:t xml:space="preserve">It is evident that online retailers offer a larger range of product selection as they aim to provide their customers with a choice of similar products. This is so that the customers can compare the similar items available and choose what they believe would be best suited to their needs and requirements. Whereas, physical stores are more restricted in what they offer as they often select and display their bestsellers and what they believe customers are more likely to buy. As a result, “brick and mortar retailers offer a smaller subset of the same products” (ibid), which in most cases mean that product selection online is much greater than what is available in retail stores and departments. </w:t>
      </w:r>
    </w:p>
    <w:p w:rsidR="001C3136" w:rsidRPr="00891685" w:rsidRDefault="001C3136" w:rsidP="008244BA">
      <w:pPr>
        <w:spacing w:line="360" w:lineRule="auto"/>
        <w:ind w:firstLine="720"/>
        <w:jc w:val="both"/>
        <w:rPr>
          <w:rFonts w:asciiTheme="minorHAnsi" w:hAnsiTheme="minorHAnsi" w:cstheme="minorHAnsi"/>
        </w:rPr>
      </w:pPr>
    </w:p>
    <w:p w:rsidR="00F03FFA" w:rsidRPr="00891685" w:rsidRDefault="00F03FFA" w:rsidP="00DA3214">
      <w:pPr>
        <w:spacing w:line="360" w:lineRule="auto"/>
        <w:jc w:val="both"/>
        <w:rPr>
          <w:rFonts w:asciiTheme="minorHAnsi" w:hAnsiTheme="minorHAnsi" w:cstheme="minorHAnsi"/>
          <w:b/>
          <w:u w:val="single"/>
        </w:rPr>
      </w:pPr>
      <w:r w:rsidRPr="00891685">
        <w:rPr>
          <w:rFonts w:asciiTheme="minorHAnsi" w:hAnsiTheme="minorHAnsi" w:cstheme="minorHAnsi"/>
          <w:b/>
          <w:u w:val="single"/>
        </w:rPr>
        <w:lastRenderedPageBreak/>
        <w:t>Price and</w:t>
      </w:r>
      <w:r w:rsidR="00304F16" w:rsidRPr="00891685">
        <w:rPr>
          <w:rFonts w:asciiTheme="minorHAnsi" w:hAnsiTheme="minorHAnsi" w:cstheme="minorHAnsi"/>
          <w:b/>
          <w:u w:val="single"/>
        </w:rPr>
        <w:t xml:space="preserve"> Brand</w:t>
      </w:r>
    </w:p>
    <w:p w:rsidR="0009764A" w:rsidRDefault="00DA3214" w:rsidP="00682A1C">
      <w:pPr>
        <w:spacing w:line="360" w:lineRule="auto"/>
        <w:jc w:val="both"/>
        <w:rPr>
          <w:rFonts w:asciiTheme="minorHAnsi" w:hAnsiTheme="minorHAnsi" w:cstheme="minorHAnsi"/>
        </w:rPr>
      </w:pPr>
      <w:r w:rsidRPr="00891685">
        <w:rPr>
          <w:rFonts w:asciiTheme="minorHAnsi" w:hAnsiTheme="minorHAnsi" w:cstheme="minorHAnsi"/>
        </w:rPr>
        <w:t xml:space="preserve">The price and brand </w:t>
      </w:r>
      <w:proofErr w:type="gramStart"/>
      <w:r w:rsidRPr="00891685">
        <w:rPr>
          <w:rFonts w:asciiTheme="minorHAnsi" w:hAnsiTheme="minorHAnsi" w:cstheme="minorHAnsi"/>
        </w:rPr>
        <w:t>is</w:t>
      </w:r>
      <w:proofErr w:type="gramEnd"/>
      <w:r w:rsidRPr="00891685">
        <w:rPr>
          <w:rFonts w:asciiTheme="minorHAnsi" w:hAnsiTheme="minorHAnsi" w:cstheme="minorHAnsi"/>
        </w:rPr>
        <w:t xml:space="preserve"> also considered as one of the dimensions of custo</w:t>
      </w:r>
      <w:r w:rsidR="00861A1D" w:rsidRPr="00891685">
        <w:rPr>
          <w:rFonts w:asciiTheme="minorHAnsi" w:hAnsiTheme="minorHAnsi" w:cstheme="minorHAnsi"/>
        </w:rPr>
        <w:t>mer value. Price is defined by the cost of a product which “must match the value consumers perceive that they get when they purchase that product”</w:t>
      </w:r>
      <w:r w:rsidR="00084D51" w:rsidRPr="00891685">
        <w:rPr>
          <w:rFonts w:asciiTheme="minorHAnsi" w:hAnsiTheme="minorHAnsi" w:cstheme="minorHAnsi"/>
        </w:rPr>
        <w:t xml:space="preserve"> (Gunelius, n.d.). Here, brand is extremely important as “effective branding can allow “premium” branded products to sell at a premium price” (ibid). Often, customers are willing to pay a higher price for branded products as they believe it is worth the price and would deliver in terms of fulfilling their needs. </w:t>
      </w:r>
      <w:r w:rsidR="00B52B60" w:rsidRPr="00891685">
        <w:rPr>
          <w:rFonts w:asciiTheme="minorHAnsi" w:hAnsiTheme="minorHAnsi" w:cstheme="minorHAnsi"/>
        </w:rPr>
        <w:t xml:space="preserve">Likewise, Simchi-Levi claims that “the price of products is an essential dimension of customer value” (Simchi-Levi, 2010: p26). It is also important to consider that </w:t>
      </w:r>
      <w:r w:rsidR="006B05C8" w:rsidRPr="00891685">
        <w:rPr>
          <w:rFonts w:asciiTheme="minorHAnsi" w:hAnsiTheme="minorHAnsi" w:cstheme="minorHAnsi"/>
        </w:rPr>
        <w:t xml:space="preserve">although </w:t>
      </w:r>
      <w:r w:rsidR="00B52B60" w:rsidRPr="00891685">
        <w:rPr>
          <w:rFonts w:asciiTheme="minorHAnsi" w:hAnsiTheme="minorHAnsi" w:cstheme="minorHAnsi"/>
        </w:rPr>
        <w:t>price i</w:t>
      </w:r>
      <w:r w:rsidR="006B05C8" w:rsidRPr="00891685">
        <w:rPr>
          <w:rFonts w:asciiTheme="minorHAnsi" w:hAnsiTheme="minorHAnsi" w:cstheme="minorHAnsi"/>
        </w:rPr>
        <w:t xml:space="preserve">s not everything for a customer, they often have a set price range in mind for certain products. Thus, they are able to assess whether a certain product matches the price tag businesses claim it to be. For example, if a consumer was to buy a Men’s Suit from Next one would expect the cost to range from £80 - £150. However, if the same consumer was to buy a Men’s Suit from Hugo Boss it would most likely range from £350 - £800. The price and brand play a huge role in consumer’s purchase decision. </w:t>
      </w:r>
      <w:r w:rsidR="00F76AE0" w:rsidRPr="00891685">
        <w:rPr>
          <w:rFonts w:asciiTheme="minorHAnsi" w:hAnsiTheme="minorHAnsi" w:cstheme="minorHAnsi"/>
        </w:rPr>
        <w:t xml:space="preserve">Gunelius argues </w:t>
      </w:r>
      <w:r w:rsidR="00EE1BF7" w:rsidRPr="00891685">
        <w:rPr>
          <w:rFonts w:asciiTheme="minorHAnsi" w:hAnsiTheme="minorHAnsi" w:cstheme="minorHAnsi"/>
        </w:rPr>
        <w:t>that consumers compare price and brand with other similar products and brands. This is known as reference price</w:t>
      </w:r>
      <w:r w:rsidR="007F3E1A" w:rsidRPr="00891685">
        <w:rPr>
          <w:rFonts w:asciiTheme="minorHAnsi" w:hAnsiTheme="minorHAnsi" w:cstheme="minorHAnsi"/>
        </w:rPr>
        <w:t xml:space="preserve"> or competitive pricing whereby consumers have a reasonable price in mind to pay for a particular brand or product. As there are many brands and products available in the market, consumers use this to “create a frame of reference... and the consumer tries to fit each brand into a comfortable position in his/her mind based on that frame of reference” (Gunelius, n.d.). In some cases where the pricing of a brand or product do not match or fit well in the frame of reference, customers are reluctant or even refuse to make a purchase. </w:t>
      </w:r>
      <w:r w:rsidR="00666714" w:rsidRPr="00891685">
        <w:rPr>
          <w:rFonts w:asciiTheme="minorHAnsi" w:hAnsiTheme="minorHAnsi" w:cstheme="minorHAnsi"/>
        </w:rPr>
        <w:t>For example, customers would expect Superdrug branded perfumes to be relative</w:t>
      </w:r>
      <w:r w:rsidR="008D2E93" w:rsidRPr="00891685">
        <w:rPr>
          <w:rFonts w:asciiTheme="minorHAnsi" w:hAnsiTheme="minorHAnsi" w:cstheme="minorHAnsi"/>
        </w:rPr>
        <w:t xml:space="preserve">ly cheap and they are retailed from £8 - £10. Whereas, they would expect Chanel branded perfumes to have a much higher price tag due to the brand being well-known and established. However, consumers would refuse to pay that same high price tag for a Superdrug perfume because they are well aware and informed of the quality and ingredients in that product. In most cases, luxury branded products whether that is perfume or clothing tends to use high quality ingredients and material which explains the high price tag. Many companies also spend money on branding, packaging, advertising and service – </w:t>
      </w:r>
      <w:r w:rsidR="009F06B2" w:rsidRPr="00891685">
        <w:rPr>
          <w:rFonts w:asciiTheme="minorHAnsi" w:hAnsiTheme="minorHAnsi" w:cstheme="minorHAnsi"/>
        </w:rPr>
        <w:t xml:space="preserve">which affects the final cost of the product. </w:t>
      </w:r>
    </w:p>
    <w:p w:rsidR="00E87CD0" w:rsidRPr="00891685" w:rsidRDefault="00E87CD0" w:rsidP="00682A1C">
      <w:pPr>
        <w:spacing w:line="360" w:lineRule="auto"/>
        <w:jc w:val="both"/>
        <w:rPr>
          <w:rFonts w:asciiTheme="minorHAnsi" w:hAnsiTheme="minorHAnsi" w:cstheme="minorHAnsi"/>
        </w:rPr>
      </w:pPr>
    </w:p>
    <w:p w:rsidR="00F03FFA" w:rsidRPr="00891685" w:rsidRDefault="00304F16" w:rsidP="009F06B2">
      <w:pPr>
        <w:spacing w:line="360" w:lineRule="auto"/>
        <w:jc w:val="both"/>
        <w:rPr>
          <w:rFonts w:asciiTheme="minorHAnsi" w:hAnsiTheme="minorHAnsi" w:cstheme="minorHAnsi"/>
          <w:b/>
          <w:u w:val="single"/>
        </w:rPr>
      </w:pPr>
      <w:r w:rsidRPr="00891685">
        <w:rPr>
          <w:rFonts w:asciiTheme="minorHAnsi" w:hAnsiTheme="minorHAnsi" w:cstheme="minorHAnsi"/>
          <w:b/>
          <w:u w:val="single"/>
        </w:rPr>
        <w:lastRenderedPageBreak/>
        <w:t>Value Added Services</w:t>
      </w:r>
    </w:p>
    <w:p w:rsidR="009A31A4" w:rsidRPr="00891685" w:rsidRDefault="009F06B2" w:rsidP="00682A1C">
      <w:pPr>
        <w:spacing w:line="360" w:lineRule="auto"/>
        <w:jc w:val="both"/>
        <w:rPr>
          <w:rFonts w:asciiTheme="minorHAnsi" w:hAnsiTheme="minorHAnsi" w:cstheme="minorHAnsi"/>
        </w:rPr>
      </w:pPr>
      <w:r w:rsidRPr="00891685">
        <w:rPr>
          <w:rFonts w:asciiTheme="minorHAnsi" w:hAnsiTheme="minorHAnsi" w:cstheme="minorHAnsi"/>
        </w:rPr>
        <w:t>Another dimension of customer value is valu</w:t>
      </w:r>
      <w:r w:rsidR="00F52839" w:rsidRPr="00891685">
        <w:rPr>
          <w:rFonts w:asciiTheme="minorHAnsi" w:hAnsiTheme="minorHAnsi" w:cstheme="minorHAnsi"/>
        </w:rPr>
        <w:t xml:space="preserve">e added services and although it is quite a common practice in marketing and business, “its meaning is somewhat unclear, not to say vague” (Meyer and Blumelhuber, 2000: p112). However, a widely accepted definition is that the term “tends to only mean those complementary services with a performance character, so-called secondary services” (ibid). </w:t>
      </w:r>
      <w:r w:rsidR="00805FA8" w:rsidRPr="00891685">
        <w:rPr>
          <w:rFonts w:asciiTheme="minorHAnsi" w:hAnsiTheme="minorHAnsi" w:cstheme="minorHAnsi"/>
        </w:rPr>
        <w:t xml:space="preserve">These services play a vital role as they shape consumers purchasing decisions. Consumers also use these services to compare the products offered by various brands and companies. As a result, scholars claim that </w:t>
      </w:r>
      <w:r w:rsidR="00010A42" w:rsidRPr="00891685">
        <w:rPr>
          <w:rFonts w:asciiTheme="minorHAnsi" w:hAnsiTheme="minorHAnsi" w:cstheme="minorHAnsi"/>
        </w:rPr>
        <w:t xml:space="preserve">value added services “do not just support sales, but are often the very factors that determine sales and loyalty” (ibid). In sum, the services offered aim to “encourage and simplify customer integration” (ibid, p118). By providing value added services brands and companies are able to build a relation with their customers as well as form loyalty among their consumer base. In some ways, it ensures that customers return and make further purchases as they leave satisfied, having all their needs and requirements met. </w:t>
      </w:r>
      <w:r w:rsidR="00330D1A" w:rsidRPr="00891685">
        <w:rPr>
          <w:rFonts w:asciiTheme="minorHAnsi" w:hAnsiTheme="minorHAnsi" w:cstheme="minorHAnsi"/>
        </w:rPr>
        <w:t xml:space="preserve">Meyer and Blumelhuber further argue that the value added services “is something that the customers really expect and/or are prepared to reward, and [it] compensates for any weakness in the core elements of the package offered” (ibid, p119). This implies that the complementary service is an effort to make up </w:t>
      </w:r>
      <w:r w:rsidR="006F092D" w:rsidRPr="00891685">
        <w:rPr>
          <w:rFonts w:asciiTheme="minorHAnsi" w:hAnsiTheme="minorHAnsi" w:cstheme="minorHAnsi"/>
        </w:rPr>
        <w:t xml:space="preserve">for anything that was lacking in the customer service provided. It also adds value to their overall experience </w:t>
      </w:r>
      <w:r w:rsidR="00570E2B" w:rsidRPr="00891685">
        <w:rPr>
          <w:rFonts w:asciiTheme="minorHAnsi" w:hAnsiTheme="minorHAnsi" w:cstheme="minorHAnsi"/>
        </w:rPr>
        <w:t xml:space="preserve">and personalises the buying and selling process. </w:t>
      </w:r>
      <w:r w:rsidR="0036148D" w:rsidRPr="00891685">
        <w:rPr>
          <w:rFonts w:asciiTheme="minorHAnsi" w:hAnsiTheme="minorHAnsi" w:cstheme="minorHAnsi"/>
        </w:rPr>
        <w:t xml:space="preserve">In the case of Superdrug, it offers a Health and Beauty card service which provides exclusive deals to members, developing a loyal customer base. Members of this service are able to use their </w:t>
      </w:r>
      <w:r w:rsidR="00784027" w:rsidRPr="00891685">
        <w:rPr>
          <w:rFonts w:asciiTheme="minorHAnsi" w:hAnsiTheme="minorHAnsi" w:cstheme="minorHAnsi"/>
        </w:rPr>
        <w:t xml:space="preserve">card online for incentives and promotions. Usually, members are informed of star buys and deals before non-members. This service helps Superdrug “gain customers and – above all </w:t>
      </w:r>
      <w:r w:rsidR="005B65D2" w:rsidRPr="00891685">
        <w:rPr>
          <w:rFonts w:asciiTheme="minorHAnsi" w:hAnsiTheme="minorHAnsi" w:cstheme="minorHAnsi"/>
        </w:rPr>
        <w:t xml:space="preserve">– win their loyalty” (ibid, p113). It also demonstrates that Superdrug works to </w:t>
      </w:r>
      <w:r w:rsidR="004D77AE" w:rsidRPr="00891685">
        <w:rPr>
          <w:rFonts w:asciiTheme="minorHAnsi" w:hAnsiTheme="minorHAnsi" w:cstheme="minorHAnsi"/>
        </w:rPr>
        <w:t xml:space="preserve">fulfil the needs and expectations of its customers as well as ensure that it is providing better services compared to its competitors. </w:t>
      </w:r>
    </w:p>
    <w:p w:rsidR="00F03FFA" w:rsidRPr="00891685" w:rsidRDefault="00304F16" w:rsidP="004D77AE">
      <w:pPr>
        <w:spacing w:line="360" w:lineRule="auto"/>
        <w:jc w:val="both"/>
        <w:rPr>
          <w:rFonts w:asciiTheme="minorHAnsi" w:hAnsiTheme="minorHAnsi" w:cstheme="minorHAnsi"/>
          <w:b/>
          <w:u w:val="single"/>
        </w:rPr>
      </w:pPr>
      <w:r w:rsidRPr="00891685">
        <w:rPr>
          <w:rFonts w:asciiTheme="minorHAnsi" w:hAnsiTheme="minorHAnsi" w:cstheme="minorHAnsi"/>
          <w:b/>
          <w:u w:val="single"/>
        </w:rPr>
        <w:t>Relationship &amp; Experiences</w:t>
      </w:r>
    </w:p>
    <w:p w:rsidR="004318EB" w:rsidRPr="00891685" w:rsidRDefault="004D77AE" w:rsidP="00682A1C">
      <w:pPr>
        <w:spacing w:line="360" w:lineRule="auto"/>
        <w:jc w:val="both"/>
        <w:rPr>
          <w:rFonts w:asciiTheme="minorHAnsi" w:hAnsiTheme="minorHAnsi" w:cstheme="minorHAnsi"/>
        </w:rPr>
      </w:pPr>
      <w:r w:rsidRPr="00891685">
        <w:rPr>
          <w:rFonts w:asciiTheme="minorHAnsi" w:hAnsiTheme="minorHAnsi" w:cstheme="minorHAnsi"/>
        </w:rPr>
        <w:t>The final dimension of customer value is relationship and experie</w:t>
      </w:r>
      <w:r w:rsidR="00AF4EBA" w:rsidRPr="00891685">
        <w:rPr>
          <w:rFonts w:asciiTheme="minorHAnsi" w:hAnsiTheme="minorHAnsi" w:cstheme="minorHAnsi"/>
        </w:rPr>
        <w:t xml:space="preserve">nces which refers to a company’s effort to maintain its connection with its customers. It also focuses on the overall experience the company offers to its customers by providing a tailored and unique service and shopping experience. </w:t>
      </w:r>
      <w:r w:rsidR="004A635C" w:rsidRPr="00891685">
        <w:rPr>
          <w:rFonts w:asciiTheme="minorHAnsi" w:hAnsiTheme="minorHAnsi" w:cstheme="minorHAnsi"/>
        </w:rPr>
        <w:t xml:space="preserve">Having a strong relationship with customers and providing them with an excellent service and experience would aid in enhancing the sales and ensure they </w:t>
      </w:r>
      <w:r w:rsidR="004A635C" w:rsidRPr="00891685">
        <w:rPr>
          <w:rFonts w:asciiTheme="minorHAnsi" w:hAnsiTheme="minorHAnsi" w:cstheme="minorHAnsi"/>
        </w:rPr>
        <w:lastRenderedPageBreak/>
        <w:t xml:space="preserve">return to make another purchase. In order for a company to build a good relationship with their customers, it requires time and understanding. If this is done correctly then customers are less likely to buy products or use services from other competitors. </w:t>
      </w:r>
      <w:r w:rsidR="00E773D2" w:rsidRPr="00891685">
        <w:rPr>
          <w:rFonts w:asciiTheme="minorHAnsi" w:hAnsiTheme="minorHAnsi" w:cstheme="minorHAnsi"/>
        </w:rPr>
        <w:t>It may be argued that</w:t>
      </w:r>
      <w:r w:rsidR="00E56A95" w:rsidRPr="00891685">
        <w:rPr>
          <w:rFonts w:asciiTheme="minorHAnsi" w:hAnsiTheme="minorHAnsi" w:cstheme="minorHAnsi"/>
        </w:rPr>
        <w:t xml:space="preserve"> the option to return items, leave feedback and have a tailored service all aid in developing customer relationship and enhancing their experience. </w:t>
      </w:r>
      <w:r w:rsidR="00A4021B" w:rsidRPr="00891685">
        <w:rPr>
          <w:rFonts w:asciiTheme="minorHAnsi" w:hAnsiTheme="minorHAnsi" w:cstheme="minorHAnsi"/>
        </w:rPr>
        <w:t xml:space="preserve">It is important to consider that “the ability to provide good customer experience is very different from the ability to manage customer </w:t>
      </w:r>
      <w:r w:rsidR="00C45B9E" w:rsidRPr="00891685">
        <w:rPr>
          <w:rFonts w:asciiTheme="minorHAnsi" w:hAnsiTheme="minorHAnsi" w:cstheme="minorHAnsi"/>
        </w:rPr>
        <w:t>relationships effectively” (Simchi-Levi, 2010: p31). This is because providing good customer experience cannot be measured as it involves the whole process of selling and buying – from when the customer enters the building up until when they leave after purchasing th</w:t>
      </w:r>
      <w:r w:rsidR="002F15C6" w:rsidRPr="00891685">
        <w:rPr>
          <w:rFonts w:asciiTheme="minorHAnsi" w:hAnsiTheme="minorHAnsi" w:cstheme="minorHAnsi"/>
        </w:rPr>
        <w:t>eir product or service. Whereas,</w:t>
      </w:r>
      <w:r w:rsidR="00C45B9E" w:rsidRPr="00891685">
        <w:rPr>
          <w:rFonts w:asciiTheme="minorHAnsi" w:hAnsiTheme="minorHAnsi" w:cstheme="minorHAnsi"/>
        </w:rPr>
        <w:t xml:space="preserve"> customer relationships</w:t>
      </w:r>
      <w:r w:rsidR="002F15C6" w:rsidRPr="00891685">
        <w:rPr>
          <w:rFonts w:asciiTheme="minorHAnsi" w:hAnsiTheme="minorHAnsi" w:cstheme="minorHAnsi"/>
        </w:rPr>
        <w:t xml:space="preserve"> involve how the customer is treated, the product or service they are interested in purchasing, price, packaging, quality and marketing. </w:t>
      </w:r>
      <w:r w:rsidR="00507476" w:rsidRPr="00891685">
        <w:rPr>
          <w:rFonts w:asciiTheme="minorHAnsi" w:hAnsiTheme="minorHAnsi" w:cstheme="minorHAnsi"/>
        </w:rPr>
        <w:t xml:space="preserve">For instance, Superdrug tries to build its </w:t>
      </w:r>
      <w:proofErr w:type="gramStart"/>
      <w:r w:rsidR="00507476" w:rsidRPr="00891685">
        <w:rPr>
          <w:rFonts w:asciiTheme="minorHAnsi" w:hAnsiTheme="minorHAnsi" w:cstheme="minorHAnsi"/>
        </w:rPr>
        <w:t>relation</w:t>
      </w:r>
      <w:proofErr w:type="gramEnd"/>
      <w:r w:rsidR="00507476" w:rsidRPr="00891685">
        <w:rPr>
          <w:rFonts w:asciiTheme="minorHAnsi" w:hAnsiTheme="minorHAnsi" w:cstheme="minorHAnsi"/>
        </w:rPr>
        <w:t xml:space="preserve"> with its customers as well as provide a good experience by offering deals that would not be available in its competitor stores such as Boots. In some cases where certain products are not available, they would offer similar, alternative products to demonstrate that they value their customers and would go above and beyond to ensure their needs and expectations are met. They even offer an online service whereby a customer could leave their email address and Superdrug would send them a notification informing them when a product has come back in stock. This enhances customer experience and makes it easier for consumers to easily access a particular product or service they are interested in. </w:t>
      </w:r>
    </w:p>
    <w:p w:rsidR="00415505" w:rsidRPr="00891685" w:rsidRDefault="00F03FFA" w:rsidP="00BE6D53">
      <w:pPr>
        <w:spacing w:line="360" w:lineRule="auto"/>
        <w:jc w:val="both"/>
        <w:rPr>
          <w:rFonts w:asciiTheme="minorHAnsi" w:hAnsiTheme="minorHAnsi" w:cstheme="minorHAnsi"/>
        </w:rPr>
      </w:pPr>
      <w:r w:rsidRPr="00891685">
        <w:rPr>
          <w:rFonts w:asciiTheme="minorHAnsi" w:hAnsiTheme="minorHAnsi" w:cstheme="minorHAnsi"/>
          <w:b/>
          <w:u w:val="single"/>
        </w:rPr>
        <w:t>Reliability</w:t>
      </w:r>
    </w:p>
    <w:p w:rsidR="00E334E5" w:rsidRPr="00891685" w:rsidRDefault="009E200F" w:rsidP="00682A1C">
      <w:pPr>
        <w:spacing w:line="360" w:lineRule="auto"/>
        <w:jc w:val="both"/>
        <w:rPr>
          <w:rFonts w:asciiTheme="minorHAnsi" w:hAnsiTheme="minorHAnsi" w:cstheme="minorHAnsi"/>
        </w:rPr>
      </w:pPr>
      <w:r w:rsidRPr="00891685">
        <w:rPr>
          <w:rFonts w:asciiTheme="minorHAnsi" w:hAnsiTheme="minorHAnsi" w:cstheme="minorHAnsi"/>
        </w:rPr>
        <w:t xml:space="preserve">Reliability is defined by the business or company’s ability to “perform a service correctly the first time” (Pakurar et al, 2019: p5). </w:t>
      </w:r>
      <w:r w:rsidR="00D91660" w:rsidRPr="00891685">
        <w:rPr>
          <w:rFonts w:asciiTheme="minorHAnsi" w:hAnsiTheme="minorHAnsi" w:cstheme="minorHAnsi"/>
        </w:rPr>
        <w:t>It also demonstrates a company’s effort “to fulfil promises and pay attention to results” (ibid). One should take into account that customers want to be able to trust their service providers. For instance, if Superdrug sold a particular product to its customers promising several benefits – however, upon purchase customers realised that it does not even meet the intended purpose. This wo</w:t>
      </w:r>
      <w:r w:rsidR="00E334E5" w:rsidRPr="00891685">
        <w:rPr>
          <w:rFonts w:asciiTheme="minorHAnsi" w:hAnsiTheme="minorHAnsi" w:cstheme="minorHAnsi"/>
        </w:rPr>
        <w:t xml:space="preserve">uld lead in customers losing trust and confidence in their service. Therefore, it is extremely important for brands and companies to maintain reliability as part of their service quality because all consumers value reliability. Brands, businesses and companies should be completely honest with their customers as that helps to build good customer relations and provides consumers with a good overall experience. Reliability also enhances customer retention because if customers </w:t>
      </w:r>
      <w:r w:rsidR="00E334E5" w:rsidRPr="00891685">
        <w:rPr>
          <w:rFonts w:asciiTheme="minorHAnsi" w:hAnsiTheme="minorHAnsi" w:cstheme="minorHAnsi"/>
        </w:rPr>
        <w:lastRenderedPageBreak/>
        <w:t xml:space="preserve">note that </w:t>
      </w:r>
      <w:r w:rsidR="00384435" w:rsidRPr="00891685">
        <w:rPr>
          <w:rFonts w:asciiTheme="minorHAnsi" w:hAnsiTheme="minorHAnsi" w:cstheme="minorHAnsi"/>
        </w:rPr>
        <w:t xml:space="preserve">the services provided work and are of high quality. They will always return for the service or product. It would also prevent them from using other providers who offer the same product or service. Thus, reliability is a key aspect of service quality because it does not only lead to the sale of products and services but also helps enhance the company’s reputation in the eyes of the consumers. </w:t>
      </w:r>
    </w:p>
    <w:p w:rsidR="00F03FFA" w:rsidRPr="00891685" w:rsidRDefault="00F03FFA" w:rsidP="00BA688B">
      <w:pPr>
        <w:spacing w:line="360" w:lineRule="auto"/>
        <w:jc w:val="both"/>
        <w:rPr>
          <w:rFonts w:asciiTheme="minorHAnsi" w:hAnsiTheme="minorHAnsi" w:cstheme="minorHAnsi"/>
          <w:b/>
          <w:u w:val="single"/>
        </w:rPr>
      </w:pPr>
      <w:r w:rsidRPr="00891685">
        <w:rPr>
          <w:rFonts w:asciiTheme="minorHAnsi" w:hAnsiTheme="minorHAnsi" w:cstheme="minorHAnsi"/>
          <w:b/>
          <w:u w:val="single"/>
        </w:rPr>
        <w:t>Assurance</w:t>
      </w:r>
    </w:p>
    <w:p w:rsidR="00BA688B" w:rsidRPr="00891685" w:rsidRDefault="00BA688B" w:rsidP="00682A1C">
      <w:pPr>
        <w:spacing w:line="360" w:lineRule="auto"/>
        <w:jc w:val="both"/>
        <w:rPr>
          <w:rFonts w:asciiTheme="minorHAnsi" w:hAnsiTheme="minorHAnsi" w:cstheme="minorHAnsi"/>
        </w:rPr>
      </w:pPr>
      <w:r w:rsidRPr="00891685">
        <w:rPr>
          <w:rFonts w:asciiTheme="minorHAnsi" w:hAnsiTheme="minorHAnsi" w:cstheme="minorHAnsi"/>
        </w:rPr>
        <w:t xml:space="preserve">Another dimension of service quality is assurance. This refers to </w:t>
      </w:r>
      <w:r w:rsidR="00BD3DC0" w:rsidRPr="00891685">
        <w:rPr>
          <w:rFonts w:asciiTheme="minorHAnsi" w:hAnsiTheme="minorHAnsi" w:cstheme="minorHAnsi"/>
        </w:rPr>
        <w:t>“employees’ courtesy and knowledge, and their capacity to transfer confidence and trust to customers” (Pakurar et al, 2019: p5). Here</w:t>
      </w:r>
      <w:r w:rsidR="00370C81" w:rsidRPr="00891685">
        <w:rPr>
          <w:rFonts w:asciiTheme="minorHAnsi" w:hAnsiTheme="minorHAnsi" w:cstheme="minorHAnsi"/>
        </w:rPr>
        <w:t>, communication is key as service providers need to listen and understand the needs of their customers to ensure they provide an adequate service. It also means that the service providers should be able to address and respond to an</w:t>
      </w:r>
      <w:r w:rsidR="00C71C5A" w:rsidRPr="00891685">
        <w:rPr>
          <w:rFonts w:asciiTheme="minorHAnsi" w:hAnsiTheme="minorHAnsi" w:cstheme="minorHAnsi"/>
        </w:rPr>
        <w:t xml:space="preserve">y customer queries and concerns. In some cases where products may be out of stock or service is no longer available, it is the right of customers to be fully informed so they are able to explore alternative options that may be suitable for them. </w:t>
      </w:r>
      <w:r w:rsidR="00B61711" w:rsidRPr="00891685">
        <w:rPr>
          <w:rFonts w:asciiTheme="minorHAnsi" w:hAnsiTheme="minorHAnsi" w:cstheme="minorHAnsi"/>
        </w:rPr>
        <w:t xml:space="preserve">Assurance is strongly linked to the “attitudes of the employees and their behaviour, and the company’s ability to provide friendly, confidential, courteous, and competent services” (ibid). Thus, service providers must be able to fulfil the needs of their customers by not only providing them with the product they need, but also by giving consumers all the relevant information which would influence their purchasing decision. </w:t>
      </w:r>
      <w:r w:rsidR="00E24B3B" w:rsidRPr="00891685">
        <w:rPr>
          <w:rFonts w:asciiTheme="minorHAnsi" w:hAnsiTheme="minorHAnsi" w:cstheme="minorHAnsi"/>
        </w:rPr>
        <w:t xml:space="preserve">The attitude and behaviour of the service provider should be the same towards all customers – they should all receive fair and equal treatment regardless of their age, background or gender. </w:t>
      </w:r>
    </w:p>
    <w:p w:rsidR="00F03FFA" w:rsidRPr="00891685" w:rsidRDefault="00F03FFA" w:rsidP="000C41A4">
      <w:pPr>
        <w:spacing w:line="360" w:lineRule="auto"/>
        <w:jc w:val="both"/>
        <w:rPr>
          <w:rFonts w:asciiTheme="minorHAnsi" w:hAnsiTheme="minorHAnsi" w:cstheme="minorHAnsi"/>
          <w:b/>
          <w:u w:val="single"/>
        </w:rPr>
      </w:pPr>
      <w:r w:rsidRPr="00891685">
        <w:rPr>
          <w:rFonts w:asciiTheme="minorHAnsi" w:hAnsiTheme="minorHAnsi" w:cstheme="minorHAnsi"/>
          <w:b/>
          <w:u w:val="single"/>
        </w:rPr>
        <w:t>Tangibles</w:t>
      </w:r>
    </w:p>
    <w:p w:rsidR="00BA688B" w:rsidRPr="00891685" w:rsidRDefault="00FA6CA5" w:rsidP="00682A1C">
      <w:pPr>
        <w:spacing w:line="360" w:lineRule="auto"/>
        <w:jc w:val="both"/>
        <w:rPr>
          <w:rFonts w:asciiTheme="minorHAnsi" w:hAnsiTheme="minorHAnsi" w:cstheme="minorHAnsi"/>
        </w:rPr>
      </w:pPr>
      <w:r w:rsidRPr="00891685">
        <w:rPr>
          <w:rFonts w:asciiTheme="minorHAnsi" w:hAnsiTheme="minorHAnsi" w:cstheme="minorHAnsi"/>
        </w:rPr>
        <w:t>Tangibles are</w:t>
      </w:r>
      <w:r w:rsidR="00BA688B" w:rsidRPr="00891685">
        <w:rPr>
          <w:rFonts w:asciiTheme="minorHAnsi" w:hAnsiTheme="minorHAnsi" w:cstheme="minorHAnsi"/>
        </w:rPr>
        <w:t xml:space="preserve"> one of the dimensions of service qua</w:t>
      </w:r>
      <w:r w:rsidR="00E24B3B" w:rsidRPr="00891685">
        <w:rPr>
          <w:rFonts w:asciiTheme="minorHAnsi" w:hAnsiTheme="minorHAnsi" w:cstheme="minorHAnsi"/>
        </w:rPr>
        <w:t xml:space="preserve">lity which is defined as “the physical image of the service that customers will use to assess quality” (Pakurar et al, 2019: p5). </w:t>
      </w:r>
      <w:r w:rsidRPr="00891685">
        <w:rPr>
          <w:rFonts w:asciiTheme="minorHAnsi" w:hAnsiTheme="minorHAnsi" w:cstheme="minorHAnsi"/>
        </w:rPr>
        <w:t xml:space="preserve">It refers to any tools or machines that are needed to provide excellent quality service. </w:t>
      </w:r>
      <w:r w:rsidR="009327EA" w:rsidRPr="00891685">
        <w:rPr>
          <w:rFonts w:asciiTheme="minorHAnsi" w:hAnsiTheme="minorHAnsi" w:cstheme="minorHAnsi"/>
        </w:rPr>
        <w:t xml:space="preserve">Tangibles are considered as “an important aspect of the service delivery process... as it plays a substantial role in affecting customer attitudes and behaviours” (Schneider and White, 2004: p36). This is because the tangibles offered assist in ensuring the buying and selling process runs smoothly and also helps provide customers with ease of access. For instance, in Superdrug we offer card and cash payments </w:t>
      </w:r>
      <w:r w:rsidR="004D5DB7" w:rsidRPr="00891685">
        <w:rPr>
          <w:rFonts w:asciiTheme="minorHAnsi" w:hAnsiTheme="minorHAnsi" w:cstheme="minorHAnsi"/>
        </w:rPr>
        <w:t xml:space="preserve">which means there is more flexibility for customers as they are able to choose one of the two payment options. In most Superdrug stores there are approximately 4 – 5 counters which mean customers are able to take </w:t>
      </w:r>
      <w:r w:rsidR="004D5DB7" w:rsidRPr="00891685">
        <w:rPr>
          <w:rFonts w:asciiTheme="minorHAnsi" w:hAnsiTheme="minorHAnsi" w:cstheme="minorHAnsi"/>
        </w:rPr>
        <w:lastRenderedPageBreak/>
        <w:t xml:space="preserve">advantage of quick and efficient check-out services. </w:t>
      </w:r>
      <w:r w:rsidR="0034584D" w:rsidRPr="00891685">
        <w:rPr>
          <w:rFonts w:asciiTheme="minorHAnsi" w:hAnsiTheme="minorHAnsi" w:cstheme="minorHAnsi"/>
        </w:rPr>
        <w:t xml:space="preserve">The </w:t>
      </w:r>
      <w:r w:rsidR="00E87CD0" w:rsidRPr="00891685">
        <w:rPr>
          <w:rFonts w:asciiTheme="minorHAnsi" w:hAnsiTheme="minorHAnsi" w:cstheme="minorHAnsi"/>
        </w:rPr>
        <w:t>busiest</w:t>
      </w:r>
      <w:r w:rsidR="0034584D" w:rsidRPr="00891685">
        <w:rPr>
          <w:rFonts w:asciiTheme="minorHAnsi" w:hAnsiTheme="minorHAnsi" w:cstheme="minorHAnsi"/>
        </w:rPr>
        <w:t xml:space="preserve"> Superdrug have extended opening hours which means customers with very busy schedules are still able to visit the store during later hours of the day. Again, this strengthens </w:t>
      </w:r>
      <w:r w:rsidR="00504DFD" w:rsidRPr="00891685">
        <w:rPr>
          <w:rFonts w:asciiTheme="minorHAnsi" w:hAnsiTheme="minorHAnsi" w:cstheme="minorHAnsi"/>
        </w:rPr>
        <w:t xml:space="preserve">the relation between the consumers and the service providers as it demonstrates empathy and consideration towards the people that use their service or product. </w:t>
      </w:r>
    </w:p>
    <w:p w:rsidR="00F03FFA" w:rsidRPr="00891685" w:rsidRDefault="00F03FFA" w:rsidP="00504DFD">
      <w:pPr>
        <w:spacing w:line="360" w:lineRule="auto"/>
        <w:jc w:val="both"/>
        <w:rPr>
          <w:rFonts w:asciiTheme="minorHAnsi" w:hAnsiTheme="minorHAnsi" w:cstheme="minorHAnsi"/>
        </w:rPr>
      </w:pPr>
      <w:r w:rsidRPr="00891685">
        <w:rPr>
          <w:rFonts w:asciiTheme="minorHAnsi" w:hAnsiTheme="minorHAnsi" w:cstheme="minorHAnsi"/>
          <w:b/>
          <w:u w:val="single"/>
        </w:rPr>
        <w:t>Empathy</w:t>
      </w:r>
    </w:p>
    <w:p w:rsidR="00504DFD" w:rsidRPr="00891685" w:rsidRDefault="00504DFD" w:rsidP="00682A1C">
      <w:pPr>
        <w:spacing w:line="360" w:lineRule="auto"/>
        <w:jc w:val="both"/>
        <w:rPr>
          <w:rFonts w:asciiTheme="minorHAnsi" w:hAnsiTheme="minorHAnsi" w:cstheme="minorHAnsi"/>
        </w:rPr>
      </w:pPr>
      <w:r w:rsidRPr="00891685">
        <w:rPr>
          <w:rFonts w:asciiTheme="minorHAnsi" w:hAnsiTheme="minorHAnsi" w:cstheme="minorHAnsi"/>
        </w:rPr>
        <w:t xml:space="preserve">Empathy means to appreciate and understand customer’s feeling (Leland and Bailey, 2011: p231). If companies and service providers express empathy towards a customer especially in a difficult situation, it would ease the atmosphere as well as calm the customer down. For instance, if a customer is angry about a certain product being sold out and demands for the product to be ordered and is not willing to hear </w:t>
      </w:r>
      <w:r w:rsidR="00CD0363" w:rsidRPr="00891685">
        <w:rPr>
          <w:rFonts w:asciiTheme="minorHAnsi" w:hAnsiTheme="minorHAnsi" w:cstheme="minorHAnsi"/>
        </w:rPr>
        <w:t xml:space="preserve">what the provider has to say – in such situations showing empathy would reduce the conflict and tension present. By expressing empathy, customers are able to see that you understand their point of view and as a result, this builds a rapport between the company and customer. According to Stevens, “empathy is essential because it is one of the best ways to defuse emotion, which is crucial when dealing with angry customers” (Stevens, </w:t>
      </w:r>
      <w:r w:rsidR="003C43B5" w:rsidRPr="00891685">
        <w:rPr>
          <w:rFonts w:asciiTheme="minorHAnsi" w:hAnsiTheme="minorHAnsi" w:cstheme="minorHAnsi"/>
        </w:rPr>
        <w:t xml:space="preserve">2012: p15). Once companies are successful in assuring their customers, it becomes easier to reach a solution that works for both parties. This is because empathy allows one to connect with the customer and show that the company wishes to help and offer their assistance only if the customer allows it to understand the whole situation. An empathetic attitude is vital if a company wishes to offer good customer service as well as maintain customer retention. </w:t>
      </w:r>
    </w:p>
    <w:p w:rsidR="00F03FFA" w:rsidRPr="00891685" w:rsidRDefault="00F03FFA" w:rsidP="001843D8">
      <w:pPr>
        <w:spacing w:line="360" w:lineRule="auto"/>
        <w:jc w:val="both"/>
        <w:rPr>
          <w:rFonts w:asciiTheme="minorHAnsi" w:hAnsiTheme="minorHAnsi" w:cstheme="minorHAnsi"/>
        </w:rPr>
      </w:pPr>
      <w:r w:rsidRPr="00891685">
        <w:rPr>
          <w:rFonts w:asciiTheme="minorHAnsi" w:hAnsiTheme="minorHAnsi" w:cstheme="minorHAnsi"/>
          <w:b/>
          <w:u w:val="single"/>
        </w:rPr>
        <w:t>Responsiveness</w:t>
      </w:r>
    </w:p>
    <w:p w:rsidR="00BE6D53" w:rsidRPr="00891685" w:rsidRDefault="001843D8" w:rsidP="00682A1C">
      <w:pPr>
        <w:spacing w:line="360" w:lineRule="auto"/>
        <w:jc w:val="both"/>
        <w:rPr>
          <w:rFonts w:asciiTheme="minorHAnsi" w:hAnsiTheme="minorHAnsi" w:cstheme="minorHAnsi"/>
        </w:rPr>
      </w:pPr>
      <w:r w:rsidRPr="00891685">
        <w:rPr>
          <w:rFonts w:asciiTheme="minorHAnsi" w:hAnsiTheme="minorHAnsi" w:cstheme="minorHAnsi"/>
        </w:rPr>
        <w:t xml:space="preserve">Responsiveness </w:t>
      </w:r>
      <w:r w:rsidR="009B69A3" w:rsidRPr="00891685">
        <w:rPr>
          <w:rFonts w:asciiTheme="minorHAnsi" w:hAnsiTheme="minorHAnsi" w:cstheme="minorHAnsi"/>
        </w:rPr>
        <w:t xml:space="preserve">refers to companies’ “willingness and eagerness to meet customers’ specific needs” (Humphrey, 2010: p153). This could be demonstrated through store locations – how easily can consumers reach that location, opening hours – can people with busy schedules still visit the store or use a particular service, tools and systems available – how easy is it for customers to navigate through the store and make use of the systems in place. Brands and companies are able to express responsiveness by “making customers feel welcome, reacting promptly to customer requests, and ensuring that proper action is taken” (ibid). </w:t>
      </w:r>
      <w:r w:rsidR="00111B29" w:rsidRPr="00891685">
        <w:rPr>
          <w:rFonts w:asciiTheme="minorHAnsi" w:hAnsiTheme="minorHAnsi" w:cstheme="minorHAnsi"/>
        </w:rPr>
        <w:t xml:space="preserve">For example, if a customer complained about a Superdrug employee, one would expect for the manager or supervisor to act responsive by taking an account of the complaint as well as apologise to the customer for any inconvenience. The person handling the case should give </w:t>
      </w:r>
      <w:r w:rsidR="00111B29" w:rsidRPr="00891685">
        <w:rPr>
          <w:rFonts w:asciiTheme="minorHAnsi" w:hAnsiTheme="minorHAnsi" w:cstheme="minorHAnsi"/>
        </w:rPr>
        <w:lastRenderedPageBreak/>
        <w:t xml:space="preserve">the customer ‘undivided attention’ and respond in accordance to the customer’s request (Pakurar et al, 2019: p5). Another part of responsiveness is to follow up the request or complaint. This means that the company should make contact with the customer after the first contact (Humphrey, 2010), informing them of any new updates or actions you took in response to the customer’s request or complaint. This shows the customers that it is not only about selling a product or a </w:t>
      </w:r>
      <w:r w:rsidR="001C3136" w:rsidRPr="00891685">
        <w:rPr>
          <w:rFonts w:asciiTheme="minorHAnsi" w:hAnsiTheme="minorHAnsi" w:cstheme="minorHAnsi"/>
        </w:rPr>
        <w:t>service,</w:t>
      </w:r>
      <w:r w:rsidR="00111B29" w:rsidRPr="00891685">
        <w:rPr>
          <w:rFonts w:asciiTheme="minorHAnsi" w:hAnsiTheme="minorHAnsi" w:cstheme="minorHAnsi"/>
        </w:rPr>
        <w:t xml:space="preserve"> but the company values its customers and wants to do its best to satisfy their needs. </w:t>
      </w:r>
    </w:p>
    <w:p w:rsidR="00F753D6" w:rsidRPr="00891685" w:rsidRDefault="006E6126" w:rsidP="00F753D6">
      <w:pPr>
        <w:spacing w:line="360" w:lineRule="auto"/>
        <w:jc w:val="both"/>
        <w:rPr>
          <w:rFonts w:asciiTheme="minorHAnsi" w:hAnsiTheme="minorHAnsi" w:cstheme="minorHAnsi"/>
          <w:b/>
          <w:u w:val="single"/>
        </w:rPr>
      </w:pPr>
      <w:r w:rsidRPr="00891685">
        <w:rPr>
          <w:rFonts w:asciiTheme="minorHAnsi" w:hAnsiTheme="minorHAnsi" w:cstheme="minorHAnsi"/>
          <w:b/>
          <w:u w:val="single"/>
        </w:rPr>
        <w:t>The Customer Gap</w:t>
      </w:r>
    </w:p>
    <w:p w:rsidR="005D2E32" w:rsidRPr="00891685" w:rsidRDefault="006E6126" w:rsidP="00F753D6">
      <w:pPr>
        <w:spacing w:line="360" w:lineRule="auto"/>
        <w:jc w:val="both"/>
        <w:rPr>
          <w:rFonts w:asciiTheme="minorHAnsi" w:hAnsiTheme="minorHAnsi" w:cstheme="minorHAnsi"/>
        </w:rPr>
      </w:pPr>
      <w:r w:rsidRPr="00891685">
        <w:rPr>
          <w:rFonts w:asciiTheme="minorHAnsi" w:hAnsiTheme="minorHAnsi" w:cstheme="minorHAnsi"/>
        </w:rPr>
        <w:t xml:space="preserve">The customer gap is known as “the most critical service quality gap which is the gap between customer expectations and customer perceptions” (Roy, 2018: p62). Customer expectations are beliefs and assumptions </w:t>
      </w:r>
      <w:r w:rsidR="0088438B" w:rsidRPr="00891685">
        <w:rPr>
          <w:rFonts w:asciiTheme="minorHAnsi" w:hAnsiTheme="minorHAnsi" w:cstheme="minorHAnsi"/>
        </w:rPr>
        <w:t xml:space="preserve">that customers have formed based on their personal experience, background and knowledge. Whilst, customer perceptions are “how consumers feel and regard an organisation’s product or service after experiencing their offering first-hand” (TTI Global Research, 2017). The gap exists because the customers’ experience and perception do not always meet customers’ expectations. This may be because </w:t>
      </w:r>
      <w:r w:rsidR="00E879EA" w:rsidRPr="00891685">
        <w:rPr>
          <w:rFonts w:asciiTheme="minorHAnsi" w:hAnsiTheme="minorHAnsi" w:cstheme="minorHAnsi"/>
        </w:rPr>
        <w:t xml:space="preserve">consumers felt that there was something lacking in the customer service provided. For instance, if a customer feels he/she is unable to express or put forward their view to the service provider, they may decide to walk away and use another provider who offers the same service or product. </w:t>
      </w:r>
    </w:p>
    <w:p w:rsidR="00F753D6" w:rsidRPr="00891685" w:rsidRDefault="00F753D6" w:rsidP="00F753D6">
      <w:pPr>
        <w:spacing w:line="360" w:lineRule="auto"/>
        <w:jc w:val="both"/>
        <w:rPr>
          <w:rFonts w:asciiTheme="minorHAnsi" w:hAnsiTheme="minorHAnsi" w:cstheme="minorHAnsi"/>
          <w:b/>
          <w:u w:val="single"/>
        </w:rPr>
      </w:pPr>
      <w:r w:rsidRPr="00891685">
        <w:rPr>
          <w:rFonts w:asciiTheme="minorHAnsi" w:hAnsiTheme="minorHAnsi" w:cstheme="minorHAnsi"/>
          <w:b/>
          <w:u w:val="single"/>
        </w:rPr>
        <w:t>The Knowledge Gap</w:t>
      </w:r>
    </w:p>
    <w:p w:rsidR="00F753D6" w:rsidRPr="00891685" w:rsidRDefault="00E879EA" w:rsidP="00F753D6">
      <w:pPr>
        <w:spacing w:line="360" w:lineRule="auto"/>
        <w:jc w:val="both"/>
        <w:rPr>
          <w:rFonts w:asciiTheme="minorHAnsi" w:hAnsiTheme="minorHAnsi" w:cstheme="minorHAnsi"/>
        </w:rPr>
      </w:pPr>
      <w:r w:rsidRPr="00891685">
        <w:rPr>
          <w:rFonts w:asciiTheme="minorHAnsi" w:hAnsiTheme="minorHAnsi" w:cstheme="minorHAnsi"/>
        </w:rPr>
        <w:t xml:space="preserve">The knowledge gap is defined as “the gap between management perception and customer expectation” (TTI Global Research, 2017). This gap occurs when management fail to truly understand the needs and requirements of their customers. They seem to assume that they know what their customers want and need, but their assumptions are far from what customers really expect from the service or product. It is only by communication and research that management is able to meet the needs of their consumers. It is clear that customers wish to feel valued in the selling and buying process and to ensure this happens management and his/her team should interact and offer their assistance to customers at every step. This makes the process easy for consumers and makes them want to return again as they felt they were in safe hands. </w:t>
      </w:r>
    </w:p>
    <w:p w:rsidR="00891685" w:rsidRDefault="00891685" w:rsidP="00F753D6">
      <w:pPr>
        <w:spacing w:line="360" w:lineRule="auto"/>
        <w:jc w:val="both"/>
        <w:rPr>
          <w:rFonts w:asciiTheme="minorHAnsi" w:hAnsiTheme="minorHAnsi" w:cstheme="minorHAnsi"/>
          <w:b/>
          <w:u w:val="single"/>
        </w:rPr>
      </w:pPr>
    </w:p>
    <w:p w:rsidR="00891685" w:rsidRDefault="00891685" w:rsidP="00F753D6">
      <w:pPr>
        <w:spacing w:line="360" w:lineRule="auto"/>
        <w:jc w:val="both"/>
        <w:rPr>
          <w:rFonts w:asciiTheme="minorHAnsi" w:hAnsiTheme="minorHAnsi" w:cstheme="minorHAnsi"/>
          <w:b/>
          <w:u w:val="single"/>
        </w:rPr>
      </w:pPr>
    </w:p>
    <w:p w:rsidR="00F753D6" w:rsidRPr="00891685" w:rsidRDefault="00F753D6" w:rsidP="00F753D6">
      <w:pPr>
        <w:spacing w:line="360" w:lineRule="auto"/>
        <w:jc w:val="both"/>
        <w:rPr>
          <w:rFonts w:asciiTheme="minorHAnsi" w:hAnsiTheme="minorHAnsi" w:cstheme="minorHAnsi"/>
          <w:b/>
          <w:u w:val="single"/>
        </w:rPr>
      </w:pPr>
      <w:r w:rsidRPr="00891685">
        <w:rPr>
          <w:rFonts w:asciiTheme="minorHAnsi" w:hAnsiTheme="minorHAnsi" w:cstheme="minorHAnsi"/>
          <w:b/>
          <w:u w:val="single"/>
        </w:rPr>
        <w:lastRenderedPageBreak/>
        <w:t>The Policy Gap</w:t>
      </w:r>
    </w:p>
    <w:p w:rsidR="00F753D6" w:rsidRPr="00891685" w:rsidRDefault="00F753D6" w:rsidP="00F753D6">
      <w:pPr>
        <w:spacing w:line="360" w:lineRule="auto"/>
        <w:jc w:val="both"/>
        <w:rPr>
          <w:rFonts w:asciiTheme="minorHAnsi" w:hAnsiTheme="minorHAnsi" w:cstheme="minorHAnsi"/>
        </w:rPr>
      </w:pPr>
      <w:r w:rsidRPr="00891685">
        <w:rPr>
          <w:rFonts w:asciiTheme="minorHAnsi" w:hAnsiTheme="minorHAnsi" w:cstheme="minorHAnsi"/>
        </w:rPr>
        <w:t xml:space="preserve">The policy gap </w:t>
      </w:r>
      <w:r w:rsidR="00C26AB5" w:rsidRPr="00891685">
        <w:rPr>
          <w:rFonts w:asciiTheme="minorHAnsi" w:hAnsiTheme="minorHAnsi" w:cstheme="minorHAnsi"/>
        </w:rPr>
        <w:t xml:space="preserve">is the “gap between management perception and service quality” (Stevens et al, 2006: p172). This gap exists because management often fail to translate customers’ needs and requirements into actual policies within the company. Due to this, the service offered to customers may not always be the best which means that customers are often left with a poor service. If this is not resolved some customers may even look for alternative companies who offer similar or same products and services. A poor and flawed service would mean that customers are reluctant to return for another product or service. It also </w:t>
      </w:r>
      <w:r w:rsidR="008B657C" w:rsidRPr="00891685">
        <w:rPr>
          <w:rFonts w:asciiTheme="minorHAnsi" w:hAnsiTheme="minorHAnsi" w:cstheme="minorHAnsi"/>
        </w:rPr>
        <w:t xml:space="preserve">leaves the company with a bad name and reputation who fail to meet the needs of its customers or respond to their concerns. </w:t>
      </w:r>
    </w:p>
    <w:p w:rsidR="00F753D6" w:rsidRPr="00891685" w:rsidRDefault="00F753D6" w:rsidP="00F753D6">
      <w:pPr>
        <w:spacing w:line="360" w:lineRule="auto"/>
        <w:jc w:val="both"/>
        <w:rPr>
          <w:rFonts w:asciiTheme="minorHAnsi" w:hAnsiTheme="minorHAnsi" w:cstheme="minorHAnsi"/>
          <w:b/>
          <w:u w:val="single"/>
        </w:rPr>
      </w:pPr>
      <w:r w:rsidRPr="00891685">
        <w:rPr>
          <w:rFonts w:asciiTheme="minorHAnsi" w:hAnsiTheme="minorHAnsi" w:cstheme="minorHAnsi"/>
          <w:b/>
          <w:u w:val="single"/>
        </w:rPr>
        <w:t>The Delivery Gap</w:t>
      </w:r>
    </w:p>
    <w:p w:rsidR="00F753D6" w:rsidRPr="00891685" w:rsidRDefault="00F753D6" w:rsidP="00F753D6">
      <w:pPr>
        <w:spacing w:line="360" w:lineRule="auto"/>
        <w:jc w:val="both"/>
        <w:rPr>
          <w:rFonts w:asciiTheme="minorHAnsi" w:hAnsiTheme="minorHAnsi" w:cstheme="minorHAnsi"/>
        </w:rPr>
      </w:pPr>
      <w:r w:rsidRPr="00891685">
        <w:rPr>
          <w:rFonts w:asciiTheme="minorHAnsi" w:hAnsiTheme="minorHAnsi" w:cstheme="minorHAnsi"/>
        </w:rPr>
        <w:t xml:space="preserve">The delivery gap </w:t>
      </w:r>
      <w:r w:rsidR="008B657C" w:rsidRPr="00891685">
        <w:rPr>
          <w:rFonts w:asciiTheme="minorHAnsi" w:hAnsiTheme="minorHAnsi" w:cstheme="minorHAnsi"/>
        </w:rPr>
        <w:t xml:space="preserve">is the gap between the quality of the service and the delivery of the service. In other words, the gap highlights employees’ behaviour and actions that may turn customers away from using a company’s product or service. </w:t>
      </w:r>
      <w:r w:rsidR="005F61F1" w:rsidRPr="00891685">
        <w:rPr>
          <w:rFonts w:asciiTheme="minorHAnsi" w:hAnsiTheme="minorHAnsi" w:cstheme="minorHAnsi"/>
        </w:rPr>
        <w:t>For instance, if management fail to train employees properly then it means that they are not offering the best customer service they possibly can</w:t>
      </w:r>
      <w:r w:rsidR="00152EC5" w:rsidRPr="00891685">
        <w:rPr>
          <w:rFonts w:asciiTheme="minorHAnsi" w:hAnsiTheme="minorHAnsi" w:cstheme="minorHAnsi"/>
        </w:rPr>
        <w:t xml:space="preserve"> (Allen et al, 2005)</w:t>
      </w:r>
      <w:r w:rsidR="005F61F1" w:rsidRPr="00891685">
        <w:rPr>
          <w:rFonts w:asciiTheme="minorHAnsi" w:hAnsiTheme="minorHAnsi" w:cstheme="minorHAnsi"/>
        </w:rPr>
        <w:t xml:space="preserve">. Employees would lack the skills and knowledge that would have allowed them to increase sales and offer excellent customer service. It may even mean that employees cannot meet the needs and requirements of their customers because they find it difficult to explain the service or product they offer or fail to respond to any product-related queries customers may have. </w:t>
      </w:r>
    </w:p>
    <w:p w:rsidR="00F753D6" w:rsidRPr="00891685" w:rsidRDefault="00F753D6" w:rsidP="00F753D6">
      <w:pPr>
        <w:spacing w:line="360" w:lineRule="auto"/>
        <w:jc w:val="both"/>
        <w:rPr>
          <w:rFonts w:asciiTheme="minorHAnsi" w:hAnsiTheme="minorHAnsi" w:cstheme="minorHAnsi"/>
          <w:b/>
          <w:u w:val="single"/>
        </w:rPr>
      </w:pPr>
      <w:r w:rsidRPr="00891685">
        <w:rPr>
          <w:rFonts w:asciiTheme="minorHAnsi" w:hAnsiTheme="minorHAnsi" w:cstheme="minorHAnsi"/>
          <w:b/>
          <w:u w:val="single"/>
        </w:rPr>
        <w:t>The Communication Gap</w:t>
      </w:r>
    </w:p>
    <w:p w:rsidR="00F753D6" w:rsidRPr="00891685" w:rsidRDefault="00F753D6" w:rsidP="00F753D6">
      <w:pPr>
        <w:spacing w:line="360" w:lineRule="auto"/>
        <w:jc w:val="both"/>
        <w:rPr>
          <w:rFonts w:asciiTheme="minorHAnsi" w:hAnsiTheme="minorHAnsi" w:cstheme="minorHAnsi"/>
        </w:rPr>
      </w:pPr>
      <w:r w:rsidRPr="00891685">
        <w:rPr>
          <w:rFonts w:asciiTheme="minorHAnsi" w:hAnsiTheme="minorHAnsi" w:cstheme="minorHAnsi"/>
        </w:rPr>
        <w:t>The communication gap</w:t>
      </w:r>
      <w:r w:rsidR="00152EC5" w:rsidRPr="00891685">
        <w:rPr>
          <w:rFonts w:asciiTheme="minorHAnsi" w:hAnsiTheme="minorHAnsi" w:cstheme="minorHAnsi"/>
        </w:rPr>
        <w:t xml:space="preserve"> is the gap between service delivery and external communications</w:t>
      </w:r>
      <w:r w:rsidR="000B03AD" w:rsidRPr="00891685">
        <w:rPr>
          <w:rFonts w:asciiTheme="minorHAnsi" w:hAnsiTheme="minorHAnsi" w:cstheme="minorHAnsi"/>
        </w:rPr>
        <w:t xml:space="preserve"> (Shahin and Samea, 2010)</w:t>
      </w:r>
      <w:r w:rsidR="00152EC5" w:rsidRPr="00891685">
        <w:rPr>
          <w:rFonts w:asciiTheme="minorHAnsi" w:hAnsiTheme="minorHAnsi" w:cstheme="minorHAnsi"/>
        </w:rPr>
        <w:t xml:space="preserve">. </w:t>
      </w:r>
      <w:r w:rsidR="000B03AD" w:rsidRPr="00891685">
        <w:rPr>
          <w:rFonts w:asciiTheme="minorHAnsi" w:hAnsiTheme="minorHAnsi" w:cstheme="minorHAnsi"/>
        </w:rPr>
        <w:t xml:space="preserve">This gap occurs as businesses and companies are unable to fulfil the promises they made in statements and advertising (ibid). </w:t>
      </w:r>
      <w:r w:rsidR="00BC0A47" w:rsidRPr="00891685">
        <w:rPr>
          <w:rFonts w:asciiTheme="minorHAnsi" w:hAnsiTheme="minorHAnsi" w:cstheme="minorHAnsi"/>
        </w:rPr>
        <w:t xml:space="preserve">Customers expect for brands and companies to act on their words and ensure the products and services they offer actually do what they promise. Therefore, it is important for companies to only advertise what they can achieve so that customers are not left disappointed or </w:t>
      </w:r>
      <w:r w:rsidR="001C1F5B" w:rsidRPr="00891685">
        <w:rPr>
          <w:rFonts w:asciiTheme="minorHAnsi" w:hAnsiTheme="minorHAnsi" w:cstheme="minorHAnsi"/>
        </w:rPr>
        <w:t xml:space="preserve">let down by the service provided. If customers feel they cannot trust the company and the </w:t>
      </w:r>
      <w:r w:rsidR="001C3136" w:rsidRPr="00891685">
        <w:rPr>
          <w:rFonts w:asciiTheme="minorHAnsi" w:hAnsiTheme="minorHAnsi" w:cstheme="minorHAnsi"/>
        </w:rPr>
        <w:t>service,</w:t>
      </w:r>
      <w:r w:rsidR="001C1F5B" w:rsidRPr="00891685">
        <w:rPr>
          <w:rFonts w:asciiTheme="minorHAnsi" w:hAnsiTheme="minorHAnsi" w:cstheme="minorHAnsi"/>
        </w:rPr>
        <w:t xml:space="preserve"> they offer then they are less likely to use their service again. This would negatively affect the overall growth and development of the business or company. </w:t>
      </w:r>
      <w:r w:rsidR="002D72F6" w:rsidRPr="00891685">
        <w:rPr>
          <w:rFonts w:asciiTheme="minorHAnsi" w:hAnsiTheme="minorHAnsi" w:cstheme="minorHAnsi"/>
        </w:rPr>
        <w:t xml:space="preserve">As a result, this gap needs to be minimised and reduced because without meeting customers’ needs, companies would not be able to achieve their desired outcomes. </w:t>
      </w:r>
    </w:p>
    <w:p w:rsidR="00724D0E" w:rsidRPr="00891685" w:rsidRDefault="00745F78" w:rsidP="004E5C9A">
      <w:pPr>
        <w:spacing w:line="360" w:lineRule="auto"/>
        <w:jc w:val="both"/>
        <w:rPr>
          <w:rFonts w:asciiTheme="minorHAnsi" w:hAnsiTheme="minorHAnsi" w:cstheme="minorHAnsi"/>
          <w:b/>
          <w:u w:val="single"/>
        </w:rPr>
      </w:pPr>
      <w:r w:rsidRPr="00891685">
        <w:rPr>
          <w:rFonts w:asciiTheme="minorHAnsi" w:hAnsiTheme="minorHAnsi" w:cstheme="minorHAnsi"/>
          <w:b/>
          <w:u w:val="single"/>
        </w:rPr>
        <w:lastRenderedPageBreak/>
        <w:t>Conclusion</w:t>
      </w:r>
    </w:p>
    <w:p w:rsidR="00BC1E4B" w:rsidRPr="00891685" w:rsidRDefault="00156037" w:rsidP="00682A1C">
      <w:pPr>
        <w:spacing w:line="360" w:lineRule="auto"/>
        <w:jc w:val="both"/>
        <w:rPr>
          <w:rFonts w:asciiTheme="minorHAnsi" w:hAnsiTheme="minorHAnsi" w:cstheme="minorHAnsi"/>
        </w:rPr>
      </w:pPr>
      <w:r w:rsidRPr="00891685">
        <w:rPr>
          <w:rFonts w:asciiTheme="minorHAnsi" w:hAnsiTheme="minorHAnsi" w:cstheme="minorHAnsi"/>
        </w:rPr>
        <w:t>To conclude</w:t>
      </w:r>
      <w:r w:rsidR="001F2130" w:rsidRPr="00891685">
        <w:rPr>
          <w:rFonts w:asciiTheme="minorHAnsi" w:hAnsiTheme="minorHAnsi" w:cstheme="minorHAnsi"/>
        </w:rPr>
        <w:t xml:space="preserve">, it is evident that the 5 dimensions of customer value are core aspects of a business or a company. An engagement with each of these dimensions demonstrated how they are able to influence Superdrug’s ability to maximise customer value. Conformance to requirements ensures that the product meets the intended purpose as well as fulfils the needs of the consumers. Product selection offers customers with a variety of options </w:t>
      </w:r>
      <w:r w:rsidR="00E80278" w:rsidRPr="00891685">
        <w:rPr>
          <w:rFonts w:asciiTheme="minorHAnsi" w:hAnsiTheme="minorHAnsi" w:cstheme="minorHAnsi"/>
        </w:rPr>
        <w:t xml:space="preserve">to choose from and makes sure that it can meet the requirements of a larger audience. For instance, a person may wish to </w:t>
      </w:r>
      <w:r w:rsidR="000B771D" w:rsidRPr="00891685">
        <w:rPr>
          <w:rFonts w:asciiTheme="minorHAnsi" w:hAnsiTheme="minorHAnsi" w:cstheme="minorHAnsi"/>
        </w:rPr>
        <w:t xml:space="preserve">buy a product in one type, whilst another may wish to buy the same product but in another type. They both are able to purchase the products and meet their needs even though they had different sets of criteria. Price and brand </w:t>
      </w:r>
      <w:proofErr w:type="gramStart"/>
      <w:r w:rsidR="000B771D" w:rsidRPr="00891685">
        <w:rPr>
          <w:rFonts w:asciiTheme="minorHAnsi" w:hAnsiTheme="minorHAnsi" w:cstheme="minorHAnsi"/>
        </w:rPr>
        <w:t>is</w:t>
      </w:r>
      <w:proofErr w:type="gramEnd"/>
      <w:r w:rsidR="000B771D" w:rsidRPr="00891685">
        <w:rPr>
          <w:rFonts w:asciiTheme="minorHAnsi" w:hAnsiTheme="minorHAnsi" w:cstheme="minorHAnsi"/>
        </w:rPr>
        <w:t xml:space="preserve"> also crucial in maximising the customer value as they have a significant impact in shaping consumers’ decisions on whether they should make the purchase or not. It is important for the bran</w:t>
      </w:r>
      <w:r w:rsidR="00415505" w:rsidRPr="00891685">
        <w:rPr>
          <w:rFonts w:asciiTheme="minorHAnsi" w:hAnsiTheme="minorHAnsi" w:cstheme="minorHAnsi"/>
        </w:rPr>
        <w:t xml:space="preserve">d or product to set appropriate prices as customers tend to compare and consider such factors before deciding to buy. Consumers also have expectations that </w:t>
      </w:r>
      <w:r w:rsidR="001C3136" w:rsidRPr="00891685">
        <w:rPr>
          <w:rFonts w:asciiTheme="minorHAnsi" w:hAnsiTheme="minorHAnsi" w:cstheme="minorHAnsi"/>
        </w:rPr>
        <w:t>companies,</w:t>
      </w:r>
      <w:r w:rsidR="00415505" w:rsidRPr="00891685">
        <w:rPr>
          <w:rFonts w:asciiTheme="minorHAnsi" w:hAnsiTheme="minorHAnsi" w:cstheme="minorHAnsi"/>
        </w:rPr>
        <w:t xml:space="preserve"> and brands must consider before putting a price on the product. In other words, customers would not expect for a Superdrug branded item to cost anything more than £20. Whereas, if they were buying from a luxury store or department one may expect the starting price to begin from £50. Other dimensions such as, value added services and relationship and experiences are </w:t>
      </w:r>
      <w:r w:rsidR="004318EB" w:rsidRPr="00891685">
        <w:rPr>
          <w:rFonts w:asciiTheme="minorHAnsi" w:hAnsiTheme="minorHAnsi" w:cstheme="minorHAnsi"/>
        </w:rPr>
        <w:t xml:space="preserve">key in maximising customer value. It builds and develops a loyal customer base between the service provider and consumer. It also enhances the overall sales made by the company or business as well as strengthens the company’s reputation in the market. Another aspect to take into consideration is the service quality provided </w:t>
      </w:r>
      <w:r w:rsidR="003434DA" w:rsidRPr="00891685">
        <w:rPr>
          <w:rFonts w:asciiTheme="minorHAnsi" w:hAnsiTheme="minorHAnsi" w:cstheme="minorHAnsi"/>
        </w:rPr>
        <w:t xml:space="preserve">by businesses and companies </w:t>
      </w:r>
      <w:r w:rsidR="00ED171B" w:rsidRPr="00891685">
        <w:rPr>
          <w:rFonts w:asciiTheme="minorHAnsi" w:hAnsiTheme="minorHAnsi" w:cstheme="minorHAnsi"/>
        </w:rPr>
        <w:t>which involve</w:t>
      </w:r>
      <w:r w:rsidR="004318EB" w:rsidRPr="00891685">
        <w:rPr>
          <w:rFonts w:asciiTheme="minorHAnsi" w:hAnsiTheme="minorHAnsi" w:cstheme="minorHAnsi"/>
        </w:rPr>
        <w:t xml:space="preserve"> </w:t>
      </w:r>
      <w:r w:rsidR="003434DA" w:rsidRPr="00891685">
        <w:rPr>
          <w:rFonts w:asciiTheme="minorHAnsi" w:hAnsiTheme="minorHAnsi" w:cstheme="minorHAnsi"/>
        </w:rPr>
        <w:t xml:space="preserve">exploring terms such as reliability, assurance, tangibles, empathy and responsiveness. </w:t>
      </w:r>
      <w:r w:rsidR="00ED171B" w:rsidRPr="00891685">
        <w:rPr>
          <w:rFonts w:asciiTheme="minorHAnsi" w:hAnsiTheme="minorHAnsi" w:cstheme="minorHAnsi"/>
        </w:rPr>
        <w:t xml:space="preserve">An engagement with this aspect ensures that businesses, brands and companies </w:t>
      </w:r>
      <w:r w:rsidR="00745F78" w:rsidRPr="00891685">
        <w:rPr>
          <w:rFonts w:asciiTheme="minorHAnsi" w:hAnsiTheme="minorHAnsi" w:cstheme="minorHAnsi"/>
        </w:rPr>
        <w:t xml:space="preserve">are effectively working towards meeting and even exceeding customer needs and requirements. </w:t>
      </w:r>
    </w:p>
    <w:p w:rsidR="00BC1E4B" w:rsidRPr="00891685" w:rsidRDefault="00BC1E4B">
      <w:pPr>
        <w:rPr>
          <w:rFonts w:asciiTheme="minorHAnsi" w:hAnsiTheme="minorHAnsi" w:cstheme="minorHAnsi"/>
        </w:rPr>
      </w:pPr>
      <w:r w:rsidRPr="00891685">
        <w:rPr>
          <w:rFonts w:asciiTheme="minorHAnsi" w:hAnsiTheme="minorHAnsi" w:cstheme="minorHAnsi"/>
        </w:rPr>
        <w:br w:type="page"/>
      </w:r>
    </w:p>
    <w:p w:rsidR="00891685" w:rsidRPr="00F647E5" w:rsidRDefault="00BC1E4B" w:rsidP="00891685">
      <w:pPr>
        <w:spacing w:line="360" w:lineRule="auto"/>
        <w:jc w:val="both"/>
        <w:rPr>
          <w:rFonts w:asciiTheme="minorHAnsi" w:hAnsiTheme="minorHAnsi" w:cstheme="minorHAnsi"/>
          <w:u w:val="single"/>
        </w:rPr>
      </w:pPr>
      <w:bookmarkStart w:id="0" w:name="_GoBack"/>
      <w:r w:rsidRPr="00F647E5">
        <w:rPr>
          <w:rFonts w:asciiTheme="minorHAnsi" w:hAnsiTheme="minorHAnsi" w:cstheme="minorHAnsi"/>
          <w:u w:val="single"/>
        </w:rPr>
        <w:lastRenderedPageBreak/>
        <w:t>References</w:t>
      </w:r>
      <w:r w:rsidR="00891685" w:rsidRPr="00F647E5">
        <w:rPr>
          <w:rFonts w:asciiTheme="minorHAnsi" w:hAnsiTheme="minorHAnsi" w:cstheme="minorHAnsi"/>
          <w:u w:val="single"/>
        </w:rPr>
        <w:t>:</w:t>
      </w:r>
    </w:p>
    <w:bookmarkEnd w:id="0"/>
    <w:p w:rsidR="00891685" w:rsidRPr="00891685" w:rsidRDefault="00891685" w:rsidP="00BC1E4B">
      <w:pPr>
        <w:pStyle w:val="NormalWeb"/>
        <w:rPr>
          <w:rFonts w:asciiTheme="minorHAnsi" w:hAnsiTheme="minorHAnsi" w:cstheme="minorHAnsi"/>
          <w:color w:val="000000" w:themeColor="text1"/>
        </w:rPr>
      </w:pPr>
      <w:r w:rsidRPr="00891685">
        <w:rPr>
          <w:rFonts w:asciiTheme="minorHAnsi" w:hAnsiTheme="minorHAnsi" w:cstheme="minorHAnsi"/>
          <w:color w:val="000000" w:themeColor="text1"/>
        </w:rPr>
        <w:t>Alby, T. (</w:t>
      </w:r>
      <w:proofErr w:type="spellStart"/>
      <w:r w:rsidRPr="00891685">
        <w:rPr>
          <w:rFonts w:asciiTheme="minorHAnsi" w:hAnsiTheme="minorHAnsi" w:cstheme="minorHAnsi"/>
          <w:color w:val="000000" w:themeColor="text1"/>
        </w:rPr>
        <w:t>n.d</w:t>
      </w:r>
      <w:proofErr w:type="spellEnd"/>
      <w:r w:rsidRPr="00891685">
        <w:rPr>
          <w:rFonts w:asciiTheme="minorHAnsi" w:hAnsiTheme="minorHAnsi" w:cstheme="minorHAnsi"/>
          <w:color w:val="000000" w:themeColor="text1"/>
        </w:rPr>
        <w:t>).</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Conformance.</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color w:val="000000" w:themeColor="text1"/>
        </w:rPr>
        <w:t>Available: https://project-management-knowledge.com/definitions/c/conformance/. Last accessed 30th Dec</w:t>
      </w:r>
      <w:r w:rsidRPr="00891685">
        <w:rPr>
          <w:rFonts w:asciiTheme="minorHAnsi" w:hAnsiTheme="minorHAnsi" w:cstheme="minorHAnsi"/>
          <w:color w:val="000000" w:themeColor="text1"/>
        </w:rPr>
        <w:t xml:space="preserve"> </w:t>
      </w:r>
      <w:r w:rsidRPr="00891685">
        <w:rPr>
          <w:rFonts w:asciiTheme="minorHAnsi" w:hAnsiTheme="minorHAnsi" w:cstheme="minorHAnsi"/>
          <w:color w:val="000000" w:themeColor="text1"/>
        </w:rPr>
        <w:t>2019.</w:t>
      </w:r>
    </w:p>
    <w:p w:rsidR="00891685" w:rsidRPr="00891685" w:rsidRDefault="00891685" w:rsidP="00711FD3">
      <w:pPr>
        <w:rPr>
          <w:rFonts w:asciiTheme="minorHAnsi" w:hAnsiTheme="minorHAnsi" w:cstheme="minorHAnsi"/>
          <w:color w:val="000000" w:themeColor="text1"/>
        </w:rPr>
      </w:pPr>
      <w:r w:rsidRPr="00891685">
        <w:rPr>
          <w:rFonts w:asciiTheme="minorHAnsi" w:hAnsiTheme="minorHAnsi" w:cstheme="minorHAnsi"/>
          <w:color w:val="000000" w:themeColor="text1"/>
        </w:rPr>
        <w:t>Allen, J., Reichheld, F., Hamilton, B and Markey, R. (2005).</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Closing the delivery gap: How to achieve true customer-led growth.</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color w:val="000000" w:themeColor="text1"/>
        </w:rPr>
        <w:t>Available: https://www.bain.com/insights/closing-the-delivery-gap-newsletter/. Last accessed 2nd Jan 2020.</w:t>
      </w:r>
    </w:p>
    <w:p w:rsidR="00891685" w:rsidRPr="00891685" w:rsidRDefault="00891685" w:rsidP="00DC0D56">
      <w:pPr>
        <w:pStyle w:val="NormalWeb"/>
        <w:rPr>
          <w:rFonts w:asciiTheme="minorHAnsi" w:hAnsiTheme="minorHAnsi" w:cstheme="minorHAnsi"/>
          <w:color w:val="000000" w:themeColor="text1"/>
        </w:rPr>
      </w:pPr>
      <w:proofErr w:type="spellStart"/>
      <w:r w:rsidRPr="00891685">
        <w:rPr>
          <w:rFonts w:asciiTheme="minorHAnsi" w:hAnsiTheme="minorHAnsi" w:cstheme="minorHAnsi"/>
          <w:color w:val="000000" w:themeColor="text1"/>
        </w:rPr>
        <w:t>Gunelius</w:t>
      </w:r>
      <w:proofErr w:type="spellEnd"/>
      <w:r w:rsidRPr="00891685">
        <w:rPr>
          <w:rFonts w:asciiTheme="minorHAnsi" w:hAnsiTheme="minorHAnsi" w:cstheme="minorHAnsi"/>
          <w:color w:val="000000" w:themeColor="text1"/>
        </w:rPr>
        <w:t>, S. (</w:t>
      </w:r>
      <w:proofErr w:type="spellStart"/>
      <w:r w:rsidRPr="00891685">
        <w:rPr>
          <w:rFonts w:asciiTheme="minorHAnsi" w:hAnsiTheme="minorHAnsi" w:cstheme="minorHAnsi"/>
          <w:color w:val="000000" w:themeColor="text1"/>
        </w:rPr>
        <w:t>n.d</w:t>
      </w:r>
      <w:proofErr w:type="spellEnd"/>
      <w:r w:rsidRPr="00891685">
        <w:rPr>
          <w:rFonts w:asciiTheme="minorHAnsi" w:hAnsiTheme="minorHAnsi" w:cstheme="minorHAnsi"/>
          <w:color w:val="000000" w:themeColor="text1"/>
        </w:rPr>
        <w:t>).</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Pricing Strategies and Brand Value Fundamentals – Part 1.</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color w:val="000000" w:themeColor="text1"/>
        </w:rPr>
        <w:t>Available: https://aytm.com/blog/pricing-strategies-and-brand-value-fundamentals-part-1/. Last accessed 30th Dec 2019.</w:t>
      </w:r>
    </w:p>
    <w:p w:rsidR="00891685" w:rsidRPr="00891685" w:rsidRDefault="00891685" w:rsidP="00356A6A">
      <w:pPr>
        <w:pStyle w:val="NormalWeb"/>
        <w:rPr>
          <w:rFonts w:asciiTheme="minorHAnsi" w:hAnsiTheme="minorHAnsi" w:cstheme="minorHAnsi"/>
          <w:color w:val="000000" w:themeColor="text1"/>
        </w:rPr>
      </w:pPr>
      <w:r w:rsidRPr="00891685">
        <w:rPr>
          <w:rFonts w:asciiTheme="minorHAnsi" w:hAnsiTheme="minorHAnsi" w:cstheme="minorHAnsi"/>
          <w:color w:val="000000" w:themeColor="text1"/>
        </w:rPr>
        <w:t>Humphrey, D (2010).</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21st Century Business: Customer Service, Student Edition</w:t>
      </w:r>
      <w:r w:rsidRPr="00891685">
        <w:rPr>
          <w:rFonts w:asciiTheme="minorHAnsi" w:hAnsiTheme="minorHAnsi" w:cstheme="minorHAnsi"/>
          <w:color w:val="000000" w:themeColor="text1"/>
        </w:rPr>
        <w:t xml:space="preserve">. 2nd ed. United States: Career Solutions </w:t>
      </w:r>
      <w:r w:rsidRPr="00891685">
        <w:rPr>
          <w:rFonts w:asciiTheme="minorHAnsi" w:hAnsiTheme="minorHAnsi" w:cstheme="minorHAnsi"/>
          <w:color w:val="000000" w:themeColor="text1"/>
        </w:rPr>
        <w:t>Publishing.</w:t>
      </w:r>
      <w:r w:rsidRPr="00891685">
        <w:rPr>
          <w:rFonts w:asciiTheme="minorHAnsi" w:hAnsiTheme="minorHAnsi" w:cstheme="minorHAnsi"/>
          <w:color w:val="000000" w:themeColor="text1"/>
        </w:rPr>
        <w:t xml:space="preserve"> p148-163.</w:t>
      </w:r>
    </w:p>
    <w:p w:rsidR="00891685" w:rsidRPr="00891685" w:rsidRDefault="00891685" w:rsidP="00351B9E">
      <w:pPr>
        <w:rPr>
          <w:rFonts w:asciiTheme="minorHAnsi" w:hAnsiTheme="minorHAnsi" w:cstheme="minorHAnsi"/>
          <w:color w:val="000000" w:themeColor="text1"/>
        </w:rPr>
      </w:pPr>
      <w:r w:rsidRPr="00891685">
        <w:rPr>
          <w:rFonts w:asciiTheme="minorHAnsi" w:hAnsiTheme="minorHAnsi" w:cstheme="minorHAnsi"/>
          <w:color w:val="000000" w:themeColor="text1"/>
        </w:rPr>
        <w:t>Leland, K and Bailey, K (2011).</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 xml:space="preserve">Customer Service </w:t>
      </w:r>
      <w:proofErr w:type="gramStart"/>
      <w:r w:rsidRPr="00891685">
        <w:rPr>
          <w:rFonts w:asciiTheme="minorHAnsi" w:hAnsiTheme="minorHAnsi" w:cstheme="minorHAnsi"/>
          <w:i/>
          <w:iCs/>
          <w:color w:val="000000" w:themeColor="text1"/>
        </w:rPr>
        <w:t>For</w:t>
      </w:r>
      <w:proofErr w:type="gramEnd"/>
      <w:r w:rsidRPr="00891685">
        <w:rPr>
          <w:rFonts w:asciiTheme="minorHAnsi" w:hAnsiTheme="minorHAnsi" w:cstheme="minorHAnsi"/>
          <w:i/>
          <w:iCs/>
          <w:color w:val="000000" w:themeColor="text1"/>
        </w:rPr>
        <w:t xml:space="preserve"> Dummies</w:t>
      </w:r>
      <w:r w:rsidRPr="00891685">
        <w:rPr>
          <w:rFonts w:asciiTheme="minorHAnsi" w:hAnsiTheme="minorHAnsi" w:cstheme="minorHAnsi"/>
          <w:color w:val="000000" w:themeColor="text1"/>
        </w:rPr>
        <w:t>. 3rd ed. Canada: Wiley Publishing. p227-239.</w:t>
      </w:r>
    </w:p>
    <w:p w:rsidR="00891685" w:rsidRPr="00891685" w:rsidRDefault="00891685" w:rsidP="00351B9E">
      <w:pPr>
        <w:rPr>
          <w:rFonts w:asciiTheme="minorHAnsi" w:hAnsiTheme="minorHAnsi" w:cstheme="minorHAnsi"/>
          <w:color w:val="000000" w:themeColor="text1"/>
        </w:rPr>
      </w:pPr>
    </w:p>
    <w:p w:rsidR="00891685" w:rsidRPr="00891685" w:rsidRDefault="00891685" w:rsidP="003D1FD1">
      <w:pPr>
        <w:rPr>
          <w:rFonts w:asciiTheme="minorHAnsi" w:hAnsiTheme="minorHAnsi" w:cstheme="minorHAnsi"/>
          <w:color w:val="000000" w:themeColor="text1"/>
        </w:rPr>
      </w:pPr>
      <w:r w:rsidRPr="00891685">
        <w:rPr>
          <w:rFonts w:asciiTheme="minorHAnsi" w:hAnsiTheme="minorHAnsi" w:cstheme="minorHAnsi"/>
          <w:color w:val="000000" w:themeColor="text1"/>
        </w:rPr>
        <w:t xml:space="preserve">Meyer, A and </w:t>
      </w:r>
      <w:proofErr w:type="spellStart"/>
      <w:r w:rsidRPr="00891685">
        <w:rPr>
          <w:rFonts w:asciiTheme="minorHAnsi" w:hAnsiTheme="minorHAnsi" w:cstheme="minorHAnsi"/>
          <w:color w:val="000000" w:themeColor="text1"/>
        </w:rPr>
        <w:t>Blumelhuber</w:t>
      </w:r>
      <w:proofErr w:type="spellEnd"/>
      <w:r w:rsidRPr="00891685">
        <w:rPr>
          <w:rFonts w:asciiTheme="minorHAnsi" w:hAnsiTheme="minorHAnsi" w:cstheme="minorHAnsi"/>
          <w:color w:val="000000" w:themeColor="text1"/>
        </w:rPr>
        <w:t>, C. (2000). Value-Added Services and their Contribution to Customer Loyalty. In: Hennig-</w:t>
      </w:r>
      <w:proofErr w:type="spellStart"/>
      <w:r w:rsidRPr="00891685">
        <w:rPr>
          <w:rFonts w:asciiTheme="minorHAnsi" w:hAnsiTheme="minorHAnsi" w:cstheme="minorHAnsi"/>
          <w:color w:val="000000" w:themeColor="text1"/>
        </w:rPr>
        <w:t>Thurau</w:t>
      </w:r>
      <w:proofErr w:type="spellEnd"/>
      <w:r w:rsidRPr="00891685">
        <w:rPr>
          <w:rFonts w:asciiTheme="minorHAnsi" w:hAnsiTheme="minorHAnsi" w:cstheme="minorHAnsi"/>
          <w:color w:val="000000" w:themeColor="text1"/>
        </w:rPr>
        <w:t>, T and Hansen, U</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Relationship Marketing: Gaining Competitive Advantage Through Customer Satisfaction and Customer Retention</w:t>
      </w:r>
      <w:r w:rsidRPr="00891685">
        <w:rPr>
          <w:rFonts w:asciiTheme="minorHAnsi" w:hAnsiTheme="minorHAnsi" w:cstheme="minorHAnsi"/>
          <w:color w:val="000000" w:themeColor="text1"/>
        </w:rPr>
        <w:t xml:space="preserve">. New York: Springer-Verlag Berlin </w:t>
      </w:r>
      <w:r w:rsidRPr="00891685">
        <w:rPr>
          <w:rFonts w:asciiTheme="minorHAnsi" w:hAnsiTheme="minorHAnsi" w:cstheme="minorHAnsi"/>
          <w:color w:val="000000" w:themeColor="text1"/>
        </w:rPr>
        <w:t>Heidelberg.</w:t>
      </w:r>
      <w:r w:rsidRPr="00891685">
        <w:rPr>
          <w:rFonts w:asciiTheme="minorHAnsi" w:hAnsiTheme="minorHAnsi" w:cstheme="minorHAnsi"/>
          <w:color w:val="000000" w:themeColor="text1"/>
        </w:rPr>
        <w:t xml:space="preserve"> p107-122.</w:t>
      </w:r>
    </w:p>
    <w:p w:rsidR="00891685" w:rsidRPr="00891685" w:rsidRDefault="00891685" w:rsidP="003D1FD1">
      <w:pPr>
        <w:rPr>
          <w:rFonts w:asciiTheme="minorHAnsi" w:hAnsiTheme="minorHAnsi" w:cstheme="minorHAnsi"/>
          <w:color w:val="000000" w:themeColor="text1"/>
        </w:rPr>
      </w:pPr>
    </w:p>
    <w:p w:rsidR="00891685" w:rsidRPr="00891685" w:rsidRDefault="00891685" w:rsidP="003D1FD1">
      <w:pPr>
        <w:rPr>
          <w:rFonts w:asciiTheme="minorHAnsi" w:hAnsiTheme="minorHAnsi" w:cstheme="minorHAnsi"/>
          <w:color w:val="000000" w:themeColor="text1"/>
        </w:rPr>
      </w:pPr>
      <w:proofErr w:type="spellStart"/>
      <w:r w:rsidRPr="00891685">
        <w:rPr>
          <w:rFonts w:asciiTheme="minorHAnsi" w:hAnsiTheme="minorHAnsi" w:cstheme="minorHAnsi"/>
          <w:color w:val="000000" w:themeColor="text1"/>
        </w:rPr>
        <w:t>Pakurar</w:t>
      </w:r>
      <w:proofErr w:type="spellEnd"/>
      <w:r w:rsidRPr="00891685">
        <w:rPr>
          <w:rFonts w:asciiTheme="minorHAnsi" w:hAnsiTheme="minorHAnsi" w:cstheme="minorHAnsi"/>
          <w:color w:val="000000" w:themeColor="text1"/>
        </w:rPr>
        <w:t xml:space="preserve">, M., Haddad, H., Nagy, J., Popp, J and </w:t>
      </w:r>
      <w:proofErr w:type="spellStart"/>
      <w:r w:rsidRPr="00891685">
        <w:rPr>
          <w:rFonts w:asciiTheme="minorHAnsi" w:hAnsiTheme="minorHAnsi" w:cstheme="minorHAnsi"/>
          <w:color w:val="000000" w:themeColor="text1"/>
        </w:rPr>
        <w:t>Olah</w:t>
      </w:r>
      <w:proofErr w:type="spellEnd"/>
      <w:r w:rsidRPr="00891685">
        <w:rPr>
          <w:rFonts w:asciiTheme="minorHAnsi" w:hAnsiTheme="minorHAnsi" w:cstheme="minorHAnsi"/>
          <w:color w:val="000000" w:themeColor="text1"/>
        </w:rPr>
        <w:t>, J. (2019). The Service Quality Dimensions that Affect Customer Satisfaction in the Jordanian Banking Sector.</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Sustainability</w:t>
      </w:r>
      <w:r w:rsidRPr="00891685">
        <w:rPr>
          <w:rFonts w:asciiTheme="minorHAnsi" w:hAnsiTheme="minorHAnsi" w:cstheme="minorHAnsi"/>
          <w:color w:val="000000" w:themeColor="text1"/>
        </w:rPr>
        <w:t>. 11 (4), p1-24.</w:t>
      </w:r>
    </w:p>
    <w:p w:rsidR="00891685" w:rsidRPr="00891685" w:rsidRDefault="00891685" w:rsidP="003D1FD1">
      <w:pPr>
        <w:rPr>
          <w:rFonts w:asciiTheme="minorHAnsi" w:hAnsiTheme="minorHAnsi" w:cstheme="minorHAnsi"/>
          <w:color w:val="000000" w:themeColor="text1"/>
        </w:rPr>
      </w:pPr>
    </w:p>
    <w:p w:rsidR="00891685" w:rsidRPr="00891685" w:rsidRDefault="00891685" w:rsidP="00BC30D2">
      <w:pPr>
        <w:rPr>
          <w:rFonts w:asciiTheme="minorHAnsi" w:hAnsiTheme="minorHAnsi" w:cstheme="minorHAnsi"/>
          <w:color w:val="000000" w:themeColor="text1"/>
        </w:rPr>
      </w:pPr>
      <w:r w:rsidRPr="00891685">
        <w:rPr>
          <w:rFonts w:asciiTheme="minorHAnsi" w:hAnsiTheme="minorHAnsi" w:cstheme="minorHAnsi"/>
          <w:color w:val="000000" w:themeColor="text1"/>
        </w:rPr>
        <w:t>Roy, K (2018).</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Case Studies on Marketing Management</w:t>
      </w:r>
      <w:r w:rsidRPr="00891685">
        <w:rPr>
          <w:rFonts w:asciiTheme="minorHAnsi" w:hAnsiTheme="minorHAnsi" w:cstheme="minorHAnsi"/>
          <w:color w:val="000000" w:themeColor="text1"/>
        </w:rPr>
        <w:t>. United States: CreateSpace Independent Publishing. p56-63.</w:t>
      </w:r>
    </w:p>
    <w:p w:rsidR="00891685" w:rsidRPr="00891685" w:rsidRDefault="00891685" w:rsidP="00BC30D2">
      <w:pPr>
        <w:rPr>
          <w:rFonts w:asciiTheme="minorHAnsi" w:hAnsiTheme="minorHAnsi" w:cstheme="minorHAnsi"/>
          <w:color w:val="000000" w:themeColor="text1"/>
        </w:rPr>
      </w:pPr>
    </w:p>
    <w:p w:rsidR="00891685" w:rsidRPr="00891685" w:rsidRDefault="00891685" w:rsidP="00351B9E">
      <w:pPr>
        <w:rPr>
          <w:rFonts w:asciiTheme="minorHAnsi" w:hAnsiTheme="minorHAnsi" w:cstheme="minorHAnsi"/>
          <w:color w:val="000000" w:themeColor="text1"/>
        </w:rPr>
      </w:pPr>
      <w:r w:rsidRPr="00891685">
        <w:rPr>
          <w:rFonts w:asciiTheme="minorHAnsi" w:hAnsiTheme="minorHAnsi" w:cstheme="minorHAnsi"/>
          <w:color w:val="000000" w:themeColor="text1"/>
        </w:rPr>
        <w:t>Schneider, B and White, S (2004).</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Service Quality: Research Perspectives</w:t>
      </w:r>
      <w:r w:rsidRPr="00891685">
        <w:rPr>
          <w:rFonts w:asciiTheme="minorHAnsi" w:hAnsiTheme="minorHAnsi" w:cstheme="minorHAnsi"/>
          <w:color w:val="000000" w:themeColor="text1"/>
        </w:rPr>
        <w:t>. United States: Sage Publications. p29-62.</w:t>
      </w:r>
    </w:p>
    <w:p w:rsidR="00891685" w:rsidRPr="00891685" w:rsidRDefault="00891685" w:rsidP="00351B9E">
      <w:pPr>
        <w:rPr>
          <w:rFonts w:asciiTheme="minorHAnsi" w:hAnsiTheme="minorHAnsi" w:cstheme="minorHAnsi"/>
          <w:color w:val="000000" w:themeColor="text1"/>
        </w:rPr>
      </w:pPr>
    </w:p>
    <w:p w:rsidR="00891685" w:rsidRPr="00891685" w:rsidRDefault="00891685" w:rsidP="00711FD3">
      <w:pPr>
        <w:rPr>
          <w:rFonts w:asciiTheme="minorHAnsi" w:hAnsiTheme="minorHAnsi" w:cstheme="minorHAnsi"/>
          <w:color w:val="000000" w:themeColor="text1"/>
        </w:rPr>
      </w:pPr>
      <w:r w:rsidRPr="00891685">
        <w:rPr>
          <w:rFonts w:asciiTheme="minorHAnsi" w:hAnsiTheme="minorHAnsi" w:cstheme="minorHAnsi"/>
          <w:color w:val="000000" w:themeColor="text1"/>
        </w:rPr>
        <w:t xml:space="preserve">Shahin, A and </w:t>
      </w:r>
      <w:proofErr w:type="spellStart"/>
      <w:r w:rsidRPr="00891685">
        <w:rPr>
          <w:rFonts w:asciiTheme="minorHAnsi" w:hAnsiTheme="minorHAnsi" w:cstheme="minorHAnsi"/>
          <w:color w:val="000000" w:themeColor="text1"/>
        </w:rPr>
        <w:t>Samea</w:t>
      </w:r>
      <w:proofErr w:type="spellEnd"/>
      <w:r w:rsidRPr="00891685">
        <w:rPr>
          <w:rFonts w:asciiTheme="minorHAnsi" w:hAnsiTheme="minorHAnsi" w:cstheme="minorHAnsi"/>
          <w:color w:val="000000" w:themeColor="text1"/>
        </w:rPr>
        <w:t>, M. (2010). Developing the Models of Service Quality Gaps: A Critical Discussion.</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Business Management and Strategy</w:t>
      </w:r>
      <w:r w:rsidRPr="00891685">
        <w:rPr>
          <w:rFonts w:asciiTheme="minorHAnsi" w:hAnsiTheme="minorHAnsi" w:cstheme="minorHAnsi"/>
          <w:color w:val="000000" w:themeColor="text1"/>
        </w:rPr>
        <w:t>. 1 (1), p1-11.</w:t>
      </w:r>
    </w:p>
    <w:p w:rsidR="00891685" w:rsidRPr="00891685" w:rsidRDefault="00891685" w:rsidP="00711FD3">
      <w:pPr>
        <w:rPr>
          <w:rFonts w:asciiTheme="minorHAnsi" w:hAnsiTheme="minorHAnsi" w:cstheme="minorHAnsi"/>
          <w:color w:val="000000" w:themeColor="text1"/>
        </w:rPr>
      </w:pPr>
    </w:p>
    <w:p w:rsidR="00891685" w:rsidRPr="00891685" w:rsidRDefault="00891685" w:rsidP="00DC0D56">
      <w:pPr>
        <w:rPr>
          <w:rFonts w:asciiTheme="minorHAnsi" w:hAnsiTheme="minorHAnsi" w:cstheme="minorHAnsi"/>
          <w:color w:val="000000" w:themeColor="text1"/>
        </w:rPr>
      </w:pPr>
      <w:proofErr w:type="spellStart"/>
      <w:r w:rsidRPr="00891685">
        <w:rPr>
          <w:rFonts w:asciiTheme="minorHAnsi" w:hAnsiTheme="minorHAnsi" w:cstheme="minorHAnsi"/>
          <w:color w:val="000000" w:themeColor="text1"/>
        </w:rPr>
        <w:t>Simchi</w:t>
      </w:r>
      <w:proofErr w:type="spellEnd"/>
      <w:r w:rsidRPr="00891685">
        <w:rPr>
          <w:rFonts w:asciiTheme="minorHAnsi" w:hAnsiTheme="minorHAnsi" w:cstheme="minorHAnsi"/>
          <w:color w:val="000000" w:themeColor="text1"/>
        </w:rPr>
        <w:t>-Levi, D (2010).</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Operations Rules: Delivering Customer Value through Flexible Operations</w:t>
      </w:r>
      <w:r w:rsidRPr="00891685">
        <w:rPr>
          <w:rFonts w:asciiTheme="minorHAnsi" w:hAnsiTheme="minorHAnsi" w:cstheme="minorHAnsi"/>
          <w:color w:val="000000" w:themeColor="text1"/>
        </w:rPr>
        <w:t>. United States: MIT Press. p19-35.</w:t>
      </w:r>
    </w:p>
    <w:p w:rsidR="00891685" w:rsidRPr="00891685" w:rsidRDefault="00891685" w:rsidP="00351B9E">
      <w:pPr>
        <w:pStyle w:val="NormalWeb"/>
        <w:rPr>
          <w:rFonts w:asciiTheme="minorHAnsi" w:hAnsiTheme="minorHAnsi" w:cstheme="minorHAnsi"/>
          <w:color w:val="000000" w:themeColor="text1"/>
        </w:rPr>
      </w:pPr>
      <w:r w:rsidRPr="00891685">
        <w:rPr>
          <w:rFonts w:asciiTheme="minorHAnsi" w:hAnsiTheme="minorHAnsi" w:cstheme="minorHAnsi"/>
          <w:color w:val="000000" w:themeColor="text1"/>
        </w:rPr>
        <w:t>Stevens, D (2012).</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Brilliant Customer Service</w:t>
      </w:r>
      <w:r w:rsidRPr="00891685">
        <w:rPr>
          <w:rFonts w:asciiTheme="minorHAnsi" w:hAnsiTheme="minorHAnsi" w:cstheme="minorHAnsi"/>
          <w:color w:val="000000" w:themeColor="text1"/>
        </w:rPr>
        <w:t>. Great Britain: Pearson Education Limited. p9-47.</w:t>
      </w:r>
    </w:p>
    <w:p w:rsidR="00891685" w:rsidRPr="00891685" w:rsidRDefault="00891685" w:rsidP="00891685">
      <w:pPr>
        <w:pStyle w:val="NormalWeb"/>
        <w:rPr>
          <w:rFonts w:asciiTheme="minorHAnsi" w:hAnsiTheme="minorHAnsi" w:cstheme="minorHAnsi"/>
          <w:color w:val="000000" w:themeColor="text1"/>
        </w:rPr>
      </w:pPr>
      <w:r w:rsidRPr="00891685">
        <w:rPr>
          <w:rFonts w:asciiTheme="minorHAnsi" w:hAnsiTheme="minorHAnsi" w:cstheme="minorHAnsi"/>
          <w:color w:val="000000" w:themeColor="text1"/>
        </w:rPr>
        <w:t>Stevens, R., Loudon, D., Wrenn, B and Mansfield, P (2006).</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Marketing Planning Guide</w:t>
      </w:r>
      <w:r w:rsidRPr="00891685">
        <w:rPr>
          <w:rFonts w:asciiTheme="minorHAnsi" w:hAnsiTheme="minorHAnsi" w:cstheme="minorHAnsi"/>
          <w:color w:val="000000" w:themeColor="text1"/>
        </w:rPr>
        <w:t>. 3rd ed. United States: Haworth Press. p163-185.</w:t>
      </w:r>
    </w:p>
    <w:p w:rsidR="00891685" w:rsidRPr="00891685" w:rsidRDefault="00891685" w:rsidP="00891685">
      <w:pPr>
        <w:pStyle w:val="NormalWeb"/>
        <w:rPr>
          <w:rFonts w:asciiTheme="minorHAnsi" w:hAnsiTheme="minorHAnsi" w:cstheme="minorHAnsi"/>
          <w:color w:val="000000" w:themeColor="text1"/>
        </w:rPr>
      </w:pPr>
      <w:r w:rsidRPr="00891685">
        <w:rPr>
          <w:rFonts w:asciiTheme="minorHAnsi" w:hAnsiTheme="minorHAnsi" w:cstheme="minorHAnsi"/>
          <w:color w:val="000000" w:themeColor="text1"/>
        </w:rPr>
        <w:lastRenderedPageBreak/>
        <w:t>Superdrug. (</w:t>
      </w:r>
      <w:proofErr w:type="spellStart"/>
      <w:r w:rsidRPr="00891685">
        <w:rPr>
          <w:rFonts w:asciiTheme="minorHAnsi" w:hAnsiTheme="minorHAnsi" w:cstheme="minorHAnsi"/>
          <w:color w:val="000000" w:themeColor="text1"/>
        </w:rPr>
        <w:t>n.d</w:t>
      </w:r>
      <w:proofErr w:type="spellEnd"/>
      <w:r w:rsidRPr="00891685">
        <w:rPr>
          <w:rFonts w:asciiTheme="minorHAnsi" w:hAnsiTheme="minorHAnsi" w:cstheme="minorHAnsi"/>
          <w:color w:val="000000" w:themeColor="text1"/>
        </w:rPr>
        <w:t xml:space="preserve"> a</w:t>
      </w:r>
      <w:r w:rsidRPr="00891685">
        <w:rPr>
          <w:rFonts w:asciiTheme="minorHAnsi" w:hAnsiTheme="minorHAnsi" w:cstheme="minorHAnsi"/>
          <w:color w:val="000000" w:themeColor="text1"/>
        </w:rPr>
        <w:t>).</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A.S. WATSON (HEALTH &amp; BEAUTY UK) L</w:t>
      </w:r>
      <w:r w:rsidRPr="00891685">
        <w:rPr>
          <w:rFonts w:asciiTheme="minorHAnsi" w:hAnsiTheme="minorHAnsi" w:cstheme="minorHAnsi"/>
          <w:i/>
          <w:iCs/>
          <w:color w:val="000000" w:themeColor="text1"/>
        </w:rPr>
        <w:t>imited</w:t>
      </w:r>
      <w:r w:rsidRPr="00891685">
        <w:rPr>
          <w:rFonts w:asciiTheme="minorHAnsi" w:hAnsiTheme="minorHAnsi" w:cstheme="minorHAnsi"/>
          <w:i/>
          <w:iCs/>
          <w:color w:val="000000" w:themeColor="text1"/>
        </w:rPr>
        <w:t xml:space="preserve"> G</w:t>
      </w:r>
      <w:r w:rsidRPr="00891685">
        <w:rPr>
          <w:rFonts w:asciiTheme="minorHAnsi" w:hAnsiTheme="minorHAnsi" w:cstheme="minorHAnsi"/>
          <w:i/>
          <w:iCs/>
          <w:color w:val="000000" w:themeColor="text1"/>
        </w:rPr>
        <w:t>eneral</w:t>
      </w:r>
      <w:r w:rsidRPr="00891685">
        <w:rPr>
          <w:rFonts w:asciiTheme="minorHAnsi" w:hAnsiTheme="minorHAnsi" w:cstheme="minorHAnsi"/>
          <w:i/>
          <w:iCs/>
          <w:color w:val="000000" w:themeColor="text1"/>
        </w:rPr>
        <w:t xml:space="preserve"> C</w:t>
      </w:r>
      <w:r w:rsidRPr="00891685">
        <w:rPr>
          <w:rFonts w:asciiTheme="minorHAnsi" w:hAnsiTheme="minorHAnsi" w:cstheme="minorHAnsi"/>
          <w:i/>
          <w:iCs/>
          <w:color w:val="000000" w:themeColor="text1"/>
        </w:rPr>
        <w:t>onditions</w:t>
      </w:r>
      <w:r w:rsidRPr="00891685">
        <w:rPr>
          <w:rFonts w:asciiTheme="minorHAnsi" w:hAnsiTheme="minorHAnsi" w:cstheme="minorHAnsi"/>
          <w:i/>
          <w:iCs/>
          <w:color w:val="000000" w:themeColor="text1"/>
        </w:rPr>
        <w:t xml:space="preserve"> </w:t>
      </w:r>
      <w:r w:rsidRPr="00891685">
        <w:rPr>
          <w:rFonts w:asciiTheme="minorHAnsi" w:hAnsiTheme="minorHAnsi" w:cstheme="minorHAnsi"/>
          <w:i/>
          <w:iCs/>
          <w:color w:val="000000" w:themeColor="text1"/>
        </w:rPr>
        <w:t xml:space="preserve">of </w:t>
      </w:r>
      <w:r w:rsidRPr="00891685">
        <w:rPr>
          <w:rFonts w:asciiTheme="minorHAnsi" w:hAnsiTheme="minorHAnsi" w:cstheme="minorHAnsi"/>
          <w:i/>
          <w:iCs/>
          <w:color w:val="000000" w:themeColor="text1"/>
        </w:rPr>
        <w:t>P</w:t>
      </w:r>
      <w:r w:rsidRPr="00891685">
        <w:rPr>
          <w:rFonts w:asciiTheme="minorHAnsi" w:hAnsiTheme="minorHAnsi" w:cstheme="minorHAnsi"/>
          <w:i/>
          <w:iCs/>
          <w:color w:val="000000" w:themeColor="text1"/>
        </w:rPr>
        <w:t>urchase</w:t>
      </w:r>
      <w:r w:rsidRPr="00891685">
        <w:rPr>
          <w:rFonts w:asciiTheme="minorHAnsi" w:hAnsiTheme="minorHAnsi" w:cstheme="minorHAnsi"/>
          <w:i/>
          <w:iCs/>
          <w:color w:val="000000" w:themeColor="text1"/>
        </w:rPr>
        <w:t xml:space="preserve"> (the "Conditions").</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color w:val="000000" w:themeColor="text1"/>
        </w:rPr>
        <w:t>Available: https://www.superdrug.com/genConsPurchase. Last accessed 1st Jan 2020.</w:t>
      </w:r>
    </w:p>
    <w:p w:rsidR="00891685" w:rsidRPr="00891685" w:rsidRDefault="00891685" w:rsidP="00891685">
      <w:pPr>
        <w:rPr>
          <w:rFonts w:asciiTheme="minorHAnsi" w:hAnsiTheme="minorHAnsi" w:cstheme="minorHAnsi"/>
          <w:color w:val="000000" w:themeColor="text1"/>
        </w:rPr>
      </w:pPr>
      <w:r w:rsidRPr="00891685">
        <w:rPr>
          <w:rFonts w:asciiTheme="minorHAnsi" w:hAnsiTheme="minorHAnsi" w:cstheme="minorHAnsi"/>
          <w:color w:val="000000" w:themeColor="text1"/>
        </w:rPr>
        <w:t>Superdrug. (</w:t>
      </w:r>
      <w:proofErr w:type="spellStart"/>
      <w:r w:rsidRPr="00891685">
        <w:rPr>
          <w:rFonts w:asciiTheme="minorHAnsi" w:hAnsiTheme="minorHAnsi" w:cstheme="minorHAnsi"/>
          <w:color w:val="000000" w:themeColor="text1"/>
        </w:rPr>
        <w:t>n.d</w:t>
      </w:r>
      <w:proofErr w:type="spellEnd"/>
      <w:r w:rsidRPr="00891685">
        <w:rPr>
          <w:rFonts w:asciiTheme="minorHAnsi" w:hAnsiTheme="minorHAnsi" w:cstheme="minorHAnsi"/>
          <w:color w:val="000000" w:themeColor="text1"/>
        </w:rPr>
        <w:t xml:space="preserve"> b</w:t>
      </w:r>
      <w:r w:rsidRPr="00891685">
        <w:rPr>
          <w:rFonts w:asciiTheme="minorHAnsi" w:hAnsiTheme="minorHAnsi" w:cstheme="minorHAnsi"/>
          <w:color w:val="000000" w:themeColor="text1"/>
        </w:rPr>
        <w:t>).</w:t>
      </w:r>
      <w:r w:rsidRPr="00891685">
        <w:rPr>
          <w:rStyle w:val="apple-converted-space"/>
          <w:rFonts w:asciiTheme="minorHAnsi" w:hAnsiTheme="minorHAnsi" w:cstheme="minorHAnsi"/>
          <w:color w:val="000000" w:themeColor="text1"/>
        </w:rPr>
        <w:t> </w:t>
      </w:r>
      <w:proofErr w:type="spellStart"/>
      <w:r w:rsidRPr="00891685">
        <w:rPr>
          <w:rFonts w:asciiTheme="minorHAnsi" w:hAnsiTheme="minorHAnsi" w:cstheme="minorHAnsi"/>
          <w:i/>
          <w:iCs/>
          <w:color w:val="000000" w:themeColor="text1"/>
        </w:rPr>
        <w:t>L'Oreal</w:t>
      </w:r>
      <w:proofErr w:type="spellEnd"/>
      <w:r w:rsidRPr="00891685">
        <w:rPr>
          <w:rFonts w:asciiTheme="minorHAnsi" w:hAnsiTheme="minorHAnsi" w:cstheme="minorHAnsi"/>
          <w:i/>
          <w:iCs/>
          <w:color w:val="000000" w:themeColor="text1"/>
        </w:rPr>
        <w:t xml:space="preserve"> Paris Men Expert.</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color w:val="000000" w:themeColor="text1"/>
        </w:rPr>
        <w:t>Available: https://www.superdrug.com/b/L%27Oreal%20Paris%20Men%20Expert. Last accessed 1st Jan 2020.</w:t>
      </w:r>
    </w:p>
    <w:p w:rsidR="00891685" w:rsidRPr="00891685" w:rsidRDefault="00891685" w:rsidP="00891685">
      <w:pPr>
        <w:rPr>
          <w:rFonts w:asciiTheme="minorHAnsi" w:hAnsiTheme="minorHAnsi" w:cstheme="minorHAnsi"/>
          <w:color w:val="000000" w:themeColor="text1"/>
        </w:rPr>
      </w:pPr>
    </w:p>
    <w:p w:rsidR="00891685" w:rsidRPr="00891685" w:rsidRDefault="00891685" w:rsidP="005D2E32">
      <w:pPr>
        <w:rPr>
          <w:rFonts w:asciiTheme="minorHAnsi" w:hAnsiTheme="minorHAnsi" w:cstheme="minorHAnsi"/>
          <w:color w:val="000000" w:themeColor="text1"/>
        </w:rPr>
      </w:pPr>
      <w:r w:rsidRPr="00891685">
        <w:rPr>
          <w:rFonts w:asciiTheme="minorHAnsi" w:hAnsiTheme="minorHAnsi" w:cstheme="minorHAnsi"/>
          <w:color w:val="000000" w:themeColor="text1"/>
        </w:rPr>
        <w:t>TTI Global Research. (2017).</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i/>
          <w:iCs/>
          <w:color w:val="000000" w:themeColor="text1"/>
        </w:rPr>
        <w:t>Mind the Gap: Understanding the Gap Between Customer Expectation and Customer Perception.</w:t>
      </w:r>
      <w:r w:rsidRPr="00891685">
        <w:rPr>
          <w:rStyle w:val="apple-converted-space"/>
          <w:rFonts w:asciiTheme="minorHAnsi" w:hAnsiTheme="minorHAnsi" w:cstheme="minorHAnsi"/>
          <w:color w:val="000000" w:themeColor="text1"/>
        </w:rPr>
        <w:t> </w:t>
      </w:r>
      <w:r w:rsidRPr="00891685">
        <w:rPr>
          <w:rFonts w:asciiTheme="minorHAnsi" w:hAnsiTheme="minorHAnsi" w:cstheme="minorHAnsi"/>
          <w:color w:val="000000" w:themeColor="text1"/>
        </w:rPr>
        <w:t>Available: https://www.tti-global-research.co.uk/customer-expectation-customer-perception-gap-analysis-pzb. Last accessed 2nd Jan 2020.</w:t>
      </w:r>
    </w:p>
    <w:p w:rsidR="00356A6A" w:rsidRDefault="00356A6A" w:rsidP="00356A6A"/>
    <w:p w:rsidR="00351B9E" w:rsidRDefault="00351B9E" w:rsidP="00351B9E"/>
    <w:p w:rsidR="00351B9E" w:rsidRDefault="00351B9E" w:rsidP="003D1FD1"/>
    <w:p w:rsidR="003D1FD1" w:rsidRDefault="003D1FD1" w:rsidP="003D1FD1"/>
    <w:p w:rsidR="003D1FD1" w:rsidRDefault="003D1FD1" w:rsidP="00DC0D56">
      <w:pPr>
        <w:pStyle w:val="NormalWeb"/>
        <w:rPr>
          <w:rFonts w:ascii="Verdana" w:hAnsi="Verdana"/>
          <w:color w:val="000000"/>
          <w:sz w:val="20"/>
          <w:szCs w:val="20"/>
        </w:rPr>
      </w:pPr>
    </w:p>
    <w:p w:rsidR="00DC0D56" w:rsidRDefault="00DC0D56" w:rsidP="00DC0D56"/>
    <w:p w:rsidR="00DC0D56" w:rsidRDefault="00DC0D56" w:rsidP="00DC0D56"/>
    <w:p w:rsidR="00DC0D56" w:rsidRDefault="00DC0D56" w:rsidP="00BC1E4B"/>
    <w:p w:rsidR="00BC1E4B" w:rsidRDefault="00BC1E4B" w:rsidP="00BC1E4B">
      <w:pPr>
        <w:pStyle w:val="NormalWeb"/>
        <w:rPr>
          <w:rFonts w:ascii="Verdana" w:hAnsi="Verdana"/>
          <w:color w:val="000000"/>
          <w:sz w:val="20"/>
          <w:szCs w:val="20"/>
        </w:rPr>
      </w:pPr>
    </w:p>
    <w:p w:rsidR="00BC1E4B" w:rsidRDefault="00BC1E4B" w:rsidP="00BC1E4B"/>
    <w:p w:rsidR="00BC1E4B" w:rsidRPr="00156037" w:rsidRDefault="00BC1E4B" w:rsidP="00682A1C">
      <w:pPr>
        <w:spacing w:line="360" w:lineRule="auto"/>
        <w:jc w:val="both"/>
      </w:pPr>
    </w:p>
    <w:sectPr w:rsidR="00BC1E4B" w:rsidRPr="00156037" w:rsidSect="00AF2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C28C2"/>
    <w:rsid w:val="00010A42"/>
    <w:rsid w:val="00084D51"/>
    <w:rsid w:val="000925FB"/>
    <w:rsid w:val="0009764A"/>
    <w:rsid w:val="000B03AD"/>
    <w:rsid w:val="000B771D"/>
    <w:rsid w:val="000C41A4"/>
    <w:rsid w:val="000E66E9"/>
    <w:rsid w:val="00111B29"/>
    <w:rsid w:val="001348F4"/>
    <w:rsid w:val="00134C79"/>
    <w:rsid w:val="001476CB"/>
    <w:rsid w:val="00152EC5"/>
    <w:rsid w:val="0015362B"/>
    <w:rsid w:val="00156037"/>
    <w:rsid w:val="001843D8"/>
    <w:rsid w:val="001C1F5B"/>
    <w:rsid w:val="001C3136"/>
    <w:rsid w:val="001D0286"/>
    <w:rsid w:val="001F2130"/>
    <w:rsid w:val="001F5CEC"/>
    <w:rsid w:val="00212E6F"/>
    <w:rsid w:val="002237C7"/>
    <w:rsid w:val="00225AA0"/>
    <w:rsid w:val="0024308A"/>
    <w:rsid w:val="002B4D7B"/>
    <w:rsid w:val="002D72F6"/>
    <w:rsid w:val="002F15C6"/>
    <w:rsid w:val="00304F16"/>
    <w:rsid w:val="00304F1F"/>
    <w:rsid w:val="00330D1A"/>
    <w:rsid w:val="00333EBD"/>
    <w:rsid w:val="003434DA"/>
    <w:rsid w:val="0034584D"/>
    <w:rsid w:val="00351B9E"/>
    <w:rsid w:val="00356A6A"/>
    <w:rsid w:val="0036148D"/>
    <w:rsid w:val="00370C81"/>
    <w:rsid w:val="00384435"/>
    <w:rsid w:val="003C43B5"/>
    <w:rsid w:val="003D1FD1"/>
    <w:rsid w:val="00415505"/>
    <w:rsid w:val="004318EB"/>
    <w:rsid w:val="004461DA"/>
    <w:rsid w:val="004A635C"/>
    <w:rsid w:val="004C1D46"/>
    <w:rsid w:val="004C28C2"/>
    <w:rsid w:val="004D5DB7"/>
    <w:rsid w:val="004D77AE"/>
    <w:rsid w:val="004E5C9A"/>
    <w:rsid w:val="00504DFD"/>
    <w:rsid w:val="00507476"/>
    <w:rsid w:val="00570E2B"/>
    <w:rsid w:val="0058291A"/>
    <w:rsid w:val="005A0FE5"/>
    <w:rsid w:val="005B65D2"/>
    <w:rsid w:val="005D2E32"/>
    <w:rsid w:val="005D6789"/>
    <w:rsid w:val="005F61F1"/>
    <w:rsid w:val="006101A5"/>
    <w:rsid w:val="00633B46"/>
    <w:rsid w:val="00666714"/>
    <w:rsid w:val="00670195"/>
    <w:rsid w:val="00682A1C"/>
    <w:rsid w:val="006B05C8"/>
    <w:rsid w:val="006E6126"/>
    <w:rsid w:val="006F014B"/>
    <w:rsid w:val="006F092D"/>
    <w:rsid w:val="00711FD3"/>
    <w:rsid w:val="00724D0E"/>
    <w:rsid w:val="00735817"/>
    <w:rsid w:val="00745F78"/>
    <w:rsid w:val="00784027"/>
    <w:rsid w:val="007B284F"/>
    <w:rsid w:val="007D0932"/>
    <w:rsid w:val="007F3E1A"/>
    <w:rsid w:val="00805FA8"/>
    <w:rsid w:val="00817293"/>
    <w:rsid w:val="008244BA"/>
    <w:rsid w:val="00850355"/>
    <w:rsid w:val="00851CBF"/>
    <w:rsid w:val="00861A1D"/>
    <w:rsid w:val="0088438B"/>
    <w:rsid w:val="00891685"/>
    <w:rsid w:val="008A3708"/>
    <w:rsid w:val="008B4D72"/>
    <w:rsid w:val="008B657C"/>
    <w:rsid w:val="008B6B45"/>
    <w:rsid w:val="008D2E93"/>
    <w:rsid w:val="009073EE"/>
    <w:rsid w:val="009309A7"/>
    <w:rsid w:val="009327EA"/>
    <w:rsid w:val="00977841"/>
    <w:rsid w:val="00986253"/>
    <w:rsid w:val="009908E8"/>
    <w:rsid w:val="009A31A4"/>
    <w:rsid w:val="009A544F"/>
    <w:rsid w:val="009B69A3"/>
    <w:rsid w:val="009E200F"/>
    <w:rsid w:val="009E218E"/>
    <w:rsid w:val="009E730F"/>
    <w:rsid w:val="009F06B2"/>
    <w:rsid w:val="00A047E3"/>
    <w:rsid w:val="00A4021B"/>
    <w:rsid w:val="00A5271F"/>
    <w:rsid w:val="00A85922"/>
    <w:rsid w:val="00AE2271"/>
    <w:rsid w:val="00AF2797"/>
    <w:rsid w:val="00AF4EBA"/>
    <w:rsid w:val="00B52B60"/>
    <w:rsid w:val="00B61711"/>
    <w:rsid w:val="00BA688B"/>
    <w:rsid w:val="00BC0A47"/>
    <w:rsid w:val="00BC1E4B"/>
    <w:rsid w:val="00BC30D2"/>
    <w:rsid w:val="00BD3DC0"/>
    <w:rsid w:val="00BE6D53"/>
    <w:rsid w:val="00C26AB5"/>
    <w:rsid w:val="00C32FE6"/>
    <w:rsid w:val="00C45B9E"/>
    <w:rsid w:val="00C71C5A"/>
    <w:rsid w:val="00C96D12"/>
    <w:rsid w:val="00CD0363"/>
    <w:rsid w:val="00CD6407"/>
    <w:rsid w:val="00CE67F1"/>
    <w:rsid w:val="00D62DF1"/>
    <w:rsid w:val="00D7462A"/>
    <w:rsid w:val="00D74D65"/>
    <w:rsid w:val="00D91660"/>
    <w:rsid w:val="00DA3214"/>
    <w:rsid w:val="00DC0D56"/>
    <w:rsid w:val="00DE6BE8"/>
    <w:rsid w:val="00E24B3B"/>
    <w:rsid w:val="00E334E5"/>
    <w:rsid w:val="00E43E1A"/>
    <w:rsid w:val="00E56A95"/>
    <w:rsid w:val="00E773D2"/>
    <w:rsid w:val="00E80278"/>
    <w:rsid w:val="00E86CFB"/>
    <w:rsid w:val="00E879EA"/>
    <w:rsid w:val="00E87CD0"/>
    <w:rsid w:val="00ED171B"/>
    <w:rsid w:val="00EE1BF7"/>
    <w:rsid w:val="00EE2A68"/>
    <w:rsid w:val="00EE378E"/>
    <w:rsid w:val="00F03FFA"/>
    <w:rsid w:val="00F16606"/>
    <w:rsid w:val="00F37765"/>
    <w:rsid w:val="00F52839"/>
    <w:rsid w:val="00F621C2"/>
    <w:rsid w:val="00F647E5"/>
    <w:rsid w:val="00F67D7A"/>
    <w:rsid w:val="00F753D6"/>
    <w:rsid w:val="00F76AE0"/>
    <w:rsid w:val="00F817A8"/>
    <w:rsid w:val="00FA6CA5"/>
    <w:rsid w:val="00FA7637"/>
    <w:rsid w:val="00FC6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8D46E"/>
  <w15:docId w15:val="{39446F24-765A-8B48-8D47-87D4933AF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685"/>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1E4B"/>
    <w:pPr>
      <w:spacing w:before="100" w:beforeAutospacing="1" w:after="100" w:afterAutospacing="1"/>
    </w:pPr>
  </w:style>
  <w:style w:type="character" w:customStyle="1" w:styleId="apple-converted-space">
    <w:name w:val="apple-converted-space"/>
    <w:basedOn w:val="DefaultParagraphFont"/>
    <w:rsid w:val="00BC1E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68606">
      <w:bodyDiv w:val="1"/>
      <w:marLeft w:val="0"/>
      <w:marRight w:val="0"/>
      <w:marTop w:val="0"/>
      <w:marBottom w:val="0"/>
      <w:divBdr>
        <w:top w:val="none" w:sz="0" w:space="0" w:color="auto"/>
        <w:left w:val="none" w:sz="0" w:space="0" w:color="auto"/>
        <w:bottom w:val="none" w:sz="0" w:space="0" w:color="auto"/>
        <w:right w:val="none" w:sz="0" w:space="0" w:color="auto"/>
      </w:divBdr>
    </w:div>
    <w:div w:id="114688250">
      <w:bodyDiv w:val="1"/>
      <w:marLeft w:val="0"/>
      <w:marRight w:val="0"/>
      <w:marTop w:val="0"/>
      <w:marBottom w:val="0"/>
      <w:divBdr>
        <w:top w:val="none" w:sz="0" w:space="0" w:color="auto"/>
        <w:left w:val="none" w:sz="0" w:space="0" w:color="auto"/>
        <w:bottom w:val="none" w:sz="0" w:space="0" w:color="auto"/>
        <w:right w:val="none" w:sz="0" w:space="0" w:color="auto"/>
      </w:divBdr>
    </w:div>
    <w:div w:id="337346414">
      <w:bodyDiv w:val="1"/>
      <w:marLeft w:val="0"/>
      <w:marRight w:val="0"/>
      <w:marTop w:val="0"/>
      <w:marBottom w:val="0"/>
      <w:divBdr>
        <w:top w:val="none" w:sz="0" w:space="0" w:color="auto"/>
        <w:left w:val="none" w:sz="0" w:space="0" w:color="auto"/>
        <w:bottom w:val="none" w:sz="0" w:space="0" w:color="auto"/>
        <w:right w:val="none" w:sz="0" w:space="0" w:color="auto"/>
      </w:divBdr>
    </w:div>
    <w:div w:id="354499942">
      <w:bodyDiv w:val="1"/>
      <w:marLeft w:val="0"/>
      <w:marRight w:val="0"/>
      <w:marTop w:val="0"/>
      <w:marBottom w:val="0"/>
      <w:divBdr>
        <w:top w:val="none" w:sz="0" w:space="0" w:color="auto"/>
        <w:left w:val="none" w:sz="0" w:space="0" w:color="auto"/>
        <w:bottom w:val="none" w:sz="0" w:space="0" w:color="auto"/>
        <w:right w:val="none" w:sz="0" w:space="0" w:color="auto"/>
      </w:divBdr>
    </w:div>
    <w:div w:id="370113031">
      <w:bodyDiv w:val="1"/>
      <w:marLeft w:val="0"/>
      <w:marRight w:val="0"/>
      <w:marTop w:val="0"/>
      <w:marBottom w:val="0"/>
      <w:divBdr>
        <w:top w:val="none" w:sz="0" w:space="0" w:color="auto"/>
        <w:left w:val="none" w:sz="0" w:space="0" w:color="auto"/>
        <w:bottom w:val="none" w:sz="0" w:space="0" w:color="auto"/>
        <w:right w:val="none" w:sz="0" w:space="0" w:color="auto"/>
      </w:divBdr>
    </w:div>
    <w:div w:id="396974986">
      <w:bodyDiv w:val="1"/>
      <w:marLeft w:val="0"/>
      <w:marRight w:val="0"/>
      <w:marTop w:val="0"/>
      <w:marBottom w:val="0"/>
      <w:divBdr>
        <w:top w:val="none" w:sz="0" w:space="0" w:color="auto"/>
        <w:left w:val="none" w:sz="0" w:space="0" w:color="auto"/>
        <w:bottom w:val="none" w:sz="0" w:space="0" w:color="auto"/>
        <w:right w:val="none" w:sz="0" w:space="0" w:color="auto"/>
      </w:divBdr>
    </w:div>
    <w:div w:id="826868087">
      <w:bodyDiv w:val="1"/>
      <w:marLeft w:val="0"/>
      <w:marRight w:val="0"/>
      <w:marTop w:val="0"/>
      <w:marBottom w:val="0"/>
      <w:divBdr>
        <w:top w:val="none" w:sz="0" w:space="0" w:color="auto"/>
        <w:left w:val="none" w:sz="0" w:space="0" w:color="auto"/>
        <w:bottom w:val="none" w:sz="0" w:space="0" w:color="auto"/>
        <w:right w:val="none" w:sz="0" w:space="0" w:color="auto"/>
      </w:divBdr>
    </w:div>
    <w:div w:id="966012070">
      <w:bodyDiv w:val="1"/>
      <w:marLeft w:val="0"/>
      <w:marRight w:val="0"/>
      <w:marTop w:val="0"/>
      <w:marBottom w:val="0"/>
      <w:divBdr>
        <w:top w:val="none" w:sz="0" w:space="0" w:color="auto"/>
        <w:left w:val="none" w:sz="0" w:space="0" w:color="auto"/>
        <w:bottom w:val="none" w:sz="0" w:space="0" w:color="auto"/>
        <w:right w:val="none" w:sz="0" w:space="0" w:color="auto"/>
      </w:divBdr>
    </w:div>
    <w:div w:id="1024282186">
      <w:bodyDiv w:val="1"/>
      <w:marLeft w:val="0"/>
      <w:marRight w:val="0"/>
      <w:marTop w:val="0"/>
      <w:marBottom w:val="0"/>
      <w:divBdr>
        <w:top w:val="none" w:sz="0" w:space="0" w:color="auto"/>
        <w:left w:val="none" w:sz="0" w:space="0" w:color="auto"/>
        <w:bottom w:val="none" w:sz="0" w:space="0" w:color="auto"/>
        <w:right w:val="none" w:sz="0" w:space="0" w:color="auto"/>
      </w:divBdr>
    </w:div>
    <w:div w:id="1056126339">
      <w:bodyDiv w:val="1"/>
      <w:marLeft w:val="0"/>
      <w:marRight w:val="0"/>
      <w:marTop w:val="0"/>
      <w:marBottom w:val="0"/>
      <w:divBdr>
        <w:top w:val="none" w:sz="0" w:space="0" w:color="auto"/>
        <w:left w:val="none" w:sz="0" w:space="0" w:color="auto"/>
        <w:bottom w:val="none" w:sz="0" w:space="0" w:color="auto"/>
        <w:right w:val="none" w:sz="0" w:space="0" w:color="auto"/>
      </w:divBdr>
    </w:div>
    <w:div w:id="1237782388">
      <w:bodyDiv w:val="1"/>
      <w:marLeft w:val="0"/>
      <w:marRight w:val="0"/>
      <w:marTop w:val="0"/>
      <w:marBottom w:val="0"/>
      <w:divBdr>
        <w:top w:val="none" w:sz="0" w:space="0" w:color="auto"/>
        <w:left w:val="none" w:sz="0" w:space="0" w:color="auto"/>
        <w:bottom w:val="none" w:sz="0" w:space="0" w:color="auto"/>
        <w:right w:val="none" w:sz="0" w:space="0" w:color="auto"/>
      </w:divBdr>
    </w:div>
    <w:div w:id="1344236620">
      <w:bodyDiv w:val="1"/>
      <w:marLeft w:val="0"/>
      <w:marRight w:val="0"/>
      <w:marTop w:val="0"/>
      <w:marBottom w:val="0"/>
      <w:divBdr>
        <w:top w:val="none" w:sz="0" w:space="0" w:color="auto"/>
        <w:left w:val="none" w:sz="0" w:space="0" w:color="auto"/>
        <w:bottom w:val="none" w:sz="0" w:space="0" w:color="auto"/>
        <w:right w:val="none" w:sz="0" w:space="0" w:color="auto"/>
      </w:divBdr>
    </w:div>
    <w:div w:id="1382287950">
      <w:bodyDiv w:val="1"/>
      <w:marLeft w:val="0"/>
      <w:marRight w:val="0"/>
      <w:marTop w:val="0"/>
      <w:marBottom w:val="0"/>
      <w:divBdr>
        <w:top w:val="none" w:sz="0" w:space="0" w:color="auto"/>
        <w:left w:val="none" w:sz="0" w:space="0" w:color="auto"/>
        <w:bottom w:val="none" w:sz="0" w:space="0" w:color="auto"/>
        <w:right w:val="none" w:sz="0" w:space="0" w:color="auto"/>
      </w:divBdr>
    </w:div>
    <w:div w:id="1399783501">
      <w:bodyDiv w:val="1"/>
      <w:marLeft w:val="0"/>
      <w:marRight w:val="0"/>
      <w:marTop w:val="0"/>
      <w:marBottom w:val="0"/>
      <w:divBdr>
        <w:top w:val="none" w:sz="0" w:space="0" w:color="auto"/>
        <w:left w:val="none" w:sz="0" w:space="0" w:color="auto"/>
        <w:bottom w:val="none" w:sz="0" w:space="0" w:color="auto"/>
        <w:right w:val="none" w:sz="0" w:space="0" w:color="auto"/>
      </w:divBdr>
    </w:div>
    <w:div w:id="1725135667">
      <w:bodyDiv w:val="1"/>
      <w:marLeft w:val="0"/>
      <w:marRight w:val="0"/>
      <w:marTop w:val="0"/>
      <w:marBottom w:val="0"/>
      <w:divBdr>
        <w:top w:val="none" w:sz="0" w:space="0" w:color="auto"/>
        <w:left w:val="none" w:sz="0" w:space="0" w:color="auto"/>
        <w:bottom w:val="none" w:sz="0" w:space="0" w:color="auto"/>
        <w:right w:val="none" w:sz="0" w:space="0" w:color="auto"/>
      </w:divBdr>
    </w:div>
    <w:div w:id="1760054136">
      <w:bodyDiv w:val="1"/>
      <w:marLeft w:val="0"/>
      <w:marRight w:val="0"/>
      <w:marTop w:val="0"/>
      <w:marBottom w:val="0"/>
      <w:divBdr>
        <w:top w:val="none" w:sz="0" w:space="0" w:color="auto"/>
        <w:left w:val="none" w:sz="0" w:space="0" w:color="auto"/>
        <w:bottom w:val="none" w:sz="0" w:space="0" w:color="auto"/>
        <w:right w:val="none" w:sz="0" w:space="0" w:color="auto"/>
      </w:divBdr>
    </w:div>
    <w:div w:id="2102410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13</Pages>
  <Words>4295</Words>
  <Characters>24483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Akhlima Begum</cp:lastModifiedBy>
  <cp:revision>3</cp:revision>
  <dcterms:created xsi:type="dcterms:W3CDTF">2020-01-05T22:31:00Z</dcterms:created>
  <dcterms:modified xsi:type="dcterms:W3CDTF">2020-01-05T22:34:00Z</dcterms:modified>
</cp:coreProperties>
</file>