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736D18A8" w:rsidR="005F719E" w:rsidRPr="00E30C5F" w:rsidRDefault="009D6CAC" w:rsidP="00380B6E">
            <w:pPr>
              <w:rPr>
                <w:rFonts w:ascii="Arial" w:hAnsi="Arial" w:cs="Arial"/>
                <w:b/>
                <w:bCs/>
              </w:rPr>
            </w:pPr>
            <w:r>
              <w:rPr>
                <w:rFonts w:ascii="Arial" w:hAnsi="Arial" w:cs="Arial"/>
                <w:b/>
                <w:bCs/>
              </w:rPr>
              <w:t xml:space="preserve">HANEEYAH HUSSAIN         </w:t>
            </w: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6E16C205" w:rsidR="005F719E" w:rsidRPr="00E30C5F" w:rsidRDefault="009D6CAC" w:rsidP="00380B6E">
            <w:pPr>
              <w:rPr>
                <w:rFonts w:ascii="Arial" w:hAnsi="Arial" w:cs="Arial"/>
                <w:b/>
                <w:bCs/>
              </w:rPr>
            </w:pPr>
            <w:r>
              <w:rPr>
                <w:rFonts w:ascii="Arial" w:hAnsi="Arial" w:cs="Arial"/>
                <w:b/>
                <w:bCs/>
              </w:rPr>
              <w:t>HAJI</w:t>
            </w: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6976485D" w:rsidR="005F719E" w:rsidRPr="00E30C5F" w:rsidRDefault="009D6CAC" w:rsidP="00380B6E">
            <w:pPr>
              <w:rPr>
                <w:rFonts w:ascii="Arial" w:hAnsi="Arial" w:cs="Arial"/>
                <w:b/>
                <w:bCs/>
              </w:rPr>
            </w:pPr>
            <w:r>
              <w:rPr>
                <w:rFonts w:ascii="Arial" w:hAnsi="Arial" w:cs="Arial"/>
                <w:b/>
                <w:bCs/>
              </w:rPr>
              <w:t>Task 3</w:t>
            </w: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7ABA7564" w:rsidR="00040468" w:rsidRPr="00E30C5F" w:rsidRDefault="009D6CAC" w:rsidP="00380B6E">
            <w:pPr>
              <w:rPr>
                <w:rFonts w:ascii="Arial" w:hAnsi="Arial" w:cs="Arial"/>
                <w:b/>
                <w:bCs/>
              </w:rPr>
            </w:pPr>
            <w:r w:rsidRPr="009D6CAC">
              <w:rPr>
                <w:rFonts w:ascii="Arial" w:hAnsi="Arial" w:cs="Arial"/>
                <w:b/>
                <w:bCs/>
              </w:rPr>
              <w:t xml:space="preserve">Dooshima </w:t>
            </w:r>
            <w:proofErr w:type="spellStart"/>
            <w:r w:rsidRPr="009D6CAC">
              <w:rPr>
                <w:rFonts w:ascii="Arial" w:hAnsi="Arial" w:cs="Arial"/>
                <w:b/>
                <w:bCs/>
              </w:rPr>
              <w:t>Dugguh</w:t>
            </w:r>
            <w:proofErr w:type="spellEnd"/>
            <w:r w:rsidRPr="009D6CAC">
              <w:rPr>
                <w:rFonts w:ascii="Arial" w:hAnsi="Arial" w:cs="Arial"/>
                <w:b/>
                <w:bCs/>
              </w:rPr>
              <w:t> </w:t>
            </w:r>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11">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Skills you have developed</w:t>
      </w:r>
    </w:p>
    <w:p w14:paraId="231DCE1B" w14:textId="673D3CD5"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r w:rsidR="00371390" w:rsidRPr="004407C3">
        <w:rPr>
          <w:rFonts w:ascii="Arial" w:hAnsi="Arial" w:cs="Arial"/>
          <w:i/>
          <w:iCs/>
        </w:rPr>
        <w:t>(The boxes wil</w:t>
      </w:r>
      <w:r w:rsidR="00AE645D" w:rsidRPr="004407C3">
        <w:rPr>
          <w:rFonts w:ascii="Arial" w:hAnsi="Arial" w:cs="Arial"/>
          <w:i/>
          <w:iCs/>
        </w:rPr>
        <w:t xml:space="preserve">l </w:t>
      </w:r>
      <w:r w:rsidR="00371390" w:rsidRPr="004407C3">
        <w:rPr>
          <w:rFonts w:ascii="Arial" w:hAnsi="Arial" w:cs="Arial"/>
          <w:i/>
          <w:iCs/>
        </w:rPr>
        <w:t>expand as you type)</w:t>
      </w:r>
    </w:p>
    <w:tbl>
      <w:tblPr>
        <w:tblStyle w:val="TableGrid"/>
        <w:tblW w:w="10485" w:type="dxa"/>
        <w:tblLook w:val="04A0" w:firstRow="1" w:lastRow="0" w:firstColumn="1" w:lastColumn="0" w:noHBand="0" w:noVBand="1"/>
      </w:tblPr>
      <w:tblGrid>
        <w:gridCol w:w="2972"/>
        <w:gridCol w:w="7513"/>
      </w:tblGrid>
      <w:tr w:rsidR="00371390" w14:paraId="39853B0C" w14:textId="77777777" w:rsidTr="00E044F8">
        <w:tc>
          <w:tcPr>
            <w:tcW w:w="2972"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10862401"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Pr>
          <w:p w14:paraId="4BF1F130" w14:textId="2E4C5C7B" w:rsidR="00140478" w:rsidRDefault="003D6B9B">
            <w:pPr>
              <w:rPr>
                <w:sz w:val="24"/>
                <w:szCs w:val="24"/>
              </w:rPr>
            </w:pPr>
            <w:r>
              <w:rPr>
                <w:sz w:val="24"/>
                <w:szCs w:val="24"/>
              </w:rPr>
              <w:t>During</w:t>
            </w:r>
            <w:r w:rsidR="00C32569">
              <w:rPr>
                <w:sz w:val="24"/>
                <w:szCs w:val="24"/>
              </w:rPr>
              <w:t xml:space="preserve"> week 1 we were introduced to our: lecturer, breakdown of topics, dates for deadlines and</w:t>
            </w:r>
            <w:r w:rsidR="00140478">
              <w:rPr>
                <w:sz w:val="24"/>
                <w:szCs w:val="24"/>
              </w:rPr>
              <w:t xml:space="preserve"> important</w:t>
            </w:r>
            <w:r w:rsidR="00C32569">
              <w:rPr>
                <w:sz w:val="24"/>
                <w:szCs w:val="24"/>
              </w:rPr>
              <w:t xml:space="preserve"> email address</w:t>
            </w:r>
            <w:r w:rsidR="00140478">
              <w:rPr>
                <w:sz w:val="24"/>
                <w:szCs w:val="24"/>
              </w:rPr>
              <w:t xml:space="preserve">es. </w:t>
            </w:r>
          </w:p>
          <w:p w14:paraId="3B267A5A" w14:textId="60645952" w:rsidR="00371390" w:rsidRPr="009D6CAC" w:rsidRDefault="00140478">
            <w:pPr>
              <w:rPr>
                <w:sz w:val="24"/>
                <w:szCs w:val="24"/>
              </w:rPr>
            </w:pPr>
            <w:r>
              <w:rPr>
                <w:sz w:val="24"/>
                <w:szCs w:val="24"/>
              </w:rPr>
              <w:t xml:space="preserve">I </w:t>
            </w:r>
            <w:r w:rsidR="003D6B9B">
              <w:rPr>
                <w:sz w:val="24"/>
                <w:szCs w:val="24"/>
              </w:rPr>
              <w:t>particularly</w:t>
            </w:r>
            <w:r>
              <w:rPr>
                <w:sz w:val="24"/>
                <w:szCs w:val="24"/>
              </w:rPr>
              <w:t xml:space="preserve"> remember during week </w:t>
            </w:r>
            <w:r w:rsidR="003D6B9B">
              <w:rPr>
                <w:sz w:val="24"/>
                <w:szCs w:val="24"/>
              </w:rPr>
              <w:t xml:space="preserve">10, Dooshima{lecturer} informed us </w:t>
            </w:r>
            <w:r>
              <w:rPr>
                <w:sz w:val="24"/>
                <w:szCs w:val="24"/>
              </w:rPr>
              <w:t>that we had a member of the library team attending</w:t>
            </w:r>
            <w:r w:rsidR="003D6B9B">
              <w:rPr>
                <w:sz w:val="24"/>
                <w:szCs w:val="24"/>
              </w:rPr>
              <w:t xml:space="preserve"> to discuss about the use of the library and the way to access it. The librarian introduced herself as Shabeena, who stated the library was all online, not just books but: articles, journals and books all alphabetic coded.  She went on to demonstrate how we can use the link to obtain the journals and articles </w:t>
            </w:r>
            <w:r w:rsidR="003D6B9B">
              <w:rPr>
                <w:sz w:val="24"/>
                <w:szCs w:val="24"/>
              </w:rPr>
              <w:lastRenderedPageBreak/>
              <w:t xml:space="preserve">via Moodle. She went on to discuss the links to the library team if ever in doubt or just to reach out if needing assistance on a particular subject. The librarian confirmed it was small team of 4 across campuses. She shared the screen so were able to follow and access the page. </w:t>
            </w:r>
          </w:p>
          <w:p w14:paraId="4E3099B3" w14:textId="77777777" w:rsidR="00371390" w:rsidRPr="00C32569" w:rsidRDefault="00371390">
            <w:pPr>
              <w:rPr>
                <w:sz w:val="24"/>
                <w:szCs w:val="24"/>
              </w:rPr>
            </w:pPr>
          </w:p>
        </w:tc>
      </w:tr>
      <w:tr w:rsidR="00371390" w14:paraId="5332D85C" w14:textId="77777777" w:rsidTr="00E044F8">
        <w:tc>
          <w:tcPr>
            <w:tcW w:w="2972" w:type="dxa"/>
          </w:tcPr>
          <w:p w14:paraId="47371F17" w14:textId="77777777" w:rsidR="00371390" w:rsidRPr="004407C3" w:rsidRDefault="00371390">
            <w:pPr>
              <w:rPr>
                <w:rFonts w:asciiTheme="minorBidi" w:hAnsiTheme="minorBidi"/>
                <w:b/>
                <w:bCs/>
              </w:rPr>
            </w:pPr>
            <w:r w:rsidRPr="004407C3">
              <w:rPr>
                <w:rFonts w:asciiTheme="minorBidi" w:hAnsiTheme="minorBidi"/>
                <w:b/>
                <w:bCs/>
              </w:rPr>
              <w:lastRenderedPageBreak/>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513" w:type="dxa"/>
          </w:tcPr>
          <w:p w14:paraId="4B17CF89" w14:textId="77777777" w:rsidR="003D6B9B" w:rsidRDefault="003D6B9B">
            <w:pPr>
              <w:rPr>
                <w:sz w:val="24"/>
                <w:szCs w:val="24"/>
              </w:rPr>
            </w:pPr>
            <w:r>
              <w:rPr>
                <w:sz w:val="24"/>
                <w:szCs w:val="24"/>
              </w:rPr>
              <w:t>Initially</w:t>
            </w:r>
            <w:r w:rsidR="00C32569">
              <w:rPr>
                <w:sz w:val="24"/>
                <w:szCs w:val="24"/>
              </w:rPr>
              <w:t xml:space="preserve"> I was very </w:t>
            </w:r>
            <w:r>
              <w:rPr>
                <w:sz w:val="24"/>
                <w:szCs w:val="24"/>
              </w:rPr>
              <w:t>apprehensive</w:t>
            </w:r>
            <w:r w:rsidR="00C32569">
              <w:rPr>
                <w:sz w:val="24"/>
                <w:szCs w:val="24"/>
              </w:rPr>
              <w:t>,</w:t>
            </w:r>
            <w:r w:rsidR="00140478">
              <w:rPr>
                <w:sz w:val="24"/>
                <w:szCs w:val="24"/>
              </w:rPr>
              <w:t xml:space="preserve"> during week 1</w:t>
            </w:r>
            <w:r w:rsidR="00C32569">
              <w:rPr>
                <w:sz w:val="24"/>
                <w:szCs w:val="24"/>
              </w:rPr>
              <w:t xml:space="preserve"> as I was not accustomed to a classroom </w:t>
            </w:r>
            <w:r>
              <w:rPr>
                <w:sz w:val="24"/>
                <w:szCs w:val="24"/>
              </w:rPr>
              <w:t>setting, as</w:t>
            </w:r>
            <w:r w:rsidR="00C32569">
              <w:rPr>
                <w:sz w:val="24"/>
                <w:szCs w:val="24"/>
              </w:rPr>
              <w:t xml:space="preserve"> a mature student</w:t>
            </w:r>
            <w:r w:rsidR="00140478">
              <w:rPr>
                <w:sz w:val="24"/>
                <w:szCs w:val="24"/>
              </w:rPr>
              <w:t xml:space="preserve">, which was </w:t>
            </w:r>
            <w:r>
              <w:rPr>
                <w:sz w:val="24"/>
                <w:szCs w:val="24"/>
              </w:rPr>
              <w:t>mutually</w:t>
            </w:r>
            <w:r w:rsidR="00140478">
              <w:rPr>
                <w:sz w:val="24"/>
                <w:szCs w:val="24"/>
              </w:rPr>
              <w:t xml:space="preserve"> shared amongst my peers. </w:t>
            </w:r>
            <w:r>
              <w:rPr>
                <w:sz w:val="24"/>
                <w:szCs w:val="24"/>
              </w:rPr>
              <w:t xml:space="preserve"> </w:t>
            </w:r>
          </w:p>
          <w:p w14:paraId="1716727D" w14:textId="61806E3B" w:rsidR="00371390" w:rsidRPr="00C32569" w:rsidRDefault="00140478">
            <w:pPr>
              <w:rPr>
                <w:sz w:val="24"/>
                <w:szCs w:val="24"/>
              </w:rPr>
            </w:pPr>
            <w:r>
              <w:rPr>
                <w:sz w:val="24"/>
                <w:szCs w:val="24"/>
              </w:rPr>
              <w:t xml:space="preserve">Learning about the library was a good break, as it </w:t>
            </w:r>
            <w:r w:rsidR="003D6B9B">
              <w:rPr>
                <w:sz w:val="24"/>
                <w:szCs w:val="24"/>
              </w:rPr>
              <w:t>segregated</w:t>
            </w:r>
            <w:r>
              <w:rPr>
                <w:sz w:val="24"/>
                <w:szCs w:val="24"/>
              </w:rPr>
              <w:t xml:space="preserve"> our </w:t>
            </w:r>
            <w:r w:rsidR="003D6B9B">
              <w:rPr>
                <w:sz w:val="24"/>
                <w:szCs w:val="24"/>
              </w:rPr>
              <w:t>usual</w:t>
            </w:r>
            <w:r>
              <w:rPr>
                <w:sz w:val="24"/>
                <w:szCs w:val="24"/>
              </w:rPr>
              <w:t xml:space="preserve"> routine,</w:t>
            </w:r>
            <w:r w:rsidR="003D6B9B">
              <w:rPr>
                <w:sz w:val="24"/>
                <w:szCs w:val="24"/>
              </w:rPr>
              <w:t xml:space="preserve"> as a student who is easily distracted I found this extremely advantageous. H</w:t>
            </w:r>
            <w:r>
              <w:rPr>
                <w:sz w:val="24"/>
                <w:szCs w:val="24"/>
              </w:rPr>
              <w:t>owever when learning all the book</w:t>
            </w:r>
            <w:r w:rsidR="003D6B9B">
              <w:rPr>
                <w:sz w:val="24"/>
                <w:szCs w:val="24"/>
              </w:rPr>
              <w:t xml:space="preserve">s </w:t>
            </w:r>
            <w:r>
              <w:rPr>
                <w:sz w:val="24"/>
                <w:szCs w:val="24"/>
              </w:rPr>
              <w:t xml:space="preserve">were online, made me feel </w:t>
            </w:r>
            <w:r w:rsidR="003D6B9B">
              <w:rPr>
                <w:sz w:val="24"/>
                <w:szCs w:val="24"/>
              </w:rPr>
              <w:t>overwhelmed</w:t>
            </w:r>
            <w:r>
              <w:rPr>
                <w:sz w:val="24"/>
                <w:szCs w:val="24"/>
              </w:rPr>
              <w:t xml:space="preserve"> as I was used to physical books. The change of pace was different</w:t>
            </w:r>
            <w:r w:rsidR="003D6B9B">
              <w:rPr>
                <w:sz w:val="24"/>
                <w:szCs w:val="24"/>
              </w:rPr>
              <w:t xml:space="preserve">, yet exciting as the library did not just offer books but articles and journal with a vast selection. The use of the online library was disliked by my classmates as mature student felt like it was more of an inconvenience.  </w:t>
            </w:r>
            <w:r w:rsidR="003D6B9B">
              <w:rPr>
                <w:sz w:val="24"/>
                <w:szCs w:val="24"/>
              </w:rPr>
              <w:t xml:space="preserve">According to Dr Catherine Dawson, published in Oxford by How to book{2007}, listening for main points and </w:t>
            </w:r>
            <w:r w:rsidR="003D6B9B">
              <w:rPr>
                <w:sz w:val="24"/>
                <w:szCs w:val="24"/>
              </w:rPr>
              <w:t>adding</w:t>
            </w:r>
            <w:r w:rsidR="003D6B9B">
              <w:rPr>
                <w:sz w:val="24"/>
                <w:szCs w:val="24"/>
              </w:rPr>
              <w:t xml:space="preserve"> notes, whilst leaving room to add comments later</w:t>
            </w:r>
            <w:r w:rsidR="003D6B9B">
              <w:rPr>
                <w:sz w:val="24"/>
                <w:szCs w:val="24"/>
              </w:rPr>
              <w:t>, is a good way to incorporate learning for mature student, when using new way to learn such as online books.</w:t>
            </w:r>
          </w:p>
        </w:tc>
      </w:tr>
      <w:tr w:rsidR="00371390" w14:paraId="2994D184" w14:textId="77777777" w:rsidTr="00E044F8">
        <w:tc>
          <w:tcPr>
            <w:tcW w:w="2972" w:type="dxa"/>
          </w:tcPr>
          <w:p w14:paraId="60A32F0A" w14:textId="77777777" w:rsidR="00371390" w:rsidRPr="004407C3" w:rsidRDefault="00371390">
            <w:pPr>
              <w:rPr>
                <w:rFonts w:asciiTheme="minorBidi" w:hAnsiTheme="minorBidi"/>
                <w:b/>
                <w:bCs/>
              </w:rPr>
            </w:pPr>
            <w:r w:rsidRPr="004407C3">
              <w:rPr>
                <w:rFonts w:asciiTheme="minorBidi" w:hAnsiTheme="minorBidi"/>
                <w:b/>
                <w:bCs/>
              </w:rPr>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7F9F9E9C" w14:textId="719E36ED" w:rsidR="00371390" w:rsidRPr="003D6B9B" w:rsidRDefault="003D6B9B">
            <w:pPr>
              <w:rPr>
                <w:sz w:val="24"/>
                <w:szCs w:val="24"/>
              </w:rPr>
            </w:pPr>
            <w:r>
              <w:rPr>
                <w:sz w:val="24"/>
                <w:szCs w:val="24"/>
              </w:rPr>
              <w:t xml:space="preserve">The physical demonstration was good for those who use visual learning, but for student like myself using a more hands on approach would have been more useful and impactful. Some student wrote notes down to remember. In accordance to Dawson,C.{2007}The mature student’s guide-essential skills for those returning to school or distant learning. Published in Oxford by how to books argues visual aids are used to emphasize a point.it also states to not write everything you hear down, but just main points in your notes.  Active listening will help form questions in your mind. </w:t>
            </w:r>
          </w:p>
        </w:tc>
      </w:tr>
      <w:tr w:rsidR="00371390" w14:paraId="6B52922C" w14:textId="77777777" w:rsidTr="00E044F8">
        <w:tc>
          <w:tcPr>
            <w:tcW w:w="2972" w:type="dxa"/>
          </w:tcPr>
          <w:p w14:paraId="4D367EC2" w14:textId="77777777" w:rsidR="00371390" w:rsidRPr="004407C3" w:rsidRDefault="00371390">
            <w:pPr>
              <w:rPr>
                <w:rFonts w:asciiTheme="minorBidi" w:hAnsiTheme="minorBidi"/>
                <w:b/>
                <w:bCs/>
              </w:rPr>
            </w:pPr>
            <w:r w:rsidRPr="004407C3">
              <w:rPr>
                <w:rFonts w:asciiTheme="minorBidi" w:hAnsiTheme="minorBidi"/>
                <w:b/>
                <w:bCs/>
              </w:rPr>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513" w:type="dxa"/>
          </w:tcPr>
          <w:p w14:paraId="0EAF04A9" w14:textId="047FA379" w:rsidR="00371390" w:rsidRPr="003D6B9B" w:rsidRDefault="003D6B9B">
            <w:pPr>
              <w:rPr>
                <w:sz w:val="24"/>
                <w:szCs w:val="24"/>
              </w:rPr>
            </w:pPr>
            <w:r>
              <w:rPr>
                <w:sz w:val="24"/>
                <w:szCs w:val="24"/>
              </w:rPr>
              <w:t xml:space="preserve">In totality the situation was enlightening as it showed use the several types of useful link we can use. It was a break from the usual mundane </w:t>
            </w:r>
            <w:r w:rsidR="002A633B">
              <w:rPr>
                <w:sz w:val="24"/>
                <w:szCs w:val="24"/>
              </w:rPr>
              <w:t>routine</w:t>
            </w:r>
            <w:r>
              <w:rPr>
                <w:sz w:val="24"/>
                <w:szCs w:val="24"/>
              </w:rPr>
              <w:t xml:space="preserve"> and it also gave us a chance to speak to a member of the library team. I also encouraged my peers to </w:t>
            </w:r>
            <w:r w:rsidR="00A46998">
              <w:rPr>
                <w:sz w:val="24"/>
                <w:szCs w:val="24"/>
              </w:rPr>
              <w:t>engage in the demonstration and then follow with notes as this would allow them to remember accurately.</w:t>
            </w:r>
            <w:r w:rsidR="00FE45C2">
              <w:rPr>
                <w:sz w:val="24"/>
                <w:szCs w:val="24"/>
              </w:rPr>
              <w:t xml:space="preserve"> On the other hand </w:t>
            </w:r>
            <w:r w:rsidR="009F4FD1">
              <w:rPr>
                <w:sz w:val="24"/>
                <w:szCs w:val="24"/>
              </w:rPr>
              <w:t>those</w:t>
            </w:r>
            <w:r w:rsidR="00FE45C2">
              <w:rPr>
                <w:sz w:val="24"/>
                <w:szCs w:val="24"/>
              </w:rPr>
              <w:t xml:space="preserve"> who are not visual learners struggled and needed extra time which delayed the rest of the class which could have </w:t>
            </w:r>
            <w:r w:rsidR="009F4FD1">
              <w:rPr>
                <w:sz w:val="24"/>
                <w:szCs w:val="24"/>
              </w:rPr>
              <w:t xml:space="preserve">been allocated to extra time searching thorough the library resources. </w:t>
            </w:r>
            <w:r w:rsidR="00A46998">
              <w:rPr>
                <w:sz w:val="24"/>
                <w:szCs w:val="24"/>
              </w:rPr>
              <w:t xml:space="preserve"> </w:t>
            </w:r>
            <w:r w:rsidR="0096062C">
              <w:rPr>
                <w:sz w:val="24"/>
                <w:szCs w:val="24"/>
              </w:rPr>
              <w:t xml:space="preserve">I did help some other student as they were struggling to keep up with the pace of the librarian. </w:t>
            </w:r>
            <w:r w:rsidR="00DD6849">
              <w:rPr>
                <w:sz w:val="24"/>
                <w:szCs w:val="24"/>
              </w:rPr>
              <w:t xml:space="preserve">One class fellow expressed a dislike of not having physical books as the digital use of a library was daunting </w:t>
            </w:r>
            <w:r w:rsidR="0096062C">
              <w:rPr>
                <w:sz w:val="24"/>
                <w:szCs w:val="24"/>
              </w:rPr>
              <w:t xml:space="preserve"> </w:t>
            </w:r>
            <w:r w:rsidR="006077F5">
              <w:rPr>
                <w:sz w:val="24"/>
                <w:szCs w:val="24"/>
              </w:rPr>
              <w:t xml:space="preserve">as he didn’t use computers often. </w:t>
            </w:r>
          </w:p>
        </w:tc>
      </w:tr>
      <w:tr w:rsidR="00371390" w14:paraId="1D266568" w14:textId="77777777" w:rsidTr="00E044F8">
        <w:tc>
          <w:tcPr>
            <w:tcW w:w="2972" w:type="dxa"/>
          </w:tcPr>
          <w:p w14:paraId="59BE8676" w14:textId="77777777" w:rsidR="00371390" w:rsidRPr="004407C3" w:rsidRDefault="00371390">
            <w:pPr>
              <w:rPr>
                <w:rFonts w:asciiTheme="minorBidi" w:hAnsiTheme="minorBidi"/>
                <w:b/>
                <w:bCs/>
              </w:rPr>
            </w:pPr>
            <w:r w:rsidRPr="004407C3">
              <w:rPr>
                <w:rFonts w:asciiTheme="minorBidi" w:hAnsiTheme="minorBidi"/>
                <w:b/>
                <w:bCs/>
              </w:rPr>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1A4D28E4" w14:textId="37878E99" w:rsidR="00371390" w:rsidRPr="003D6B9B" w:rsidRDefault="003D6B9B">
            <w:pPr>
              <w:rPr>
                <w:sz w:val="24"/>
                <w:szCs w:val="24"/>
              </w:rPr>
            </w:pPr>
            <w:r>
              <w:rPr>
                <w:sz w:val="24"/>
                <w:szCs w:val="24"/>
              </w:rPr>
              <w:t xml:space="preserve">To improve </w:t>
            </w:r>
            <w:r w:rsidR="00412957">
              <w:rPr>
                <w:sz w:val="24"/>
                <w:szCs w:val="24"/>
              </w:rPr>
              <w:t xml:space="preserve">I believe initially a vote to who preferred which way or learning I.e. if a visual learner then follow along or if you prefer a different method of learning. </w:t>
            </w:r>
            <w:r w:rsidR="009E20DD">
              <w:rPr>
                <w:sz w:val="24"/>
                <w:szCs w:val="24"/>
              </w:rPr>
              <w:t xml:space="preserve">If I was to improve I would follow along and also make notes and then </w:t>
            </w:r>
            <w:r w:rsidR="004F2D2A">
              <w:rPr>
                <w:sz w:val="24"/>
                <w:szCs w:val="24"/>
              </w:rPr>
              <w:t xml:space="preserve">slow down the process for the more mature student who prefer </w:t>
            </w:r>
            <w:r w:rsidR="00E31270">
              <w:rPr>
                <w:sz w:val="24"/>
                <w:szCs w:val="24"/>
              </w:rPr>
              <w:t xml:space="preserve">a more </w:t>
            </w:r>
            <w:r w:rsidR="002A384A">
              <w:rPr>
                <w:sz w:val="24"/>
                <w:szCs w:val="24"/>
              </w:rPr>
              <w:t>practical</w:t>
            </w:r>
            <w:r w:rsidR="00E31270">
              <w:rPr>
                <w:sz w:val="24"/>
                <w:szCs w:val="24"/>
              </w:rPr>
              <w:t xml:space="preserve"> approach, I would also </w:t>
            </w:r>
            <w:r w:rsidR="002A384A">
              <w:rPr>
                <w:sz w:val="24"/>
                <w:szCs w:val="24"/>
              </w:rPr>
              <w:t>allocate</w:t>
            </w:r>
            <w:r w:rsidR="00E31270">
              <w:rPr>
                <w:sz w:val="24"/>
                <w:szCs w:val="24"/>
              </w:rPr>
              <w:t xml:space="preserve"> more time to </w:t>
            </w:r>
            <w:r w:rsidR="00437655">
              <w:rPr>
                <w:sz w:val="24"/>
                <w:szCs w:val="24"/>
              </w:rPr>
              <w:t xml:space="preserve">using the </w:t>
            </w:r>
            <w:r w:rsidR="002A384A">
              <w:rPr>
                <w:sz w:val="24"/>
                <w:szCs w:val="24"/>
              </w:rPr>
              <w:t>library</w:t>
            </w:r>
            <w:r w:rsidR="00437655">
              <w:rPr>
                <w:sz w:val="24"/>
                <w:szCs w:val="24"/>
              </w:rPr>
              <w:t xml:space="preserve"> rather than just accessing th</w:t>
            </w:r>
            <w:r w:rsidR="002A384A">
              <w:rPr>
                <w:sz w:val="24"/>
                <w:szCs w:val="24"/>
              </w:rPr>
              <w:t>e</w:t>
            </w:r>
            <w:r w:rsidR="00437655">
              <w:rPr>
                <w:sz w:val="24"/>
                <w:szCs w:val="24"/>
              </w:rPr>
              <w:t xml:space="preserve"> page. I would also send out an instruction list to student who </w:t>
            </w:r>
            <w:r w:rsidR="002A384A">
              <w:rPr>
                <w:sz w:val="24"/>
                <w:szCs w:val="24"/>
              </w:rPr>
              <w:t xml:space="preserve">can’t remember how to access the page again. </w:t>
            </w:r>
          </w:p>
        </w:tc>
      </w:tr>
      <w:tr w:rsidR="00371390" w14:paraId="510D1DF3" w14:textId="77777777" w:rsidTr="00E044F8">
        <w:tc>
          <w:tcPr>
            <w:tcW w:w="2972" w:type="dxa"/>
          </w:tcPr>
          <w:p w14:paraId="650D118F" w14:textId="77777777" w:rsidR="00371390" w:rsidRPr="004407C3" w:rsidRDefault="00371390">
            <w:pPr>
              <w:rPr>
                <w:rFonts w:asciiTheme="minorBidi" w:hAnsiTheme="minorBidi"/>
                <w:b/>
                <w:bCs/>
              </w:rPr>
            </w:pPr>
            <w:r w:rsidRPr="004407C3">
              <w:rPr>
                <w:rFonts w:asciiTheme="minorBidi" w:hAnsiTheme="minorBidi"/>
                <w:b/>
                <w:bCs/>
              </w:rPr>
              <w:lastRenderedPageBreak/>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(If you do it again, what would you do differently? 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Pr>
          <w:p w14:paraId="3A9068B1" w14:textId="5833A4CB" w:rsidR="00371390" w:rsidRPr="003C5FF1" w:rsidRDefault="003D6B9B">
            <w:pPr>
              <w:rPr>
                <w:sz w:val="24"/>
                <w:szCs w:val="24"/>
              </w:rPr>
            </w:pPr>
            <w:r>
              <w:rPr>
                <w:sz w:val="24"/>
                <w:szCs w:val="24"/>
              </w:rPr>
              <w:t>According to Personal development and Employability by Stella Cotrell{2021}, nurturing your talents and building a unique personal profile can have major impact</w:t>
            </w:r>
            <w:r w:rsidR="00FC04BD">
              <w:rPr>
                <w:sz w:val="24"/>
                <w:szCs w:val="24"/>
              </w:rPr>
              <w:t xml:space="preserve"> in university life,</w:t>
            </w:r>
          </w:p>
        </w:tc>
      </w:tr>
      <w:tr w:rsidR="00CE7E23" w14:paraId="2238A745" w14:textId="77777777" w:rsidTr="00E044F8">
        <w:tc>
          <w:tcPr>
            <w:tcW w:w="2972" w:type="dxa"/>
          </w:tcPr>
          <w:p w14:paraId="263D4651" w14:textId="36AA96F4" w:rsidR="00CE7E23" w:rsidRPr="004407C3" w:rsidRDefault="00CE7E23">
            <w:pPr>
              <w:rPr>
                <w:rFonts w:asciiTheme="minorBidi" w:hAnsiTheme="minorBidi"/>
                <w:b/>
                <w:bCs/>
              </w:rPr>
            </w:pPr>
            <w:r w:rsidRPr="004407C3">
              <w:rPr>
                <w:rFonts w:asciiTheme="minorBidi" w:hAnsiTheme="minorBidi"/>
                <w:b/>
                <w:bCs/>
              </w:rPr>
              <w:t>Reference</w:t>
            </w:r>
          </w:p>
        </w:tc>
        <w:tc>
          <w:tcPr>
            <w:tcW w:w="7513" w:type="dxa"/>
          </w:tcPr>
          <w:p w14:paraId="17BF5550" w14:textId="69DA26E6" w:rsidR="00CE7E23" w:rsidRPr="003D6B9B" w:rsidRDefault="003D6B9B">
            <w:pPr>
              <w:rPr>
                <w:sz w:val="24"/>
                <w:szCs w:val="24"/>
              </w:rPr>
            </w:pPr>
            <w:r>
              <w:rPr>
                <w:sz w:val="24"/>
                <w:szCs w:val="24"/>
              </w:rPr>
              <w:t xml:space="preserve">Cotrell,S.(2021). Personal development and employability. Published by Macmillan Education Uk. </w:t>
            </w: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12"/>
      <w:headerReference w:type="default" r:id="rId13"/>
      <w:footerReference w:type="even" r:id="rId14"/>
      <w:footerReference w:type="default" r:id="rId15"/>
      <w:headerReference w:type="first" r:id="rId16"/>
      <w:footerReference w:type="firs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9671A7" w14:textId="77777777" w:rsidR="00D824B0" w:rsidRDefault="00D824B0" w:rsidP="00AE645D">
      <w:pPr>
        <w:spacing w:after="0" w:line="240" w:lineRule="auto"/>
      </w:pPr>
      <w:r>
        <w:separator/>
      </w:r>
    </w:p>
  </w:endnote>
  <w:endnote w:type="continuationSeparator" w:id="0">
    <w:p w14:paraId="72F33748" w14:textId="77777777" w:rsidR="00D824B0" w:rsidRDefault="00D824B0"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1BAA9A" w14:textId="77777777" w:rsidR="00611BD5" w:rsidRDefault="00611B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58FDF3" w14:textId="77777777" w:rsidR="00611BD5" w:rsidRDefault="00611BD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C9195E" w14:textId="77777777" w:rsidR="00611BD5" w:rsidRDefault="00611B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2AD2F6" w14:textId="77777777" w:rsidR="00D824B0" w:rsidRDefault="00D824B0" w:rsidP="00AE645D">
      <w:pPr>
        <w:spacing w:after="0" w:line="240" w:lineRule="auto"/>
      </w:pPr>
      <w:r>
        <w:separator/>
      </w:r>
    </w:p>
  </w:footnote>
  <w:footnote w:type="continuationSeparator" w:id="0">
    <w:p w14:paraId="2DFAADD6" w14:textId="77777777" w:rsidR="00D824B0" w:rsidRDefault="00D824B0"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F08D9" w14:textId="4C2E6060" w:rsidR="001A4285" w:rsidRDefault="00814E5A">
    <w:pPr>
      <w:pStyle w:val="Header"/>
    </w:pPr>
    <w:r>
      <w:rPr>
        <w:noProof/>
      </w:rPr>
      <w:pict w14:anchorId="2A341AC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7" o:spid="_x0000_s1038" type="#_x0000_t75" style="position:absolute;margin-left:0;margin-top:0;width:523.1pt;height:542.75pt;z-index:-251648000;mso-position-horizontal:center;mso-position-horizontal-relative:margin;mso-position-vertical:center;mso-position-vertical-relative:margin" o:allowincell="f">
          <v:imagedata r:id="rId1" o:title="water mark 3" gain="19661f" blacklevel="22938f"/>
          <w10:wrap anchorx="margin" anchory="margin"/>
        </v:shape>
      </w:pict>
    </w:r>
    <w:r>
      <w:rPr>
        <w:noProof/>
      </w:rPr>
      <w:pict w14:anchorId="51CD39ED">
        <v:shape id="_x0000_s1035" type="#_x0000_t75" style="position:absolute;margin-left:0;margin-top:0;width:523.15pt;height:416.1pt;z-index:-251651072;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F4035" w14:textId="2BF3AD84" w:rsidR="001A4285" w:rsidRDefault="00814E5A">
    <w:pPr>
      <w:pStyle w:val="Header"/>
    </w:pPr>
    <w:r>
      <w:rPr>
        <w:noProof/>
      </w:rPr>
      <w:pict w14:anchorId="3E54726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8" o:spid="_x0000_s1039" type="#_x0000_t75" style="position:absolute;margin-left:0;margin-top:0;width:523.1pt;height:542.75pt;z-index:-251646976;mso-position-horizontal:center;mso-position-horizontal-relative:margin;mso-position-vertical:center;mso-position-vertical-relative:margin" o:allowincell="f">
          <v:imagedata r:id="rId1" o:title="water mark 3" gain="19661f" blacklevel="22938f"/>
          <w10:wrap anchorx="margin" anchory="margin"/>
        </v:shape>
      </w:pict>
    </w:r>
    <w:r>
      <w:rPr>
        <w:noProof/>
      </w:rPr>
      <w:pict w14:anchorId="6F6AFFFA">
        <v:shape id="_x0000_s1036" type="#_x0000_t75" style="position:absolute;margin-left:0;margin-top:0;width:523.15pt;height:416.1pt;z-index:-251650048;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51FF9" w14:textId="04994015" w:rsidR="001A4285" w:rsidRDefault="00814E5A">
    <w:pPr>
      <w:pStyle w:val="Header"/>
    </w:pPr>
    <w:r>
      <w:rPr>
        <w:noProof/>
      </w:rPr>
      <w:pict w14:anchorId="063C239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6" o:spid="_x0000_s1037" type="#_x0000_t75" style="position:absolute;margin-left:0;margin-top:0;width:523.1pt;height:542.75pt;z-index:-251649024;mso-position-horizontal:center;mso-position-horizontal-relative:margin;mso-position-vertical:center;mso-position-vertical-relative:margin" o:allowincell="f">
          <v:imagedata r:id="rId1" o:title="water mark 3"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3"/>
  <w:proofState w:spelling="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41C9"/>
    <w:rsid w:val="00040468"/>
    <w:rsid w:val="00043540"/>
    <w:rsid w:val="000C65BA"/>
    <w:rsid w:val="000C773A"/>
    <w:rsid w:val="001243CF"/>
    <w:rsid w:val="00140478"/>
    <w:rsid w:val="00160F19"/>
    <w:rsid w:val="00182AD0"/>
    <w:rsid w:val="001A4285"/>
    <w:rsid w:val="001E30CE"/>
    <w:rsid w:val="002A384A"/>
    <w:rsid w:val="002A633B"/>
    <w:rsid w:val="002C6481"/>
    <w:rsid w:val="002C6D6A"/>
    <w:rsid w:val="002E194F"/>
    <w:rsid w:val="00371390"/>
    <w:rsid w:val="003C5FF1"/>
    <w:rsid w:val="003D6B9B"/>
    <w:rsid w:val="00412957"/>
    <w:rsid w:val="00431336"/>
    <w:rsid w:val="00437655"/>
    <w:rsid w:val="004407C3"/>
    <w:rsid w:val="0049161E"/>
    <w:rsid w:val="004F2D2A"/>
    <w:rsid w:val="005F719E"/>
    <w:rsid w:val="006077F5"/>
    <w:rsid w:val="00611BD5"/>
    <w:rsid w:val="00663D76"/>
    <w:rsid w:val="00663E28"/>
    <w:rsid w:val="00673C1C"/>
    <w:rsid w:val="006F1878"/>
    <w:rsid w:val="007C1C4C"/>
    <w:rsid w:val="007E5116"/>
    <w:rsid w:val="007F4C3E"/>
    <w:rsid w:val="0080625A"/>
    <w:rsid w:val="00814E5A"/>
    <w:rsid w:val="00867A47"/>
    <w:rsid w:val="00897789"/>
    <w:rsid w:val="008C1A06"/>
    <w:rsid w:val="0096062C"/>
    <w:rsid w:val="009D6CAC"/>
    <w:rsid w:val="009E20DD"/>
    <w:rsid w:val="009F4FD1"/>
    <w:rsid w:val="00A1726D"/>
    <w:rsid w:val="00A232EF"/>
    <w:rsid w:val="00A273A8"/>
    <w:rsid w:val="00A46998"/>
    <w:rsid w:val="00AE645D"/>
    <w:rsid w:val="00C01C6A"/>
    <w:rsid w:val="00C32569"/>
    <w:rsid w:val="00C729CC"/>
    <w:rsid w:val="00C82A4D"/>
    <w:rsid w:val="00C831D5"/>
    <w:rsid w:val="00CA2926"/>
    <w:rsid w:val="00CE7E23"/>
    <w:rsid w:val="00D06AE2"/>
    <w:rsid w:val="00D109FA"/>
    <w:rsid w:val="00D824B0"/>
    <w:rsid w:val="00DB291A"/>
    <w:rsid w:val="00DD013C"/>
    <w:rsid w:val="00DD6849"/>
    <w:rsid w:val="00E044F8"/>
    <w:rsid w:val="00E30C5F"/>
    <w:rsid w:val="00E31270"/>
    <w:rsid w:val="00F036EE"/>
    <w:rsid w:val="00F66B96"/>
    <w:rsid w:val="00F974F6"/>
    <w:rsid w:val="00FB5B96"/>
    <w:rsid w:val="00FC04BD"/>
    <w:rsid w:val="00FE45C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4" ma:contentTypeDescription="Create a new document." ma:contentTypeScope="" ma:versionID="0d9bf89166696011ee482ada066b08b0">
  <xsd:schema xmlns:xsd="http://www.w3.org/2001/XMLSchema" xmlns:xs="http://www.w3.org/2001/XMLSchema" xmlns:p="http://schemas.microsoft.com/office/2006/metadata/properties" xmlns:ns3="b4f9f7ee-5770-4a14-8925-17f3d16e50b7" targetNamespace="http://schemas.microsoft.com/office/2006/metadata/properties" ma:root="true" ma:fieldsID="89789131c3e375cb3bcf354f9f4360ba"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customXml/itemProps2.xml><?xml version="1.0" encoding="utf-8"?>
<ds:datastoreItem xmlns:ds="http://schemas.openxmlformats.org/officeDocument/2006/customXml" ds:itemID="{7E9E29E4-5127-4D05-89D8-3ED10CF801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0551FFB-39D6-436A-ADDD-654D44ACAE89}">
  <ds:schemaRefs>
    <ds:schemaRef ds:uri="http://schemas.microsoft.com/sharepoint/v3/contenttype/forms"/>
  </ds:schemaRefs>
</ds:datastoreItem>
</file>

<file path=customXml/itemProps4.xml><?xml version="1.0" encoding="utf-8"?>
<ds:datastoreItem xmlns:ds="http://schemas.openxmlformats.org/officeDocument/2006/customXml" ds:itemID="{258DCC99-A63C-4EA3-B6FE-65A647023F64}">
  <ds:schemaRefs>
    <ds:schemaRef ds:uri="http://schemas.openxmlformats.org/package/2006/metadata/core-properties"/>
    <ds:schemaRef ds:uri="http://purl.org/dc/elements/1.1/"/>
    <ds:schemaRef ds:uri="http://schemas.microsoft.com/office/2006/metadata/properties"/>
    <ds:schemaRef ds:uri="http://schemas.microsoft.com/office/infopath/2007/PartnerControls"/>
    <ds:schemaRef ds:uri="http://schemas.microsoft.com/office/2006/documentManagement/types"/>
    <ds:schemaRef ds:uri="http://purl.org/dc/terms/"/>
    <ds:schemaRef ds:uri="http://www.w3.org/XML/1998/namespace"/>
    <ds:schemaRef ds:uri="b4f9f7ee-5770-4a14-8925-17f3d16e50b7"/>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Pages>
  <Words>967</Words>
  <Characters>4690</Characters>
  <Application>Microsoft Office Word</Application>
  <DocSecurity>0</DocSecurity>
  <Lines>142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Haneeyah Hussain (2435867)</cp:lastModifiedBy>
  <cp:revision>2</cp:revision>
  <cp:lastPrinted>2023-11-27T11:09:00Z</cp:lastPrinted>
  <dcterms:created xsi:type="dcterms:W3CDTF">2025-11-14T20:03:00Z</dcterms:created>
  <dcterms:modified xsi:type="dcterms:W3CDTF">2025-11-14T20:03:00Z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y fmtid="{D5CDD505-2E9C-101B-9397-08002B2CF9AE}" pid="3" name="ContentTypeId">
    <vt:lpwstr>0x01010060C4E9246EAD664A9A522726E403CA17</vt:lpwstr>
  </property>
</Properties>
</file>