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2A3DD1" w14:textId="57E9B102" w:rsidR="004C657A" w:rsidRDefault="00F84D32">
      <w:r>
        <w:t xml:space="preserve">Use of Welsh </w:t>
      </w:r>
      <w:r w:rsidR="00DE6C89">
        <w:t xml:space="preserve">in short lesson </w:t>
      </w:r>
      <w:r>
        <w:t>personal reflection</w:t>
      </w:r>
    </w:p>
    <w:p w14:paraId="0B73FBE4" w14:textId="7B931B76" w:rsidR="00F84D32" w:rsidRDefault="00F84D32"/>
    <w:p w14:paraId="55918290" w14:textId="49C19986" w:rsidR="00F84D32" w:rsidRDefault="00F84D32">
      <w:r>
        <w:t>The purpose of this text is to reflect on my use of the Welsh language within my</w:t>
      </w:r>
      <w:r w:rsidR="00DE6C89">
        <w:t xml:space="preserve"> short</w:t>
      </w:r>
      <w:r>
        <w:t xml:space="preserve"> lesson.</w:t>
      </w:r>
      <w:r w:rsidR="00DE6C89">
        <w:t xml:space="preserve"> Greeting students at the door with welsh phrases is a great way to establish that the lesson I was teaching was also a safe place to use welsh phrases and become more familiar with more of the welsh language. Simple adjustments such as writing the date in welsh also helps reinforce basic knowledge such as the days of the week for students. </w:t>
      </w:r>
    </w:p>
    <w:p w14:paraId="7DD7F601" w14:textId="1A793893" w:rsidR="00DE6C89" w:rsidRDefault="00DE6C89">
      <w:r>
        <w:t>The use of incidental welsh throughout the lesson – such as ‘</w:t>
      </w:r>
      <w:proofErr w:type="spellStart"/>
      <w:r>
        <w:t>ddim</w:t>
      </w:r>
      <w:proofErr w:type="spellEnd"/>
      <w:r>
        <w:t xml:space="preserve"> </w:t>
      </w:r>
      <w:proofErr w:type="spellStart"/>
      <w:r>
        <w:t>sariad</w:t>
      </w:r>
      <w:proofErr w:type="spellEnd"/>
      <w:r>
        <w:t>’ (no talking) really makes the lesson feel inclusive of the welsh language and this is repeated throughout the short lesson. However, it would have been even more beneficial if I were to take a register and ask the students to answer with ‘</w:t>
      </w:r>
      <w:proofErr w:type="spellStart"/>
      <w:r>
        <w:t>yma</w:t>
      </w:r>
      <w:proofErr w:type="spellEnd"/>
      <w:r>
        <w:t>’ for ‘here’, immediately getting them to interact with the welsh language within my lesson. Using welsh instructions for various commands in the classroom (</w:t>
      </w:r>
      <w:proofErr w:type="spellStart"/>
      <w:r>
        <w:t>steddwch</w:t>
      </w:r>
      <w:proofErr w:type="spellEnd"/>
      <w:r>
        <w:t xml:space="preserve"> for stand, for example) is an excellent way to show the pupils a positive role model (in this case myself as the class teacher) using the welsh language and being comfortable doing so. </w:t>
      </w:r>
    </w:p>
    <w:p w14:paraId="377C2E9A" w14:textId="5DBADDCB" w:rsidR="00DE6C89" w:rsidRDefault="00DE6C89">
      <w:r>
        <w:t xml:space="preserve">Going forward, I would use incidental welsh in the majority of my classes as I believe the cultural aspect of the language is priceless. However, unfortunately my lesson was short and so I could only use so much welsh, (‘da </w:t>
      </w:r>
      <w:proofErr w:type="spellStart"/>
      <w:r>
        <w:t>iawn</w:t>
      </w:r>
      <w:proofErr w:type="spellEnd"/>
      <w:r>
        <w:t xml:space="preserve"> </w:t>
      </w:r>
      <w:proofErr w:type="spellStart"/>
      <w:r>
        <w:t>pawb</w:t>
      </w:r>
      <w:proofErr w:type="spellEnd"/>
      <w:r>
        <w:t xml:space="preserve">’ for well-done everyone), however in my lessons as a qualified teacher I will encourage and support and nurture the use of welsh within my classroom. </w:t>
      </w:r>
    </w:p>
    <w:sectPr w:rsidR="00DE6C89">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F9FA77" w14:textId="77777777" w:rsidR="009A1694" w:rsidRDefault="009A1694" w:rsidP="00DE6C89">
      <w:pPr>
        <w:spacing w:after="0" w:line="240" w:lineRule="auto"/>
      </w:pPr>
      <w:r>
        <w:separator/>
      </w:r>
    </w:p>
  </w:endnote>
  <w:endnote w:type="continuationSeparator" w:id="0">
    <w:p w14:paraId="181A804F" w14:textId="77777777" w:rsidR="009A1694" w:rsidRDefault="009A1694" w:rsidP="00DE6C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BC22F6" w14:textId="77777777" w:rsidR="009A1694" w:rsidRDefault="009A1694" w:rsidP="00DE6C89">
      <w:pPr>
        <w:spacing w:after="0" w:line="240" w:lineRule="auto"/>
      </w:pPr>
      <w:r>
        <w:separator/>
      </w:r>
    </w:p>
  </w:footnote>
  <w:footnote w:type="continuationSeparator" w:id="0">
    <w:p w14:paraId="040D8532" w14:textId="77777777" w:rsidR="009A1694" w:rsidRDefault="009A1694" w:rsidP="00DE6C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5158EA" w14:textId="0DC1E612" w:rsidR="00DE6C89" w:rsidRDefault="00DE6C89">
    <w:pPr>
      <w:pStyle w:val="Header"/>
    </w:pPr>
    <w:r>
      <w:t>1902956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4D32"/>
    <w:rsid w:val="004C657A"/>
    <w:rsid w:val="008409B7"/>
    <w:rsid w:val="008D1F1A"/>
    <w:rsid w:val="009A1694"/>
    <w:rsid w:val="00DE6C89"/>
    <w:rsid w:val="00DF3E4D"/>
    <w:rsid w:val="00F84D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95672"/>
  <w15:chartTrackingRefBased/>
  <w15:docId w15:val="{C48CAC41-2DA6-468C-A58A-D81EEDC41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6C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6C89"/>
  </w:style>
  <w:style w:type="paragraph" w:styleId="Footer">
    <w:name w:val="footer"/>
    <w:basedOn w:val="Normal"/>
    <w:link w:val="FooterChar"/>
    <w:uiPriority w:val="99"/>
    <w:unhideWhenUsed/>
    <w:rsid w:val="00DE6C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6C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224</TotalTime>
  <Pages>1</Pages>
  <Words>230</Words>
  <Characters>1311</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jarrett</dc:creator>
  <cp:keywords/>
  <dc:description/>
  <cp:lastModifiedBy>tom jarrett</cp:lastModifiedBy>
  <cp:revision>1</cp:revision>
  <dcterms:created xsi:type="dcterms:W3CDTF">2020-05-12T15:59:00Z</dcterms:created>
  <dcterms:modified xsi:type="dcterms:W3CDTF">2020-05-13T09:05:00Z</dcterms:modified>
</cp:coreProperties>
</file>