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E3133" w14:textId="77777777" w:rsidR="00991944" w:rsidRDefault="00991944">
      <w:pPr>
        <w:spacing w:line="360" w:lineRule="auto"/>
        <w:jc w:val="center"/>
        <w:rPr>
          <w:rFonts w:ascii="Times New Roman" w:eastAsia="Times New Roman" w:hAnsi="Times New Roman" w:cs="Times New Roman"/>
          <w:b/>
          <w:i/>
          <w:sz w:val="32"/>
          <w:szCs w:val="32"/>
        </w:rPr>
      </w:pPr>
    </w:p>
    <w:p w14:paraId="3F524E5D" w14:textId="77777777" w:rsidR="00991944" w:rsidRDefault="00991944">
      <w:pPr>
        <w:spacing w:line="360" w:lineRule="auto"/>
        <w:jc w:val="center"/>
        <w:rPr>
          <w:rFonts w:ascii="Times New Roman" w:eastAsia="Times New Roman" w:hAnsi="Times New Roman" w:cs="Times New Roman"/>
          <w:b/>
          <w:i/>
          <w:sz w:val="32"/>
          <w:szCs w:val="32"/>
        </w:rPr>
      </w:pPr>
    </w:p>
    <w:p w14:paraId="539521A5" w14:textId="77777777" w:rsidR="00991944" w:rsidRDefault="00991944">
      <w:pPr>
        <w:spacing w:line="360" w:lineRule="auto"/>
        <w:jc w:val="center"/>
        <w:rPr>
          <w:rFonts w:ascii="Times New Roman" w:eastAsia="Times New Roman" w:hAnsi="Times New Roman" w:cs="Times New Roman"/>
          <w:b/>
          <w:i/>
          <w:sz w:val="32"/>
          <w:szCs w:val="32"/>
        </w:rPr>
      </w:pPr>
    </w:p>
    <w:p w14:paraId="1B38AB4F" w14:textId="77777777" w:rsidR="00991944" w:rsidRDefault="00991944">
      <w:pPr>
        <w:spacing w:line="360" w:lineRule="auto"/>
        <w:jc w:val="center"/>
        <w:rPr>
          <w:rFonts w:ascii="Times New Roman" w:eastAsia="Times New Roman" w:hAnsi="Times New Roman" w:cs="Times New Roman"/>
          <w:b/>
          <w:i/>
          <w:sz w:val="32"/>
          <w:szCs w:val="32"/>
        </w:rPr>
      </w:pPr>
    </w:p>
    <w:p w14:paraId="6810AC8B" w14:textId="77777777" w:rsidR="00991944" w:rsidRDefault="00991944">
      <w:pPr>
        <w:spacing w:line="360" w:lineRule="auto"/>
        <w:jc w:val="center"/>
        <w:rPr>
          <w:rFonts w:ascii="Times New Roman" w:eastAsia="Times New Roman" w:hAnsi="Times New Roman" w:cs="Times New Roman"/>
          <w:b/>
          <w:i/>
          <w:sz w:val="32"/>
          <w:szCs w:val="32"/>
        </w:rPr>
      </w:pPr>
    </w:p>
    <w:p w14:paraId="62B84F33" w14:textId="77777777" w:rsidR="00991944" w:rsidRDefault="00991944">
      <w:pPr>
        <w:spacing w:line="360" w:lineRule="auto"/>
        <w:jc w:val="center"/>
        <w:rPr>
          <w:rFonts w:ascii="Times New Roman" w:eastAsia="Times New Roman" w:hAnsi="Times New Roman" w:cs="Times New Roman"/>
          <w:b/>
          <w:i/>
          <w:sz w:val="32"/>
          <w:szCs w:val="32"/>
        </w:rPr>
      </w:pPr>
    </w:p>
    <w:p w14:paraId="53C33749" w14:textId="77777777" w:rsidR="00991944" w:rsidRDefault="00991944">
      <w:pPr>
        <w:spacing w:line="360" w:lineRule="auto"/>
        <w:jc w:val="center"/>
        <w:rPr>
          <w:rFonts w:ascii="Times New Roman" w:eastAsia="Times New Roman" w:hAnsi="Times New Roman" w:cs="Times New Roman"/>
          <w:b/>
          <w:i/>
          <w:sz w:val="32"/>
          <w:szCs w:val="32"/>
        </w:rPr>
      </w:pPr>
    </w:p>
    <w:p w14:paraId="032CCA9C" w14:textId="77777777" w:rsidR="00991944"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i/>
          <w:sz w:val="32"/>
          <w:szCs w:val="32"/>
        </w:rPr>
        <w:t>BA (HONS) INTERNATIONAL HOTEL MANAGEMENT</w:t>
      </w:r>
    </w:p>
    <w:p w14:paraId="6865630A" w14:textId="77777777" w:rsidR="00991944" w:rsidRDefault="00000000">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BMIH6004: HOTEL PLACEMENT – MANAGING HOTEL ADMINISTRATION</w:t>
      </w:r>
    </w:p>
    <w:p w14:paraId="14956276" w14:textId="77777777" w:rsidR="00991944" w:rsidRDefault="00991944">
      <w:pPr>
        <w:spacing w:line="360" w:lineRule="auto"/>
        <w:jc w:val="center"/>
        <w:rPr>
          <w:rFonts w:ascii="Times New Roman" w:eastAsia="Times New Roman" w:hAnsi="Times New Roman" w:cs="Times New Roman"/>
          <w:b/>
          <w:sz w:val="32"/>
          <w:szCs w:val="32"/>
        </w:rPr>
      </w:pPr>
    </w:p>
    <w:p w14:paraId="41EEFB98" w14:textId="77777777" w:rsidR="00991944"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LEARNING LOG</w:t>
      </w:r>
    </w:p>
    <w:p w14:paraId="0836CEF0" w14:textId="77777777" w:rsidR="00991944" w:rsidRDefault="00991944">
      <w:pPr>
        <w:spacing w:line="360" w:lineRule="auto"/>
        <w:jc w:val="center"/>
        <w:rPr>
          <w:rFonts w:ascii="Times New Roman" w:eastAsia="Times New Roman" w:hAnsi="Times New Roman" w:cs="Times New Roman"/>
          <w:sz w:val="32"/>
          <w:szCs w:val="32"/>
        </w:rPr>
      </w:pPr>
    </w:p>
    <w:p w14:paraId="39AD8310" w14:textId="77777777" w:rsidR="00991944" w:rsidRDefault="00991944">
      <w:pPr>
        <w:spacing w:line="360" w:lineRule="auto"/>
        <w:jc w:val="right"/>
        <w:rPr>
          <w:rFonts w:ascii="Times New Roman" w:eastAsia="Times New Roman" w:hAnsi="Times New Roman" w:cs="Times New Roman"/>
          <w:b/>
          <w:i/>
          <w:sz w:val="26"/>
          <w:szCs w:val="26"/>
        </w:rPr>
      </w:pPr>
    </w:p>
    <w:p w14:paraId="5089C74A" w14:textId="77777777" w:rsidR="00991944" w:rsidRDefault="00991944">
      <w:pPr>
        <w:spacing w:line="360" w:lineRule="auto"/>
        <w:jc w:val="right"/>
        <w:rPr>
          <w:rFonts w:ascii="Times New Roman" w:eastAsia="Times New Roman" w:hAnsi="Times New Roman" w:cs="Times New Roman"/>
          <w:b/>
          <w:i/>
          <w:sz w:val="26"/>
          <w:szCs w:val="26"/>
        </w:rPr>
      </w:pPr>
    </w:p>
    <w:p w14:paraId="50AF50DA" w14:textId="77777777" w:rsidR="00991944" w:rsidRDefault="00991944">
      <w:pPr>
        <w:spacing w:line="360" w:lineRule="auto"/>
        <w:jc w:val="right"/>
        <w:rPr>
          <w:rFonts w:ascii="Times New Roman" w:eastAsia="Times New Roman" w:hAnsi="Times New Roman" w:cs="Times New Roman"/>
          <w:b/>
          <w:i/>
          <w:sz w:val="26"/>
          <w:szCs w:val="26"/>
        </w:rPr>
      </w:pPr>
    </w:p>
    <w:p w14:paraId="4351FB55" w14:textId="4CEEFAE9" w:rsidR="00CD43E3" w:rsidRPr="00382F4F" w:rsidRDefault="00CD43E3" w:rsidP="00CD43E3">
      <w:pPr>
        <w:spacing w:line="360" w:lineRule="auto"/>
        <w:jc w:val="right"/>
        <w:rPr>
          <w:rFonts w:ascii="Times New Roman" w:eastAsia="Times New Roman" w:hAnsi="Times New Roman" w:cs="Times New Roman"/>
          <w:b/>
          <w:i/>
          <w:sz w:val="28"/>
          <w:szCs w:val="28"/>
        </w:rPr>
      </w:pPr>
      <w:r w:rsidRPr="00382F4F">
        <w:rPr>
          <w:rFonts w:ascii="Times New Roman" w:eastAsia="Times New Roman" w:hAnsi="Times New Roman" w:cs="Times New Roman"/>
          <w:b/>
          <w:i/>
          <w:sz w:val="28"/>
          <w:szCs w:val="28"/>
        </w:rPr>
        <w:t>Name:</w:t>
      </w:r>
      <w:r>
        <w:rPr>
          <w:rFonts w:ascii="Times New Roman" w:eastAsia="Times New Roman" w:hAnsi="Times New Roman" w:cs="Times New Roman"/>
          <w:b/>
          <w:i/>
          <w:sz w:val="28"/>
          <w:szCs w:val="28"/>
        </w:rPr>
        <w:t xml:space="preserve"> </w:t>
      </w:r>
      <w:proofErr w:type="spellStart"/>
      <w:r>
        <w:rPr>
          <w:rFonts w:ascii="Times New Roman" w:eastAsia="Times New Roman" w:hAnsi="Times New Roman" w:cs="Times New Roman"/>
          <w:b/>
          <w:i/>
          <w:sz w:val="28"/>
          <w:szCs w:val="28"/>
        </w:rPr>
        <w:t>Catalin</w:t>
      </w:r>
      <w:proofErr w:type="spellEnd"/>
      <w:r>
        <w:rPr>
          <w:rFonts w:ascii="Times New Roman" w:eastAsia="Times New Roman" w:hAnsi="Times New Roman" w:cs="Times New Roman"/>
          <w:b/>
          <w:i/>
          <w:sz w:val="28"/>
          <w:szCs w:val="28"/>
        </w:rPr>
        <w:t xml:space="preserve"> Mircea</w:t>
      </w:r>
      <w:r>
        <w:rPr>
          <w:rFonts w:ascii="Times New Roman" w:eastAsia="Times New Roman" w:hAnsi="Times New Roman" w:cs="Times New Roman"/>
          <w:b/>
          <w:i/>
          <w:sz w:val="28"/>
          <w:szCs w:val="28"/>
        </w:rPr>
        <w:t xml:space="preserve"> Leva</w:t>
      </w:r>
      <w:r w:rsidRPr="00382F4F">
        <w:rPr>
          <w:rFonts w:ascii="Times New Roman" w:eastAsia="Times New Roman" w:hAnsi="Times New Roman" w:cs="Times New Roman"/>
          <w:b/>
          <w:i/>
          <w:sz w:val="28"/>
          <w:szCs w:val="28"/>
        </w:rPr>
        <w:t xml:space="preserve"> </w:t>
      </w:r>
    </w:p>
    <w:p w14:paraId="7F1C38C7" w14:textId="4AE6CD07" w:rsidR="00991944" w:rsidRPr="00CD43E3" w:rsidRDefault="00CD43E3" w:rsidP="00CD43E3">
      <w:pPr>
        <w:spacing w:line="360" w:lineRule="auto"/>
        <w:jc w:val="right"/>
        <w:rPr>
          <w:rFonts w:ascii="Times New Roman" w:eastAsia="Times New Roman" w:hAnsi="Times New Roman" w:cs="Times New Roman"/>
          <w:b/>
          <w:i/>
          <w:sz w:val="28"/>
          <w:szCs w:val="28"/>
        </w:rPr>
      </w:pPr>
      <w:r w:rsidRPr="00382F4F">
        <w:rPr>
          <w:rFonts w:ascii="Times New Roman" w:eastAsia="Times New Roman" w:hAnsi="Times New Roman" w:cs="Times New Roman"/>
          <w:b/>
          <w:i/>
          <w:sz w:val="28"/>
          <w:szCs w:val="28"/>
        </w:rPr>
        <w:t xml:space="preserve">ID: </w:t>
      </w:r>
      <w:r>
        <w:rPr>
          <w:rFonts w:ascii="Times New Roman" w:eastAsia="Times New Roman" w:hAnsi="Times New Roman" w:cs="Times New Roman"/>
          <w:b/>
          <w:i/>
          <w:sz w:val="28"/>
          <w:szCs w:val="28"/>
        </w:rPr>
        <w:t>22</w:t>
      </w:r>
      <w:r>
        <w:rPr>
          <w:rFonts w:ascii="Times New Roman" w:eastAsia="Times New Roman" w:hAnsi="Times New Roman" w:cs="Times New Roman"/>
          <w:b/>
          <w:i/>
          <w:sz w:val="28"/>
          <w:szCs w:val="28"/>
        </w:rPr>
        <w:t>44690</w:t>
      </w:r>
    </w:p>
    <w:p w14:paraId="78BB2925" w14:textId="77777777" w:rsidR="00991944" w:rsidRDefault="00991944">
      <w:pPr>
        <w:spacing w:line="360" w:lineRule="auto"/>
        <w:jc w:val="right"/>
        <w:rPr>
          <w:rFonts w:ascii="Times New Roman" w:eastAsia="Times New Roman" w:hAnsi="Times New Roman" w:cs="Times New Roman"/>
          <w:b/>
          <w:i/>
          <w:sz w:val="26"/>
          <w:szCs w:val="26"/>
        </w:rPr>
      </w:pPr>
    </w:p>
    <w:p w14:paraId="3F265E36" w14:textId="77777777" w:rsidR="00991944" w:rsidRDefault="00000000">
      <w:pPr>
        <w:spacing w:line="360" w:lineRule="auto"/>
        <w:jc w:val="right"/>
        <w:rPr>
          <w:rFonts w:ascii="Times New Roman" w:eastAsia="Times New Roman" w:hAnsi="Times New Roman" w:cs="Times New Roman"/>
          <w:i/>
          <w:sz w:val="26"/>
          <w:szCs w:val="26"/>
        </w:rPr>
      </w:pPr>
      <w:r>
        <w:rPr>
          <w:rFonts w:ascii="Times New Roman" w:eastAsia="Times New Roman" w:hAnsi="Times New Roman" w:cs="Times New Roman"/>
          <w:b/>
          <w:i/>
          <w:sz w:val="26"/>
          <w:szCs w:val="26"/>
        </w:rPr>
        <w:t xml:space="preserve">Level: </w:t>
      </w:r>
      <w:r>
        <w:rPr>
          <w:rFonts w:ascii="Times New Roman" w:eastAsia="Times New Roman" w:hAnsi="Times New Roman" w:cs="Times New Roman"/>
          <w:i/>
          <w:sz w:val="26"/>
          <w:szCs w:val="26"/>
        </w:rPr>
        <w:t>6</w:t>
      </w:r>
    </w:p>
    <w:p w14:paraId="3E5B64A1" w14:textId="77777777" w:rsidR="00C33A1B" w:rsidRDefault="00000000">
      <w:pPr>
        <w:spacing w:line="360" w:lineRule="auto"/>
        <w:jc w:val="right"/>
        <w:rPr>
          <w:rFonts w:ascii="Times New Roman" w:eastAsia="Times New Roman" w:hAnsi="Times New Roman" w:cs="Times New Roman"/>
          <w:i/>
          <w:sz w:val="26"/>
          <w:szCs w:val="26"/>
        </w:rPr>
      </w:pPr>
      <w:r>
        <w:rPr>
          <w:rFonts w:ascii="Times New Roman" w:eastAsia="Times New Roman" w:hAnsi="Times New Roman" w:cs="Times New Roman"/>
          <w:b/>
          <w:i/>
          <w:sz w:val="26"/>
          <w:szCs w:val="26"/>
        </w:rPr>
        <w:t xml:space="preserve">Module Lead: </w:t>
      </w:r>
      <w:r>
        <w:rPr>
          <w:rFonts w:ascii="Times New Roman" w:eastAsia="Times New Roman" w:hAnsi="Times New Roman" w:cs="Times New Roman"/>
          <w:i/>
          <w:sz w:val="26"/>
          <w:szCs w:val="26"/>
        </w:rPr>
        <w:t>Jessica Newport BA (Hons), MBA</w:t>
      </w:r>
    </w:p>
    <w:p w14:paraId="7F9899EB" w14:textId="77777777" w:rsidR="00C33A1B" w:rsidRDefault="00C33A1B">
      <w:pPr>
        <w:rPr>
          <w:rFonts w:ascii="Times New Roman" w:eastAsia="Times New Roman" w:hAnsi="Times New Roman" w:cs="Times New Roman"/>
          <w:i/>
          <w:sz w:val="26"/>
          <w:szCs w:val="26"/>
        </w:rPr>
      </w:pPr>
      <w:r>
        <w:rPr>
          <w:rFonts w:ascii="Times New Roman" w:eastAsia="Times New Roman" w:hAnsi="Times New Roman" w:cs="Times New Roman"/>
          <w:i/>
          <w:sz w:val="26"/>
          <w:szCs w:val="26"/>
        </w:rPr>
        <w:br w:type="page"/>
      </w:r>
    </w:p>
    <w:sdt>
      <w:sdtPr>
        <w:rPr>
          <w:rFonts w:ascii="Arial" w:eastAsia="Arial" w:hAnsi="Arial" w:cs="Arial"/>
          <w:color w:val="auto"/>
          <w:sz w:val="22"/>
          <w:szCs w:val="22"/>
          <w:lang w:val="en" w:eastAsia="en-IN"/>
        </w:rPr>
        <w:id w:val="-1619052152"/>
        <w:docPartObj>
          <w:docPartGallery w:val="Table of Contents"/>
          <w:docPartUnique/>
        </w:docPartObj>
      </w:sdtPr>
      <w:sdtEndPr>
        <w:rPr>
          <w:b/>
          <w:bCs/>
          <w:noProof/>
        </w:rPr>
      </w:sdtEndPr>
      <w:sdtContent>
        <w:p w14:paraId="0188C7EC" w14:textId="1114384A" w:rsidR="00C33A1B" w:rsidRPr="00C33A1B" w:rsidRDefault="00C33A1B" w:rsidP="00C33A1B">
          <w:pPr>
            <w:pStyle w:val="TOCHeading"/>
            <w:spacing w:line="360" w:lineRule="auto"/>
            <w:jc w:val="center"/>
            <w:rPr>
              <w:rFonts w:ascii="Times New Roman" w:hAnsi="Times New Roman" w:cs="Times New Roman"/>
              <w:b/>
              <w:bCs/>
              <w:color w:val="auto"/>
              <w:sz w:val="24"/>
              <w:szCs w:val="24"/>
            </w:rPr>
          </w:pPr>
          <w:r w:rsidRPr="00C33A1B">
            <w:rPr>
              <w:rFonts w:ascii="Times New Roman" w:hAnsi="Times New Roman" w:cs="Times New Roman"/>
              <w:b/>
              <w:bCs/>
              <w:color w:val="auto"/>
              <w:sz w:val="24"/>
              <w:szCs w:val="24"/>
            </w:rPr>
            <w:t>Table of Contents</w:t>
          </w:r>
        </w:p>
        <w:p w14:paraId="2CBADB38" w14:textId="05333CBD" w:rsidR="00C33A1B" w:rsidRPr="00C33A1B" w:rsidRDefault="00C33A1B" w:rsidP="00C33A1B">
          <w:pPr>
            <w:pStyle w:val="TOC1"/>
            <w:tabs>
              <w:tab w:val="right" w:leader="dot" w:pos="9350"/>
            </w:tabs>
            <w:spacing w:line="360" w:lineRule="auto"/>
            <w:rPr>
              <w:rFonts w:ascii="Times New Roman" w:hAnsi="Times New Roman" w:cs="Times New Roman"/>
              <w:noProof/>
              <w:sz w:val="24"/>
              <w:szCs w:val="24"/>
            </w:rPr>
          </w:pPr>
          <w:r w:rsidRPr="00C33A1B">
            <w:rPr>
              <w:rFonts w:ascii="Times New Roman" w:hAnsi="Times New Roman" w:cs="Times New Roman"/>
              <w:sz w:val="24"/>
              <w:szCs w:val="24"/>
            </w:rPr>
            <w:fldChar w:fldCharType="begin"/>
          </w:r>
          <w:r w:rsidRPr="00C33A1B">
            <w:rPr>
              <w:rFonts w:ascii="Times New Roman" w:hAnsi="Times New Roman" w:cs="Times New Roman"/>
              <w:sz w:val="24"/>
              <w:szCs w:val="24"/>
            </w:rPr>
            <w:instrText xml:space="preserve"> TOC \o "1-3" \h \z \u </w:instrText>
          </w:r>
          <w:r w:rsidRPr="00C33A1B">
            <w:rPr>
              <w:rFonts w:ascii="Times New Roman" w:hAnsi="Times New Roman" w:cs="Times New Roman"/>
              <w:sz w:val="24"/>
              <w:szCs w:val="24"/>
            </w:rPr>
            <w:fldChar w:fldCharType="separate"/>
          </w:r>
          <w:hyperlink w:anchor="_Toc211889284" w:history="1">
            <w:r w:rsidRPr="00C33A1B">
              <w:rPr>
                <w:rStyle w:val="Hyperlink"/>
                <w:rFonts w:ascii="Times New Roman" w:hAnsi="Times New Roman" w:cs="Times New Roman"/>
                <w:noProof/>
                <w:sz w:val="24"/>
                <w:szCs w:val="24"/>
              </w:rPr>
              <w:t>Introduction</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_Toc211889284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33A1B">
              <w:rPr>
                <w:rFonts w:ascii="Times New Roman" w:hAnsi="Times New Roman" w:cs="Times New Roman"/>
                <w:noProof/>
                <w:webHidden/>
                <w:sz w:val="24"/>
                <w:szCs w:val="24"/>
              </w:rPr>
              <w:fldChar w:fldCharType="end"/>
            </w:r>
          </w:hyperlink>
        </w:p>
        <w:p w14:paraId="1778B5BC" w14:textId="3BB9C204" w:rsidR="00C33A1B" w:rsidRPr="00C33A1B" w:rsidRDefault="00C33A1B" w:rsidP="00C33A1B">
          <w:pPr>
            <w:pStyle w:val="TOC1"/>
            <w:tabs>
              <w:tab w:val="right" w:leader="dot" w:pos="9350"/>
            </w:tabs>
            <w:spacing w:line="360" w:lineRule="auto"/>
            <w:rPr>
              <w:rFonts w:ascii="Times New Roman" w:hAnsi="Times New Roman" w:cs="Times New Roman"/>
              <w:noProof/>
              <w:sz w:val="24"/>
              <w:szCs w:val="24"/>
            </w:rPr>
          </w:pPr>
          <w:hyperlink w:anchor="_Toc211889285" w:history="1">
            <w:r w:rsidRPr="00C33A1B">
              <w:rPr>
                <w:rStyle w:val="Hyperlink"/>
                <w:rFonts w:ascii="Times New Roman" w:hAnsi="Times New Roman" w:cs="Times New Roman"/>
                <w:noProof/>
                <w:sz w:val="24"/>
                <w:szCs w:val="24"/>
              </w:rPr>
              <w:t>Main Body</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_Toc211889285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33A1B">
              <w:rPr>
                <w:rFonts w:ascii="Times New Roman" w:hAnsi="Times New Roman" w:cs="Times New Roman"/>
                <w:noProof/>
                <w:webHidden/>
                <w:sz w:val="24"/>
                <w:szCs w:val="24"/>
              </w:rPr>
              <w:fldChar w:fldCharType="end"/>
            </w:r>
          </w:hyperlink>
        </w:p>
        <w:p w14:paraId="0CE09E3A" w14:textId="37003252" w:rsidR="00C33A1B" w:rsidRPr="00C33A1B" w:rsidRDefault="00C33A1B" w:rsidP="00C33A1B">
          <w:pPr>
            <w:pStyle w:val="TOC2"/>
            <w:tabs>
              <w:tab w:val="right" w:leader="dot" w:pos="9350"/>
            </w:tabs>
            <w:spacing w:line="360" w:lineRule="auto"/>
            <w:rPr>
              <w:rFonts w:ascii="Times New Roman" w:hAnsi="Times New Roman" w:cs="Times New Roman"/>
              <w:noProof/>
              <w:sz w:val="24"/>
              <w:szCs w:val="24"/>
            </w:rPr>
          </w:pPr>
          <w:hyperlink w:anchor="_Toc211889286" w:history="1">
            <w:r w:rsidRPr="00C33A1B">
              <w:rPr>
                <w:rStyle w:val="Hyperlink"/>
                <w:rFonts w:ascii="Times New Roman" w:hAnsi="Times New Roman" w:cs="Times New Roman"/>
                <w:noProof/>
                <w:sz w:val="24"/>
                <w:szCs w:val="24"/>
              </w:rPr>
              <w:t>Cycle 1: Early arrivals vs room preparedness</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_Toc211889286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33A1B">
              <w:rPr>
                <w:rFonts w:ascii="Times New Roman" w:hAnsi="Times New Roman" w:cs="Times New Roman"/>
                <w:noProof/>
                <w:webHidden/>
                <w:sz w:val="24"/>
                <w:szCs w:val="24"/>
              </w:rPr>
              <w:fldChar w:fldCharType="end"/>
            </w:r>
          </w:hyperlink>
        </w:p>
        <w:p w14:paraId="2022E200" w14:textId="50D1C7ED" w:rsidR="00C33A1B" w:rsidRPr="00C33A1B" w:rsidRDefault="00C33A1B" w:rsidP="00C33A1B">
          <w:pPr>
            <w:pStyle w:val="TOC2"/>
            <w:tabs>
              <w:tab w:val="right" w:leader="dot" w:pos="9350"/>
            </w:tabs>
            <w:spacing w:line="360" w:lineRule="auto"/>
            <w:rPr>
              <w:rFonts w:ascii="Times New Roman" w:hAnsi="Times New Roman" w:cs="Times New Roman"/>
              <w:noProof/>
              <w:sz w:val="24"/>
              <w:szCs w:val="24"/>
            </w:rPr>
          </w:pPr>
          <w:hyperlink w:anchor="_Toc211889287" w:history="1">
            <w:r w:rsidRPr="00C33A1B">
              <w:rPr>
                <w:rStyle w:val="Hyperlink"/>
                <w:rFonts w:ascii="Times New Roman" w:hAnsi="Times New Roman" w:cs="Times New Roman"/>
                <w:noProof/>
                <w:sz w:val="24"/>
                <w:szCs w:val="24"/>
              </w:rPr>
              <w:t>Cycle 2: Checkout Billing issue</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_Toc211889287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33A1B">
              <w:rPr>
                <w:rFonts w:ascii="Times New Roman" w:hAnsi="Times New Roman" w:cs="Times New Roman"/>
                <w:noProof/>
                <w:webHidden/>
                <w:sz w:val="24"/>
                <w:szCs w:val="24"/>
              </w:rPr>
              <w:fldChar w:fldCharType="end"/>
            </w:r>
          </w:hyperlink>
        </w:p>
        <w:p w14:paraId="7544E60D" w14:textId="78EE5CD0" w:rsidR="00C33A1B" w:rsidRPr="00C33A1B" w:rsidRDefault="00C33A1B" w:rsidP="00C33A1B">
          <w:pPr>
            <w:pStyle w:val="TOC2"/>
            <w:tabs>
              <w:tab w:val="right" w:leader="dot" w:pos="9350"/>
            </w:tabs>
            <w:spacing w:line="360" w:lineRule="auto"/>
            <w:rPr>
              <w:rFonts w:ascii="Times New Roman" w:hAnsi="Times New Roman" w:cs="Times New Roman"/>
              <w:noProof/>
              <w:sz w:val="24"/>
              <w:szCs w:val="24"/>
            </w:rPr>
          </w:pPr>
          <w:hyperlink w:anchor="_Toc211889288" w:history="1">
            <w:r w:rsidRPr="00C33A1B">
              <w:rPr>
                <w:rStyle w:val="Hyperlink"/>
                <w:rFonts w:ascii="Times New Roman" w:hAnsi="Times New Roman" w:cs="Times New Roman"/>
                <w:noProof/>
                <w:sz w:val="24"/>
                <w:szCs w:val="24"/>
              </w:rPr>
              <w:t>How Level 4 prepared me</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_Toc211889288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C33A1B">
              <w:rPr>
                <w:rFonts w:ascii="Times New Roman" w:hAnsi="Times New Roman" w:cs="Times New Roman"/>
                <w:noProof/>
                <w:webHidden/>
                <w:sz w:val="24"/>
                <w:szCs w:val="24"/>
              </w:rPr>
              <w:fldChar w:fldCharType="end"/>
            </w:r>
          </w:hyperlink>
        </w:p>
        <w:p w14:paraId="6F3A6892" w14:textId="15DB97B8" w:rsidR="00C33A1B" w:rsidRPr="00C33A1B" w:rsidRDefault="00C33A1B" w:rsidP="00C33A1B">
          <w:pPr>
            <w:pStyle w:val="TOC2"/>
            <w:tabs>
              <w:tab w:val="right" w:leader="dot" w:pos="9350"/>
            </w:tabs>
            <w:spacing w:line="360" w:lineRule="auto"/>
            <w:rPr>
              <w:rFonts w:ascii="Times New Roman" w:hAnsi="Times New Roman" w:cs="Times New Roman"/>
              <w:noProof/>
              <w:sz w:val="24"/>
              <w:szCs w:val="24"/>
            </w:rPr>
          </w:pPr>
          <w:hyperlink w:anchor="_Toc211889289" w:history="1">
            <w:r w:rsidRPr="00C33A1B">
              <w:rPr>
                <w:rStyle w:val="Hyperlink"/>
                <w:rFonts w:ascii="Times New Roman" w:hAnsi="Times New Roman" w:cs="Times New Roman"/>
                <w:noProof/>
                <w:sz w:val="24"/>
                <w:szCs w:val="24"/>
              </w:rPr>
              <w:t>Difficulties, growth and abilities acquired</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_Toc211889289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C33A1B">
              <w:rPr>
                <w:rFonts w:ascii="Times New Roman" w:hAnsi="Times New Roman" w:cs="Times New Roman"/>
                <w:noProof/>
                <w:webHidden/>
                <w:sz w:val="24"/>
                <w:szCs w:val="24"/>
              </w:rPr>
              <w:fldChar w:fldCharType="end"/>
            </w:r>
          </w:hyperlink>
        </w:p>
        <w:p w14:paraId="2ECA9FF4" w14:textId="6658FD8F" w:rsidR="00C33A1B" w:rsidRPr="00C33A1B" w:rsidRDefault="00C33A1B" w:rsidP="00C33A1B">
          <w:pPr>
            <w:pStyle w:val="TOC2"/>
            <w:tabs>
              <w:tab w:val="right" w:leader="dot" w:pos="9350"/>
            </w:tabs>
            <w:spacing w:line="360" w:lineRule="auto"/>
            <w:rPr>
              <w:rFonts w:ascii="Times New Roman" w:hAnsi="Times New Roman" w:cs="Times New Roman"/>
              <w:noProof/>
              <w:sz w:val="24"/>
              <w:szCs w:val="24"/>
            </w:rPr>
          </w:pPr>
          <w:hyperlink w:anchor="_Toc211889290" w:history="1">
            <w:r w:rsidRPr="00C33A1B">
              <w:rPr>
                <w:rStyle w:val="Hyperlink"/>
                <w:rFonts w:ascii="Times New Roman" w:hAnsi="Times New Roman" w:cs="Times New Roman"/>
                <w:noProof/>
                <w:sz w:val="24"/>
                <w:szCs w:val="24"/>
              </w:rPr>
              <w:t>Knowledge of theories and frameworks used and my enlightenment</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_Toc211889290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C33A1B">
              <w:rPr>
                <w:rFonts w:ascii="Times New Roman" w:hAnsi="Times New Roman" w:cs="Times New Roman"/>
                <w:noProof/>
                <w:webHidden/>
                <w:sz w:val="24"/>
                <w:szCs w:val="24"/>
              </w:rPr>
              <w:fldChar w:fldCharType="end"/>
            </w:r>
          </w:hyperlink>
        </w:p>
        <w:p w14:paraId="2E67114F" w14:textId="62851C60" w:rsidR="00C33A1B" w:rsidRPr="00C33A1B" w:rsidRDefault="00C33A1B" w:rsidP="00C33A1B">
          <w:pPr>
            <w:pStyle w:val="TOC2"/>
            <w:tabs>
              <w:tab w:val="right" w:leader="dot" w:pos="9350"/>
            </w:tabs>
            <w:spacing w:line="360" w:lineRule="auto"/>
            <w:rPr>
              <w:rFonts w:ascii="Times New Roman" w:hAnsi="Times New Roman" w:cs="Times New Roman"/>
              <w:noProof/>
              <w:sz w:val="24"/>
              <w:szCs w:val="24"/>
            </w:rPr>
          </w:pPr>
          <w:hyperlink w:anchor="_Toc211889291" w:history="1">
            <w:r w:rsidRPr="00C33A1B">
              <w:rPr>
                <w:rStyle w:val="Hyperlink"/>
                <w:rFonts w:ascii="Times New Roman" w:hAnsi="Times New Roman" w:cs="Times New Roman"/>
                <w:noProof/>
                <w:sz w:val="24"/>
                <w:szCs w:val="24"/>
              </w:rPr>
              <w:t>What I learned and how I put past learning to use</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_Toc211889291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C33A1B">
              <w:rPr>
                <w:rFonts w:ascii="Times New Roman" w:hAnsi="Times New Roman" w:cs="Times New Roman"/>
                <w:noProof/>
                <w:webHidden/>
                <w:sz w:val="24"/>
                <w:szCs w:val="24"/>
              </w:rPr>
              <w:fldChar w:fldCharType="end"/>
            </w:r>
          </w:hyperlink>
        </w:p>
        <w:p w14:paraId="430FC9FB" w14:textId="063D6276" w:rsidR="00C33A1B" w:rsidRPr="00C33A1B" w:rsidRDefault="00C33A1B" w:rsidP="00C33A1B">
          <w:pPr>
            <w:pStyle w:val="TOC1"/>
            <w:tabs>
              <w:tab w:val="right" w:leader="dot" w:pos="9350"/>
            </w:tabs>
            <w:spacing w:line="360" w:lineRule="auto"/>
            <w:rPr>
              <w:rFonts w:ascii="Times New Roman" w:hAnsi="Times New Roman" w:cs="Times New Roman"/>
              <w:noProof/>
              <w:sz w:val="24"/>
              <w:szCs w:val="24"/>
            </w:rPr>
          </w:pPr>
          <w:hyperlink w:anchor="_Toc211889292" w:history="1">
            <w:r w:rsidRPr="00C33A1B">
              <w:rPr>
                <w:rStyle w:val="Hyperlink"/>
                <w:rFonts w:ascii="Times New Roman" w:hAnsi="Times New Roman" w:cs="Times New Roman"/>
                <w:noProof/>
                <w:sz w:val="24"/>
                <w:szCs w:val="24"/>
              </w:rPr>
              <w:t>Conclusion</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_Toc211889292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C33A1B">
              <w:rPr>
                <w:rFonts w:ascii="Times New Roman" w:hAnsi="Times New Roman" w:cs="Times New Roman"/>
                <w:noProof/>
                <w:webHidden/>
                <w:sz w:val="24"/>
                <w:szCs w:val="24"/>
              </w:rPr>
              <w:fldChar w:fldCharType="end"/>
            </w:r>
          </w:hyperlink>
        </w:p>
        <w:p w14:paraId="4FC48A8F" w14:textId="4F2FB723" w:rsidR="00C33A1B" w:rsidRPr="00C33A1B" w:rsidRDefault="00C33A1B" w:rsidP="00C33A1B">
          <w:pPr>
            <w:pStyle w:val="TOC1"/>
            <w:tabs>
              <w:tab w:val="right" w:leader="dot" w:pos="9350"/>
            </w:tabs>
            <w:spacing w:line="360" w:lineRule="auto"/>
            <w:rPr>
              <w:rFonts w:ascii="Times New Roman" w:hAnsi="Times New Roman" w:cs="Times New Roman"/>
              <w:noProof/>
              <w:sz w:val="24"/>
              <w:szCs w:val="24"/>
            </w:rPr>
          </w:pPr>
          <w:hyperlink w:anchor="_Toc211889293" w:history="1">
            <w:r w:rsidRPr="00C33A1B">
              <w:rPr>
                <w:rStyle w:val="Hyperlink"/>
                <w:rFonts w:ascii="Times New Roman" w:hAnsi="Times New Roman" w:cs="Times New Roman"/>
                <w:noProof/>
                <w:sz w:val="24"/>
                <w:szCs w:val="24"/>
              </w:rPr>
              <w:t>References</w:t>
            </w:r>
            <w:r w:rsidRPr="00C33A1B">
              <w:rPr>
                <w:rFonts w:ascii="Times New Roman" w:hAnsi="Times New Roman" w:cs="Times New Roman"/>
                <w:noProof/>
                <w:webHidden/>
                <w:sz w:val="24"/>
                <w:szCs w:val="24"/>
              </w:rPr>
              <w:tab/>
            </w:r>
            <w:r w:rsidRPr="00C33A1B">
              <w:rPr>
                <w:rFonts w:ascii="Times New Roman" w:hAnsi="Times New Roman" w:cs="Times New Roman"/>
                <w:noProof/>
                <w:webHidden/>
                <w:sz w:val="24"/>
                <w:szCs w:val="24"/>
              </w:rPr>
              <w:fldChar w:fldCharType="begin"/>
            </w:r>
            <w:r w:rsidRPr="00C33A1B">
              <w:rPr>
                <w:rFonts w:ascii="Times New Roman" w:hAnsi="Times New Roman" w:cs="Times New Roman"/>
                <w:noProof/>
                <w:webHidden/>
                <w:sz w:val="24"/>
                <w:szCs w:val="24"/>
              </w:rPr>
              <w:instrText xml:space="preserve"> PAGEREF _Toc211889293 \h </w:instrText>
            </w:r>
            <w:r w:rsidRPr="00C33A1B">
              <w:rPr>
                <w:rFonts w:ascii="Times New Roman" w:hAnsi="Times New Roman" w:cs="Times New Roman"/>
                <w:noProof/>
                <w:webHidden/>
                <w:sz w:val="24"/>
                <w:szCs w:val="24"/>
              </w:rPr>
            </w:r>
            <w:r w:rsidRPr="00C33A1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C33A1B">
              <w:rPr>
                <w:rFonts w:ascii="Times New Roman" w:hAnsi="Times New Roman" w:cs="Times New Roman"/>
                <w:noProof/>
                <w:webHidden/>
                <w:sz w:val="24"/>
                <w:szCs w:val="24"/>
              </w:rPr>
              <w:fldChar w:fldCharType="end"/>
            </w:r>
          </w:hyperlink>
        </w:p>
        <w:p w14:paraId="776A5DA1" w14:textId="73B8BC14" w:rsidR="00C33A1B" w:rsidRDefault="00C33A1B" w:rsidP="00C33A1B">
          <w:pPr>
            <w:spacing w:line="360" w:lineRule="auto"/>
          </w:pPr>
          <w:r w:rsidRPr="00C33A1B">
            <w:rPr>
              <w:rFonts w:ascii="Times New Roman" w:hAnsi="Times New Roman" w:cs="Times New Roman"/>
              <w:b/>
              <w:bCs/>
              <w:noProof/>
              <w:sz w:val="24"/>
              <w:szCs w:val="24"/>
            </w:rPr>
            <w:fldChar w:fldCharType="end"/>
          </w:r>
        </w:p>
      </w:sdtContent>
    </w:sdt>
    <w:p w14:paraId="3DF91B81" w14:textId="533050CD" w:rsidR="00991944" w:rsidRDefault="00000000">
      <w:pPr>
        <w:spacing w:line="360" w:lineRule="auto"/>
        <w:jc w:val="right"/>
        <w:rPr>
          <w:rFonts w:ascii="Times New Roman" w:eastAsia="Times New Roman" w:hAnsi="Times New Roman" w:cs="Times New Roman"/>
          <w:i/>
          <w:sz w:val="26"/>
          <w:szCs w:val="26"/>
        </w:rPr>
      </w:pPr>
      <w:r>
        <w:br w:type="page"/>
      </w:r>
    </w:p>
    <w:p w14:paraId="18A0EE32" w14:textId="77777777" w:rsidR="00991944" w:rsidRDefault="00000000" w:rsidP="00C33A1B">
      <w:pPr>
        <w:pStyle w:val="Heading1"/>
      </w:pPr>
      <w:bookmarkStart w:id="0" w:name="_Toc211889284"/>
      <w:r>
        <w:lastRenderedPageBreak/>
        <w:t>Introduction</w:t>
      </w:r>
      <w:bookmarkEnd w:id="0"/>
    </w:p>
    <w:p w14:paraId="70DEAED5"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Level 6 exposure at the Marriott in London which is located in the United Kingdom has been in the Front Office (Reception) and within Hotel Administration. I will be working as a Front Office trainee who will help with the check in and check out of guests, answering guest queries, billing precision, assigning rooms, pre arrival preparation, and liaising with Housekeeping and Night Audit. My supervision was with the Front office Manager, Nicolas Kipper and the Duty Manager Meenakshi Kaku. My areas of service recovery, system use and handovers have been supported through their coaching and feedback. This report will be structured using Gibbs Reflective Cycle. I am doing this reflection in order to demonstrate how my own professional practice has evolved between Level 4 and my placement by correlating real-life situations with module content like Hospitality and Guest Services and Management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to outline unmistakable activities that can be done in order to increase level of guest satisfaction, enhance reliability of processes and increase level of my Supervisory power.</w:t>
      </w:r>
    </w:p>
    <w:p w14:paraId="29E603D6" w14:textId="77777777" w:rsidR="00991944" w:rsidRDefault="00000000" w:rsidP="00C33A1B">
      <w:pPr>
        <w:pStyle w:val="Heading1"/>
      </w:pPr>
      <w:bookmarkStart w:id="1" w:name="_Toc211889285"/>
      <w:r>
        <w:t>Main Body</w:t>
      </w:r>
      <w:bookmarkEnd w:id="1"/>
    </w:p>
    <w:p w14:paraId="782DF64A"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Basic communication with guests, queue management, checklists thinking, and basic service recovery were among the things I learned about Food and Beverage, which is my Level 4 placement option. Level 4 modules (Marketing Essentials and Hospitality and Guest Services) provided me with such tools as customer journey mapping, the gap model of service quality, and an effective recovery sequence. These are the basics that have provided me with the ability to cope with time pressure and expectations at Front Office.</w:t>
      </w:r>
    </w:p>
    <w:p w14:paraId="164E7503" w14:textId="77777777" w:rsidR="00991944" w:rsidRDefault="00000000" w:rsidP="00C33A1B">
      <w:pPr>
        <w:pStyle w:val="Heading2"/>
        <w:rPr>
          <w:b w:val="0"/>
        </w:rPr>
      </w:pPr>
      <w:bookmarkStart w:id="2" w:name="_Toc211889286"/>
      <w:r>
        <w:t>Cycle 1: Early arrivals vs room preparedness</w:t>
      </w:r>
      <w:bookmarkEnd w:id="2"/>
    </w:p>
    <w:p w14:paraId="5AEBBEF1" w14:textId="77777777" w:rsidR="0099194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Concrete experience</w:t>
      </w:r>
    </w:p>
    <w:p w14:paraId="21090F00"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a hectic Friday there were numerous early arrivals before the </w:t>
      </w:r>
      <w:proofErr w:type="gramStart"/>
      <w:r>
        <w:rPr>
          <w:rFonts w:ascii="Times New Roman" w:eastAsia="Times New Roman" w:hAnsi="Times New Roman" w:cs="Times New Roman"/>
          <w:sz w:val="24"/>
          <w:szCs w:val="24"/>
        </w:rPr>
        <w:t>Reception</w:t>
      </w:r>
      <w:proofErr w:type="gramEnd"/>
      <w:r>
        <w:rPr>
          <w:rFonts w:ascii="Times New Roman" w:eastAsia="Times New Roman" w:hAnsi="Times New Roman" w:cs="Times New Roman"/>
          <w:sz w:val="24"/>
          <w:szCs w:val="24"/>
        </w:rPr>
        <w:t xml:space="preserve"> before 1 pm and a number of priority rooms had not yet been given up. Front Office was starting the queue, Housekeeping was still delivering the rooms, and guests were ready to access the rooms at any time. I was in charge of the queue, checked on room status in real-time and communicated with Housekeeping and the Duty Manager, Meenakshi Kaku.</w:t>
      </w:r>
    </w:p>
    <w:p w14:paraId="7391389B" w14:textId="77777777" w:rsidR="0099194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Reflective observation</w:t>
      </w:r>
    </w:p>
    <w:p w14:paraId="253588B2"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Waiting anxiously soon turned out to be a problem among the guests. Even in cases where we provided luggage storage, some of them left the desk unhappy. I observed that my updates were true but not packaged in a way that would deal with expectations (Morris, 2020). Housekeeping was also responsive and not scheduled.</w:t>
      </w:r>
    </w:p>
    <w:p w14:paraId="11C9EE35" w14:textId="77777777" w:rsidR="0099194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Abstract </w:t>
      </w:r>
      <w:proofErr w:type="spellStart"/>
      <w:r>
        <w:rPr>
          <w:rFonts w:ascii="Times New Roman" w:eastAsia="Times New Roman" w:hAnsi="Times New Roman" w:cs="Times New Roman"/>
          <w:b/>
          <w:i/>
          <w:sz w:val="24"/>
          <w:szCs w:val="24"/>
        </w:rPr>
        <w:t>conceptualisation</w:t>
      </w:r>
      <w:proofErr w:type="spellEnd"/>
    </w:p>
    <w:p w14:paraId="0AC41D0E"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gap model that I applied in Hospitality and Guest Services is the following: the gap between the perceived delivery and the expected readiness results in dissatisfaction. I learnt that better communication under competitive conditions improves the early and precise framing of expectations, which I learnt under the Marketing Essentials. Service blueprinting assisted me in realizing the poor handoff between the Front Office and Housekeeping at 11:30-13:30. The simplest concepts of queuing made me recall that I have to divide tasks between fast and slow to keep the line flowing.</w:t>
      </w:r>
    </w:p>
    <w:p w14:paraId="209B6599" w14:textId="77777777" w:rsidR="0099194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Active experimentation</w:t>
      </w:r>
    </w:p>
    <w:p w14:paraId="04956B50"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put to test three changes the following day with the Front Office Manager, Nicolas Kipper.</w:t>
      </w:r>
    </w:p>
    <w:p w14:paraId="73428F89" w14:textId="77777777" w:rsidR="0099194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We had made a two-hour pre-arrival sweep at 11:30: </w:t>
      </w:r>
      <w:r>
        <w:rPr>
          <w:rFonts w:ascii="Times New Roman" w:eastAsia="Times New Roman" w:hAnsi="Times New Roman" w:cs="Times New Roman"/>
          <w:sz w:val="24"/>
          <w:szCs w:val="24"/>
        </w:rPr>
        <w:t>flagged top early arrivals, room progress, and reached an agreement on release order with Housekeeping.</w:t>
      </w:r>
    </w:p>
    <w:p w14:paraId="5B8972CE" w14:textId="77777777" w:rsidR="0099194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simple script:</w:t>
      </w:r>
      <w:r>
        <w:rPr>
          <w:rFonts w:ascii="Times New Roman" w:eastAsia="Times New Roman" w:hAnsi="Times New Roman" w:cs="Times New Roman"/>
          <w:sz w:val="24"/>
          <w:szCs w:val="24"/>
        </w:rPr>
        <w:t xml:space="preserve"> that I applied at the desk was realistic time window, and the offer of a lounge or luggage service and the suggested gift of alternatives like ready twin, an upgrade with a yes.</w:t>
      </w:r>
    </w:p>
    <w:p w14:paraId="43062260" w14:textId="77777777" w:rsidR="0099194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 have divided the queue: </w:t>
      </w:r>
      <w:r>
        <w:rPr>
          <w:rFonts w:ascii="Times New Roman" w:eastAsia="Times New Roman" w:hAnsi="Times New Roman" w:cs="Times New Roman"/>
          <w:sz w:val="24"/>
          <w:szCs w:val="24"/>
        </w:rPr>
        <w:t>at one station, and key pick-up and quick queries; at the other station, check-ins to the full extent.</w:t>
      </w:r>
    </w:p>
    <w:p w14:paraId="5D619909" w14:textId="77777777" w:rsidR="0099194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Outcome: </w:t>
      </w:r>
      <w:r>
        <w:rPr>
          <w:rFonts w:ascii="Times New Roman" w:eastAsia="Times New Roman" w:hAnsi="Times New Roman" w:cs="Times New Roman"/>
          <w:sz w:val="24"/>
          <w:szCs w:val="24"/>
        </w:rPr>
        <w:t>a decreased number of guests that walked out of the desk aggravated, the line was shortened and rooms released were availed to the right guests before others. I got to know that expectation framing and visible coordination shift the mood altering the mood even before keys are issued (</w:t>
      </w:r>
      <w:proofErr w:type="spellStart"/>
      <w:r>
        <w:rPr>
          <w:rFonts w:ascii="Times New Roman" w:eastAsia="Times New Roman" w:hAnsi="Times New Roman" w:cs="Times New Roman"/>
          <w:sz w:val="24"/>
          <w:szCs w:val="24"/>
        </w:rPr>
        <w:t>Wijnen</w:t>
      </w:r>
      <w:proofErr w:type="spellEnd"/>
      <w:r>
        <w:rPr>
          <w:rFonts w:ascii="Times New Roman" w:eastAsia="Times New Roman" w:hAnsi="Times New Roman" w:cs="Times New Roman"/>
          <w:sz w:val="24"/>
          <w:szCs w:val="24"/>
        </w:rPr>
        <w:t xml:space="preserve">-Meijer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0438D826" w14:textId="77777777" w:rsidR="00991944" w:rsidRDefault="00000000" w:rsidP="00C33A1B">
      <w:pPr>
        <w:pStyle w:val="Heading2"/>
      </w:pPr>
      <w:bookmarkStart w:id="3" w:name="_Toc211889287"/>
      <w:r>
        <w:t>Cycle 2: Checkout Billing issue</w:t>
      </w:r>
      <w:bookmarkEnd w:id="3"/>
    </w:p>
    <w:p w14:paraId="13C8D02C" w14:textId="77777777" w:rsidR="0099194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Concrete experience</w:t>
      </w:r>
    </w:p>
    <w:p w14:paraId="19E6DB76"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guest objected to the charging of minibar and bar transfers at 08:00, as departures were at its peak. I confirmed the folio, observed probable error on the transfer of the posting, and a valid minibar posting. The line behind grew.</w:t>
      </w:r>
    </w:p>
    <w:p w14:paraId="487E0F8A" w14:textId="77777777" w:rsidR="0099194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Reflective observation</w:t>
      </w:r>
    </w:p>
    <w:p w14:paraId="2726FA86"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experienced the time pressure and feared to make other persons wait. My explanation was first very long and technical. The guest did not feel heard. I understood that I had to be able to separate empathy, verification and resolution.</w:t>
      </w:r>
    </w:p>
    <w:p w14:paraId="1D65B4E8" w14:textId="77777777" w:rsidR="0099194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Abstract </w:t>
      </w:r>
      <w:proofErr w:type="spellStart"/>
      <w:r>
        <w:rPr>
          <w:rFonts w:ascii="Times New Roman" w:eastAsia="Times New Roman" w:hAnsi="Times New Roman" w:cs="Times New Roman"/>
          <w:b/>
          <w:i/>
          <w:sz w:val="24"/>
          <w:szCs w:val="24"/>
        </w:rPr>
        <w:t>conceptualisation</w:t>
      </w:r>
      <w:proofErr w:type="spellEnd"/>
    </w:p>
    <w:p w14:paraId="61D9F408"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Hospitality and Guest Services I </w:t>
      </w:r>
      <w:proofErr w:type="spellStart"/>
      <w:r>
        <w:rPr>
          <w:rFonts w:ascii="Times New Roman" w:eastAsia="Times New Roman" w:hAnsi="Times New Roman" w:cs="Times New Roman"/>
          <w:sz w:val="24"/>
          <w:szCs w:val="24"/>
        </w:rPr>
        <w:t>utilised</w:t>
      </w:r>
      <w:proofErr w:type="spellEnd"/>
      <w:r>
        <w:rPr>
          <w:rFonts w:ascii="Times New Roman" w:eastAsia="Times New Roman" w:hAnsi="Times New Roman" w:cs="Times New Roman"/>
          <w:sz w:val="24"/>
          <w:szCs w:val="24"/>
        </w:rPr>
        <w:t xml:space="preserve"> a very easy recovery ladder: listen, </w:t>
      </w:r>
      <w:proofErr w:type="spellStart"/>
      <w:r>
        <w:rPr>
          <w:rFonts w:ascii="Times New Roman" w:eastAsia="Times New Roman" w:hAnsi="Times New Roman" w:cs="Times New Roman"/>
          <w:sz w:val="24"/>
          <w:szCs w:val="24"/>
        </w:rPr>
        <w:t>empathise</w:t>
      </w:r>
      <w:proofErr w:type="spellEnd"/>
      <w:r>
        <w:rPr>
          <w:rFonts w:ascii="Times New Roman" w:eastAsia="Times New Roman" w:hAnsi="Times New Roman" w:cs="Times New Roman"/>
          <w:sz w:val="24"/>
          <w:szCs w:val="24"/>
        </w:rPr>
        <w:t xml:space="preserve">, clarify facts, resolve and follow up. Marketing Essentials provided me with the concept of perceived fairness: process fairness is important and outcome fairness is important. The Service Operations provided me with the principles of error-proofing: determine the origin of the </w:t>
      </w:r>
      <w:proofErr w:type="spellStart"/>
      <w:r>
        <w:rPr>
          <w:rFonts w:ascii="Times New Roman" w:eastAsia="Times New Roman" w:hAnsi="Times New Roman" w:cs="Times New Roman"/>
          <w:sz w:val="24"/>
          <w:szCs w:val="24"/>
        </w:rPr>
        <w:t>misposting</w:t>
      </w:r>
      <w:proofErr w:type="spellEnd"/>
      <w:r>
        <w:rPr>
          <w:rFonts w:ascii="Times New Roman" w:eastAsia="Times New Roman" w:hAnsi="Times New Roman" w:cs="Times New Roman"/>
          <w:sz w:val="24"/>
          <w:szCs w:val="24"/>
        </w:rPr>
        <w:t xml:space="preserve"> in order to prevent repetition (Wu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p w14:paraId="0173C940" w14:textId="77777777" w:rsidR="0099194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Active experimentation</w:t>
      </w:r>
    </w:p>
    <w:p w14:paraId="51FC56C5"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began with a brief structure:</w:t>
      </w:r>
    </w:p>
    <w:p w14:paraId="58999816" w14:textId="77777777" w:rsidR="00991944"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Heed and admit the complaint; say there was what I would remedy.</w:t>
      </w:r>
    </w:p>
    <w:p w14:paraId="176C651A" w14:textId="77777777" w:rsidR="00991944"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Split the charges: now un-transfer the wrong and only later authenticate minibar through timestamp and housekeeping record.</w:t>
      </w:r>
    </w:p>
    <w:p w14:paraId="346F5982" w14:textId="77777777" w:rsidR="00991944"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a slight gesture of goodwill in the delay, which is agreed with by the Duty Manager.</w:t>
      </w:r>
    </w:p>
    <w:p w14:paraId="2EC99982" w14:textId="77777777" w:rsidR="00991944"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check out, any coincidence with a dirty slip with partial root: bar slip had a duplicate partial root with two in-house rooms.</w:t>
      </w:r>
    </w:p>
    <w:p w14:paraId="0712DC6F" w14:textId="77777777" w:rsidR="0099194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case of the Slips, I collaborated with the bar supervisor to restructure the pulse and trained myself to ensure complete room number and name on all the transfers. </w:t>
      </w:r>
    </w:p>
    <w:p w14:paraId="799F3762" w14:textId="77777777" w:rsidR="0099194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Result: </w:t>
      </w:r>
      <w:r>
        <w:rPr>
          <w:rFonts w:ascii="Times New Roman" w:eastAsia="Times New Roman" w:hAnsi="Times New Roman" w:cs="Times New Roman"/>
          <w:sz w:val="24"/>
          <w:szCs w:val="24"/>
        </w:rPr>
        <w:t>the customer was contented, the queue flowed and next week we minimized repeat errors.</w:t>
      </w:r>
    </w:p>
    <w:p w14:paraId="6C1C991E" w14:textId="77777777" w:rsidR="00991944" w:rsidRDefault="00000000" w:rsidP="00C33A1B">
      <w:pPr>
        <w:pStyle w:val="Heading2"/>
      </w:pPr>
      <w:bookmarkStart w:id="4" w:name="_Toc211889288"/>
      <w:r>
        <w:t>How Level 4 prepared me</w:t>
      </w:r>
      <w:bookmarkEnd w:id="4"/>
    </w:p>
    <w:p w14:paraId="202B111B"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Level 4 helped me to view the entire guest journey but not just a single touch. I applied journey mapping and expectation framing in the Workbook of Marketing released at the beginning of my work. The recovery steps in the billing dispute came in handy when I utilized them at Hospitality and Guest Services. Level 4 knowledge on checklists and short scripts in Food and Beverage direct to Front Office during time pressure.</w:t>
      </w:r>
    </w:p>
    <w:p w14:paraId="2F3C005E" w14:textId="77777777" w:rsidR="00991944" w:rsidRDefault="00000000" w:rsidP="00C33A1B">
      <w:pPr>
        <w:pStyle w:val="Heading2"/>
      </w:pPr>
      <w:bookmarkStart w:id="5" w:name="_Toc211889289"/>
      <w:r>
        <w:lastRenderedPageBreak/>
        <w:t>Difficulties, growth and abilities acquired</w:t>
      </w:r>
      <w:bookmarkEnd w:id="5"/>
    </w:p>
    <w:p w14:paraId="2BE6DB89" w14:textId="77777777" w:rsidR="0099194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Challenges: </w:t>
      </w:r>
      <w:r>
        <w:rPr>
          <w:rFonts w:ascii="Times New Roman" w:eastAsia="Times New Roman" w:hAnsi="Times New Roman" w:cs="Times New Roman"/>
          <w:sz w:val="24"/>
          <w:szCs w:val="24"/>
        </w:rPr>
        <w:t>it is difficult to strike a balance in speed and accuracy at the desk; it is difficult to coordinate with the Housekeeping on a real-time basis; it is difficult to break charges down into plain language.</w:t>
      </w:r>
    </w:p>
    <w:p w14:paraId="5280D1E3" w14:textId="77777777" w:rsidR="0099194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Development: </w:t>
      </w:r>
      <w:r>
        <w:rPr>
          <w:rFonts w:ascii="Times New Roman" w:eastAsia="Times New Roman" w:hAnsi="Times New Roman" w:cs="Times New Roman"/>
          <w:sz w:val="24"/>
          <w:szCs w:val="24"/>
        </w:rPr>
        <w:t>I now work on preparation of peaks beforehand and present expectations well and distinguish between quick and in-depth investigation (</w:t>
      </w:r>
      <w:proofErr w:type="spellStart"/>
      <w:r>
        <w:rPr>
          <w:rFonts w:ascii="Times New Roman" w:eastAsia="Times New Roman" w:hAnsi="Times New Roman" w:cs="Times New Roman"/>
          <w:sz w:val="24"/>
          <w:szCs w:val="24"/>
        </w:rPr>
        <w:t>Olimovich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Khudoynazarovich</w:t>
      </w:r>
      <w:proofErr w:type="spellEnd"/>
      <w:r>
        <w:rPr>
          <w:rFonts w:ascii="Times New Roman" w:eastAsia="Times New Roman" w:hAnsi="Times New Roman" w:cs="Times New Roman"/>
          <w:sz w:val="24"/>
          <w:szCs w:val="24"/>
        </w:rPr>
        <w:t>, 2020).</w:t>
      </w:r>
    </w:p>
    <w:p w14:paraId="3300D75E" w14:textId="77777777" w:rsidR="0099194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Shortcomings acquired: </w:t>
      </w:r>
      <w:r>
        <w:rPr>
          <w:rFonts w:ascii="Times New Roman" w:eastAsia="Times New Roman" w:hAnsi="Times New Roman" w:cs="Times New Roman"/>
          <w:sz w:val="24"/>
          <w:szCs w:val="24"/>
        </w:rPr>
        <w:t xml:space="preserve">queue triage, cross-department negotiations, script design, as well as simple root-cause logging. </w:t>
      </w:r>
    </w:p>
    <w:p w14:paraId="42530C30" w14:textId="77777777" w:rsidR="00991944"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My judgment was developed:</w:t>
      </w:r>
      <w:r>
        <w:rPr>
          <w:rFonts w:ascii="Times New Roman" w:eastAsia="Times New Roman" w:hAnsi="Times New Roman" w:cs="Times New Roman"/>
          <w:sz w:val="24"/>
          <w:szCs w:val="24"/>
        </w:rPr>
        <w:t xml:space="preserve"> I determine when it is necessary to compensate, when to repeat myself, and when to escalate.</w:t>
      </w:r>
    </w:p>
    <w:p w14:paraId="07075B84" w14:textId="77777777" w:rsidR="00991944" w:rsidRDefault="00000000" w:rsidP="00C33A1B">
      <w:pPr>
        <w:pStyle w:val="Heading2"/>
      </w:pPr>
      <w:bookmarkStart w:id="6" w:name="_Toc211889290"/>
      <w:r>
        <w:t>Knowledge of theories and frameworks used and my enlightenment</w:t>
      </w:r>
      <w:bookmarkEnd w:id="6"/>
    </w:p>
    <w:p w14:paraId="404E94C5" w14:textId="77777777" w:rsidR="0099194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Gap model of service quality:</w:t>
      </w:r>
      <w:r>
        <w:rPr>
          <w:rFonts w:ascii="Times New Roman" w:eastAsia="Times New Roman" w:hAnsi="Times New Roman" w:cs="Times New Roman"/>
          <w:sz w:val="24"/>
          <w:szCs w:val="24"/>
        </w:rPr>
        <w:t xml:space="preserve"> it demonstrated the possibility between anticipated and provided readiness of the room, which led to my modification of communication and pre-arrival preparation.</w:t>
      </w:r>
    </w:p>
    <w:p w14:paraId="21AE1DCA" w14:textId="77777777" w:rsidR="0099194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Frame of expectancy and disconfirmation: </w:t>
      </w:r>
      <w:r>
        <w:rPr>
          <w:rFonts w:ascii="Times New Roman" w:eastAsia="Times New Roman" w:hAnsi="Times New Roman" w:cs="Times New Roman"/>
          <w:sz w:val="24"/>
          <w:szCs w:val="24"/>
        </w:rPr>
        <w:t>used to program real time factors and options at the desk.</w:t>
      </w:r>
    </w:p>
    <w:p w14:paraId="2FB98827" w14:textId="77777777" w:rsidR="0099194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Service blueprinting:</w:t>
      </w:r>
      <w:r>
        <w:rPr>
          <w:rFonts w:ascii="Times New Roman" w:eastAsia="Times New Roman" w:hAnsi="Times New Roman" w:cs="Times New Roman"/>
          <w:sz w:val="24"/>
          <w:szCs w:val="24"/>
        </w:rPr>
        <w:t xml:space="preserve"> unveiled the poor handoff durations and therefore I set up the pre-arrival housekeeping and agreed release order.</w:t>
      </w:r>
    </w:p>
    <w:p w14:paraId="7BA91BBA" w14:textId="77777777" w:rsidR="0099194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List of recovery ladders: </w:t>
      </w:r>
      <w:r>
        <w:rPr>
          <w:rFonts w:ascii="Times New Roman" w:eastAsia="Times New Roman" w:hAnsi="Times New Roman" w:cs="Times New Roman"/>
          <w:sz w:val="24"/>
          <w:szCs w:val="24"/>
        </w:rPr>
        <w:t>regulated my reaction to the billing conflict and remained empathic with the client and factual about evidence first and second respectively (</w:t>
      </w:r>
      <w:proofErr w:type="spellStart"/>
      <w:r>
        <w:rPr>
          <w:rFonts w:ascii="Times New Roman" w:eastAsia="Times New Roman" w:hAnsi="Times New Roman" w:cs="Times New Roman"/>
          <w:sz w:val="24"/>
          <w:szCs w:val="24"/>
        </w:rPr>
        <w:t>Darvishmotevali</w:t>
      </w:r>
      <w:proofErr w:type="spellEnd"/>
      <w:r>
        <w:rPr>
          <w:rFonts w:ascii="Times New Roman" w:eastAsia="Times New Roman" w:hAnsi="Times New Roman" w:cs="Times New Roman"/>
          <w:sz w:val="24"/>
          <w:szCs w:val="24"/>
        </w:rPr>
        <w:t xml:space="preserve"> and Ali, 2020).</w:t>
      </w:r>
    </w:p>
    <w:p w14:paraId="2199AD6D" w14:textId="77777777" w:rsidR="00991944"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Error proofing attitudes: </w:t>
      </w:r>
      <w:r>
        <w:rPr>
          <w:rFonts w:ascii="Times New Roman" w:eastAsia="Times New Roman" w:hAnsi="Times New Roman" w:cs="Times New Roman"/>
          <w:sz w:val="24"/>
          <w:szCs w:val="24"/>
        </w:rPr>
        <w:t>transformed one-time correction to the bar to a mere process modification.</w:t>
      </w:r>
    </w:p>
    <w:p w14:paraId="1F9EF602" w14:textId="77777777" w:rsidR="00991944" w:rsidRDefault="00000000" w:rsidP="00C33A1B">
      <w:pPr>
        <w:pStyle w:val="Heading2"/>
      </w:pPr>
      <w:bookmarkStart w:id="7" w:name="_Toc211889291"/>
      <w:r>
        <w:t>What I learned and how I put past learning to use</w:t>
      </w:r>
      <w:bookmarkEnd w:id="7"/>
    </w:p>
    <w:p w14:paraId="3050622D"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was taught that front and back-stage words and coordination have to be co-located. I began to reuse Level 4 checklists and scripts but included some further planning and more definite metrics: length of a queue, time of check-in, and number of corrections (</w:t>
      </w:r>
      <w:proofErr w:type="spellStart"/>
      <w:r>
        <w:rPr>
          <w:rFonts w:ascii="Times New Roman" w:eastAsia="Times New Roman" w:hAnsi="Times New Roman" w:cs="Times New Roman"/>
          <w:sz w:val="24"/>
          <w:szCs w:val="24"/>
        </w:rPr>
        <w:t>Denizci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Guillet</w:t>
      </w:r>
      <w:proofErr w:type="spellEnd"/>
      <w:r>
        <w:rPr>
          <w:rFonts w:ascii="Times New Roman" w:eastAsia="Times New Roman" w:hAnsi="Times New Roman" w:cs="Times New Roman"/>
          <w:sz w:val="24"/>
          <w:szCs w:val="24"/>
        </w:rPr>
        <w:t xml:space="preserve"> and Chu, 2021). I </w:t>
      </w:r>
      <w:r>
        <w:rPr>
          <w:rFonts w:ascii="Times New Roman" w:eastAsia="Times New Roman" w:hAnsi="Times New Roman" w:cs="Times New Roman"/>
          <w:sz w:val="24"/>
          <w:szCs w:val="24"/>
        </w:rPr>
        <w:lastRenderedPageBreak/>
        <w:t>now have a brief plan with the team about the peaks, maintain a calm tone and keep a record of little fixes to avoid duplication of the fixes.</w:t>
      </w:r>
    </w:p>
    <w:p w14:paraId="16D31BB6" w14:textId="77777777" w:rsidR="00991944" w:rsidRDefault="00000000" w:rsidP="00C33A1B">
      <w:pPr>
        <w:pStyle w:val="Heading1"/>
      </w:pPr>
      <w:bookmarkStart w:id="8" w:name="_Toc211889292"/>
      <w:r>
        <w:t>Conclusion</w:t>
      </w:r>
      <w:bookmarkEnd w:id="8"/>
    </w:p>
    <w:p w14:paraId="3BDAD3E8" w14:textId="77777777" w:rsidR="0099194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cycle made by Kolb taught me to transform the stressed desk time into learning and improved habits. The main implications include: proactive coordination and framing of expectations in the case of early arrivals; empathy followed by quick verifying and easy process-fixing to avoid recurrences in the situation of billing disputes. Frustration was </w:t>
      </w:r>
      <w:proofErr w:type="spellStart"/>
      <w:r>
        <w:rPr>
          <w:rFonts w:ascii="Times New Roman" w:eastAsia="Times New Roman" w:hAnsi="Times New Roman" w:cs="Times New Roman"/>
          <w:sz w:val="24"/>
          <w:szCs w:val="24"/>
        </w:rPr>
        <w:t>minimised</w:t>
      </w:r>
      <w:proofErr w:type="spellEnd"/>
      <w:r>
        <w:rPr>
          <w:rFonts w:ascii="Times New Roman" w:eastAsia="Times New Roman" w:hAnsi="Times New Roman" w:cs="Times New Roman"/>
          <w:sz w:val="24"/>
          <w:szCs w:val="24"/>
        </w:rPr>
        <w:t xml:space="preserve"> and the </w:t>
      </w:r>
      <w:proofErr w:type="gramStart"/>
      <w:r>
        <w:rPr>
          <w:rFonts w:ascii="Times New Roman" w:eastAsia="Times New Roman" w:hAnsi="Times New Roman" w:cs="Times New Roman"/>
          <w:sz w:val="24"/>
          <w:szCs w:val="24"/>
        </w:rPr>
        <w:t>Housekeeping</w:t>
      </w:r>
      <w:proofErr w:type="gramEnd"/>
      <w:r>
        <w:rPr>
          <w:rFonts w:ascii="Times New Roman" w:eastAsia="Times New Roman" w:hAnsi="Times New Roman" w:cs="Times New Roman"/>
          <w:sz w:val="24"/>
          <w:szCs w:val="24"/>
        </w:rPr>
        <w:t xml:space="preserve"> release-order agreement with pre-arrival sweep, two stream queue, and desk scripts streamlined the check-in flow. Recovery ladder and a rule of posting, which was error-free, enhanced the perceived fairness and minimized corrections. To expand, I require quicker information search in the property system, greater cross departmental bargaining, and more precise descriptions of the guests during the peak. </w:t>
      </w:r>
    </w:p>
    <w:p w14:paraId="55004D5D" w14:textId="77777777" w:rsidR="0099194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Development targets: </w:t>
      </w:r>
    </w:p>
    <w:p w14:paraId="07A4B9B6" w14:textId="77777777" w:rsidR="0099194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At peak periods, reduce the average check-in time by 20 percent through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xml:space="preserve"> of the 11:30 sweep, running two-stream queue, and recording five-sample times of each shift; </w:t>
      </w:r>
    </w:p>
    <w:p w14:paraId="55753530" w14:textId="77777777" w:rsidR="0099194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At the end of the week, reference material Reduce transfer posting corrections to less than two a week by ensuring the full room number and name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recorded on each transfer, auditing slips daily, and presenting findings at the end of the week.</w:t>
      </w:r>
      <w:r>
        <w:br w:type="page"/>
      </w:r>
    </w:p>
    <w:p w14:paraId="0C864383" w14:textId="77777777" w:rsidR="00991944" w:rsidRDefault="00000000" w:rsidP="00C33A1B">
      <w:pPr>
        <w:pStyle w:val="Heading1"/>
      </w:pPr>
      <w:bookmarkStart w:id="9" w:name="_Toc211889293"/>
      <w:r>
        <w:lastRenderedPageBreak/>
        <w:t>References</w:t>
      </w:r>
      <w:bookmarkEnd w:id="9"/>
      <w:r>
        <w:t xml:space="preserve"> </w:t>
      </w:r>
    </w:p>
    <w:p w14:paraId="15D8C099" w14:textId="77777777" w:rsidR="00991944"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Darvishmotevali</w:t>
      </w:r>
      <w:proofErr w:type="spellEnd"/>
      <w:r>
        <w:rPr>
          <w:rFonts w:ascii="Times New Roman" w:eastAsia="Times New Roman" w:hAnsi="Times New Roman" w:cs="Times New Roman"/>
          <w:sz w:val="24"/>
          <w:szCs w:val="24"/>
        </w:rPr>
        <w:t xml:space="preserve">, M. and Ali, F., 2020. Job insecurity, subjective well-being and job performance: The moderating role of psychological capital.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87</w:t>
      </w:r>
      <w:r>
        <w:rPr>
          <w:rFonts w:ascii="Times New Roman" w:eastAsia="Times New Roman" w:hAnsi="Times New Roman" w:cs="Times New Roman"/>
          <w:sz w:val="24"/>
          <w:szCs w:val="24"/>
        </w:rPr>
        <w:t>, p.102462.</w:t>
      </w:r>
    </w:p>
    <w:p w14:paraId="3761766A" w14:textId="77777777" w:rsidR="00991944"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Denizci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Guillet</w:t>
      </w:r>
      <w:proofErr w:type="spellEnd"/>
      <w:r>
        <w:rPr>
          <w:rFonts w:ascii="Times New Roman" w:eastAsia="Times New Roman" w:hAnsi="Times New Roman" w:cs="Times New Roman"/>
          <w:sz w:val="24"/>
          <w:szCs w:val="24"/>
        </w:rPr>
        <w:t xml:space="preserve">, B. and Chu, A.M.C., 2021. Managing hotel revenue amid the COVID-19 crisis.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(2), pp.604-627.</w:t>
      </w:r>
    </w:p>
    <w:p w14:paraId="31088944" w14:textId="77777777" w:rsidR="0099194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 T.H., 2020. Experiential learning–a systematic review and revision of Kolb’s model. </w:t>
      </w:r>
      <w:r>
        <w:rPr>
          <w:rFonts w:ascii="Times New Roman" w:eastAsia="Times New Roman" w:hAnsi="Times New Roman" w:cs="Times New Roman"/>
          <w:i/>
          <w:sz w:val="24"/>
          <w:szCs w:val="24"/>
        </w:rPr>
        <w:t>Interactive learning environments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28</w:t>
      </w:r>
      <w:r>
        <w:rPr>
          <w:rFonts w:ascii="Times New Roman" w:eastAsia="Times New Roman" w:hAnsi="Times New Roman" w:cs="Times New Roman"/>
          <w:sz w:val="24"/>
          <w:szCs w:val="24"/>
        </w:rPr>
        <w:t>(8), pp.1064-1077.</w:t>
      </w:r>
    </w:p>
    <w:p w14:paraId="2F86B77E" w14:textId="77777777" w:rsidR="00991944"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Olimovich</w:t>
      </w:r>
      <w:proofErr w:type="spellEnd"/>
      <w:r>
        <w:rPr>
          <w:rFonts w:ascii="Times New Roman" w:eastAsia="Times New Roman" w:hAnsi="Times New Roman" w:cs="Times New Roman"/>
          <w:sz w:val="24"/>
          <w:szCs w:val="24"/>
        </w:rPr>
        <w:t xml:space="preserve">, D.I. and </w:t>
      </w:r>
      <w:proofErr w:type="spellStart"/>
      <w:r>
        <w:rPr>
          <w:rFonts w:ascii="Times New Roman" w:eastAsia="Times New Roman" w:hAnsi="Times New Roman" w:cs="Times New Roman"/>
          <w:sz w:val="24"/>
          <w:szCs w:val="24"/>
        </w:rPr>
        <w:t>Khudoynazarovich</w:t>
      </w:r>
      <w:proofErr w:type="spellEnd"/>
      <w:r>
        <w:rPr>
          <w:rFonts w:ascii="Times New Roman" w:eastAsia="Times New Roman" w:hAnsi="Times New Roman" w:cs="Times New Roman"/>
          <w:sz w:val="24"/>
          <w:szCs w:val="24"/>
        </w:rPr>
        <w:t xml:space="preserve">, S.A., 2020. The cost-effectiveness of improving the quality of hotel services. </w:t>
      </w:r>
      <w:r>
        <w:rPr>
          <w:rFonts w:ascii="Times New Roman" w:eastAsia="Times New Roman" w:hAnsi="Times New Roman" w:cs="Times New Roman"/>
          <w:i/>
          <w:sz w:val="24"/>
          <w:szCs w:val="24"/>
        </w:rPr>
        <w:t>Academy</w:t>
      </w:r>
      <w:r>
        <w:rPr>
          <w:rFonts w:ascii="Times New Roman" w:eastAsia="Times New Roman" w:hAnsi="Times New Roman" w:cs="Times New Roman"/>
          <w:sz w:val="24"/>
          <w:szCs w:val="24"/>
        </w:rPr>
        <w:t>, (4 (55)), pp.40-42.</w:t>
      </w:r>
    </w:p>
    <w:p w14:paraId="5E3A22AE" w14:textId="77777777" w:rsidR="0099194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Wijnen-Meijer, M., </w:t>
      </w:r>
      <w:proofErr w:type="spellStart"/>
      <w:r>
        <w:rPr>
          <w:rFonts w:ascii="Times New Roman" w:eastAsia="Times New Roman" w:hAnsi="Times New Roman" w:cs="Times New Roman"/>
          <w:sz w:val="24"/>
          <w:szCs w:val="24"/>
        </w:rPr>
        <w:t>Brandhuber</w:t>
      </w:r>
      <w:proofErr w:type="spellEnd"/>
      <w:r>
        <w:rPr>
          <w:rFonts w:ascii="Times New Roman" w:eastAsia="Times New Roman" w:hAnsi="Times New Roman" w:cs="Times New Roman"/>
          <w:sz w:val="24"/>
          <w:szCs w:val="24"/>
        </w:rPr>
        <w:t xml:space="preserve">, T., Schneider, A. and </w:t>
      </w:r>
      <w:proofErr w:type="spellStart"/>
      <w:r>
        <w:rPr>
          <w:rFonts w:ascii="Times New Roman" w:eastAsia="Times New Roman" w:hAnsi="Times New Roman" w:cs="Times New Roman"/>
          <w:sz w:val="24"/>
          <w:szCs w:val="24"/>
        </w:rPr>
        <w:t>Berberat</w:t>
      </w:r>
      <w:proofErr w:type="spellEnd"/>
      <w:r>
        <w:rPr>
          <w:rFonts w:ascii="Times New Roman" w:eastAsia="Times New Roman" w:hAnsi="Times New Roman" w:cs="Times New Roman"/>
          <w:sz w:val="24"/>
          <w:szCs w:val="24"/>
        </w:rPr>
        <w:t xml:space="preserve">, P.O., 2022. Implementing Kolb s experiential learning cycle by linking real experience, case-based discussion and simulation. </w:t>
      </w:r>
      <w:r>
        <w:rPr>
          <w:rFonts w:ascii="Times New Roman" w:eastAsia="Times New Roman" w:hAnsi="Times New Roman" w:cs="Times New Roman"/>
          <w:i/>
          <w:sz w:val="24"/>
          <w:szCs w:val="24"/>
        </w:rPr>
        <w:t>Journal of medical education and curricular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 p.23821205221091511.</w:t>
      </w:r>
    </w:p>
    <w:p w14:paraId="7751591B" w14:textId="77777777" w:rsidR="0099194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Wu, X., Wang, J. and Ling, Q., 2021. Managing internal service quality in hotels: Determinants and implications. </w:t>
      </w:r>
      <w:r>
        <w:rPr>
          <w:rFonts w:ascii="Times New Roman" w:eastAsia="Times New Roman" w:hAnsi="Times New Roman" w:cs="Times New Roman"/>
          <w:i/>
          <w:sz w:val="24"/>
          <w:szCs w:val="24"/>
        </w:rPr>
        <w:t>Tourism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86</w:t>
      </w:r>
      <w:r>
        <w:rPr>
          <w:rFonts w:ascii="Times New Roman" w:eastAsia="Times New Roman" w:hAnsi="Times New Roman" w:cs="Times New Roman"/>
          <w:sz w:val="24"/>
          <w:szCs w:val="24"/>
        </w:rPr>
        <w:t>, p.104329.</w:t>
      </w:r>
    </w:p>
    <w:sectPr w:rsidR="00991944" w:rsidSect="00C33A1B">
      <w:footerReference w:type="default" r:id="rId8"/>
      <w:head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C2E03" w14:textId="77777777" w:rsidR="00F061C6" w:rsidRDefault="00F061C6">
      <w:pPr>
        <w:spacing w:line="240" w:lineRule="auto"/>
      </w:pPr>
      <w:r>
        <w:separator/>
      </w:r>
    </w:p>
  </w:endnote>
  <w:endnote w:type="continuationSeparator" w:id="0">
    <w:p w14:paraId="5167AC3F" w14:textId="77777777" w:rsidR="00F061C6" w:rsidRDefault="00F061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087203"/>
      <w:docPartObj>
        <w:docPartGallery w:val="Page Numbers (Bottom of Page)"/>
        <w:docPartUnique/>
      </w:docPartObj>
    </w:sdtPr>
    <w:sdtEndPr>
      <w:rPr>
        <w:rFonts w:ascii="Times New Roman" w:hAnsi="Times New Roman" w:cs="Times New Roman"/>
        <w:noProof/>
        <w:sz w:val="20"/>
        <w:szCs w:val="20"/>
      </w:rPr>
    </w:sdtEndPr>
    <w:sdtContent>
      <w:p w14:paraId="49A7DE79" w14:textId="5EB0D202" w:rsidR="00C33A1B" w:rsidRPr="00C33A1B" w:rsidRDefault="00C33A1B">
        <w:pPr>
          <w:pStyle w:val="Footer"/>
          <w:jc w:val="right"/>
          <w:rPr>
            <w:rFonts w:ascii="Times New Roman" w:hAnsi="Times New Roman" w:cs="Times New Roman"/>
            <w:sz w:val="20"/>
            <w:szCs w:val="20"/>
          </w:rPr>
        </w:pPr>
        <w:r w:rsidRPr="00C33A1B">
          <w:rPr>
            <w:rFonts w:ascii="Times New Roman" w:hAnsi="Times New Roman" w:cs="Times New Roman"/>
            <w:sz w:val="20"/>
            <w:szCs w:val="20"/>
          </w:rPr>
          <w:fldChar w:fldCharType="begin"/>
        </w:r>
        <w:r w:rsidRPr="00C33A1B">
          <w:rPr>
            <w:rFonts w:ascii="Times New Roman" w:hAnsi="Times New Roman" w:cs="Times New Roman"/>
            <w:sz w:val="20"/>
            <w:szCs w:val="20"/>
          </w:rPr>
          <w:instrText xml:space="preserve"> PAGE   \* MERGEFORMAT </w:instrText>
        </w:r>
        <w:r w:rsidRPr="00C33A1B">
          <w:rPr>
            <w:rFonts w:ascii="Times New Roman" w:hAnsi="Times New Roman" w:cs="Times New Roman"/>
            <w:sz w:val="20"/>
            <w:szCs w:val="20"/>
          </w:rPr>
          <w:fldChar w:fldCharType="separate"/>
        </w:r>
        <w:r w:rsidRPr="00C33A1B">
          <w:rPr>
            <w:rFonts w:ascii="Times New Roman" w:hAnsi="Times New Roman" w:cs="Times New Roman"/>
            <w:noProof/>
            <w:sz w:val="20"/>
            <w:szCs w:val="20"/>
          </w:rPr>
          <w:t>2</w:t>
        </w:r>
        <w:r w:rsidRPr="00C33A1B">
          <w:rPr>
            <w:rFonts w:ascii="Times New Roman" w:hAnsi="Times New Roman" w:cs="Times New Roman"/>
            <w:noProof/>
            <w:sz w:val="20"/>
            <w:szCs w:val="20"/>
          </w:rPr>
          <w:fldChar w:fldCharType="end"/>
        </w:r>
      </w:p>
    </w:sdtContent>
  </w:sdt>
  <w:p w14:paraId="6DE01C3A" w14:textId="77777777" w:rsidR="00C33A1B" w:rsidRDefault="00C33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12589" w14:textId="77777777" w:rsidR="00F061C6" w:rsidRDefault="00F061C6">
      <w:pPr>
        <w:spacing w:line="240" w:lineRule="auto"/>
      </w:pPr>
      <w:r>
        <w:separator/>
      </w:r>
    </w:p>
  </w:footnote>
  <w:footnote w:type="continuationSeparator" w:id="0">
    <w:p w14:paraId="22AC9628" w14:textId="77777777" w:rsidR="00F061C6" w:rsidRDefault="00F061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9D7A6" w14:textId="77777777" w:rsidR="00991944" w:rsidRDefault="00000000">
    <w:r>
      <w:rPr>
        <w:noProof/>
      </w:rPr>
      <w:drawing>
        <wp:inline distT="114300" distB="114300" distL="114300" distR="114300" wp14:anchorId="52805152" wp14:editId="1FBC9FEA">
          <wp:extent cx="1824038" cy="74152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24038" cy="74152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74F7F"/>
    <w:multiLevelType w:val="multilevel"/>
    <w:tmpl w:val="FDF08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B554C4"/>
    <w:multiLevelType w:val="multilevel"/>
    <w:tmpl w:val="77B24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7513B3"/>
    <w:multiLevelType w:val="multilevel"/>
    <w:tmpl w:val="DEB8C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9438DA"/>
    <w:multiLevelType w:val="multilevel"/>
    <w:tmpl w:val="9C4C7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77207F"/>
    <w:multiLevelType w:val="multilevel"/>
    <w:tmpl w:val="ABA0A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78145203">
    <w:abstractNumId w:val="4"/>
  </w:num>
  <w:num w:numId="2" w16cid:durableId="1638878197">
    <w:abstractNumId w:val="1"/>
  </w:num>
  <w:num w:numId="3" w16cid:durableId="522282788">
    <w:abstractNumId w:val="0"/>
  </w:num>
  <w:num w:numId="4" w16cid:durableId="1296721843">
    <w:abstractNumId w:val="3"/>
  </w:num>
  <w:num w:numId="5" w16cid:durableId="745683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944"/>
    <w:rsid w:val="003A1D81"/>
    <w:rsid w:val="007644E6"/>
    <w:rsid w:val="00991944"/>
    <w:rsid w:val="00B03C7F"/>
    <w:rsid w:val="00C33A1B"/>
    <w:rsid w:val="00CD43E3"/>
    <w:rsid w:val="00F061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459FA"/>
  <w15:docId w15:val="{8E98A34B-393F-4650-AFD7-76F42653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33A1B"/>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C33A1B"/>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33A1B"/>
    <w:pPr>
      <w:tabs>
        <w:tab w:val="center" w:pos="4513"/>
        <w:tab w:val="right" w:pos="9026"/>
      </w:tabs>
      <w:spacing w:line="240" w:lineRule="auto"/>
    </w:pPr>
  </w:style>
  <w:style w:type="character" w:customStyle="1" w:styleId="HeaderChar">
    <w:name w:val="Header Char"/>
    <w:basedOn w:val="DefaultParagraphFont"/>
    <w:link w:val="Header"/>
    <w:uiPriority w:val="99"/>
    <w:rsid w:val="00C33A1B"/>
  </w:style>
  <w:style w:type="paragraph" w:styleId="Footer">
    <w:name w:val="footer"/>
    <w:basedOn w:val="Normal"/>
    <w:link w:val="FooterChar"/>
    <w:uiPriority w:val="99"/>
    <w:unhideWhenUsed/>
    <w:rsid w:val="00C33A1B"/>
    <w:pPr>
      <w:tabs>
        <w:tab w:val="center" w:pos="4513"/>
        <w:tab w:val="right" w:pos="9026"/>
      </w:tabs>
      <w:spacing w:line="240" w:lineRule="auto"/>
    </w:pPr>
  </w:style>
  <w:style w:type="character" w:customStyle="1" w:styleId="FooterChar">
    <w:name w:val="Footer Char"/>
    <w:basedOn w:val="DefaultParagraphFont"/>
    <w:link w:val="Footer"/>
    <w:uiPriority w:val="99"/>
    <w:rsid w:val="00C33A1B"/>
  </w:style>
  <w:style w:type="paragraph" w:styleId="TOCHeading">
    <w:name w:val="TOC Heading"/>
    <w:basedOn w:val="Heading1"/>
    <w:next w:val="Normal"/>
    <w:uiPriority w:val="39"/>
    <w:unhideWhenUsed/>
    <w:qFormat/>
    <w:rsid w:val="00C33A1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33A1B"/>
    <w:pPr>
      <w:spacing w:after="100"/>
    </w:pPr>
  </w:style>
  <w:style w:type="paragraph" w:styleId="TOC2">
    <w:name w:val="toc 2"/>
    <w:basedOn w:val="Normal"/>
    <w:next w:val="Normal"/>
    <w:autoRedefine/>
    <w:uiPriority w:val="39"/>
    <w:unhideWhenUsed/>
    <w:rsid w:val="00C33A1B"/>
    <w:pPr>
      <w:spacing w:after="100"/>
      <w:ind w:left="220"/>
    </w:pPr>
  </w:style>
  <w:style w:type="character" w:styleId="Hyperlink">
    <w:name w:val="Hyperlink"/>
    <w:basedOn w:val="DefaultParagraphFont"/>
    <w:uiPriority w:val="99"/>
    <w:unhideWhenUsed/>
    <w:rsid w:val="00C33A1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EF81C-2805-494D-920D-2A477438C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1754</Words>
  <Characters>10002</Characters>
  <Application>Microsoft Office Word</Application>
  <DocSecurity>0</DocSecurity>
  <Lines>83</Lines>
  <Paragraphs>23</Paragraphs>
  <ScaleCrop>false</ScaleCrop>
  <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2025-10-20T16:10:00Z</dcterms:created>
  <dcterms:modified xsi:type="dcterms:W3CDTF">2025-10-21T06:51:00Z</dcterms:modified>
</cp:coreProperties>
</file>