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675" w:rsidRPr="00D67760" w:rsidRDefault="00D67760" w:rsidP="0058466F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67760">
        <w:rPr>
          <w:rFonts w:ascii="Times New Roman" w:hAnsi="Times New Roman" w:cs="Times New Roman"/>
          <w:b/>
          <w:i/>
          <w:sz w:val="24"/>
          <w:szCs w:val="24"/>
          <w:u w:val="single"/>
        </w:rPr>
        <w:t>Prophetic Figures in the Hebrew Bible</w:t>
      </w:r>
    </w:p>
    <w:p w:rsidR="00D67760" w:rsidRDefault="00D67760" w:rsidP="00D6776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920" w:type="dxa"/>
        <w:tblInd w:w="-98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640"/>
        <w:gridCol w:w="3640"/>
        <w:gridCol w:w="3640"/>
      </w:tblGrid>
      <w:tr w:rsidR="0058466F" w:rsidRPr="0058466F" w:rsidTr="0058466F">
        <w:trPr>
          <w:trHeight w:val="960"/>
        </w:trPr>
        <w:tc>
          <w:tcPr>
            <w:tcW w:w="364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Nevi’im</w:t>
            </w:r>
          </w:p>
        </w:tc>
        <w:tc>
          <w:tcPr>
            <w:tcW w:w="364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The Minor Prophets</w:t>
            </w:r>
          </w:p>
        </w:tc>
        <w:tc>
          <w:tcPr>
            <w:tcW w:w="364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The Major Prophets</w:t>
            </w:r>
          </w:p>
        </w:tc>
      </w:tr>
      <w:tr w:rsidR="0058466F" w:rsidRPr="0058466F" w:rsidTr="0058466F">
        <w:trPr>
          <w:trHeight w:val="3480"/>
        </w:trPr>
        <w:tc>
          <w:tcPr>
            <w:tcW w:w="364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Former Prophets - 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Joshua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Judges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Samuel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Kings</w:t>
            </w:r>
          </w:p>
        </w:tc>
        <w:tc>
          <w:tcPr>
            <w:tcW w:w="36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Hosea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Joel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Amos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Obadiah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Jonah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Micah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Nahum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Habakkuk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Zephaniah 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Haggai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Zechariah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Malachi</w:t>
            </w:r>
          </w:p>
        </w:tc>
        <w:tc>
          <w:tcPr>
            <w:tcW w:w="36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Isaiah 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Jeremiah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Ezekiel</w:t>
            </w:r>
          </w:p>
        </w:tc>
      </w:tr>
      <w:tr w:rsidR="0058466F" w:rsidRPr="0058466F" w:rsidTr="0058466F">
        <w:trPr>
          <w:trHeight w:val="3443"/>
        </w:trPr>
        <w:tc>
          <w:tcPr>
            <w:tcW w:w="364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Later Prophets - 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Isaiah 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Jeremiah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Ezekiel</w:t>
            </w:r>
          </w:p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6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minor prophets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58466F" w:rsidRPr="0058466F" w:rsidRDefault="0058466F" w:rsidP="00584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466F" w:rsidRPr="00D67760" w:rsidRDefault="0058466F" w:rsidP="00D677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67760" w:rsidRPr="00D67760" w:rsidRDefault="00D67760" w:rsidP="00D6776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67760">
        <w:rPr>
          <w:rFonts w:ascii="Times New Roman" w:hAnsi="Times New Roman" w:cs="Times New Roman"/>
          <w:sz w:val="24"/>
          <w:szCs w:val="24"/>
        </w:rPr>
        <w:t xml:space="preserve">Question: </w:t>
      </w:r>
      <w:r w:rsidRPr="00D67760">
        <w:rPr>
          <w:rFonts w:ascii="Times New Roman" w:hAnsi="Times New Roman" w:cs="Times New Roman"/>
          <w:i/>
          <w:sz w:val="24"/>
          <w:szCs w:val="24"/>
        </w:rPr>
        <w:t>What is the role of a prophet? What is a prophecy?</w:t>
      </w:r>
    </w:p>
    <w:p w:rsidR="00D67760" w:rsidRPr="00D67760" w:rsidRDefault="00D67760">
      <w:pPr>
        <w:rPr>
          <w:rFonts w:ascii="Times New Roman" w:hAnsi="Times New Roman" w:cs="Times New Roman"/>
          <w:sz w:val="24"/>
          <w:szCs w:val="24"/>
        </w:rPr>
      </w:pPr>
    </w:p>
    <w:p w:rsidR="00D67760" w:rsidRPr="00D67760" w:rsidRDefault="00D67760" w:rsidP="00D67760">
      <w:pPr>
        <w:textAlignment w:val="baseline"/>
        <w:rPr>
          <w:rFonts w:ascii="Times New Roman" w:hAnsi="Times New Roman" w:cs="Times New Roman"/>
          <w:sz w:val="24"/>
          <w:szCs w:val="24"/>
        </w:rPr>
      </w:pPr>
      <w:r w:rsidRPr="00D67760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/>
        </w:rPr>
        <w:t>In Judaism, a prophet is portrayed as s</w:t>
      </w:r>
      <w:r w:rsidRPr="00D67760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/>
        </w:rPr>
        <w:t>omeone who receives a message from God and proclaims that message to a specific generation or situation (cf. Exod. 7:1).</w:t>
      </w:r>
    </w:p>
    <w:p w:rsidR="00D67760" w:rsidRPr="00D67760" w:rsidRDefault="00D67760" w:rsidP="00D67760">
      <w:pPr>
        <w:textAlignment w:val="baseline"/>
        <w:rPr>
          <w:rFonts w:ascii="Times New Roman" w:hAnsi="Times New Roman" w:cs="Times New Roman"/>
          <w:sz w:val="24"/>
          <w:szCs w:val="24"/>
        </w:rPr>
      </w:pPr>
      <w:r w:rsidRPr="00D67760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/>
        </w:rPr>
        <w:t xml:space="preserve">According to Deuteronomy 18:20-22 the prophecy must: </w:t>
      </w:r>
    </w:p>
    <w:p w:rsidR="00D67760" w:rsidRPr="00D67760" w:rsidRDefault="00D67760" w:rsidP="00D67760">
      <w:pPr>
        <w:pStyle w:val="NormalWeb"/>
        <w:spacing w:before="240" w:beforeAutospacing="0" w:after="0" w:afterAutospacing="0"/>
        <w:textAlignment w:val="baseline"/>
      </w:pPr>
      <w:r w:rsidRPr="00D67760">
        <w:rPr>
          <w:rFonts w:eastAsia="MS PGothic"/>
          <w:color w:val="000000"/>
          <w:kern w:val="24"/>
          <w:lang w:val="en-US"/>
        </w:rPr>
        <w:tab/>
        <w:t xml:space="preserve">a) </w:t>
      </w:r>
      <w:proofErr w:type="gramStart"/>
      <w:r w:rsidRPr="00D67760">
        <w:rPr>
          <w:rFonts w:eastAsia="MS PGothic"/>
          <w:color w:val="000000"/>
          <w:kern w:val="24"/>
          <w:lang w:val="en-US"/>
        </w:rPr>
        <w:t>be</w:t>
      </w:r>
      <w:proofErr w:type="gramEnd"/>
      <w:r w:rsidRPr="00D67760">
        <w:rPr>
          <w:rFonts w:eastAsia="MS PGothic"/>
          <w:color w:val="000000"/>
          <w:kern w:val="24"/>
          <w:lang w:val="en-US"/>
        </w:rPr>
        <w:t xml:space="preserve"> in Yahweh’s name</w:t>
      </w:r>
    </w:p>
    <w:p w:rsidR="00D67760" w:rsidRPr="00D67760" w:rsidRDefault="00D67760" w:rsidP="00D67760">
      <w:pPr>
        <w:pStyle w:val="NormalWeb"/>
        <w:spacing w:before="240" w:beforeAutospacing="0" w:after="0" w:afterAutospacing="0"/>
        <w:textAlignment w:val="baseline"/>
      </w:pPr>
      <w:r w:rsidRPr="00D67760">
        <w:rPr>
          <w:rFonts w:eastAsia="MS PGothic"/>
          <w:color w:val="000000"/>
          <w:kern w:val="24"/>
          <w:lang w:val="en-US"/>
        </w:rPr>
        <w:tab/>
        <w:t xml:space="preserve">b) </w:t>
      </w:r>
      <w:proofErr w:type="gramStart"/>
      <w:r w:rsidRPr="00D67760">
        <w:rPr>
          <w:rFonts w:eastAsia="MS PGothic"/>
          <w:color w:val="000000"/>
          <w:kern w:val="24"/>
          <w:lang w:val="en-US"/>
        </w:rPr>
        <w:t>be</w:t>
      </w:r>
      <w:proofErr w:type="gramEnd"/>
      <w:r w:rsidRPr="00D67760">
        <w:rPr>
          <w:rFonts w:eastAsia="MS PGothic"/>
          <w:color w:val="000000"/>
          <w:kern w:val="24"/>
          <w:lang w:val="en-US"/>
        </w:rPr>
        <w:t xml:space="preserve"> realized.</w:t>
      </w:r>
    </w:p>
    <w:p w:rsidR="00D67760" w:rsidRPr="00D67760" w:rsidRDefault="00D67760">
      <w:pPr>
        <w:rPr>
          <w:rFonts w:ascii="Times New Roman" w:hAnsi="Times New Roman" w:cs="Times New Roman"/>
          <w:sz w:val="24"/>
          <w:szCs w:val="24"/>
        </w:rPr>
      </w:pPr>
    </w:p>
    <w:p w:rsidR="00000000" w:rsidRPr="00D67760" w:rsidRDefault="004D50DE" w:rsidP="00D67760">
      <w:pPr>
        <w:rPr>
          <w:rFonts w:ascii="Times New Roman" w:hAnsi="Times New Roman" w:cs="Times New Roman"/>
          <w:sz w:val="24"/>
          <w:szCs w:val="24"/>
        </w:rPr>
      </w:pPr>
      <w:r w:rsidRPr="00D67760">
        <w:rPr>
          <w:rFonts w:ascii="Times New Roman" w:hAnsi="Times New Roman" w:cs="Times New Roman"/>
          <w:sz w:val="24"/>
          <w:szCs w:val="24"/>
          <w:lang w:val="en-US"/>
        </w:rPr>
        <w:t xml:space="preserve">From the eighth century onwards, the prophecies of individual prophets are recorded </w:t>
      </w:r>
      <w:r w:rsidRPr="00D67760">
        <w:rPr>
          <w:rFonts w:ascii="Times New Roman" w:hAnsi="Times New Roman" w:cs="Times New Roman"/>
          <w:sz w:val="24"/>
          <w:szCs w:val="24"/>
          <w:lang w:val="en-US"/>
        </w:rPr>
        <w:t xml:space="preserve">under the names of three great prophets and 12 </w:t>
      </w:r>
      <w:r w:rsidR="00D67760" w:rsidRPr="00D67760">
        <w:rPr>
          <w:rFonts w:ascii="Times New Roman" w:hAnsi="Times New Roman" w:cs="Times New Roman"/>
          <w:sz w:val="24"/>
          <w:szCs w:val="24"/>
          <w:lang w:val="en-US"/>
        </w:rPr>
        <w:t>Minor Prophets</w:t>
      </w:r>
      <w:r w:rsidRPr="00D6776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00000" w:rsidRDefault="004D50DE" w:rsidP="00D6776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776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Scholars argue that material was added gradually to the original prophecies; this is why </w:t>
      </w:r>
      <w:r w:rsidRPr="00D67760">
        <w:rPr>
          <w:rFonts w:ascii="Times New Roman" w:hAnsi="Times New Roman" w:cs="Times New Roman"/>
          <w:sz w:val="24"/>
          <w:szCs w:val="24"/>
          <w:lang w:val="en-US"/>
        </w:rPr>
        <w:t>there is a first, second and third Isaiah and a second and third Zechariah.</w:t>
      </w:r>
    </w:p>
    <w:p w:rsidR="00D67760" w:rsidRPr="00D67760" w:rsidRDefault="00D67760" w:rsidP="00D6776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00000" w:rsidRPr="00D67760" w:rsidRDefault="00D67760" w:rsidP="00D6776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7760">
        <w:rPr>
          <w:rFonts w:ascii="Times New Roman" w:hAnsi="Times New Roman" w:cs="Times New Roman"/>
          <w:sz w:val="24"/>
          <w:szCs w:val="24"/>
          <w:lang w:val="en-US"/>
        </w:rPr>
        <w:t>The origins of the prophetic tradition are not unique to Israel (</w:t>
      </w:r>
      <w:r w:rsidR="004D50DE" w:rsidRPr="00D67760">
        <w:rPr>
          <w:rFonts w:ascii="Times New Roman" w:hAnsi="Times New Roman" w:cs="Times New Roman"/>
          <w:sz w:val="24"/>
          <w:szCs w:val="24"/>
          <w:lang w:val="en-US"/>
        </w:rPr>
        <w:t>cf. the story of Balaam in Numbers 22-24 and Jeremiah 27:1-15).</w:t>
      </w:r>
      <w:r w:rsidR="004D50DE" w:rsidRPr="00D6776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67760" w:rsidRPr="00D67760" w:rsidRDefault="00D67760" w:rsidP="00D6776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67760" w:rsidRPr="00D67760" w:rsidRDefault="00D67760" w:rsidP="00D67760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</w:pPr>
      <w:r w:rsidRPr="00D67760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The Prophetic Books</w:t>
      </w:r>
    </w:p>
    <w:p w:rsidR="00D67760" w:rsidRPr="00D67760" w:rsidRDefault="00D67760" w:rsidP="0058466F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</w:pPr>
    </w:p>
    <w:p w:rsidR="0058466F" w:rsidRPr="0058466F" w:rsidRDefault="0058466F" w:rsidP="0058466F">
      <w:pPr>
        <w:pStyle w:val="ListParagraph"/>
        <w:numPr>
          <w:ilvl w:val="0"/>
          <w:numId w:val="5"/>
        </w:numPr>
        <w:spacing w:line="360" w:lineRule="auto"/>
      </w:pPr>
      <w:r w:rsidRPr="0058466F">
        <w:rPr>
          <w:rFonts w:eastAsiaTheme="minorEastAsia"/>
          <w:lang w:val="en-US"/>
        </w:rPr>
        <w:t>Historical works: ‘The Former Prophets’ (appear early in the section)</w:t>
      </w:r>
    </w:p>
    <w:p w:rsidR="0058466F" w:rsidRPr="0058466F" w:rsidRDefault="0058466F" w:rsidP="0058466F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7760">
        <w:rPr>
          <w:rFonts w:ascii="Times New Roman" w:hAnsi="Times New Roman" w:cs="Times New Roman"/>
          <w:sz w:val="24"/>
          <w:szCs w:val="24"/>
          <w:lang w:val="en-US"/>
        </w:rPr>
        <w:t>Named after individual proph</w:t>
      </w:r>
      <w:r>
        <w:rPr>
          <w:rFonts w:ascii="Times New Roman" w:hAnsi="Times New Roman" w:cs="Times New Roman"/>
          <w:sz w:val="24"/>
          <w:szCs w:val="24"/>
          <w:lang w:val="en-US"/>
        </w:rPr>
        <w:t>ets (Isaiah, Jeremiah, Ezekiel)</w:t>
      </w:r>
    </w:p>
    <w:p w:rsidR="00D67760" w:rsidRPr="0058466F" w:rsidRDefault="004D50DE" w:rsidP="0058466F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67760">
        <w:rPr>
          <w:rFonts w:ascii="Times New Roman" w:hAnsi="Times New Roman" w:cs="Times New Roman"/>
          <w:sz w:val="24"/>
          <w:szCs w:val="24"/>
          <w:lang w:val="en-US"/>
        </w:rPr>
        <w:t xml:space="preserve">Message </w:t>
      </w:r>
      <w:r w:rsidRPr="00D67760">
        <w:rPr>
          <w:rFonts w:ascii="Times New Roman" w:hAnsi="Times New Roman" w:cs="Times New Roman"/>
          <w:sz w:val="24"/>
          <w:szCs w:val="24"/>
          <w:lang w:val="en-US"/>
        </w:rPr>
        <w:t>of admonition: the Israelites have religious and moral responsibilities.</w:t>
      </w:r>
      <w:r w:rsidR="0058466F">
        <w:rPr>
          <w:rFonts w:ascii="Times New Roman" w:hAnsi="Times New Roman" w:cs="Times New Roman"/>
          <w:sz w:val="24"/>
          <w:szCs w:val="24"/>
        </w:rPr>
        <w:t xml:space="preserve"> </w:t>
      </w:r>
      <w:r w:rsidR="00D67760" w:rsidRPr="0058466F">
        <w:rPr>
          <w:rFonts w:ascii="Times New Roman" w:hAnsi="Times New Roman" w:cs="Times New Roman"/>
          <w:sz w:val="24"/>
          <w:szCs w:val="24"/>
          <w:lang w:val="en-US"/>
        </w:rPr>
        <w:t xml:space="preserve">Message of hope: sins have been punished but restoration and </w:t>
      </w:r>
      <w:proofErr w:type="spellStart"/>
      <w:r w:rsidR="00D67760" w:rsidRPr="0058466F">
        <w:rPr>
          <w:rFonts w:ascii="Times New Roman" w:hAnsi="Times New Roman" w:cs="Times New Roman"/>
          <w:sz w:val="24"/>
          <w:szCs w:val="24"/>
          <w:lang w:val="en-US"/>
        </w:rPr>
        <w:t>favour</w:t>
      </w:r>
      <w:proofErr w:type="spellEnd"/>
      <w:r w:rsidR="00D67760" w:rsidRPr="0058466F">
        <w:rPr>
          <w:rFonts w:ascii="Times New Roman" w:hAnsi="Times New Roman" w:cs="Times New Roman"/>
          <w:sz w:val="24"/>
          <w:szCs w:val="24"/>
          <w:lang w:val="en-US"/>
        </w:rPr>
        <w:t xml:space="preserve"> lies ahead</w:t>
      </w:r>
      <w:r w:rsidR="0058466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58466F" w:rsidRDefault="0058466F" w:rsidP="0058466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8466F" w:rsidRPr="0058466F" w:rsidRDefault="0058466F" w:rsidP="0058466F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</w:pPr>
      <w:r w:rsidRPr="0058466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The Message of the Early Prophets: Amos, Hosea, Isaiah 1-39</w:t>
      </w:r>
    </w:p>
    <w:p w:rsidR="0058466F" w:rsidRPr="0058466F" w:rsidRDefault="0058466F" w:rsidP="005846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8466F" w:rsidRPr="0058466F" w:rsidRDefault="0058466F" w:rsidP="0058466F">
      <w:pPr>
        <w:numPr>
          <w:ilvl w:val="0"/>
          <w:numId w:val="9"/>
        </w:num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8466F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GB"/>
        </w:rPr>
        <w:t>The nation appeared prosperous, but a message of hopelessness and future destruction is proclaimed.</w:t>
      </w:r>
    </w:p>
    <w:p w:rsidR="0058466F" w:rsidRPr="0058466F" w:rsidRDefault="0058466F" w:rsidP="0058466F">
      <w:pPr>
        <w:numPr>
          <w:ilvl w:val="0"/>
          <w:numId w:val="9"/>
        </w:num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8466F">
        <w:rPr>
          <w:rFonts w:ascii="Times New Roman" w:eastAsia="MS PGothic" w:hAnsi="Times New Roman" w:cs="Times New Roman"/>
          <w:b/>
          <w:bCs/>
          <w:color w:val="000000"/>
          <w:kern w:val="24"/>
          <w:sz w:val="24"/>
          <w:szCs w:val="24"/>
          <w:lang w:val="en-US" w:eastAsia="en-GB"/>
        </w:rPr>
        <w:t>Amos</w:t>
      </w:r>
      <w:r w:rsidRPr="0058466F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 (ca. 760 BCE) denounces the worship of other gods and social injustice.</w:t>
      </w:r>
    </w:p>
    <w:p w:rsidR="0058466F" w:rsidRPr="0058466F" w:rsidRDefault="0058466F" w:rsidP="0058466F">
      <w:pPr>
        <w:numPr>
          <w:ilvl w:val="0"/>
          <w:numId w:val="9"/>
        </w:num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8466F">
        <w:rPr>
          <w:rFonts w:ascii="Times New Roman" w:eastAsia="MS PGothic" w:hAnsi="Times New Roman" w:cs="Times New Roman"/>
          <w:b/>
          <w:bCs/>
          <w:color w:val="000000"/>
          <w:kern w:val="24"/>
          <w:sz w:val="24"/>
          <w:szCs w:val="24"/>
          <w:lang w:val="en-US" w:eastAsia="en-GB"/>
        </w:rPr>
        <w:t xml:space="preserve">Hosea </w:t>
      </w:r>
      <w:r w:rsidRPr="0058466F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GB"/>
        </w:rPr>
        <w:t>denounces spiritual adulter</w:t>
      </w:r>
      <w:r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y (chapter 2) but proclaims a </w:t>
      </w:r>
      <w:r w:rsidRPr="0058466F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GB"/>
        </w:rPr>
        <w:t>message of hope in the mercy and faithfulness of God (cf. 11:8-9).</w:t>
      </w:r>
    </w:p>
    <w:p w:rsidR="00D67760" w:rsidRPr="0058466F" w:rsidRDefault="0058466F" w:rsidP="00D67760">
      <w:pPr>
        <w:numPr>
          <w:ilvl w:val="0"/>
          <w:numId w:val="9"/>
        </w:num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8466F">
        <w:rPr>
          <w:rFonts w:ascii="Times New Roman" w:eastAsia="MS PGothic" w:hAnsi="Times New Roman" w:cs="Times New Roman"/>
          <w:b/>
          <w:bCs/>
          <w:color w:val="000000"/>
          <w:kern w:val="24"/>
          <w:sz w:val="24"/>
          <w:szCs w:val="24"/>
          <w:lang w:val="en-US" w:eastAsia="en-GB"/>
        </w:rPr>
        <w:t>Isaiah 1-39</w:t>
      </w:r>
      <w:r w:rsidRPr="0058466F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GB"/>
        </w:rPr>
        <w:t xml:space="preserve"> criticizes false worship and polytheism (chapter 1) as well as moral corruption and self-belief (chapter 30). </w:t>
      </w:r>
    </w:p>
    <w:p w:rsidR="00D67760" w:rsidRDefault="00D67760"/>
    <w:p w:rsidR="0058466F" w:rsidRDefault="0058466F" w:rsidP="0058466F">
      <w:pPr>
        <w:spacing w:line="360" w:lineRule="auto"/>
        <w:rPr>
          <w:rFonts w:ascii="Times New Roman" w:eastAsiaTheme="majorEastAsia" w:hAnsi="Times New Roman" w:cs="Times New Roman"/>
          <w:b/>
          <w:i/>
          <w:color w:val="000000"/>
          <w:kern w:val="24"/>
          <w:sz w:val="24"/>
          <w:szCs w:val="24"/>
          <w:u w:val="single"/>
          <w:lang w:val="en-US"/>
        </w:rPr>
      </w:pPr>
      <w:r w:rsidRPr="0058466F">
        <w:rPr>
          <w:rFonts w:ascii="Times New Roman" w:eastAsiaTheme="majorEastAsia" w:hAnsi="Times New Roman" w:cs="Times New Roman"/>
          <w:b/>
          <w:i/>
          <w:color w:val="000000"/>
          <w:kern w:val="24"/>
          <w:sz w:val="24"/>
          <w:szCs w:val="24"/>
          <w:u w:val="single"/>
          <w:lang w:val="en-US"/>
        </w:rPr>
        <w:t>Prophets of the Exile: Ezekiel and Second Isaiah</w:t>
      </w:r>
    </w:p>
    <w:p w:rsidR="0058466F" w:rsidRPr="0058466F" w:rsidRDefault="0058466F" w:rsidP="0058466F">
      <w:pPr>
        <w:spacing w:line="360" w:lineRule="auto"/>
        <w:rPr>
          <w:rFonts w:ascii="Times New Roman" w:eastAsiaTheme="majorEastAsia" w:hAnsi="Times New Roman" w:cs="Times New Roman"/>
          <w:b/>
          <w:i/>
          <w:color w:val="000000"/>
          <w:kern w:val="24"/>
          <w:sz w:val="24"/>
          <w:szCs w:val="24"/>
          <w:u w:val="single"/>
          <w:lang w:val="en-US"/>
        </w:rPr>
      </w:pPr>
    </w:p>
    <w:p w:rsidR="0058466F" w:rsidRPr="0058466F" w:rsidRDefault="0058466F" w:rsidP="0058466F">
      <w:pPr>
        <w:pStyle w:val="ListParagraph"/>
        <w:numPr>
          <w:ilvl w:val="0"/>
          <w:numId w:val="10"/>
        </w:numPr>
        <w:spacing w:line="360" w:lineRule="auto"/>
      </w:pPr>
      <w:r w:rsidRPr="0058466F">
        <w:rPr>
          <w:rFonts w:eastAsia="MS PGothic"/>
          <w:b/>
          <w:bCs/>
          <w:lang w:val="en-US"/>
        </w:rPr>
        <w:t xml:space="preserve">Ezekiel: </w:t>
      </w:r>
      <w:r w:rsidRPr="0058466F">
        <w:rPr>
          <w:rFonts w:eastAsia="MS PGothic"/>
          <w:lang w:val="en-US"/>
        </w:rPr>
        <w:t>the fall of Israel (1-24) and hope for restoration (25-48)</w:t>
      </w:r>
    </w:p>
    <w:p w:rsidR="0058466F" w:rsidRPr="0058466F" w:rsidRDefault="0058466F" w:rsidP="0058466F">
      <w:pPr>
        <w:pStyle w:val="ListParagraph"/>
        <w:spacing w:line="360" w:lineRule="auto"/>
      </w:pPr>
      <w:r w:rsidRPr="0058466F">
        <w:rPr>
          <w:rFonts w:eastAsia="MS PGothic"/>
          <w:lang w:val="en-US"/>
        </w:rPr>
        <w:t>New message for a new context: God’s glory is present with his people in Israel and in the exile (11:15). After judgment God will re-establish the line of David (23:5-6, 34:23, 37:15) and God will be the head of the nation (chapter 34).</w:t>
      </w:r>
    </w:p>
    <w:p w:rsidR="0058466F" w:rsidRPr="0058466F" w:rsidRDefault="0058466F" w:rsidP="0058466F">
      <w:pPr>
        <w:pStyle w:val="ListParagraph"/>
        <w:numPr>
          <w:ilvl w:val="0"/>
          <w:numId w:val="10"/>
        </w:numPr>
        <w:spacing w:line="360" w:lineRule="auto"/>
      </w:pPr>
      <w:r w:rsidRPr="0058466F">
        <w:rPr>
          <w:rFonts w:eastAsia="MS PGothic"/>
          <w:b/>
          <w:bCs/>
          <w:lang w:val="en-US"/>
        </w:rPr>
        <w:lastRenderedPageBreak/>
        <w:t xml:space="preserve">Second Isaiah (40-55): </w:t>
      </w:r>
      <w:r w:rsidRPr="0058466F">
        <w:rPr>
          <w:rFonts w:eastAsia="MS PGothic"/>
          <w:lang w:val="en-US"/>
        </w:rPr>
        <w:t>judgment will soon pass and will be replaced by comfort and hope (40). Yahweh is sovereign over all gods as creator and deliverer.</w:t>
      </w:r>
      <w:r w:rsidRPr="0058466F">
        <w:rPr>
          <w:rFonts w:eastAsia="MS PGothic"/>
          <w:b/>
          <w:bCs/>
          <w:lang w:val="en-US"/>
        </w:rPr>
        <w:t xml:space="preserve">  </w:t>
      </w:r>
    </w:p>
    <w:p w:rsidR="0058466F" w:rsidRDefault="0058466F"/>
    <w:p w:rsidR="00D67760" w:rsidRDefault="0058466F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</w:pPr>
      <w:r w:rsidRPr="0058466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After Exile: Haggai, Third Isaiah, Zechariah</w:t>
      </w:r>
    </w:p>
    <w:p w:rsidR="0058466F" w:rsidRPr="0058466F" w:rsidRDefault="0058466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8466F" w:rsidRPr="0058466F" w:rsidRDefault="0058466F" w:rsidP="0058466F">
      <w:pPr>
        <w:numPr>
          <w:ilvl w:val="0"/>
          <w:numId w:val="11"/>
        </w:numPr>
        <w:spacing w:after="0" w:line="48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8466F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GB"/>
        </w:rPr>
        <w:t>The promises of past prophets will be fulfilled (Haggai 2).</w:t>
      </w:r>
    </w:p>
    <w:p w:rsidR="0058466F" w:rsidRPr="0058466F" w:rsidRDefault="0058466F" w:rsidP="0058466F">
      <w:pPr>
        <w:numPr>
          <w:ilvl w:val="0"/>
          <w:numId w:val="11"/>
        </w:numPr>
        <w:spacing w:after="0" w:line="48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8466F">
        <w:rPr>
          <w:rFonts w:ascii="Times New Roman" w:eastAsia="MS PGothic" w:hAnsi="Times New Roman" w:cs="Times New Roman"/>
          <w:color w:val="000000"/>
          <w:kern w:val="24"/>
          <w:sz w:val="24"/>
          <w:szCs w:val="24"/>
          <w:lang w:val="en-US" w:eastAsia="en-GB"/>
        </w:rPr>
        <w:t>Third Isaiah (56-66): a range of material from several prophetic authors.</w:t>
      </w:r>
    </w:p>
    <w:p w:rsidR="0058466F" w:rsidRPr="004D50DE" w:rsidRDefault="004D50DE" w:rsidP="004D50DE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D50DE">
        <w:rPr>
          <w:rFonts w:ascii="Times New Roman" w:hAnsi="Times New Roman" w:cs="Times New Roman"/>
          <w:b/>
          <w:i/>
          <w:sz w:val="24"/>
          <w:szCs w:val="24"/>
          <w:u w:val="single"/>
        </w:rPr>
        <w:t>Reading Exercise:</w:t>
      </w:r>
    </w:p>
    <w:p w:rsidR="004D50DE" w:rsidRDefault="004D50DE" w:rsidP="004D50DE">
      <w:pPr>
        <w:pStyle w:val="Heading2"/>
        <w:shd w:val="clear" w:color="auto" w:fill="FFFFFF"/>
        <w:spacing w:before="0" w:beforeAutospacing="0" w:after="0" w:afterAutospacing="0" w:line="360" w:lineRule="auto"/>
        <w:rPr>
          <w:b w:val="0"/>
          <w:color w:val="32322F"/>
          <w:sz w:val="24"/>
          <w:szCs w:val="24"/>
        </w:rPr>
      </w:pPr>
      <w:r w:rsidRPr="004D50DE">
        <w:rPr>
          <w:b w:val="0"/>
          <w:sz w:val="24"/>
          <w:szCs w:val="24"/>
        </w:rPr>
        <w:t xml:space="preserve">Questions on Esther J. </w:t>
      </w:r>
      <w:proofErr w:type="spellStart"/>
      <w:r w:rsidRPr="004D50DE">
        <w:rPr>
          <w:b w:val="0"/>
          <w:sz w:val="24"/>
          <w:szCs w:val="24"/>
        </w:rPr>
        <w:t>Hamori</w:t>
      </w:r>
      <w:proofErr w:type="spellEnd"/>
      <w:r w:rsidRPr="004D50DE">
        <w:rPr>
          <w:b w:val="0"/>
          <w:sz w:val="24"/>
          <w:szCs w:val="24"/>
        </w:rPr>
        <w:t xml:space="preserve">, ‘Childless Female Diviners In The Bible and Beyond,’ in </w:t>
      </w:r>
      <w:r w:rsidRPr="004D50DE">
        <w:rPr>
          <w:b w:val="0"/>
          <w:i/>
          <w:color w:val="32322F"/>
          <w:sz w:val="24"/>
          <w:szCs w:val="24"/>
          <w:shd w:val="clear" w:color="auto" w:fill="FFFFFF"/>
        </w:rPr>
        <w:t>Prophets male and female: G</w:t>
      </w:r>
      <w:r w:rsidRPr="004D50DE">
        <w:rPr>
          <w:b w:val="0"/>
          <w:i/>
          <w:color w:val="32322F"/>
          <w:sz w:val="24"/>
          <w:szCs w:val="24"/>
          <w:shd w:val="clear" w:color="auto" w:fill="FFFFFF"/>
        </w:rPr>
        <w:t>ender and prophecy in the Hebrew Bible, the Eastern Mediterranean, and the ancient Near East</w:t>
      </w:r>
      <w:r w:rsidRPr="004D50DE">
        <w:rPr>
          <w:b w:val="0"/>
          <w:color w:val="32322F"/>
          <w:sz w:val="24"/>
          <w:szCs w:val="24"/>
          <w:shd w:val="clear" w:color="auto" w:fill="FFFFFF"/>
        </w:rPr>
        <w:t xml:space="preserve"> (eds. </w:t>
      </w:r>
      <w:r w:rsidRPr="004D50DE">
        <w:rPr>
          <w:b w:val="0"/>
          <w:bCs w:val="0"/>
          <w:color w:val="32322F"/>
          <w:sz w:val="24"/>
          <w:szCs w:val="24"/>
        </w:rPr>
        <w:t xml:space="preserve">Jonathan </w:t>
      </w:r>
      <w:proofErr w:type="spellStart"/>
      <w:r w:rsidRPr="004D50DE">
        <w:rPr>
          <w:b w:val="0"/>
          <w:bCs w:val="0"/>
          <w:color w:val="32322F"/>
          <w:sz w:val="24"/>
          <w:szCs w:val="24"/>
        </w:rPr>
        <w:t>Stökl</w:t>
      </w:r>
      <w:proofErr w:type="spellEnd"/>
      <w:r w:rsidRPr="004D50DE">
        <w:rPr>
          <w:b w:val="0"/>
          <w:bCs w:val="0"/>
          <w:color w:val="32322F"/>
          <w:sz w:val="24"/>
          <w:szCs w:val="24"/>
        </w:rPr>
        <w:t xml:space="preserve"> and Corrine L. </w:t>
      </w:r>
      <w:proofErr w:type="spellStart"/>
      <w:r w:rsidRPr="004D50DE">
        <w:rPr>
          <w:b w:val="0"/>
          <w:bCs w:val="0"/>
          <w:color w:val="32322F"/>
          <w:sz w:val="24"/>
          <w:szCs w:val="24"/>
        </w:rPr>
        <w:t>Carvalho</w:t>
      </w:r>
      <w:proofErr w:type="spellEnd"/>
      <w:r w:rsidRPr="004D50DE">
        <w:rPr>
          <w:b w:val="0"/>
          <w:bCs w:val="0"/>
          <w:color w:val="32322F"/>
          <w:sz w:val="24"/>
          <w:szCs w:val="24"/>
        </w:rPr>
        <w:t xml:space="preserve">; </w:t>
      </w:r>
      <w:r w:rsidRPr="004D50DE">
        <w:rPr>
          <w:b w:val="0"/>
          <w:color w:val="32322F"/>
          <w:sz w:val="24"/>
          <w:szCs w:val="24"/>
        </w:rPr>
        <w:t xml:space="preserve">Atlanta, </w:t>
      </w:r>
      <w:proofErr w:type="gramStart"/>
      <w:r w:rsidRPr="004D50DE">
        <w:rPr>
          <w:b w:val="0"/>
          <w:color w:val="32322F"/>
          <w:sz w:val="24"/>
          <w:szCs w:val="24"/>
        </w:rPr>
        <w:t>Georgia :</w:t>
      </w:r>
      <w:proofErr w:type="gramEnd"/>
      <w:r w:rsidRPr="004D50DE">
        <w:rPr>
          <w:b w:val="0"/>
          <w:color w:val="32322F"/>
          <w:sz w:val="24"/>
          <w:szCs w:val="24"/>
        </w:rPr>
        <w:t xml:space="preserve"> Society of Biblical Literature, 2013</w:t>
      </w:r>
      <w:r>
        <w:rPr>
          <w:b w:val="0"/>
          <w:color w:val="32322F"/>
          <w:sz w:val="24"/>
          <w:szCs w:val="24"/>
        </w:rPr>
        <w:t xml:space="preserve">). </w:t>
      </w:r>
    </w:p>
    <w:p w:rsidR="004D50DE" w:rsidRDefault="004D50DE" w:rsidP="004D50DE">
      <w:pPr>
        <w:pStyle w:val="Heading2"/>
        <w:shd w:val="clear" w:color="auto" w:fill="FFFFFF"/>
        <w:spacing w:before="0" w:beforeAutospacing="0" w:after="0" w:afterAutospacing="0" w:line="360" w:lineRule="auto"/>
        <w:rPr>
          <w:b w:val="0"/>
          <w:color w:val="32322F"/>
          <w:sz w:val="24"/>
          <w:szCs w:val="24"/>
        </w:rPr>
      </w:pPr>
    </w:p>
    <w:p w:rsidR="004D50DE" w:rsidRPr="004D50DE" w:rsidRDefault="004D50DE" w:rsidP="004D50DE">
      <w:pPr>
        <w:pStyle w:val="Heading2"/>
        <w:shd w:val="clear" w:color="auto" w:fill="FFFFFF"/>
        <w:spacing w:before="0" w:beforeAutospacing="0" w:after="0" w:afterAutospacing="0" w:line="360" w:lineRule="auto"/>
        <w:rPr>
          <w:color w:val="32322F"/>
          <w:sz w:val="24"/>
          <w:szCs w:val="24"/>
          <w:u w:val="single"/>
        </w:rPr>
      </w:pPr>
      <w:r w:rsidRPr="004D50DE">
        <w:rPr>
          <w:color w:val="32322F"/>
          <w:sz w:val="24"/>
          <w:szCs w:val="24"/>
          <w:u w:val="single"/>
        </w:rPr>
        <w:t>Divination Definition</w:t>
      </w:r>
    </w:p>
    <w:p w:rsidR="004D50DE" w:rsidRPr="004D50DE" w:rsidRDefault="004D50DE" w:rsidP="004D50DE">
      <w:pPr>
        <w:numPr>
          <w:ilvl w:val="0"/>
          <w:numId w:val="12"/>
        </w:numPr>
        <w:shd w:val="clear" w:color="auto" w:fill="FFFFFF"/>
        <w:spacing w:before="100" w:beforeAutospacing="1" w:after="60" w:line="240" w:lineRule="auto"/>
        <w:ind w:left="180" w:firstLine="0"/>
        <w:rPr>
          <w:rFonts w:ascii="Times New Roman" w:eastAsia="Times New Roman" w:hAnsi="Times New Roman" w:cs="Times New Roman"/>
          <w:i/>
          <w:lang w:eastAsia="en-GB"/>
        </w:rPr>
      </w:pPr>
      <w:proofErr w:type="gramStart"/>
      <w:r w:rsidRPr="004D50DE">
        <w:rPr>
          <w:rFonts w:ascii="Times New Roman" w:eastAsia="Times New Roman" w:hAnsi="Times New Roman" w:cs="Times New Roman"/>
          <w:i/>
          <w:lang w:eastAsia="en-GB"/>
        </w:rPr>
        <w:t>the</w:t>
      </w:r>
      <w:proofErr w:type="gramEnd"/>
      <w:r w:rsidRPr="004D50DE">
        <w:rPr>
          <w:rFonts w:ascii="Times New Roman" w:eastAsia="Times New Roman" w:hAnsi="Times New Roman" w:cs="Times New Roman"/>
          <w:i/>
          <w:lang w:eastAsia="en-GB"/>
        </w:rPr>
        <w:t> practice of attempting to foretell future events or discover hidden knowledge by occult or</w:t>
      </w:r>
      <w:r>
        <w:rPr>
          <w:rFonts w:ascii="Times New Roman" w:eastAsia="Times New Roman" w:hAnsi="Times New Roman" w:cs="Times New Roman"/>
          <w:i/>
          <w:lang w:eastAsia="en-GB"/>
        </w:rPr>
        <w:t xml:space="preserve"> s</w:t>
      </w:r>
      <w:r w:rsidRPr="004D50DE">
        <w:rPr>
          <w:rFonts w:ascii="Times New Roman" w:eastAsia="Times New Roman" w:hAnsi="Times New Roman" w:cs="Times New Roman"/>
          <w:i/>
          <w:lang w:eastAsia="en-GB"/>
        </w:rPr>
        <w:t>upernatural means.</w:t>
      </w:r>
    </w:p>
    <w:p w:rsidR="004D50DE" w:rsidRPr="004D50DE" w:rsidRDefault="004D50DE" w:rsidP="004D50DE">
      <w:pPr>
        <w:numPr>
          <w:ilvl w:val="0"/>
          <w:numId w:val="13"/>
        </w:numPr>
        <w:shd w:val="clear" w:color="auto" w:fill="FFFFFF"/>
        <w:spacing w:before="100" w:beforeAutospacing="1" w:after="60" w:line="240" w:lineRule="auto"/>
        <w:ind w:left="180" w:firstLine="0"/>
        <w:rPr>
          <w:rFonts w:ascii="Times New Roman" w:eastAsia="Times New Roman" w:hAnsi="Times New Roman" w:cs="Times New Roman"/>
          <w:i/>
          <w:lang w:eastAsia="en-GB"/>
        </w:rPr>
      </w:pPr>
      <w:proofErr w:type="gramStart"/>
      <w:r w:rsidRPr="004D50DE">
        <w:rPr>
          <w:rFonts w:ascii="Times New Roman" w:eastAsia="Times New Roman" w:hAnsi="Times New Roman" w:cs="Times New Roman"/>
          <w:i/>
          <w:lang w:eastAsia="en-GB"/>
        </w:rPr>
        <w:t>augury</w:t>
      </w:r>
      <w:proofErr w:type="gramEnd"/>
      <w:r w:rsidRPr="004D50DE">
        <w:rPr>
          <w:rFonts w:ascii="Times New Roman" w:eastAsia="Times New Roman" w:hAnsi="Times New Roman" w:cs="Times New Roman"/>
          <w:i/>
          <w:lang w:eastAsia="en-GB"/>
        </w:rPr>
        <w:t>; prophecy:</w:t>
      </w:r>
      <w:r w:rsidRPr="004D50DE">
        <w:rPr>
          <w:rFonts w:ascii="Times New Roman" w:eastAsia="Times New Roman" w:hAnsi="Times New Roman" w:cs="Times New Roman"/>
          <w:i/>
          <w:iCs/>
          <w:lang w:eastAsia="en-GB"/>
        </w:rPr>
        <w:t>The divination of the high priest was fulfilled.</w:t>
      </w:r>
    </w:p>
    <w:p w:rsidR="004D50DE" w:rsidRPr="004D50DE" w:rsidRDefault="004D50DE" w:rsidP="004D50DE">
      <w:pPr>
        <w:numPr>
          <w:ilvl w:val="0"/>
          <w:numId w:val="14"/>
        </w:numPr>
        <w:shd w:val="clear" w:color="auto" w:fill="FFFFFF"/>
        <w:spacing w:before="100" w:beforeAutospacing="1" w:after="60" w:line="240" w:lineRule="auto"/>
        <w:ind w:left="180" w:firstLine="0"/>
        <w:rPr>
          <w:rFonts w:ascii="Times New Roman" w:eastAsia="Times New Roman" w:hAnsi="Times New Roman" w:cs="Times New Roman"/>
          <w:i/>
          <w:lang w:eastAsia="en-GB"/>
        </w:rPr>
      </w:pPr>
      <w:proofErr w:type="gramStart"/>
      <w:r w:rsidRPr="004D50DE">
        <w:rPr>
          <w:rFonts w:ascii="Times New Roman" w:eastAsia="Times New Roman" w:hAnsi="Times New Roman" w:cs="Times New Roman"/>
          <w:i/>
          <w:lang w:eastAsia="en-GB"/>
        </w:rPr>
        <w:t>perception</w:t>
      </w:r>
      <w:proofErr w:type="gramEnd"/>
      <w:r w:rsidRPr="004D50DE">
        <w:rPr>
          <w:rFonts w:ascii="Times New Roman" w:eastAsia="Times New Roman" w:hAnsi="Times New Roman" w:cs="Times New Roman"/>
          <w:i/>
          <w:lang w:eastAsia="en-GB"/>
        </w:rPr>
        <w:t> by intuition; instinctive foresight.</w:t>
      </w:r>
    </w:p>
    <w:p w:rsidR="004D50DE" w:rsidRDefault="004D50DE" w:rsidP="004D50DE">
      <w:pPr>
        <w:pStyle w:val="Heading2"/>
        <w:shd w:val="clear" w:color="auto" w:fill="FFFFFF"/>
        <w:spacing w:before="0" w:beforeAutospacing="0" w:after="0" w:afterAutospacing="0"/>
        <w:rPr>
          <w:b w:val="0"/>
          <w:color w:val="32322F"/>
          <w:sz w:val="24"/>
          <w:szCs w:val="24"/>
        </w:rPr>
      </w:pPr>
    </w:p>
    <w:p w:rsidR="004D50DE" w:rsidRPr="004D50DE" w:rsidRDefault="004D50DE" w:rsidP="004D50DE">
      <w:pPr>
        <w:pStyle w:val="Heading2"/>
        <w:shd w:val="clear" w:color="auto" w:fill="FFFFFF"/>
        <w:spacing w:before="0" w:beforeAutospacing="0" w:after="0" w:afterAutospacing="0"/>
        <w:rPr>
          <w:b w:val="0"/>
          <w:bCs w:val="0"/>
          <w:color w:val="32322F"/>
          <w:sz w:val="24"/>
          <w:szCs w:val="24"/>
        </w:rPr>
      </w:pPr>
    </w:p>
    <w:p w:rsidR="0058466F" w:rsidRDefault="004D50DE" w:rsidP="004D50DE">
      <w:pPr>
        <w:pStyle w:val="ListParagraph"/>
        <w:numPr>
          <w:ilvl w:val="0"/>
          <w:numId w:val="10"/>
        </w:numPr>
      </w:pPr>
      <w:r>
        <w:t xml:space="preserve">What was the main argument that you took </w:t>
      </w:r>
      <w:bookmarkStart w:id="0" w:name="_GoBack"/>
      <w:bookmarkEnd w:id="0"/>
      <w:r>
        <w:t xml:space="preserve">from Esther </w:t>
      </w:r>
      <w:proofErr w:type="spellStart"/>
      <w:r>
        <w:t>Hamori’s</w:t>
      </w:r>
      <w:proofErr w:type="spellEnd"/>
      <w:r>
        <w:t xml:space="preserve"> article?</w:t>
      </w:r>
    </w:p>
    <w:p w:rsidR="004D50DE" w:rsidRDefault="004D50DE" w:rsidP="004D50DE"/>
    <w:p w:rsidR="004D50DE" w:rsidRDefault="004D50DE" w:rsidP="004D50DE"/>
    <w:p w:rsidR="004D50DE" w:rsidRDefault="004D50DE" w:rsidP="004D50DE"/>
    <w:p w:rsidR="004D50DE" w:rsidRDefault="004D50DE" w:rsidP="004D50DE">
      <w:pPr>
        <w:pStyle w:val="ListParagraph"/>
        <w:numPr>
          <w:ilvl w:val="0"/>
          <w:numId w:val="10"/>
        </w:numPr>
      </w:pPr>
      <w:r>
        <w:t xml:space="preserve">What were your own views on the parallel/interfaith links that </w:t>
      </w:r>
      <w:proofErr w:type="spellStart"/>
      <w:r>
        <w:t>Hamori</w:t>
      </w:r>
      <w:proofErr w:type="spellEnd"/>
      <w:r>
        <w:t xml:space="preserve"> brought up towards the end of the article? </w:t>
      </w:r>
    </w:p>
    <w:p w:rsidR="004D50DE" w:rsidRDefault="004D50DE" w:rsidP="004D50DE"/>
    <w:p w:rsidR="004D50DE" w:rsidRDefault="004D50DE" w:rsidP="004D50DE"/>
    <w:p w:rsidR="004D50DE" w:rsidRDefault="004D50DE" w:rsidP="004D50DE"/>
    <w:p w:rsidR="004D50DE" w:rsidRDefault="004D50DE" w:rsidP="004D50DE">
      <w:pPr>
        <w:pStyle w:val="ListParagraph"/>
        <w:numPr>
          <w:ilvl w:val="0"/>
          <w:numId w:val="10"/>
        </w:numPr>
      </w:pPr>
      <w:r>
        <w:t>Are there any further comments / points of view that you would put forward from your own interfaith research relating to prophetic / divination material?</w:t>
      </w:r>
    </w:p>
    <w:sectPr w:rsidR="004D5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C2887"/>
    <w:multiLevelType w:val="hybridMultilevel"/>
    <w:tmpl w:val="908CAC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E97D9B"/>
    <w:multiLevelType w:val="multilevel"/>
    <w:tmpl w:val="E0662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A979FF"/>
    <w:multiLevelType w:val="hybridMultilevel"/>
    <w:tmpl w:val="CCEE51E0"/>
    <w:lvl w:ilvl="0" w:tplc="8D1AB476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E4480"/>
    <w:multiLevelType w:val="hybridMultilevel"/>
    <w:tmpl w:val="46884208"/>
    <w:lvl w:ilvl="0" w:tplc="9438B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309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4CCF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9E2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E811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84B4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C667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BE5E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2A8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051540C"/>
    <w:multiLevelType w:val="hybridMultilevel"/>
    <w:tmpl w:val="3250B7D0"/>
    <w:lvl w:ilvl="0" w:tplc="41BC2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3A4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1A82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F039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8CF0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CAD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2C8E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0AA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4AFD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448735C"/>
    <w:multiLevelType w:val="hybridMultilevel"/>
    <w:tmpl w:val="B61E2036"/>
    <w:lvl w:ilvl="0" w:tplc="FB360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1441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BE4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527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2A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2EA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505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FC0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BE8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6EB240B"/>
    <w:multiLevelType w:val="hybridMultilevel"/>
    <w:tmpl w:val="C0CAA110"/>
    <w:lvl w:ilvl="0" w:tplc="73ECB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E8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E80D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EEC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42D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5E3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985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4EF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FCD2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DA45519"/>
    <w:multiLevelType w:val="hybridMultilevel"/>
    <w:tmpl w:val="B4409B70"/>
    <w:lvl w:ilvl="0" w:tplc="C50A9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7A86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848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686C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741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A4AA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62E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5492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36A1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0C9675A"/>
    <w:multiLevelType w:val="hybridMultilevel"/>
    <w:tmpl w:val="5F6AD760"/>
    <w:lvl w:ilvl="0" w:tplc="FBE04D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0E1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FEBE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464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88CA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F48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2CBD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C40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225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6C9321B"/>
    <w:multiLevelType w:val="hybridMultilevel"/>
    <w:tmpl w:val="00D416CE"/>
    <w:lvl w:ilvl="0" w:tplc="2DA216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88D3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86D6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063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C41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3E07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26EF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EC8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BE2F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F0B6691"/>
    <w:multiLevelType w:val="hybridMultilevel"/>
    <w:tmpl w:val="258E0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A0699C"/>
    <w:multiLevelType w:val="hybridMultilevel"/>
    <w:tmpl w:val="0812D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10"/>
  </w:num>
  <w:num w:numId="9">
    <w:abstractNumId w:val="3"/>
  </w:num>
  <w:num w:numId="10">
    <w:abstractNumId w:val="11"/>
  </w:num>
  <w:num w:numId="11">
    <w:abstractNumId w:val="6"/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2"/>
    </w:lvlOverride>
  </w:num>
  <w:num w:numId="14">
    <w:abstractNumId w:val="1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60"/>
    <w:rsid w:val="00006675"/>
    <w:rsid w:val="00103C0F"/>
    <w:rsid w:val="00281894"/>
    <w:rsid w:val="00294EE0"/>
    <w:rsid w:val="003569EE"/>
    <w:rsid w:val="004D50DE"/>
    <w:rsid w:val="00506A05"/>
    <w:rsid w:val="0058466F"/>
    <w:rsid w:val="005C5934"/>
    <w:rsid w:val="00AB15A7"/>
    <w:rsid w:val="00B839CC"/>
    <w:rsid w:val="00BB5FA7"/>
    <w:rsid w:val="00C72E3D"/>
    <w:rsid w:val="00CE1FFA"/>
    <w:rsid w:val="00D169ED"/>
    <w:rsid w:val="00D34159"/>
    <w:rsid w:val="00D67760"/>
    <w:rsid w:val="00DD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B9931"/>
  <w15:chartTrackingRefBased/>
  <w15:docId w15:val="{2DF2C403-A4CF-4EE2-8C93-76A51420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D50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D50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7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677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D50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D50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luna-pos">
    <w:name w:val="luna-pos"/>
    <w:basedOn w:val="DefaultParagraphFont"/>
    <w:rsid w:val="004D50DE"/>
  </w:style>
  <w:style w:type="character" w:customStyle="1" w:styleId="css-9sn2pa">
    <w:name w:val="css-9sn2pa"/>
    <w:basedOn w:val="DefaultParagraphFont"/>
    <w:rsid w:val="004D50DE"/>
  </w:style>
  <w:style w:type="character" w:customStyle="1" w:styleId="one-click">
    <w:name w:val="one-click"/>
    <w:basedOn w:val="DefaultParagraphFont"/>
    <w:rsid w:val="004D50DE"/>
  </w:style>
  <w:style w:type="character" w:customStyle="1" w:styleId="luna-example">
    <w:name w:val="luna-example"/>
    <w:basedOn w:val="DefaultParagraphFont"/>
    <w:rsid w:val="004D5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06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3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75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07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8794">
          <w:marLeft w:val="374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0507">
          <w:marLeft w:val="374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6396">
          <w:marLeft w:val="374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6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4706">
          <w:marLeft w:val="0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9684">
          <w:marLeft w:val="0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09355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1545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402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087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69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55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30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7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Jessica Keady</cp:lastModifiedBy>
  <cp:revision>1</cp:revision>
  <dcterms:created xsi:type="dcterms:W3CDTF">2018-10-24T07:37:00Z</dcterms:created>
  <dcterms:modified xsi:type="dcterms:W3CDTF">2018-10-24T08:07:00Z</dcterms:modified>
</cp:coreProperties>
</file>