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4C4D" w:rsidRDefault="002B4C4D" w:rsidP="002B4C4D">
      <w:bookmarkStart w:id="0" w:name="_GoBack"/>
      <w:bookmarkEnd w:id="0"/>
      <w:r>
        <w:rPr>
          <w:noProof/>
        </w:rPr>
        <w:drawing>
          <wp:inline distT="0" distB="0" distL="0" distR="0" wp14:anchorId="4637C139" wp14:editId="63FC7269">
            <wp:extent cx="3665855" cy="1266825"/>
            <wp:effectExtent l="0" t="0" r="0" b="9525"/>
            <wp:docPr id="2" name="Picture 2"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rsidR="002B4C4D" w:rsidRDefault="002B4C4D" w:rsidP="002B4C4D"/>
    <w:tbl>
      <w:tblPr>
        <w:tblStyle w:val="TableGrid"/>
        <w:tblW w:w="0" w:type="auto"/>
        <w:tblLook w:val="04A0" w:firstRow="1" w:lastRow="0" w:firstColumn="1" w:lastColumn="0" w:noHBand="0" w:noVBand="1"/>
      </w:tblPr>
      <w:tblGrid>
        <w:gridCol w:w="4508"/>
        <w:gridCol w:w="4508"/>
      </w:tblGrid>
      <w:tr w:rsidR="002B4C4D" w:rsidTr="00843777">
        <w:tc>
          <w:tcPr>
            <w:tcW w:w="4508" w:type="dxa"/>
          </w:tcPr>
          <w:p w:rsidR="002B4C4D" w:rsidRPr="00CA205E" w:rsidRDefault="002B4C4D" w:rsidP="00843777">
            <w:pPr>
              <w:rPr>
                <w:b/>
                <w:sz w:val="32"/>
              </w:rPr>
            </w:pPr>
          </w:p>
          <w:p w:rsidR="002B4C4D" w:rsidRPr="00CA205E" w:rsidRDefault="002B4C4D" w:rsidP="00843777">
            <w:pPr>
              <w:rPr>
                <w:b/>
                <w:sz w:val="32"/>
              </w:rPr>
            </w:pPr>
            <w:r w:rsidRPr="00CA205E">
              <w:rPr>
                <w:b/>
                <w:sz w:val="32"/>
              </w:rPr>
              <w:t>Programme:</w:t>
            </w:r>
          </w:p>
          <w:p w:rsidR="002B4C4D" w:rsidRPr="00CA205E" w:rsidRDefault="002B4C4D" w:rsidP="00843777">
            <w:pPr>
              <w:rPr>
                <w:b/>
                <w:sz w:val="32"/>
              </w:rPr>
            </w:pPr>
          </w:p>
        </w:tc>
        <w:tc>
          <w:tcPr>
            <w:tcW w:w="4508" w:type="dxa"/>
          </w:tcPr>
          <w:p w:rsidR="002B4C4D" w:rsidRDefault="002B4C4D" w:rsidP="00843777"/>
          <w:p w:rsidR="002B4C4D" w:rsidRPr="00321C7F" w:rsidRDefault="002B4C4D" w:rsidP="00843777">
            <w:pPr>
              <w:rPr>
                <w:b/>
                <w:sz w:val="28"/>
                <w:szCs w:val="28"/>
              </w:rPr>
            </w:pPr>
            <w:r w:rsidRPr="00321C7F">
              <w:rPr>
                <w:b/>
                <w:sz w:val="28"/>
                <w:szCs w:val="28"/>
              </w:rPr>
              <w:t>BA Leadership and Management Skills for Work place</w:t>
            </w:r>
          </w:p>
        </w:tc>
      </w:tr>
      <w:tr w:rsidR="002B4C4D" w:rsidTr="00843777">
        <w:tc>
          <w:tcPr>
            <w:tcW w:w="4508" w:type="dxa"/>
          </w:tcPr>
          <w:p w:rsidR="002B4C4D" w:rsidRPr="00CA205E" w:rsidRDefault="002B4C4D" w:rsidP="00843777">
            <w:pPr>
              <w:rPr>
                <w:b/>
                <w:sz w:val="32"/>
              </w:rPr>
            </w:pPr>
          </w:p>
          <w:p w:rsidR="002B4C4D" w:rsidRPr="00CA205E" w:rsidRDefault="002B4C4D" w:rsidP="00843777">
            <w:pPr>
              <w:rPr>
                <w:b/>
                <w:sz w:val="32"/>
              </w:rPr>
            </w:pPr>
            <w:r w:rsidRPr="00CA205E">
              <w:rPr>
                <w:b/>
                <w:sz w:val="32"/>
              </w:rPr>
              <w:t>Module Title:</w:t>
            </w:r>
          </w:p>
          <w:p w:rsidR="002B4C4D" w:rsidRPr="00CA205E" w:rsidRDefault="002B4C4D" w:rsidP="00843777">
            <w:pPr>
              <w:rPr>
                <w:b/>
                <w:sz w:val="32"/>
              </w:rPr>
            </w:pPr>
          </w:p>
        </w:tc>
        <w:tc>
          <w:tcPr>
            <w:tcW w:w="4508" w:type="dxa"/>
          </w:tcPr>
          <w:p w:rsidR="002B4C4D" w:rsidRDefault="002B4C4D" w:rsidP="00843777"/>
          <w:p w:rsidR="002B4C4D" w:rsidRPr="00321C7F" w:rsidRDefault="002B4C4D" w:rsidP="00843777">
            <w:pPr>
              <w:rPr>
                <w:b/>
                <w:sz w:val="28"/>
                <w:szCs w:val="28"/>
              </w:rPr>
            </w:pPr>
            <w:r w:rsidRPr="00321C7F">
              <w:rPr>
                <w:b/>
                <w:sz w:val="28"/>
                <w:szCs w:val="28"/>
              </w:rPr>
              <w:t>Understanding and Engaging in the Customer Experience</w:t>
            </w:r>
          </w:p>
        </w:tc>
      </w:tr>
      <w:tr w:rsidR="002B4C4D" w:rsidTr="00843777">
        <w:tc>
          <w:tcPr>
            <w:tcW w:w="4508" w:type="dxa"/>
          </w:tcPr>
          <w:p w:rsidR="002B4C4D" w:rsidRPr="00CA205E" w:rsidRDefault="002B4C4D" w:rsidP="00843777">
            <w:pPr>
              <w:rPr>
                <w:b/>
                <w:sz w:val="32"/>
              </w:rPr>
            </w:pPr>
          </w:p>
          <w:p w:rsidR="002B4C4D" w:rsidRPr="00CA205E" w:rsidRDefault="002B4C4D" w:rsidP="00843777">
            <w:pPr>
              <w:rPr>
                <w:b/>
                <w:sz w:val="32"/>
              </w:rPr>
            </w:pPr>
            <w:r w:rsidRPr="00CA205E">
              <w:rPr>
                <w:b/>
                <w:sz w:val="32"/>
              </w:rPr>
              <w:t xml:space="preserve">Module </w:t>
            </w:r>
            <w:r>
              <w:rPr>
                <w:b/>
                <w:sz w:val="32"/>
              </w:rPr>
              <w:t>N</w:t>
            </w:r>
            <w:r w:rsidRPr="00CA205E">
              <w:rPr>
                <w:b/>
                <w:sz w:val="32"/>
              </w:rPr>
              <w:t>umber:</w:t>
            </w:r>
          </w:p>
          <w:p w:rsidR="002B4C4D" w:rsidRPr="00CA205E" w:rsidRDefault="002B4C4D" w:rsidP="00843777">
            <w:pPr>
              <w:rPr>
                <w:b/>
                <w:sz w:val="32"/>
              </w:rPr>
            </w:pPr>
          </w:p>
        </w:tc>
        <w:tc>
          <w:tcPr>
            <w:tcW w:w="4508" w:type="dxa"/>
          </w:tcPr>
          <w:p w:rsidR="002B4C4D" w:rsidRDefault="002B4C4D" w:rsidP="00843777"/>
          <w:p w:rsidR="002B4C4D" w:rsidRPr="00321C7F" w:rsidRDefault="002B4C4D" w:rsidP="00843777">
            <w:pPr>
              <w:rPr>
                <w:b/>
                <w:sz w:val="44"/>
                <w:szCs w:val="44"/>
              </w:rPr>
            </w:pPr>
            <w:r>
              <w:rPr>
                <w:b/>
                <w:sz w:val="44"/>
                <w:szCs w:val="44"/>
              </w:rPr>
              <w:t xml:space="preserve">      </w:t>
            </w:r>
            <w:r w:rsidRPr="00321C7F">
              <w:rPr>
                <w:b/>
                <w:sz w:val="44"/>
                <w:szCs w:val="44"/>
              </w:rPr>
              <w:t>BMSK 5003</w:t>
            </w:r>
          </w:p>
        </w:tc>
      </w:tr>
      <w:tr w:rsidR="002B4C4D" w:rsidTr="00843777">
        <w:tc>
          <w:tcPr>
            <w:tcW w:w="4508" w:type="dxa"/>
          </w:tcPr>
          <w:p w:rsidR="002B4C4D" w:rsidRPr="00CA205E" w:rsidRDefault="002B4C4D" w:rsidP="00843777">
            <w:pPr>
              <w:rPr>
                <w:b/>
                <w:sz w:val="32"/>
              </w:rPr>
            </w:pPr>
          </w:p>
          <w:p w:rsidR="002B4C4D" w:rsidRPr="00CA205E" w:rsidRDefault="002B4C4D" w:rsidP="00843777">
            <w:pPr>
              <w:rPr>
                <w:b/>
                <w:sz w:val="32"/>
              </w:rPr>
            </w:pPr>
            <w:r w:rsidRPr="00CA205E">
              <w:rPr>
                <w:b/>
                <w:sz w:val="32"/>
              </w:rPr>
              <w:t>Student Name:</w:t>
            </w:r>
          </w:p>
          <w:p w:rsidR="002B4C4D" w:rsidRPr="00CA205E" w:rsidRDefault="002B4C4D" w:rsidP="00843777">
            <w:pPr>
              <w:rPr>
                <w:b/>
                <w:sz w:val="32"/>
              </w:rPr>
            </w:pPr>
          </w:p>
        </w:tc>
        <w:tc>
          <w:tcPr>
            <w:tcW w:w="4508" w:type="dxa"/>
          </w:tcPr>
          <w:p w:rsidR="002B4C4D" w:rsidRDefault="002B4C4D" w:rsidP="00843777"/>
          <w:p w:rsidR="002B4C4D" w:rsidRPr="00321C7F" w:rsidRDefault="002B4C4D" w:rsidP="00843777">
            <w:pPr>
              <w:rPr>
                <w:b/>
                <w:sz w:val="28"/>
                <w:szCs w:val="28"/>
              </w:rPr>
            </w:pPr>
            <w:proofErr w:type="gramStart"/>
            <w:r w:rsidRPr="00321C7F">
              <w:rPr>
                <w:b/>
                <w:sz w:val="28"/>
                <w:szCs w:val="28"/>
              </w:rPr>
              <w:t xml:space="preserve">Joseph  </w:t>
            </w:r>
            <w:proofErr w:type="spellStart"/>
            <w:r w:rsidRPr="00321C7F">
              <w:rPr>
                <w:b/>
                <w:sz w:val="28"/>
                <w:szCs w:val="28"/>
              </w:rPr>
              <w:t>Sourou</w:t>
            </w:r>
            <w:proofErr w:type="spellEnd"/>
            <w:proofErr w:type="gramEnd"/>
            <w:r w:rsidRPr="00321C7F">
              <w:rPr>
                <w:b/>
                <w:sz w:val="28"/>
                <w:szCs w:val="28"/>
              </w:rPr>
              <w:t xml:space="preserve">  </w:t>
            </w:r>
            <w:proofErr w:type="spellStart"/>
            <w:r w:rsidRPr="00321C7F">
              <w:rPr>
                <w:b/>
                <w:sz w:val="28"/>
                <w:szCs w:val="28"/>
              </w:rPr>
              <w:t>Hounvio</w:t>
            </w:r>
            <w:proofErr w:type="spellEnd"/>
          </w:p>
        </w:tc>
      </w:tr>
      <w:tr w:rsidR="002B4C4D" w:rsidTr="00843777">
        <w:tc>
          <w:tcPr>
            <w:tcW w:w="4508" w:type="dxa"/>
          </w:tcPr>
          <w:p w:rsidR="002B4C4D" w:rsidRPr="00CA205E" w:rsidRDefault="002B4C4D" w:rsidP="00843777">
            <w:pPr>
              <w:rPr>
                <w:b/>
                <w:sz w:val="32"/>
              </w:rPr>
            </w:pPr>
          </w:p>
          <w:p w:rsidR="002B4C4D" w:rsidRPr="00CA205E" w:rsidRDefault="002B4C4D" w:rsidP="00843777">
            <w:pPr>
              <w:rPr>
                <w:b/>
                <w:sz w:val="32"/>
              </w:rPr>
            </w:pPr>
            <w:r w:rsidRPr="00CA205E">
              <w:rPr>
                <w:b/>
                <w:sz w:val="32"/>
              </w:rPr>
              <w:t>Student Number:</w:t>
            </w:r>
          </w:p>
          <w:p w:rsidR="002B4C4D" w:rsidRPr="00CA205E" w:rsidRDefault="002B4C4D" w:rsidP="00843777">
            <w:pPr>
              <w:rPr>
                <w:b/>
                <w:sz w:val="32"/>
              </w:rPr>
            </w:pPr>
          </w:p>
        </w:tc>
        <w:tc>
          <w:tcPr>
            <w:tcW w:w="4508" w:type="dxa"/>
          </w:tcPr>
          <w:p w:rsidR="002B4C4D" w:rsidRDefault="002B4C4D" w:rsidP="00843777"/>
          <w:p w:rsidR="002B4C4D" w:rsidRPr="003E2696" w:rsidRDefault="002B4C4D" w:rsidP="00843777">
            <w:pPr>
              <w:rPr>
                <w:b/>
                <w:sz w:val="44"/>
                <w:szCs w:val="44"/>
              </w:rPr>
            </w:pPr>
            <w:r w:rsidRPr="003E2696">
              <w:rPr>
                <w:b/>
                <w:sz w:val="44"/>
                <w:szCs w:val="44"/>
              </w:rPr>
              <w:t xml:space="preserve">        </w:t>
            </w:r>
            <w:r>
              <w:rPr>
                <w:b/>
                <w:sz w:val="44"/>
                <w:szCs w:val="44"/>
              </w:rPr>
              <w:t xml:space="preserve">  </w:t>
            </w:r>
            <w:r w:rsidRPr="003E2696">
              <w:rPr>
                <w:b/>
                <w:sz w:val="44"/>
                <w:szCs w:val="44"/>
              </w:rPr>
              <w:t>1604633</w:t>
            </w:r>
          </w:p>
        </w:tc>
      </w:tr>
      <w:tr w:rsidR="002B4C4D" w:rsidTr="00843777">
        <w:tc>
          <w:tcPr>
            <w:tcW w:w="4508" w:type="dxa"/>
          </w:tcPr>
          <w:p w:rsidR="002B4C4D" w:rsidRPr="00CA205E" w:rsidRDefault="002B4C4D" w:rsidP="00843777">
            <w:pPr>
              <w:rPr>
                <w:b/>
                <w:sz w:val="32"/>
              </w:rPr>
            </w:pPr>
          </w:p>
          <w:p w:rsidR="002B4C4D" w:rsidRPr="00CA205E" w:rsidRDefault="002B4C4D" w:rsidP="00843777">
            <w:pPr>
              <w:rPr>
                <w:b/>
                <w:sz w:val="32"/>
              </w:rPr>
            </w:pPr>
            <w:r w:rsidRPr="00CA205E">
              <w:rPr>
                <w:b/>
                <w:sz w:val="32"/>
              </w:rPr>
              <w:t>Tutor Name:</w:t>
            </w:r>
          </w:p>
          <w:p w:rsidR="002B4C4D" w:rsidRPr="00CA205E" w:rsidRDefault="002B4C4D" w:rsidP="00843777">
            <w:pPr>
              <w:rPr>
                <w:b/>
                <w:sz w:val="32"/>
              </w:rPr>
            </w:pPr>
          </w:p>
        </w:tc>
        <w:tc>
          <w:tcPr>
            <w:tcW w:w="4508" w:type="dxa"/>
          </w:tcPr>
          <w:p w:rsidR="002B4C4D" w:rsidRDefault="002B4C4D" w:rsidP="00843777"/>
          <w:p w:rsidR="002B4C4D" w:rsidRPr="003E2696" w:rsidRDefault="002B4C4D" w:rsidP="00843777">
            <w:pPr>
              <w:rPr>
                <w:b/>
                <w:sz w:val="28"/>
                <w:szCs w:val="28"/>
              </w:rPr>
            </w:pPr>
            <w:r w:rsidRPr="003E2696">
              <w:rPr>
                <w:b/>
                <w:sz w:val="28"/>
                <w:szCs w:val="28"/>
              </w:rPr>
              <w:t xml:space="preserve">Dr </w:t>
            </w:r>
            <w:proofErr w:type="spellStart"/>
            <w:r w:rsidRPr="003E2696">
              <w:rPr>
                <w:b/>
                <w:sz w:val="28"/>
                <w:szCs w:val="28"/>
              </w:rPr>
              <w:t>Rexon</w:t>
            </w:r>
            <w:proofErr w:type="spellEnd"/>
            <w:r w:rsidRPr="003E2696">
              <w:rPr>
                <w:b/>
                <w:sz w:val="28"/>
                <w:szCs w:val="28"/>
              </w:rPr>
              <w:t xml:space="preserve"> </w:t>
            </w:r>
            <w:proofErr w:type="spellStart"/>
            <w:r w:rsidRPr="003E2696">
              <w:rPr>
                <w:b/>
                <w:sz w:val="28"/>
                <w:szCs w:val="28"/>
              </w:rPr>
              <w:t>Nting</w:t>
            </w:r>
            <w:proofErr w:type="spellEnd"/>
          </w:p>
        </w:tc>
      </w:tr>
    </w:tbl>
    <w:p w:rsidR="00CF53FF" w:rsidRPr="00FC65DA" w:rsidRDefault="00CF53FF" w:rsidP="00FC65DA">
      <w:pPr>
        <w:spacing w:line="360" w:lineRule="auto"/>
        <w:jc w:val="both"/>
        <w:rPr>
          <w:rFonts w:ascii="Arial" w:hAnsi="Arial" w:cs="Arial"/>
        </w:rPr>
      </w:pPr>
      <w:r w:rsidRPr="00FC65DA">
        <w:rPr>
          <w:rFonts w:ascii="Arial" w:hAnsi="Arial" w:cs="Arial"/>
        </w:rPr>
        <w:br w:type="page"/>
      </w:r>
    </w:p>
    <w:p w:rsidR="006A331E" w:rsidRPr="00FC65DA" w:rsidRDefault="006A331E" w:rsidP="00FC65DA">
      <w:pPr>
        <w:spacing w:line="360" w:lineRule="auto"/>
        <w:jc w:val="both"/>
        <w:rPr>
          <w:rFonts w:ascii="Arial" w:hAnsi="Arial" w:cs="Arial"/>
        </w:rPr>
      </w:pPr>
    </w:p>
    <w:sdt>
      <w:sdtPr>
        <w:rPr>
          <w:rFonts w:ascii="Arial" w:eastAsiaTheme="minorHAnsi" w:hAnsi="Arial" w:cs="Arial"/>
          <w:b w:val="0"/>
          <w:bCs w:val="0"/>
          <w:color w:val="auto"/>
          <w:sz w:val="22"/>
          <w:szCs w:val="22"/>
          <w:lang w:val="en-IN"/>
        </w:rPr>
        <w:id w:val="333312"/>
        <w:docPartObj>
          <w:docPartGallery w:val="Table of Contents"/>
          <w:docPartUnique/>
        </w:docPartObj>
      </w:sdtPr>
      <w:sdtEndPr/>
      <w:sdtContent>
        <w:p w:rsidR="00913185" w:rsidRPr="00FC65DA" w:rsidRDefault="009C4156" w:rsidP="00FC65DA">
          <w:pPr>
            <w:pStyle w:val="TOCHeading"/>
            <w:spacing w:line="360" w:lineRule="auto"/>
            <w:jc w:val="both"/>
            <w:rPr>
              <w:rFonts w:ascii="Arial" w:hAnsi="Arial" w:cs="Arial"/>
              <w:color w:val="auto"/>
              <w:sz w:val="22"/>
              <w:szCs w:val="22"/>
            </w:rPr>
          </w:pPr>
          <w:r w:rsidRPr="00FC65DA">
            <w:rPr>
              <w:rFonts w:ascii="Arial" w:hAnsi="Arial" w:cs="Arial"/>
              <w:color w:val="auto"/>
              <w:sz w:val="22"/>
              <w:szCs w:val="22"/>
            </w:rPr>
            <w:t>Table of Contents</w:t>
          </w:r>
        </w:p>
        <w:p w:rsidR="00332125" w:rsidRDefault="00733E3C">
          <w:pPr>
            <w:pStyle w:val="TOC1"/>
            <w:tabs>
              <w:tab w:val="right" w:leader="dot" w:pos="9016"/>
            </w:tabs>
            <w:rPr>
              <w:rFonts w:eastAsiaTheme="minorEastAsia"/>
              <w:noProof/>
              <w:lang w:val="en-GB" w:eastAsia="en-GB"/>
            </w:rPr>
          </w:pPr>
          <w:r w:rsidRPr="00FC65DA">
            <w:rPr>
              <w:rFonts w:ascii="Arial" w:hAnsi="Arial" w:cs="Arial"/>
            </w:rPr>
            <w:fldChar w:fldCharType="begin"/>
          </w:r>
          <w:r w:rsidR="00913185" w:rsidRPr="00FC65DA">
            <w:rPr>
              <w:rFonts w:ascii="Arial" w:hAnsi="Arial" w:cs="Arial"/>
            </w:rPr>
            <w:instrText xml:space="preserve"> TOC \o "1-3" \h \z \u </w:instrText>
          </w:r>
          <w:r w:rsidRPr="00FC65DA">
            <w:rPr>
              <w:rFonts w:ascii="Arial" w:hAnsi="Arial" w:cs="Arial"/>
            </w:rPr>
            <w:fldChar w:fldCharType="separate"/>
          </w:r>
          <w:hyperlink w:anchor="_Toc521962773" w:history="1">
            <w:r w:rsidR="00332125" w:rsidRPr="00F6408E">
              <w:rPr>
                <w:rStyle w:val="Hyperlink"/>
                <w:noProof/>
              </w:rPr>
              <w:t>Executive Summary</w:t>
            </w:r>
            <w:r w:rsidR="00332125">
              <w:rPr>
                <w:noProof/>
                <w:webHidden/>
              </w:rPr>
              <w:tab/>
            </w:r>
            <w:r w:rsidR="00332125">
              <w:rPr>
                <w:noProof/>
                <w:webHidden/>
              </w:rPr>
              <w:fldChar w:fldCharType="begin"/>
            </w:r>
            <w:r w:rsidR="00332125">
              <w:rPr>
                <w:noProof/>
                <w:webHidden/>
              </w:rPr>
              <w:instrText xml:space="preserve"> PAGEREF _Toc521962773 \h </w:instrText>
            </w:r>
            <w:r w:rsidR="00332125">
              <w:rPr>
                <w:noProof/>
                <w:webHidden/>
              </w:rPr>
            </w:r>
            <w:r w:rsidR="00332125">
              <w:rPr>
                <w:noProof/>
                <w:webHidden/>
              </w:rPr>
              <w:fldChar w:fldCharType="separate"/>
            </w:r>
            <w:r w:rsidR="00332125">
              <w:rPr>
                <w:noProof/>
                <w:webHidden/>
              </w:rPr>
              <w:t>3</w:t>
            </w:r>
            <w:r w:rsidR="00332125">
              <w:rPr>
                <w:noProof/>
                <w:webHidden/>
              </w:rPr>
              <w:fldChar w:fldCharType="end"/>
            </w:r>
          </w:hyperlink>
        </w:p>
        <w:p w:rsidR="00332125" w:rsidRDefault="000F7B27">
          <w:pPr>
            <w:pStyle w:val="TOC1"/>
            <w:tabs>
              <w:tab w:val="right" w:leader="dot" w:pos="9016"/>
            </w:tabs>
            <w:rPr>
              <w:rFonts w:eastAsiaTheme="minorEastAsia"/>
              <w:noProof/>
              <w:lang w:val="en-GB" w:eastAsia="en-GB"/>
            </w:rPr>
          </w:pPr>
          <w:hyperlink w:anchor="_Toc521962774" w:history="1">
            <w:r w:rsidR="00332125" w:rsidRPr="00F6408E">
              <w:rPr>
                <w:rStyle w:val="Hyperlink"/>
                <w:noProof/>
              </w:rPr>
              <w:t>1 Introduction</w:t>
            </w:r>
            <w:r w:rsidR="00332125">
              <w:rPr>
                <w:noProof/>
                <w:webHidden/>
              </w:rPr>
              <w:tab/>
            </w:r>
            <w:r w:rsidR="00332125">
              <w:rPr>
                <w:noProof/>
                <w:webHidden/>
              </w:rPr>
              <w:fldChar w:fldCharType="begin"/>
            </w:r>
            <w:r w:rsidR="00332125">
              <w:rPr>
                <w:noProof/>
                <w:webHidden/>
              </w:rPr>
              <w:instrText xml:space="preserve"> PAGEREF _Toc521962774 \h </w:instrText>
            </w:r>
            <w:r w:rsidR="00332125">
              <w:rPr>
                <w:noProof/>
                <w:webHidden/>
              </w:rPr>
            </w:r>
            <w:r w:rsidR="00332125">
              <w:rPr>
                <w:noProof/>
                <w:webHidden/>
              </w:rPr>
              <w:fldChar w:fldCharType="separate"/>
            </w:r>
            <w:r w:rsidR="00332125">
              <w:rPr>
                <w:noProof/>
                <w:webHidden/>
              </w:rPr>
              <w:t>4</w:t>
            </w:r>
            <w:r w:rsidR="00332125">
              <w:rPr>
                <w:noProof/>
                <w:webHidden/>
              </w:rPr>
              <w:fldChar w:fldCharType="end"/>
            </w:r>
          </w:hyperlink>
        </w:p>
        <w:p w:rsidR="00332125" w:rsidRDefault="000F7B27">
          <w:pPr>
            <w:pStyle w:val="TOC1"/>
            <w:tabs>
              <w:tab w:val="right" w:leader="dot" w:pos="9016"/>
            </w:tabs>
            <w:rPr>
              <w:rFonts w:eastAsiaTheme="minorEastAsia"/>
              <w:noProof/>
              <w:lang w:val="en-GB" w:eastAsia="en-GB"/>
            </w:rPr>
          </w:pPr>
          <w:hyperlink w:anchor="_Toc521962775" w:history="1">
            <w:r w:rsidR="00332125" w:rsidRPr="00F6408E">
              <w:rPr>
                <w:rStyle w:val="Hyperlink"/>
                <w:noProof/>
              </w:rPr>
              <w:t>2 Factors that influence organizations to maximise customer value</w:t>
            </w:r>
            <w:r w:rsidR="00332125">
              <w:rPr>
                <w:noProof/>
                <w:webHidden/>
              </w:rPr>
              <w:tab/>
            </w:r>
            <w:r w:rsidR="00332125">
              <w:rPr>
                <w:noProof/>
                <w:webHidden/>
              </w:rPr>
              <w:fldChar w:fldCharType="begin"/>
            </w:r>
            <w:r w:rsidR="00332125">
              <w:rPr>
                <w:noProof/>
                <w:webHidden/>
              </w:rPr>
              <w:instrText xml:space="preserve"> PAGEREF _Toc521962775 \h </w:instrText>
            </w:r>
            <w:r w:rsidR="00332125">
              <w:rPr>
                <w:noProof/>
                <w:webHidden/>
              </w:rPr>
            </w:r>
            <w:r w:rsidR="00332125">
              <w:rPr>
                <w:noProof/>
                <w:webHidden/>
              </w:rPr>
              <w:fldChar w:fldCharType="separate"/>
            </w:r>
            <w:r w:rsidR="00332125">
              <w:rPr>
                <w:noProof/>
                <w:webHidden/>
              </w:rPr>
              <w:t>5</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76" w:history="1">
            <w:r w:rsidR="00332125" w:rsidRPr="00F6408E">
              <w:rPr>
                <w:rStyle w:val="Hyperlink"/>
                <w:noProof/>
              </w:rPr>
              <w:t>2.1 Customer Service</w:t>
            </w:r>
            <w:r w:rsidR="00332125">
              <w:rPr>
                <w:noProof/>
                <w:webHidden/>
              </w:rPr>
              <w:tab/>
            </w:r>
            <w:r w:rsidR="00332125">
              <w:rPr>
                <w:noProof/>
                <w:webHidden/>
              </w:rPr>
              <w:fldChar w:fldCharType="begin"/>
            </w:r>
            <w:r w:rsidR="00332125">
              <w:rPr>
                <w:noProof/>
                <w:webHidden/>
              </w:rPr>
              <w:instrText xml:space="preserve"> PAGEREF _Toc521962776 \h </w:instrText>
            </w:r>
            <w:r w:rsidR="00332125">
              <w:rPr>
                <w:noProof/>
                <w:webHidden/>
              </w:rPr>
            </w:r>
            <w:r w:rsidR="00332125">
              <w:rPr>
                <w:noProof/>
                <w:webHidden/>
              </w:rPr>
              <w:fldChar w:fldCharType="separate"/>
            </w:r>
            <w:r w:rsidR="00332125">
              <w:rPr>
                <w:noProof/>
                <w:webHidden/>
              </w:rPr>
              <w:t>5</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77" w:history="1">
            <w:r w:rsidR="00332125" w:rsidRPr="00F6408E">
              <w:rPr>
                <w:rStyle w:val="Hyperlink"/>
                <w:noProof/>
              </w:rPr>
              <w:t>2.2 Customer Relationship Management</w:t>
            </w:r>
            <w:r w:rsidR="00332125">
              <w:rPr>
                <w:noProof/>
                <w:webHidden/>
              </w:rPr>
              <w:tab/>
            </w:r>
            <w:r w:rsidR="00332125">
              <w:rPr>
                <w:noProof/>
                <w:webHidden/>
              </w:rPr>
              <w:fldChar w:fldCharType="begin"/>
            </w:r>
            <w:r w:rsidR="00332125">
              <w:rPr>
                <w:noProof/>
                <w:webHidden/>
              </w:rPr>
              <w:instrText xml:space="preserve"> PAGEREF _Toc521962777 \h </w:instrText>
            </w:r>
            <w:r w:rsidR="00332125">
              <w:rPr>
                <w:noProof/>
                <w:webHidden/>
              </w:rPr>
            </w:r>
            <w:r w:rsidR="00332125">
              <w:rPr>
                <w:noProof/>
                <w:webHidden/>
              </w:rPr>
              <w:fldChar w:fldCharType="separate"/>
            </w:r>
            <w:r w:rsidR="00332125">
              <w:rPr>
                <w:noProof/>
                <w:webHidden/>
              </w:rPr>
              <w:t>5</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78" w:history="1">
            <w:r w:rsidR="00332125" w:rsidRPr="00F6408E">
              <w:rPr>
                <w:rStyle w:val="Hyperlink"/>
                <w:noProof/>
              </w:rPr>
              <w:t>2.3 Benefits of CRM for Customer Service</w:t>
            </w:r>
            <w:r w:rsidR="00332125">
              <w:rPr>
                <w:noProof/>
                <w:webHidden/>
              </w:rPr>
              <w:tab/>
            </w:r>
            <w:r w:rsidR="00332125">
              <w:rPr>
                <w:noProof/>
                <w:webHidden/>
              </w:rPr>
              <w:fldChar w:fldCharType="begin"/>
            </w:r>
            <w:r w:rsidR="00332125">
              <w:rPr>
                <w:noProof/>
                <w:webHidden/>
              </w:rPr>
              <w:instrText xml:space="preserve"> PAGEREF _Toc521962778 \h </w:instrText>
            </w:r>
            <w:r w:rsidR="00332125">
              <w:rPr>
                <w:noProof/>
                <w:webHidden/>
              </w:rPr>
            </w:r>
            <w:r w:rsidR="00332125">
              <w:rPr>
                <w:noProof/>
                <w:webHidden/>
              </w:rPr>
              <w:fldChar w:fldCharType="separate"/>
            </w:r>
            <w:r w:rsidR="00332125">
              <w:rPr>
                <w:noProof/>
                <w:webHidden/>
              </w:rPr>
              <w:t>6</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79" w:history="1">
            <w:r w:rsidR="00332125" w:rsidRPr="00F6408E">
              <w:rPr>
                <w:rStyle w:val="Hyperlink"/>
                <w:noProof/>
              </w:rPr>
              <w:t>2.4 Customer Touch Points</w:t>
            </w:r>
            <w:r w:rsidR="00332125">
              <w:rPr>
                <w:noProof/>
                <w:webHidden/>
              </w:rPr>
              <w:tab/>
            </w:r>
            <w:r w:rsidR="00332125">
              <w:rPr>
                <w:noProof/>
                <w:webHidden/>
              </w:rPr>
              <w:fldChar w:fldCharType="begin"/>
            </w:r>
            <w:r w:rsidR="00332125">
              <w:rPr>
                <w:noProof/>
                <w:webHidden/>
              </w:rPr>
              <w:instrText xml:space="preserve"> PAGEREF _Toc521962779 \h </w:instrText>
            </w:r>
            <w:r w:rsidR="00332125">
              <w:rPr>
                <w:noProof/>
                <w:webHidden/>
              </w:rPr>
            </w:r>
            <w:r w:rsidR="00332125">
              <w:rPr>
                <w:noProof/>
                <w:webHidden/>
              </w:rPr>
              <w:fldChar w:fldCharType="separate"/>
            </w:r>
            <w:r w:rsidR="00332125">
              <w:rPr>
                <w:noProof/>
                <w:webHidden/>
              </w:rPr>
              <w:t>7</w:t>
            </w:r>
            <w:r w:rsidR="00332125">
              <w:rPr>
                <w:noProof/>
                <w:webHidden/>
              </w:rPr>
              <w:fldChar w:fldCharType="end"/>
            </w:r>
          </w:hyperlink>
        </w:p>
        <w:p w:rsidR="00332125" w:rsidRDefault="000F7B27">
          <w:pPr>
            <w:pStyle w:val="TOC1"/>
            <w:tabs>
              <w:tab w:val="right" w:leader="dot" w:pos="9016"/>
            </w:tabs>
            <w:rPr>
              <w:rFonts w:eastAsiaTheme="minorEastAsia"/>
              <w:noProof/>
              <w:lang w:val="en-GB" w:eastAsia="en-GB"/>
            </w:rPr>
          </w:pPr>
          <w:hyperlink w:anchor="_Toc521962780" w:history="1">
            <w:r w:rsidR="00332125" w:rsidRPr="00F6408E">
              <w:rPr>
                <w:rStyle w:val="Hyperlink"/>
                <w:rFonts w:eastAsia="Calibri"/>
                <w:noProof/>
              </w:rPr>
              <w:t>3 Provide</w:t>
            </w:r>
            <w:r w:rsidR="00332125" w:rsidRPr="00F6408E">
              <w:rPr>
                <w:rStyle w:val="Hyperlink"/>
                <w:rFonts w:eastAsia="Calibri"/>
                <w:noProof/>
                <w:spacing w:val="-2"/>
              </w:rPr>
              <w:t xml:space="preserve"> </w:t>
            </w:r>
            <w:r w:rsidR="00332125" w:rsidRPr="00F6408E">
              <w:rPr>
                <w:rStyle w:val="Hyperlink"/>
                <w:rFonts w:eastAsia="Calibri"/>
                <w:noProof/>
              </w:rPr>
              <w:t>a c</w:t>
            </w:r>
            <w:r w:rsidR="00332125" w:rsidRPr="00F6408E">
              <w:rPr>
                <w:rStyle w:val="Hyperlink"/>
                <w:rFonts w:eastAsia="Calibri"/>
                <w:noProof/>
                <w:spacing w:val="1"/>
              </w:rPr>
              <w:t>r</w:t>
            </w:r>
            <w:r w:rsidR="00332125" w:rsidRPr="00F6408E">
              <w:rPr>
                <w:rStyle w:val="Hyperlink"/>
                <w:rFonts w:eastAsia="Calibri"/>
                <w:noProof/>
                <w:spacing w:val="-2"/>
              </w:rPr>
              <w:t>i</w:t>
            </w:r>
            <w:r w:rsidR="00332125" w:rsidRPr="00F6408E">
              <w:rPr>
                <w:rStyle w:val="Hyperlink"/>
                <w:rFonts w:eastAsia="Calibri"/>
                <w:noProof/>
                <w:spacing w:val="1"/>
              </w:rPr>
              <w:t>t</w:t>
            </w:r>
            <w:r w:rsidR="00332125" w:rsidRPr="00F6408E">
              <w:rPr>
                <w:rStyle w:val="Hyperlink"/>
                <w:rFonts w:eastAsia="Calibri"/>
                <w:noProof/>
              </w:rPr>
              <w:t>i</w:t>
            </w:r>
            <w:r w:rsidR="00332125" w:rsidRPr="00F6408E">
              <w:rPr>
                <w:rStyle w:val="Hyperlink"/>
                <w:rFonts w:eastAsia="Calibri"/>
                <w:noProof/>
                <w:spacing w:val="-2"/>
              </w:rPr>
              <w:t>c</w:t>
            </w:r>
            <w:r w:rsidR="00332125" w:rsidRPr="00F6408E">
              <w:rPr>
                <w:rStyle w:val="Hyperlink"/>
                <w:rFonts w:eastAsia="Calibri"/>
                <w:noProof/>
              </w:rPr>
              <w:t>al u</w:t>
            </w:r>
            <w:r w:rsidR="00332125" w:rsidRPr="00F6408E">
              <w:rPr>
                <w:rStyle w:val="Hyperlink"/>
                <w:rFonts w:eastAsia="Calibri"/>
                <w:noProof/>
                <w:spacing w:val="-1"/>
              </w:rPr>
              <w:t>n</w:t>
            </w:r>
            <w:r w:rsidR="00332125" w:rsidRPr="00F6408E">
              <w:rPr>
                <w:rStyle w:val="Hyperlink"/>
                <w:rFonts w:eastAsia="Calibri"/>
                <w:noProof/>
                <w:spacing w:val="-2"/>
              </w:rPr>
              <w:t>d</w:t>
            </w:r>
            <w:r w:rsidR="00332125" w:rsidRPr="00F6408E">
              <w:rPr>
                <w:rStyle w:val="Hyperlink"/>
                <w:rFonts w:eastAsia="Calibri"/>
                <w:noProof/>
              </w:rPr>
              <w:t>e</w:t>
            </w:r>
            <w:r w:rsidR="00332125" w:rsidRPr="00F6408E">
              <w:rPr>
                <w:rStyle w:val="Hyperlink"/>
                <w:rFonts w:eastAsia="Calibri"/>
                <w:noProof/>
                <w:spacing w:val="1"/>
              </w:rPr>
              <w:t>r</w:t>
            </w:r>
            <w:r w:rsidR="00332125" w:rsidRPr="00F6408E">
              <w:rPr>
                <w:rStyle w:val="Hyperlink"/>
                <w:rFonts w:eastAsia="Calibri"/>
                <w:noProof/>
                <w:spacing w:val="-2"/>
              </w:rPr>
              <w:t>s</w:t>
            </w:r>
            <w:r w:rsidR="00332125" w:rsidRPr="00F6408E">
              <w:rPr>
                <w:rStyle w:val="Hyperlink"/>
                <w:rFonts w:eastAsia="Calibri"/>
                <w:noProof/>
                <w:spacing w:val="1"/>
              </w:rPr>
              <w:t>t</w:t>
            </w:r>
            <w:r w:rsidR="00332125" w:rsidRPr="00F6408E">
              <w:rPr>
                <w:rStyle w:val="Hyperlink"/>
                <w:rFonts w:eastAsia="Calibri"/>
                <w:noProof/>
                <w:spacing w:val="-2"/>
              </w:rPr>
              <w:t>a</w:t>
            </w:r>
            <w:r w:rsidR="00332125" w:rsidRPr="00F6408E">
              <w:rPr>
                <w:rStyle w:val="Hyperlink"/>
                <w:rFonts w:eastAsia="Calibri"/>
                <w:noProof/>
              </w:rPr>
              <w:t>nd</w:t>
            </w:r>
            <w:r w:rsidR="00332125" w:rsidRPr="00F6408E">
              <w:rPr>
                <w:rStyle w:val="Hyperlink"/>
                <w:rFonts w:eastAsia="Calibri"/>
                <w:noProof/>
                <w:spacing w:val="-1"/>
              </w:rPr>
              <w:t>i</w:t>
            </w:r>
            <w:r w:rsidR="00332125" w:rsidRPr="00F6408E">
              <w:rPr>
                <w:rStyle w:val="Hyperlink"/>
                <w:rFonts w:eastAsia="Calibri"/>
                <w:noProof/>
              </w:rPr>
              <w:t>ng</w:t>
            </w:r>
            <w:r w:rsidR="00332125" w:rsidRPr="00F6408E">
              <w:rPr>
                <w:rStyle w:val="Hyperlink"/>
                <w:rFonts w:eastAsia="Calibri"/>
                <w:noProof/>
                <w:spacing w:val="-1"/>
              </w:rPr>
              <w:t xml:space="preserve"> </w:t>
            </w:r>
            <w:r w:rsidR="00332125" w:rsidRPr="00F6408E">
              <w:rPr>
                <w:rStyle w:val="Hyperlink"/>
                <w:rFonts w:eastAsia="Calibri"/>
                <w:noProof/>
              </w:rPr>
              <w:t>of</w:t>
            </w:r>
            <w:r w:rsidR="00332125" w:rsidRPr="00F6408E">
              <w:rPr>
                <w:rStyle w:val="Hyperlink"/>
                <w:rFonts w:eastAsia="Calibri"/>
                <w:noProof/>
                <w:spacing w:val="-1"/>
              </w:rPr>
              <w:t xml:space="preserve"> y</w:t>
            </w:r>
            <w:r w:rsidR="00332125" w:rsidRPr="00F6408E">
              <w:rPr>
                <w:rStyle w:val="Hyperlink"/>
                <w:rFonts w:eastAsia="Calibri"/>
                <w:noProof/>
              </w:rPr>
              <w:t>our o</w:t>
            </w:r>
            <w:r w:rsidR="00332125" w:rsidRPr="00F6408E">
              <w:rPr>
                <w:rStyle w:val="Hyperlink"/>
                <w:rFonts w:eastAsia="Calibri"/>
                <w:noProof/>
                <w:spacing w:val="-1"/>
              </w:rPr>
              <w:t>rg</w:t>
            </w:r>
            <w:r w:rsidR="00332125" w:rsidRPr="00F6408E">
              <w:rPr>
                <w:rStyle w:val="Hyperlink"/>
                <w:rFonts w:eastAsia="Calibri"/>
                <w:noProof/>
              </w:rPr>
              <w:t>a</w:t>
            </w:r>
            <w:r w:rsidR="00332125" w:rsidRPr="00F6408E">
              <w:rPr>
                <w:rStyle w:val="Hyperlink"/>
                <w:rFonts w:eastAsia="Calibri"/>
                <w:noProof/>
                <w:spacing w:val="1"/>
              </w:rPr>
              <w:t>n</w:t>
            </w:r>
            <w:r w:rsidR="00332125" w:rsidRPr="00F6408E">
              <w:rPr>
                <w:rStyle w:val="Hyperlink"/>
                <w:rFonts w:eastAsia="Calibri"/>
                <w:noProof/>
              </w:rPr>
              <w:t>i</w:t>
            </w:r>
            <w:r w:rsidR="00332125" w:rsidRPr="00F6408E">
              <w:rPr>
                <w:rStyle w:val="Hyperlink"/>
                <w:rFonts w:eastAsia="Calibri"/>
                <w:noProof/>
                <w:spacing w:val="-1"/>
              </w:rPr>
              <w:t>s</w:t>
            </w:r>
            <w:r w:rsidR="00332125" w:rsidRPr="00F6408E">
              <w:rPr>
                <w:rStyle w:val="Hyperlink"/>
                <w:rFonts w:eastAsia="Calibri"/>
                <w:noProof/>
              </w:rPr>
              <w:t>a</w:t>
            </w:r>
            <w:r w:rsidR="00332125" w:rsidRPr="00F6408E">
              <w:rPr>
                <w:rStyle w:val="Hyperlink"/>
                <w:rFonts w:eastAsia="Calibri"/>
                <w:noProof/>
                <w:spacing w:val="-1"/>
              </w:rPr>
              <w:t>t</w:t>
            </w:r>
            <w:r w:rsidR="00332125" w:rsidRPr="00F6408E">
              <w:rPr>
                <w:rStyle w:val="Hyperlink"/>
                <w:rFonts w:eastAsia="Calibri"/>
                <w:noProof/>
              </w:rPr>
              <w:t>io</w:t>
            </w:r>
            <w:r w:rsidR="00332125" w:rsidRPr="00F6408E">
              <w:rPr>
                <w:rStyle w:val="Hyperlink"/>
                <w:rFonts w:eastAsia="Calibri"/>
                <w:noProof/>
                <w:spacing w:val="-1"/>
              </w:rPr>
              <w:t>n</w:t>
            </w:r>
            <w:r w:rsidR="00332125" w:rsidRPr="00F6408E">
              <w:rPr>
                <w:rStyle w:val="Hyperlink"/>
                <w:rFonts w:eastAsia="Calibri"/>
                <w:noProof/>
              </w:rPr>
              <w:t>s qu</w:t>
            </w:r>
            <w:r w:rsidR="00332125" w:rsidRPr="00F6408E">
              <w:rPr>
                <w:rStyle w:val="Hyperlink"/>
                <w:rFonts w:eastAsia="Calibri"/>
                <w:noProof/>
                <w:spacing w:val="-1"/>
              </w:rPr>
              <w:t>a</w:t>
            </w:r>
            <w:r w:rsidR="00332125" w:rsidRPr="00F6408E">
              <w:rPr>
                <w:rStyle w:val="Hyperlink"/>
                <w:rFonts w:eastAsia="Calibri"/>
                <w:noProof/>
              </w:rPr>
              <w:t>l</w:t>
            </w:r>
            <w:r w:rsidR="00332125" w:rsidRPr="00F6408E">
              <w:rPr>
                <w:rStyle w:val="Hyperlink"/>
                <w:rFonts w:eastAsia="Calibri"/>
                <w:noProof/>
                <w:spacing w:val="-1"/>
              </w:rPr>
              <w:t>i</w:t>
            </w:r>
            <w:r w:rsidR="00332125" w:rsidRPr="00F6408E">
              <w:rPr>
                <w:rStyle w:val="Hyperlink"/>
                <w:rFonts w:eastAsia="Calibri"/>
                <w:noProof/>
                <w:spacing w:val="1"/>
              </w:rPr>
              <w:t>t</w:t>
            </w:r>
            <w:r w:rsidR="00332125" w:rsidRPr="00F6408E">
              <w:rPr>
                <w:rStyle w:val="Hyperlink"/>
                <w:rFonts w:eastAsia="Calibri"/>
                <w:noProof/>
              </w:rPr>
              <w:t>y</w:t>
            </w:r>
            <w:r w:rsidR="00332125" w:rsidRPr="00F6408E">
              <w:rPr>
                <w:rStyle w:val="Hyperlink"/>
                <w:rFonts w:eastAsia="Calibri"/>
                <w:noProof/>
                <w:spacing w:val="-2"/>
              </w:rPr>
              <w:t xml:space="preserve"> </w:t>
            </w:r>
            <w:r w:rsidR="00332125" w:rsidRPr="00F6408E">
              <w:rPr>
                <w:rStyle w:val="Hyperlink"/>
                <w:rFonts w:eastAsia="Calibri"/>
                <w:noProof/>
              </w:rPr>
              <w:t>p</w:t>
            </w:r>
            <w:r w:rsidR="00332125" w:rsidRPr="00F6408E">
              <w:rPr>
                <w:rStyle w:val="Hyperlink"/>
                <w:rFonts w:eastAsia="Calibri"/>
                <w:noProof/>
                <w:spacing w:val="1"/>
              </w:rPr>
              <w:t>r</w:t>
            </w:r>
            <w:r w:rsidR="00332125" w:rsidRPr="00F6408E">
              <w:rPr>
                <w:rStyle w:val="Hyperlink"/>
                <w:rFonts w:eastAsia="Calibri"/>
                <w:noProof/>
              </w:rPr>
              <w:t>oc</w:t>
            </w:r>
            <w:r w:rsidR="00332125" w:rsidRPr="00F6408E">
              <w:rPr>
                <w:rStyle w:val="Hyperlink"/>
                <w:rFonts w:eastAsia="Calibri"/>
                <w:noProof/>
                <w:spacing w:val="-2"/>
              </w:rPr>
              <w:t>e</w:t>
            </w:r>
            <w:r w:rsidR="00332125" w:rsidRPr="00F6408E">
              <w:rPr>
                <w:rStyle w:val="Hyperlink"/>
                <w:rFonts w:eastAsia="Calibri"/>
                <w:noProof/>
              </w:rPr>
              <w:t>s</w:t>
            </w:r>
            <w:r w:rsidR="00332125" w:rsidRPr="00F6408E">
              <w:rPr>
                <w:rStyle w:val="Hyperlink"/>
                <w:rFonts w:eastAsia="Calibri"/>
                <w:noProof/>
                <w:spacing w:val="1"/>
              </w:rPr>
              <w:t>s</w:t>
            </w:r>
            <w:r w:rsidR="00332125" w:rsidRPr="00F6408E">
              <w:rPr>
                <w:rStyle w:val="Hyperlink"/>
                <w:rFonts w:eastAsia="Calibri"/>
                <w:noProof/>
                <w:spacing w:val="-2"/>
              </w:rPr>
              <w:t>e</w:t>
            </w:r>
            <w:r w:rsidR="00332125" w:rsidRPr="00F6408E">
              <w:rPr>
                <w:rStyle w:val="Hyperlink"/>
                <w:rFonts w:eastAsia="Calibri"/>
                <w:noProof/>
              </w:rPr>
              <w:t>s a</w:t>
            </w:r>
            <w:r w:rsidR="00332125" w:rsidRPr="00F6408E">
              <w:rPr>
                <w:rStyle w:val="Hyperlink"/>
                <w:rFonts w:eastAsia="Calibri"/>
                <w:noProof/>
                <w:spacing w:val="-1"/>
              </w:rPr>
              <w:t>n</w:t>
            </w:r>
            <w:r w:rsidR="00332125" w:rsidRPr="00F6408E">
              <w:rPr>
                <w:rStyle w:val="Hyperlink"/>
                <w:rFonts w:eastAsia="Calibri"/>
                <w:noProof/>
              </w:rPr>
              <w:t>d i</w:t>
            </w:r>
            <w:r w:rsidR="00332125" w:rsidRPr="00F6408E">
              <w:rPr>
                <w:rStyle w:val="Hyperlink"/>
                <w:rFonts w:eastAsia="Calibri"/>
                <w:noProof/>
                <w:spacing w:val="-1"/>
              </w:rPr>
              <w:t>t</w:t>
            </w:r>
            <w:r w:rsidR="00332125" w:rsidRPr="00F6408E">
              <w:rPr>
                <w:rStyle w:val="Hyperlink"/>
                <w:rFonts w:eastAsia="Calibri"/>
                <w:noProof/>
              </w:rPr>
              <w:t>s effec</w:t>
            </w:r>
            <w:r w:rsidR="00332125" w:rsidRPr="00F6408E">
              <w:rPr>
                <w:rStyle w:val="Hyperlink"/>
                <w:rFonts w:eastAsia="Calibri"/>
                <w:noProof/>
                <w:spacing w:val="-1"/>
              </w:rPr>
              <w:t>t</w:t>
            </w:r>
            <w:r w:rsidR="00332125" w:rsidRPr="00F6408E">
              <w:rPr>
                <w:rStyle w:val="Hyperlink"/>
                <w:rFonts w:eastAsia="Calibri"/>
                <w:noProof/>
              </w:rPr>
              <w:t>iven</w:t>
            </w:r>
            <w:r w:rsidR="00332125" w:rsidRPr="00F6408E">
              <w:rPr>
                <w:rStyle w:val="Hyperlink"/>
                <w:rFonts w:eastAsia="Calibri"/>
                <w:noProof/>
                <w:spacing w:val="-2"/>
              </w:rPr>
              <w:t>e</w:t>
            </w:r>
            <w:r w:rsidR="00332125" w:rsidRPr="00F6408E">
              <w:rPr>
                <w:rStyle w:val="Hyperlink"/>
                <w:rFonts w:eastAsia="Calibri"/>
                <w:noProof/>
              </w:rPr>
              <w:t xml:space="preserve">ss </w:t>
            </w:r>
            <w:r w:rsidR="00332125" w:rsidRPr="00F6408E">
              <w:rPr>
                <w:rStyle w:val="Hyperlink"/>
                <w:rFonts w:eastAsia="Calibri"/>
                <w:noProof/>
                <w:spacing w:val="-2"/>
              </w:rPr>
              <w:t>i</w:t>
            </w:r>
            <w:r w:rsidR="00332125" w:rsidRPr="00F6408E">
              <w:rPr>
                <w:rStyle w:val="Hyperlink"/>
                <w:rFonts w:eastAsia="Calibri"/>
                <w:noProof/>
              </w:rPr>
              <w:t xml:space="preserve">n </w:t>
            </w:r>
            <w:r w:rsidR="00332125" w:rsidRPr="00F6408E">
              <w:rPr>
                <w:rStyle w:val="Hyperlink"/>
                <w:rFonts w:eastAsia="Calibri"/>
                <w:noProof/>
                <w:spacing w:val="-1"/>
              </w:rPr>
              <w:t>m</w:t>
            </w:r>
            <w:r w:rsidR="00332125" w:rsidRPr="00F6408E">
              <w:rPr>
                <w:rStyle w:val="Hyperlink"/>
                <w:rFonts w:eastAsia="Calibri"/>
                <w:noProof/>
              </w:rPr>
              <w:t>e</w:t>
            </w:r>
            <w:r w:rsidR="00332125" w:rsidRPr="00F6408E">
              <w:rPr>
                <w:rStyle w:val="Hyperlink"/>
                <w:rFonts w:eastAsia="Calibri"/>
                <w:noProof/>
                <w:spacing w:val="-2"/>
              </w:rPr>
              <w:t>e</w:t>
            </w:r>
            <w:r w:rsidR="00332125" w:rsidRPr="00F6408E">
              <w:rPr>
                <w:rStyle w:val="Hyperlink"/>
                <w:rFonts w:eastAsia="Calibri"/>
                <w:noProof/>
                <w:spacing w:val="1"/>
              </w:rPr>
              <w:t>t</w:t>
            </w:r>
            <w:r w:rsidR="00332125" w:rsidRPr="00F6408E">
              <w:rPr>
                <w:rStyle w:val="Hyperlink"/>
                <w:rFonts w:eastAsia="Calibri"/>
                <w:noProof/>
              </w:rPr>
              <w:t>i</w:t>
            </w:r>
            <w:r w:rsidR="00332125" w:rsidRPr="00F6408E">
              <w:rPr>
                <w:rStyle w:val="Hyperlink"/>
                <w:rFonts w:eastAsia="Calibri"/>
                <w:noProof/>
                <w:spacing w:val="1"/>
              </w:rPr>
              <w:t>n</w:t>
            </w:r>
            <w:r w:rsidR="00332125" w:rsidRPr="00F6408E">
              <w:rPr>
                <w:rStyle w:val="Hyperlink"/>
                <w:rFonts w:eastAsia="Calibri"/>
                <w:noProof/>
              </w:rPr>
              <w:t>g</w:t>
            </w:r>
            <w:r w:rsidR="00332125" w:rsidRPr="00F6408E">
              <w:rPr>
                <w:rStyle w:val="Hyperlink"/>
                <w:rFonts w:eastAsia="Calibri"/>
                <w:noProof/>
                <w:spacing w:val="-2"/>
              </w:rPr>
              <w:t xml:space="preserve"> </w:t>
            </w:r>
            <w:r w:rsidR="00332125" w:rsidRPr="00F6408E">
              <w:rPr>
                <w:rStyle w:val="Hyperlink"/>
                <w:rFonts w:eastAsia="Calibri"/>
                <w:noProof/>
              </w:rPr>
              <w:t>c</w:t>
            </w:r>
            <w:r w:rsidR="00332125" w:rsidRPr="00F6408E">
              <w:rPr>
                <w:rStyle w:val="Hyperlink"/>
                <w:rFonts w:eastAsia="Calibri"/>
                <w:noProof/>
                <w:spacing w:val="-2"/>
              </w:rPr>
              <w:t>u</w:t>
            </w:r>
            <w:r w:rsidR="00332125" w:rsidRPr="00F6408E">
              <w:rPr>
                <w:rStyle w:val="Hyperlink"/>
                <w:rFonts w:eastAsia="Calibri"/>
                <w:noProof/>
              </w:rPr>
              <w:t>s</w:t>
            </w:r>
            <w:r w:rsidR="00332125" w:rsidRPr="00F6408E">
              <w:rPr>
                <w:rStyle w:val="Hyperlink"/>
                <w:rFonts w:eastAsia="Calibri"/>
                <w:noProof/>
                <w:spacing w:val="2"/>
              </w:rPr>
              <w:t>t</w:t>
            </w:r>
            <w:r w:rsidR="00332125" w:rsidRPr="00F6408E">
              <w:rPr>
                <w:rStyle w:val="Hyperlink"/>
                <w:rFonts w:eastAsia="Calibri"/>
                <w:noProof/>
                <w:spacing w:val="-2"/>
              </w:rPr>
              <w:t>o</w:t>
            </w:r>
            <w:r w:rsidR="00332125" w:rsidRPr="00F6408E">
              <w:rPr>
                <w:rStyle w:val="Hyperlink"/>
                <w:rFonts w:eastAsia="Calibri"/>
                <w:noProof/>
              </w:rPr>
              <w:t xml:space="preserve">mer </w:t>
            </w:r>
            <w:r w:rsidR="00332125" w:rsidRPr="00F6408E">
              <w:rPr>
                <w:rStyle w:val="Hyperlink"/>
                <w:rFonts w:eastAsia="Calibri"/>
                <w:noProof/>
                <w:spacing w:val="-2"/>
              </w:rPr>
              <w:t>r</w:t>
            </w:r>
            <w:r w:rsidR="00332125" w:rsidRPr="00F6408E">
              <w:rPr>
                <w:rStyle w:val="Hyperlink"/>
                <w:rFonts w:eastAsia="Calibri"/>
                <w:noProof/>
              </w:rPr>
              <w:t>e</w:t>
            </w:r>
            <w:r w:rsidR="00332125" w:rsidRPr="00F6408E">
              <w:rPr>
                <w:rStyle w:val="Hyperlink"/>
                <w:rFonts w:eastAsia="Calibri"/>
                <w:noProof/>
                <w:spacing w:val="-2"/>
              </w:rPr>
              <w:t>q</w:t>
            </w:r>
            <w:r w:rsidR="00332125" w:rsidRPr="00F6408E">
              <w:rPr>
                <w:rStyle w:val="Hyperlink"/>
                <w:rFonts w:eastAsia="Calibri"/>
                <w:noProof/>
              </w:rPr>
              <w:t>u</w:t>
            </w:r>
            <w:r w:rsidR="00332125" w:rsidRPr="00F6408E">
              <w:rPr>
                <w:rStyle w:val="Hyperlink"/>
                <w:rFonts w:eastAsia="Calibri"/>
                <w:noProof/>
                <w:spacing w:val="1"/>
              </w:rPr>
              <w:t>i</w:t>
            </w:r>
            <w:r w:rsidR="00332125" w:rsidRPr="00F6408E">
              <w:rPr>
                <w:rStyle w:val="Hyperlink"/>
                <w:rFonts w:eastAsia="Calibri"/>
                <w:noProof/>
                <w:spacing w:val="-2"/>
              </w:rPr>
              <w:t>r</w:t>
            </w:r>
            <w:r w:rsidR="00332125" w:rsidRPr="00F6408E">
              <w:rPr>
                <w:rStyle w:val="Hyperlink"/>
                <w:rFonts w:eastAsia="Calibri"/>
                <w:noProof/>
              </w:rPr>
              <w:t>eme</w:t>
            </w:r>
            <w:r w:rsidR="00332125" w:rsidRPr="00F6408E">
              <w:rPr>
                <w:rStyle w:val="Hyperlink"/>
                <w:rFonts w:eastAsia="Calibri"/>
                <w:noProof/>
                <w:spacing w:val="-2"/>
              </w:rPr>
              <w:t>n</w:t>
            </w:r>
            <w:r w:rsidR="00332125" w:rsidRPr="00F6408E">
              <w:rPr>
                <w:rStyle w:val="Hyperlink"/>
                <w:rFonts w:eastAsia="Calibri"/>
                <w:noProof/>
                <w:spacing w:val="1"/>
              </w:rPr>
              <w:t>t</w:t>
            </w:r>
            <w:r w:rsidR="00332125" w:rsidRPr="00F6408E">
              <w:rPr>
                <w:rStyle w:val="Hyperlink"/>
                <w:rFonts w:eastAsia="Calibri"/>
                <w:noProof/>
              </w:rPr>
              <w:t>s.</w:t>
            </w:r>
            <w:r w:rsidR="00332125">
              <w:rPr>
                <w:noProof/>
                <w:webHidden/>
              </w:rPr>
              <w:tab/>
            </w:r>
            <w:r w:rsidR="00332125">
              <w:rPr>
                <w:noProof/>
                <w:webHidden/>
              </w:rPr>
              <w:fldChar w:fldCharType="begin"/>
            </w:r>
            <w:r w:rsidR="00332125">
              <w:rPr>
                <w:noProof/>
                <w:webHidden/>
              </w:rPr>
              <w:instrText xml:space="preserve"> PAGEREF _Toc521962780 \h </w:instrText>
            </w:r>
            <w:r w:rsidR="00332125">
              <w:rPr>
                <w:noProof/>
                <w:webHidden/>
              </w:rPr>
            </w:r>
            <w:r w:rsidR="00332125">
              <w:rPr>
                <w:noProof/>
                <w:webHidden/>
              </w:rPr>
              <w:fldChar w:fldCharType="separate"/>
            </w:r>
            <w:r w:rsidR="00332125">
              <w:rPr>
                <w:noProof/>
                <w:webHidden/>
              </w:rPr>
              <w:t>10</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81" w:history="1">
            <w:r w:rsidR="00332125" w:rsidRPr="00F6408E">
              <w:rPr>
                <w:rStyle w:val="Hyperlink"/>
                <w:noProof/>
              </w:rPr>
              <w:t>3.1 Quality process</w:t>
            </w:r>
            <w:r w:rsidR="00332125">
              <w:rPr>
                <w:noProof/>
                <w:webHidden/>
              </w:rPr>
              <w:tab/>
            </w:r>
            <w:r w:rsidR="00332125">
              <w:rPr>
                <w:noProof/>
                <w:webHidden/>
              </w:rPr>
              <w:fldChar w:fldCharType="begin"/>
            </w:r>
            <w:r w:rsidR="00332125">
              <w:rPr>
                <w:noProof/>
                <w:webHidden/>
              </w:rPr>
              <w:instrText xml:space="preserve"> PAGEREF _Toc521962781 \h </w:instrText>
            </w:r>
            <w:r w:rsidR="00332125">
              <w:rPr>
                <w:noProof/>
                <w:webHidden/>
              </w:rPr>
            </w:r>
            <w:r w:rsidR="00332125">
              <w:rPr>
                <w:noProof/>
                <w:webHidden/>
              </w:rPr>
              <w:fldChar w:fldCharType="separate"/>
            </w:r>
            <w:r w:rsidR="00332125">
              <w:rPr>
                <w:noProof/>
                <w:webHidden/>
              </w:rPr>
              <w:t>10</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82" w:history="1">
            <w:r w:rsidR="00332125" w:rsidRPr="00F6408E">
              <w:rPr>
                <w:rStyle w:val="Hyperlink"/>
                <w:noProof/>
              </w:rPr>
              <w:t>3.2 Customer buying decision process.</w:t>
            </w:r>
            <w:r w:rsidR="00332125">
              <w:rPr>
                <w:noProof/>
                <w:webHidden/>
              </w:rPr>
              <w:tab/>
            </w:r>
            <w:r w:rsidR="00332125">
              <w:rPr>
                <w:noProof/>
                <w:webHidden/>
              </w:rPr>
              <w:fldChar w:fldCharType="begin"/>
            </w:r>
            <w:r w:rsidR="00332125">
              <w:rPr>
                <w:noProof/>
                <w:webHidden/>
              </w:rPr>
              <w:instrText xml:space="preserve"> PAGEREF _Toc521962782 \h </w:instrText>
            </w:r>
            <w:r w:rsidR="00332125">
              <w:rPr>
                <w:noProof/>
                <w:webHidden/>
              </w:rPr>
            </w:r>
            <w:r w:rsidR="00332125">
              <w:rPr>
                <w:noProof/>
                <w:webHidden/>
              </w:rPr>
              <w:fldChar w:fldCharType="separate"/>
            </w:r>
            <w:r w:rsidR="00332125">
              <w:rPr>
                <w:noProof/>
                <w:webHidden/>
              </w:rPr>
              <w:t>11</w:t>
            </w:r>
            <w:r w:rsidR="00332125">
              <w:rPr>
                <w:noProof/>
                <w:webHidden/>
              </w:rPr>
              <w:fldChar w:fldCharType="end"/>
            </w:r>
          </w:hyperlink>
        </w:p>
        <w:p w:rsidR="00332125" w:rsidRDefault="000F7B27">
          <w:pPr>
            <w:pStyle w:val="TOC2"/>
            <w:tabs>
              <w:tab w:val="right" w:leader="dot" w:pos="9016"/>
            </w:tabs>
            <w:rPr>
              <w:rFonts w:eastAsiaTheme="minorEastAsia"/>
              <w:noProof/>
              <w:lang w:val="en-GB" w:eastAsia="en-GB"/>
            </w:rPr>
          </w:pPr>
          <w:hyperlink w:anchor="_Toc521962783" w:history="1">
            <w:r w:rsidR="00332125" w:rsidRPr="00F6408E">
              <w:rPr>
                <w:rStyle w:val="Hyperlink"/>
                <w:noProof/>
              </w:rPr>
              <w:t>3.3 Customer centrality</w:t>
            </w:r>
            <w:r w:rsidR="00332125">
              <w:rPr>
                <w:noProof/>
                <w:webHidden/>
              </w:rPr>
              <w:tab/>
            </w:r>
            <w:r w:rsidR="00332125">
              <w:rPr>
                <w:noProof/>
                <w:webHidden/>
              </w:rPr>
              <w:fldChar w:fldCharType="begin"/>
            </w:r>
            <w:r w:rsidR="00332125">
              <w:rPr>
                <w:noProof/>
                <w:webHidden/>
              </w:rPr>
              <w:instrText xml:space="preserve"> PAGEREF _Toc521962783 \h </w:instrText>
            </w:r>
            <w:r w:rsidR="00332125">
              <w:rPr>
                <w:noProof/>
                <w:webHidden/>
              </w:rPr>
            </w:r>
            <w:r w:rsidR="00332125">
              <w:rPr>
                <w:noProof/>
                <w:webHidden/>
              </w:rPr>
              <w:fldChar w:fldCharType="separate"/>
            </w:r>
            <w:r w:rsidR="00332125">
              <w:rPr>
                <w:noProof/>
                <w:webHidden/>
              </w:rPr>
              <w:t>12</w:t>
            </w:r>
            <w:r w:rsidR="00332125">
              <w:rPr>
                <w:noProof/>
                <w:webHidden/>
              </w:rPr>
              <w:fldChar w:fldCharType="end"/>
            </w:r>
          </w:hyperlink>
        </w:p>
        <w:p w:rsidR="00332125" w:rsidRDefault="000F7B27">
          <w:pPr>
            <w:pStyle w:val="TOC1"/>
            <w:tabs>
              <w:tab w:val="right" w:leader="dot" w:pos="9016"/>
            </w:tabs>
            <w:rPr>
              <w:rFonts w:eastAsiaTheme="minorEastAsia"/>
              <w:noProof/>
              <w:lang w:val="en-GB" w:eastAsia="en-GB"/>
            </w:rPr>
          </w:pPr>
          <w:hyperlink w:anchor="_Toc521962784" w:history="1">
            <w:r w:rsidR="00332125" w:rsidRPr="00F6408E">
              <w:rPr>
                <w:rStyle w:val="Hyperlink"/>
                <w:rFonts w:ascii="Arial" w:hAnsi="Arial" w:cs="Arial"/>
                <w:noProof/>
              </w:rPr>
              <w:t>4 Conclusion</w:t>
            </w:r>
            <w:r w:rsidR="00332125">
              <w:rPr>
                <w:noProof/>
                <w:webHidden/>
              </w:rPr>
              <w:tab/>
            </w:r>
            <w:r w:rsidR="00332125">
              <w:rPr>
                <w:noProof/>
                <w:webHidden/>
              </w:rPr>
              <w:fldChar w:fldCharType="begin"/>
            </w:r>
            <w:r w:rsidR="00332125">
              <w:rPr>
                <w:noProof/>
                <w:webHidden/>
              </w:rPr>
              <w:instrText xml:space="preserve"> PAGEREF _Toc521962784 \h </w:instrText>
            </w:r>
            <w:r w:rsidR="00332125">
              <w:rPr>
                <w:noProof/>
                <w:webHidden/>
              </w:rPr>
            </w:r>
            <w:r w:rsidR="00332125">
              <w:rPr>
                <w:noProof/>
                <w:webHidden/>
              </w:rPr>
              <w:fldChar w:fldCharType="separate"/>
            </w:r>
            <w:r w:rsidR="00332125">
              <w:rPr>
                <w:noProof/>
                <w:webHidden/>
              </w:rPr>
              <w:t>14</w:t>
            </w:r>
            <w:r w:rsidR="00332125">
              <w:rPr>
                <w:noProof/>
                <w:webHidden/>
              </w:rPr>
              <w:fldChar w:fldCharType="end"/>
            </w:r>
          </w:hyperlink>
        </w:p>
        <w:p w:rsidR="00332125" w:rsidRDefault="000F7B27">
          <w:pPr>
            <w:pStyle w:val="TOC1"/>
            <w:tabs>
              <w:tab w:val="right" w:leader="dot" w:pos="9016"/>
            </w:tabs>
            <w:rPr>
              <w:rFonts w:eastAsiaTheme="minorEastAsia"/>
              <w:noProof/>
              <w:lang w:val="en-GB" w:eastAsia="en-GB"/>
            </w:rPr>
          </w:pPr>
          <w:hyperlink w:anchor="_Toc521962785" w:history="1">
            <w:r w:rsidR="00332125" w:rsidRPr="00F6408E">
              <w:rPr>
                <w:rStyle w:val="Hyperlink"/>
                <w:noProof/>
              </w:rPr>
              <w:t>References</w:t>
            </w:r>
            <w:r w:rsidR="00332125">
              <w:rPr>
                <w:noProof/>
                <w:webHidden/>
              </w:rPr>
              <w:tab/>
            </w:r>
            <w:r w:rsidR="00332125">
              <w:rPr>
                <w:noProof/>
                <w:webHidden/>
              </w:rPr>
              <w:fldChar w:fldCharType="begin"/>
            </w:r>
            <w:r w:rsidR="00332125">
              <w:rPr>
                <w:noProof/>
                <w:webHidden/>
              </w:rPr>
              <w:instrText xml:space="preserve"> PAGEREF _Toc521962785 \h </w:instrText>
            </w:r>
            <w:r w:rsidR="00332125">
              <w:rPr>
                <w:noProof/>
                <w:webHidden/>
              </w:rPr>
            </w:r>
            <w:r w:rsidR="00332125">
              <w:rPr>
                <w:noProof/>
                <w:webHidden/>
              </w:rPr>
              <w:fldChar w:fldCharType="separate"/>
            </w:r>
            <w:r w:rsidR="00332125">
              <w:rPr>
                <w:noProof/>
                <w:webHidden/>
              </w:rPr>
              <w:t>15</w:t>
            </w:r>
            <w:r w:rsidR="00332125">
              <w:rPr>
                <w:noProof/>
                <w:webHidden/>
              </w:rPr>
              <w:fldChar w:fldCharType="end"/>
            </w:r>
          </w:hyperlink>
        </w:p>
        <w:p w:rsidR="00913185" w:rsidRPr="00FC65DA" w:rsidRDefault="00733E3C" w:rsidP="00FC65DA">
          <w:pPr>
            <w:spacing w:line="360" w:lineRule="auto"/>
            <w:jc w:val="both"/>
            <w:rPr>
              <w:rFonts w:ascii="Arial" w:hAnsi="Arial" w:cs="Arial"/>
            </w:rPr>
          </w:pPr>
          <w:r w:rsidRPr="00FC65DA">
            <w:rPr>
              <w:rFonts w:ascii="Arial" w:hAnsi="Arial" w:cs="Arial"/>
            </w:rPr>
            <w:fldChar w:fldCharType="end"/>
          </w:r>
        </w:p>
      </w:sdtContent>
    </w:sdt>
    <w:p w:rsidR="00913185" w:rsidRPr="00FC65DA" w:rsidRDefault="009C4156" w:rsidP="00FC65DA">
      <w:pPr>
        <w:spacing w:line="360" w:lineRule="auto"/>
        <w:jc w:val="both"/>
        <w:rPr>
          <w:rFonts w:ascii="Arial" w:eastAsiaTheme="majorEastAsia" w:hAnsi="Arial" w:cs="Arial"/>
          <w:b/>
          <w:bCs/>
        </w:rPr>
      </w:pPr>
      <w:r w:rsidRPr="00FC65DA">
        <w:rPr>
          <w:rFonts w:ascii="Arial" w:hAnsi="Arial" w:cs="Arial"/>
        </w:rPr>
        <w:br w:type="page"/>
      </w:r>
    </w:p>
    <w:p w:rsidR="00244ACA" w:rsidRPr="007D362F" w:rsidRDefault="009C4156" w:rsidP="007D362F">
      <w:pPr>
        <w:pStyle w:val="Heading1"/>
      </w:pPr>
      <w:bookmarkStart w:id="1" w:name="_Toc521962773"/>
      <w:r w:rsidRPr="007D362F">
        <w:lastRenderedPageBreak/>
        <w:t>Executive Summary</w:t>
      </w:r>
      <w:bookmarkEnd w:id="1"/>
    </w:p>
    <w:p w:rsidR="001F2B7A" w:rsidRPr="00FC65DA" w:rsidRDefault="001F2B7A" w:rsidP="00FC65DA">
      <w:pPr>
        <w:spacing w:line="360" w:lineRule="auto"/>
        <w:jc w:val="both"/>
        <w:rPr>
          <w:rFonts w:ascii="Arial" w:hAnsi="Arial" w:cs="Arial"/>
        </w:rPr>
      </w:pPr>
    </w:p>
    <w:p w:rsidR="00DD31B3" w:rsidRPr="00FC65DA" w:rsidRDefault="009C4156" w:rsidP="00FC65DA">
      <w:pPr>
        <w:spacing w:line="360" w:lineRule="auto"/>
        <w:jc w:val="both"/>
        <w:rPr>
          <w:rFonts w:ascii="Arial" w:eastAsiaTheme="majorEastAsia" w:hAnsi="Arial" w:cs="Arial"/>
          <w:b/>
          <w:bCs/>
        </w:rPr>
      </w:pPr>
      <w:r w:rsidRPr="00FC65DA">
        <w:rPr>
          <w:rFonts w:ascii="Arial" w:hAnsi="Arial" w:cs="Arial"/>
        </w:rPr>
        <w:t xml:space="preserve">The report aims to analyse those factors that influence an organisation ability to maximise customer value. It also includes understanding the quality process of an organisation in ensuring effectiveness to meet customer expectations and </w:t>
      </w:r>
      <w:r w:rsidR="001F2B7A" w:rsidRPr="00FC65DA">
        <w:rPr>
          <w:rFonts w:ascii="Arial" w:hAnsi="Arial" w:cs="Arial"/>
        </w:rPr>
        <w:t>requirements</w:t>
      </w:r>
      <w:r w:rsidRPr="00FC65DA">
        <w:rPr>
          <w:rFonts w:ascii="Arial" w:hAnsi="Arial" w:cs="Arial"/>
        </w:rPr>
        <w:t xml:space="preserve">. Various aspects of customer engagement and customer experience have been discussed including customer value creation, customer relationship management, the importance of CRM, an evolution of </w:t>
      </w:r>
      <w:proofErr w:type="spellStart"/>
      <w:r w:rsidRPr="00FC65DA">
        <w:rPr>
          <w:rFonts w:ascii="Arial" w:hAnsi="Arial" w:cs="Arial"/>
        </w:rPr>
        <w:t>eCRM</w:t>
      </w:r>
      <w:proofErr w:type="spellEnd"/>
      <w:r w:rsidRPr="00FC65DA">
        <w:rPr>
          <w:rFonts w:ascii="Arial" w:hAnsi="Arial" w:cs="Arial"/>
        </w:rPr>
        <w:t xml:space="preserve"> process, customer services, quality concept, customer centrality, consumer buying decision making process and analysing customer needs. </w:t>
      </w:r>
      <w:r w:rsidRPr="00FC65DA">
        <w:rPr>
          <w:rFonts w:ascii="Arial" w:hAnsi="Arial" w:cs="Arial"/>
        </w:rPr>
        <w:br w:type="page"/>
      </w:r>
    </w:p>
    <w:p w:rsidR="008E367F" w:rsidRPr="007D362F" w:rsidRDefault="007D362F" w:rsidP="007D362F">
      <w:pPr>
        <w:pStyle w:val="Heading1"/>
      </w:pPr>
      <w:bookmarkStart w:id="2" w:name="_Toc521962774"/>
      <w:r w:rsidRPr="007D362F">
        <w:lastRenderedPageBreak/>
        <w:t xml:space="preserve">1 </w:t>
      </w:r>
      <w:r w:rsidR="009C4156" w:rsidRPr="007D362F">
        <w:t>Introduction</w:t>
      </w:r>
      <w:bookmarkEnd w:id="2"/>
    </w:p>
    <w:p w:rsidR="008E367F" w:rsidRPr="00FC65DA" w:rsidRDefault="009C4156" w:rsidP="00FC65DA">
      <w:pPr>
        <w:spacing w:line="360" w:lineRule="auto"/>
        <w:jc w:val="both"/>
        <w:rPr>
          <w:rFonts w:ascii="Arial" w:hAnsi="Arial" w:cs="Arial"/>
        </w:rPr>
      </w:pPr>
      <w:r w:rsidRPr="00FC65DA">
        <w:rPr>
          <w:rFonts w:ascii="Arial" w:hAnsi="Arial" w:cs="Arial"/>
        </w:rPr>
        <w:t xml:space="preserve">In this twenty-first century, a crucial strategy for marketing a product or a service is to deliver customer value (Chen &amp; Hu, 2010). According to </w:t>
      </w:r>
      <w:proofErr w:type="spellStart"/>
      <w:r w:rsidRPr="00FC65DA">
        <w:rPr>
          <w:rFonts w:ascii="Arial" w:hAnsi="Arial" w:cs="Arial"/>
        </w:rPr>
        <w:t>Heinonen</w:t>
      </w:r>
      <w:proofErr w:type="spellEnd"/>
      <w:r w:rsidRPr="00FC65DA">
        <w:rPr>
          <w:rFonts w:ascii="Arial" w:hAnsi="Arial" w:cs="Arial"/>
        </w:rPr>
        <w:t>, (2004), the concept of value creation is hugely popular in industrial and consumer market research as well as equally acknowledged in industry and academia. Delivering or creating value for customers is considered as a cornerstone for relationship management and achieving competitive strategy (</w:t>
      </w:r>
      <w:proofErr w:type="spellStart"/>
      <w:r w:rsidRPr="00FC65DA">
        <w:rPr>
          <w:rFonts w:ascii="Arial" w:hAnsi="Arial" w:cs="Arial"/>
        </w:rPr>
        <w:t>Berghman</w:t>
      </w:r>
      <w:proofErr w:type="spellEnd"/>
      <w:r w:rsidR="00C365A7" w:rsidRPr="00FC65DA">
        <w:rPr>
          <w:rFonts w:ascii="Arial" w:hAnsi="Arial" w:cs="Arial"/>
        </w:rPr>
        <w:t xml:space="preserve"> et al</w:t>
      </w:r>
      <w:r w:rsidRPr="00FC65DA">
        <w:rPr>
          <w:rFonts w:ascii="Arial" w:hAnsi="Arial" w:cs="Arial"/>
        </w:rPr>
        <w:t>, 2006). Therefore, understanding the value position of the customer's is a crucial management tool to improve product or service delivery (</w:t>
      </w:r>
      <w:proofErr w:type="spellStart"/>
      <w:r w:rsidRPr="00FC65DA">
        <w:rPr>
          <w:rFonts w:ascii="Arial" w:hAnsi="Arial" w:cs="Arial"/>
        </w:rPr>
        <w:t>Olaru</w:t>
      </w:r>
      <w:proofErr w:type="spellEnd"/>
      <w:r w:rsidR="00BD7AB9" w:rsidRPr="00FC65DA">
        <w:rPr>
          <w:rFonts w:ascii="Arial" w:hAnsi="Arial" w:cs="Arial"/>
        </w:rPr>
        <w:t xml:space="preserve"> et al</w:t>
      </w:r>
      <w:r w:rsidRPr="00FC65DA">
        <w:rPr>
          <w:rFonts w:ascii="Arial" w:hAnsi="Arial" w:cs="Arial"/>
        </w:rPr>
        <w:t xml:space="preserve"> 2008). From a global context of competition, marketing </w:t>
      </w:r>
      <w:r w:rsidR="0022337B" w:rsidRPr="00FC65DA">
        <w:rPr>
          <w:rFonts w:ascii="Arial" w:hAnsi="Arial" w:cs="Arial"/>
        </w:rPr>
        <w:t>a service</w:t>
      </w:r>
      <w:r w:rsidRPr="00FC65DA">
        <w:rPr>
          <w:rFonts w:ascii="Arial" w:hAnsi="Arial" w:cs="Arial"/>
        </w:rPr>
        <w:t xml:space="preserve"> or a product which is considered of having superior value is regarded as an effective way to </w:t>
      </w:r>
      <w:r w:rsidR="00BB467E" w:rsidRPr="00FC65DA">
        <w:rPr>
          <w:rFonts w:ascii="Arial" w:hAnsi="Arial" w:cs="Arial"/>
        </w:rPr>
        <w:t>achieve</w:t>
      </w:r>
      <w:r w:rsidRPr="00FC65DA">
        <w:rPr>
          <w:rFonts w:ascii="Arial" w:hAnsi="Arial" w:cs="Arial"/>
        </w:rPr>
        <w:t xml:space="preserve"> a source of advantage against competitors (Woodruff, 1997). But remarkably only a few organisations </w:t>
      </w:r>
      <w:r w:rsidR="00FE699D" w:rsidRPr="00FC65DA">
        <w:rPr>
          <w:rFonts w:ascii="Arial" w:hAnsi="Arial" w:cs="Arial"/>
        </w:rPr>
        <w:t>possess</w:t>
      </w:r>
      <w:r w:rsidRPr="00FC65DA">
        <w:rPr>
          <w:rFonts w:ascii="Arial" w:hAnsi="Arial" w:cs="Arial"/>
        </w:rPr>
        <w:t xml:space="preserve"> the capability and knowledge to gauge value and </w:t>
      </w:r>
      <w:r w:rsidR="000455CD" w:rsidRPr="00FC65DA">
        <w:rPr>
          <w:rFonts w:ascii="Arial" w:hAnsi="Arial" w:cs="Arial"/>
        </w:rPr>
        <w:t>produce</w:t>
      </w:r>
      <w:r w:rsidRPr="00FC65DA">
        <w:rPr>
          <w:rFonts w:ascii="Arial" w:hAnsi="Arial" w:cs="Arial"/>
        </w:rPr>
        <w:t xml:space="preserve"> a fair return to the extent of the amount deliver</w:t>
      </w:r>
      <w:r w:rsidR="00744675" w:rsidRPr="00FC65DA">
        <w:rPr>
          <w:rFonts w:ascii="Arial" w:hAnsi="Arial" w:cs="Arial"/>
        </w:rPr>
        <w:t>ed</w:t>
      </w:r>
      <w:r w:rsidRPr="00FC65DA">
        <w:rPr>
          <w:rFonts w:ascii="Arial" w:hAnsi="Arial" w:cs="Arial"/>
        </w:rPr>
        <w:t xml:space="preserve"> for end customers. Across industry markets, where understanding customer value is treated as critical is considered as a cornerstone for marketing management. Therefore, business firms must try to understand their product or service offerings to deliver value to customers. </w:t>
      </w:r>
      <w:r w:rsidR="005216B6" w:rsidRPr="00FC65DA">
        <w:rPr>
          <w:rFonts w:ascii="Arial" w:hAnsi="Arial" w:cs="Arial"/>
        </w:rPr>
        <w:t>Firms</w:t>
      </w:r>
      <w:r w:rsidRPr="00FC65DA">
        <w:rPr>
          <w:rFonts w:ascii="Arial" w:hAnsi="Arial" w:cs="Arial"/>
        </w:rPr>
        <w:t xml:space="preserve"> must understand the drivers which help to create customer value through their product or service and achieve a source of competitive advantage (Lapierre, 2000). In common parlance, customer value may be defined as the ability possesses by firms to create products or services and put amount to it to be liked by consumers. According to Johnson &amp; Weinstein (2004) the concept of customer value incorporates delivering extraordinary aspects based on the following </w:t>
      </w:r>
      <w:r w:rsidR="00667D21" w:rsidRPr="00FC65DA">
        <w:rPr>
          <w:rFonts w:ascii="Arial" w:hAnsi="Arial" w:cs="Arial"/>
        </w:rPr>
        <w:t>four components</w:t>
      </w:r>
      <w:r w:rsidRPr="00FC65DA">
        <w:rPr>
          <w:rFonts w:ascii="Arial" w:hAnsi="Arial" w:cs="Arial"/>
        </w:rPr>
        <w:t>:</w:t>
      </w:r>
      <w:r w:rsidR="00FA0594" w:rsidRPr="00FC65DA">
        <w:rPr>
          <w:rFonts w:ascii="Arial" w:hAnsi="Arial" w:cs="Arial"/>
        </w:rPr>
        <w:t xml:space="preserve"> </w:t>
      </w:r>
      <w:r w:rsidRPr="00FC65DA">
        <w:rPr>
          <w:rFonts w:ascii="Arial" w:hAnsi="Arial" w:cs="Arial"/>
        </w:rPr>
        <w:t>Service</w:t>
      </w:r>
      <w:r w:rsidR="00FA0594" w:rsidRPr="00FC65DA">
        <w:rPr>
          <w:rFonts w:ascii="Arial" w:hAnsi="Arial" w:cs="Arial"/>
        </w:rPr>
        <w:t>:</w:t>
      </w:r>
      <w:r w:rsidRPr="00FC65DA">
        <w:rPr>
          <w:rFonts w:ascii="Arial" w:hAnsi="Arial" w:cs="Arial"/>
        </w:rPr>
        <w:t xml:space="preserve"> which refers to an intangible value provided by firm's to customers</w:t>
      </w:r>
      <w:r w:rsidR="00FA0594" w:rsidRPr="00FC65DA">
        <w:rPr>
          <w:rFonts w:ascii="Arial" w:hAnsi="Arial" w:cs="Arial"/>
        </w:rPr>
        <w:t xml:space="preserve">, </w:t>
      </w:r>
      <w:r w:rsidRPr="00FC65DA">
        <w:rPr>
          <w:rFonts w:ascii="Arial" w:hAnsi="Arial" w:cs="Arial"/>
        </w:rPr>
        <w:t>Quality: the  perception of customers on how well a firm's services or products meet their expectations</w:t>
      </w:r>
      <w:r w:rsidR="007904BB" w:rsidRPr="00FC65DA">
        <w:rPr>
          <w:rFonts w:ascii="Arial" w:hAnsi="Arial" w:cs="Arial"/>
        </w:rPr>
        <w:t xml:space="preserve">, </w:t>
      </w:r>
      <w:r w:rsidRPr="00FC65DA">
        <w:rPr>
          <w:rFonts w:ascii="Arial" w:hAnsi="Arial" w:cs="Arial"/>
        </w:rPr>
        <w:t>Image: the attitude of customers towards a business or firm once they interact</w:t>
      </w:r>
      <w:r w:rsidR="00A14419" w:rsidRPr="00FC65DA">
        <w:rPr>
          <w:rFonts w:ascii="Arial" w:hAnsi="Arial" w:cs="Arial"/>
        </w:rPr>
        <w:t xml:space="preserve"> and </w:t>
      </w:r>
      <w:r w:rsidRPr="00FC65DA">
        <w:rPr>
          <w:rFonts w:ascii="Arial" w:hAnsi="Arial" w:cs="Arial"/>
        </w:rPr>
        <w:t xml:space="preserve">Price: the price set  by the company in </w:t>
      </w:r>
      <w:r w:rsidR="00994190" w:rsidRPr="00FC65DA">
        <w:rPr>
          <w:rFonts w:ascii="Arial" w:hAnsi="Arial" w:cs="Arial"/>
        </w:rPr>
        <w:t>exchange</w:t>
      </w:r>
      <w:r w:rsidRPr="00FC65DA">
        <w:rPr>
          <w:rFonts w:ascii="Arial" w:hAnsi="Arial" w:cs="Arial"/>
        </w:rPr>
        <w:t xml:space="preserve"> of services or products offered.</w:t>
      </w:r>
    </w:p>
    <w:p w:rsidR="000537D2" w:rsidRPr="00FC65DA" w:rsidRDefault="009C4156" w:rsidP="00FC65DA">
      <w:pPr>
        <w:spacing w:line="360" w:lineRule="auto"/>
        <w:jc w:val="both"/>
        <w:rPr>
          <w:rFonts w:ascii="Arial" w:hAnsi="Arial" w:cs="Arial"/>
        </w:rPr>
      </w:pPr>
      <w:r w:rsidRPr="00FC65DA">
        <w:rPr>
          <w:rFonts w:ascii="Arial" w:hAnsi="Arial" w:cs="Arial"/>
          <w:noProof/>
          <w:lang w:eastAsia="en-IN"/>
        </w:rPr>
        <w:drawing>
          <wp:inline distT="0" distB="0" distL="0" distR="0">
            <wp:extent cx="4932680" cy="19050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6633" name="Picture 1"/>
                    <pic:cNvPicPr>
                      <a:picLocks noChangeAspect="1" noChangeArrowheads="1"/>
                    </pic:cNvPicPr>
                  </pic:nvPicPr>
                  <pic:blipFill>
                    <a:blip r:embed="rId9" cstate="print"/>
                    <a:stretch>
                      <a:fillRect/>
                    </a:stretch>
                  </pic:blipFill>
                  <pic:spPr bwMode="auto">
                    <a:xfrm>
                      <a:off x="0" y="0"/>
                      <a:ext cx="4975836" cy="1921667"/>
                    </a:xfrm>
                    <a:prstGeom prst="rect">
                      <a:avLst/>
                    </a:prstGeom>
                    <a:noFill/>
                    <a:ln w="9525">
                      <a:noFill/>
                      <a:miter lim="800000"/>
                      <a:headEnd/>
                      <a:tailEnd/>
                    </a:ln>
                  </pic:spPr>
                </pic:pic>
              </a:graphicData>
            </a:graphic>
          </wp:inline>
        </w:drawing>
      </w:r>
    </w:p>
    <w:p w:rsidR="000537D2" w:rsidRPr="00FC65DA" w:rsidRDefault="009C4156" w:rsidP="00FC65DA">
      <w:pPr>
        <w:spacing w:line="360" w:lineRule="auto"/>
        <w:jc w:val="both"/>
        <w:rPr>
          <w:rFonts w:ascii="Arial" w:hAnsi="Arial" w:cs="Arial"/>
        </w:rPr>
      </w:pPr>
      <w:r w:rsidRPr="00FC65DA">
        <w:rPr>
          <w:rFonts w:ascii="Arial" w:hAnsi="Arial" w:cs="Arial"/>
        </w:rPr>
        <w:t>Figure 1: The SQIP Approach to Customer Value (Weinstein</w:t>
      </w:r>
      <w:r w:rsidR="005A455B" w:rsidRPr="00FC65DA">
        <w:rPr>
          <w:rFonts w:ascii="Arial" w:hAnsi="Arial" w:cs="Arial"/>
        </w:rPr>
        <w:t>,</w:t>
      </w:r>
      <w:r w:rsidRPr="00FC65DA">
        <w:rPr>
          <w:rFonts w:ascii="Arial" w:hAnsi="Arial" w:cs="Arial"/>
        </w:rPr>
        <w:t xml:space="preserve"> 2012</w:t>
      </w:r>
      <w:r w:rsidR="005A455B" w:rsidRPr="00FC65DA">
        <w:rPr>
          <w:rFonts w:ascii="Arial" w:hAnsi="Arial" w:cs="Arial"/>
        </w:rPr>
        <w:t>;</w:t>
      </w:r>
      <w:r w:rsidRPr="00FC65DA">
        <w:rPr>
          <w:rFonts w:ascii="Arial" w:hAnsi="Arial" w:cs="Arial"/>
        </w:rPr>
        <w:t xml:space="preserve"> Johnson </w:t>
      </w:r>
      <w:r w:rsidR="005A455B" w:rsidRPr="00FC65DA">
        <w:rPr>
          <w:rFonts w:ascii="Arial" w:hAnsi="Arial" w:cs="Arial"/>
        </w:rPr>
        <w:t>&amp;</w:t>
      </w:r>
      <w:r w:rsidRPr="00FC65DA">
        <w:rPr>
          <w:rFonts w:ascii="Arial" w:hAnsi="Arial" w:cs="Arial"/>
        </w:rPr>
        <w:t xml:space="preserve"> Weinstein</w:t>
      </w:r>
      <w:r w:rsidR="005A455B" w:rsidRPr="00FC65DA">
        <w:rPr>
          <w:rFonts w:ascii="Arial" w:hAnsi="Arial" w:cs="Arial"/>
        </w:rPr>
        <w:t>,</w:t>
      </w:r>
      <w:r w:rsidRPr="00FC65DA">
        <w:rPr>
          <w:rFonts w:ascii="Arial" w:hAnsi="Arial" w:cs="Arial"/>
        </w:rPr>
        <w:t xml:space="preserve"> 2004)</w:t>
      </w:r>
    </w:p>
    <w:p w:rsidR="006F7F8B" w:rsidRDefault="006F7F8B">
      <w:pPr>
        <w:rPr>
          <w:rFonts w:asciiTheme="majorHAnsi" w:eastAsiaTheme="majorEastAsia" w:hAnsiTheme="majorHAnsi" w:cstheme="majorBidi"/>
          <w:b/>
          <w:bCs/>
          <w:color w:val="365F91" w:themeColor="accent1" w:themeShade="BF"/>
          <w:sz w:val="28"/>
          <w:szCs w:val="28"/>
        </w:rPr>
      </w:pPr>
      <w:r>
        <w:br w:type="page"/>
      </w:r>
    </w:p>
    <w:p w:rsidR="007F2DF9" w:rsidRPr="00FC65DA" w:rsidRDefault="007D362F" w:rsidP="007D362F">
      <w:pPr>
        <w:pStyle w:val="Heading1"/>
      </w:pPr>
      <w:bookmarkStart w:id="3" w:name="_Toc521962775"/>
      <w:r>
        <w:lastRenderedPageBreak/>
        <w:t xml:space="preserve">2 </w:t>
      </w:r>
      <w:r w:rsidR="007F2DF9" w:rsidRPr="00FC65DA">
        <w:t>Factors that influence organizations to maximise customer value</w:t>
      </w:r>
      <w:bookmarkEnd w:id="3"/>
    </w:p>
    <w:p w:rsidR="00A202BC" w:rsidRPr="00FC65DA" w:rsidRDefault="007D362F" w:rsidP="007D362F">
      <w:pPr>
        <w:pStyle w:val="Heading2"/>
      </w:pPr>
      <w:bookmarkStart w:id="4" w:name="_Toc521962776"/>
      <w:r>
        <w:t xml:space="preserve">2.1 </w:t>
      </w:r>
      <w:r w:rsidR="009C4156" w:rsidRPr="00FC65DA">
        <w:t>Customer Service</w:t>
      </w:r>
      <w:bookmarkEnd w:id="4"/>
      <w:r w:rsidR="00E35142" w:rsidRPr="00FC65DA">
        <w:t xml:space="preserve"> </w:t>
      </w:r>
    </w:p>
    <w:p w:rsidR="00B477CC" w:rsidRPr="00FC65DA" w:rsidRDefault="009C4156" w:rsidP="00FC65DA">
      <w:pPr>
        <w:spacing w:line="360" w:lineRule="auto"/>
        <w:jc w:val="both"/>
        <w:rPr>
          <w:rFonts w:ascii="Arial" w:hAnsi="Arial" w:cs="Arial"/>
        </w:rPr>
      </w:pPr>
      <w:r w:rsidRPr="00FC65DA">
        <w:rPr>
          <w:rFonts w:ascii="Arial" w:hAnsi="Arial" w:cs="Arial"/>
        </w:rPr>
        <w:t xml:space="preserve">In term of managing end customers, an intangible benefit which influences the feelings of customers regarding a specific firm is the customer services that consist of activities deployed by firms to encourage purchase experience of customers in a </w:t>
      </w:r>
      <w:proofErr w:type="gramStart"/>
      <w:r w:rsidRPr="00FC65DA">
        <w:rPr>
          <w:rFonts w:ascii="Arial" w:hAnsi="Arial" w:cs="Arial"/>
        </w:rPr>
        <w:t>particular product</w:t>
      </w:r>
      <w:proofErr w:type="gramEnd"/>
      <w:r w:rsidRPr="00FC65DA">
        <w:rPr>
          <w:rFonts w:ascii="Arial" w:hAnsi="Arial" w:cs="Arial"/>
        </w:rPr>
        <w:t>. Hence, an excellent customer service offer by a firm is considered to be the life and blood of business. The term customer service refers to a firm's ability and potential effectiveness in supplying and meeting customers' needs and wants. As defined by customer service refers to the ability of a firm to consistently and constantly provide the customer with their desired needs and want. Additionally, excellent customer service refers to the organisation being able to consistently and constantly exceed the expectations of the customer. Some definitions of customer services are given below:</w:t>
      </w:r>
    </w:p>
    <w:p w:rsidR="00A202BC" w:rsidRPr="00FC65DA" w:rsidRDefault="009C4156" w:rsidP="00FC65DA">
      <w:pPr>
        <w:spacing w:line="360" w:lineRule="auto"/>
        <w:jc w:val="both"/>
        <w:rPr>
          <w:rFonts w:ascii="Arial" w:hAnsi="Arial" w:cs="Arial"/>
        </w:rPr>
      </w:pPr>
      <w:r w:rsidRPr="00FC65DA">
        <w:rPr>
          <w:rFonts w:ascii="Arial" w:hAnsi="Arial" w:cs="Arial"/>
        </w:rPr>
        <w:t xml:space="preserve">Customer service refers to how the firm goes in treating customer and </w:t>
      </w:r>
      <w:r w:rsidR="00CF53FF" w:rsidRPr="00FC65DA">
        <w:rPr>
          <w:rFonts w:ascii="Arial" w:hAnsi="Arial" w:cs="Arial"/>
        </w:rPr>
        <w:t>customers’</w:t>
      </w:r>
      <w:r w:rsidRPr="00FC65DA">
        <w:rPr>
          <w:rFonts w:ascii="Arial" w:hAnsi="Arial" w:cs="Arial"/>
        </w:rPr>
        <w:t xml:space="preserve"> expectations on how they anticipate being treated by firms. It is a term coined to describe how business takes care of their customers to </w:t>
      </w:r>
      <w:r w:rsidR="004C228A" w:rsidRPr="00FC65DA">
        <w:rPr>
          <w:rFonts w:ascii="Arial" w:hAnsi="Arial" w:cs="Arial"/>
        </w:rPr>
        <w:t>build</w:t>
      </w:r>
      <w:r w:rsidRPr="00FC65DA">
        <w:rPr>
          <w:rFonts w:ascii="Arial" w:hAnsi="Arial" w:cs="Arial"/>
        </w:rPr>
        <w:t xml:space="preserve"> a positive image. In a simple sentence, it refers to any contact made between a company </w:t>
      </w:r>
      <w:r w:rsidR="004C228A" w:rsidRPr="00FC65DA">
        <w:rPr>
          <w:rFonts w:ascii="Arial" w:hAnsi="Arial" w:cs="Arial"/>
        </w:rPr>
        <w:t>and</w:t>
      </w:r>
      <w:r w:rsidRPr="00FC65DA">
        <w:rPr>
          <w:rFonts w:ascii="Arial" w:hAnsi="Arial" w:cs="Arial"/>
        </w:rPr>
        <w:t xml:space="preserve"> a customer which causes either a positive or negative perception of a firm in the eye of a customer. Through excellent customer, service firm can achieve a source of competitive advantage </w:t>
      </w:r>
      <w:r w:rsidR="004C228A" w:rsidRPr="00FC65DA">
        <w:rPr>
          <w:rFonts w:ascii="Arial" w:hAnsi="Arial" w:cs="Arial"/>
        </w:rPr>
        <w:t>thereby</w:t>
      </w:r>
      <w:r w:rsidRPr="00FC65DA">
        <w:rPr>
          <w:rFonts w:ascii="Arial" w:hAnsi="Arial" w:cs="Arial"/>
        </w:rPr>
        <w:t xml:space="preserve"> adding value to </w:t>
      </w:r>
      <w:r w:rsidR="00E56C6A" w:rsidRPr="00FC65DA">
        <w:rPr>
          <w:rFonts w:ascii="Arial" w:hAnsi="Arial" w:cs="Arial"/>
        </w:rPr>
        <w:t>customer’s</w:t>
      </w:r>
      <w:r w:rsidRPr="00FC65DA">
        <w:rPr>
          <w:rFonts w:ascii="Arial" w:hAnsi="Arial" w:cs="Arial"/>
        </w:rPr>
        <w:t xml:space="preserve"> needs and wants. Therefore, the concept of Customer Service may be termed as the firm’s commitment to deliver value-added services for both internal as well as external </w:t>
      </w:r>
      <w:r w:rsidR="004C228A" w:rsidRPr="00FC65DA">
        <w:rPr>
          <w:rFonts w:ascii="Arial" w:hAnsi="Arial" w:cs="Arial"/>
        </w:rPr>
        <w:t>customers that</w:t>
      </w:r>
      <w:r w:rsidRPr="00FC65DA">
        <w:rPr>
          <w:rFonts w:ascii="Arial" w:hAnsi="Arial" w:cs="Arial"/>
        </w:rPr>
        <w:t xml:space="preserve"> can include attitude, technical support or knowledge in a timely fashion</w:t>
      </w:r>
      <w:r w:rsidR="008A6652" w:rsidRPr="00FC65DA">
        <w:rPr>
          <w:rFonts w:ascii="Arial" w:hAnsi="Arial" w:cs="Arial"/>
        </w:rPr>
        <w:t>.</w:t>
      </w:r>
      <w:r w:rsidR="00E35142" w:rsidRPr="00FC65DA">
        <w:rPr>
          <w:rFonts w:ascii="Arial" w:hAnsi="Arial" w:cs="Arial"/>
        </w:rPr>
        <w:t xml:space="preserve"> </w:t>
      </w:r>
      <w:r w:rsidR="00CF53FF" w:rsidRPr="00FC65DA">
        <w:rPr>
          <w:rFonts w:ascii="Arial" w:hAnsi="Arial" w:cs="Arial"/>
        </w:rPr>
        <w:t>Therefore,</w:t>
      </w:r>
      <w:r w:rsidR="00E35142" w:rsidRPr="00FC65DA">
        <w:rPr>
          <w:rFonts w:ascii="Arial" w:hAnsi="Arial" w:cs="Arial"/>
        </w:rPr>
        <w:t xml:space="preserve"> to provide excellent customer service, producing customers who are satisfied through the product or service is crucial. The concept of customer satisfaction refers to the overall feeling of the customer regarding contentment while making interaction with the company's representatives (Harris, 2010). </w:t>
      </w:r>
    </w:p>
    <w:p w:rsidR="00913185" w:rsidRPr="00FC65DA" w:rsidRDefault="007D362F" w:rsidP="007D362F">
      <w:pPr>
        <w:pStyle w:val="Heading2"/>
      </w:pPr>
      <w:bookmarkStart w:id="5" w:name="_Toc521962777"/>
      <w:r>
        <w:t xml:space="preserve">2.2 </w:t>
      </w:r>
      <w:r w:rsidR="009C4156" w:rsidRPr="00FC65DA">
        <w:t>Customer Relationship Management</w:t>
      </w:r>
      <w:bookmarkEnd w:id="5"/>
      <w:r w:rsidR="009C4156" w:rsidRPr="00FC65DA">
        <w:t xml:space="preserve"> </w:t>
      </w:r>
    </w:p>
    <w:p w:rsidR="00913185" w:rsidRPr="00FC65DA" w:rsidRDefault="009C4156" w:rsidP="00FC65DA">
      <w:pPr>
        <w:spacing w:line="360" w:lineRule="auto"/>
        <w:jc w:val="both"/>
        <w:rPr>
          <w:rFonts w:ascii="Arial" w:hAnsi="Arial" w:cs="Arial"/>
        </w:rPr>
      </w:pPr>
      <w:r w:rsidRPr="00FC65DA">
        <w:rPr>
          <w:rFonts w:ascii="Arial" w:hAnsi="Arial" w:cs="Arial"/>
        </w:rPr>
        <w:t xml:space="preserve">CRM or Customer Relationship Management refers to building a competitive advantage by firms and being the best regarding understanding, developing, delivering and communicating with the existing customer, besides keeping them loyal as well as trying to create new customers base. The concept has grown widely popular in management discipline. For some, the idea of CRM signifies one on one marketing practice whereas for some it refers to a call centre and for some, it is seen as a marketing database. However, there are others as well who consider the CRM process as technology solutions. Development in information and communication technologies has supported marketers to come much closer to end customers. Companies operating across diverse industry ranging from services to packaged goods have </w:t>
      </w:r>
      <w:r w:rsidRPr="00FC65DA">
        <w:rPr>
          <w:rFonts w:ascii="Arial" w:hAnsi="Arial" w:cs="Arial"/>
        </w:rPr>
        <w:lastRenderedPageBreak/>
        <w:t>already started implementing technologies to entice customers, study more regarding their likes and dislikes, and build stronger relationships through frequent communications and interactions with them. Marketers and firms could achieve adequate knowledge regarding customers that has helped them to identify their needs through technology developments. Technology development and implementation have enabled marketers as well as firms to overcome several shortcomings that are arising from mass marketing.</w:t>
      </w:r>
    </w:p>
    <w:p w:rsidR="00913185" w:rsidRPr="00FC65DA" w:rsidRDefault="009C4156" w:rsidP="00FC65DA">
      <w:pPr>
        <w:spacing w:line="360" w:lineRule="auto"/>
        <w:jc w:val="both"/>
        <w:rPr>
          <w:rFonts w:ascii="Arial" w:hAnsi="Arial" w:cs="Arial"/>
        </w:rPr>
      </w:pPr>
      <w:r w:rsidRPr="00FC65DA">
        <w:rPr>
          <w:rFonts w:ascii="Arial" w:hAnsi="Arial" w:cs="Arial"/>
        </w:rPr>
        <w:t>Customer Relationship Management refers to the firm's approach to influence and understands the behaviour of customers through meaningful interactions or communications for improving customer acquisition, profitability, loyalty and retention (Swift &amp; Ngai, 2005). It might also incorporate termination of connection or relationship if the customer turns out to be unprofitable for firm's (Du Plessis</w:t>
      </w:r>
      <w:r w:rsidR="00BD7AB9" w:rsidRPr="00FC65DA">
        <w:rPr>
          <w:rFonts w:ascii="Arial" w:hAnsi="Arial" w:cs="Arial"/>
        </w:rPr>
        <w:t xml:space="preserve"> et al</w:t>
      </w:r>
      <w:r w:rsidRPr="00FC65DA">
        <w:rPr>
          <w:rFonts w:ascii="Arial" w:hAnsi="Arial" w:cs="Arial"/>
        </w:rPr>
        <w:t>, 2001). The concept of technology-enabled CRM perspective was introduced by Hamilton (Lau &amp; Long, 2003) where the CRM process is defined as analysing and storing of vast amounts of customer data and information which provides meaningful insight of customer behaviour. Through such a process, firms can treat end customers with a better approach thro</w:t>
      </w:r>
      <w:r w:rsidR="0032080F" w:rsidRPr="00FC65DA">
        <w:rPr>
          <w:rFonts w:ascii="Arial" w:hAnsi="Arial" w:cs="Arial"/>
        </w:rPr>
        <w:t>ugh their exhibited behaviour.</w:t>
      </w:r>
      <w:r w:rsidRPr="00FC65DA">
        <w:rPr>
          <w:rFonts w:ascii="Arial" w:hAnsi="Arial" w:cs="Arial"/>
        </w:rPr>
        <w:t xml:space="preserve"> Some strategic goals which can be set through the process of CRM include retaining already existing customers, improving the lifetime value of a customer, improving customer loyalty and satisfaction (Xu &amp; Walton, 2005; Luck &amp; Lancaster, 2003).</w:t>
      </w:r>
    </w:p>
    <w:p w:rsidR="00913185" w:rsidRPr="00FC65DA" w:rsidRDefault="007D362F" w:rsidP="007D362F">
      <w:pPr>
        <w:pStyle w:val="Heading2"/>
      </w:pPr>
      <w:bookmarkStart w:id="6" w:name="_Toc521962778"/>
      <w:r>
        <w:t xml:space="preserve">2.3 </w:t>
      </w:r>
      <w:r w:rsidR="001A4A7A" w:rsidRPr="00FC65DA">
        <w:t>Benefits</w:t>
      </w:r>
      <w:r w:rsidR="009C4156" w:rsidRPr="00FC65DA">
        <w:t xml:space="preserve"> of CRM </w:t>
      </w:r>
      <w:r w:rsidR="001A4A7A" w:rsidRPr="00FC65DA">
        <w:t>for Customer Service</w:t>
      </w:r>
      <w:bookmarkEnd w:id="6"/>
    </w:p>
    <w:p w:rsidR="00913185" w:rsidRPr="00FC65DA" w:rsidRDefault="009C4156" w:rsidP="00FC65DA">
      <w:pPr>
        <w:spacing w:line="360" w:lineRule="auto"/>
        <w:jc w:val="both"/>
        <w:rPr>
          <w:rFonts w:ascii="Arial" w:hAnsi="Arial" w:cs="Arial"/>
        </w:rPr>
      </w:pPr>
      <w:r w:rsidRPr="00FC65DA">
        <w:rPr>
          <w:rFonts w:ascii="Arial" w:hAnsi="Arial" w:cs="Arial"/>
        </w:rPr>
        <w:t xml:space="preserve">The primary focus of Customer Relationship Management is to enable firms to retain and develop profitable and viable customers (Ngai, 2005). Most CRM strategies include three aspects, such as customer retention, customer profitability and customer acquisition, as a result of reduced costs due to </w:t>
      </w:r>
      <w:r w:rsidR="00D218BB" w:rsidRPr="00FC65DA">
        <w:rPr>
          <w:rFonts w:ascii="Arial" w:hAnsi="Arial" w:cs="Arial"/>
        </w:rPr>
        <w:t>customer’s</w:t>
      </w:r>
      <w:r w:rsidRPr="00FC65DA">
        <w:rPr>
          <w:rFonts w:ascii="Arial" w:hAnsi="Arial" w:cs="Arial"/>
        </w:rPr>
        <w:t xml:space="preserve"> retention rather than identifying and obtaining new potential customers (Peck</w:t>
      </w:r>
      <w:r w:rsidR="00153AEF" w:rsidRPr="00FC65DA">
        <w:rPr>
          <w:rFonts w:ascii="Arial" w:hAnsi="Arial" w:cs="Arial"/>
        </w:rPr>
        <w:t xml:space="preserve"> et al</w:t>
      </w:r>
      <w:r w:rsidRPr="00FC65DA">
        <w:rPr>
          <w:rFonts w:ascii="Arial" w:hAnsi="Arial" w:cs="Arial"/>
        </w:rPr>
        <w:t>,</w:t>
      </w:r>
      <w:r w:rsidR="008906BD" w:rsidRPr="00FC65DA">
        <w:rPr>
          <w:rFonts w:ascii="Arial" w:hAnsi="Arial" w:cs="Arial"/>
        </w:rPr>
        <w:t xml:space="preserve"> 2004). </w:t>
      </w:r>
      <w:r w:rsidRPr="00FC65DA">
        <w:rPr>
          <w:rFonts w:ascii="Arial" w:hAnsi="Arial" w:cs="Arial"/>
        </w:rPr>
        <w:t>A tremendous amount of money and time is being spent to attract new customers, whereas the only a small amount of resources are used for retaining potential customers. It is said that the cost associated while attracting new and potential customer is five times more than preserving the current customer satisfied (Kotler, 1997). The cost associated with drawing new potential customer is much higher in comparison to the lifetime value of a customer's association with the firm (Kotler, 1997). Therefore, focus towards customer acquisition rather than focusing on customer relationship can be regarded as a waste of money</w:t>
      </w:r>
      <w:r w:rsidR="00B96566" w:rsidRPr="00FC65DA">
        <w:rPr>
          <w:rFonts w:ascii="Arial" w:hAnsi="Arial" w:cs="Arial"/>
        </w:rPr>
        <w:t xml:space="preserve"> for firms. </w:t>
      </w:r>
      <w:r w:rsidRPr="00FC65DA">
        <w:rPr>
          <w:rFonts w:ascii="Arial" w:hAnsi="Arial" w:cs="Arial"/>
        </w:rPr>
        <w:t>Retention incorporates ensuring that end customer stays loyal to firms and while doing so, both parties must achieve substantial benefits (Zeithaml</w:t>
      </w:r>
      <w:r w:rsidR="004852E7" w:rsidRPr="00FC65DA">
        <w:rPr>
          <w:rFonts w:ascii="Arial" w:hAnsi="Arial" w:cs="Arial"/>
        </w:rPr>
        <w:t xml:space="preserve"> et al</w:t>
      </w:r>
      <w:r w:rsidRPr="00FC65DA">
        <w:rPr>
          <w:rFonts w:ascii="Arial" w:hAnsi="Arial" w:cs="Arial"/>
        </w:rPr>
        <w:t xml:space="preserve">, 2006). Firms may able to increase profitability to at least 20% to 125% once they focus more on customer retention rate at 5% (Peck et al., 2004). Customers receiving excellent service tend to stay loyal and deliver free advertising or promotion by talking about products about a particular organisation (Reichheld &amp; Sasser, 1990). A firm with a central focus on retention of </w:t>
      </w:r>
      <w:r w:rsidRPr="00FC65DA">
        <w:rPr>
          <w:rFonts w:ascii="Arial" w:hAnsi="Arial" w:cs="Arial"/>
        </w:rPr>
        <w:lastRenderedPageBreak/>
        <w:t>the customer must possess information regarding the rate of customer retention as well as aspects which might affect customer migration or deviation or customer switching (Peck et al., 2004).</w:t>
      </w:r>
    </w:p>
    <w:p w:rsidR="00F663ED" w:rsidRPr="007D362F" w:rsidRDefault="009C4156" w:rsidP="007D362F">
      <w:pPr>
        <w:rPr>
          <w:b/>
        </w:rPr>
      </w:pPr>
      <w:proofErr w:type="spellStart"/>
      <w:r w:rsidRPr="007D362F">
        <w:rPr>
          <w:b/>
        </w:rPr>
        <w:t>eCRM</w:t>
      </w:r>
      <w:proofErr w:type="spellEnd"/>
    </w:p>
    <w:p w:rsidR="00F663ED" w:rsidRPr="00FC65DA" w:rsidRDefault="009C4156" w:rsidP="00FC65DA">
      <w:pPr>
        <w:spacing w:line="360" w:lineRule="auto"/>
        <w:jc w:val="both"/>
        <w:rPr>
          <w:rFonts w:ascii="Arial" w:hAnsi="Arial" w:cs="Arial"/>
        </w:rPr>
      </w:pPr>
      <w:r w:rsidRPr="00FC65DA">
        <w:rPr>
          <w:rFonts w:ascii="Arial" w:hAnsi="Arial" w:cs="Arial"/>
        </w:rPr>
        <w:t xml:space="preserve">The concept of </w:t>
      </w:r>
      <w:proofErr w:type="spellStart"/>
      <w:r w:rsidRPr="00FC65DA">
        <w:rPr>
          <w:rFonts w:ascii="Arial" w:hAnsi="Arial" w:cs="Arial"/>
        </w:rPr>
        <w:t>eCRM</w:t>
      </w:r>
      <w:proofErr w:type="spellEnd"/>
      <w:r w:rsidRPr="00FC65DA">
        <w:rPr>
          <w:rFonts w:ascii="Arial" w:hAnsi="Arial" w:cs="Arial"/>
        </w:rPr>
        <w:t xml:space="preserve"> refers to a broad scope of technologies which a company can use to support its Customer Relation Management strategy. </w:t>
      </w:r>
      <w:proofErr w:type="spellStart"/>
      <w:r w:rsidRPr="00FC65DA">
        <w:rPr>
          <w:rFonts w:ascii="Arial" w:hAnsi="Arial" w:cs="Arial"/>
        </w:rPr>
        <w:t>eCRM</w:t>
      </w:r>
      <w:proofErr w:type="spellEnd"/>
      <w:r w:rsidRPr="00FC65DA">
        <w:rPr>
          <w:rFonts w:ascii="Arial" w:hAnsi="Arial" w:cs="Arial"/>
        </w:rPr>
        <w:t xml:space="preserve"> process has evolved from traditional CRM process with the application of e-business within the business marketplace. According to </w:t>
      </w:r>
      <w:proofErr w:type="spellStart"/>
      <w:r w:rsidRPr="00FC65DA">
        <w:rPr>
          <w:rFonts w:ascii="Arial" w:hAnsi="Arial" w:cs="Arial"/>
        </w:rPr>
        <w:t>Bradway</w:t>
      </w:r>
      <w:proofErr w:type="spellEnd"/>
      <w:r w:rsidRPr="00FC65DA">
        <w:rPr>
          <w:rFonts w:ascii="Arial" w:hAnsi="Arial" w:cs="Arial"/>
        </w:rPr>
        <w:t xml:space="preserve"> &amp; </w:t>
      </w:r>
      <w:proofErr w:type="spellStart"/>
      <w:r w:rsidRPr="00FC65DA">
        <w:rPr>
          <w:rFonts w:ascii="Arial" w:hAnsi="Arial" w:cs="Arial"/>
        </w:rPr>
        <w:t>Purchia</w:t>
      </w:r>
      <w:proofErr w:type="spellEnd"/>
      <w:r w:rsidRPr="00FC65DA">
        <w:rPr>
          <w:rFonts w:ascii="Arial" w:hAnsi="Arial" w:cs="Arial"/>
        </w:rPr>
        <w:t xml:space="preserve"> (2000) </w:t>
      </w:r>
      <w:proofErr w:type="spellStart"/>
      <w:r w:rsidRPr="00FC65DA">
        <w:rPr>
          <w:rFonts w:ascii="Arial" w:hAnsi="Arial" w:cs="Arial"/>
        </w:rPr>
        <w:t>eCRM</w:t>
      </w:r>
      <w:proofErr w:type="spellEnd"/>
      <w:r w:rsidRPr="00FC65DA">
        <w:rPr>
          <w:rFonts w:ascii="Arial" w:hAnsi="Arial" w:cs="Arial"/>
        </w:rPr>
        <w:t xml:space="preserve"> process is an intersection of two prominent industry initiatives, namely the Internet market boom and the changing focus towards customer-centric approach. The concept of </w:t>
      </w:r>
      <w:proofErr w:type="spellStart"/>
      <w:r w:rsidRPr="00FC65DA">
        <w:rPr>
          <w:rFonts w:ascii="Arial" w:hAnsi="Arial" w:cs="Arial"/>
        </w:rPr>
        <w:t>eCRM</w:t>
      </w:r>
      <w:proofErr w:type="spellEnd"/>
      <w:r w:rsidRPr="00FC65DA">
        <w:rPr>
          <w:rFonts w:ascii="Arial" w:hAnsi="Arial" w:cs="Arial"/>
        </w:rPr>
        <w:t xml:space="preserve"> is also sometimes called web-based or web-enabled CRM process and viewing from this perspective </w:t>
      </w:r>
      <w:proofErr w:type="spellStart"/>
      <w:r w:rsidRPr="00FC65DA">
        <w:rPr>
          <w:rFonts w:ascii="Arial" w:hAnsi="Arial" w:cs="Arial"/>
        </w:rPr>
        <w:t>eCRM</w:t>
      </w:r>
      <w:proofErr w:type="spellEnd"/>
      <w:r w:rsidRPr="00FC65DA">
        <w:rPr>
          <w:rFonts w:ascii="Arial" w:hAnsi="Arial" w:cs="Arial"/>
        </w:rPr>
        <w:t xml:space="preserve"> may be defined as ‘a web-based approach that synchronises customer relationships through various channels of communication, audiences and business functions. As illustrated by </w:t>
      </w:r>
      <w:proofErr w:type="spellStart"/>
      <w:r w:rsidRPr="00FC65DA">
        <w:rPr>
          <w:rFonts w:ascii="Arial" w:hAnsi="Arial" w:cs="Arial"/>
        </w:rPr>
        <w:t>LeeKelley</w:t>
      </w:r>
      <w:proofErr w:type="spellEnd"/>
      <w:r w:rsidRPr="00FC65DA">
        <w:rPr>
          <w:rFonts w:ascii="Arial" w:hAnsi="Arial" w:cs="Arial"/>
        </w:rPr>
        <w:t xml:space="preserve"> et al. (2003) </w:t>
      </w:r>
      <w:proofErr w:type="spellStart"/>
      <w:r w:rsidRPr="00FC65DA">
        <w:rPr>
          <w:rFonts w:ascii="Arial" w:hAnsi="Arial" w:cs="Arial"/>
        </w:rPr>
        <w:t>eCRM</w:t>
      </w:r>
      <w:proofErr w:type="spellEnd"/>
      <w:r w:rsidRPr="00FC65DA">
        <w:rPr>
          <w:rFonts w:ascii="Arial" w:hAnsi="Arial" w:cs="Arial"/>
        </w:rPr>
        <w:t xml:space="preserve"> is comprise of marketing tools, activities, and techniques which are delivered through </w:t>
      </w:r>
      <w:r w:rsidR="00FC65DA" w:rsidRPr="00FC65DA">
        <w:rPr>
          <w:rFonts w:ascii="Arial" w:hAnsi="Arial" w:cs="Arial"/>
        </w:rPr>
        <w:t>Internet including</w:t>
      </w:r>
      <w:r w:rsidRPr="00FC65DA">
        <w:rPr>
          <w:rFonts w:ascii="Arial" w:hAnsi="Arial" w:cs="Arial"/>
        </w:rPr>
        <w:t xml:space="preserve"> email, e-forums, world wide web, videos, chat rooms, blogs, etc., having a </w:t>
      </w:r>
      <w:r w:rsidR="001F2007" w:rsidRPr="00FC65DA">
        <w:rPr>
          <w:rFonts w:ascii="Arial" w:hAnsi="Arial" w:cs="Arial"/>
        </w:rPr>
        <w:t>particular</w:t>
      </w:r>
      <w:r w:rsidRPr="00FC65DA">
        <w:rPr>
          <w:rFonts w:ascii="Arial" w:hAnsi="Arial" w:cs="Arial"/>
        </w:rPr>
        <w:t xml:space="preserve"> aim to improve, locate, and build long-term relationship with customer and enhance its potential. In typical form, electronic as well as interactive media like email and Internet play a significant role towards operationalising the concept of </w:t>
      </w:r>
      <w:proofErr w:type="spellStart"/>
      <w:r w:rsidRPr="00FC65DA">
        <w:rPr>
          <w:rFonts w:ascii="Arial" w:hAnsi="Arial" w:cs="Arial"/>
        </w:rPr>
        <w:t>eCRM</w:t>
      </w:r>
      <w:proofErr w:type="spellEnd"/>
      <w:r w:rsidRPr="00FC65DA">
        <w:rPr>
          <w:rFonts w:ascii="Arial" w:hAnsi="Arial" w:cs="Arial"/>
        </w:rPr>
        <w:t xml:space="preserve"> as such medium support customised and adequate information flow between customers and the organisation. However, the idea of </w:t>
      </w:r>
      <w:proofErr w:type="spellStart"/>
      <w:r w:rsidRPr="00FC65DA">
        <w:rPr>
          <w:rFonts w:ascii="Arial" w:hAnsi="Arial" w:cs="Arial"/>
        </w:rPr>
        <w:t>eCRM</w:t>
      </w:r>
      <w:proofErr w:type="spellEnd"/>
      <w:r w:rsidRPr="00FC65DA">
        <w:rPr>
          <w:rFonts w:ascii="Arial" w:hAnsi="Arial" w:cs="Arial"/>
        </w:rPr>
        <w:t xml:space="preserve"> may also include the use of several other e-technologies as well as new e-channels of delivery including contact centres, mobile telephony, interactive voice response systems and customer call. The application of such technology channels indicates that firms are managing interactions with the customer either through reduced human intermediation or human contact from the supplier side through </w:t>
      </w:r>
      <w:proofErr w:type="spellStart"/>
      <w:r w:rsidRPr="00FC65DA">
        <w:rPr>
          <w:rFonts w:ascii="Arial" w:hAnsi="Arial" w:cs="Arial"/>
        </w:rPr>
        <w:t>eCRM</w:t>
      </w:r>
      <w:proofErr w:type="spellEnd"/>
      <w:r w:rsidRPr="00FC65DA">
        <w:rPr>
          <w:rFonts w:ascii="Arial" w:hAnsi="Arial" w:cs="Arial"/>
        </w:rPr>
        <w:t xml:space="preserve"> (Anon, 2001). The intervention of mobile and e-commerce has paved new ways and better alternatives of selling and delivering products to end customers and led to a new process of learning for companies to manage and interact with customers (Wright et al.,</w:t>
      </w:r>
      <w:r w:rsidR="00246957" w:rsidRPr="00FC65DA">
        <w:rPr>
          <w:rFonts w:ascii="Arial" w:hAnsi="Arial" w:cs="Arial"/>
        </w:rPr>
        <w:t xml:space="preserve"> 2002</w:t>
      </w:r>
      <w:r w:rsidRPr="00FC65DA">
        <w:rPr>
          <w:rFonts w:ascii="Arial" w:hAnsi="Arial" w:cs="Arial"/>
        </w:rPr>
        <w:t xml:space="preserve">). </w:t>
      </w:r>
    </w:p>
    <w:p w:rsidR="00246957" w:rsidRPr="00FC65DA" w:rsidRDefault="007D362F" w:rsidP="007D362F">
      <w:pPr>
        <w:pStyle w:val="Heading2"/>
      </w:pPr>
      <w:bookmarkStart w:id="7" w:name="_Toc521962779"/>
      <w:r>
        <w:t xml:space="preserve">2.4 </w:t>
      </w:r>
      <w:r w:rsidR="009C4156" w:rsidRPr="00FC65DA">
        <w:t>Customer Touch Points</w:t>
      </w:r>
      <w:bookmarkEnd w:id="7"/>
      <w:r w:rsidR="009C4156" w:rsidRPr="00FC65DA">
        <w:t xml:space="preserve"> </w:t>
      </w:r>
    </w:p>
    <w:p w:rsidR="00CF53FF" w:rsidRPr="00FC65DA" w:rsidRDefault="009C4156" w:rsidP="00FC65DA">
      <w:pPr>
        <w:spacing w:line="360" w:lineRule="auto"/>
        <w:jc w:val="both"/>
        <w:rPr>
          <w:rFonts w:ascii="Arial" w:hAnsi="Arial" w:cs="Arial"/>
        </w:rPr>
      </w:pPr>
      <w:r w:rsidRPr="00FC65DA">
        <w:rPr>
          <w:rFonts w:ascii="Arial" w:hAnsi="Arial" w:cs="Arial"/>
        </w:rPr>
        <w:t xml:space="preserve">Customers are seen switching between online as well as traditional channels with much higher frequency while dealing with business organisations. The process of </w:t>
      </w:r>
      <w:proofErr w:type="spellStart"/>
      <w:r w:rsidRPr="00FC65DA">
        <w:rPr>
          <w:rFonts w:ascii="Arial" w:hAnsi="Arial" w:cs="Arial"/>
        </w:rPr>
        <w:t>eCRM</w:t>
      </w:r>
      <w:proofErr w:type="spellEnd"/>
      <w:r w:rsidRPr="00FC65DA">
        <w:rPr>
          <w:rFonts w:ascii="Arial" w:hAnsi="Arial" w:cs="Arial"/>
        </w:rPr>
        <w:t xml:space="preserve"> supports and delivers multi-channel touch points and is a significant challenge while providing a seamless experience to the customer. Offering multiple channels for interaction has convenience points however such benefit may quickly overshadow once consumers are compelled to repeat such channels. </w:t>
      </w:r>
      <w:r w:rsidR="00C25910" w:rsidRPr="00FC65DA">
        <w:rPr>
          <w:rFonts w:ascii="Arial" w:hAnsi="Arial" w:cs="Arial"/>
        </w:rPr>
        <w:t>Customer’s</w:t>
      </w:r>
      <w:r w:rsidRPr="00FC65DA">
        <w:rPr>
          <w:rFonts w:ascii="Arial" w:hAnsi="Arial" w:cs="Arial"/>
        </w:rPr>
        <w:t xml:space="preserve"> familiar with real-time responses and information has to be catered once they try to switch through a different alternative channel. However, such process in principle </w:t>
      </w:r>
      <w:r w:rsidRPr="00FC65DA">
        <w:rPr>
          <w:rFonts w:ascii="Arial" w:hAnsi="Arial" w:cs="Arial"/>
        </w:rPr>
        <w:lastRenderedPageBreak/>
        <w:t xml:space="preserve">must not make any difference even if a customer communicates with a robust company through its web or sales force or indirectly via its reseller. Therefore, effectively managing multi-channel has emerged as an essential feature regarding implementing a successful Customer Relationship Management strategy (Crosby &amp; Johnson,2002) within firms. </w:t>
      </w:r>
      <w:r w:rsidR="00C25910" w:rsidRPr="00FC65DA">
        <w:rPr>
          <w:rFonts w:ascii="Arial" w:hAnsi="Arial" w:cs="Arial"/>
        </w:rPr>
        <w:t>A</w:t>
      </w:r>
      <w:r w:rsidRPr="00FC65DA">
        <w:rPr>
          <w:rFonts w:ascii="Arial" w:hAnsi="Arial" w:cs="Arial"/>
        </w:rPr>
        <w:t xml:space="preserve"> crucial advantage of </w:t>
      </w:r>
      <w:proofErr w:type="spellStart"/>
      <w:r w:rsidRPr="00FC65DA">
        <w:rPr>
          <w:rFonts w:ascii="Arial" w:hAnsi="Arial" w:cs="Arial"/>
        </w:rPr>
        <w:t>eCRM</w:t>
      </w:r>
      <w:proofErr w:type="spellEnd"/>
      <w:r w:rsidRPr="00FC65DA">
        <w:rPr>
          <w:rFonts w:ascii="Arial" w:hAnsi="Arial" w:cs="Arial"/>
        </w:rPr>
        <w:t xml:space="preserve"> is through linking every operation across the business which influences and impact the experience of customers. Technology use allows firms to collect customer feedback across more such ‘touch points'. </w:t>
      </w:r>
    </w:p>
    <w:p w:rsidR="00F663ED" w:rsidRPr="00FC65DA" w:rsidRDefault="009C4156" w:rsidP="00FC65DA">
      <w:pPr>
        <w:spacing w:line="360" w:lineRule="auto"/>
        <w:jc w:val="both"/>
        <w:rPr>
          <w:rFonts w:ascii="Arial" w:hAnsi="Arial" w:cs="Arial"/>
        </w:rPr>
      </w:pPr>
      <w:r w:rsidRPr="00FC65DA">
        <w:rPr>
          <w:rFonts w:ascii="Arial" w:hAnsi="Arial" w:cs="Arial"/>
        </w:rPr>
        <w:t xml:space="preserve">However, delivering such timely and consistent customer service is often complicated process because customers increasingly do enquiries using such multiple touch </w:t>
      </w:r>
      <w:r w:rsidR="00CF53FF" w:rsidRPr="00FC65DA">
        <w:rPr>
          <w:rFonts w:ascii="Arial" w:hAnsi="Arial" w:cs="Arial"/>
        </w:rPr>
        <w:t>points.</w:t>
      </w:r>
      <w:r w:rsidRPr="00FC65DA">
        <w:rPr>
          <w:rFonts w:ascii="Arial" w:hAnsi="Arial" w:cs="Arial"/>
        </w:rPr>
        <w:t xml:space="preserve"> The technology used enables partners, agents, managers as well as other external users to retain a single view regarding all customer feedbacks and information, and obtain </w:t>
      </w:r>
      <w:r w:rsidR="00C25910" w:rsidRPr="00FC65DA">
        <w:rPr>
          <w:rFonts w:ascii="Arial" w:hAnsi="Arial" w:cs="Arial"/>
        </w:rPr>
        <w:t>instant knowledge</w:t>
      </w:r>
      <w:r w:rsidRPr="00FC65DA">
        <w:rPr>
          <w:rFonts w:ascii="Arial" w:hAnsi="Arial" w:cs="Arial"/>
        </w:rPr>
        <w:t xml:space="preserve"> as well as effectively communicate with customers through multiple channels of communications. The potential to deliver a solo, an enterprise-wide perception of all </w:t>
      </w:r>
      <w:r w:rsidR="00C25910" w:rsidRPr="00FC65DA">
        <w:rPr>
          <w:rFonts w:ascii="Arial" w:hAnsi="Arial" w:cs="Arial"/>
        </w:rPr>
        <w:t>customers</w:t>
      </w:r>
      <w:r w:rsidRPr="00FC65DA">
        <w:rPr>
          <w:rFonts w:ascii="Arial" w:hAnsi="Arial" w:cs="Arial"/>
        </w:rPr>
        <w:t xml:space="preserve"> </w:t>
      </w:r>
      <w:r w:rsidR="00CF53FF" w:rsidRPr="00FC65DA">
        <w:rPr>
          <w:rFonts w:ascii="Arial" w:hAnsi="Arial" w:cs="Arial"/>
        </w:rPr>
        <w:t>has</w:t>
      </w:r>
      <w:r w:rsidRPr="00FC65DA">
        <w:rPr>
          <w:rFonts w:ascii="Arial" w:hAnsi="Arial" w:cs="Arial"/>
        </w:rPr>
        <w:t xml:space="preserve"> brought vast improvements and efficiency towards customer service as well as allowed firms to enhance the bottom line. To obtain such similar benefits firms must integrate all customer databases and fulfil customer needs who calls or emails daily. Doing so would allow firms to communicate and interact with the customer more efficiently and do as per individual customer </w:t>
      </w:r>
      <w:r w:rsidR="00CF53FF" w:rsidRPr="00FC65DA">
        <w:rPr>
          <w:rFonts w:ascii="Arial" w:hAnsi="Arial" w:cs="Arial"/>
        </w:rPr>
        <w:t>preference)</w:t>
      </w:r>
      <w:r w:rsidRPr="00FC65DA">
        <w:rPr>
          <w:rFonts w:ascii="Arial" w:hAnsi="Arial" w:cs="Arial"/>
        </w:rPr>
        <w:t xml:space="preserve"> to further </w:t>
      </w:r>
      <w:r w:rsidR="00C25910" w:rsidRPr="00FC65DA">
        <w:rPr>
          <w:rFonts w:ascii="Arial" w:hAnsi="Arial" w:cs="Arial"/>
        </w:rPr>
        <w:t>strengthen</w:t>
      </w:r>
      <w:r w:rsidRPr="00FC65DA">
        <w:rPr>
          <w:rFonts w:ascii="Arial" w:hAnsi="Arial" w:cs="Arial"/>
        </w:rPr>
        <w:t xml:space="preserve"> relationship (Scullin et al.,2004).</w:t>
      </w:r>
    </w:p>
    <w:p w:rsidR="00EC4F2C" w:rsidRPr="007D362F" w:rsidRDefault="00EC4F2C" w:rsidP="007D362F">
      <w:pPr>
        <w:rPr>
          <w:b/>
        </w:rPr>
      </w:pPr>
      <w:r w:rsidRPr="007D362F">
        <w:rPr>
          <w:b/>
        </w:rPr>
        <w:t>Present product needs</w:t>
      </w:r>
    </w:p>
    <w:p w:rsidR="00EC4F2C" w:rsidRPr="00FC65DA" w:rsidRDefault="00EC4F2C" w:rsidP="00FC65DA">
      <w:pPr>
        <w:spacing w:line="360" w:lineRule="auto"/>
        <w:jc w:val="both"/>
        <w:rPr>
          <w:rFonts w:ascii="Arial" w:hAnsi="Arial" w:cs="Arial"/>
        </w:rPr>
      </w:pPr>
      <w:r w:rsidRPr="00FC65DA">
        <w:rPr>
          <w:rFonts w:ascii="Arial" w:hAnsi="Arial" w:cs="Arial"/>
        </w:rPr>
        <w:t xml:space="preserve">All consumers have requirements from product benefits or features included in the product. Consumers may also possess similar needs based on product quantity they purchase, or any issues they face through using such a product. </w:t>
      </w:r>
    </w:p>
    <w:p w:rsidR="00EC4F2C" w:rsidRPr="007D362F" w:rsidRDefault="00EC4F2C" w:rsidP="007D362F">
      <w:pPr>
        <w:rPr>
          <w:b/>
        </w:rPr>
      </w:pPr>
      <w:r w:rsidRPr="007D362F">
        <w:rPr>
          <w:b/>
        </w:rPr>
        <w:t>Future needs</w:t>
      </w:r>
    </w:p>
    <w:p w:rsidR="00EC4F2C" w:rsidRPr="00FC65DA" w:rsidRDefault="00EC4F2C" w:rsidP="00FC65DA">
      <w:pPr>
        <w:spacing w:line="360" w:lineRule="auto"/>
        <w:jc w:val="both"/>
        <w:rPr>
          <w:rFonts w:ascii="Arial" w:hAnsi="Arial" w:cs="Arial"/>
        </w:rPr>
      </w:pPr>
      <w:r w:rsidRPr="00FC65DA">
        <w:rPr>
          <w:rFonts w:ascii="Arial" w:hAnsi="Arial" w:cs="Arial"/>
        </w:rPr>
        <w:t>Predicting customer's future needs regarding existing customers is a crucial pre-requisite for customer orientation. This typically is referred to as a function of research and marketing. However, as part of the concept of customer centrality firms or business must not drain out customer’s interest by asking them a series of questions regularly. There are many customers out there who resent when being asked constantly regarding their future wants and needs, although the business firm or a company might only be doing it to be more informative and helpful.</w:t>
      </w:r>
    </w:p>
    <w:p w:rsidR="00EC4F2C" w:rsidRPr="007D362F" w:rsidRDefault="00EC4F2C" w:rsidP="007D362F">
      <w:pPr>
        <w:rPr>
          <w:b/>
        </w:rPr>
      </w:pPr>
      <w:r w:rsidRPr="007D362F">
        <w:rPr>
          <w:b/>
        </w:rPr>
        <w:t>Information needs</w:t>
      </w:r>
    </w:p>
    <w:p w:rsidR="00EC4F2C" w:rsidRPr="00FC65DA" w:rsidRDefault="00EC4F2C" w:rsidP="00FC65DA">
      <w:pPr>
        <w:spacing w:line="360" w:lineRule="auto"/>
        <w:jc w:val="both"/>
        <w:rPr>
          <w:rFonts w:ascii="Arial" w:hAnsi="Arial" w:cs="Arial"/>
        </w:rPr>
      </w:pPr>
      <w:r w:rsidRPr="00FC65DA">
        <w:rPr>
          <w:rFonts w:ascii="Arial" w:hAnsi="Arial" w:cs="Arial"/>
        </w:rPr>
        <w:t xml:space="preserve">End consumers must also know adequate product information, as well as the implications of purchasing or owning a specific product. This may include product drawbacks, advantages </w:t>
      </w:r>
      <w:r w:rsidRPr="00FC65DA">
        <w:rPr>
          <w:rFonts w:ascii="Arial" w:hAnsi="Arial" w:cs="Arial"/>
        </w:rPr>
        <w:lastRenderedPageBreak/>
        <w:t>and disadvantages. In many cases, firms are very unlikely to provide information regarding the product drawbacks, but customers would still seek such information, from other users or customers of such product. Therefore, information availability must be available in appropriate format and place and must also be near to accurate.</w:t>
      </w:r>
    </w:p>
    <w:p w:rsidR="00EC4F2C" w:rsidRPr="007D362F" w:rsidRDefault="00EC4F2C" w:rsidP="007D362F">
      <w:pPr>
        <w:rPr>
          <w:b/>
        </w:rPr>
      </w:pPr>
      <w:r w:rsidRPr="007D362F">
        <w:rPr>
          <w:b/>
        </w:rPr>
        <w:t xml:space="preserve">Desired levels of pricing </w:t>
      </w:r>
    </w:p>
    <w:p w:rsidR="00EC4F2C" w:rsidRPr="00FC65DA" w:rsidRDefault="00EC4F2C" w:rsidP="00FC65DA">
      <w:pPr>
        <w:spacing w:line="360" w:lineRule="auto"/>
        <w:jc w:val="both"/>
        <w:rPr>
          <w:rFonts w:ascii="Arial" w:hAnsi="Arial" w:cs="Arial"/>
        </w:rPr>
      </w:pPr>
      <w:r w:rsidRPr="00FC65DA">
        <w:rPr>
          <w:rFonts w:ascii="Arial" w:hAnsi="Arial" w:cs="Arial"/>
        </w:rPr>
        <w:t>Naturally, consumers want to purchase products having relatively lower prices, but the process of pricing strategies for marketers is far from being straightforward. Customers would be willing to pay for products what they perceive to be reasonable, and quite naturally business firms might supply only those products which are at a profit. Customers are ready to pay a price which they think as ‘fair' price by product benefits, but equally, the pricing process is a sign of quality. Consumers naturally perceive products which are higher-priced to be of better quality. Therefore, reducing prices may sometimes be a sign of counter-productive, because it only signals lower quality products.</w:t>
      </w:r>
    </w:p>
    <w:p w:rsidR="00EC4F2C" w:rsidRPr="007D362F" w:rsidRDefault="00EC4F2C" w:rsidP="007D362F">
      <w:pPr>
        <w:rPr>
          <w:b/>
        </w:rPr>
      </w:pPr>
      <w:r w:rsidRPr="007D362F">
        <w:rPr>
          <w:b/>
        </w:rPr>
        <w:t>Product availability</w:t>
      </w:r>
    </w:p>
    <w:p w:rsidR="00EC4F2C" w:rsidRPr="00FC65DA" w:rsidRDefault="00EC4F2C" w:rsidP="00FC65DA">
      <w:pPr>
        <w:spacing w:line="360" w:lineRule="auto"/>
        <w:jc w:val="both"/>
        <w:rPr>
          <w:rFonts w:ascii="Arial" w:hAnsi="Arial" w:cs="Arial"/>
        </w:rPr>
      </w:pPr>
      <w:r w:rsidRPr="00FC65DA">
        <w:rPr>
          <w:rFonts w:ascii="Arial" w:hAnsi="Arial" w:cs="Arial"/>
        </w:rPr>
        <w:t>Products must be available for customers at the right time and at the right place to be consumed by customers. This indicates that the business must recruit potential and appropriate intermediary sellers such as retailers, wholesalers and agents to ensure these products are found in proper place as and when the customer expects it. Understanding the above five generic needs of the customer may deliver sufficient basis when it comes to analysing the customer needs and wants.</w:t>
      </w:r>
    </w:p>
    <w:p w:rsidR="007D362F" w:rsidRDefault="007D362F">
      <w:pPr>
        <w:rPr>
          <w:rFonts w:asciiTheme="majorHAnsi" w:eastAsia="Calibri" w:hAnsiTheme="majorHAnsi" w:cstheme="majorBidi"/>
          <w:b/>
          <w:bCs/>
          <w:color w:val="365F91" w:themeColor="accent1" w:themeShade="BF"/>
          <w:sz w:val="28"/>
          <w:szCs w:val="28"/>
        </w:rPr>
      </w:pPr>
      <w:r>
        <w:rPr>
          <w:rFonts w:eastAsia="Calibri"/>
        </w:rPr>
        <w:br w:type="page"/>
      </w:r>
    </w:p>
    <w:p w:rsidR="00EC4F2C" w:rsidRPr="00FC65DA" w:rsidRDefault="007D362F" w:rsidP="007D362F">
      <w:pPr>
        <w:pStyle w:val="Heading1"/>
        <w:rPr>
          <w:rFonts w:eastAsia="Calibri"/>
        </w:rPr>
      </w:pPr>
      <w:bookmarkStart w:id="8" w:name="_Toc521962780"/>
      <w:r>
        <w:rPr>
          <w:rFonts w:eastAsia="Calibri"/>
        </w:rPr>
        <w:lastRenderedPageBreak/>
        <w:t xml:space="preserve">3 </w:t>
      </w:r>
      <w:r w:rsidR="00EC4F2C" w:rsidRPr="00FC65DA">
        <w:rPr>
          <w:rFonts w:eastAsia="Calibri"/>
        </w:rPr>
        <w:t>Provide</w:t>
      </w:r>
      <w:r w:rsidR="00EC4F2C" w:rsidRPr="00FC65DA">
        <w:rPr>
          <w:rFonts w:eastAsia="Calibri"/>
          <w:spacing w:val="-2"/>
        </w:rPr>
        <w:t xml:space="preserve"> </w:t>
      </w:r>
      <w:r w:rsidR="00EC4F2C" w:rsidRPr="00FC65DA">
        <w:rPr>
          <w:rFonts w:eastAsia="Calibri"/>
        </w:rPr>
        <w:t>a c</w:t>
      </w:r>
      <w:r w:rsidR="00EC4F2C" w:rsidRPr="00FC65DA">
        <w:rPr>
          <w:rFonts w:eastAsia="Calibri"/>
          <w:spacing w:val="1"/>
        </w:rPr>
        <w:t>r</w:t>
      </w:r>
      <w:r w:rsidR="00EC4F2C" w:rsidRPr="00FC65DA">
        <w:rPr>
          <w:rFonts w:eastAsia="Calibri"/>
          <w:spacing w:val="-2"/>
        </w:rPr>
        <w:t>i</w:t>
      </w:r>
      <w:r w:rsidR="00EC4F2C" w:rsidRPr="00FC65DA">
        <w:rPr>
          <w:rFonts w:eastAsia="Calibri"/>
          <w:spacing w:val="1"/>
        </w:rPr>
        <w:t>t</w:t>
      </w:r>
      <w:r w:rsidR="00EC4F2C" w:rsidRPr="00FC65DA">
        <w:rPr>
          <w:rFonts w:eastAsia="Calibri"/>
        </w:rPr>
        <w:t>i</w:t>
      </w:r>
      <w:r w:rsidR="00EC4F2C" w:rsidRPr="00FC65DA">
        <w:rPr>
          <w:rFonts w:eastAsia="Calibri"/>
          <w:spacing w:val="-2"/>
        </w:rPr>
        <w:t>c</w:t>
      </w:r>
      <w:r w:rsidR="00EC4F2C" w:rsidRPr="00FC65DA">
        <w:rPr>
          <w:rFonts w:eastAsia="Calibri"/>
        </w:rPr>
        <w:t>al u</w:t>
      </w:r>
      <w:r w:rsidR="00EC4F2C" w:rsidRPr="00FC65DA">
        <w:rPr>
          <w:rFonts w:eastAsia="Calibri"/>
          <w:spacing w:val="-1"/>
        </w:rPr>
        <w:t>n</w:t>
      </w:r>
      <w:r w:rsidR="00EC4F2C" w:rsidRPr="00FC65DA">
        <w:rPr>
          <w:rFonts w:eastAsia="Calibri"/>
          <w:spacing w:val="-2"/>
        </w:rPr>
        <w:t>d</w:t>
      </w:r>
      <w:r w:rsidR="00EC4F2C" w:rsidRPr="00FC65DA">
        <w:rPr>
          <w:rFonts w:eastAsia="Calibri"/>
        </w:rPr>
        <w:t>e</w:t>
      </w:r>
      <w:r w:rsidR="00EC4F2C" w:rsidRPr="00FC65DA">
        <w:rPr>
          <w:rFonts w:eastAsia="Calibri"/>
          <w:spacing w:val="1"/>
        </w:rPr>
        <w:t>r</w:t>
      </w:r>
      <w:r w:rsidR="00EC4F2C" w:rsidRPr="00FC65DA">
        <w:rPr>
          <w:rFonts w:eastAsia="Calibri"/>
          <w:spacing w:val="-2"/>
        </w:rPr>
        <w:t>s</w:t>
      </w:r>
      <w:r w:rsidR="00EC4F2C" w:rsidRPr="00FC65DA">
        <w:rPr>
          <w:rFonts w:eastAsia="Calibri"/>
          <w:spacing w:val="1"/>
        </w:rPr>
        <w:t>t</w:t>
      </w:r>
      <w:r w:rsidR="00EC4F2C" w:rsidRPr="00FC65DA">
        <w:rPr>
          <w:rFonts w:eastAsia="Calibri"/>
          <w:spacing w:val="-2"/>
        </w:rPr>
        <w:t>a</w:t>
      </w:r>
      <w:r w:rsidR="00EC4F2C" w:rsidRPr="00FC65DA">
        <w:rPr>
          <w:rFonts w:eastAsia="Calibri"/>
        </w:rPr>
        <w:t>nd</w:t>
      </w:r>
      <w:r w:rsidR="00EC4F2C" w:rsidRPr="00FC65DA">
        <w:rPr>
          <w:rFonts w:eastAsia="Calibri"/>
          <w:spacing w:val="-1"/>
        </w:rPr>
        <w:t>i</w:t>
      </w:r>
      <w:r w:rsidR="00EC4F2C" w:rsidRPr="00FC65DA">
        <w:rPr>
          <w:rFonts w:eastAsia="Calibri"/>
        </w:rPr>
        <w:t>ng</w:t>
      </w:r>
      <w:r w:rsidR="00EC4F2C" w:rsidRPr="00FC65DA">
        <w:rPr>
          <w:rFonts w:eastAsia="Calibri"/>
          <w:spacing w:val="-1"/>
        </w:rPr>
        <w:t xml:space="preserve"> </w:t>
      </w:r>
      <w:r w:rsidR="00EC4F2C" w:rsidRPr="00FC65DA">
        <w:rPr>
          <w:rFonts w:eastAsia="Calibri"/>
        </w:rPr>
        <w:t>of</w:t>
      </w:r>
      <w:r w:rsidR="00EC4F2C" w:rsidRPr="00FC65DA">
        <w:rPr>
          <w:rFonts w:eastAsia="Calibri"/>
          <w:spacing w:val="-1"/>
        </w:rPr>
        <w:t xml:space="preserve"> y</w:t>
      </w:r>
      <w:r w:rsidR="00EC4F2C" w:rsidRPr="00FC65DA">
        <w:rPr>
          <w:rFonts w:eastAsia="Calibri"/>
        </w:rPr>
        <w:t>our o</w:t>
      </w:r>
      <w:r w:rsidR="00EC4F2C" w:rsidRPr="00FC65DA">
        <w:rPr>
          <w:rFonts w:eastAsia="Calibri"/>
          <w:spacing w:val="-1"/>
        </w:rPr>
        <w:t>rg</w:t>
      </w:r>
      <w:r w:rsidR="00EC4F2C" w:rsidRPr="00FC65DA">
        <w:rPr>
          <w:rFonts w:eastAsia="Calibri"/>
        </w:rPr>
        <w:t>a</w:t>
      </w:r>
      <w:r w:rsidR="00EC4F2C" w:rsidRPr="00FC65DA">
        <w:rPr>
          <w:rFonts w:eastAsia="Calibri"/>
          <w:spacing w:val="1"/>
        </w:rPr>
        <w:t>n</w:t>
      </w:r>
      <w:r w:rsidR="00EC4F2C" w:rsidRPr="00FC65DA">
        <w:rPr>
          <w:rFonts w:eastAsia="Calibri"/>
        </w:rPr>
        <w:t>i</w:t>
      </w:r>
      <w:r w:rsidR="00EC4F2C" w:rsidRPr="00FC65DA">
        <w:rPr>
          <w:rFonts w:eastAsia="Calibri"/>
          <w:spacing w:val="-1"/>
        </w:rPr>
        <w:t>s</w:t>
      </w:r>
      <w:r w:rsidR="00EC4F2C" w:rsidRPr="00FC65DA">
        <w:rPr>
          <w:rFonts w:eastAsia="Calibri"/>
        </w:rPr>
        <w:t>a</w:t>
      </w:r>
      <w:r w:rsidR="00EC4F2C" w:rsidRPr="00FC65DA">
        <w:rPr>
          <w:rFonts w:eastAsia="Calibri"/>
          <w:spacing w:val="-1"/>
        </w:rPr>
        <w:t>t</w:t>
      </w:r>
      <w:r w:rsidR="00EC4F2C" w:rsidRPr="00FC65DA">
        <w:rPr>
          <w:rFonts w:eastAsia="Calibri"/>
        </w:rPr>
        <w:t>io</w:t>
      </w:r>
      <w:r w:rsidR="00EC4F2C" w:rsidRPr="00FC65DA">
        <w:rPr>
          <w:rFonts w:eastAsia="Calibri"/>
          <w:spacing w:val="-1"/>
        </w:rPr>
        <w:t>n</w:t>
      </w:r>
      <w:r w:rsidR="00EC4F2C" w:rsidRPr="00FC65DA">
        <w:rPr>
          <w:rFonts w:eastAsia="Calibri"/>
        </w:rPr>
        <w:t>s qu</w:t>
      </w:r>
      <w:r w:rsidR="00EC4F2C" w:rsidRPr="00FC65DA">
        <w:rPr>
          <w:rFonts w:eastAsia="Calibri"/>
          <w:spacing w:val="-1"/>
        </w:rPr>
        <w:t>a</w:t>
      </w:r>
      <w:r w:rsidR="00EC4F2C" w:rsidRPr="00FC65DA">
        <w:rPr>
          <w:rFonts w:eastAsia="Calibri"/>
        </w:rPr>
        <w:t>l</w:t>
      </w:r>
      <w:r w:rsidR="00EC4F2C" w:rsidRPr="00FC65DA">
        <w:rPr>
          <w:rFonts w:eastAsia="Calibri"/>
          <w:spacing w:val="-1"/>
        </w:rPr>
        <w:t>i</w:t>
      </w:r>
      <w:r w:rsidR="00EC4F2C" w:rsidRPr="00FC65DA">
        <w:rPr>
          <w:rFonts w:eastAsia="Calibri"/>
          <w:spacing w:val="1"/>
        </w:rPr>
        <w:t>t</w:t>
      </w:r>
      <w:r w:rsidR="00EC4F2C" w:rsidRPr="00FC65DA">
        <w:rPr>
          <w:rFonts w:eastAsia="Calibri"/>
        </w:rPr>
        <w:t>y</w:t>
      </w:r>
      <w:r w:rsidR="00EC4F2C" w:rsidRPr="00FC65DA">
        <w:rPr>
          <w:rFonts w:eastAsia="Calibri"/>
          <w:spacing w:val="-2"/>
        </w:rPr>
        <w:t xml:space="preserve"> </w:t>
      </w:r>
      <w:r w:rsidR="00EC4F2C" w:rsidRPr="00FC65DA">
        <w:rPr>
          <w:rFonts w:eastAsia="Calibri"/>
        </w:rPr>
        <w:t>p</w:t>
      </w:r>
      <w:r w:rsidR="00EC4F2C" w:rsidRPr="00FC65DA">
        <w:rPr>
          <w:rFonts w:eastAsia="Calibri"/>
          <w:spacing w:val="1"/>
        </w:rPr>
        <w:t>r</w:t>
      </w:r>
      <w:r w:rsidR="00EC4F2C" w:rsidRPr="00FC65DA">
        <w:rPr>
          <w:rFonts w:eastAsia="Calibri"/>
        </w:rPr>
        <w:t>oc</w:t>
      </w:r>
      <w:r w:rsidR="00EC4F2C" w:rsidRPr="00FC65DA">
        <w:rPr>
          <w:rFonts w:eastAsia="Calibri"/>
          <w:spacing w:val="-2"/>
        </w:rPr>
        <w:t>e</w:t>
      </w:r>
      <w:r w:rsidR="00EC4F2C" w:rsidRPr="00FC65DA">
        <w:rPr>
          <w:rFonts w:eastAsia="Calibri"/>
        </w:rPr>
        <w:t>s</w:t>
      </w:r>
      <w:r w:rsidR="00EC4F2C" w:rsidRPr="00FC65DA">
        <w:rPr>
          <w:rFonts w:eastAsia="Calibri"/>
          <w:spacing w:val="1"/>
        </w:rPr>
        <w:t>s</w:t>
      </w:r>
      <w:r w:rsidR="00EC4F2C" w:rsidRPr="00FC65DA">
        <w:rPr>
          <w:rFonts w:eastAsia="Calibri"/>
          <w:spacing w:val="-2"/>
        </w:rPr>
        <w:t>e</w:t>
      </w:r>
      <w:r w:rsidR="00E23C94" w:rsidRPr="00FC65DA">
        <w:rPr>
          <w:rFonts w:eastAsia="Calibri"/>
        </w:rPr>
        <w:t xml:space="preserve">s </w:t>
      </w:r>
      <w:r w:rsidR="00EC4F2C" w:rsidRPr="00FC65DA">
        <w:rPr>
          <w:rFonts w:eastAsia="Calibri"/>
        </w:rPr>
        <w:t>a</w:t>
      </w:r>
      <w:r w:rsidR="00EC4F2C" w:rsidRPr="00FC65DA">
        <w:rPr>
          <w:rFonts w:eastAsia="Calibri"/>
          <w:spacing w:val="-1"/>
        </w:rPr>
        <w:t>n</w:t>
      </w:r>
      <w:r w:rsidR="00EC4F2C" w:rsidRPr="00FC65DA">
        <w:rPr>
          <w:rFonts w:eastAsia="Calibri"/>
        </w:rPr>
        <w:t>d i</w:t>
      </w:r>
      <w:r w:rsidR="00EC4F2C" w:rsidRPr="00FC65DA">
        <w:rPr>
          <w:rFonts w:eastAsia="Calibri"/>
          <w:spacing w:val="-1"/>
        </w:rPr>
        <w:t>t</w:t>
      </w:r>
      <w:r w:rsidR="00EC4F2C" w:rsidRPr="00FC65DA">
        <w:rPr>
          <w:rFonts w:eastAsia="Calibri"/>
        </w:rPr>
        <w:t>s effec</w:t>
      </w:r>
      <w:r w:rsidR="00EC4F2C" w:rsidRPr="00FC65DA">
        <w:rPr>
          <w:rFonts w:eastAsia="Calibri"/>
          <w:spacing w:val="-1"/>
        </w:rPr>
        <w:t>t</w:t>
      </w:r>
      <w:r w:rsidR="00EC4F2C" w:rsidRPr="00FC65DA">
        <w:rPr>
          <w:rFonts w:eastAsia="Calibri"/>
        </w:rPr>
        <w:t>iven</w:t>
      </w:r>
      <w:r w:rsidR="00EC4F2C" w:rsidRPr="00FC65DA">
        <w:rPr>
          <w:rFonts w:eastAsia="Calibri"/>
          <w:spacing w:val="-2"/>
        </w:rPr>
        <w:t>e</w:t>
      </w:r>
      <w:r w:rsidR="00EC4F2C" w:rsidRPr="00FC65DA">
        <w:rPr>
          <w:rFonts w:eastAsia="Calibri"/>
        </w:rPr>
        <w:t xml:space="preserve">ss </w:t>
      </w:r>
      <w:r w:rsidR="00EC4F2C" w:rsidRPr="00FC65DA">
        <w:rPr>
          <w:rFonts w:eastAsia="Calibri"/>
          <w:spacing w:val="-2"/>
        </w:rPr>
        <w:t>i</w:t>
      </w:r>
      <w:r w:rsidR="00EC4F2C" w:rsidRPr="00FC65DA">
        <w:rPr>
          <w:rFonts w:eastAsia="Calibri"/>
        </w:rPr>
        <w:t xml:space="preserve">n </w:t>
      </w:r>
      <w:r w:rsidR="00EC4F2C" w:rsidRPr="00FC65DA">
        <w:rPr>
          <w:rFonts w:eastAsia="Calibri"/>
          <w:spacing w:val="-1"/>
        </w:rPr>
        <w:t>m</w:t>
      </w:r>
      <w:r w:rsidR="00EC4F2C" w:rsidRPr="00FC65DA">
        <w:rPr>
          <w:rFonts w:eastAsia="Calibri"/>
        </w:rPr>
        <w:t>e</w:t>
      </w:r>
      <w:r w:rsidR="00EC4F2C" w:rsidRPr="00FC65DA">
        <w:rPr>
          <w:rFonts w:eastAsia="Calibri"/>
          <w:spacing w:val="-2"/>
        </w:rPr>
        <w:t>e</w:t>
      </w:r>
      <w:r w:rsidR="00EC4F2C" w:rsidRPr="00FC65DA">
        <w:rPr>
          <w:rFonts w:eastAsia="Calibri"/>
          <w:spacing w:val="1"/>
        </w:rPr>
        <w:t>t</w:t>
      </w:r>
      <w:r w:rsidR="00EC4F2C" w:rsidRPr="00FC65DA">
        <w:rPr>
          <w:rFonts w:eastAsia="Calibri"/>
        </w:rPr>
        <w:t>i</w:t>
      </w:r>
      <w:r w:rsidR="00EC4F2C" w:rsidRPr="00FC65DA">
        <w:rPr>
          <w:rFonts w:eastAsia="Calibri"/>
          <w:spacing w:val="1"/>
        </w:rPr>
        <w:t>n</w:t>
      </w:r>
      <w:r w:rsidR="00EC4F2C" w:rsidRPr="00FC65DA">
        <w:rPr>
          <w:rFonts w:eastAsia="Calibri"/>
        </w:rPr>
        <w:t>g</w:t>
      </w:r>
      <w:r w:rsidR="00EC4F2C" w:rsidRPr="00FC65DA">
        <w:rPr>
          <w:rFonts w:eastAsia="Calibri"/>
          <w:spacing w:val="-2"/>
        </w:rPr>
        <w:t xml:space="preserve"> </w:t>
      </w:r>
      <w:r w:rsidR="00EC4F2C" w:rsidRPr="00FC65DA">
        <w:rPr>
          <w:rFonts w:eastAsia="Calibri"/>
        </w:rPr>
        <w:t>c</w:t>
      </w:r>
      <w:r w:rsidR="00EC4F2C" w:rsidRPr="00FC65DA">
        <w:rPr>
          <w:rFonts w:eastAsia="Calibri"/>
          <w:spacing w:val="-2"/>
        </w:rPr>
        <w:t>u</w:t>
      </w:r>
      <w:r w:rsidR="00EC4F2C" w:rsidRPr="00FC65DA">
        <w:rPr>
          <w:rFonts w:eastAsia="Calibri"/>
        </w:rPr>
        <w:t>s</w:t>
      </w:r>
      <w:r w:rsidR="00EC4F2C" w:rsidRPr="00FC65DA">
        <w:rPr>
          <w:rFonts w:eastAsia="Calibri"/>
          <w:spacing w:val="2"/>
        </w:rPr>
        <w:t>t</w:t>
      </w:r>
      <w:r w:rsidR="00EC4F2C" w:rsidRPr="00FC65DA">
        <w:rPr>
          <w:rFonts w:eastAsia="Calibri"/>
          <w:spacing w:val="-2"/>
        </w:rPr>
        <w:t>o</w:t>
      </w:r>
      <w:r w:rsidR="00EC4F2C" w:rsidRPr="00FC65DA">
        <w:rPr>
          <w:rFonts w:eastAsia="Calibri"/>
        </w:rPr>
        <w:t xml:space="preserve">mer </w:t>
      </w:r>
      <w:r w:rsidR="00EC4F2C" w:rsidRPr="00FC65DA">
        <w:rPr>
          <w:rFonts w:eastAsia="Calibri"/>
          <w:spacing w:val="-2"/>
        </w:rPr>
        <w:t>r</w:t>
      </w:r>
      <w:r w:rsidR="00EC4F2C" w:rsidRPr="00FC65DA">
        <w:rPr>
          <w:rFonts w:eastAsia="Calibri"/>
        </w:rPr>
        <w:t>e</w:t>
      </w:r>
      <w:r w:rsidR="00EC4F2C" w:rsidRPr="00FC65DA">
        <w:rPr>
          <w:rFonts w:eastAsia="Calibri"/>
          <w:spacing w:val="-2"/>
        </w:rPr>
        <w:t>q</w:t>
      </w:r>
      <w:r w:rsidR="00EC4F2C" w:rsidRPr="00FC65DA">
        <w:rPr>
          <w:rFonts w:eastAsia="Calibri"/>
        </w:rPr>
        <w:t>u</w:t>
      </w:r>
      <w:r w:rsidR="00EC4F2C" w:rsidRPr="00FC65DA">
        <w:rPr>
          <w:rFonts w:eastAsia="Calibri"/>
          <w:spacing w:val="1"/>
        </w:rPr>
        <w:t>i</w:t>
      </w:r>
      <w:r w:rsidR="00EC4F2C" w:rsidRPr="00FC65DA">
        <w:rPr>
          <w:rFonts w:eastAsia="Calibri"/>
          <w:spacing w:val="-2"/>
        </w:rPr>
        <w:t>r</w:t>
      </w:r>
      <w:r w:rsidR="00EC4F2C" w:rsidRPr="00FC65DA">
        <w:rPr>
          <w:rFonts w:eastAsia="Calibri"/>
        </w:rPr>
        <w:t>eme</w:t>
      </w:r>
      <w:r w:rsidR="00EC4F2C" w:rsidRPr="00FC65DA">
        <w:rPr>
          <w:rFonts w:eastAsia="Calibri"/>
          <w:spacing w:val="-2"/>
        </w:rPr>
        <w:t>n</w:t>
      </w:r>
      <w:r w:rsidR="00EC4F2C" w:rsidRPr="00FC65DA">
        <w:rPr>
          <w:rFonts w:eastAsia="Calibri"/>
          <w:spacing w:val="1"/>
        </w:rPr>
        <w:t>t</w:t>
      </w:r>
      <w:r w:rsidR="00EC4F2C" w:rsidRPr="00FC65DA">
        <w:rPr>
          <w:rFonts w:eastAsia="Calibri"/>
        </w:rPr>
        <w:t>s.</w:t>
      </w:r>
      <w:bookmarkEnd w:id="8"/>
    </w:p>
    <w:p w:rsidR="00E56AAE" w:rsidRPr="00FC65DA" w:rsidRDefault="007D362F" w:rsidP="007D362F">
      <w:pPr>
        <w:pStyle w:val="Heading2"/>
      </w:pPr>
      <w:bookmarkStart w:id="9" w:name="_Toc521962781"/>
      <w:r>
        <w:t xml:space="preserve">3.1 </w:t>
      </w:r>
      <w:r w:rsidR="009C4156" w:rsidRPr="00FC65DA">
        <w:t>Quality process</w:t>
      </w:r>
      <w:bookmarkEnd w:id="9"/>
      <w:r w:rsidR="00D7373D" w:rsidRPr="00FC65DA">
        <w:t xml:space="preserve"> </w:t>
      </w:r>
    </w:p>
    <w:p w:rsidR="00C616BE" w:rsidRPr="00FC65DA" w:rsidRDefault="009C4156" w:rsidP="00FC65DA">
      <w:pPr>
        <w:spacing w:line="360" w:lineRule="auto"/>
        <w:jc w:val="both"/>
        <w:rPr>
          <w:rFonts w:ascii="Arial" w:hAnsi="Arial" w:cs="Arial"/>
        </w:rPr>
      </w:pPr>
      <w:r w:rsidRPr="00FC65DA">
        <w:rPr>
          <w:rFonts w:ascii="Arial" w:hAnsi="Arial" w:cs="Arial"/>
        </w:rPr>
        <w:t xml:space="preserve">Since, my previous employer, Larchwood Care </w:t>
      </w:r>
      <w:r w:rsidR="003F38D5" w:rsidRPr="00FC65DA">
        <w:rPr>
          <w:rFonts w:ascii="Arial" w:hAnsi="Arial" w:cs="Arial"/>
        </w:rPr>
        <w:t>is committed to delivering residential care across UK. Therefore, quality process applicable within the residential care services have been discussed below:</w:t>
      </w:r>
    </w:p>
    <w:p w:rsidR="00E56AAE" w:rsidRPr="00FC65DA" w:rsidRDefault="009C4156" w:rsidP="00FC65DA">
      <w:pPr>
        <w:spacing w:line="360" w:lineRule="auto"/>
        <w:jc w:val="both"/>
        <w:rPr>
          <w:rFonts w:ascii="Arial" w:hAnsi="Arial" w:cs="Arial"/>
        </w:rPr>
      </w:pPr>
      <w:r w:rsidRPr="00FC65DA">
        <w:rPr>
          <w:rFonts w:ascii="Arial" w:hAnsi="Arial" w:cs="Arial"/>
        </w:rPr>
        <w:t>The National Quality Board states what type of quality should be assured regarding social care provision for old adults. Those taking part in delivering social and health care bear the primary responsibility to ensure that the services offered by them are as per quality standards. However, to provide extra caution towards the public, several different bodies or agencies may be required to conduct appropriate checks as well as provide leadership and advice to ensure that patients who are vulnerable to such services receive high-quality health and social care</w:t>
      </w:r>
      <w:r w:rsidR="00715E80" w:rsidRPr="00FC65DA">
        <w:rPr>
          <w:rFonts w:ascii="Arial" w:hAnsi="Arial" w:cs="Arial"/>
        </w:rPr>
        <w:t xml:space="preserve"> (Local Government Association, 2015)</w:t>
      </w:r>
      <w:r w:rsidRPr="00FC65DA">
        <w:rPr>
          <w:rFonts w:ascii="Arial" w:hAnsi="Arial" w:cs="Arial"/>
        </w:rPr>
        <w:t>.</w:t>
      </w:r>
    </w:p>
    <w:p w:rsidR="00E56AAE" w:rsidRPr="00FC65DA" w:rsidRDefault="009C4156" w:rsidP="00FC65DA">
      <w:pPr>
        <w:spacing w:line="360" w:lineRule="auto"/>
        <w:jc w:val="both"/>
        <w:rPr>
          <w:rFonts w:ascii="Arial" w:hAnsi="Arial" w:cs="Arial"/>
        </w:rPr>
      </w:pPr>
      <w:r w:rsidRPr="00FC65DA">
        <w:rPr>
          <w:rFonts w:ascii="Arial" w:hAnsi="Arial" w:cs="Arial"/>
        </w:rPr>
        <w:t xml:space="preserve">Services like health and social care cater to a diverse range of individuals irrespective of all ages, ethnicity, </w:t>
      </w:r>
      <w:r w:rsidR="00C616BE" w:rsidRPr="00FC65DA">
        <w:rPr>
          <w:rFonts w:ascii="Arial" w:hAnsi="Arial" w:cs="Arial"/>
        </w:rPr>
        <w:t>and race</w:t>
      </w:r>
      <w:r w:rsidRPr="00FC65DA">
        <w:rPr>
          <w:rFonts w:ascii="Arial" w:hAnsi="Arial" w:cs="Arial"/>
        </w:rPr>
        <w:t xml:space="preserve"> and through a variety of workplace and settings. Therefore, the process of ‘one size fits all' is not applicable, an individual wishes and expectations vary considerably. Nonetheless, the central definition of quality concerning the NHS Constitution focus mainly on three main aspects which include: an experience of the patient or an individual, quality care refers to care which provides individual a positive feeling of recovering and receiving care from the authorities or givers. These can include appreciation of the </w:t>
      </w:r>
      <w:r w:rsidR="00F15F6B" w:rsidRPr="00FC65DA">
        <w:rPr>
          <w:rFonts w:ascii="Arial" w:hAnsi="Arial" w:cs="Arial"/>
        </w:rPr>
        <w:t>p</w:t>
      </w:r>
      <w:r w:rsidRPr="00FC65DA">
        <w:rPr>
          <w:rFonts w:ascii="Arial" w:hAnsi="Arial" w:cs="Arial"/>
        </w:rPr>
        <w:t>atient's preferences and aspirations, being treated by caregivers with respect, compassion, and dignity</w:t>
      </w:r>
      <w:r w:rsidR="0012749C" w:rsidRPr="00FC65DA">
        <w:rPr>
          <w:rFonts w:ascii="Arial" w:hAnsi="Arial" w:cs="Arial"/>
        </w:rPr>
        <w:t>,</w:t>
      </w:r>
      <w:r w:rsidRPr="00FC65DA">
        <w:rPr>
          <w:rFonts w:ascii="Arial" w:hAnsi="Arial" w:cs="Arial"/>
        </w:rPr>
        <w:t xml:space="preserve"> </w:t>
      </w:r>
      <w:r w:rsidR="0012749C" w:rsidRPr="00FC65DA">
        <w:rPr>
          <w:rFonts w:ascii="Arial" w:hAnsi="Arial" w:cs="Arial"/>
        </w:rPr>
        <w:t>second</w:t>
      </w:r>
      <w:r w:rsidRPr="00FC65DA">
        <w:rPr>
          <w:rFonts w:ascii="Arial" w:hAnsi="Arial" w:cs="Arial"/>
        </w:rPr>
        <w:t xml:space="preserve"> aspect is the effectiveness </w:t>
      </w:r>
      <w:r w:rsidR="00715E80" w:rsidRPr="00FC65DA">
        <w:rPr>
          <w:rFonts w:ascii="Arial" w:hAnsi="Arial" w:cs="Arial"/>
        </w:rPr>
        <w:t>(Local Government Association, 2015)</w:t>
      </w:r>
      <w:r w:rsidRPr="00FC65DA">
        <w:rPr>
          <w:rFonts w:ascii="Arial" w:hAnsi="Arial" w:cs="Arial"/>
        </w:rPr>
        <w:t>: quality care delivered as per best evidence of what kind of care is effective in terms of improving the outcomes of an individuals. For instance, regarding health services, it may encompass ‘clinical effectiveness' treatment and interventions which are proven fit and work best, as well as delivered in time and with a right approach. And the third aspect is safety which is that the quality care delivered to prevent any avoidable risk or harm to the safety of individual's while allowing individuals to retain personal control at maximum. In real practice, many of such services either create their standards of quality or adopt similar standards which are prescribed by reliable authorities, like the NICE or National Institute for Health and Care Excellence</w:t>
      </w:r>
      <w:r w:rsidR="00B976A8" w:rsidRPr="00FC65DA">
        <w:rPr>
          <w:rFonts w:ascii="Arial" w:hAnsi="Arial" w:cs="Arial"/>
        </w:rPr>
        <w:t xml:space="preserve"> (Local Government Association, 2015)</w:t>
      </w:r>
      <w:r w:rsidRPr="00FC65DA">
        <w:rPr>
          <w:rFonts w:ascii="Arial" w:hAnsi="Arial" w:cs="Arial"/>
        </w:rPr>
        <w:t xml:space="preserve">. These </w:t>
      </w:r>
      <w:r w:rsidR="00536BB4" w:rsidRPr="00FC65DA">
        <w:rPr>
          <w:rFonts w:ascii="Arial" w:hAnsi="Arial" w:cs="Arial"/>
        </w:rPr>
        <w:t>b</w:t>
      </w:r>
      <w:r w:rsidRPr="00FC65DA">
        <w:rPr>
          <w:rFonts w:ascii="Arial" w:hAnsi="Arial" w:cs="Arial"/>
        </w:rPr>
        <w:t>odies have a common r emphasis towards ‘person</w:t>
      </w:r>
      <w:r w:rsidR="00536BB4" w:rsidRPr="00FC65DA">
        <w:rPr>
          <w:rFonts w:ascii="Arial" w:hAnsi="Arial" w:cs="Arial"/>
        </w:rPr>
        <w:t>-</w:t>
      </w:r>
      <w:r w:rsidRPr="00FC65DA">
        <w:rPr>
          <w:rFonts w:ascii="Arial" w:hAnsi="Arial" w:cs="Arial"/>
        </w:rPr>
        <w:t xml:space="preserve">centred’ approaches and understand that the concept of ‘quality’ is largely </w:t>
      </w:r>
      <w:r w:rsidR="004B6FCE" w:rsidRPr="00FC65DA">
        <w:rPr>
          <w:rFonts w:ascii="Arial" w:hAnsi="Arial" w:cs="Arial"/>
        </w:rPr>
        <w:t>depending</w:t>
      </w:r>
      <w:r w:rsidRPr="00FC65DA">
        <w:rPr>
          <w:rFonts w:ascii="Arial" w:hAnsi="Arial" w:cs="Arial"/>
        </w:rPr>
        <w:t xml:space="preserve"> on being responsive towards each patient as an individual.</w:t>
      </w:r>
      <w:r w:rsidR="005F7633" w:rsidRPr="00FC65DA">
        <w:rPr>
          <w:rFonts w:ascii="Arial" w:hAnsi="Arial" w:cs="Arial"/>
        </w:rPr>
        <w:t xml:space="preserve"> </w:t>
      </w:r>
      <w:r w:rsidRPr="00FC65DA">
        <w:rPr>
          <w:rFonts w:ascii="Arial" w:hAnsi="Arial" w:cs="Arial"/>
        </w:rPr>
        <w:t xml:space="preserve">Although all care providing organisations require a certain set of standards, processes and systems to ensure service quality, however, there is widespread belief that the process of quality improvements </w:t>
      </w:r>
      <w:r w:rsidRPr="00FC65DA">
        <w:rPr>
          <w:rFonts w:ascii="Arial" w:hAnsi="Arial" w:cs="Arial"/>
        </w:rPr>
        <w:lastRenderedPageBreak/>
        <w:t>rely mostly on the organisational and workplace culture</w:t>
      </w:r>
      <w:r w:rsidR="004B6FCE" w:rsidRPr="00FC65DA">
        <w:rPr>
          <w:rFonts w:ascii="Arial" w:hAnsi="Arial" w:cs="Arial"/>
        </w:rPr>
        <w:t xml:space="preserve"> </w:t>
      </w:r>
      <w:r w:rsidRPr="00FC65DA">
        <w:rPr>
          <w:rFonts w:ascii="Arial" w:hAnsi="Arial" w:cs="Arial"/>
        </w:rPr>
        <w:t xml:space="preserve">like attitudes, practices and behaviours of staff and managers across all levels of management. In order to continuously enhance quality as well as safeguard users and </w:t>
      </w:r>
      <w:r w:rsidR="004B6FCE" w:rsidRPr="00FC65DA">
        <w:rPr>
          <w:rFonts w:ascii="Arial" w:hAnsi="Arial" w:cs="Arial"/>
        </w:rPr>
        <w:t>patient’s</w:t>
      </w:r>
      <w:r w:rsidRPr="00FC65DA">
        <w:rPr>
          <w:rFonts w:ascii="Arial" w:hAnsi="Arial" w:cs="Arial"/>
        </w:rPr>
        <w:t xml:space="preserve"> health and social care organisations must be open to several kinds of feedback as well as willing to make changes and </w:t>
      </w:r>
      <w:r w:rsidR="005F7633" w:rsidRPr="00FC65DA">
        <w:rPr>
          <w:rFonts w:ascii="Arial" w:hAnsi="Arial" w:cs="Arial"/>
        </w:rPr>
        <w:t>amendments</w:t>
      </w:r>
      <w:r w:rsidRPr="00FC65DA">
        <w:rPr>
          <w:rFonts w:ascii="Arial" w:hAnsi="Arial" w:cs="Arial"/>
        </w:rPr>
        <w:t xml:space="preserve"> from such feedbacks. More specifically, they must seek users, patient, as well as carer voice views and advice and deploy such feedbacks for improvements</w:t>
      </w:r>
      <w:r w:rsidR="005F7633" w:rsidRPr="00FC65DA">
        <w:rPr>
          <w:rFonts w:ascii="Arial" w:hAnsi="Arial" w:cs="Arial"/>
        </w:rPr>
        <w:t>, ensure</w:t>
      </w:r>
      <w:r w:rsidRPr="00FC65DA">
        <w:rPr>
          <w:rFonts w:ascii="Arial" w:hAnsi="Arial" w:cs="Arial"/>
        </w:rPr>
        <w:t xml:space="preserve"> transparency regarding their safety process and </w:t>
      </w:r>
      <w:r w:rsidR="005F7633" w:rsidRPr="00FC65DA">
        <w:rPr>
          <w:rFonts w:ascii="Arial" w:hAnsi="Arial" w:cs="Arial"/>
        </w:rPr>
        <w:t>quality,</w:t>
      </w:r>
      <w:r w:rsidRPr="00FC65DA">
        <w:rPr>
          <w:rFonts w:ascii="Arial" w:hAnsi="Arial" w:cs="Arial"/>
        </w:rPr>
        <w:t xml:space="preserve"> </w:t>
      </w:r>
      <w:r w:rsidR="005F7633" w:rsidRPr="00FC65DA">
        <w:rPr>
          <w:rFonts w:ascii="Arial" w:hAnsi="Arial" w:cs="Arial"/>
        </w:rPr>
        <w:t>mak</w:t>
      </w:r>
      <w:r w:rsidRPr="00FC65DA">
        <w:rPr>
          <w:rFonts w:ascii="Arial" w:hAnsi="Arial" w:cs="Arial"/>
        </w:rPr>
        <w:t xml:space="preserve">e information and data available and </w:t>
      </w:r>
      <w:r w:rsidR="005F7633" w:rsidRPr="00FC65DA">
        <w:rPr>
          <w:rFonts w:ascii="Arial" w:hAnsi="Arial" w:cs="Arial"/>
        </w:rPr>
        <w:t>easily accessible</w:t>
      </w:r>
      <w:r w:rsidRPr="00FC65DA">
        <w:rPr>
          <w:rFonts w:ascii="Arial" w:hAnsi="Arial" w:cs="Arial"/>
        </w:rPr>
        <w:t xml:space="preserve"> to public and </w:t>
      </w:r>
      <w:r w:rsidR="005F7633" w:rsidRPr="00FC65DA">
        <w:rPr>
          <w:rFonts w:ascii="Arial" w:hAnsi="Arial" w:cs="Arial"/>
        </w:rPr>
        <w:t>also welcome</w:t>
      </w:r>
      <w:r w:rsidRPr="00FC65DA">
        <w:rPr>
          <w:rFonts w:ascii="Arial" w:hAnsi="Arial" w:cs="Arial"/>
        </w:rPr>
        <w:t xml:space="preserve"> external form of challenge as well as become committed to the concept of continuous learning process.</w:t>
      </w:r>
      <w:r w:rsidR="005F7633" w:rsidRPr="00FC65DA">
        <w:rPr>
          <w:rFonts w:ascii="Arial" w:hAnsi="Arial" w:cs="Arial"/>
        </w:rPr>
        <w:t xml:space="preserve"> </w:t>
      </w:r>
      <w:r w:rsidRPr="00FC65DA">
        <w:rPr>
          <w:rFonts w:ascii="Arial" w:hAnsi="Arial" w:cs="Arial"/>
        </w:rPr>
        <w:t xml:space="preserve">Within local care communities, there are several respective bodies and agencies which include health and care boards, scrutiny committees and </w:t>
      </w:r>
      <w:r w:rsidR="005F7633" w:rsidRPr="00FC65DA">
        <w:rPr>
          <w:rFonts w:ascii="Arial" w:hAnsi="Arial" w:cs="Arial"/>
        </w:rPr>
        <w:t>Healthwatch who</w:t>
      </w:r>
      <w:r w:rsidRPr="00FC65DA">
        <w:rPr>
          <w:rFonts w:ascii="Arial" w:hAnsi="Arial" w:cs="Arial"/>
        </w:rPr>
        <w:t xml:space="preserve"> are deemed as </w:t>
      </w:r>
      <w:r w:rsidR="005F7633" w:rsidRPr="00FC65DA">
        <w:rPr>
          <w:rFonts w:ascii="Arial" w:hAnsi="Arial" w:cs="Arial"/>
        </w:rPr>
        <w:t>responsible</w:t>
      </w:r>
      <w:r w:rsidRPr="00FC65DA">
        <w:rPr>
          <w:rFonts w:ascii="Arial" w:hAnsi="Arial" w:cs="Arial"/>
        </w:rPr>
        <w:t xml:space="preserve"> for offering and organising challenges and feedbacks to ensure service </w:t>
      </w:r>
      <w:r w:rsidR="005F7633" w:rsidRPr="00FC65DA">
        <w:rPr>
          <w:rFonts w:ascii="Arial" w:hAnsi="Arial" w:cs="Arial"/>
        </w:rPr>
        <w:t>quality</w:t>
      </w:r>
      <w:r w:rsidRPr="00FC65DA">
        <w:rPr>
          <w:rFonts w:ascii="Arial" w:hAnsi="Arial" w:cs="Arial"/>
        </w:rPr>
        <w:t xml:space="preserve"> in care services. </w:t>
      </w:r>
      <w:r w:rsidR="005F7633" w:rsidRPr="00FC65DA">
        <w:rPr>
          <w:rFonts w:ascii="Arial" w:hAnsi="Arial" w:cs="Arial"/>
        </w:rPr>
        <w:t>Such</w:t>
      </w:r>
      <w:r w:rsidRPr="00FC65DA">
        <w:rPr>
          <w:rFonts w:ascii="Arial" w:hAnsi="Arial" w:cs="Arial"/>
        </w:rPr>
        <w:t xml:space="preserve"> agencies are held collectively accountable regarding providing that the local systems create an environment to offer high-quality support and care. Most importantly, they are held accountable in terms of listening to complaints and request of patients using such care services and ensure such voices are acknowledged</w:t>
      </w:r>
      <w:r w:rsidR="005F7633" w:rsidRPr="00FC65DA">
        <w:rPr>
          <w:rFonts w:ascii="Arial" w:hAnsi="Arial" w:cs="Arial"/>
        </w:rPr>
        <w:t xml:space="preserve"> </w:t>
      </w:r>
      <w:r w:rsidRPr="00FC65DA">
        <w:rPr>
          <w:rFonts w:ascii="Arial" w:hAnsi="Arial" w:cs="Arial"/>
        </w:rPr>
        <w:t xml:space="preserve">and </w:t>
      </w:r>
      <w:r w:rsidR="005F7633" w:rsidRPr="00FC65DA">
        <w:rPr>
          <w:rFonts w:ascii="Arial" w:hAnsi="Arial" w:cs="Arial"/>
        </w:rPr>
        <w:t>embedded</w:t>
      </w:r>
      <w:r w:rsidRPr="00FC65DA">
        <w:rPr>
          <w:rFonts w:ascii="Arial" w:hAnsi="Arial" w:cs="Arial"/>
        </w:rPr>
        <w:t xml:space="preserve"> towards co-production of effective and efficient quality health and care</w:t>
      </w:r>
      <w:r w:rsidR="008B347D" w:rsidRPr="00FC65DA">
        <w:rPr>
          <w:rFonts w:ascii="Arial" w:hAnsi="Arial" w:cs="Arial"/>
        </w:rPr>
        <w:t xml:space="preserve"> (Local Government Association, 2015)</w:t>
      </w:r>
      <w:r w:rsidR="00F4150D" w:rsidRPr="00FC65DA">
        <w:rPr>
          <w:rFonts w:ascii="Arial" w:hAnsi="Arial" w:cs="Arial"/>
        </w:rPr>
        <w:t>.</w:t>
      </w:r>
    </w:p>
    <w:p w:rsidR="00945A07" w:rsidRPr="00FC65DA" w:rsidRDefault="009C4156" w:rsidP="00FC65DA">
      <w:pPr>
        <w:spacing w:line="360" w:lineRule="auto"/>
        <w:ind w:firstLine="720"/>
        <w:jc w:val="both"/>
        <w:rPr>
          <w:rFonts w:ascii="Arial" w:hAnsi="Arial" w:cs="Arial"/>
        </w:rPr>
      </w:pPr>
      <w:r w:rsidRPr="00FC65DA">
        <w:rPr>
          <w:rFonts w:ascii="Arial" w:hAnsi="Arial" w:cs="Arial"/>
        </w:rPr>
        <w:t xml:space="preserve">When one thinks of the phrase “Consumer Decision Process”, it usually refers to a person assessing the characteristics of a product, brand or service and making a logical choice that caters to his requirements. Although consumers do choose as mentioned earlier in a reasonable manner, often the decision doesn't just involve logic or product/brand attributes, but also the feelings and emotions associated with the purchase of a particular product or brand. Even though the consumption </w:t>
      </w:r>
      <w:r w:rsidR="008E7E42" w:rsidRPr="00FC65DA">
        <w:rPr>
          <w:rFonts w:ascii="Arial" w:hAnsi="Arial" w:cs="Arial"/>
        </w:rPr>
        <w:t>behaviour</w:t>
      </w:r>
      <w:r w:rsidRPr="00FC65DA">
        <w:rPr>
          <w:rFonts w:ascii="Arial" w:hAnsi="Arial" w:cs="Arial"/>
        </w:rPr>
        <w:t xml:space="preserve"> resulting from an emotional need is not the same as that resulting from consumption related to product characteristics, the decision process model can be used for either scenario.</w:t>
      </w:r>
    </w:p>
    <w:p w:rsidR="007D362F" w:rsidRDefault="007D362F" w:rsidP="007D362F">
      <w:pPr>
        <w:pStyle w:val="Heading2"/>
      </w:pPr>
      <w:bookmarkStart w:id="10" w:name="_Toc521962782"/>
      <w:r>
        <w:t>3.2 Customer buying decision process.</w:t>
      </w:r>
      <w:bookmarkEnd w:id="10"/>
    </w:p>
    <w:p w:rsidR="00945A07" w:rsidRPr="00FC65DA" w:rsidRDefault="009C4156" w:rsidP="00FC65DA">
      <w:pPr>
        <w:spacing w:line="360" w:lineRule="auto"/>
        <w:jc w:val="both"/>
        <w:rPr>
          <w:rFonts w:ascii="Arial" w:hAnsi="Arial" w:cs="Arial"/>
        </w:rPr>
      </w:pPr>
      <w:r w:rsidRPr="00FC65DA">
        <w:rPr>
          <w:rFonts w:ascii="Arial" w:hAnsi="Arial" w:cs="Arial"/>
        </w:rPr>
        <w:t>The primary stimulus which results in the purchase of a product or services is needed. Need is the main reason why consumers decide to make a purchase. A person who purchases a packet of chips or some biscuits does so because of his need for a snack. In such a scenario, the acquisition will generally be an impulse buyer where he or she will not look for extra information or evaluate options in depth. However, while purchasing products or services involving a higher cost and a product/service that one will use for a long time, such as buying a laptop or choosing a mobile service operator, the same person will try to get detailed information and evaluate multiple options.</w:t>
      </w:r>
    </w:p>
    <w:p w:rsidR="007D2123" w:rsidRPr="00FC65DA" w:rsidRDefault="009C4156" w:rsidP="00FC65DA">
      <w:pPr>
        <w:spacing w:line="360" w:lineRule="auto"/>
        <w:jc w:val="both"/>
        <w:rPr>
          <w:rFonts w:ascii="Arial" w:hAnsi="Arial" w:cs="Arial"/>
        </w:rPr>
      </w:pPr>
      <w:r w:rsidRPr="00FC65DA">
        <w:rPr>
          <w:rFonts w:ascii="Arial" w:hAnsi="Arial" w:cs="Arial"/>
          <w:noProof/>
          <w:lang w:eastAsia="en-IN"/>
        </w:rPr>
        <w:lastRenderedPageBreak/>
        <w:drawing>
          <wp:inline distT="0" distB="0" distL="0" distR="0">
            <wp:extent cx="5731510" cy="1125523"/>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49865" name="Picture 4"/>
                    <pic:cNvPicPr>
                      <a:picLocks noChangeAspect="1" noChangeArrowheads="1"/>
                    </pic:cNvPicPr>
                  </pic:nvPicPr>
                  <pic:blipFill>
                    <a:blip r:embed="rId10" cstate="print"/>
                    <a:stretch>
                      <a:fillRect/>
                    </a:stretch>
                  </pic:blipFill>
                  <pic:spPr bwMode="auto">
                    <a:xfrm>
                      <a:off x="0" y="0"/>
                      <a:ext cx="5731510" cy="1125523"/>
                    </a:xfrm>
                    <a:prstGeom prst="rect">
                      <a:avLst/>
                    </a:prstGeom>
                    <a:noFill/>
                    <a:ln w="9525">
                      <a:noFill/>
                      <a:miter lim="800000"/>
                      <a:headEnd/>
                      <a:tailEnd/>
                    </a:ln>
                  </pic:spPr>
                </pic:pic>
              </a:graphicData>
            </a:graphic>
          </wp:inline>
        </w:drawing>
      </w:r>
    </w:p>
    <w:p w:rsidR="007D2123" w:rsidRPr="00FC65DA" w:rsidRDefault="009C4156" w:rsidP="00FC65DA">
      <w:pPr>
        <w:spacing w:line="360" w:lineRule="auto"/>
        <w:jc w:val="both"/>
        <w:rPr>
          <w:rFonts w:ascii="Arial" w:hAnsi="Arial" w:cs="Arial"/>
        </w:rPr>
      </w:pPr>
      <w:r w:rsidRPr="00FC65DA">
        <w:rPr>
          <w:rFonts w:ascii="Arial" w:hAnsi="Arial" w:cs="Arial"/>
        </w:rPr>
        <w:t xml:space="preserve">Figure 2: </w:t>
      </w:r>
      <w:proofErr w:type="spellStart"/>
      <w:r w:rsidRPr="00FC65DA">
        <w:rPr>
          <w:rFonts w:ascii="Arial" w:hAnsi="Arial" w:cs="Arial"/>
        </w:rPr>
        <w:t>Duhaime</w:t>
      </w:r>
      <w:proofErr w:type="spellEnd"/>
      <w:r w:rsidRPr="00FC65DA">
        <w:rPr>
          <w:rFonts w:ascii="Arial" w:hAnsi="Arial" w:cs="Arial"/>
        </w:rPr>
        <w:t xml:space="preserve"> et al</w:t>
      </w:r>
      <w:r w:rsidR="0044398D" w:rsidRPr="00FC65DA">
        <w:rPr>
          <w:rFonts w:ascii="Arial" w:hAnsi="Arial" w:cs="Arial"/>
        </w:rPr>
        <w:t>.,</w:t>
      </w:r>
      <w:r w:rsidRPr="00FC65DA">
        <w:rPr>
          <w:rFonts w:ascii="Arial" w:hAnsi="Arial" w:cs="Arial"/>
        </w:rPr>
        <w:t xml:space="preserve"> Human Consumption </w:t>
      </w:r>
      <w:r w:rsidR="0044398D" w:rsidRPr="00FC65DA">
        <w:rPr>
          <w:rFonts w:ascii="Arial" w:hAnsi="Arial" w:cs="Arial"/>
        </w:rPr>
        <w:t>Behaviour</w:t>
      </w:r>
    </w:p>
    <w:p w:rsidR="00945A07" w:rsidRPr="00FC65DA" w:rsidRDefault="009C4156" w:rsidP="00FC65DA">
      <w:pPr>
        <w:spacing w:line="360" w:lineRule="auto"/>
        <w:jc w:val="both"/>
        <w:rPr>
          <w:rFonts w:ascii="Arial" w:hAnsi="Arial" w:cs="Arial"/>
        </w:rPr>
      </w:pPr>
      <w:r w:rsidRPr="00FC65DA">
        <w:rPr>
          <w:rFonts w:ascii="Arial" w:hAnsi="Arial" w:cs="Arial"/>
        </w:rPr>
        <w:t xml:space="preserve">The decision-making process generally starts with some need or want that the consumer wishes to cater to. If a firm can figure out when to target its audience develops those needs or wants, such firm would be able to determine the best time to advertise to them. For example, a </w:t>
      </w:r>
      <w:r w:rsidR="00C8213C" w:rsidRPr="00FC65DA">
        <w:rPr>
          <w:rFonts w:ascii="Arial" w:hAnsi="Arial" w:cs="Arial"/>
        </w:rPr>
        <w:t>traveller</w:t>
      </w:r>
      <w:r w:rsidRPr="00FC65DA">
        <w:rPr>
          <w:rFonts w:ascii="Arial" w:hAnsi="Arial" w:cs="Arial"/>
        </w:rPr>
        <w:t xml:space="preserve"> coming out of a train or bus station on a hot day might feel thirsty and hence need a cold drink or a bottle of water. A well-placed hoarding at such a spot might attract them to a particular brand.</w:t>
      </w:r>
      <w:r w:rsidR="001143DD" w:rsidRPr="00FC65DA">
        <w:rPr>
          <w:rFonts w:ascii="Arial" w:hAnsi="Arial" w:cs="Arial"/>
        </w:rPr>
        <w:t xml:space="preserve"> </w:t>
      </w:r>
      <w:r w:rsidRPr="00FC65DA">
        <w:rPr>
          <w:rFonts w:ascii="Arial" w:hAnsi="Arial" w:cs="Arial"/>
        </w:rPr>
        <w:t xml:space="preserve">Consumer decisions </w:t>
      </w:r>
      <w:r w:rsidR="0032063B" w:rsidRPr="00FC65DA">
        <w:rPr>
          <w:rFonts w:ascii="Arial" w:hAnsi="Arial" w:cs="Arial"/>
        </w:rPr>
        <w:t xml:space="preserve">process, </w:t>
      </w:r>
      <w:r w:rsidRPr="00FC65DA">
        <w:rPr>
          <w:rFonts w:ascii="Arial" w:hAnsi="Arial" w:cs="Arial"/>
        </w:rPr>
        <w:t>therefore, arise</w:t>
      </w:r>
      <w:r w:rsidR="0032063B" w:rsidRPr="00FC65DA">
        <w:rPr>
          <w:rFonts w:ascii="Arial" w:hAnsi="Arial" w:cs="Arial"/>
        </w:rPr>
        <w:t>s</w:t>
      </w:r>
      <w:r w:rsidRPr="00FC65DA">
        <w:rPr>
          <w:rFonts w:ascii="Arial" w:hAnsi="Arial" w:cs="Arial"/>
        </w:rPr>
        <w:t xml:space="preserve"> to satisfy consumer needs or problems. According to </w:t>
      </w:r>
      <w:proofErr w:type="spellStart"/>
      <w:r w:rsidRPr="00FC65DA">
        <w:rPr>
          <w:rFonts w:ascii="Arial" w:hAnsi="Arial" w:cs="Arial"/>
        </w:rPr>
        <w:t>Duhaime</w:t>
      </w:r>
      <w:proofErr w:type="spellEnd"/>
      <w:r w:rsidRPr="00FC65DA">
        <w:rPr>
          <w:rFonts w:ascii="Arial" w:hAnsi="Arial" w:cs="Arial"/>
        </w:rPr>
        <w:t xml:space="preserve"> et al., (1996) a problem is defined as the discrepancy which occurs between a person's ideal state and desired state and considered as sufficient to activate and arouse a decision-making process. The consumer, consciously or sub-consciously, often pictures the state that they wish to be in and realise that they have a problem or a need. This problem could be an active one requiring a quick resolution such as the hunger or thirst examples mentioned earlier or could be an inactive one where the consumer is unaware of the problem or need, such as lack of life or health insurance for example. Additionally, the problem may be accepted or ignored by the consumer, for instance, a person's need of water purifier may be serviced or may also be ignored or an overweight individual ignoring his need to lose weight. Lastly, problems can be generic, such as hunger which can be resolved by multiple options, or specific, for example, the need to change the candle of a water purifier and so forth (</w:t>
      </w:r>
      <w:proofErr w:type="spellStart"/>
      <w:r w:rsidRPr="00FC65DA">
        <w:rPr>
          <w:rFonts w:ascii="Arial" w:hAnsi="Arial" w:cs="Arial"/>
        </w:rPr>
        <w:t>Bettman</w:t>
      </w:r>
      <w:proofErr w:type="spellEnd"/>
      <w:r w:rsidRPr="00FC65DA">
        <w:rPr>
          <w:rFonts w:ascii="Arial" w:hAnsi="Arial" w:cs="Arial"/>
        </w:rPr>
        <w:t xml:space="preserve"> </w:t>
      </w:r>
      <w:r w:rsidR="0011533B" w:rsidRPr="00FC65DA">
        <w:rPr>
          <w:rFonts w:ascii="Arial" w:hAnsi="Arial" w:cs="Arial"/>
        </w:rPr>
        <w:t>&amp;</w:t>
      </w:r>
      <w:r w:rsidRPr="00FC65DA">
        <w:rPr>
          <w:rFonts w:ascii="Arial" w:hAnsi="Arial" w:cs="Arial"/>
        </w:rPr>
        <w:t xml:space="preserve"> Park, 1980).</w:t>
      </w:r>
    </w:p>
    <w:p w:rsidR="002E725A" w:rsidRPr="00FC65DA" w:rsidRDefault="000C20E9" w:rsidP="000C20E9">
      <w:pPr>
        <w:pStyle w:val="Heading2"/>
      </w:pPr>
      <w:bookmarkStart w:id="11" w:name="_Toc521962783"/>
      <w:r>
        <w:t xml:space="preserve">3.3 </w:t>
      </w:r>
      <w:r w:rsidR="009C4156" w:rsidRPr="00FC65DA">
        <w:t>Customer centrality</w:t>
      </w:r>
      <w:bookmarkEnd w:id="11"/>
    </w:p>
    <w:p w:rsidR="002E725A" w:rsidRPr="00FC65DA" w:rsidRDefault="009C4156" w:rsidP="00FC65DA">
      <w:pPr>
        <w:spacing w:line="360" w:lineRule="auto"/>
        <w:jc w:val="both"/>
        <w:rPr>
          <w:rFonts w:ascii="Arial" w:hAnsi="Arial" w:cs="Arial"/>
        </w:rPr>
      </w:pPr>
      <w:r w:rsidRPr="00FC65DA">
        <w:rPr>
          <w:rFonts w:ascii="Arial" w:hAnsi="Arial" w:cs="Arial"/>
        </w:rPr>
        <w:t xml:space="preserve">The concept behind customer centrality urges that the customer's wants, needs, or predispositions should be considered as a starting point regarding all the decision-making process within a business firm. Customer centrality refers to finding customer needs and fulfilling them, instead of manufacturing products and later selling them in a market. The main idea behind the concept is that until and unless businesses do not create customer value, they would not seek to offer value to firms in return. Therefore, analysing the needs and wants of the customer must be considered to be the most central and first thing which firms must do or </w:t>
      </w:r>
      <w:r w:rsidR="00F700C4" w:rsidRPr="00FC65DA">
        <w:rPr>
          <w:rFonts w:ascii="Arial" w:hAnsi="Arial" w:cs="Arial"/>
        </w:rPr>
        <w:t>belie</w:t>
      </w:r>
      <w:r w:rsidRPr="00FC65DA">
        <w:rPr>
          <w:rFonts w:ascii="Arial" w:hAnsi="Arial" w:cs="Arial"/>
        </w:rPr>
        <w:t xml:space="preserve">ve. The concept of customer centrality is the fundamental </w:t>
      </w:r>
      <w:r w:rsidR="00F700C4" w:rsidRPr="00FC65DA">
        <w:rPr>
          <w:rFonts w:ascii="Arial" w:hAnsi="Arial" w:cs="Arial"/>
        </w:rPr>
        <w:t>starting</w:t>
      </w:r>
      <w:r w:rsidRPr="00FC65DA">
        <w:rPr>
          <w:rFonts w:ascii="Arial" w:hAnsi="Arial" w:cs="Arial"/>
        </w:rPr>
        <w:t xml:space="preserve"> point through which decision-makers or management of a firm must consider customer needs and predisposition. Customers must be regarded as the </w:t>
      </w:r>
      <w:r w:rsidR="00F700C4" w:rsidRPr="00FC65DA">
        <w:rPr>
          <w:rFonts w:ascii="Arial" w:hAnsi="Arial" w:cs="Arial"/>
        </w:rPr>
        <w:t>centre</w:t>
      </w:r>
      <w:r w:rsidRPr="00FC65DA">
        <w:rPr>
          <w:rFonts w:ascii="Arial" w:hAnsi="Arial" w:cs="Arial"/>
        </w:rPr>
        <w:t xml:space="preserve"> point for every decision as well as the driving force </w:t>
      </w:r>
      <w:r w:rsidRPr="00FC65DA">
        <w:rPr>
          <w:rFonts w:ascii="Arial" w:hAnsi="Arial" w:cs="Arial"/>
        </w:rPr>
        <w:lastRenderedPageBreak/>
        <w:t xml:space="preserve">concerning marketing planning. As long as </w:t>
      </w:r>
      <w:r w:rsidR="00703882" w:rsidRPr="00FC65DA">
        <w:rPr>
          <w:rFonts w:ascii="Arial" w:hAnsi="Arial" w:cs="Arial"/>
        </w:rPr>
        <w:t>firms consider</w:t>
      </w:r>
      <w:r w:rsidRPr="00FC65DA">
        <w:rPr>
          <w:rFonts w:ascii="Arial" w:hAnsi="Arial" w:cs="Arial"/>
        </w:rPr>
        <w:t xml:space="preserve"> developing their marketing plan, they must</w:t>
      </w:r>
      <w:r w:rsidR="009D025F" w:rsidRPr="00FC65DA">
        <w:rPr>
          <w:rFonts w:ascii="Arial" w:hAnsi="Arial" w:cs="Arial"/>
        </w:rPr>
        <w:t xml:space="preserve"> </w:t>
      </w:r>
      <w:r w:rsidRPr="00FC65DA">
        <w:rPr>
          <w:rFonts w:ascii="Arial" w:hAnsi="Arial" w:cs="Arial"/>
        </w:rPr>
        <w:t>first think about consumers for marketing process. The core idea behind customer centrality is creating value for consumers through understanding</w:t>
      </w:r>
      <w:r w:rsidR="009D025F" w:rsidRPr="00FC65DA">
        <w:rPr>
          <w:rFonts w:ascii="Arial" w:hAnsi="Arial" w:cs="Arial"/>
        </w:rPr>
        <w:t xml:space="preserve"> </w:t>
      </w:r>
      <w:r w:rsidRPr="00FC65DA">
        <w:rPr>
          <w:rFonts w:ascii="Arial" w:hAnsi="Arial" w:cs="Arial"/>
        </w:rPr>
        <w:t>the very fact that once they (firms) can create and deliver value for consumers, consumers would return the same amount for firms in monetary form.</w:t>
      </w:r>
    </w:p>
    <w:p w:rsidR="00386851" w:rsidRPr="00FC65DA" w:rsidRDefault="00386851" w:rsidP="00FC65DA">
      <w:pPr>
        <w:spacing w:line="360" w:lineRule="auto"/>
        <w:jc w:val="both"/>
        <w:rPr>
          <w:rFonts w:ascii="Arial" w:hAnsi="Arial" w:cs="Arial"/>
        </w:rPr>
      </w:pPr>
      <w:r w:rsidRPr="00FC65DA">
        <w:rPr>
          <w:rFonts w:ascii="Arial" w:hAnsi="Arial" w:cs="Arial"/>
        </w:rPr>
        <w:t xml:space="preserve">Quality management across healthcare is crucial requirement for </w:t>
      </w:r>
      <w:r w:rsidR="00A37387" w:rsidRPr="00FC65DA">
        <w:rPr>
          <w:rFonts w:ascii="Arial" w:hAnsi="Arial" w:cs="Arial"/>
        </w:rPr>
        <w:t xml:space="preserve">organizations like </w:t>
      </w:r>
      <w:proofErr w:type="spellStart"/>
      <w:r w:rsidR="00A37387" w:rsidRPr="00FC65DA">
        <w:rPr>
          <w:rFonts w:ascii="Arial" w:hAnsi="Arial" w:cs="Arial"/>
        </w:rPr>
        <w:t>Larcwoo</w:t>
      </w:r>
      <w:r w:rsidRPr="00FC65DA">
        <w:rPr>
          <w:rFonts w:ascii="Arial" w:hAnsi="Arial" w:cs="Arial"/>
        </w:rPr>
        <w:t>d</w:t>
      </w:r>
      <w:proofErr w:type="spellEnd"/>
      <w:r w:rsidRPr="00FC65DA">
        <w:rPr>
          <w:rFonts w:ascii="Arial" w:hAnsi="Arial" w:cs="Arial"/>
        </w:rPr>
        <w:t xml:space="preserve"> Care services operating within healthcare sector. Ensuring quality management through patient-centric approach is the first step. Implementing and adapting different tools and standards can bring healthcare management professionals to the next level. Quality systems across healthcare –can be delivered through practitioners, physicians and support staff who must be aware regarding quality management system and standards across healthcare. In most basic form, the objective of delivering high quality healthcare management is to ensure the patient is taken well care of. And to make this a reality, healthcare setting must implement quality process and systems.</w:t>
      </w:r>
    </w:p>
    <w:p w:rsidR="000C20E9" w:rsidRDefault="000C20E9">
      <w:pPr>
        <w:rPr>
          <w:rFonts w:ascii="Arial" w:eastAsiaTheme="majorEastAsia" w:hAnsi="Arial" w:cs="Arial"/>
          <w:b/>
          <w:bCs/>
          <w:color w:val="365F91" w:themeColor="accent1" w:themeShade="BF"/>
        </w:rPr>
      </w:pPr>
      <w:r>
        <w:rPr>
          <w:rFonts w:ascii="Arial" w:hAnsi="Arial" w:cs="Arial"/>
        </w:rPr>
        <w:br w:type="page"/>
      </w:r>
    </w:p>
    <w:p w:rsidR="00ED677A" w:rsidRPr="00FC65DA" w:rsidRDefault="000C20E9" w:rsidP="00FC65DA">
      <w:pPr>
        <w:pStyle w:val="Heading1"/>
        <w:spacing w:line="360" w:lineRule="auto"/>
        <w:jc w:val="both"/>
        <w:rPr>
          <w:rFonts w:ascii="Arial" w:hAnsi="Arial" w:cs="Arial"/>
          <w:sz w:val="22"/>
          <w:szCs w:val="22"/>
        </w:rPr>
      </w:pPr>
      <w:bookmarkStart w:id="12" w:name="_Toc521962784"/>
      <w:r>
        <w:rPr>
          <w:rFonts w:ascii="Arial" w:hAnsi="Arial" w:cs="Arial"/>
          <w:sz w:val="22"/>
          <w:szCs w:val="22"/>
        </w:rPr>
        <w:lastRenderedPageBreak/>
        <w:t xml:space="preserve">4 </w:t>
      </w:r>
      <w:r w:rsidR="009C4156" w:rsidRPr="00FC65DA">
        <w:rPr>
          <w:rFonts w:ascii="Arial" w:hAnsi="Arial" w:cs="Arial"/>
          <w:sz w:val="22"/>
          <w:szCs w:val="22"/>
        </w:rPr>
        <w:t>Conclusion</w:t>
      </w:r>
      <w:bookmarkEnd w:id="12"/>
    </w:p>
    <w:p w:rsidR="00945A07" w:rsidRPr="00FC65DA" w:rsidRDefault="009C4156" w:rsidP="00FC65DA">
      <w:pPr>
        <w:spacing w:line="360" w:lineRule="auto"/>
        <w:jc w:val="both"/>
        <w:rPr>
          <w:rFonts w:ascii="Arial" w:hAnsi="Arial" w:cs="Arial"/>
        </w:rPr>
      </w:pPr>
      <w:r w:rsidRPr="00FC65DA">
        <w:rPr>
          <w:rFonts w:ascii="Arial" w:hAnsi="Arial" w:cs="Arial"/>
        </w:rPr>
        <w:t xml:space="preserve">Delivering or creating value for customers is considered as a cornerstone for relationship management and achieving the competitive strategy. From a global context of competition, marketing a service or a product which is considered of having superior value is considered an effective way to achieve a source of advantage against competitors. But remarkably only a few organisations possess the capability and knowledge to gauge value and achieve a fair return to the extent of the amount delivered for end customers. Customer value may be defined as the ability possesses by firms in order to create products or services and put a value to it to be liked by consumers. The concept of Customer Service may be termed as the firm's commitment to deliver value-added services for both internal as well as external customers that can include attitude, technical support or knowledge in a timely fashion. Customer Relationship Management refers to a firm's approach to influence and understands the behaviour of customers through meaningful interactions or communications for improving customer acquisition, profitability, loyalty and retention. The primary focus of Customer Relationship Management is to enable firms to retain and develop profitable and viable customers. Most CRM strategies include three aspects, such as customer retention, customer profitability and customer acquisition, as a result of reduced costs due to customer’s retention rather than identifying and obtaining new potential customers. eCRM is comprised of marketing tools, activities, and techniques which are delivered through Internet including email, e-forums, world wide web, videos, chat rooms, blogs, etc., having a particular aim to improve, locate, and build a long-term relationship with the customer and enhance its potential. Since, my previous employer, Larchwood Care is committed to delivering residential care across the UK. </w:t>
      </w:r>
    </w:p>
    <w:p w:rsidR="003C223E" w:rsidRPr="00FC65DA" w:rsidRDefault="009C4156" w:rsidP="00FC65DA">
      <w:pPr>
        <w:spacing w:line="360" w:lineRule="auto"/>
        <w:jc w:val="both"/>
        <w:rPr>
          <w:rFonts w:ascii="Arial" w:hAnsi="Arial" w:cs="Arial"/>
        </w:rPr>
      </w:pPr>
      <w:r w:rsidRPr="00FC65DA">
        <w:rPr>
          <w:rFonts w:ascii="Arial" w:hAnsi="Arial" w:cs="Arial"/>
        </w:rPr>
        <w:br w:type="page"/>
      </w:r>
    </w:p>
    <w:p w:rsidR="00F15B31" w:rsidRPr="000C20E9" w:rsidRDefault="009C4156" w:rsidP="000C20E9">
      <w:pPr>
        <w:pStyle w:val="Heading1"/>
      </w:pPr>
      <w:bookmarkStart w:id="13" w:name="_Toc521962785"/>
      <w:r w:rsidRPr="000C20E9">
        <w:lastRenderedPageBreak/>
        <w:t>References</w:t>
      </w:r>
      <w:bookmarkEnd w:id="13"/>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Anon (2001). A short guide to business; getting close to customers: leapfrogging with eCRM', Enterprise Ireland [online] available at </w:t>
      </w:r>
      <w:hyperlink r:id="rId11" w:history="1">
        <w:r w:rsidRPr="00FC65DA">
          <w:rPr>
            <w:rStyle w:val="Hyperlink"/>
            <w:rFonts w:ascii="Arial" w:hAnsi="Arial" w:cs="Arial"/>
          </w:rPr>
          <w:t>http://www.enterprise-ireland.com/ebusiness</w:t>
        </w:r>
      </w:hyperlink>
      <w:r w:rsidRPr="00FC65DA">
        <w:rPr>
          <w:rFonts w:ascii="Arial" w:hAnsi="Arial" w:cs="Arial"/>
        </w:rPr>
        <w:t xml:space="preserve"> [Accessed on 21-July-2018]</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Bradway, B. and R. Purchia (2000). Top 10 strategic IT initiatives in e-CRM for the new millennium. [Online] available at </w:t>
      </w:r>
      <w:hyperlink r:id="rId12" w:history="1">
        <w:r w:rsidRPr="00FC65DA">
          <w:rPr>
            <w:rStyle w:val="Hyperlink"/>
            <w:rFonts w:ascii="Arial" w:hAnsi="Arial" w:cs="Arial"/>
          </w:rPr>
          <w:t>http://www.financial-insights.com</w:t>
        </w:r>
      </w:hyperlink>
      <w:r w:rsidRPr="00FC65DA">
        <w:rPr>
          <w:rFonts w:ascii="Arial" w:hAnsi="Arial" w:cs="Arial"/>
        </w:rPr>
        <w:t xml:space="preserve"> [Accessed on 21-July-2018]</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Crosby, L. and S. Johnson (2002). CRM and management. </w:t>
      </w:r>
      <w:r w:rsidRPr="00FC65DA">
        <w:rPr>
          <w:rFonts w:ascii="Arial" w:hAnsi="Arial" w:cs="Arial"/>
          <w:i/>
        </w:rPr>
        <w:t>Marketing Management</w:t>
      </w:r>
      <w:r w:rsidRPr="00FC65DA">
        <w:rPr>
          <w:rFonts w:ascii="Arial" w:hAnsi="Arial" w:cs="Arial"/>
        </w:rPr>
        <w:t>. Vol.11, no.1, Pp.10-12</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Johnson, W., C. &amp; Weinstein, A. (2004). </w:t>
      </w:r>
      <w:r w:rsidRPr="00FC65DA">
        <w:rPr>
          <w:rFonts w:ascii="Arial" w:hAnsi="Arial" w:cs="Arial"/>
          <w:i/>
        </w:rPr>
        <w:t>Delivering superior customer value in the new economy: Concepts and cases</w:t>
      </w:r>
      <w:r w:rsidRPr="00FC65DA">
        <w:rPr>
          <w:rFonts w:ascii="Arial" w:hAnsi="Arial" w:cs="Arial"/>
        </w:rPr>
        <w:t>. 2</w:t>
      </w:r>
      <w:proofErr w:type="gramStart"/>
      <w:r w:rsidRPr="00FC65DA">
        <w:rPr>
          <w:rFonts w:ascii="Arial" w:hAnsi="Arial" w:cs="Arial"/>
          <w:vertAlign w:val="superscript"/>
        </w:rPr>
        <w:t>nd</w:t>
      </w:r>
      <w:r w:rsidRPr="00FC65DA">
        <w:rPr>
          <w:rFonts w:ascii="Arial" w:hAnsi="Arial" w:cs="Arial"/>
        </w:rPr>
        <w:t xml:space="preserve">  Ed.</w:t>
      </w:r>
      <w:proofErr w:type="gramEnd"/>
      <w:r w:rsidRPr="00FC65DA">
        <w:rPr>
          <w:rFonts w:ascii="Arial" w:hAnsi="Arial" w:cs="Arial"/>
        </w:rPr>
        <w:t xml:space="preserve"> Boca Raton, Florida: CRC Press</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Lee-Kelley, L., G. David and M. Robin (2003). How eCRM can enhance customer loyalty. </w:t>
      </w:r>
      <w:r w:rsidRPr="00FC65DA">
        <w:rPr>
          <w:rFonts w:ascii="Arial" w:hAnsi="Arial" w:cs="Arial"/>
          <w:i/>
        </w:rPr>
        <w:t>Marketing Intelligence and Planning</w:t>
      </w:r>
      <w:r w:rsidRPr="00FC65DA">
        <w:rPr>
          <w:rFonts w:ascii="Arial" w:hAnsi="Arial" w:cs="Arial"/>
        </w:rPr>
        <w:t>. Vol.21, No.4, Pp.239-48.</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Local Government Association. (2015</w:t>
      </w:r>
      <w:proofErr w:type="gramStart"/>
      <w:r w:rsidRPr="00FC65DA">
        <w:rPr>
          <w:rFonts w:ascii="Arial" w:hAnsi="Arial" w:cs="Arial"/>
        </w:rPr>
        <w:t>).Health</w:t>
      </w:r>
      <w:proofErr w:type="gramEnd"/>
      <w:r w:rsidRPr="00FC65DA">
        <w:rPr>
          <w:rFonts w:ascii="Arial" w:hAnsi="Arial" w:cs="Arial"/>
        </w:rPr>
        <w:t xml:space="preserve"> and Care Quality Systems in practice: A guide for local leaders [Online] available at:https://www.local.gov.uk/sites/default/files/documents/health-and-care-quality-s-16a.pdf [Accessed on 12-June-2018]</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Scullin, S., J. Fjermestad and N.C. Romano (2004). E-relationship marketing: changes in traditional marketing as the outcome of electronic customer relationship management. </w:t>
      </w:r>
      <w:r w:rsidRPr="00FC65DA">
        <w:rPr>
          <w:rFonts w:ascii="Arial" w:hAnsi="Arial" w:cs="Arial"/>
          <w:i/>
        </w:rPr>
        <w:t>The Journal of Enterprise Information Management.</w:t>
      </w:r>
      <w:r w:rsidRPr="00FC65DA">
        <w:rPr>
          <w:rFonts w:ascii="Arial" w:hAnsi="Arial" w:cs="Arial"/>
        </w:rPr>
        <w:t xml:space="preserve"> Vol.17, No.6, Pp.410-15.</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Weinstein, A. (2012). </w:t>
      </w:r>
      <w:r w:rsidRPr="00FC65DA">
        <w:rPr>
          <w:rFonts w:ascii="Arial" w:hAnsi="Arial" w:cs="Arial"/>
          <w:i/>
        </w:rPr>
        <w:t>Superior customer value: Strategies for winning and retaining customers</w:t>
      </w:r>
      <w:r w:rsidRPr="00FC65DA">
        <w:rPr>
          <w:rFonts w:ascii="Arial" w:hAnsi="Arial" w:cs="Arial"/>
        </w:rPr>
        <w:t>. 3</w:t>
      </w:r>
      <w:proofErr w:type="gramStart"/>
      <w:r w:rsidRPr="00FC65DA">
        <w:rPr>
          <w:rFonts w:ascii="Arial" w:hAnsi="Arial" w:cs="Arial"/>
          <w:vertAlign w:val="superscript"/>
        </w:rPr>
        <w:t>rd</w:t>
      </w:r>
      <w:r w:rsidRPr="00FC65DA">
        <w:rPr>
          <w:rFonts w:ascii="Arial" w:hAnsi="Arial" w:cs="Arial"/>
        </w:rPr>
        <w:t xml:space="preserve">  Ed.</w:t>
      </w:r>
      <w:proofErr w:type="gramEnd"/>
      <w:r w:rsidRPr="00FC65DA">
        <w:rPr>
          <w:rFonts w:ascii="Arial" w:hAnsi="Arial" w:cs="Arial"/>
        </w:rPr>
        <w:t xml:space="preserve"> Boca Raton, Florida: CRC Press-Taylor &amp; Francis Group.</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Wright, L.T., M. Stone &amp; J. Abbott (2002). The CRM imperative: practice vs. theory in the telecommunications industry. </w:t>
      </w:r>
      <w:r w:rsidRPr="00FC65DA">
        <w:rPr>
          <w:rFonts w:ascii="Arial" w:hAnsi="Arial" w:cs="Arial"/>
          <w:i/>
        </w:rPr>
        <w:t>Journal of Database Marketing</w:t>
      </w:r>
      <w:r w:rsidRPr="00FC65DA">
        <w:rPr>
          <w:rFonts w:ascii="Arial" w:hAnsi="Arial" w:cs="Arial"/>
        </w:rPr>
        <w:t>. Vol. 9, No.4, Pp. 339-49.</w:t>
      </w:r>
    </w:p>
    <w:p w:rsidR="003E37A9" w:rsidRPr="00FC65DA" w:rsidRDefault="009C4156" w:rsidP="00FC65DA">
      <w:pPr>
        <w:pStyle w:val="ListParagraph"/>
        <w:numPr>
          <w:ilvl w:val="0"/>
          <w:numId w:val="1"/>
        </w:numPr>
        <w:spacing w:line="360" w:lineRule="auto"/>
        <w:jc w:val="both"/>
        <w:rPr>
          <w:rFonts w:ascii="Arial" w:hAnsi="Arial" w:cs="Arial"/>
        </w:rPr>
      </w:pPr>
      <w:r w:rsidRPr="00FC65DA">
        <w:rPr>
          <w:rFonts w:ascii="Arial" w:hAnsi="Arial" w:cs="Arial"/>
        </w:rPr>
        <w:t xml:space="preserve">Wright, L.T., M. Stone &amp; J. Abbott (2002). The CRM imperative: practice vs theory in the telecommunications industry. </w:t>
      </w:r>
      <w:r w:rsidRPr="00FC65DA">
        <w:rPr>
          <w:rFonts w:ascii="Arial" w:hAnsi="Arial" w:cs="Arial"/>
          <w:i/>
        </w:rPr>
        <w:t>Journal of Database Marketing</w:t>
      </w:r>
      <w:r w:rsidRPr="00FC65DA">
        <w:rPr>
          <w:rFonts w:ascii="Arial" w:hAnsi="Arial" w:cs="Arial"/>
        </w:rPr>
        <w:t>. Vol.9, No.4, Pp.339-49.</w:t>
      </w:r>
    </w:p>
    <w:p w:rsidR="003E37A9" w:rsidRPr="00FC65DA" w:rsidRDefault="003E37A9" w:rsidP="00FC65DA">
      <w:pPr>
        <w:spacing w:line="360" w:lineRule="auto"/>
        <w:jc w:val="both"/>
        <w:rPr>
          <w:rFonts w:ascii="Arial" w:hAnsi="Arial" w:cs="Arial"/>
        </w:rPr>
      </w:pPr>
    </w:p>
    <w:p w:rsidR="00C25910" w:rsidRPr="00FC65DA" w:rsidRDefault="00C25910" w:rsidP="00FC65DA">
      <w:pPr>
        <w:spacing w:line="360" w:lineRule="auto"/>
        <w:jc w:val="both"/>
        <w:rPr>
          <w:rFonts w:ascii="Arial" w:hAnsi="Arial" w:cs="Arial"/>
        </w:rPr>
      </w:pPr>
    </w:p>
    <w:p w:rsidR="008B347D" w:rsidRPr="00FC65DA" w:rsidRDefault="008B347D" w:rsidP="00FC65DA">
      <w:pPr>
        <w:spacing w:line="360" w:lineRule="auto"/>
        <w:jc w:val="both"/>
        <w:rPr>
          <w:rFonts w:ascii="Arial" w:hAnsi="Arial" w:cs="Arial"/>
        </w:rPr>
      </w:pPr>
    </w:p>
    <w:sectPr w:rsidR="008B347D" w:rsidRPr="00FC65DA" w:rsidSect="006A331E">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7B27" w:rsidRDefault="000F7B27">
      <w:pPr>
        <w:spacing w:after="0" w:line="240" w:lineRule="auto"/>
      </w:pPr>
      <w:r>
        <w:separator/>
      </w:r>
    </w:p>
  </w:endnote>
  <w:endnote w:type="continuationSeparator" w:id="0">
    <w:p w:rsidR="000F7B27" w:rsidRDefault="000F7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768676"/>
      <w:docPartObj>
        <w:docPartGallery w:val="Page Numbers (Bottom of Page)"/>
        <w:docPartUnique/>
      </w:docPartObj>
    </w:sdtPr>
    <w:sdtEndPr>
      <w:rPr>
        <w:color w:val="7F7F7F" w:themeColor="background1" w:themeShade="7F"/>
        <w:spacing w:val="60"/>
      </w:rPr>
    </w:sdtEndPr>
    <w:sdtContent>
      <w:p w:rsidR="00C25910" w:rsidRDefault="00733E3C">
        <w:pPr>
          <w:pStyle w:val="Footer"/>
          <w:pBdr>
            <w:top w:val="single" w:sz="4" w:space="1" w:color="D9D9D9" w:themeColor="background1" w:themeShade="D9"/>
          </w:pBdr>
          <w:rPr>
            <w:b/>
          </w:rPr>
        </w:pPr>
        <w:r>
          <w:rPr>
            <w:b/>
            <w:noProof/>
          </w:rPr>
          <w:fldChar w:fldCharType="begin"/>
        </w:r>
        <w:r w:rsidR="009C4156">
          <w:rPr>
            <w:b/>
            <w:noProof/>
          </w:rPr>
          <w:instrText xml:space="preserve"> PAGE   \* MERGEFORMAT </w:instrText>
        </w:r>
        <w:r>
          <w:rPr>
            <w:b/>
            <w:noProof/>
          </w:rPr>
          <w:fldChar w:fldCharType="separate"/>
        </w:r>
        <w:r w:rsidR="001A4A7A">
          <w:rPr>
            <w:b/>
            <w:noProof/>
          </w:rPr>
          <w:t>7</w:t>
        </w:r>
        <w:r>
          <w:rPr>
            <w:b/>
            <w:noProof/>
          </w:rPr>
          <w:fldChar w:fldCharType="end"/>
        </w:r>
        <w:r w:rsidR="009C4156">
          <w:rPr>
            <w:b/>
          </w:rPr>
          <w:t xml:space="preserve"> | </w:t>
        </w:r>
        <w:r w:rsidR="009C4156">
          <w:rPr>
            <w:color w:val="7F7F7F" w:themeColor="background1" w:themeShade="7F"/>
            <w:spacing w:val="60"/>
          </w:rPr>
          <w:t>Page</w:t>
        </w:r>
      </w:p>
    </w:sdtContent>
  </w:sdt>
  <w:p w:rsidR="00C25910" w:rsidRDefault="00C25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7B27" w:rsidRDefault="000F7B27">
      <w:pPr>
        <w:spacing w:after="0" w:line="240" w:lineRule="auto"/>
      </w:pPr>
      <w:r>
        <w:separator/>
      </w:r>
    </w:p>
  </w:footnote>
  <w:footnote w:type="continuationSeparator" w:id="0">
    <w:p w:rsidR="000F7B27" w:rsidRDefault="000F7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E64C8"/>
    <w:multiLevelType w:val="hybridMultilevel"/>
    <w:tmpl w:val="34727400"/>
    <w:lvl w:ilvl="0" w:tplc="1836536C">
      <w:start w:val="1"/>
      <w:numFmt w:val="decimal"/>
      <w:lvlText w:val="%1."/>
      <w:lvlJc w:val="left"/>
      <w:pPr>
        <w:ind w:left="720" w:hanging="360"/>
      </w:pPr>
    </w:lvl>
    <w:lvl w:ilvl="1" w:tplc="C4C67D1E" w:tentative="1">
      <w:start w:val="1"/>
      <w:numFmt w:val="lowerLetter"/>
      <w:lvlText w:val="%2."/>
      <w:lvlJc w:val="left"/>
      <w:pPr>
        <w:ind w:left="1440" w:hanging="360"/>
      </w:pPr>
    </w:lvl>
    <w:lvl w:ilvl="2" w:tplc="70C0E4DA" w:tentative="1">
      <w:start w:val="1"/>
      <w:numFmt w:val="lowerRoman"/>
      <w:lvlText w:val="%3."/>
      <w:lvlJc w:val="right"/>
      <w:pPr>
        <w:ind w:left="2160" w:hanging="180"/>
      </w:pPr>
    </w:lvl>
    <w:lvl w:ilvl="3" w:tplc="38B87114" w:tentative="1">
      <w:start w:val="1"/>
      <w:numFmt w:val="decimal"/>
      <w:lvlText w:val="%4."/>
      <w:lvlJc w:val="left"/>
      <w:pPr>
        <w:ind w:left="2880" w:hanging="360"/>
      </w:pPr>
    </w:lvl>
    <w:lvl w:ilvl="4" w:tplc="8E76E3D6" w:tentative="1">
      <w:start w:val="1"/>
      <w:numFmt w:val="lowerLetter"/>
      <w:lvlText w:val="%5."/>
      <w:lvlJc w:val="left"/>
      <w:pPr>
        <w:ind w:left="3600" w:hanging="360"/>
      </w:pPr>
    </w:lvl>
    <w:lvl w:ilvl="5" w:tplc="4010FC32" w:tentative="1">
      <w:start w:val="1"/>
      <w:numFmt w:val="lowerRoman"/>
      <w:lvlText w:val="%6."/>
      <w:lvlJc w:val="right"/>
      <w:pPr>
        <w:ind w:left="4320" w:hanging="180"/>
      </w:pPr>
    </w:lvl>
    <w:lvl w:ilvl="6" w:tplc="A3EC1C08" w:tentative="1">
      <w:start w:val="1"/>
      <w:numFmt w:val="decimal"/>
      <w:lvlText w:val="%7."/>
      <w:lvlJc w:val="left"/>
      <w:pPr>
        <w:ind w:left="5040" w:hanging="360"/>
      </w:pPr>
    </w:lvl>
    <w:lvl w:ilvl="7" w:tplc="9DE0283E" w:tentative="1">
      <w:start w:val="1"/>
      <w:numFmt w:val="lowerLetter"/>
      <w:lvlText w:val="%8."/>
      <w:lvlJc w:val="left"/>
      <w:pPr>
        <w:ind w:left="5760" w:hanging="360"/>
      </w:pPr>
    </w:lvl>
    <w:lvl w:ilvl="8" w:tplc="1C7AFDA4"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67F"/>
    <w:rsid w:val="00045018"/>
    <w:rsid w:val="000455CD"/>
    <w:rsid w:val="000537D2"/>
    <w:rsid w:val="0009454C"/>
    <w:rsid w:val="000C1C0E"/>
    <w:rsid w:val="000C20E9"/>
    <w:rsid w:val="000F7B27"/>
    <w:rsid w:val="001143DD"/>
    <w:rsid w:val="0011533B"/>
    <w:rsid w:val="0012749C"/>
    <w:rsid w:val="00153AEF"/>
    <w:rsid w:val="00155F34"/>
    <w:rsid w:val="001A4A7A"/>
    <w:rsid w:val="001C1E1F"/>
    <w:rsid w:val="001E4A15"/>
    <w:rsid w:val="001F2007"/>
    <w:rsid w:val="001F2B7A"/>
    <w:rsid w:val="0022337B"/>
    <w:rsid w:val="00224C6B"/>
    <w:rsid w:val="00244ACA"/>
    <w:rsid w:val="00246957"/>
    <w:rsid w:val="00256610"/>
    <w:rsid w:val="00263808"/>
    <w:rsid w:val="0029311D"/>
    <w:rsid w:val="00296EAB"/>
    <w:rsid w:val="002A6166"/>
    <w:rsid w:val="002B2BC6"/>
    <w:rsid w:val="002B4C4D"/>
    <w:rsid w:val="002C71DC"/>
    <w:rsid w:val="002D0CAC"/>
    <w:rsid w:val="002E725A"/>
    <w:rsid w:val="003122E3"/>
    <w:rsid w:val="0032063B"/>
    <w:rsid w:val="0032080F"/>
    <w:rsid w:val="00332125"/>
    <w:rsid w:val="003522D2"/>
    <w:rsid w:val="00386851"/>
    <w:rsid w:val="003A5EB6"/>
    <w:rsid w:val="003B4ADC"/>
    <w:rsid w:val="003C223E"/>
    <w:rsid w:val="003E37A9"/>
    <w:rsid w:val="003F38D5"/>
    <w:rsid w:val="004140A8"/>
    <w:rsid w:val="0044398D"/>
    <w:rsid w:val="004531AB"/>
    <w:rsid w:val="004852E7"/>
    <w:rsid w:val="004B6FCE"/>
    <w:rsid w:val="004C0469"/>
    <w:rsid w:val="004C228A"/>
    <w:rsid w:val="0050294E"/>
    <w:rsid w:val="005216B6"/>
    <w:rsid w:val="00536BB4"/>
    <w:rsid w:val="00537548"/>
    <w:rsid w:val="005A455B"/>
    <w:rsid w:val="005C1824"/>
    <w:rsid w:val="005F7633"/>
    <w:rsid w:val="0060045A"/>
    <w:rsid w:val="00614F8C"/>
    <w:rsid w:val="00617CAB"/>
    <w:rsid w:val="006458BF"/>
    <w:rsid w:val="006664B3"/>
    <w:rsid w:val="00667D21"/>
    <w:rsid w:val="006A331E"/>
    <w:rsid w:val="006F6297"/>
    <w:rsid w:val="006F7F8B"/>
    <w:rsid w:val="00703882"/>
    <w:rsid w:val="00715E80"/>
    <w:rsid w:val="00720F8F"/>
    <w:rsid w:val="00733E3C"/>
    <w:rsid w:val="00744675"/>
    <w:rsid w:val="007851B7"/>
    <w:rsid w:val="007904BB"/>
    <w:rsid w:val="007D2123"/>
    <w:rsid w:val="007D362F"/>
    <w:rsid w:val="007E4AB1"/>
    <w:rsid w:val="007F2DF9"/>
    <w:rsid w:val="00812358"/>
    <w:rsid w:val="00845AE8"/>
    <w:rsid w:val="00845F11"/>
    <w:rsid w:val="00854160"/>
    <w:rsid w:val="008833C2"/>
    <w:rsid w:val="00886A3A"/>
    <w:rsid w:val="008906BD"/>
    <w:rsid w:val="008A6652"/>
    <w:rsid w:val="008B347D"/>
    <w:rsid w:val="008B5992"/>
    <w:rsid w:val="008D12BA"/>
    <w:rsid w:val="008E367F"/>
    <w:rsid w:val="008E7E42"/>
    <w:rsid w:val="00913185"/>
    <w:rsid w:val="00913B7C"/>
    <w:rsid w:val="00945A07"/>
    <w:rsid w:val="00967A47"/>
    <w:rsid w:val="00973CDB"/>
    <w:rsid w:val="00977E0E"/>
    <w:rsid w:val="00991313"/>
    <w:rsid w:val="00994190"/>
    <w:rsid w:val="00994EAE"/>
    <w:rsid w:val="009C4156"/>
    <w:rsid w:val="009D025F"/>
    <w:rsid w:val="00A11F9A"/>
    <w:rsid w:val="00A14419"/>
    <w:rsid w:val="00A202BC"/>
    <w:rsid w:val="00A37387"/>
    <w:rsid w:val="00A50567"/>
    <w:rsid w:val="00A76E29"/>
    <w:rsid w:val="00A8411F"/>
    <w:rsid w:val="00B052EE"/>
    <w:rsid w:val="00B23185"/>
    <w:rsid w:val="00B477CC"/>
    <w:rsid w:val="00B96566"/>
    <w:rsid w:val="00B976A8"/>
    <w:rsid w:val="00BB467E"/>
    <w:rsid w:val="00BD0B38"/>
    <w:rsid w:val="00BD7AB9"/>
    <w:rsid w:val="00C14972"/>
    <w:rsid w:val="00C25910"/>
    <w:rsid w:val="00C365A7"/>
    <w:rsid w:val="00C40190"/>
    <w:rsid w:val="00C57020"/>
    <w:rsid w:val="00C61282"/>
    <w:rsid w:val="00C616BE"/>
    <w:rsid w:val="00C8213C"/>
    <w:rsid w:val="00CC661D"/>
    <w:rsid w:val="00CF53FF"/>
    <w:rsid w:val="00D218BB"/>
    <w:rsid w:val="00D22B55"/>
    <w:rsid w:val="00D443EC"/>
    <w:rsid w:val="00D4524E"/>
    <w:rsid w:val="00D628E3"/>
    <w:rsid w:val="00D7373D"/>
    <w:rsid w:val="00D76C2A"/>
    <w:rsid w:val="00D85D7A"/>
    <w:rsid w:val="00DA4DCD"/>
    <w:rsid w:val="00DA60A4"/>
    <w:rsid w:val="00DD31B3"/>
    <w:rsid w:val="00E23C94"/>
    <w:rsid w:val="00E35142"/>
    <w:rsid w:val="00E56AAE"/>
    <w:rsid w:val="00E56C6A"/>
    <w:rsid w:val="00E65284"/>
    <w:rsid w:val="00E978C7"/>
    <w:rsid w:val="00EC4F2C"/>
    <w:rsid w:val="00ED649C"/>
    <w:rsid w:val="00ED677A"/>
    <w:rsid w:val="00EE1A9B"/>
    <w:rsid w:val="00F14606"/>
    <w:rsid w:val="00F15B31"/>
    <w:rsid w:val="00F15F6B"/>
    <w:rsid w:val="00F4150D"/>
    <w:rsid w:val="00F42CFC"/>
    <w:rsid w:val="00F663ED"/>
    <w:rsid w:val="00F700C4"/>
    <w:rsid w:val="00FA0594"/>
    <w:rsid w:val="00FC65DA"/>
    <w:rsid w:val="00FE69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6060C7-8C77-4BE0-B28C-78AC50644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367F"/>
  </w:style>
  <w:style w:type="paragraph" w:styleId="Heading1">
    <w:name w:val="heading 1"/>
    <w:basedOn w:val="Normal"/>
    <w:next w:val="Normal"/>
    <w:link w:val="Heading1Char"/>
    <w:uiPriority w:val="9"/>
    <w:qFormat/>
    <w:rsid w:val="00720F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5D7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F8F"/>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45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F11"/>
  </w:style>
  <w:style w:type="paragraph" w:styleId="Footer">
    <w:name w:val="footer"/>
    <w:basedOn w:val="Normal"/>
    <w:link w:val="FooterChar"/>
    <w:uiPriority w:val="99"/>
    <w:unhideWhenUsed/>
    <w:rsid w:val="00845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F11"/>
  </w:style>
  <w:style w:type="paragraph" w:styleId="BalloonText">
    <w:name w:val="Balloon Text"/>
    <w:basedOn w:val="Normal"/>
    <w:link w:val="BalloonTextChar"/>
    <w:uiPriority w:val="99"/>
    <w:semiHidden/>
    <w:unhideWhenUsed/>
    <w:rsid w:val="00845F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F11"/>
    <w:rPr>
      <w:rFonts w:ascii="Tahoma" w:hAnsi="Tahoma" w:cs="Tahoma"/>
      <w:sz w:val="16"/>
      <w:szCs w:val="16"/>
    </w:rPr>
  </w:style>
  <w:style w:type="character" w:customStyle="1" w:styleId="Heading2Char">
    <w:name w:val="Heading 2 Char"/>
    <w:basedOn w:val="DefaultParagraphFont"/>
    <w:link w:val="Heading2"/>
    <w:uiPriority w:val="9"/>
    <w:rsid w:val="00D85D7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13185"/>
    <w:pPr>
      <w:outlineLvl w:val="9"/>
    </w:pPr>
    <w:rPr>
      <w:lang w:val="en-US"/>
    </w:rPr>
  </w:style>
  <w:style w:type="paragraph" w:styleId="TOC1">
    <w:name w:val="toc 1"/>
    <w:basedOn w:val="Normal"/>
    <w:next w:val="Normal"/>
    <w:autoRedefine/>
    <w:uiPriority w:val="39"/>
    <w:unhideWhenUsed/>
    <w:rsid w:val="00913185"/>
    <w:pPr>
      <w:spacing w:after="100"/>
    </w:pPr>
  </w:style>
  <w:style w:type="paragraph" w:styleId="TOC2">
    <w:name w:val="toc 2"/>
    <w:basedOn w:val="Normal"/>
    <w:next w:val="Normal"/>
    <w:autoRedefine/>
    <w:uiPriority w:val="39"/>
    <w:unhideWhenUsed/>
    <w:rsid w:val="00913185"/>
    <w:pPr>
      <w:spacing w:after="100"/>
      <w:ind w:left="220"/>
    </w:pPr>
  </w:style>
  <w:style w:type="character" w:styleId="Hyperlink">
    <w:name w:val="Hyperlink"/>
    <w:basedOn w:val="DefaultParagraphFont"/>
    <w:uiPriority w:val="99"/>
    <w:unhideWhenUsed/>
    <w:rsid w:val="00913185"/>
    <w:rPr>
      <w:color w:val="0000FF" w:themeColor="hyperlink"/>
      <w:u w:val="single"/>
    </w:rPr>
  </w:style>
  <w:style w:type="paragraph" w:styleId="ListParagraph">
    <w:name w:val="List Paragraph"/>
    <w:basedOn w:val="Normal"/>
    <w:uiPriority w:val="34"/>
    <w:qFormat/>
    <w:rsid w:val="00617CAB"/>
    <w:pPr>
      <w:ind w:left="720"/>
      <w:contextualSpacing/>
    </w:pPr>
  </w:style>
  <w:style w:type="paragraph" w:styleId="NoSpacing">
    <w:name w:val="No Spacing"/>
    <w:link w:val="NoSpacingChar"/>
    <w:uiPriority w:val="1"/>
    <w:qFormat/>
    <w:rsid w:val="006A33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331E"/>
    <w:rPr>
      <w:rFonts w:eastAsiaTheme="minorEastAsia"/>
      <w:lang w:val="en-US"/>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sid w:val="00296EAB"/>
    <w:pPr>
      <w:spacing w:line="240" w:lineRule="auto"/>
    </w:pPr>
    <w:rPr>
      <w:sz w:val="20"/>
      <w:szCs w:val="20"/>
    </w:rPr>
  </w:style>
  <w:style w:type="character" w:customStyle="1" w:styleId="CommentTextChar">
    <w:name w:val="Comment Text Char"/>
    <w:basedOn w:val="DefaultParagraphFont"/>
    <w:link w:val="CommentText"/>
    <w:uiPriority w:val="99"/>
    <w:semiHidden/>
    <w:rsid w:val="00296EAB"/>
    <w:rPr>
      <w:sz w:val="20"/>
      <w:szCs w:val="20"/>
    </w:rPr>
  </w:style>
  <w:style w:type="paragraph" w:styleId="CommentSubject">
    <w:name w:val="annotation subject"/>
    <w:basedOn w:val="CommentText"/>
    <w:next w:val="CommentText"/>
    <w:link w:val="CommentSubjectChar"/>
    <w:uiPriority w:val="99"/>
    <w:semiHidden/>
    <w:unhideWhenUsed/>
    <w:rsid w:val="00CF53FF"/>
    <w:rPr>
      <w:b/>
      <w:bCs/>
    </w:rPr>
  </w:style>
  <w:style w:type="character" w:customStyle="1" w:styleId="CommentSubjectChar">
    <w:name w:val="Comment Subject Char"/>
    <w:basedOn w:val="CommentTextChar"/>
    <w:link w:val="CommentSubject"/>
    <w:uiPriority w:val="99"/>
    <w:semiHidden/>
    <w:rsid w:val="00CF53FF"/>
    <w:rPr>
      <w:b/>
      <w:bCs/>
      <w:sz w:val="20"/>
      <w:szCs w:val="20"/>
    </w:rPr>
  </w:style>
  <w:style w:type="table" w:styleId="TableGrid">
    <w:name w:val="Table Grid"/>
    <w:basedOn w:val="TableNormal"/>
    <w:uiPriority w:val="39"/>
    <w:rsid w:val="002B4C4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inancial-insight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terprise-ireland.com/ebusine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95AD0C9-1202-41AF-BB47-3ED3D9736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4628</Words>
  <Characters>26383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Larchwood Care</Company>
  <LinksUpToDate>false</LinksUpToDate>
  <CharactersWithSpaces>30950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creator>User</dc:creator>
  <cp:lastModifiedBy>User</cp:lastModifiedBy>
  <cp:revision>2</cp:revision>
  <dcterms:created xsi:type="dcterms:W3CDTF">2018-08-17T10:16:00Z</dcterms:created>
  <dcterms:modified xsi:type="dcterms:W3CDTF">2018-08-17T10:16:00Z</dcterms:modified>
</cp:coreProperties>
</file>