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52EB3" w:rsidRDefault="00552EB3" w:rsidP="00552EB3">
      <w:pPr>
        <w:spacing w:before="240"/>
      </w:pPr>
    </w:p>
    <w:p w:rsidR="00987185" w:rsidRDefault="00987185" w:rsidP="00987185">
      <w:pPr>
        <w:rPr>
          <w:rFonts w:cs="Arial"/>
          <w:color w:val="58595B"/>
          <w:sz w:val="36"/>
          <w:szCs w:val="36"/>
        </w:rPr>
      </w:pPr>
      <w:r>
        <w:rPr>
          <w:rFonts w:cs="Arial"/>
          <w:color w:val="58595B"/>
          <w:sz w:val="36"/>
          <w:szCs w:val="36"/>
        </w:rPr>
        <w:t>Qualification: CIPD Diploma in Applied Human Resources</w:t>
      </w:r>
    </w:p>
    <w:p w:rsidR="00987185" w:rsidRDefault="00987185" w:rsidP="00987185">
      <w:pPr>
        <w:rPr>
          <w:rFonts w:cs="Arial"/>
          <w:color w:val="58595B"/>
          <w:sz w:val="36"/>
          <w:szCs w:val="36"/>
        </w:rPr>
      </w:pPr>
    </w:p>
    <w:p w:rsidR="00987185" w:rsidRDefault="00987185" w:rsidP="00987185">
      <w:pPr>
        <w:rPr>
          <w:rFonts w:cs="Arial"/>
          <w:color w:val="58595B"/>
          <w:sz w:val="36"/>
          <w:szCs w:val="36"/>
        </w:rPr>
      </w:pPr>
      <w:r>
        <w:rPr>
          <w:rFonts w:cs="Arial"/>
          <w:color w:val="58595B"/>
          <w:sz w:val="36"/>
          <w:szCs w:val="36"/>
        </w:rPr>
        <w:t>Module Name: Understanding Coaching and Mentoring in an Organisation</w:t>
      </w:r>
      <w:r w:rsidR="00B57102">
        <w:rPr>
          <w:rFonts w:cs="Arial"/>
          <w:color w:val="58595B"/>
          <w:sz w:val="36"/>
          <w:szCs w:val="36"/>
        </w:rPr>
        <w:t xml:space="preserve"> – Work Based Assignment</w:t>
      </w:r>
    </w:p>
    <w:p w:rsidR="00987185" w:rsidRDefault="00987185" w:rsidP="00987185">
      <w:pPr>
        <w:rPr>
          <w:rFonts w:cs="Arial"/>
          <w:color w:val="58595B"/>
          <w:sz w:val="36"/>
          <w:szCs w:val="36"/>
        </w:rPr>
      </w:pPr>
    </w:p>
    <w:p w:rsidR="00987185" w:rsidRDefault="00987185" w:rsidP="00987185">
      <w:pPr>
        <w:rPr>
          <w:rFonts w:cs="Arial"/>
          <w:color w:val="58595B"/>
          <w:sz w:val="36"/>
          <w:szCs w:val="36"/>
        </w:rPr>
      </w:pPr>
    </w:p>
    <w:p w:rsidR="00987185" w:rsidRDefault="00B57102" w:rsidP="00987185">
      <w:pPr>
        <w:rPr>
          <w:rFonts w:cs="Arial"/>
          <w:color w:val="58595B"/>
          <w:sz w:val="36"/>
          <w:szCs w:val="36"/>
        </w:rPr>
      </w:pPr>
      <w:r>
        <w:rPr>
          <w:rFonts w:cs="Arial"/>
          <w:color w:val="58595B"/>
          <w:sz w:val="36"/>
          <w:szCs w:val="36"/>
        </w:rPr>
        <w:t>Word Count:  1210</w:t>
      </w:r>
      <w:bookmarkStart w:id="0" w:name="_GoBack"/>
      <w:bookmarkEnd w:id="0"/>
    </w:p>
    <w:p w:rsidR="00987185" w:rsidRDefault="00987185" w:rsidP="00987185">
      <w:pPr>
        <w:rPr>
          <w:rFonts w:cs="Arial"/>
          <w:color w:val="58595B"/>
          <w:sz w:val="36"/>
          <w:szCs w:val="36"/>
        </w:rPr>
      </w:pPr>
    </w:p>
    <w:p w:rsidR="00987185" w:rsidRDefault="00987185" w:rsidP="00987185">
      <w:pPr>
        <w:rPr>
          <w:rFonts w:cs="Arial"/>
          <w:color w:val="58595B"/>
          <w:sz w:val="36"/>
          <w:szCs w:val="36"/>
        </w:rPr>
      </w:pPr>
    </w:p>
    <w:p w:rsidR="00987185" w:rsidRDefault="00987185" w:rsidP="00987185">
      <w:pPr>
        <w:rPr>
          <w:rFonts w:cs="Arial"/>
          <w:color w:val="58595B"/>
          <w:sz w:val="36"/>
          <w:szCs w:val="36"/>
        </w:rPr>
      </w:pPr>
      <w:r>
        <w:rPr>
          <w:rFonts w:cs="Arial"/>
          <w:color w:val="58595B"/>
          <w:sz w:val="36"/>
          <w:szCs w:val="36"/>
        </w:rPr>
        <w:t>Student Name:  Mrs Angela May Procter</w:t>
      </w:r>
    </w:p>
    <w:p w:rsidR="00987185" w:rsidRDefault="00987185" w:rsidP="00987185">
      <w:pPr>
        <w:rPr>
          <w:rFonts w:cs="Arial"/>
          <w:color w:val="58595B"/>
          <w:sz w:val="36"/>
          <w:szCs w:val="36"/>
        </w:rPr>
      </w:pPr>
      <w:r>
        <w:rPr>
          <w:rFonts w:cs="Arial"/>
          <w:color w:val="58595B"/>
          <w:sz w:val="36"/>
          <w:szCs w:val="36"/>
        </w:rPr>
        <w:t xml:space="preserve">Student Number:  2015609  </w:t>
      </w:r>
    </w:p>
    <w:p w:rsidR="00987185" w:rsidRDefault="00987185" w:rsidP="00987185">
      <w:pPr>
        <w:rPr>
          <w:rFonts w:cs="Arial"/>
          <w:color w:val="58595B"/>
          <w:sz w:val="36"/>
          <w:szCs w:val="36"/>
        </w:rPr>
      </w:pPr>
      <w:r>
        <w:rPr>
          <w:rFonts w:cs="Arial"/>
          <w:color w:val="58595B"/>
          <w:sz w:val="36"/>
          <w:szCs w:val="36"/>
        </w:rPr>
        <w:t xml:space="preserve">CIPD Membership Number:  54466106  </w:t>
      </w:r>
    </w:p>
    <w:p w:rsidR="00987185" w:rsidRDefault="00987185" w:rsidP="00987185">
      <w:pPr>
        <w:rPr>
          <w:rFonts w:cs="Arial"/>
          <w:color w:val="58595B"/>
          <w:sz w:val="36"/>
          <w:szCs w:val="36"/>
        </w:rPr>
      </w:pPr>
    </w:p>
    <w:p w:rsidR="00987185" w:rsidRDefault="00987185" w:rsidP="00987185">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987185" w:rsidRDefault="00987185" w:rsidP="00987185">
      <w:pPr>
        <w:rPr>
          <w:rFonts w:cs="Arial"/>
          <w:color w:val="58595B"/>
          <w:sz w:val="36"/>
          <w:szCs w:val="36"/>
        </w:rPr>
      </w:pPr>
    </w:p>
    <w:p w:rsidR="00987185" w:rsidRDefault="00987185" w:rsidP="00987185">
      <w:pPr>
        <w:rPr>
          <w:rFonts w:cs="Arial"/>
          <w:color w:val="58595B"/>
          <w:sz w:val="36"/>
          <w:szCs w:val="36"/>
        </w:rPr>
      </w:pPr>
      <w:r>
        <w:rPr>
          <w:rFonts w:cs="Arial"/>
          <w:color w:val="58595B"/>
          <w:sz w:val="36"/>
          <w:szCs w:val="36"/>
        </w:rPr>
        <w:t>Signed:  A M Procter</w:t>
      </w:r>
    </w:p>
    <w:p w:rsidR="00552EB3" w:rsidRPr="00B57102" w:rsidRDefault="00987185" w:rsidP="00B57102">
      <w:pPr>
        <w:rPr>
          <w:rFonts w:cs="Arial"/>
          <w:color w:val="58595B"/>
          <w:sz w:val="36"/>
          <w:szCs w:val="36"/>
        </w:rPr>
      </w:pPr>
      <w:r>
        <w:rPr>
          <w:rFonts w:cs="Arial"/>
          <w:color w:val="58595B"/>
          <w:sz w:val="36"/>
          <w:szCs w:val="36"/>
        </w:rPr>
        <w:t>Date:    16/05/2021</w:t>
      </w:r>
    </w:p>
    <w:p w:rsidR="00552EB3" w:rsidRDefault="00552EB3" w:rsidP="00552EB3">
      <w:pPr>
        <w:spacing w:before="240"/>
      </w:pPr>
      <w:r>
        <w:lastRenderedPageBreak/>
        <w:t>Work-Related Training</w:t>
      </w:r>
    </w:p>
    <w:p w:rsidR="00552EB3" w:rsidRDefault="00552EB3" w:rsidP="00552EB3">
      <w:pPr>
        <w:spacing w:before="240"/>
      </w:pPr>
      <w:proofErr w:type="gramStart"/>
      <w:r>
        <w:t>1.Exploring</w:t>
      </w:r>
      <w:proofErr w:type="gramEnd"/>
      <w:r>
        <w:t xml:space="preserve"> Coaching and Mentoring within the Organisation</w:t>
      </w:r>
    </w:p>
    <w:p w:rsidR="00552EB3" w:rsidRDefault="00552EB3" w:rsidP="00552EB3">
      <w:pPr>
        <w:spacing w:before="240"/>
      </w:pPr>
      <w:r>
        <w:t xml:space="preserve">Having only joined Dyfed Powys Police in July 2020 during the midst of the pandemic I was keen to establish what the organisation had in terms of Coaching and Mentoring and whether there was in fact a programme and how this was accessed as my 1 day Induction Course certainly did not mention that this was available.  </w:t>
      </w:r>
    </w:p>
    <w:p w:rsidR="00552EB3" w:rsidRDefault="00552EB3" w:rsidP="00552EB3">
      <w:pPr>
        <w:spacing w:before="240"/>
      </w:pPr>
      <w:r>
        <w:t xml:space="preserve">I met with the Leadership and Management Lead Trainer, via Skype, to discuss Coaching and Mentoring and discovered that there was indeed a programme with a comprehensive list of both Coaches and Mentors with a brief profile against their names.  The driver comes from the individual themselves to identify and approach the Coach/Mentor with the request being made for a </w:t>
      </w:r>
      <w:proofErr w:type="gramStart"/>
      <w:r>
        <w:t>Coach  directly</w:t>
      </w:r>
      <w:proofErr w:type="gramEnd"/>
      <w:r>
        <w:t xml:space="preserve"> to the proposed Coach and instruction to contact your Line Manager for a Mentor.  My Line Manager had little knowledge of this hence my meeting with the Lead Trainer.  It also stipulates that the Mentor needs to have knowledge of your </w:t>
      </w:r>
      <w:proofErr w:type="gramStart"/>
      <w:r>
        <w:t>role,</w:t>
      </w:r>
      <w:proofErr w:type="gramEnd"/>
      <w:r>
        <w:t xml:space="preserve"> however, none exist for any current Mentors within HR which is surprising given the importance of HR in Coaching managers (</w:t>
      </w:r>
      <w:proofErr w:type="spellStart"/>
      <w:r>
        <w:t>Suff</w:t>
      </w:r>
      <w:proofErr w:type="spellEnd"/>
      <w:r>
        <w:t>, 2020) particularly through a pandemic.   The main focus is around Coaching.</w:t>
      </w:r>
    </w:p>
    <w:p w:rsidR="00552EB3" w:rsidRDefault="00552EB3" w:rsidP="00552EB3">
      <w:pPr>
        <w:spacing w:before="240"/>
      </w:pPr>
      <w:r>
        <w:t>There is a brief profile available to be downloaded in a Word document that provides contact details, job role, MBTI (not always available), learning style and preferred language followed by a personal profile which outlines their work experience and interests.  These are not kept up to date.</w:t>
      </w:r>
    </w:p>
    <w:p w:rsidR="00552EB3" w:rsidRDefault="00552EB3" w:rsidP="00552EB3">
      <w:pPr>
        <w:spacing w:before="240"/>
      </w:pPr>
      <w:r>
        <w:t xml:space="preserve">When I enquired as to who would be the best person to Coach me, giving a brief overview of my previous experience and interests I was advised that I should look through the profiles and select a Coach that I can relate to.  There is insufficient information within the profiles that helps to identify this.  </w:t>
      </w:r>
    </w:p>
    <w:p w:rsidR="00552EB3" w:rsidRDefault="00552EB3" w:rsidP="00552EB3">
      <w:pPr>
        <w:spacing w:before="240"/>
      </w:pPr>
      <w:r>
        <w:t xml:space="preserve">When requesting a coach, the form asks how Coaching would contribute to my development and how does it contribute to my role.   It is difficult to answer this without knowledge of how the Coach can help.  </w:t>
      </w:r>
    </w:p>
    <w:p w:rsidR="00552EB3" w:rsidRDefault="00552EB3" w:rsidP="00552EB3">
      <w:pPr>
        <w:spacing w:before="240"/>
      </w:pPr>
      <w:r>
        <w:t xml:space="preserve">There are a number of tools to help the Coach/Mentor in their role and a description of the Myers Briggs Type Indicator which would be more useful if you were able to assess yourself and compare the Coaches in terms of their MBTI preferences.   Although this is available elsewhere, inclusion within the website would be beneficial. </w:t>
      </w:r>
    </w:p>
    <w:p w:rsidR="00552EB3" w:rsidRDefault="00552EB3" w:rsidP="00552EB3">
      <w:pPr>
        <w:spacing w:before="240"/>
      </w:pPr>
      <w:r>
        <w:t xml:space="preserve">It clearly feels by looking at the website that this is just a ‘tick in the box’ exercise and not really one that has been invested properly by the organisation as there is no indication as to how many people are being coached at any one time by those highlighted as Coaches/Mentors or referral to HR to assist. </w:t>
      </w:r>
    </w:p>
    <w:p w:rsidR="00552EB3" w:rsidRDefault="00552EB3" w:rsidP="00552EB3">
      <w:pPr>
        <w:spacing w:before="240"/>
      </w:pPr>
      <w:r>
        <w:t xml:space="preserve">There is, however, a link to </w:t>
      </w:r>
      <w:proofErr w:type="spellStart"/>
      <w:r>
        <w:t>Academi</w:t>
      </w:r>
      <w:proofErr w:type="spellEnd"/>
      <w:r>
        <w:t xml:space="preserve"> Wales to request an external Coach/Mentor with comprehensive profiles and photos of each Coach/Mentor and level of Coaching/Mentoring Qualification which is useful.</w:t>
      </w:r>
    </w:p>
    <w:p w:rsidR="00552EB3" w:rsidRDefault="00552EB3" w:rsidP="00552EB3">
      <w:pPr>
        <w:spacing w:before="240"/>
      </w:pPr>
      <w:r>
        <w:lastRenderedPageBreak/>
        <w:t>The Performance and Development system used to monitor individual performance does include tools to link evidence to the core behaviours and competencies, however, training is not provided to supervisors and the system is not intuitive.  There is nowhere to highlight areas of skills gaps or training requirements to be used by the L&amp; D department so that this training may be provided.  Line Managers do not receive any training when becoming newly promoted and certainly do not receive training on how to Coach their teams yet the Coaching and Mentoring website yet starts with the opening statement:</w:t>
      </w:r>
    </w:p>
    <w:p w:rsidR="00552EB3" w:rsidRDefault="00552EB3" w:rsidP="00552EB3">
      <w:pPr>
        <w:spacing w:before="240"/>
      </w:pPr>
      <w:r>
        <w:t xml:space="preserve">The organisation is introducing a Coaching style of Leadership, that is Transformational and which supports our CALON Leadership and Wellbeing Strategy Plan in order to coach and guide cultural change.  It would appear that this has not yet been implemented as knowledge of this is not widespread and no such training exists. </w:t>
      </w:r>
    </w:p>
    <w:p w:rsidR="00552EB3" w:rsidRDefault="00552EB3" w:rsidP="00552EB3">
      <w:pPr>
        <w:spacing w:before="240"/>
      </w:pPr>
      <w:r>
        <w:t>Policy Supporting Coaching and Mentoring</w:t>
      </w:r>
    </w:p>
    <w:p w:rsidR="00552EB3" w:rsidRDefault="00552EB3" w:rsidP="00552EB3">
      <w:pPr>
        <w:spacing w:before="240"/>
      </w:pPr>
      <w:r>
        <w:t xml:space="preserve">There is currently no policy in place to support Coaching and Mentoring as the one previously in existence has been removed as it was out of date.  The CALON Leadership and Wellbeing Strategy Plan </w:t>
      </w:r>
      <w:proofErr w:type="gramStart"/>
      <w:r>
        <w:t>is</w:t>
      </w:r>
      <w:proofErr w:type="gramEnd"/>
      <w:r>
        <w:t xml:space="preserve"> yet to be published.  Although the People Strategy has been drafted following the appointment of a new Head of HR, this is awaiting a new Chief Constable to be appointed and the results of the Police and Crime Commissioner elections which have now taken place with no change to the existing candidate.  </w:t>
      </w:r>
    </w:p>
    <w:p w:rsidR="00552EB3" w:rsidRDefault="00552EB3" w:rsidP="00552EB3">
      <w:pPr>
        <w:spacing w:before="240"/>
      </w:pPr>
      <w:r>
        <w:t xml:space="preserve">The Police and Crime Commissioner’s Plan does not feature the development of staff or reflecting on the aim to introduce a Coaching Style of Leadership.  This too is valid up to 2021 it is hoped that all of the new strategic documents will incorporate the CALON Leadership and Wellbeing Strategy Plan. </w:t>
      </w:r>
    </w:p>
    <w:p w:rsidR="00552EB3" w:rsidRDefault="00552EB3" w:rsidP="00552EB3">
      <w:pPr>
        <w:spacing w:before="240"/>
      </w:pPr>
      <w:r>
        <w:t xml:space="preserve">The only available policy that mentions Coaching is the Attendance and Performance </w:t>
      </w:r>
      <w:proofErr w:type="spellStart"/>
      <w:r>
        <w:t>Polcy</w:t>
      </w:r>
      <w:proofErr w:type="spellEnd"/>
      <w:r>
        <w:t xml:space="preserve"> (which again is out of date) and states the following:</w:t>
      </w:r>
    </w:p>
    <w:p w:rsidR="00552EB3" w:rsidRDefault="00552EB3" w:rsidP="00552EB3">
      <w:pPr>
        <w:spacing w:before="240"/>
      </w:pPr>
      <w:r>
        <w:t>‘If it becomes clear that the reason for an employee’s poor job performance is lack of knowledge or skill, the manager should take positive steps to assess the employee’s specific training needs, and to meet these by providing formal training, coaching or simple supervisory guidance’.  However, as already stated, no supervisory training of any kind is provided.</w:t>
      </w:r>
    </w:p>
    <w:p w:rsidR="00552EB3" w:rsidRDefault="00552EB3" w:rsidP="00552EB3">
      <w:r>
        <w:t>As highlighted in the previous assignment, by developing staff in a manner that requires less supervision allows supervisors to provide greater input elsewhere where greater benefit is achieved (</w:t>
      </w:r>
      <w:proofErr w:type="spellStart"/>
      <w:r>
        <w:t>Seddon</w:t>
      </w:r>
      <w:proofErr w:type="spellEnd"/>
      <w:r>
        <w:t>, 2003) and overall performance improved (</w:t>
      </w:r>
      <w:proofErr w:type="spellStart"/>
      <w:r>
        <w:t>Deloittes</w:t>
      </w:r>
      <w:proofErr w:type="spellEnd"/>
      <w:r>
        <w:t>, 2006) which is possible through Coaching as this allows the individual to achieve a greater purpose (Gino and Cable</w:t>
      </w:r>
      <w:proofErr w:type="gramStart"/>
      <w:r>
        <w:t>,2020</w:t>
      </w:r>
      <w:proofErr w:type="gramEnd"/>
      <w:r>
        <w:t xml:space="preserve">)  which provides the motivation needed to work in a VUCA (Volatility, Uncertainty, Complexity, Ambiguity) world.  This has to be reflected within the organisational strategy, delivery plan and policy if it is to change the culture of the organisation. </w:t>
      </w:r>
    </w:p>
    <w:p w:rsidR="00552EB3" w:rsidRDefault="00552EB3" w:rsidP="00552EB3">
      <w:r>
        <w:t>Coaching and Mentoring Skills and Understanding</w:t>
      </w:r>
    </w:p>
    <w:p w:rsidR="00552EB3" w:rsidRDefault="00552EB3" w:rsidP="00552EB3">
      <w:r>
        <w:t xml:space="preserve">I met with my Line Manager to discuss my development in this area and having already undertaken the role of both Coach and Mentor, albeit not when I was working within HR, I have been able to demonstrate my ability and understanding  of how to effectively coach and mentor a junior member </w:t>
      </w:r>
      <w:r>
        <w:lastRenderedPageBreak/>
        <w:t xml:space="preserve">of staff to the point where they were able to successfully apply for and secure a new position within a different department, having identified within the sessions that a change in direction was needed to progress within the organisation.  </w:t>
      </w:r>
    </w:p>
    <w:p w:rsidR="00552EB3" w:rsidRDefault="00552EB3" w:rsidP="00552EB3">
      <w:r>
        <w:t>I am currently working within a role which is significantly lower than my previous role in another Police Force and therefore have been fortunate to gain skills that I can easily apply to my current role.  I, however, have not qualified as an official Coach or Mentor which has been identified as an area to which I can focus on and which will make a positive impact on the Force as I will be increasing the size of the Coaching/Mentoring Pool.</w:t>
      </w:r>
    </w:p>
    <w:p w:rsidR="00552EB3" w:rsidRDefault="00552EB3" w:rsidP="00552EB3">
      <w:r>
        <w:t xml:space="preserve">I have also registered with </w:t>
      </w:r>
      <w:proofErr w:type="spellStart"/>
      <w:r>
        <w:t>Academi</w:t>
      </w:r>
      <w:proofErr w:type="spellEnd"/>
      <w:r>
        <w:t xml:space="preserve"> Wales so that I can identify a Coach to work with in order to provide me with some guidance on improving my skills within HR as there is nobody currently within the Force that I can relate to.  It was also discussed that I should use this course of direction to secure a Mentor to help provide me with some direction in terms of my career and aspirations for the future, particularly as I am quickly approaching retirement age.</w:t>
      </w:r>
    </w:p>
    <w:p w:rsidR="00552EB3" w:rsidRDefault="00552EB3" w:rsidP="00552EB3"/>
    <w:p w:rsidR="00552EB3" w:rsidRDefault="00552EB3" w:rsidP="00552EB3"/>
    <w:p w:rsidR="00552EB3" w:rsidRDefault="00552EB3" w:rsidP="00552EB3">
      <w:pPr>
        <w:spacing w:before="240"/>
      </w:pPr>
    </w:p>
    <w:p w:rsidR="00552EB3" w:rsidRDefault="00552EB3" w:rsidP="00552EB3">
      <w:pPr>
        <w:spacing w:before="240"/>
      </w:pPr>
    </w:p>
    <w:p w:rsidR="00552EB3" w:rsidRDefault="00552EB3" w:rsidP="00552EB3">
      <w:pPr>
        <w:spacing w:before="240"/>
      </w:pPr>
    </w:p>
    <w:p w:rsidR="00552EB3" w:rsidRDefault="00552EB3" w:rsidP="00552EB3">
      <w:pPr>
        <w:spacing w:before="240"/>
      </w:pPr>
    </w:p>
    <w:p w:rsidR="00552EB3" w:rsidRDefault="00552EB3" w:rsidP="00552EB3">
      <w:pPr>
        <w:spacing w:before="240"/>
      </w:pPr>
    </w:p>
    <w:p w:rsidR="00552EB3" w:rsidRDefault="00552EB3" w:rsidP="00552EB3">
      <w:pPr>
        <w:spacing w:before="240"/>
      </w:pPr>
    </w:p>
    <w:p w:rsidR="00552EB3" w:rsidRDefault="00552EB3" w:rsidP="00552EB3">
      <w:pPr>
        <w:spacing w:before="240"/>
      </w:pPr>
    </w:p>
    <w:p w:rsidR="00552EB3" w:rsidRDefault="00552EB3" w:rsidP="00552EB3">
      <w:pPr>
        <w:spacing w:before="240"/>
      </w:pPr>
    </w:p>
    <w:p w:rsidR="00552EB3" w:rsidRDefault="00552EB3" w:rsidP="00552EB3">
      <w:pPr>
        <w:spacing w:before="240"/>
      </w:pPr>
    </w:p>
    <w:p w:rsidR="00552EB3" w:rsidRDefault="00552EB3" w:rsidP="00552EB3">
      <w:pPr>
        <w:spacing w:before="240"/>
      </w:pPr>
    </w:p>
    <w:p w:rsidR="00552EB3" w:rsidRDefault="00552EB3" w:rsidP="00552EB3">
      <w:pPr>
        <w:spacing w:before="240"/>
      </w:pPr>
    </w:p>
    <w:p w:rsidR="00552EB3" w:rsidRDefault="00552EB3" w:rsidP="00552EB3">
      <w:pPr>
        <w:spacing w:before="240"/>
      </w:pPr>
    </w:p>
    <w:p w:rsidR="00552EB3" w:rsidRDefault="00552EB3" w:rsidP="00552EB3">
      <w:pPr>
        <w:spacing w:before="240"/>
      </w:pPr>
    </w:p>
    <w:p w:rsidR="00552EB3" w:rsidRDefault="00552EB3" w:rsidP="00552EB3">
      <w:pPr>
        <w:spacing w:before="240"/>
      </w:pPr>
    </w:p>
    <w:p w:rsidR="00552EB3" w:rsidRDefault="00552EB3" w:rsidP="00552EB3">
      <w:pPr>
        <w:spacing w:before="240"/>
      </w:pPr>
    </w:p>
    <w:p w:rsidR="00552EB3" w:rsidRDefault="00552EB3" w:rsidP="00552EB3">
      <w:pPr>
        <w:spacing w:before="240"/>
      </w:pPr>
      <w:r>
        <w:lastRenderedPageBreak/>
        <w:t xml:space="preserve">References </w:t>
      </w:r>
    </w:p>
    <w:p w:rsidR="00552EB3" w:rsidRDefault="00552EB3" w:rsidP="00552EB3">
      <w:pPr>
        <w:rPr>
          <w:rFonts w:ascii="Calibri" w:hAnsi="Calibri" w:cs="Calibri"/>
        </w:rPr>
      </w:pPr>
    </w:p>
    <w:p w:rsidR="00552EB3" w:rsidRDefault="00552EB3" w:rsidP="00552EB3">
      <w:pPr>
        <w:rPr>
          <w:rFonts w:ascii="Calibri" w:hAnsi="Calibri" w:cs="Calibri"/>
        </w:rPr>
      </w:pPr>
      <w:proofErr w:type="gramStart"/>
      <w:r w:rsidRPr="00E86859">
        <w:rPr>
          <w:rFonts w:ascii="Calibri" w:hAnsi="Calibri" w:cs="Calibri"/>
        </w:rPr>
        <w:t>Deloitte Consulting LLP.</w:t>
      </w:r>
      <w:proofErr w:type="gramEnd"/>
      <w:r w:rsidRPr="00E86859">
        <w:rPr>
          <w:rFonts w:ascii="Calibri" w:hAnsi="Calibri" w:cs="Calibri"/>
        </w:rPr>
        <w:t xml:space="preserve"> (</w:t>
      </w:r>
      <w:r w:rsidRPr="00E86859">
        <w:rPr>
          <w:rFonts w:ascii="Calibri" w:hAnsi="Calibri" w:cs="Calibri"/>
          <w:i/>
          <w:iCs/>
        </w:rPr>
        <w:t>2006)Transforming Human Resources (HR) Can Be a Vital Key to Driving Value at Organizations</w:t>
      </w:r>
      <w:r w:rsidRPr="00E86859">
        <w:rPr>
          <w:rFonts w:ascii="Calibri" w:hAnsi="Calibri" w:cs="Calibri"/>
        </w:rPr>
        <w:t xml:space="preserve">, According to; Deloitte Consulting, </w:t>
      </w:r>
      <w:hyperlink r:id="rId7" w:history="1">
        <w:r w:rsidRPr="00E86859">
          <w:rPr>
            <w:rStyle w:val="Hyperlink"/>
            <w:rFonts w:ascii="Calibri" w:hAnsi="Calibri" w:cs="Calibri"/>
            <w:b/>
            <w:bCs/>
          </w:rPr>
          <w:t>PR Newswire</w:t>
        </w:r>
      </w:hyperlink>
      <w:r w:rsidRPr="00E86859">
        <w:rPr>
          <w:rFonts w:ascii="Calibri" w:hAnsi="Calibri" w:cs="Calibri"/>
          <w:b/>
          <w:bCs/>
        </w:rPr>
        <w:t>; New York</w:t>
      </w:r>
      <w:r w:rsidRPr="00E86859">
        <w:rPr>
          <w:rFonts w:ascii="Calibri" w:hAnsi="Calibri" w:cs="Calibri"/>
        </w:rPr>
        <w:t> [New York]18 Dec 2006</w:t>
      </w:r>
    </w:p>
    <w:p w:rsidR="00552EB3" w:rsidRDefault="00552EB3" w:rsidP="00552EB3">
      <w:pPr>
        <w:rPr>
          <w:rFonts w:ascii="Calibri" w:hAnsi="Calibri" w:cs="Calibri"/>
        </w:rPr>
      </w:pPr>
      <w:r w:rsidRPr="00E86859">
        <w:rPr>
          <w:rFonts w:ascii="Calibri" w:hAnsi="Calibri" w:cs="Calibri"/>
        </w:rPr>
        <w:t xml:space="preserve">Gino, F. and Cable, D. (2020) </w:t>
      </w:r>
      <w:r w:rsidRPr="00E86859">
        <w:rPr>
          <w:rFonts w:ascii="Calibri" w:hAnsi="Calibri" w:cs="Calibri"/>
          <w:i/>
        </w:rPr>
        <w:t>Coaching Your Teams Through Uncertain Times</w:t>
      </w:r>
      <w:proofErr w:type="gramStart"/>
      <w:r w:rsidRPr="00E86859">
        <w:rPr>
          <w:rFonts w:ascii="Calibri" w:hAnsi="Calibri" w:cs="Calibri"/>
          <w:i/>
        </w:rPr>
        <w:t xml:space="preserve">, </w:t>
      </w:r>
      <w:r w:rsidRPr="00E86859">
        <w:rPr>
          <w:rFonts w:ascii="Calibri" w:hAnsi="Calibri" w:cs="Calibri"/>
        </w:rPr>
        <w:t xml:space="preserve"> Leadership</w:t>
      </w:r>
      <w:proofErr w:type="gramEnd"/>
      <w:r w:rsidRPr="00E86859">
        <w:rPr>
          <w:rFonts w:ascii="Calibri" w:hAnsi="Calibri" w:cs="Calibri"/>
        </w:rPr>
        <w:t xml:space="preserve"> and Management. Harvard Business Review 24</w:t>
      </w:r>
      <w:r w:rsidRPr="00E86859">
        <w:rPr>
          <w:rFonts w:ascii="Calibri" w:hAnsi="Calibri" w:cs="Calibri"/>
          <w:vertAlign w:val="superscript"/>
        </w:rPr>
        <w:t>th</w:t>
      </w:r>
      <w:r w:rsidRPr="00E86859">
        <w:rPr>
          <w:rFonts w:ascii="Calibri" w:hAnsi="Calibri" w:cs="Calibri"/>
        </w:rPr>
        <w:t xml:space="preserve"> April 2020</w:t>
      </w:r>
    </w:p>
    <w:p w:rsidR="00552EB3" w:rsidRDefault="00552EB3" w:rsidP="00552EB3">
      <w:pPr>
        <w:rPr>
          <w:rFonts w:ascii="Calibri" w:hAnsi="Calibri" w:cs="Calibri"/>
        </w:rPr>
      </w:pPr>
      <w:proofErr w:type="spellStart"/>
      <w:proofErr w:type="gramStart"/>
      <w:r w:rsidRPr="00E86859">
        <w:rPr>
          <w:rFonts w:ascii="Calibri" w:hAnsi="Calibri" w:cs="Calibri"/>
        </w:rPr>
        <w:t>Seddon</w:t>
      </w:r>
      <w:proofErr w:type="spellEnd"/>
      <w:r w:rsidRPr="00E86859">
        <w:rPr>
          <w:rFonts w:ascii="Calibri" w:hAnsi="Calibri" w:cs="Calibri"/>
        </w:rPr>
        <w:t xml:space="preserve">, (2008) </w:t>
      </w:r>
      <w:r w:rsidRPr="00E86859">
        <w:rPr>
          <w:rFonts w:ascii="Calibri" w:hAnsi="Calibri" w:cs="Calibri"/>
          <w:i/>
        </w:rPr>
        <w:t>Systems Thinking in the Public Sector, the failure of the reform regime and a manifesto for a better way.</w:t>
      </w:r>
      <w:proofErr w:type="gramEnd"/>
      <w:r w:rsidRPr="00E86859">
        <w:rPr>
          <w:rFonts w:ascii="Calibri" w:hAnsi="Calibri" w:cs="Calibri"/>
        </w:rPr>
        <w:t xml:space="preserve"> London, </w:t>
      </w:r>
      <w:proofErr w:type="spellStart"/>
      <w:r w:rsidRPr="00E86859">
        <w:rPr>
          <w:rFonts w:ascii="Calibri" w:hAnsi="Calibri" w:cs="Calibri"/>
        </w:rPr>
        <w:t>Triarchy</w:t>
      </w:r>
      <w:proofErr w:type="spellEnd"/>
      <w:r w:rsidRPr="00E86859">
        <w:rPr>
          <w:rFonts w:ascii="Calibri" w:hAnsi="Calibri" w:cs="Calibri"/>
        </w:rPr>
        <w:t xml:space="preserve"> Press</w:t>
      </w:r>
    </w:p>
    <w:p w:rsidR="00987185" w:rsidRDefault="00552EB3" w:rsidP="00B57102">
      <w:proofErr w:type="spellStart"/>
      <w:r w:rsidRPr="00E86859">
        <w:rPr>
          <w:rFonts w:ascii="Calibri" w:hAnsi="Calibri" w:cs="Calibri"/>
        </w:rPr>
        <w:t>Suff</w:t>
      </w:r>
      <w:proofErr w:type="spellEnd"/>
      <w:r w:rsidRPr="00E86859">
        <w:rPr>
          <w:rFonts w:ascii="Calibri" w:hAnsi="Calibri" w:cs="Calibri"/>
        </w:rPr>
        <w:t xml:space="preserve">, R. (2020) </w:t>
      </w:r>
      <w:r w:rsidRPr="00E86859">
        <w:rPr>
          <w:rFonts w:ascii="Calibri" w:hAnsi="Calibri" w:cs="Calibri"/>
          <w:i/>
        </w:rPr>
        <w:t xml:space="preserve">Managing the Wellbeing of Remote Workers </w:t>
      </w:r>
      <w:r w:rsidRPr="00E86859">
        <w:rPr>
          <w:rFonts w:ascii="Calibri" w:hAnsi="Calibri" w:cs="Calibri"/>
        </w:rPr>
        <w:t xml:space="preserve"> CIPD Podcast 159, 5</w:t>
      </w:r>
      <w:r w:rsidRPr="00E86859">
        <w:rPr>
          <w:rFonts w:ascii="Calibri" w:hAnsi="Calibri" w:cs="Calibri"/>
          <w:vertAlign w:val="superscript"/>
        </w:rPr>
        <w:t>th</w:t>
      </w:r>
      <w:r w:rsidRPr="00E86859">
        <w:rPr>
          <w:rFonts w:ascii="Calibri" w:hAnsi="Calibri" w:cs="Calibri"/>
        </w:rPr>
        <w:t xml:space="preserve"> May 2020 [Online] Available at: </w:t>
      </w:r>
      <w:hyperlink r:id="rId8" w:history="1">
        <w:r w:rsidRPr="00E86859">
          <w:rPr>
            <w:rStyle w:val="Hyperlink"/>
            <w:rFonts w:ascii="Calibri" w:hAnsi="Calibri" w:cs="Calibri"/>
          </w:rPr>
          <w:t>https://www.cipd.co.uk/podcasts/well-being-remote-workers</w:t>
        </w:r>
      </w:hyperlink>
      <w:r w:rsidRPr="00E86859">
        <w:rPr>
          <w:rStyle w:val="Hyperlink"/>
          <w:rFonts w:ascii="Calibri" w:hAnsi="Calibri" w:cs="Calibri"/>
        </w:rPr>
        <w:t xml:space="preserve"> </w:t>
      </w:r>
      <w:r w:rsidR="00B57102">
        <w:rPr>
          <w:rStyle w:val="Hyperlink"/>
          <w:rFonts w:ascii="Calibri" w:hAnsi="Calibri" w:cs="Calibri"/>
        </w:rPr>
        <w:t>(Accessed: 15 May 2021</w:t>
      </w:r>
    </w:p>
    <w:sectPr w:rsidR="009871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73BC9" w:rsidRDefault="00473BC9" w:rsidP="00987185">
      <w:pPr>
        <w:spacing w:after="0" w:line="240" w:lineRule="auto"/>
      </w:pPr>
      <w:r>
        <w:separator/>
      </w:r>
    </w:p>
  </w:endnote>
  <w:endnote w:type="continuationSeparator" w:id="0">
    <w:p w:rsidR="00473BC9" w:rsidRDefault="00473BC9" w:rsidP="009871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73BC9" w:rsidRDefault="00473BC9" w:rsidP="00987185">
      <w:pPr>
        <w:spacing w:after="0" w:line="240" w:lineRule="auto"/>
      </w:pPr>
      <w:r>
        <w:separator/>
      </w:r>
    </w:p>
  </w:footnote>
  <w:footnote w:type="continuationSeparator" w:id="0">
    <w:p w:rsidR="00473BC9" w:rsidRDefault="00473BC9" w:rsidP="009871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52EB3"/>
    <w:rsid w:val="00473BC9"/>
    <w:rsid w:val="00552EB3"/>
    <w:rsid w:val="006D5FC1"/>
    <w:rsid w:val="00987185"/>
    <w:rsid w:val="00B571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2E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2EB3"/>
    <w:rPr>
      <w:color w:val="0000FF"/>
      <w:u w:val="single"/>
    </w:rPr>
  </w:style>
  <w:style w:type="paragraph" w:styleId="Header">
    <w:name w:val="header"/>
    <w:basedOn w:val="Normal"/>
    <w:link w:val="HeaderChar"/>
    <w:uiPriority w:val="99"/>
    <w:unhideWhenUsed/>
    <w:rsid w:val="009871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185"/>
  </w:style>
  <w:style w:type="paragraph" w:styleId="Footer">
    <w:name w:val="footer"/>
    <w:basedOn w:val="Normal"/>
    <w:link w:val="FooterChar"/>
    <w:uiPriority w:val="99"/>
    <w:unhideWhenUsed/>
    <w:rsid w:val="009871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18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2E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2EB3"/>
    <w:rPr>
      <w:color w:val="0000FF"/>
      <w:u w:val="single"/>
    </w:rPr>
  </w:style>
  <w:style w:type="paragraph" w:styleId="Header">
    <w:name w:val="header"/>
    <w:basedOn w:val="Normal"/>
    <w:link w:val="HeaderChar"/>
    <w:uiPriority w:val="99"/>
    <w:unhideWhenUsed/>
    <w:rsid w:val="009871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185"/>
  </w:style>
  <w:style w:type="paragraph" w:styleId="Footer">
    <w:name w:val="footer"/>
    <w:basedOn w:val="Normal"/>
    <w:link w:val="FooterChar"/>
    <w:uiPriority w:val="99"/>
    <w:unhideWhenUsed/>
    <w:rsid w:val="009871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1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podcasts/well-being-remote-workers" TargetMode="External"/><Relationship Id="rId3" Type="http://schemas.openxmlformats.org/officeDocument/2006/relationships/settings" Target="settings.xml"/><Relationship Id="rId7" Type="http://schemas.openxmlformats.org/officeDocument/2006/relationships/hyperlink" Target="https://search-proquest-com.ezproxy.uwtsd.ac.uk/pubidlinkhandler/sng/pubtitle/PR+Newswire/$N/31379/DocView/446797228/fulltext/479B385AB46E4358PQ/1?accountid=130472"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5</Pages>
  <Words>1308</Words>
  <Characters>7458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email4amp Procter</dc:creator>
  <cp:lastModifiedBy>email4amp Procter</cp:lastModifiedBy>
  <cp:revision>3</cp:revision>
  <dcterms:created xsi:type="dcterms:W3CDTF">2021-07-17T10:30:00Z</dcterms:created>
  <dcterms:modified xsi:type="dcterms:W3CDTF">2021-07-17T10:37:00Z</dcterms:modified>
</cp:coreProperties>
</file>