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19B3C0C"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9B59A3">
              <w:rPr>
                <w:b/>
                <w:color w:val="auto"/>
                <w:sz w:val="32"/>
              </w:rPr>
              <w:t>Amy Griffiths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6E0F2DC2"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9B59A3">
              <w:rPr>
                <w:b/>
                <w:color w:val="auto"/>
                <w:sz w:val="32"/>
              </w:rPr>
              <w:t xml:space="preserve"> 2131771</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49215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6"/>
      </w:tblGrid>
      <w:tr w:rsidR="004F1E21" w:rsidRPr="00270EEB" w14:paraId="62D9632F" w14:textId="77777777" w:rsidTr="007260F2">
        <w:tc>
          <w:tcPr>
            <w:tcW w:w="9776"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5B222AE1" w14:textId="6C557538" w:rsidR="001E1C7A" w:rsidRDefault="001E1C7A" w:rsidP="001E1C7A">
      <w:pPr>
        <w:ind w:right="107"/>
        <w:rPr>
          <w:sz w:val="24"/>
          <w:szCs w:val="24"/>
        </w:rPr>
      </w:pPr>
      <w:r>
        <w:rPr>
          <w:sz w:val="24"/>
          <w:szCs w:val="24"/>
        </w:rPr>
        <w:t xml:space="preserve">During this assignment, I will be exploring a range of coping strategies that I have applied during my initial six months of training to minimise stress and develop resilience. Whilst reflecting, I will be using </w:t>
      </w:r>
      <w:proofErr w:type="spellStart"/>
      <w:r>
        <w:rPr>
          <w:sz w:val="24"/>
          <w:szCs w:val="24"/>
        </w:rPr>
        <w:t>Borton’s</w:t>
      </w:r>
      <w:proofErr w:type="spellEnd"/>
      <w:r>
        <w:rPr>
          <w:sz w:val="24"/>
          <w:szCs w:val="24"/>
        </w:rPr>
        <w:t xml:space="preserve"> reflective tool </w:t>
      </w:r>
      <w:proofErr w:type="gramStart"/>
      <w:r>
        <w:rPr>
          <w:sz w:val="24"/>
          <w:szCs w:val="24"/>
        </w:rPr>
        <w:t>as a way to</w:t>
      </w:r>
      <w:proofErr w:type="gramEnd"/>
      <w:r>
        <w:rPr>
          <w:sz w:val="24"/>
          <w:szCs w:val="24"/>
        </w:rPr>
        <w:t xml:space="preserve"> evaluate the effectiveness of my strategies. I will be incorporating the three key stages </w:t>
      </w:r>
      <w:proofErr w:type="gramStart"/>
      <w:r>
        <w:rPr>
          <w:sz w:val="24"/>
          <w:szCs w:val="24"/>
        </w:rPr>
        <w:t>in order to</w:t>
      </w:r>
      <w:proofErr w:type="gramEnd"/>
      <w:r>
        <w:rPr>
          <w:sz w:val="24"/>
          <w:szCs w:val="24"/>
        </w:rPr>
        <w:t xml:space="preserve"> produce a structured, reflective outlook from a student perspective. The first stage, “what?” will explore the core themes of stress and resilience. The “so what?” stage of the process, will include the management of the strategies used and will involve the </w:t>
      </w:r>
      <w:r w:rsidRPr="00D77505">
        <w:rPr>
          <w:sz w:val="24"/>
          <w:szCs w:val="24"/>
        </w:rPr>
        <w:t>analysis of my experience</w:t>
      </w:r>
      <w:r>
        <w:rPr>
          <w:sz w:val="24"/>
          <w:szCs w:val="24"/>
        </w:rPr>
        <w:t>. The final stage, “now what?” is action-orientated and will be of most value as it involves personal growth and the proposed actions I could take going forward. This will assist with further extending my knowledge and development in relation to a policing context as I progress onto the practical element of training, being the twelve-week tutorship period (</w:t>
      </w:r>
      <w:proofErr w:type="spellStart"/>
      <w:r>
        <w:rPr>
          <w:sz w:val="24"/>
          <w:szCs w:val="24"/>
        </w:rPr>
        <w:t>Borton</w:t>
      </w:r>
      <w:proofErr w:type="spellEnd"/>
      <w:r>
        <w:rPr>
          <w:sz w:val="24"/>
          <w:szCs w:val="24"/>
        </w:rPr>
        <w:t>, 1970).</w:t>
      </w:r>
    </w:p>
    <w:p w14:paraId="257EDB6F" w14:textId="0EB4EEFE" w:rsidR="00C86892" w:rsidRDefault="00C86892" w:rsidP="001E1C7A">
      <w:pPr>
        <w:ind w:right="107"/>
        <w:rPr>
          <w:sz w:val="24"/>
          <w:szCs w:val="24"/>
        </w:rPr>
      </w:pPr>
    </w:p>
    <w:p w14:paraId="4E414C8E" w14:textId="18217AF6" w:rsidR="00C86892" w:rsidRPr="00ED55B8" w:rsidRDefault="00C86892" w:rsidP="001E1C7A">
      <w:pPr>
        <w:ind w:right="107"/>
        <w:rPr>
          <w:b/>
          <w:bCs/>
          <w:sz w:val="24"/>
          <w:szCs w:val="24"/>
        </w:rPr>
      </w:pPr>
      <w:r>
        <w:rPr>
          <w:sz w:val="24"/>
          <w:szCs w:val="24"/>
        </w:rPr>
        <w:t xml:space="preserve">Amongst pioneers, there has been an ongoing debate surrounding the term stress and whether it should be defined from an environmental outlook, a human outlook, or the interaction between both the human and environmental outlook over time (interactive approach) (Shane, 2020). Despite, the widely researched term, </w:t>
      </w:r>
      <w:r w:rsidR="007730C9">
        <w:rPr>
          <w:sz w:val="24"/>
          <w:szCs w:val="24"/>
        </w:rPr>
        <w:t xml:space="preserve">at present </w:t>
      </w:r>
      <w:r w:rsidRPr="007730C9">
        <w:rPr>
          <w:sz w:val="24"/>
          <w:szCs w:val="24"/>
        </w:rPr>
        <w:t xml:space="preserve">there </w:t>
      </w:r>
      <w:r w:rsidR="007730C9" w:rsidRPr="007730C9">
        <w:rPr>
          <w:sz w:val="24"/>
          <w:szCs w:val="24"/>
        </w:rPr>
        <w:t>is no</w:t>
      </w:r>
      <w:r w:rsidRPr="007730C9">
        <w:rPr>
          <w:sz w:val="24"/>
          <w:szCs w:val="24"/>
        </w:rPr>
        <w:t xml:space="preserve"> consensus on</w:t>
      </w:r>
      <w:r w:rsidR="007730C9" w:rsidRPr="007730C9">
        <w:rPr>
          <w:sz w:val="24"/>
          <w:szCs w:val="24"/>
        </w:rPr>
        <w:t xml:space="preserve"> a definition</w:t>
      </w:r>
      <w:r w:rsidRPr="007730C9">
        <w:rPr>
          <w:sz w:val="24"/>
          <w:szCs w:val="24"/>
        </w:rPr>
        <w:t xml:space="preserve"> for psychological</w:t>
      </w:r>
      <w:r w:rsidR="007730C9" w:rsidRPr="007730C9">
        <w:rPr>
          <w:sz w:val="24"/>
          <w:szCs w:val="24"/>
        </w:rPr>
        <w:t xml:space="preserve"> stress</w:t>
      </w:r>
      <w:r w:rsidRPr="007730C9">
        <w:rPr>
          <w:sz w:val="24"/>
          <w:szCs w:val="24"/>
        </w:rPr>
        <w:t xml:space="preserve">. </w:t>
      </w:r>
      <w:r w:rsidR="007730C9">
        <w:rPr>
          <w:sz w:val="24"/>
          <w:szCs w:val="24"/>
        </w:rPr>
        <w:t>However, S</w:t>
      </w:r>
      <w:r>
        <w:rPr>
          <w:sz w:val="24"/>
          <w:szCs w:val="24"/>
        </w:rPr>
        <w:t>elye (1976), the founder of the stress theory, defined psychological stress as “the non-specific response of the body to any demand for change”</w:t>
      </w:r>
      <w:r w:rsidR="00570182">
        <w:rPr>
          <w:sz w:val="24"/>
          <w:szCs w:val="24"/>
        </w:rPr>
        <w:t xml:space="preserve"> (</w:t>
      </w:r>
      <w:r w:rsidR="00570182" w:rsidRPr="00191702">
        <w:rPr>
          <w:sz w:val="24"/>
          <w:szCs w:val="24"/>
        </w:rPr>
        <w:t>p.</w:t>
      </w:r>
      <w:r w:rsidR="00191702" w:rsidRPr="00191702">
        <w:rPr>
          <w:sz w:val="24"/>
          <w:szCs w:val="24"/>
        </w:rPr>
        <w:t>12</w:t>
      </w:r>
      <w:r w:rsidR="00570182">
        <w:rPr>
          <w:sz w:val="24"/>
          <w:szCs w:val="24"/>
        </w:rPr>
        <w:t>)</w:t>
      </w:r>
      <w:r>
        <w:rPr>
          <w:sz w:val="24"/>
          <w:szCs w:val="24"/>
        </w:rPr>
        <w:t xml:space="preserve">. Although, the work of Selye has been criticised by a range of stress pioneers, his research </w:t>
      </w:r>
      <w:bookmarkStart w:id="0" w:name="_Hlk123599450"/>
      <w:r>
        <w:rPr>
          <w:sz w:val="24"/>
          <w:szCs w:val="24"/>
        </w:rPr>
        <w:t>has</w:t>
      </w:r>
      <w:r w:rsidR="00ED55B8">
        <w:rPr>
          <w:sz w:val="24"/>
          <w:szCs w:val="24"/>
        </w:rPr>
        <w:t xml:space="preserve"> </w:t>
      </w:r>
      <w:r w:rsidR="00191702">
        <w:rPr>
          <w:sz w:val="24"/>
          <w:szCs w:val="24"/>
        </w:rPr>
        <w:t xml:space="preserve">still acted as an exemplar and </w:t>
      </w:r>
      <w:r w:rsidR="00ED55B8" w:rsidRPr="00191702">
        <w:rPr>
          <w:sz w:val="24"/>
          <w:szCs w:val="24"/>
        </w:rPr>
        <w:t>laid the foundation</w:t>
      </w:r>
      <w:r w:rsidR="00E10CB6" w:rsidRPr="00191702">
        <w:rPr>
          <w:sz w:val="24"/>
          <w:szCs w:val="24"/>
        </w:rPr>
        <w:t xml:space="preserve"> </w:t>
      </w:r>
      <w:r w:rsidR="00ED55B8" w:rsidRPr="00191702">
        <w:rPr>
          <w:sz w:val="24"/>
          <w:szCs w:val="24"/>
        </w:rPr>
        <w:t>for</w:t>
      </w:r>
      <w:r w:rsidR="00ED55B8">
        <w:rPr>
          <w:b/>
          <w:bCs/>
          <w:sz w:val="24"/>
          <w:szCs w:val="24"/>
        </w:rPr>
        <w:t xml:space="preserve"> </w:t>
      </w:r>
      <w:r w:rsidR="00ED55B8" w:rsidRPr="00191702">
        <w:rPr>
          <w:sz w:val="24"/>
          <w:szCs w:val="24"/>
        </w:rPr>
        <w:t xml:space="preserve">later stress </w:t>
      </w:r>
      <w:r w:rsidR="00191702" w:rsidRPr="00191702">
        <w:rPr>
          <w:sz w:val="24"/>
          <w:szCs w:val="24"/>
        </w:rPr>
        <w:t>theories</w:t>
      </w:r>
      <w:r w:rsidR="00ED55B8">
        <w:rPr>
          <w:b/>
          <w:bCs/>
          <w:sz w:val="24"/>
          <w:szCs w:val="24"/>
        </w:rPr>
        <w:t xml:space="preserve"> </w:t>
      </w:r>
      <w:r w:rsidR="00D34422">
        <w:rPr>
          <w:sz w:val="24"/>
          <w:szCs w:val="24"/>
        </w:rPr>
        <w:t>(</w:t>
      </w:r>
      <w:r w:rsidR="00B86119">
        <w:rPr>
          <w:sz w:val="24"/>
          <w:szCs w:val="24"/>
        </w:rPr>
        <w:t>Robinson, 2018</w:t>
      </w:r>
      <w:r w:rsidR="00D34422">
        <w:rPr>
          <w:sz w:val="24"/>
          <w:szCs w:val="24"/>
        </w:rPr>
        <w:t>).</w:t>
      </w:r>
    </w:p>
    <w:bookmarkEnd w:id="0"/>
    <w:p w14:paraId="7A3241DA" w14:textId="7515300B" w:rsidR="007200CC" w:rsidRDefault="007200CC" w:rsidP="001E1C7A">
      <w:pPr>
        <w:ind w:right="107"/>
        <w:rPr>
          <w:sz w:val="24"/>
          <w:szCs w:val="24"/>
        </w:rPr>
      </w:pPr>
    </w:p>
    <w:p w14:paraId="312555C3" w14:textId="591F1B00" w:rsidR="007B65B4" w:rsidRPr="00505542" w:rsidRDefault="007200CC" w:rsidP="001E1C7A">
      <w:pPr>
        <w:ind w:right="107"/>
        <w:rPr>
          <w:sz w:val="24"/>
          <w:szCs w:val="24"/>
        </w:rPr>
      </w:pPr>
      <w:r w:rsidRPr="00E10CB6">
        <w:rPr>
          <w:sz w:val="24"/>
          <w:szCs w:val="24"/>
        </w:rPr>
        <w:t xml:space="preserve">Policing is </w:t>
      </w:r>
      <w:r w:rsidR="00E10CB6" w:rsidRPr="00E10CB6">
        <w:rPr>
          <w:sz w:val="24"/>
          <w:szCs w:val="24"/>
        </w:rPr>
        <w:t>regarded as a highly</w:t>
      </w:r>
      <w:r w:rsidRPr="00E10CB6">
        <w:rPr>
          <w:sz w:val="24"/>
          <w:szCs w:val="24"/>
        </w:rPr>
        <w:t xml:space="preserve"> stressful occupation</w:t>
      </w:r>
      <w:r w:rsidR="000B4966">
        <w:rPr>
          <w:b/>
          <w:bCs/>
          <w:sz w:val="24"/>
          <w:szCs w:val="24"/>
        </w:rPr>
        <w:t xml:space="preserve"> </w:t>
      </w:r>
      <w:r w:rsidR="00D845D6">
        <w:rPr>
          <w:sz w:val="24"/>
          <w:szCs w:val="24"/>
        </w:rPr>
        <w:t>and s</w:t>
      </w:r>
      <w:r w:rsidR="00D34422">
        <w:rPr>
          <w:sz w:val="24"/>
          <w:szCs w:val="24"/>
        </w:rPr>
        <w:t>tress in policing can often go unrecognised</w:t>
      </w:r>
      <w:r w:rsidR="000B4966">
        <w:rPr>
          <w:sz w:val="24"/>
          <w:szCs w:val="24"/>
        </w:rPr>
        <w:t xml:space="preserve"> (Buckingham </w:t>
      </w:r>
      <w:r w:rsidR="000B4966">
        <w:rPr>
          <w:i/>
          <w:iCs/>
          <w:sz w:val="24"/>
          <w:szCs w:val="24"/>
        </w:rPr>
        <w:t xml:space="preserve">et al., </w:t>
      </w:r>
      <w:r w:rsidR="000B4966">
        <w:rPr>
          <w:sz w:val="24"/>
          <w:szCs w:val="24"/>
        </w:rPr>
        <w:t xml:space="preserve">2020). This is </w:t>
      </w:r>
      <w:r w:rsidR="00D34422">
        <w:rPr>
          <w:sz w:val="24"/>
          <w:szCs w:val="24"/>
        </w:rPr>
        <w:t>due to the perception of</w:t>
      </w:r>
      <w:r>
        <w:rPr>
          <w:sz w:val="24"/>
          <w:szCs w:val="24"/>
        </w:rPr>
        <w:t xml:space="preserve"> officers needing to be</w:t>
      </w:r>
      <w:r w:rsidR="00C37888">
        <w:rPr>
          <w:sz w:val="24"/>
          <w:szCs w:val="24"/>
        </w:rPr>
        <w:t xml:space="preserve"> strong and in control </w:t>
      </w:r>
      <w:r w:rsidR="00505542" w:rsidRPr="00505542">
        <w:rPr>
          <w:sz w:val="24"/>
          <w:szCs w:val="24"/>
        </w:rPr>
        <w:t>due to being</w:t>
      </w:r>
      <w:r w:rsidRPr="00505542">
        <w:rPr>
          <w:sz w:val="24"/>
          <w:szCs w:val="24"/>
        </w:rPr>
        <w:t xml:space="preserve"> in a position of authority</w:t>
      </w:r>
      <w:r w:rsidR="00505542">
        <w:rPr>
          <w:sz w:val="24"/>
          <w:szCs w:val="24"/>
        </w:rPr>
        <w:t xml:space="preserve"> and making critical decisions everyday</w:t>
      </w:r>
      <w:r w:rsidR="00B366FE">
        <w:rPr>
          <w:b/>
          <w:bCs/>
          <w:sz w:val="24"/>
          <w:szCs w:val="24"/>
        </w:rPr>
        <w:t xml:space="preserve"> </w:t>
      </w:r>
      <w:r w:rsidR="00B366FE">
        <w:rPr>
          <w:sz w:val="24"/>
          <w:szCs w:val="24"/>
        </w:rPr>
        <w:t>(Burns and Buchanan, 2020).</w:t>
      </w:r>
      <w:r w:rsidR="00B366FE">
        <w:rPr>
          <w:b/>
          <w:bCs/>
          <w:sz w:val="24"/>
          <w:szCs w:val="24"/>
        </w:rPr>
        <w:t xml:space="preserve"> </w:t>
      </w:r>
      <w:r w:rsidR="00B366FE">
        <w:rPr>
          <w:sz w:val="24"/>
          <w:szCs w:val="24"/>
        </w:rPr>
        <w:t>As a result, this</w:t>
      </w:r>
      <w:r w:rsidR="009A2737">
        <w:rPr>
          <w:sz w:val="24"/>
          <w:szCs w:val="24"/>
        </w:rPr>
        <w:t xml:space="preserve"> presents as a huge threat to the wellbeing of officers</w:t>
      </w:r>
      <w:r w:rsidR="00191702">
        <w:rPr>
          <w:sz w:val="24"/>
          <w:szCs w:val="24"/>
        </w:rPr>
        <w:t xml:space="preserve"> </w:t>
      </w:r>
      <w:r>
        <w:rPr>
          <w:sz w:val="24"/>
          <w:szCs w:val="24"/>
        </w:rPr>
        <w:t xml:space="preserve">with </w:t>
      </w:r>
      <w:r w:rsidR="007B65B4">
        <w:rPr>
          <w:sz w:val="24"/>
          <w:szCs w:val="24"/>
        </w:rPr>
        <w:t>the vast majority</w:t>
      </w:r>
      <w:r w:rsidR="00191702">
        <w:rPr>
          <w:sz w:val="24"/>
          <w:szCs w:val="24"/>
        </w:rPr>
        <w:t xml:space="preserve"> not</w:t>
      </w:r>
      <w:r w:rsidR="007B65B4">
        <w:rPr>
          <w:b/>
          <w:bCs/>
          <w:sz w:val="24"/>
          <w:szCs w:val="24"/>
        </w:rPr>
        <w:t xml:space="preserve"> </w:t>
      </w:r>
      <w:r w:rsidR="007B65B4">
        <w:rPr>
          <w:sz w:val="24"/>
          <w:szCs w:val="24"/>
        </w:rPr>
        <w:t>seek</w:t>
      </w:r>
      <w:r w:rsidR="00191702">
        <w:rPr>
          <w:sz w:val="24"/>
          <w:szCs w:val="24"/>
        </w:rPr>
        <w:t>ing</w:t>
      </w:r>
      <w:r w:rsidR="007B65B4">
        <w:rPr>
          <w:b/>
          <w:bCs/>
          <w:sz w:val="24"/>
          <w:szCs w:val="24"/>
        </w:rPr>
        <w:t xml:space="preserve"> </w:t>
      </w:r>
      <w:r w:rsidR="007B65B4">
        <w:rPr>
          <w:sz w:val="24"/>
          <w:szCs w:val="24"/>
        </w:rPr>
        <w:t>help.</w:t>
      </w:r>
      <w:r w:rsidR="00DD09EF">
        <w:rPr>
          <w:sz w:val="24"/>
          <w:szCs w:val="24"/>
        </w:rPr>
        <w:t xml:space="preserve"> </w:t>
      </w:r>
      <w:proofErr w:type="gramStart"/>
      <w:r w:rsidR="00DD09EF">
        <w:rPr>
          <w:sz w:val="24"/>
          <w:szCs w:val="24"/>
        </w:rPr>
        <w:t>More often than not</w:t>
      </w:r>
      <w:proofErr w:type="gramEnd"/>
      <w:r w:rsidR="00DD09EF">
        <w:rPr>
          <w:sz w:val="24"/>
          <w:szCs w:val="24"/>
        </w:rPr>
        <w:t>, officers dismiss their stress due to being fearful of being labelled as weak or being viewed as someone who is unable to handle their job</w:t>
      </w:r>
      <w:r w:rsidR="00B366FE">
        <w:rPr>
          <w:b/>
          <w:bCs/>
          <w:sz w:val="24"/>
          <w:szCs w:val="24"/>
        </w:rPr>
        <w:t xml:space="preserve"> </w:t>
      </w:r>
      <w:r w:rsidR="00B366FE">
        <w:rPr>
          <w:sz w:val="24"/>
          <w:szCs w:val="24"/>
        </w:rPr>
        <w:t>(</w:t>
      </w:r>
      <w:proofErr w:type="spellStart"/>
      <w:r w:rsidR="00B366FE">
        <w:rPr>
          <w:sz w:val="24"/>
          <w:szCs w:val="24"/>
        </w:rPr>
        <w:t>Papazoglou</w:t>
      </w:r>
      <w:proofErr w:type="spellEnd"/>
      <w:r w:rsidR="00B366FE">
        <w:rPr>
          <w:sz w:val="24"/>
          <w:szCs w:val="24"/>
        </w:rPr>
        <w:t>, 2020). Therefore,</w:t>
      </w:r>
      <w:r w:rsidR="00101E44">
        <w:rPr>
          <w:sz w:val="24"/>
          <w:szCs w:val="24"/>
        </w:rPr>
        <w:t xml:space="preserve"> with increasing levels of sickness, coupled with</w:t>
      </w:r>
      <w:r w:rsidR="00DD09EF">
        <w:rPr>
          <w:sz w:val="24"/>
          <w:szCs w:val="24"/>
        </w:rPr>
        <w:t xml:space="preserve"> the drastic fall in policing numbers,</w:t>
      </w:r>
      <w:r w:rsidR="00B366FE">
        <w:rPr>
          <w:sz w:val="24"/>
          <w:szCs w:val="24"/>
        </w:rPr>
        <w:t xml:space="preserve"> a huge emphasis is placed on </w:t>
      </w:r>
      <w:r w:rsidR="00DD09EF">
        <w:rPr>
          <w:sz w:val="24"/>
          <w:szCs w:val="24"/>
        </w:rPr>
        <w:t xml:space="preserve">implementing immediate </w:t>
      </w:r>
      <w:r w:rsidR="000A3493">
        <w:rPr>
          <w:sz w:val="24"/>
          <w:szCs w:val="24"/>
        </w:rPr>
        <w:t xml:space="preserve">care and </w:t>
      </w:r>
      <w:r w:rsidR="00DD09EF">
        <w:rPr>
          <w:sz w:val="24"/>
          <w:szCs w:val="24"/>
        </w:rPr>
        <w:t>support for mental health</w:t>
      </w:r>
      <w:r w:rsidR="00DD09EF">
        <w:rPr>
          <w:b/>
          <w:bCs/>
          <w:sz w:val="24"/>
          <w:szCs w:val="24"/>
        </w:rPr>
        <w:t xml:space="preserve"> </w:t>
      </w:r>
      <w:r w:rsidR="00CD6ACA">
        <w:rPr>
          <w:sz w:val="24"/>
          <w:szCs w:val="24"/>
        </w:rPr>
        <w:t xml:space="preserve">(Edwards and </w:t>
      </w:r>
      <w:proofErr w:type="spellStart"/>
      <w:r w:rsidR="00CD6ACA">
        <w:rPr>
          <w:sz w:val="24"/>
          <w:szCs w:val="24"/>
        </w:rPr>
        <w:t>Kotera</w:t>
      </w:r>
      <w:proofErr w:type="spellEnd"/>
      <w:r w:rsidR="00CD6ACA">
        <w:rPr>
          <w:sz w:val="24"/>
          <w:szCs w:val="24"/>
        </w:rPr>
        <w:t>, 2020).</w:t>
      </w:r>
    </w:p>
    <w:p w14:paraId="56E57A1D" w14:textId="77777777" w:rsidR="00DD09EF" w:rsidRDefault="00DD09EF" w:rsidP="001E1C7A">
      <w:pPr>
        <w:ind w:right="107"/>
        <w:rPr>
          <w:sz w:val="24"/>
          <w:szCs w:val="24"/>
        </w:rPr>
      </w:pPr>
    </w:p>
    <w:p w14:paraId="7FECA07B" w14:textId="014BB7A3" w:rsidR="00A60A60" w:rsidRPr="007200CC" w:rsidRDefault="00D34422" w:rsidP="00A87AB2">
      <w:pPr>
        <w:ind w:right="107"/>
        <w:rPr>
          <w:sz w:val="24"/>
          <w:szCs w:val="24"/>
        </w:rPr>
      </w:pPr>
      <w:r>
        <w:rPr>
          <w:sz w:val="24"/>
          <w:szCs w:val="24"/>
        </w:rPr>
        <w:lastRenderedPageBreak/>
        <w:t xml:space="preserve">Resilience can be defined as one’s ability </w:t>
      </w:r>
      <w:r w:rsidR="00D64979">
        <w:rPr>
          <w:sz w:val="24"/>
          <w:szCs w:val="24"/>
        </w:rPr>
        <w:t>to maintain or regain mental health, despite experiencing adversity” (</w:t>
      </w:r>
      <w:proofErr w:type="spellStart"/>
      <w:r w:rsidR="00D64979">
        <w:rPr>
          <w:sz w:val="24"/>
          <w:szCs w:val="24"/>
        </w:rPr>
        <w:t>Herrman</w:t>
      </w:r>
      <w:proofErr w:type="spellEnd"/>
      <w:r w:rsidR="00D64979">
        <w:rPr>
          <w:sz w:val="24"/>
          <w:szCs w:val="24"/>
        </w:rPr>
        <w:t xml:space="preserve"> </w:t>
      </w:r>
      <w:r w:rsidR="00D64979">
        <w:rPr>
          <w:i/>
          <w:iCs/>
          <w:sz w:val="24"/>
          <w:szCs w:val="24"/>
        </w:rPr>
        <w:t xml:space="preserve">et al., </w:t>
      </w:r>
      <w:r w:rsidR="00D64979">
        <w:rPr>
          <w:sz w:val="24"/>
          <w:szCs w:val="24"/>
        </w:rPr>
        <w:t>2011 p.259)</w:t>
      </w:r>
      <w:r w:rsidR="008A7961">
        <w:rPr>
          <w:sz w:val="24"/>
          <w:szCs w:val="24"/>
        </w:rPr>
        <w:t>. Definitions have evolved over time but have only become a recognised area of study within t</w:t>
      </w:r>
      <w:r w:rsidR="00E03B36">
        <w:rPr>
          <w:sz w:val="24"/>
          <w:szCs w:val="24"/>
        </w:rPr>
        <w:t xml:space="preserve">he last </w:t>
      </w:r>
      <w:r w:rsidR="008A7961">
        <w:rPr>
          <w:sz w:val="24"/>
          <w:szCs w:val="24"/>
        </w:rPr>
        <w:t xml:space="preserve">two to three decades </w:t>
      </w:r>
      <w:r w:rsidR="00B949BB">
        <w:rPr>
          <w:sz w:val="24"/>
          <w:szCs w:val="24"/>
        </w:rPr>
        <w:t>(</w:t>
      </w:r>
      <w:proofErr w:type="spellStart"/>
      <w:r w:rsidR="00B949BB">
        <w:rPr>
          <w:sz w:val="24"/>
          <w:szCs w:val="24"/>
        </w:rPr>
        <w:t>Papazoglou</w:t>
      </w:r>
      <w:proofErr w:type="spellEnd"/>
      <w:r w:rsidR="00B949BB">
        <w:rPr>
          <w:sz w:val="24"/>
          <w:szCs w:val="24"/>
        </w:rPr>
        <w:t>, 2020)</w:t>
      </w:r>
      <w:r w:rsidR="008A7961">
        <w:rPr>
          <w:sz w:val="24"/>
          <w:szCs w:val="24"/>
        </w:rPr>
        <w:t>.</w:t>
      </w:r>
      <w:r w:rsidR="000074D7">
        <w:rPr>
          <w:sz w:val="24"/>
          <w:szCs w:val="24"/>
        </w:rPr>
        <w:t xml:space="preserve"> </w:t>
      </w:r>
      <w:r w:rsidR="00C86892">
        <w:rPr>
          <w:sz w:val="24"/>
          <w:szCs w:val="24"/>
        </w:rPr>
        <w:t>Resilienc</w:t>
      </w:r>
      <w:r w:rsidR="00E03B36">
        <w:rPr>
          <w:sz w:val="24"/>
          <w:szCs w:val="24"/>
        </w:rPr>
        <w:t xml:space="preserve">y is </w:t>
      </w:r>
      <w:r w:rsidR="00C86892">
        <w:rPr>
          <w:sz w:val="24"/>
          <w:szCs w:val="24"/>
        </w:rPr>
        <w:t>also</w:t>
      </w:r>
      <w:r w:rsidR="00E03B36">
        <w:rPr>
          <w:sz w:val="24"/>
          <w:szCs w:val="24"/>
        </w:rPr>
        <w:t xml:space="preserve"> widely known to</w:t>
      </w:r>
      <w:r w:rsidR="00C86892">
        <w:rPr>
          <w:sz w:val="24"/>
          <w:szCs w:val="24"/>
        </w:rPr>
        <w:t xml:space="preserve"> refer</w:t>
      </w:r>
      <w:r w:rsidR="00E03B36">
        <w:rPr>
          <w:sz w:val="24"/>
          <w:szCs w:val="24"/>
        </w:rPr>
        <w:t xml:space="preserve"> </w:t>
      </w:r>
      <w:r w:rsidR="00C86892">
        <w:rPr>
          <w:sz w:val="24"/>
          <w:szCs w:val="24"/>
        </w:rPr>
        <w:t xml:space="preserve">to </w:t>
      </w:r>
      <w:r w:rsidR="00C86892" w:rsidRPr="00563754">
        <w:rPr>
          <w:sz w:val="24"/>
          <w:szCs w:val="24"/>
        </w:rPr>
        <w:t>one’s ability</w:t>
      </w:r>
      <w:r w:rsidR="00C86892">
        <w:rPr>
          <w:b/>
          <w:bCs/>
          <w:sz w:val="24"/>
          <w:szCs w:val="24"/>
        </w:rPr>
        <w:t xml:space="preserve"> </w:t>
      </w:r>
      <w:r w:rsidR="00C86892">
        <w:rPr>
          <w:sz w:val="24"/>
          <w:szCs w:val="24"/>
        </w:rPr>
        <w:t xml:space="preserve">to </w:t>
      </w:r>
      <w:r w:rsidR="00C86892" w:rsidRPr="00563754">
        <w:rPr>
          <w:sz w:val="24"/>
          <w:szCs w:val="24"/>
        </w:rPr>
        <w:t>implement adaptive coping</w:t>
      </w:r>
      <w:r w:rsidR="00C86892">
        <w:rPr>
          <w:b/>
          <w:bCs/>
          <w:sz w:val="24"/>
          <w:szCs w:val="24"/>
        </w:rPr>
        <w:t xml:space="preserve"> </w:t>
      </w:r>
      <w:r w:rsidR="00C86892">
        <w:rPr>
          <w:sz w:val="24"/>
          <w:szCs w:val="24"/>
        </w:rPr>
        <w:t>mechanisms</w:t>
      </w:r>
      <w:r w:rsidR="00C86892">
        <w:rPr>
          <w:b/>
          <w:bCs/>
          <w:sz w:val="24"/>
          <w:szCs w:val="24"/>
        </w:rPr>
        <w:t xml:space="preserve"> </w:t>
      </w:r>
      <w:r w:rsidR="00C86892">
        <w:rPr>
          <w:sz w:val="24"/>
          <w:szCs w:val="24"/>
        </w:rPr>
        <w:t xml:space="preserve">(Doyle </w:t>
      </w:r>
      <w:r w:rsidR="00C86892">
        <w:rPr>
          <w:i/>
          <w:iCs/>
          <w:sz w:val="24"/>
          <w:szCs w:val="24"/>
        </w:rPr>
        <w:t xml:space="preserve">et al., </w:t>
      </w:r>
      <w:r w:rsidR="00C86892">
        <w:rPr>
          <w:sz w:val="24"/>
          <w:szCs w:val="24"/>
        </w:rPr>
        <w:t>2021) and I will therefore be discussing the management of the strategies that I have use personally. Now moving onto the “</w:t>
      </w:r>
      <w:r w:rsidR="007C7C37">
        <w:rPr>
          <w:sz w:val="24"/>
          <w:szCs w:val="24"/>
        </w:rPr>
        <w:t>so</w:t>
      </w:r>
      <w:r w:rsidR="00C86892">
        <w:rPr>
          <w:sz w:val="24"/>
          <w:szCs w:val="24"/>
        </w:rPr>
        <w:t xml:space="preserve"> what?” element of </w:t>
      </w:r>
      <w:proofErr w:type="spellStart"/>
      <w:r w:rsidR="00C86892">
        <w:rPr>
          <w:sz w:val="24"/>
          <w:szCs w:val="24"/>
        </w:rPr>
        <w:t>Borton’s</w:t>
      </w:r>
      <w:proofErr w:type="spellEnd"/>
      <w:r w:rsidR="00C86892">
        <w:rPr>
          <w:sz w:val="24"/>
          <w:szCs w:val="24"/>
        </w:rPr>
        <w:t xml:space="preserve"> tool, the first strategy I will be referring to is exercising.</w:t>
      </w:r>
      <w:r w:rsidR="00296448">
        <w:rPr>
          <w:sz w:val="24"/>
          <w:szCs w:val="24"/>
        </w:rPr>
        <w:t xml:space="preserve"> I currently go to the gym three times a week as well as</w:t>
      </w:r>
      <w:r w:rsidR="009F4EBB">
        <w:rPr>
          <w:sz w:val="24"/>
          <w:szCs w:val="24"/>
        </w:rPr>
        <w:t xml:space="preserve"> attend</w:t>
      </w:r>
      <w:r w:rsidR="002C31A8">
        <w:rPr>
          <w:sz w:val="24"/>
          <w:szCs w:val="24"/>
        </w:rPr>
        <w:t xml:space="preserve"> </w:t>
      </w:r>
      <w:r w:rsidR="00296448">
        <w:rPr>
          <w:sz w:val="24"/>
          <w:szCs w:val="24"/>
        </w:rPr>
        <w:t>cheerleading</w:t>
      </w:r>
      <w:r w:rsidR="002C31A8">
        <w:rPr>
          <w:sz w:val="24"/>
          <w:szCs w:val="24"/>
        </w:rPr>
        <w:t xml:space="preserve"> once a week. </w:t>
      </w:r>
      <w:r w:rsidR="00253E98">
        <w:rPr>
          <w:sz w:val="24"/>
          <w:szCs w:val="24"/>
        </w:rPr>
        <w:t xml:space="preserve">Exercising for me personally </w:t>
      </w:r>
      <w:r w:rsidR="002C31A8">
        <w:rPr>
          <w:sz w:val="24"/>
          <w:szCs w:val="24"/>
        </w:rPr>
        <w:t xml:space="preserve">has always helped to </w:t>
      </w:r>
      <w:r w:rsidR="00B663F8">
        <w:rPr>
          <w:sz w:val="24"/>
          <w:szCs w:val="24"/>
        </w:rPr>
        <w:t>calm me down</w:t>
      </w:r>
      <w:r w:rsidR="002C31A8">
        <w:rPr>
          <w:sz w:val="24"/>
          <w:szCs w:val="24"/>
        </w:rPr>
        <w:t>, particularly when feeling stressed. When I finish exercising, I immediately feel a sense of accomplishment</w:t>
      </w:r>
      <w:r w:rsidR="00B663F8">
        <w:rPr>
          <w:sz w:val="24"/>
          <w:szCs w:val="24"/>
        </w:rPr>
        <w:t>, achieving the goals that I set</w:t>
      </w:r>
      <w:r w:rsidR="00A87AB2">
        <w:rPr>
          <w:sz w:val="24"/>
          <w:szCs w:val="24"/>
        </w:rPr>
        <w:t xml:space="preserve"> prior to commencing my workout</w:t>
      </w:r>
      <w:r w:rsidR="00B663F8">
        <w:rPr>
          <w:sz w:val="24"/>
          <w:szCs w:val="24"/>
        </w:rPr>
        <w:t xml:space="preserve">. </w:t>
      </w:r>
      <w:r w:rsidR="00B82C92">
        <w:rPr>
          <w:sz w:val="24"/>
          <w:szCs w:val="24"/>
        </w:rPr>
        <w:t xml:space="preserve">In policing, I am aware that there will be </w:t>
      </w:r>
      <w:r w:rsidR="008A021C">
        <w:rPr>
          <w:sz w:val="24"/>
          <w:szCs w:val="24"/>
        </w:rPr>
        <w:t xml:space="preserve">times where I will be exposed to a range of organisational pressures which will heighten my stress. In addition to this, Buckingham </w:t>
      </w:r>
      <w:r w:rsidR="008A021C">
        <w:rPr>
          <w:i/>
          <w:iCs/>
          <w:sz w:val="24"/>
          <w:szCs w:val="24"/>
        </w:rPr>
        <w:t xml:space="preserve">et al. </w:t>
      </w:r>
      <w:r w:rsidR="008A021C">
        <w:rPr>
          <w:sz w:val="24"/>
          <w:szCs w:val="24"/>
        </w:rPr>
        <w:t xml:space="preserve">(2020) emphasises </w:t>
      </w:r>
      <w:r w:rsidR="00A87AB2">
        <w:rPr>
          <w:sz w:val="24"/>
          <w:szCs w:val="24"/>
        </w:rPr>
        <w:t xml:space="preserve">further lifestyle issues in relation to the job including a lack of sleep, a poor diet as well as getting used to shift work. </w:t>
      </w:r>
      <w:r w:rsidR="00FB1FEF">
        <w:rPr>
          <w:sz w:val="24"/>
          <w:szCs w:val="24"/>
        </w:rPr>
        <w:t xml:space="preserve">Therefore, </w:t>
      </w:r>
      <w:r w:rsidR="00CD3548">
        <w:rPr>
          <w:sz w:val="24"/>
          <w:szCs w:val="24"/>
        </w:rPr>
        <w:t>continuing to exercise</w:t>
      </w:r>
      <w:r w:rsidR="00AD2A9E">
        <w:rPr>
          <w:sz w:val="24"/>
          <w:szCs w:val="24"/>
        </w:rPr>
        <w:t xml:space="preserve"> and maintaining my routine</w:t>
      </w:r>
      <w:r w:rsidR="00B663F8">
        <w:rPr>
          <w:sz w:val="24"/>
          <w:szCs w:val="24"/>
        </w:rPr>
        <w:t xml:space="preserve"> </w:t>
      </w:r>
      <w:r w:rsidR="00CD3548">
        <w:rPr>
          <w:sz w:val="24"/>
          <w:szCs w:val="24"/>
        </w:rPr>
        <w:t>will help to regulate my emotions and cope with the demands of my new lifestyle.</w:t>
      </w:r>
      <w:r w:rsidR="00FB1FEF">
        <w:rPr>
          <w:sz w:val="24"/>
          <w:szCs w:val="24"/>
        </w:rPr>
        <w:t xml:space="preserve"> </w:t>
      </w:r>
    </w:p>
    <w:p w14:paraId="1FEC0DD7" w14:textId="77777777" w:rsidR="00A60A60" w:rsidRDefault="00A60A60" w:rsidP="00C86892">
      <w:pPr>
        <w:ind w:right="107"/>
        <w:jc w:val="both"/>
        <w:rPr>
          <w:sz w:val="24"/>
          <w:szCs w:val="24"/>
        </w:rPr>
      </w:pPr>
    </w:p>
    <w:p w14:paraId="5E45D5DD" w14:textId="4CAE03FB" w:rsidR="00B9258C" w:rsidRDefault="00C22E9C" w:rsidP="00C95BA2">
      <w:pPr>
        <w:ind w:right="107"/>
        <w:jc w:val="both"/>
        <w:rPr>
          <w:b/>
          <w:bCs/>
          <w:sz w:val="24"/>
          <w:szCs w:val="24"/>
        </w:rPr>
      </w:pPr>
      <w:r>
        <w:rPr>
          <w:sz w:val="24"/>
          <w:szCs w:val="24"/>
        </w:rPr>
        <w:t>The second strategy</w:t>
      </w:r>
      <w:r w:rsidR="00AC4D53">
        <w:rPr>
          <w:sz w:val="24"/>
          <w:szCs w:val="24"/>
        </w:rPr>
        <w:t xml:space="preserve"> I will be referring to involves </w:t>
      </w:r>
      <w:r w:rsidR="00840558">
        <w:rPr>
          <w:sz w:val="24"/>
          <w:szCs w:val="24"/>
        </w:rPr>
        <w:t>taking breaks</w:t>
      </w:r>
      <w:r w:rsidR="00AC3FFD">
        <w:rPr>
          <w:sz w:val="24"/>
          <w:szCs w:val="24"/>
        </w:rPr>
        <w:t xml:space="preserve"> away from work</w:t>
      </w:r>
      <w:r w:rsidR="00840558">
        <w:rPr>
          <w:sz w:val="24"/>
          <w:szCs w:val="24"/>
        </w:rPr>
        <w:t>.</w:t>
      </w:r>
      <w:r w:rsidR="00A7223E">
        <w:rPr>
          <w:sz w:val="24"/>
          <w:szCs w:val="24"/>
        </w:rPr>
        <w:t xml:space="preserve"> A range of studies have indicated that </w:t>
      </w:r>
      <w:r w:rsidR="00A7223E" w:rsidRPr="00215722">
        <w:rPr>
          <w:sz w:val="24"/>
          <w:szCs w:val="24"/>
        </w:rPr>
        <w:t>taking time away from</w:t>
      </w:r>
      <w:r w:rsidR="00215722" w:rsidRPr="00215722">
        <w:rPr>
          <w:sz w:val="24"/>
          <w:szCs w:val="24"/>
        </w:rPr>
        <w:t xml:space="preserve"> your place of work</w:t>
      </w:r>
      <w:r w:rsidR="00A7223E" w:rsidRPr="00215722">
        <w:rPr>
          <w:sz w:val="24"/>
          <w:szCs w:val="24"/>
        </w:rPr>
        <w:t xml:space="preserve"> can have both physical and psychological</w:t>
      </w:r>
      <w:r w:rsidR="00215722" w:rsidRPr="00215722">
        <w:rPr>
          <w:sz w:val="24"/>
          <w:szCs w:val="24"/>
        </w:rPr>
        <w:t xml:space="preserve"> </w:t>
      </w:r>
      <w:r w:rsidR="00A7223E" w:rsidRPr="00215722">
        <w:rPr>
          <w:sz w:val="24"/>
          <w:szCs w:val="24"/>
        </w:rPr>
        <w:t xml:space="preserve">benefits </w:t>
      </w:r>
      <w:r w:rsidR="00215722" w:rsidRPr="00215722">
        <w:rPr>
          <w:sz w:val="24"/>
          <w:szCs w:val="24"/>
        </w:rPr>
        <w:t>to your health</w:t>
      </w:r>
      <w:r w:rsidR="00215722">
        <w:rPr>
          <w:sz w:val="24"/>
          <w:szCs w:val="24"/>
        </w:rPr>
        <w:t xml:space="preserve"> (Scott, 2022).</w:t>
      </w:r>
      <w:r w:rsidR="00215722">
        <w:rPr>
          <w:b/>
          <w:bCs/>
          <w:sz w:val="24"/>
          <w:szCs w:val="24"/>
        </w:rPr>
        <w:t xml:space="preserve"> </w:t>
      </w:r>
      <w:r w:rsidR="00840558">
        <w:rPr>
          <w:sz w:val="24"/>
          <w:szCs w:val="24"/>
        </w:rPr>
        <w:t>In my previous job roles, I worked two part time jobs which amounted to working 6/7 days a week, leaving me with very little down time to myself</w:t>
      </w:r>
      <w:r w:rsidR="00AC09D2">
        <w:rPr>
          <w:sz w:val="24"/>
          <w:szCs w:val="24"/>
        </w:rPr>
        <w:t xml:space="preserve">. Recognising that policing is a high-demanding job, </w:t>
      </w:r>
      <w:r w:rsidR="00163B60">
        <w:rPr>
          <w:sz w:val="24"/>
          <w:szCs w:val="24"/>
        </w:rPr>
        <w:t xml:space="preserve">I </w:t>
      </w:r>
      <w:r w:rsidR="00A7223E">
        <w:rPr>
          <w:sz w:val="24"/>
          <w:szCs w:val="24"/>
        </w:rPr>
        <w:t>have started to value the importance of taking breaks and I have been doing this since starting my initial police training.</w:t>
      </w:r>
      <w:r w:rsidR="00257559">
        <w:rPr>
          <w:sz w:val="24"/>
          <w:szCs w:val="24"/>
        </w:rPr>
        <w:t xml:space="preserve"> During my annual leave, </w:t>
      </w:r>
      <w:r w:rsidR="00BA09FE">
        <w:rPr>
          <w:sz w:val="24"/>
          <w:szCs w:val="24"/>
        </w:rPr>
        <w:t xml:space="preserve">I went on two holidays </w:t>
      </w:r>
      <w:proofErr w:type="gramStart"/>
      <w:r w:rsidR="00BA09FE">
        <w:rPr>
          <w:sz w:val="24"/>
          <w:szCs w:val="24"/>
        </w:rPr>
        <w:t>in order to</w:t>
      </w:r>
      <w:proofErr w:type="gramEnd"/>
      <w:r w:rsidR="0024192B">
        <w:rPr>
          <w:sz w:val="24"/>
          <w:szCs w:val="24"/>
        </w:rPr>
        <w:t xml:space="preserve"> switch off from work and unwind f</w:t>
      </w:r>
      <w:r w:rsidR="002B74B4">
        <w:rPr>
          <w:sz w:val="24"/>
          <w:szCs w:val="24"/>
        </w:rPr>
        <w:t>ollowing an intense revision period due to my exams</w:t>
      </w:r>
      <w:r w:rsidR="00215722">
        <w:rPr>
          <w:sz w:val="24"/>
          <w:szCs w:val="24"/>
        </w:rPr>
        <w:t xml:space="preserve">. The APA (2018) </w:t>
      </w:r>
      <w:r w:rsidR="0024192B">
        <w:rPr>
          <w:sz w:val="24"/>
          <w:szCs w:val="24"/>
        </w:rPr>
        <w:t>highlights the importance of</w:t>
      </w:r>
      <w:r w:rsidR="002B74B4">
        <w:rPr>
          <w:sz w:val="24"/>
          <w:szCs w:val="24"/>
        </w:rPr>
        <w:t xml:space="preserve"> </w:t>
      </w:r>
      <w:r w:rsidR="002B74B4" w:rsidRPr="006F20D5">
        <w:rPr>
          <w:sz w:val="24"/>
          <w:szCs w:val="24"/>
        </w:rPr>
        <w:t>disconnecting from</w:t>
      </w:r>
      <w:r w:rsidR="006F20D5" w:rsidRPr="006F20D5">
        <w:rPr>
          <w:sz w:val="24"/>
          <w:szCs w:val="24"/>
        </w:rPr>
        <w:t xml:space="preserve"> your job from</w:t>
      </w:r>
      <w:r w:rsidR="002B74B4" w:rsidRPr="006F20D5">
        <w:rPr>
          <w:sz w:val="24"/>
          <w:szCs w:val="24"/>
        </w:rPr>
        <w:t xml:space="preserve"> time to time,</w:t>
      </w:r>
      <w:r w:rsidR="006F20D5" w:rsidRPr="006F20D5">
        <w:rPr>
          <w:sz w:val="24"/>
          <w:szCs w:val="24"/>
        </w:rPr>
        <w:t xml:space="preserve"> in a way that aligns with your needs and personal preferences</w:t>
      </w:r>
      <w:r w:rsidR="006F20D5">
        <w:rPr>
          <w:sz w:val="24"/>
          <w:szCs w:val="24"/>
        </w:rPr>
        <w:t xml:space="preserve">. </w:t>
      </w:r>
      <w:r w:rsidR="002B74B4">
        <w:rPr>
          <w:sz w:val="24"/>
          <w:szCs w:val="24"/>
        </w:rPr>
        <w:t xml:space="preserve">Going away </w:t>
      </w:r>
      <w:r w:rsidR="00257559">
        <w:rPr>
          <w:sz w:val="24"/>
          <w:szCs w:val="24"/>
        </w:rPr>
        <w:t>helped me massively,</w:t>
      </w:r>
      <w:r w:rsidR="00C95BA2">
        <w:rPr>
          <w:sz w:val="24"/>
          <w:szCs w:val="24"/>
        </w:rPr>
        <w:t xml:space="preserve"> </w:t>
      </w:r>
      <w:r w:rsidR="00A83DBB">
        <w:rPr>
          <w:sz w:val="24"/>
          <w:szCs w:val="24"/>
        </w:rPr>
        <w:t xml:space="preserve">giving me the space to relax in a different environment and </w:t>
      </w:r>
      <w:r w:rsidR="00C95BA2">
        <w:rPr>
          <w:sz w:val="24"/>
          <w:szCs w:val="24"/>
        </w:rPr>
        <w:t>allowing me to recharge</w:t>
      </w:r>
      <w:r w:rsidR="00A83DBB">
        <w:rPr>
          <w:sz w:val="24"/>
          <w:szCs w:val="24"/>
        </w:rPr>
        <w:t xml:space="preserve"> before returning to work</w:t>
      </w:r>
      <w:r w:rsidR="00C95BA2">
        <w:rPr>
          <w:sz w:val="24"/>
          <w:szCs w:val="24"/>
        </w:rPr>
        <w:t xml:space="preserve">. The Nature Publishing Group (2018) emphasises the benefits of doing this which has proven to </w:t>
      </w:r>
      <w:r w:rsidR="00C95BA2" w:rsidRPr="00B9258C">
        <w:rPr>
          <w:sz w:val="24"/>
          <w:szCs w:val="24"/>
        </w:rPr>
        <w:t xml:space="preserve">have a </w:t>
      </w:r>
      <w:r w:rsidR="00B9258C" w:rsidRPr="00B9258C">
        <w:rPr>
          <w:sz w:val="24"/>
          <w:szCs w:val="24"/>
        </w:rPr>
        <w:t>notable impact</w:t>
      </w:r>
      <w:r w:rsidR="00B9258C">
        <w:rPr>
          <w:sz w:val="24"/>
          <w:szCs w:val="24"/>
        </w:rPr>
        <w:t xml:space="preserve"> on productively as well as on the well-being of officers upon their return to work, enabling them to perform at their best.</w:t>
      </w:r>
    </w:p>
    <w:p w14:paraId="3091AAF5" w14:textId="77777777" w:rsidR="00A52C7C" w:rsidRDefault="00A52C7C" w:rsidP="00E6298B">
      <w:pPr>
        <w:ind w:right="107"/>
        <w:jc w:val="both"/>
        <w:rPr>
          <w:sz w:val="24"/>
          <w:szCs w:val="24"/>
        </w:rPr>
      </w:pPr>
    </w:p>
    <w:p w14:paraId="11914D17" w14:textId="4AEBE873" w:rsidR="00BF2772" w:rsidRPr="00A7223E" w:rsidRDefault="007C7C37" w:rsidP="00C86892">
      <w:pPr>
        <w:ind w:right="107"/>
        <w:rPr>
          <w:b/>
          <w:bCs/>
          <w:sz w:val="24"/>
          <w:szCs w:val="24"/>
        </w:rPr>
      </w:pPr>
      <w:r>
        <w:rPr>
          <w:sz w:val="24"/>
          <w:szCs w:val="24"/>
        </w:rPr>
        <w:t xml:space="preserve">Lastly, I will </w:t>
      </w:r>
      <w:r w:rsidR="00324F0F">
        <w:rPr>
          <w:sz w:val="24"/>
          <w:szCs w:val="24"/>
        </w:rPr>
        <w:t>be referring</w:t>
      </w:r>
      <w:r>
        <w:rPr>
          <w:sz w:val="24"/>
          <w:szCs w:val="24"/>
        </w:rPr>
        <w:t xml:space="preserve"> to the “now what?” stage of </w:t>
      </w:r>
      <w:proofErr w:type="spellStart"/>
      <w:r>
        <w:rPr>
          <w:sz w:val="24"/>
          <w:szCs w:val="24"/>
        </w:rPr>
        <w:t>Borton’s</w:t>
      </w:r>
      <w:proofErr w:type="spellEnd"/>
      <w:r>
        <w:rPr>
          <w:sz w:val="24"/>
          <w:szCs w:val="24"/>
        </w:rPr>
        <w:t xml:space="preserve"> model. </w:t>
      </w:r>
      <w:r w:rsidR="00C86892">
        <w:rPr>
          <w:sz w:val="24"/>
          <w:szCs w:val="24"/>
        </w:rPr>
        <w:t>As I head into my next phase of training out on division,</w:t>
      </w:r>
      <w:r w:rsidR="00BF2772">
        <w:rPr>
          <w:sz w:val="24"/>
          <w:szCs w:val="24"/>
        </w:rPr>
        <w:t xml:space="preserve"> I will be utilising </w:t>
      </w:r>
      <w:proofErr w:type="gramStart"/>
      <w:r w:rsidR="00BF2772">
        <w:rPr>
          <w:sz w:val="24"/>
          <w:szCs w:val="24"/>
        </w:rPr>
        <w:t>all of</w:t>
      </w:r>
      <w:proofErr w:type="gramEnd"/>
      <w:r w:rsidR="00BF2772">
        <w:rPr>
          <w:sz w:val="24"/>
          <w:szCs w:val="24"/>
        </w:rPr>
        <w:t xml:space="preserve"> my theory-based knowledge and will be applying</w:t>
      </w:r>
      <w:r w:rsidR="00F22862">
        <w:rPr>
          <w:sz w:val="24"/>
          <w:szCs w:val="24"/>
        </w:rPr>
        <w:t xml:space="preserve"> what I have learnt</w:t>
      </w:r>
      <w:r w:rsidR="00BF2772">
        <w:rPr>
          <w:sz w:val="24"/>
          <w:szCs w:val="24"/>
        </w:rPr>
        <w:t xml:space="preserve"> it to practice.</w:t>
      </w:r>
      <w:r w:rsidR="00C86892">
        <w:rPr>
          <w:sz w:val="24"/>
          <w:szCs w:val="24"/>
        </w:rPr>
        <w:t xml:space="preserve"> </w:t>
      </w:r>
      <w:r>
        <w:rPr>
          <w:sz w:val="24"/>
          <w:szCs w:val="24"/>
        </w:rPr>
        <w:t xml:space="preserve">From my experience, </w:t>
      </w:r>
      <w:r w:rsidR="00C86892">
        <w:rPr>
          <w:sz w:val="24"/>
          <w:szCs w:val="24"/>
        </w:rPr>
        <w:t xml:space="preserve">I recognise the importance of having effective coping strategies in place as I will be at times, </w:t>
      </w:r>
      <w:r w:rsidR="00C86892" w:rsidRPr="004B457A">
        <w:rPr>
          <w:sz w:val="24"/>
          <w:szCs w:val="24"/>
        </w:rPr>
        <w:t xml:space="preserve">experiencing </w:t>
      </w:r>
      <w:r w:rsidR="00C86892">
        <w:rPr>
          <w:sz w:val="24"/>
          <w:szCs w:val="24"/>
        </w:rPr>
        <w:t xml:space="preserve">varied </w:t>
      </w:r>
      <w:r w:rsidR="00C86892" w:rsidRPr="004B457A">
        <w:rPr>
          <w:sz w:val="24"/>
          <w:szCs w:val="24"/>
        </w:rPr>
        <w:t>levels of stress</w:t>
      </w:r>
      <w:r w:rsidR="00C86892">
        <w:rPr>
          <w:sz w:val="24"/>
          <w:szCs w:val="24"/>
        </w:rPr>
        <w:t xml:space="preserve">, within </w:t>
      </w:r>
      <w:r w:rsidR="00C86892" w:rsidRPr="004B457A">
        <w:rPr>
          <w:sz w:val="24"/>
          <w:szCs w:val="24"/>
        </w:rPr>
        <w:t xml:space="preserve">emergency situations for </w:t>
      </w:r>
      <w:r w:rsidR="00C86892">
        <w:rPr>
          <w:sz w:val="24"/>
          <w:szCs w:val="24"/>
        </w:rPr>
        <w:t>the very</w:t>
      </w:r>
      <w:r w:rsidR="00C86892" w:rsidRPr="004B457A">
        <w:rPr>
          <w:sz w:val="24"/>
          <w:szCs w:val="24"/>
        </w:rPr>
        <w:t xml:space="preserve"> first time.</w:t>
      </w:r>
      <w:r w:rsidR="00F22862">
        <w:rPr>
          <w:sz w:val="24"/>
          <w:szCs w:val="24"/>
        </w:rPr>
        <w:t xml:space="preserve"> Having found strategies that work for me, I will ensure that I maintain these going forward but I am aware that I may need to adapt or change these slightly </w:t>
      </w:r>
      <w:proofErr w:type="gramStart"/>
      <w:r w:rsidR="00F22862">
        <w:rPr>
          <w:sz w:val="24"/>
          <w:szCs w:val="24"/>
        </w:rPr>
        <w:t>in order to</w:t>
      </w:r>
      <w:proofErr w:type="gramEnd"/>
      <w:r w:rsidR="00F22862">
        <w:rPr>
          <w:sz w:val="24"/>
          <w:szCs w:val="24"/>
        </w:rPr>
        <w:t xml:space="preserve"> fit in with my new lifestyle. </w:t>
      </w:r>
      <w:r w:rsidR="00BF2772">
        <w:rPr>
          <w:sz w:val="24"/>
          <w:szCs w:val="24"/>
        </w:rPr>
        <w:t xml:space="preserve">I have learnt that I </w:t>
      </w:r>
      <w:r w:rsidR="00F22862">
        <w:rPr>
          <w:sz w:val="24"/>
          <w:szCs w:val="24"/>
        </w:rPr>
        <w:t>need</w:t>
      </w:r>
      <w:r w:rsidR="00BF2772">
        <w:rPr>
          <w:sz w:val="24"/>
          <w:szCs w:val="24"/>
        </w:rPr>
        <w:t xml:space="preserve"> exercise for my mental stability but have ascertained that due to the already physically demanding aspect of the job, coupled with the long hours and risk of cancelled rest days,</w:t>
      </w:r>
      <w:r w:rsidR="00F22862">
        <w:rPr>
          <w:sz w:val="24"/>
          <w:szCs w:val="24"/>
        </w:rPr>
        <w:t xml:space="preserve"> I may need to reduce the capacity to ensure that I do not burn myself out. However,</w:t>
      </w:r>
      <w:r w:rsidR="00A7223E">
        <w:rPr>
          <w:sz w:val="24"/>
          <w:szCs w:val="24"/>
        </w:rPr>
        <w:t xml:space="preserve"> I am aware that </w:t>
      </w:r>
      <w:r w:rsidR="00A7223E" w:rsidRPr="00505542">
        <w:rPr>
          <w:sz w:val="24"/>
          <w:szCs w:val="24"/>
        </w:rPr>
        <w:t xml:space="preserve">when it comes to </w:t>
      </w:r>
      <w:r w:rsidR="00505542" w:rsidRPr="00505542">
        <w:rPr>
          <w:sz w:val="24"/>
          <w:szCs w:val="24"/>
        </w:rPr>
        <w:t xml:space="preserve">establishing and </w:t>
      </w:r>
      <w:r w:rsidR="00A7223E" w:rsidRPr="00505542">
        <w:rPr>
          <w:sz w:val="24"/>
          <w:szCs w:val="24"/>
        </w:rPr>
        <w:t>maintaining a</w:t>
      </w:r>
      <w:r w:rsidR="00505542" w:rsidRPr="00505542">
        <w:rPr>
          <w:sz w:val="24"/>
          <w:szCs w:val="24"/>
        </w:rPr>
        <w:t xml:space="preserve"> practical </w:t>
      </w:r>
      <w:r w:rsidR="00A7223E" w:rsidRPr="00505542">
        <w:rPr>
          <w:sz w:val="24"/>
          <w:szCs w:val="24"/>
        </w:rPr>
        <w:t>work</w:t>
      </w:r>
      <w:r w:rsidR="00505542" w:rsidRPr="00505542">
        <w:rPr>
          <w:sz w:val="24"/>
          <w:szCs w:val="24"/>
        </w:rPr>
        <w:t>/</w:t>
      </w:r>
      <w:r w:rsidR="00A7223E" w:rsidRPr="00505542">
        <w:rPr>
          <w:sz w:val="24"/>
          <w:szCs w:val="24"/>
        </w:rPr>
        <w:t>life balance, there is no one</w:t>
      </w:r>
      <w:r w:rsidR="00505542" w:rsidRPr="00505542">
        <w:rPr>
          <w:sz w:val="24"/>
          <w:szCs w:val="24"/>
        </w:rPr>
        <w:t xml:space="preserve"> </w:t>
      </w:r>
      <w:r w:rsidR="00A7223E" w:rsidRPr="00505542">
        <w:rPr>
          <w:sz w:val="24"/>
          <w:szCs w:val="24"/>
        </w:rPr>
        <w:t>size</w:t>
      </w:r>
      <w:r w:rsidR="00505542" w:rsidRPr="00505542">
        <w:rPr>
          <w:sz w:val="24"/>
          <w:szCs w:val="24"/>
        </w:rPr>
        <w:t xml:space="preserve"> </w:t>
      </w:r>
      <w:r w:rsidR="00A7223E" w:rsidRPr="00505542">
        <w:rPr>
          <w:sz w:val="24"/>
          <w:szCs w:val="24"/>
        </w:rPr>
        <w:t>fits</w:t>
      </w:r>
      <w:r w:rsidR="00505542" w:rsidRPr="00505542">
        <w:rPr>
          <w:sz w:val="24"/>
          <w:szCs w:val="24"/>
        </w:rPr>
        <w:t xml:space="preserve"> </w:t>
      </w:r>
      <w:r w:rsidR="00A7223E" w:rsidRPr="00505542">
        <w:rPr>
          <w:sz w:val="24"/>
          <w:szCs w:val="24"/>
        </w:rPr>
        <w:t xml:space="preserve">all </w:t>
      </w:r>
      <w:r w:rsidR="00505542" w:rsidRPr="00505542">
        <w:rPr>
          <w:sz w:val="24"/>
          <w:szCs w:val="24"/>
        </w:rPr>
        <w:t>approach,</w:t>
      </w:r>
      <w:r w:rsidR="00A7223E">
        <w:rPr>
          <w:b/>
          <w:bCs/>
          <w:sz w:val="24"/>
          <w:szCs w:val="24"/>
        </w:rPr>
        <w:t xml:space="preserve"> </w:t>
      </w:r>
      <w:r w:rsidR="00A7223E">
        <w:rPr>
          <w:sz w:val="24"/>
          <w:szCs w:val="24"/>
        </w:rPr>
        <w:t>and I will need</w:t>
      </w:r>
      <w:r w:rsidR="00F22862">
        <w:rPr>
          <w:sz w:val="24"/>
          <w:szCs w:val="24"/>
        </w:rPr>
        <w:t xml:space="preserve"> to experiment with and adopt new strategies to find </w:t>
      </w:r>
      <w:r w:rsidR="00A7223E">
        <w:rPr>
          <w:sz w:val="24"/>
          <w:szCs w:val="24"/>
        </w:rPr>
        <w:t>out what works best for me going forward.</w:t>
      </w:r>
    </w:p>
    <w:p w14:paraId="07A94C3B" w14:textId="77777777" w:rsidR="00FE5DC2" w:rsidRDefault="00FE5DC2" w:rsidP="00C86892">
      <w:pPr>
        <w:ind w:right="107"/>
        <w:rPr>
          <w:sz w:val="24"/>
          <w:szCs w:val="24"/>
        </w:rPr>
      </w:pPr>
    </w:p>
    <w:p w14:paraId="3D4900DE" w14:textId="3C2763C9" w:rsidR="000F7ECD" w:rsidRPr="00394985" w:rsidRDefault="002265BC" w:rsidP="00B9258C">
      <w:pPr>
        <w:ind w:right="107"/>
        <w:rPr>
          <w:b/>
          <w:bCs/>
          <w:sz w:val="24"/>
          <w:szCs w:val="24"/>
        </w:rPr>
        <w:sectPr w:rsidR="000F7ECD" w:rsidRPr="00394985"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r w:rsidRPr="00394985">
        <w:rPr>
          <w:b/>
          <w:bCs/>
          <w:sz w:val="24"/>
          <w:szCs w:val="24"/>
        </w:rPr>
        <w:t xml:space="preserve">Word count </w:t>
      </w:r>
      <w:r w:rsidR="00FE5DC2" w:rsidRPr="00394985">
        <w:rPr>
          <w:b/>
          <w:bCs/>
          <w:sz w:val="24"/>
          <w:szCs w:val="24"/>
        </w:rPr>
        <w:t>–</w:t>
      </w:r>
      <w:r w:rsidRPr="00394985">
        <w:rPr>
          <w:b/>
          <w:bCs/>
          <w:sz w:val="24"/>
          <w:szCs w:val="24"/>
        </w:rPr>
        <w:t xml:space="preserve"> </w:t>
      </w:r>
      <w:r w:rsidR="002A0843" w:rsidRPr="00394985">
        <w:rPr>
          <w:b/>
          <w:bCs/>
          <w:sz w:val="24"/>
          <w:szCs w:val="24"/>
        </w:rPr>
        <w:t>10</w:t>
      </w:r>
      <w:r w:rsidR="00B9258C" w:rsidRPr="00394985">
        <w:rPr>
          <w:b/>
          <w:bCs/>
          <w:sz w:val="24"/>
          <w:szCs w:val="24"/>
        </w:rPr>
        <w:t>80</w:t>
      </w:r>
      <w:r w:rsidR="00FE5DC2" w:rsidRPr="00394985">
        <w:rPr>
          <w:b/>
          <w:bCs/>
          <w:sz w:val="24"/>
          <w:szCs w:val="24"/>
        </w:rPr>
        <w:t xml:space="preserve"> </w:t>
      </w: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385D94DA" w14:textId="51E37C7C" w:rsidR="004D07F4" w:rsidRDefault="00A52C7C" w:rsidP="00A52C7C">
      <w:pPr>
        <w:ind w:right="107"/>
        <w:jc w:val="both"/>
        <w:rPr>
          <w:sz w:val="24"/>
          <w:szCs w:val="24"/>
        </w:rPr>
      </w:pPr>
      <w:r>
        <w:rPr>
          <w:sz w:val="24"/>
          <w:szCs w:val="24"/>
        </w:rPr>
        <w:t>During this assignment, I will be critically assessing a particular situation involving conflict, considering the social and legislative contexts and any relevant cultural, ethnicity and language issues. I will be considering how effective the use of my communication skills was throughout the incident and will also be reflecting upon the incident, critically evaluating any theories or models underpinning the causes of conflict within policing interventions</w:t>
      </w:r>
      <w:r w:rsidR="004D07F4">
        <w:rPr>
          <w:sz w:val="24"/>
          <w:szCs w:val="24"/>
        </w:rPr>
        <w:t xml:space="preserve"> including the 5-step process and the </w:t>
      </w:r>
      <w:proofErr w:type="spellStart"/>
      <w:r w:rsidR="004D07F4">
        <w:rPr>
          <w:sz w:val="24"/>
          <w:szCs w:val="24"/>
        </w:rPr>
        <w:t>Betari</w:t>
      </w:r>
      <w:proofErr w:type="spellEnd"/>
      <w:r w:rsidR="004D07F4">
        <w:rPr>
          <w:sz w:val="24"/>
          <w:szCs w:val="24"/>
        </w:rPr>
        <w:t xml:space="preserve"> Box Model.</w:t>
      </w:r>
    </w:p>
    <w:p w14:paraId="759F576B" w14:textId="77777777" w:rsidR="00A52C7C" w:rsidRDefault="00A52C7C" w:rsidP="00A52C7C">
      <w:pPr>
        <w:ind w:right="107"/>
        <w:jc w:val="both"/>
        <w:rPr>
          <w:sz w:val="24"/>
          <w:szCs w:val="24"/>
        </w:rPr>
      </w:pPr>
    </w:p>
    <w:p w14:paraId="7CE9A738" w14:textId="5D3E7555" w:rsidR="00A52C7C" w:rsidRDefault="00A52C7C" w:rsidP="00A52C7C">
      <w:pPr>
        <w:ind w:right="107"/>
        <w:jc w:val="both"/>
        <w:rPr>
          <w:sz w:val="24"/>
          <w:szCs w:val="24"/>
        </w:rPr>
      </w:pPr>
      <w:r>
        <w:rPr>
          <w:sz w:val="24"/>
          <w:szCs w:val="24"/>
        </w:rPr>
        <w:t xml:space="preserve">Recently, my colleague initially attending a call on his own and went over the air (the radio) and asked for assistance as he was single crewed. The initial call detailed a concern for a male who was on the top level of the carpark stair well, looking out of the window with what appeared to be a zip tie around his neck. As my tutor and I were in </w:t>
      </w:r>
      <w:proofErr w:type="gramStart"/>
      <w:r>
        <w:rPr>
          <w:sz w:val="24"/>
          <w:szCs w:val="24"/>
        </w:rPr>
        <w:t>close proximity</w:t>
      </w:r>
      <w:proofErr w:type="gramEnd"/>
      <w:r>
        <w:rPr>
          <w:sz w:val="24"/>
          <w:szCs w:val="24"/>
        </w:rPr>
        <w:t xml:space="preserve"> and were currently free, I went over the air and attached us to the call via our call signs.</w:t>
      </w:r>
    </w:p>
    <w:p w14:paraId="2AC0F938" w14:textId="77777777" w:rsidR="00A52C7C" w:rsidRDefault="00A52C7C" w:rsidP="00A52C7C">
      <w:pPr>
        <w:ind w:right="107"/>
        <w:jc w:val="both"/>
        <w:rPr>
          <w:sz w:val="24"/>
          <w:szCs w:val="24"/>
        </w:rPr>
      </w:pPr>
    </w:p>
    <w:p w14:paraId="4825A625" w14:textId="77777777" w:rsidR="00A52C7C" w:rsidRDefault="00A52C7C" w:rsidP="00A52C7C">
      <w:pPr>
        <w:ind w:right="107"/>
        <w:jc w:val="both"/>
        <w:rPr>
          <w:sz w:val="24"/>
          <w:szCs w:val="24"/>
        </w:rPr>
      </w:pPr>
      <w:r>
        <w:rPr>
          <w:sz w:val="24"/>
          <w:szCs w:val="24"/>
        </w:rPr>
        <w:t>Upon arrival at the car park, my colleague stated that he was conducting an area search of the carpark when he was approached by security stating that the male had left the carpark and began making his way down a specific street. I immediately made the connection with the male’s name and the street that he was heading for, due to a recent encounter that I had with the male in relation to an unrelated report that I attended at his home address, two weeks prior.</w:t>
      </w:r>
    </w:p>
    <w:p w14:paraId="6763BA3F" w14:textId="77777777" w:rsidR="00A52C7C" w:rsidRDefault="00A52C7C" w:rsidP="00A52C7C">
      <w:pPr>
        <w:ind w:right="107"/>
        <w:jc w:val="both"/>
        <w:rPr>
          <w:sz w:val="24"/>
          <w:szCs w:val="24"/>
        </w:rPr>
      </w:pPr>
    </w:p>
    <w:p w14:paraId="77ECF6CC" w14:textId="77777777" w:rsidR="00A52C7C" w:rsidRDefault="00A52C7C" w:rsidP="00A52C7C">
      <w:pPr>
        <w:ind w:right="107"/>
        <w:jc w:val="both"/>
        <w:rPr>
          <w:sz w:val="24"/>
          <w:szCs w:val="24"/>
        </w:rPr>
      </w:pPr>
      <w:r>
        <w:rPr>
          <w:sz w:val="24"/>
          <w:szCs w:val="24"/>
        </w:rPr>
        <w:t xml:space="preserve">I informed my tutor of his warning markers which included the male having ADHD and Bipolar as well as informing her of his house number which was on the street that the security had identified as his direction of travel. Upon arrival at the male’s property, I sighted him outside of his property but as I was getting out of the marked police vehicle and heading towards his property, he had entered and slammed the door shut. I considered the powers and policies available to me and I made the decision to force entry into the property under </w:t>
      </w:r>
      <w:r>
        <w:rPr>
          <w:sz w:val="24"/>
          <w:szCs w:val="24"/>
        </w:rPr>
        <w:lastRenderedPageBreak/>
        <w:t xml:space="preserve">Section 17 of the Police and Criminal Evidence Act 1984 which allows officers to enter any premises for several purposes. I specifically utilised this power </w:t>
      </w:r>
      <w:proofErr w:type="gramStart"/>
      <w:r>
        <w:rPr>
          <w:sz w:val="24"/>
          <w:szCs w:val="24"/>
        </w:rPr>
        <w:t>in order to</w:t>
      </w:r>
      <w:proofErr w:type="gramEnd"/>
      <w:r>
        <w:rPr>
          <w:sz w:val="24"/>
          <w:szCs w:val="24"/>
        </w:rPr>
        <w:t xml:space="preserve"> prevent serious damage to property and to save life or limb (Legislation.gov.uk, 2012). I was able to justify this decision as the male had smashed an upstairs window prior to us forcing entry, and I believed that he could still potentially have the zip tie around his neck.</w:t>
      </w:r>
    </w:p>
    <w:p w14:paraId="58C4F03C" w14:textId="77777777" w:rsidR="00A52C7C" w:rsidRDefault="00A52C7C" w:rsidP="00A52C7C">
      <w:pPr>
        <w:ind w:right="107"/>
        <w:jc w:val="both"/>
        <w:rPr>
          <w:sz w:val="24"/>
          <w:szCs w:val="24"/>
        </w:rPr>
      </w:pPr>
    </w:p>
    <w:p w14:paraId="16411F04" w14:textId="77777777" w:rsidR="00A52C7C" w:rsidRDefault="00A52C7C" w:rsidP="00A52C7C">
      <w:pPr>
        <w:ind w:right="107"/>
        <w:jc w:val="both"/>
        <w:rPr>
          <w:sz w:val="24"/>
          <w:szCs w:val="24"/>
        </w:rPr>
      </w:pPr>
      <w:r>
        <w:rPr>
          <w:sz w:val="24"/>
          <w:szCs w:val="24"/>
        </w:rPr>
        <w:t>The social context of this situation was very pertinent. Upon entering, I found the male crying and screaming on his knees, rocking back and forth, with no zip tie found on his neck but was visibly suffering from an episode. When engaging with the male, he began shouting stating that the voices in his head was telling him that he did not like the police. He then shouted for us to get out and was red in the face in terms of aggression and continued to apply verbal resistance.</w:t>
      </w:r>
    </w:p>
    <w:p w14:paraId="5B4FA189" w14:textId="77777777" w:rsidR="00A52C7C" w:rsidRDefault="00A52C7C" w:rsidP="00A52C7C">
      <w:pPr>
        <w:ind w:right="107"/>
        <w:jc w:val="both"/>
        <w:rPr>
          <w:sz w:val="24"/>
          <w:szCs w:val="24"/>
        </w:rPr>
      </w:pPr>
    </w:p>
    <w:p w14:paraId="18F4F0BE" w14:textId="48F57577" w:rsidR="00A52C7C" w:rsidRDefault="00A52C7C" w:rsidP="00A52C7C">
      <w:pPr>
        <w:ind w:right="107"/>
        <w:jc w:val="both"/>
        <w:rPr>
          <w:sz w:val="24"/>
          <w:szCs w:val="24"/>
        </w:rPr>
      </w:pPr>
      <w:r>
        <w:rPr>
          <w:sz w:val="24"/>
          <w:szCs w:val="24"/>
        </w:rPr>
        <w:t>In relation to the legislative context, it was clear that there was an offence of criminal damage under Section 1 of the Criminal Damage Act 1971</w:t>
      </w:r>
      <w:r w:rsidR="004D07F4">
        <w:rPr>
          <w:sz w:val="24"/>
          <w:szCs w:val="24"/>
        </w:rPr>
        <w:t>. This was</w:t>
      </w:r>
      <w:r>
        <w:rPr>
          <w:sz w:val="24"/>
          <w:szCs w:val="24"/>
        </w:rPr>
        <w:t xml:space="preserve"> due to the male</w:t>
      </w:r>
      <w:r w:rsidR="004D07F4">
        <w:rPr>
          <w:sz w:val="24"/>
          <w:szCs w:val="24"/>
        </w:rPr>
        <w:t xml:space="preserve"> destroying and damaging property belonging to the housing association as well as being reckless when doing so, without regard to the consequences of his actions</w:t>
      </w:r>
      <w:r>
        <w:rPr>
          <w:b/>
          <w:bCs/>
          <w:sz w:val="24"/>
          <w:szCs w:val="24"/>
        </w:rPr>
        <w:t xml:space="preserve"> </w:t>
      </w:r>
      <w:r>
        <w:rPr>
          <w:sz w:val="24"/>
          <w:szCs w:val="24"/>
        </w:rPr>
        <w:t xml:space="preserve">(Legislation.gov.uk, 2011). However, I chose to use my discretion and deal with the male’s mental health as this was my priority at that moment in time. </w:t>
      </w:r>
    </w:p>
    <w:p w14:paraId="07C4790D" w14:textId="77777777" w:rsidR="00A52C7C" w:rsidRDefault="00A52C7C" w:rsidP="00A52C7C">
      <w:pPr>
        <w:ind w:right="107"/>
        <w:jc w:val="both"/>
        <w:rPr>
          <w:sz w:val="24"/>
          <w:szCs w:val="24"/>
        </w:rPr>
      </w:pPr>
    </w:p>
    <w:p w14:paraId="3CD12B2E" w14:textId="39C0705D" w:rsidR="00CE037B" w:rsidRDefault="00A52C7C" w:rsidP="00A52C7C">
      <w:pPr>
        <w:ind w:right="107"/>
        <w:jc w:val="both"/>
        <w:rPr>
          <w:sz w:val="24"/>
          <w:szCs w:val="24"/>
        </w:rPr>
      </w:pPr>
      <w:r>
        <w:rPr>
          <w:sz w:val="24"/>
          <w:szCs w:val="24"/>
        </w:rPr>
        <w:t xml:space="preserve">I used conflict management skills, specifically the 5-step process which is a communication model used by officers </w:t>
      </w:r>
      <w:proofErr w:type="gramStart"/>
      <w:r>
        <w:rPr>
          <w:sz w:val="24"/>
          <w:szCs w:val="24"/>
        </w:rPr>
        <w:t>as a way to</w:t>
      </w:r>
      <w:proofErr w:type="gramEnd"/>
      <w:r>
        <w:rPr>
          <w:sz w:val="24"/>
          <w:szCs w:val="24"/>
        </w:rPr>
        <w:t xml:space="preserve"> de-escalate situations</w:t>
      </w:r>
      <w:r w:rsidR="007D5E53">
        <w:rPr>
          <w:sz w:val="24"/>
          <w:szCs w:val="24"/>
        </w:rPr>
        <w:t xml:space="preserve"> and includes</w:t>
      </w:r>
      <w:r w:rsidR="0079073D">
        <w:rPr>
          <w:sz w:val="24"/>
          <w:szCs w:val="24"/>
        </w:rPr>
        <w:t xml:space="preserve"> giving aggressors the opportunity to a</w:t>
      </w:r>
      <w:r w:rsidR="007D5E53">
        <w:rPr>
          <w:sz w:val="24"/>
          <w:szCs w:val="24"/>
        </w:rPr>
        <w:t>dhere to the requested demands</w:t>
      </w:r>
      <w:r>
        <w:rPr>
          <w:b/>
          <w:bCs/>
          <w:sz w:val="24"/>
          <w:szCs w:val="24"/>
        </w:rPr>
        <w:t xml:space="preserve"> </w:t>
      </w:r>
      <w:r>
        <w:rPr>
          <w:sz w:val="24"/>
          <w:szCs w:val="24"/>
        </w:rPr>
        <w:t>(College of Policing, 2020). I began with a simple appeal by asking the male to stop shouting and to calm down</w:t>
      </w:r>
      <w:r w:rsidR="00CE037B">
        <w:rPr>
          <w:sz w:val="24"/>
          <w:szCs w:val="24"/>
        </w:rPr>
        <w:t>, however, he continued to shout and continuously told officers to leave.</w:t>
      </w:r>
      <w:r>
        <w:rPr>
          <w:sz w:val="24"/>
          <w:szCs w:val="24"/>
        </w:rPr>
        <w:t xml:space="preserve"> I then went into the reasoned appeal and reinforced what I had asked, and I also explained why I was asking him to calm down which was to ensure his safety and to put a plan in place for his well-being</w:t>
      </w:r>
      <w:r w:rsidR="00CE037B">
        <w:rPr>
          <w:sz w:val="24"/>
          <w:szCs w:val="24"/>
        </w:rPr>
        <w:t>; the male remained highly agitated at this point.</w:t>
      </w:r>
      <w:r>
        <w:rPr>
          <w:b/>
          <w:bCs/>
          <w:sz w:val="24"/>
          <w:szCs w:val="24"/>
        </w:rPr>
        <w:t xml:space="preserve"> </w:t>
      </w:r>
      <w:r>
        <w:rPr>
          <w:sz w:val="24"/>
          <w:szCs w:val="24"/>
        </w:rPr>
        <w:t xml:space="preserve">I then used a personal appeal and asked him what he thought his neighbours would think if he continued to cause further damage and if he thought it was a good idea to behave like this. I highlighted that he could potentially be jeopardising </w:t>
      </w:r>
      <w:proofErr w:type="gramStart"/>
      <w:r>
        <w:rPr>
          <w:sz w:val="24"/>
          <w:szCs w:val="24"/>
        </w:rPr>
        <w:t>a number of</w:t>
      </w:r>
      <w:proofErr w:type="gramEnd"/>
      <w:r>
        <w:rPr>
          <w:sz w:val="24"/>
          <w:szCs w:val="24"/>
        </w:rPr>
        <w:t xml:space="preserve"> things including the</w:t>
      </w:r>
      <w:r w:rsidR="0079073D">
        <w:rPr>
          <w:sz w:val="24"/>
          <w:szCs w:val="24"/>
        </w:rPr>
        <w:t xml:space="preserve"> risk</w:t>
      </w:r>
      <w:r>
        <w:rPr>
          <w:b/>
          <w:bCs/>
          <w:sz w:val="24"/>
          <w:szCs w:val="24"/>
        </w:rPr>
        <w:t xml:space="preserve"> </w:t>
      </w:r>
      <w:r w:rsidRPr="0079073D">
        <w:rPr>
          <w:sz w:val="24"/>
          <w:szCs w:val="24"/>
        </w:rPr>
        <w:t>of being arrested.</w:t>
      </w:r>
      <w:r w:rsidR="00251541">
        <w:rPr>
          <w:sz w:val="24"/>
          <w:szCs w:val="24"/>
        </w:rPr>
        <w:t xml:space="preserve"> Although the male still appeared to be highly distressed, he began listening to what I was saying and started nodding his head, acknowledging what I was saying. </w:t>
      </w:r>
      <w:r>
        <w:rPr>
          <w:sz w:val="24"/>
          <w:szCs w:val="24"/>
        </w:rPr>
        <w:t xml:space="preserve">I then went in with a final appeal and asked the male if there was anything I could reasonably say or do that could make him cooperate with me and stated that it was his last chance before I had to </w:t>
      </w:r>
      <w:proofErr w:type="gramStart"/>
      <w:r>
        <w:rPr>
          <w:sz w:val="24"/>
          <w:szCs w:val="24"/>
        </w:rPr>
        <w:t>take action</w:t>
      </w:r>
      <w:proofErr w:type="gramEnd"/>
      <w:r>
        <w:rPr>
          <w:sz w:val="24"/>
          <w:szCs w:val="24"/>
        </w:rPr>
        <w:t xml:space="preserve">. The male began crying again, shouting that he wanted to get out of the house and go elsewhere. As per the final stage of the five-step appeal, I </w:t>
      </w:r>
      <w:proofErr w:type="gramStart"/>
      <w:r>
        <w:rPr>
          <w:sz w:val="24"/>
          <w:szCs w:val="24"/>
        </w:rPr>
        <w:t>took action</w:t>
      </w:r>
      <w:proofErr w:type="gramEnd"/>
      <w:r>
        <w:rPr>
          <w:sz w:val="24"/>
          <w:szCs w:val="24"/>
        </w:rPr>
        <w:t xml:space="preserve">, and I made the decision to approach the male and escort him out of the property. I chose to do this </w:t>
      </w:r>
      <w:proofErr w:type="gramStart"/>
      <w:r>
        <w:rPr>
          <w:sz w:val="24"/>
          <w:szCs w:val="24"/>
        </w:rPr>
        <w:t>in order to</w:t>
      </w:r>
      <w:proofErr w:type="gramEnd"/>
      <w:r>
        <w:rPr>
          <w:sz w:val="24"/>
          <w:szCs w:val="24"/>
        </w:rPr>
        <w:t xml:space="preserve"> prevent further damage to property as well as to improve officer safety. I safely walked with him in an escort position to the marked police vehicle which was parked in a nearby quiet carpark. When we got inside, the male gradually became calmer and was engaging more positively. However, stated that the voices in his head were telling him to harm himself and to go back to the carpark. </w:t>
      </w:r>
    </w:p>
    <w:p w14:paraId="5738EE13" w14:textId="77777777" w:rsidR="008E2BE4" w:rsidRDefault="008E2BE4" w:rsidP="00A52C7C">
      <w:pPr>
        <w:ind w:right="107"/>
        <w:jc w:val="both"/>
        <w:rPr>
          <w:sz w:val="24"/>
          <w:szCs w:val="24"/>
        </w:rPr>
      </w:pPr>
    </w:p>
    <w:p w14:paraId="1B9B697E" w14:textId="71B21A5B" w:rsidR="00D81150" w:rsidRDefault="00A52C7C" w:rsidP="00A52C7C">
      <w:pPr>
        <w:ind w:right="107"/>
        <w:jc w:val="both"/>
        <w:rPr>
          <w:sz w:val="24"/>
          <w:szCs w:val="24"/>
        </w:rPr>
      </w:pPr>
      <w:r>
        <w:rPr>
          <w:sz w:val="24"/>
          <w:szCs w:val="24"/>
        </w:rPr>
        <w:t xml:space="preserve">As it was practicable to do so with the male calming down, my colleague consulted with an approved mental health professional whilst my tutor and I continued to engage with the male. At this point, my </w:t>
      </w:r>
      <w:proofErr w:type="gramStart"/>
      <w:r>
        <w:rPr>
          <w:sz w:val="24"/>
          <w:szCs w:val="24"/>
        </w:rPr>
        <w:t>main focus</w:t>
      </w:r>
      <w:proofErr w:type="gramEnd"/>
      <w:r>
        <w:rPr>
          <w:sz w:val="24"/>
          <w:szCs w:val="24"/>
        </w:rPr>
        <w:t xml:space="preserve"> was to build a rapport with the male in order to get him the help and support that he needed. NHS (2020) hugely emphasise that “communication at any level is seriously impaired if a rapport is not present” (p.11). The NHS further highlight</w:t>
      </w:r>
      <w:r w:rsidR="008E2BE4">
        <w:rPr>
          <w:sz w:val="24"/>
          <w:szCs w:val="24"/>
        </w:rPr>
        <w:t>s</w:t>
      </w:r>
      <w:r>
        <w:rPr>
          <w:sz w:val="24"/>
          <w:szCs w:val="24"/>
        </w:rPr>
        <w:t xml:space="preserve"> that</w:t>
      </w:r>
      <w:r w:rsidR="00C505F0">
        <w:rPr>
          <w:sz w:val="24"/>
          <w:szCs w:val="24"/>
        </w:rPr>
        <w:t xml:space="preserve"> building a rapport enables you to work towards the desired responses to get your message across </w:t>
      </w:r>
      <w:r>
        <w:rPr>
          <w:sz w:val="24"/>
          <w:szCs w:val="24"/>
        </w:rPr>
        <w:t xml:space="preserve">(NHS, 2020). I did this by incorporating the </w:t>
      </w:r>
      <w:proofErr w:type="spellStart"/>
      <w:r>
        <w:rPr>
          <w:sz w:val="24"/>
          <w:szCs w:val="24"/>
        </w:rPr>
        <w:t>Betari</w:t>
      </w:r>
      <w:proofErr w:type="spellEnd"/>
      <w:r>
        <w:rPr>
          <w:sz w:val="24"/>
          <w:szCs w:val="24"/>
        </w:rPr>
        <w:t xml:space="preserve"> Box which is cycle </w:t>
      </w:r>
      <w:r w:rsidRPr="009D7379">
        <w:rPr>
          <w:sz w:val="24"/>
          <w:szCs w:val="24"/>
        </w:rPr>
        <w:t>based on</w:t>
      </w:r>
      <w:r w:rsidR="00E75E19">
        <w:rPr>
          <w:sz w:val="24"/>
          <w:szCs w:val="24"/>
        </w:rPr>
        <w:t xml:space="preserve"> how </w:t>
      </w:r>
      <w:r w:rsidR="00E75E19">
        <w:rPr>
          <w:sz w:val="24"/>
          <w:szCs w:val="24"/>
        </w:rPr>
        <w:lastRenderedPageBreak/>
        <w:t xml:space="preserve">your attitude has an impact on how others respond and ultimately, if you make changes to your attitude, you can in turn have a positive influence on others, changing how they behave towards you </w:t>
      </w:r>
      <w:r>
        <w:rPr>
          <w:sz w:val="24"/>
          <w:szCs w:val="24"/>
        </w:rPr>
        <w:t>(College of Policing, 2020). This model helped with reducing the present tension. I began actively listening to the male, allowing him to speak and being open to what he was saying. The male was becoming more engaging and highlighted that his mental health always gets worse around this time of the year due to his father’s death.</w:t>
      </w:r>
      <w:r w:rsidR="00D81150">
        <w:rPr>
          <w:sz w:val="24"/>
          <w:szCs w:val="24"/>
        </w:rPr>
        <w:t xml:space="preserve"> </w:t>
      </w:r>
      <w:r w:rsidR="00A1726A">
        <w:rPr>
          <w:sz w:val="24"/>
          <w:szCs w:val="24"/>
        </w:rPr>
        <w:t xml:space="preserve">We began talking about his father and during the conversation it looked as if the male had lifted a weight off his shoulders, he was making more eye contact and began </w:t>
      </w:r>
      <w:proofErr w:type="gramStart"/>
      <w:r w:rsidR="00A1726A">
        <w:rPr>
          <w:sz w:val="24"/>
          <w:szCs w:val="24"/>
        </w:rPr>
        <w:t>opening up</w:t>
      </w:r>
      <w:proofErr w:type="gramEnd"/>
      <w:r w:rsidR="00A1726A">
        <w:rPr>
          <w:sz w:val="24"/>
          <w:szCs w:val="24"/>
        </w:rPr>
        <w:t xml:space="preserve"> more about his thoughts and feelings. During this time, I ensured that I remained calm and focused on the objective which was </w:t>
      </w:r>
      <w:r w:rsidR="00D81150">
        <w:rPr>
          <w:sz w:val="24"/>
          <w:szCs w:val="24"/>
        </w:rPr>
        <w:t xml:space="preserve">to get the male the help that he needed. By </w:t>
      </w:r>
      <w:r w:rsidR="00A1726A">
        <w:rPr>
          <w:sz w:val="24"/>
          <w:szCs w:val="24"/>
        </w:rPr>
        <w:t>adapting my communication style, I was having a positive impact on the male which in turn enabled the cycle to be broken and reduced the risk of the situation re-escalating.</w:t>
      </w:r>
    </w:p>
    <w:p w14:paraId="68E13C45" w14:textId="77777777" w:rsidR="00D81150" w:rsidRDefault="00D81150" w:rsidP="00A52C7C">
      <w:pPr>
        <w:ind w:right="107"/>
        <w:jc w:val="both"/>
        <w:rPr>
          <w:sz w:val="24"/>
          <w:szCs w:val="24"/>
        </w:rPr>
      </w:pPr>
    </w:p>
    <w:p w14:paraId="61452ADB" w14:textId="5ED0A6DC" w:rsidR="00A52C7C" w:rsidRDefault="00A52C7C" w:rsidP="00A52C7C">
      <w:pPr>
        <w:ind w:right="107"/>
        <w:jc w:val="both"/>
        <w:rPr>
          <w:sz w:val="24"/>
          <w:szCs w:val="24"/>
        </w:rPr>
      </w:pPr>
      <w:r>
        <w:rPr>
          <w:sz w:val="24"/>
          <w:szCs w:val="24"/>
        </w:rPr>
        <w:t xml:space="preserve">Upon receiving advice from the Mental Health Crisis Team, I detained the male and sectioned him under Section 136 of the Mental Health Act 1983 which allows officers to </w:t>
      </w:r>
      <w:r w:rsidRPr="00C97311">
        <w:rPr>
          <w:sz w:val="24"/>
          <w:szCs w:val="24"/>
        </w:rPr>
        <w:t>remove a</w:t>
      </w:r>
      <w:r w:rsidR="00C97311" w:rsidRPr="00C97311">
        <w:rPr>
          <w:sz w:val="24"/>
          <w:szCs w:val="24"/>
        </w:rPr>
        <w:t xml:space="preserve">n individual and convey them </w:t>
      </w:r>
      <w:r w:rsidRPr="00C97311">
        <w:rPr>
          <w:sz w:val="24"/>
          <w:szCs w:val="24"/>
        </w:rPr>
        <w:t>to a place of safety</w:t>
      </w:r>
      <w:r>
        <w:rPr>
          <w:b/>
          <w:bCs/>
          <w:sz w:val="24"/>
          <w:szCs w:val="24"/>
        </w:rPr>
        <w:t xml:space="preserve"> </w:t>
      </w:r>
      <w:r>
        <w:rPr>
          <w:sz w:val="24"/>
          <w:szCs w:val="24"/>
        </w:rPr>
        <w:t xml:space="preserve">if they are appearing </w:t>
      </w:r>
      <w:r w:rsidRPr="00C97311">
        <w:rPr>
          <w:sz w:val="24"/>
          <w:szCs w:val="24"/>
        </w:rPr>
        <w:t xml:space="preserve">to be </w:t>
      </w:r>
      <w:r w:rsidR="00C97311" w:rsidRPr="00C97311">
        <w:rPr>
          <w:sz w:val="24"/>
          <w:szCs w:val="24"/>
        </w:rPr>
        <w:t>“</w:t>
      </w:r>
      <w:r w:rsidRPr="00C97311">
        <w:rPr>
          <w:sz w:val="24"/>
          <w:szCs w:val="24"/>
        </w:rPr>
        <w:t>suffering from a mental disorder and to be in immediate need of care or control</w:t>
      </w:r>
      <w:r w:rsidR="00C97311" w:rsidRPr="00C97311">
        <w:rPr>
          <w:sz w:val="24"/>
          <w:szCs w:val="24"/>
        </w:rPr>
        <w:t>”</w:t>
      </w:r>
      <w:r w:rsidRPr="00C97311">
        <w:rPr>
          <w:sz w:val="24"/>
          <w:szCs w:val="24"/>
        </w:rPr>
        <w:t xml:space="preserve"> </w:t>
      </w:r>
      <w:r>
        <w:rPr>
          <w:sz w:val="24"/>
          <w:szCs w:val="24"/>
        </w:rPr>
        <w:t xml:space="preserve">(Legislation.gov.uk, 2017). The male was then conveyed to hospital for a Mental Health Assessment. </w:t>
      </w:r>
    </w:p>
    <w:p w14:paraId="059E2888" w14:textId="1F859E62" w:rsidR="007A3DCB" w:rsidRDefault="007A3DCB" w:rsidP="00A52C7C">
      <w:pPr>
        <w:ind w:right="107"/>
        <w:jc w:val="both"/>
        <w:rPr>
          <w:sz w:val="24"/>
          <w:szCs w:val="24"/>
        </w:rPr>
      </w:pPr>
    </w:p>
    <w:p w14:paraId="594F1E29" w14:textId="47AE7D66" w:rsidR="00A647DE" w:rsidRDefault="007A3DCB" w:rsidP="00A52C7C">
      <w:pPr>
        <w:ind w:right="107"/>
        <w:jc w:val="both"/>
        <w:rPr>
          <w:sz w:val="24"/>
          <w:szCs w:val="24"/>
        </w:rPr>
      </w:pPr>
      <w:r>
        <w:rPr>
          <w:sz w:val="24"/>
          <w:szCs w:val="24"/>
        </w:rPr>
        <w:t xml:space="preserve">In relation to this </w:t>
      </w:r>
      <w:proofErr w:type="gramStart"/>
      <w:r>
        <w:rPr>
          <w:sz w:val="24"/>
          <w:szCs w:val="24"/>
        </w:rPr>
        <w:t>particular situation</w:t>
      </w:r>
      <w:proofErr w:type="gramEnd"/>
      <w:r>
        <w:rPr>
          <w:sz w:val="24"/>
          <w:szCs w:val="24"/>
        </w:rPr>
        <w:t>, there were no cultural or ethic issues due to the male speaking English as his first language, with no specified cultural needs.</w:t>
      </w:r>
    </w:p>
    <w:p w14:paraId="0C0D7FC2" w14:textId="7CEAF6D0" w:rsidR="008F01A3" w:rsidRDefault="008F01A3" w:rsidP="00A52C7C">
      <w:pPr>
        <w:ind w:right="107"/>
        <w:jc w:val="both"/>
        <w:rPr>
          <w:sz w:val="24"/>
          <w:szCs w:val="24"/>
        </w:rPr>
      </w:pPr>
    </w:p>
    <w:p w14:paraId="7F43D8D7" w14:textId="48AE0ACE" w:rsidR="002702C5" w:rsidRDefault="008F01A3" w:rsidP="00A52C7C">
      <w:pPr>
        <w:ind w:right="107"/>
        <w:jc w:val="both"/>
        <w:rPr>
          <w:sz w:val="24"/>
          <w:szCs w:val="24"/>
        </w:rPr>
      </w:pPr>
      <w:r>
        <w:rPr>
          <w:sz w:val="24"/>
          <w:szCs w:val="24"/>
        </w:rPr>
        <w:t>There is currently a widespread definition for the term ‘mental health’</w:t>
      </w:r>
      <w:r>
        <w:rPr>
          <w:sz w:val="24"/>
          <w:szCs w:val="24"/>
        </w:rPr>
        <w:t>, however, a</w:t>
      </w:r>
      <w:r w:rsidR="00C87EAA">
        <w:rPr>
          <w:sz w:val="24"/>
          <w:szCs w:val="24"/>
        </w:rPr>
        <w:t xml:space="preserve">ccording to the World Health Organisation </w:t>
      </w:r>
      <w:r w:rsidR="000C206C">
        <w:rPr>
          <w:sz w:val="24"/>
          <w:szCs w:val="24"/>
        </w:rPr>
        <w:t>(2005) m</w:t>
      </w:r>
      <w:r w:rsidR="004D5A8B">
        <w:rPr>
          <w:sz w:val="24"/>
          <w:szCs w:val="24"/>
        </w:rPr>
        <w:t>ental health</w:t>
      </w:r>
      <w:r w:rsidR="000C206C">
        <w:rPr>
          <w:sz w:val="24"/>
          <w:szCs w:val="24"/>
        </w:rPr>
        <w:t xml:space="preserve"> can be defined as “a state of well-being in which the individual realises his or her own abilities, can cope with the normal stresses of life, can work productively and fruitfully, and is able to make a contribution to his or her community”</w:t>
      </w:r>
      <w:r w:rsidR="004B54F7">
        <w:rPr>
          <w:sz w:val="24"/>
          <w:szCs w:val="24"/>
        </w:rPr>
        <w:t xml:space="preserve"> (p.47).</w:t>
      </w:r>
      <w:r>
        <w:rPr>
          <w:sz w:val="24"/>
          <w:szCs w:val="24"/>
        </w:rPr>
        <w:t xml:space="preserve"> With </w:t>
      </w:r>
      <w:proofErr w:type="spellStart"/>
      <w:r w:rsidR="002702C5">
        <w:rPr>
          <w:sz w:val="24"/>
          <w:szCs w:val="24"/>
        </w:rPr>
        <w:t>Manwell</w:t>
      </w:r>
      <w:proofErr w:type="spellEnd"/>
      <w:r w:rsidR="002702C5">
        <w:rPr>
          <w:sz w:val="24"/>
          <w:szCs w:val="24"/>
        </w:rPr>
        <w:t xml:space="preserve"> </w:t>
      </w:r>
      <w:r w:rsidR="002702C5">
        <w:rPr>
          <w:i/>
          <w:iCs/>
          <w:sz w:val="24"/>
          <w:szCs w:val="24"/>
        </w:rPr>
        <w:t xml:space="preserve">et al. </w:t>
      </w:r>
      <w:r w:rsidR="002702C5">
        <w:rPr>
          <w:sz w:val="24"/>
          <w:szCs w:val="24"/>
        </w:rPr>
        <w:t>(2015) emphasising that mental health extends beyond this to include</w:t>
      </w:r>
      <w:r w:rsidR="002A6398">
        <w:rPr>
          <w:sz w:val="24"/>
          <w:szCs w:val="24"/>
        </w:rPr>
        <w:t xml:space="preserve"> emotional, intellectual as well as spiritual development.</w:t>
      </w:r>
    </w:p>
    <w:p w14:paraId="1178F5AE" w14:textId="6875BFD1" w:rsidR="002A6398" w:rsidRDefault="002A6398" w:rsidP="00A52C7C">
      <w:pPr>
        <w:ind w:right="107"/>
        <w:jc w:val="both"/>
        <w:rPr>
          <w:sz w:val="24"/>
          <w:szCs w:val="24"/>
        </w:rPr>
      </w:pPr>
    </w:p>
    <w:p w14:paraId="72AFC851" w14:textId="0355AACD" w:rsidR="002A6398" w:rsidRDefault="002A6398" w:rsidP="00A52C7C">
      <w:pPr>
        <w:ind w:right="107"/>
        <w:jc w:val="both"/>
        <w:rPr>
          <w:sz w:val="24"/>
          <w:szCs w:val="24"/>
        </w:rPr>
      </w:pPr>
      <w:r>
        <w:rPr>
          <w:sz w:val="24"/>
          <w:szCs w:val="24"/>
        </w:rPr>
        <w:t xml:space="preserve">In the UK, approximately one quarter of individuals </w:t>
      </w:r>
      <w:proofErr w:type="gramStart"/>
      <w:r>
        <w:rPr>
          <w:sz w:val="24"/>
          <w:szCs w:val="24"/>
        </w:rPr>
        <w:t>experience difficulty</w:t>
      </w:r>
      <w:proofErr w:type="gramEnd"/>
      <w:r w:rsidR="008F01A3">
        <w:rPr>
          <w:sz w:val="24"/>
          <w:szCs w:val="24"/>
        </w:rPr>
        <w:t xml:space="preserve"> with their </w:t>
      </w:r>
      <w:r>
        <w:rPr>
          <w:sz w:val="24"/>
          <w:szCs w:val="24"/>
        </w:rPr>
        <w:t xml:space="preserve">mental health each year (Mind, 2020). With McManus </w:t>
      </w:r>
      <w:r>
        <w:rPr>
          <w:i/>
          <w:iCs/>
          <w:sz w:val="24"/>
          <w:szCs w:val="24"/>
        </w:rPr>
        <w:t xml:space="preserve">et al. </w:t>
      </w:r>
      <w:r>
        <w:rPr>
          <w:sz w:val="24"/>
          <w:szCs w:val="24"/>
        </w:rPr>
        <w:t>(2016) further emphasising that approximately 1 in 6 individuals have a mental health disorder.</w:t>
      </w:r>
    </w:p>
    <w:p w14:paraId="5C048FB9" w14:textId="7D4DEB28" w:rsidR="001B2E81" w:rsidRDefault="00D331FE" w:rsidP="001B2E81">
      <w:pPr>
        <w:spacing w:before="240"/>
        <w:ind w:right="107"/>
        <w:jc w:val="both"/>
        <w:rPr>
          <w:sz w:val="24"/>
          <w:szCs w:val="24"/>
        </w:rPr>
      </w:pPr>
      <w:r>
        <w:rPr>
          <w:sz w:val="24"/>
          <w:szCs w:val="24"/>
        </w:rPr>
        <w:t>The Samaritans publish yearly figures on suicide data, with the most recent report indicating that a total o</w:t>
      </w:r>
      <w:r w:rsidR="0039162C">
        <w:rPr>
          <w:sz w:val="24"/>
          <w:szCs w:val="24"/>
        </w:rPr>
        <w:t>f 347</w:t>
      </w:r>
      <w:r>
        <w:rPr>
          <w:b/>
          <w:bCs/>
          <w:sz w:val="24"/>
          <w:szCs w:val="24"/>
        </w:rPr>
        <w:t xml:space="preserve"> </w:t>
      </w:r>
      <w:r>
        <w:rPr>
          <w:sz w:val="24"/>
          <w:szCs w:val="24"/>
        </w:rPr>
        <w:t xml:space="preserve">male </w:t>
      </w:r>
      <w:r w:rsidRPr="0039162C">
        <w:rPr>
          <w:sz w:val="24"/>
          <w:szCs w:val="24"/>
        </w:rPr>
        <w:t>suicides wer</w:t>
      </w:r>
      <w:r w:rsidR="0039162C" w:rsidRPr="0039162C">
        <w:rPr>
          <w:sz w:val="24"/>
          <w:szCs w:val="24"/>
        </w:rPr>
        <w:t xml:space="preserve">e documented </w:t>
      </w:r>
      <w:r w:rsidRPr="0039162C">
        <w:rPr>
          <w:sz w:val="24"/>
          <w:szCs w:val="24"/>
        </w:rPr>
        <w:t>in</w:t>
      </w:r>
      <w:r>
        <w:rPr>
          <w:b/>
          <w:bCs/>
          <w:sz w:val="24"/>
          <w:szCs w:val="24"/>
        </w:rPr>
        <w:t xml:space="preserve"> </w:t>
      </w:r>
      <w:r>
        <w:rPr>
          <w:sz w:val="24"/>
          <w:szCs w:val="24"/>
        </w:rPr>
        <w:t>the yea</w:t>
      </w:r>
      <w:r w:rsidR="0039162C">
        <w:rPr>
          <w:sz w:val="24"/>
          <w:szCs w:val="24"/>
        </w:rPr>
        <w:t>r 2021.</w:t>
      </w:r>
      <w:r>
        <w:rPr>
          <w:b/>
          <w:bCs/>
          <w:sz w:val="24"/>
          <w:szCs w:val="24"/>
        </w:rPr>
        <w:t xml:space="preserve"> </w:t>
      </w:r>
      <w:r>
        <w:rPr>
          <w:sz w:val="24"/>
          <w:szCs w:val="24"/>
        </w:rPr>
        <w:t>Looking at the up-to-date statistics</w:t>
      </w:r>
      <w:r w:rsidR="0039162C">
        <w:rPr>
          <w:sz w:val="24"/>
          <w:szCs w:val="24"/>
        </w:rPr>
        <w:t xml:space="preserve"> in Wales</w:t>
      </w:r>
      <w:r>
        <w:rPr>
          <w:sz w:val="24"/>
          <w:szCs w:val="24"/>
        </w:rPr>
        <w:t xml:space="preserve">, </w:t>
      </w:r>
      <w:r w:rsidRPr="0039162C">
        <w:rPr>
          <w:sz w:val="24"/>
          <w:szCs w:val="24"/>
        </w:rPr>
        <w:t>males are</w:t>
      </w:r>
      <w:r w:rsidR="0039162C" w:rsidRPr="0039162C">
        <w:rPr>
          <w:sz w:val="24"/>
          <w:szCs w:val="24"/>
        </w:rPr>
        <w:t xml:space="preserve"> approximately</w:t>
      </w:r>
      <w:r>
        <w:rPr>
          <w:b/>
          <w:bCs/>
          <w:sz w:val="24"/>
          <w:szCs w:val="24"/>
        </w:rPr>
        <w:t xml:space="preserve"> </w:t>
      </w:r>
      <w:r w:rsidRPr="0039162C">
        <w:rPr>
          <w:sz w:val="24"/>
          <w:szCs w:val="24"/>
        </w:rPr>
        <w:t xml:space="preserve">3.3 times more likely to die </w:t>
      </w:r>
      <w:proofErr w:type="gramStart"/>
      <w:r w:rsidR="0039162C" w:rsidRPr="0039162C">
        <w:rPr>
          <w:sz w:val="24"/>
          <w:szCs w:val="24"/>
        </w:rPr>
        <w:t>as a result of</w:t>
      </w:r>
      <w:proofErr w:type="gramEnd"/>
      <w:r w:rsidR="0039162C" w:rsidRPr="0039162C">
        <w:rPr>
          <w:sz w:val="24"/>
          <w:szCs w:val="24"/>
        </w:rPr>
        <w:t xml:space="preserve"> suicide as opposed to</w:t>
      </w:r>
      <w:r w:rsidRPr="0039162C">
        <w:rPr>
          <w:sz w:val="24"/>
          <w:szCs w:val="24"/>
        </w:rPr>
        <w:t xml:space="preserve"> females</w:t>
      </w:r>
      <w:r>
        <w:rPr>
          <w:sz w:val="24"/>
          <w:szCs w:val="24"/>
        </w:rPr>
        <w:t xml:space="preserve">, with there being an increase in overall male suicide rates in comparison to the previous year in 2020. The research suggests that the category group of males aged between 45-49 years, currently have </w:t>
      </w:r>
      <w:r w:rsidRPr="00617682">
        <w:rPr>
          <w:sz w:val="24"/>
          <w:szCs w:val="24"/>
        </w:rPr>
        <w:t>the highest</w:t>
      </w:r>
      <w:r w:rsidR="00617682">
        <w:rPr>
          <w:sz w:val="24"/>
          <w:szCs w:val="24"/>
        </w:rPr>
        <w:t xml:space="preserve"> record</w:t>
      </w:r>
      <w:r w:rsidR="00617682" w:rsidRPr="00617682">
        <w:rPr>
          <w:sz w:val="24"/>
          <w:szCs w:val="24"/>
        </w:rPr>
        <w:t xml:space="preserve"> of </w:t>
      </w:r>
      <w:r w:rsidRPr="00617682">
        <w:rPr>
          <w:sz w:val="24"/>
          <w:szCs w:val="24"/>
        </w:rPr>
        <w:t>suicide</w:t>
      </w:r>
      <w:r w:rsidR="00617682" w:rsidRPr="00617682">
        <w:rPr>
          <w:sz w:val="24"/>
          <w:szCs w:val="24"/>
        </w:rPr>
        <w:t>s</w:t>
      </w:r>
      <w:r w:rsidRPr="00617682">
        <w:rPr>
          <w:sz w:val="24"/>
          <w:szCs w:val="24"/>
        </w:rPr>
        <w:t xml:space="preserve"> per 100,000 at </w:t>
      </w:r>
      <w:r>
        <w:rPr>
          <w:sz w:val="24"/>
          <w:szCs w:val="24"/>
        </w:rPr>
        <w:t xml:space="preserve">approximately 33.5 per cent, this includes the male that I dealt with during this </w:t>
      </w:r>
      <w:proofErr w:type="gramStart"/>
      <w:r>
        <w:rPr>
          <w:sz w:val="24"/>
          <w:szCs w:val="24"/>
        </w:rPr>
        <w:t>particular incident</w:t>
      </w:r>
      <w:proofErr w:type="gramEnd"/>
      <w:r>
        <w:rPr>
          <w:sz w:val="24"/>
          <w:szCs w:val="24"/>
        </w:rPr>
        <w:t>, who falls into this age category (Samaritans, 2021)</w:t>
      </w:r>
      <w:r w:rsidR="001B2E81">
        <w:rPr>
          <w:sz w:val="24"/>
          <w:szCs w:val="24"/>
        </w:rPr>
        <w:t>.</w:t>
      </w:r>
    </w:p>
    <w:p w14:paraId="571E927F" w14:textId="4D7C8646" w:rsidR="00C01717" w:rsidRPr="00A817B7" w:rsidRDefault="00424225" w:rsidP="001B2E81">
      <w:pPr>
        <w:spacing w:before="240"/>
        <w:ind w:right="107"/>
        <w:jc w:val="both"/>
        <w:rPr>
          <w:sz w:val="24"/>
          <w:szCs w:val="24"/>
        </w:rPr>
      </w:pPr>
      <w:r>
        <w:rPr>
          <w:sz w:val="24"/>
          <w:szCs w:val="24"/>
        </w:rPr>
        <w:t>In relation to policing, officers act as</w:t>
      </w:r>
      <w:r w:rsidR="00D42994">
        <w:rPr>
          <w:sz w:val="24"/>
          <w:szCs w:val="24"/>
        </w:rPr>
        <w:t xml:space="preserve"> first responders</w:t>
      </w:r>
      <w:r>
        <w:rPr>
          <w:b/>
          <w:bCs/>
          <w:sz w:val="24"/>
          <w:szCs w:val="24"/>
        </w:rPr>
        <w:t xml:space="preserve"> </w:t>
      </w:r>
      <w:r>
        <w:rPr>
          <w:sz w:val="24"/>
          <w:szCs w:val="24"/>
        </w:rPr>
        <w:t xml:space="preserve">to these types of calls </w:t>
      </w:r>
      <w:r w:rsidR="00C01717">
        <w:rPr>
          <w:sz w:val="24"/>
          <w:szCs w:val="24"/>
        </w:rPr>
        <w:t>as there are no other resources available to deal with individuals in crisis situations</w:t>
      </w:r>
      <w:r>
        <w:rPr>
          <w:b/>
          <w:bCs/>
          <w:sz w:val="24"/>
          <w:szCs w:val="24"/>
        </w:rPr>
        <w:t xml:space="preserve"> </w:t>
      </w:r>
      <w:r>
        <w:rPr>
          <w:sz w:val="24"/>
          <w:szCs w:val="24"/>
        </w:rPr>
        <w:t>(</w:t>
      </w:r>
      <w:proofErr w:type="spellStart"/>
      <w:r>
        <w:rPr>
          <w:sz w:val="24"/>
          <w:szCs w:val="24"/>
        </w:rPr>
        <w:t>Satel</w:t>
      </w:r>
      <w:proofErr w:type="spellEnd"/>
      <w:r>
        <w:rPr>
          <w:sz w:val="24"/>
          <w:szCs w:val="24"/>
        </w:rPr>
        <w:t>, 2020)</w:t>
      </w:r>
      <w:r w:rsidR="00903780">
        <w:rPr>
          <w:sz w:val="24"/>
          <w:szCs w:val="24"/>
        </w:rPr>
        <w:t>.</w:t>
      </w:r>
      <w:r w:rsidR="00A817B7">
        <w:rPr>
          <w:sz w:val="24"/>
          <w:szCs w:val="24"/>
        </w:rPr>
        <w:t xml:space="preserve"> </w:t>
      </w:r>
      <w:r w:rsidR="00A817B7">
        <w:rPr>
          <w:sz w:val="24"/>
          <w:szCs w:val="24"/>
        </w:rPr>
        <w:t>The Senedd Research Wales (2020) produced statistics which outlined that in Wales, police officers</w:t>
      </w:r>
      <w:r w:rsidR="00A817B7">
        <w:rPr>
          <w:b/>
          <w:bCs/>
          <w:sz w:val="24"/>
          <w:szCs w:val="24"/>
        </w:rPr>
        <w:t xml:space="preserve"> </w:t>
      </w:r>
      <w:r w:rsidR="00A817B7" w:rsidRPr="00B56868">
        <w:rPr>
          <w:sz w:val="24"/>
          <w:szCs w:val="24"/>
        </w:rPr>
        <w:t>detained over 2,000 individuals under the Mental Health Act</w:t>
      </w:r>
      <w:r w:rsidR="00A817B7">
        <w:rPr>
          <w:b/>
          <w:bCs/>
          <w:sz w:val="24"/>
          <w:szCs w:val="24"/>
        </w:rPr>
        <w:t xml:space="preserve"> </w:t>
      </w:r>
      <w:r w:rsidR="00A817B7">
        <w:rPr>
          <w:sz w:val="24"/>
          <w:szCs w:val="24"/>
        </w:rPr>
        <w:t xml:space="preserve">1983 back in 2019. The report further emphasises that approximately 10 per cent of calls that police attend </w:t>
      </w:r>
      <w:proofErr w:type="gramStart"/>
      <w:r w:rsidR="00A817B7">
        <w:rPr>
          <w:sz w:val="24"/>
          <w:szCs w:val="24"/>
        </w:rPr>
        <w:t>are</w:t>
      </w:r>
      <w:proofErr w:type="gramEnd"/>
      <w:r w:rsidR="00A817B7">
        <w:rPr>
          <w:sz w:val="24"/>
          <w:szCs w:val="24"/>
        </w:rPr>
        <w:t xml:space="preserve"> related</w:t>
      </w:r>
      <w:r w:rsidR="00A817B7">
        <w:rPr>
          <w:sz w:val="24"/>
          <w:szCs w:val="24"/>
        </w:rPr>
        <w:t xml:space="preserve"> to individuals suffering with their mental health</w:t>
      </w:r>
      <w:r w:rsidR="00A817B7">
        <w:rPr>
          <w:sz w:val="24"/>
          <w:szCs w:val="24"/>
        </w:rPr>
        <w:t xml:space="preserve">. With the growing statistics indicating that </w:t>
      </w:r>
      <w:r w:rsidR="00A817B7">
        <w:rPr>
          <w:sz w:val="24"/>
          <w:szCs w:val="24"/>
        </w:rPr>
        <w:t>t</w:t>
      </w:r>
      <w:r w:rsidR="00C01717">
        <w:rPr>
          <w:sz w:val="24"/>
          <w:szCs w:val="24"/>
        </w:rPr>
        <w:t xml:space="preserve">his has in turn become an integral part of </w:t>
      </w:r>
      <w:r w:rsidR="00A817B7">
        <w:rPr>
          <w:sz w:val="24"/>
          <w:szCs w:val="24"/>
        </w:rPr>
        <w:t>modern-day</w:t>
      </w:r>
      <w:r w:rsidR="00C01717">
        <w:rPr>
          <w:sz w:val="24"/>
          <w:szCs w:val="24"/>
        </w:rPr>
        <w:t xml:space="preserve"> policing</w:t>
      </w:r>
      <w:r w:rsidR="00A817B7">
        <w:rPr>
          <w:sz w:val="24"/>
          <w:szCs w:val="24"/>
        </w:rPr>
        <w:t xml:space="preserve"> (Langton </w:t>
      </w:r>
      <w:r w:rsidR="00A817B7">
        <w:rPr>
          <w:i/>
          <w:iCs/>
          <w:sz w:val="24"/>
          <w:szCs w:val="24"/>
        </w:rPr>
        <w:t xml:space="preserve">et al., </w:t>
      </w:r>
      <w:r w:rsidR="00A817B7">
        <w:rPr>
          <w:sz w:val="24"/>
          <w:szCs w:val="24"/>
        </w:rPr>
        <w:t>2021).</w:t>
      </w:r>
    </w:p>
    <w:p w14:paraId="69C88B28" w14:textId="0A0C8F1C" w:rsidR="004A1837" w:rsidRDefault="00342045" w:rsidP="00C01717">
      <w:pPr>
        <w:spacing w:before="240"/>
        <w:ind w:right="107"/>
        <w:jc w:val="both"/>
        <w:rPr>
          <w:sz w:val="24"/>
          <w:szCs w:val="24"/>
        </w:rPr>
      </w:pPr>
      <w:r>
        <w:rPr>
          <w:bCs/>
          <w:sz w:val="24"/>
          <w:szCs w:val="24"/>
        </w:rPr>
        <w:lastRenderedPageBreak/>
        <w:t>Her Majesty’s Inspectorate of Constabulary and Fire &amp; Rescue Services</w:t>
      </w:r>
      <w:r w:rsidR="00EF1FFB">
        <w:rPr>
          <w:bCs/>
          <w:sz w:val="24"/>
          <w:szCs w:val="24"/>
        </w:rPr>
        <w:t xml:space="preserve"> </w:t>
      </w:r>
      <w:r>
        <w:rPr>
          <w:bCs/>
          <w:sz w:val="24"/>
          <w:szCs w:val="24"/>
        </w:rPr>
        <w:t>(2018)</w:t>
      </w:r>
      <w:r w:rsidR="00585C51">
        <w:rPr>
          <w:bCs/>
          <w:sz w:val="24"/>
          <w:szCs w:val="24"/>
        </w:rPr>
        <w:t xml:space="preserve"> have published a document, highlighting how </w:t>
      </w:r>
      <w:r w:rsidR="00EF1FFB">
        <w:rPr>
          <w:bCs/>
          <w:sz w:val="24"/>
          <w:szCs w:val="24"/>
        </w:rPr>
        <w:t>this is “</w:t>
      </w:r>
      <w:r w:rsidR="00D331FE">
        <w:rPr>
          <w:sz w:val="24"/>
          <w:szCs w:val="24"/>
        </w:rPr>
        <w:t>letting down people with mental health problems, as well as placing an intolerable burden on police officers and staff” (HMICFRS, 2018 p.3)</w:t>
      </w:r>
      <w:r w:rsidR="00583C9A">
        <w:rPr>
          <w:sz w:val="24"/>
          <w:szCs w:val="24"/>
        </w:rPr>
        <w:t xml:space="preserve">. With </w:t>
      </w:r>
      <w:proofErr w:type="spellStart"/>
      <w:r w:rsidR="00583C9A">
        <w:rPr>
          <w:sz w:val="24"/>
          <w:szCs w:val="24"/>
        </w:rPr>
        <w:t>Satel</w:t>
      </w:r>
      <w:proofErr w:type="spellEnd"/>
      <w:r w:rsidR="00583C9A">
        <w:rPr>
          <w:sz w:val="24"/>
          <w:szCs w:val="24"/>
        </w:rPr>
        <w:t xml:space="preserve"> (2020) emphasising that</w:t>
      </w:r>
      <w:r w:rsidR="004A1837">
        <w:rPr>
          <w:sz w:val="24"/>
          <w:szCs w:val="24"/>
        </w:rPr>
        <w:t xml:space="preserve"> having officers respond to an increased number of these calls, it heavily reduces community resources.</w:t>
      </w:r>
    </w:p>
    <w:p w14:paraId="30322D58" w14:textId="100252A0" w:rsidR="0080061F" w:rsidRDefault="0080061F" w:rsidP="00D331FE">
      <w:pPr>
        <w:ind w:right="107"/>
        <w:jc w:val="both"/>
        <w:rPr>
          <w:sz w:val="24"/>
          <w:szCs w:val="24"/>
        </w:rPr>
      </w:pPr>
    </w:p>
    <w:p w14:paraId="58BDE2ED" w14:textId="17F536F3" w:rsidR="00A647DE" w:rsidRPr="00270EEB" w:rsidRDefault="0080061F" w:rsidP="00E6298B">
      <w:pPr>
        <w:ind w:right="107"/>
        <w:jc w:val="both"/>
        <w:rPr>
          <w:sz w:val="24"/>
          <w:szCs w:val="24"/>
        </w:rPr>
      </w:pPr>
      <w:r>
        <w:rPr>
          <w:sz w:val="24"/>
          <w:szCs w:val="24"/>
        </w:rPr>
        <w:t xml:space="preserve">Since being out on response, I have encountered </w:t>
      </w:r>
      <w:proofErr w:type="gramStart"/>
      <w:r>
        <w:rPr>
          <w:sz w:val="24"/>
          <w:szCs w:val="24"/>
        </w:rPr>
        <w:t>a number of</w:t>
      </w:r>
      <w:proofErr w:type="gramEnd"/>
      <w:r>
        <w:rPr>
          <w:sz w:val="24"/>
          <w:szCs w:val="24"/>
        </w:rPr>
        <w:t xml:space="preserve"> mental health calls, with at least one mental health call coming in per shift.</w:t>
      </w:r>
      <w:r w:rsidR="00B56868">
        <w:rPr>
          <w:sz w:val="24"/>
          <w:szCs w:val="24"/>
        </w:rPr>
        <w:t xml:space="preserve"> Due to this, my </w:t>
      </w:r>
      <w:r w:rsidR="00583C9A">
        <w:rPr>
          <w:sz w:val="24"/>
          <w:szCs w:val="24"/>
        </w:rPr>
        <w:t>colleagues</w:t>
      </w:r>
      <w:r w:rsidR="00B56868">
        <w:rPr>
          <w:sz w:val="24"/>
          <w:szCs w:val="24"/>
        </w:rPr>
        <w:t xml:space="preserve"> have </w:t>
      </w:r>
      <w:r w:rsidR="00583C9A">
        <w:rPr>
          <w:sz w:val="24"/>
          <w:szCs w:val="24"/>
        </w:rPr>
        <w:t>express</w:t>
      </w:r>
      <w:r w:rsidR="00B56868">
        <w:rPr>
          <w:sz w:val="24"/>
          <w:szCs w:val="24"/>
        </w:rPr>
        <w:t>ed</w:t>
      </w:r>
      <w:r w:rsidR="00583C9A">
        <w:rPr>
          <w:sz w:val="24"/>
          <w:szCs w:val="24"/>
        </w:rPr>
        <w:t xml:space="preserve"> their concern for not being trained as mental health professionals</w:t>
      </w:r>
      <w:r w:rsidR="00B56868">
        <w:rPr>
          <w:sz w:val="24"/>
          <w:szCs w:val="24"/>
        </w:rPr>
        <w:t xml:space="preserve">. As a result, I am beginning to recognise the growing demand that is placed on us to attend a wide range of calls that extend beyond the perceived duties of police officers. </w:t>
      </w:r>
      <w:r w:rsidR="00E0304E">
        <w:rPr>
          <w:sz w:val="24"/>
          <w:szCs w:val="24"/>
        </w:rPr>
        <w:t>Based on my experience,</w:t>
      </w:r>
      <w:r w:rsidR="00D42994">
        <w:rPr>
          <w:sz w:val="24"/>
          <w:szCs w:val="24"/>
        </w:rPr>
        <w:t xml:space="preserve"> conflict has surfaced in </w:t>
      </w:r>
      <w:proofErr w:type="gramStart"/>
      <w:r w:rsidR="00D42994">
        <w:rPr>
          <w:sz w:val="24"/>
          <w:szCs w:val="24"/>
        </w:rPr>
        <w:t>the majority of</w:t>
      </w:r>
      <w:proofErr w:type="gramEnd"/>
      <w:r w:rsidR="00D42994">
        <w:rPr>
          <w:sz w:val="24"/>
          <w:szCs w:val="24"/>
        </w:rPr>
        <w:t xml:space="preserve"> the calls that I have attended</w:t>
      </w:r>
      <w:r w:rsidR="00E0304E">
        <w:rPr>
          <w:sz w:val="24"/>
          <w:szCs w:val="24"/>
        </w:rPr>
        <w:t xml:space="preserve"> </w:t>
      </w:r>
      <w:r w:rsidR="00D42994">
        <w:rPr>
          <w:sz w:val="24"/>
          <w:szCs w:val="24"/>
        </w:rPr>
        <w:t>relating</w:t>
      </w:r>
      <w:r w:rsidR="00E0304E">
        <w:rPr>
          <w:sz w:val="24"/>
          <w:szCs w:val="24"/>
        </w:rPr>
        <w:t xml:space="preserve"> to mental health</w:t>
      </w:r>
      <w:r w:rsidR="00D42994">
        <w:rPr>
          <w:sz w:val="24"/>
          <w:szCs w:val="24"/>
        </w:rPr>
        <w:t>. Referring to this incident, I have acknowledged that conflict in policing does not always result in a physical fight, but instead have recognised the importance of identifying when conflict</w:t>
      </w:r>
      <w:r w:rsidR="004D42DB">
        <w:rPr>
          <w:sz w:val="24"/>
          <w:szCs w:val="24"/>
        </w:rPr>
        <w:t xml:space="preserve"> may occur and being able to implement effective communication skills to prevent a situation from escalating. I believe that I communicated well throughout this incident and always strive to diffuse situations to achieve the best possible results. Going forward, I will continue utilising the communication models available to me as this has proven to work well for me when placed in conflict related calls.</w:t>
      </w:r>
    </w:p>
    <w:p w14:paraId="1034652A" w14:textId="77777777" w:rsidR="008B28E7" w:rsidRPr="00270EEB" w:rsidRDefault="008B28E7" w:rsidP="00E6298B">
      <w:pPr>
        <w:ind w:right="107"/>
        <w:jc w:val="both"/>
        <w:rPr>
          <w:sz w:val="24"/>
          <w:szCs w:val="24"/>
        </w:rPr>
      </w:pPr>
    </w:p>
    <w:p w14:paraId="4519C025" w14:textId="5FA25676" w:rsidR="008B28E7" w:rsidRPr="00394985" w:rsidRDefault="00D331FE" w:rsidP="00E6298B">
      <w:pPr>
        <w:ind w:right="107"/>
        <w:jc w:val="both"/>
        <w:rPr>
          <w:b/>
          <w:bCs/>
          <w:sz w:val="24"/>
          <w:szCs w:val="24"/>
        </w:rPr>
      </w:pPr>
      <w:r w:rsidRPr="00394985">
        <w:rPr>
          <w:b/>
          <w:bCs/>
          <w:sz w:val="24"/>
          <w:szCs w:val="24"/>
        </w:rPr>
        <w:t>Word count - 1</w:t>
      </w:r>
      <w:r w:rsidR="00C572B9">
        <w:rPr>
          <w:b/>
          <w:bCs/>
          <w:sz w:val="24"/>
          <w:szCs w:val="24"/>
        </w:rPr>
        <w:t>951</w:t>
      </w: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proofErr w:type="gramStart"/>
            <w:r w:rsidRPr="21777531">
              <w:rPr>
                <w:sz w:val="24"/>
                <w:szCs w:val="24"/>
              </w:rPr>
              <w:t>diversity</w:t>
            </w:r>
            <w:proofErr w:type="gramEnd"/>
            <w:r w:rsidRPr="21777531">
              <w:rPr>
                <w:sz w:val="24"/>
                <w:szCs w:val="24"/>
              </w:rPr>
              <w:t xml:space="preserve">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6F420A8C" w14:textId="0929BDCE" w:rsidR="00456BB7" w:rsidRDefault="00D96695" w:rsidP="00D96695">
      <w:pPr>
        <w:ind w:right="107"/>
        <w:jc w:val="both"/>
        <w:rPr>
          <w:sz w:val="24"/>
          <w:szCs w:val="24"/>
        </w:rPr>
      </w:pPr>
      <w:r>
        <w:rPr>
          <w:sz w:val="24"/>
          <w:szCs w:val="24"/>
        </w:rPr>
        <w:t>During this assignment, I will be critically exploring an incident that I have recently attended and will be examining how I dealt with competing issues including legalisation,</w:t>
      </w:r>
      <w:r w:rsidR="003713BC">
        <w:rPr>
          <w:sz w:val="24"/>
          <w:szCs w:val="24"/>
        </w:rPr>
        <w:t xml:space="preserve"> </w:t>
      </w:r>
      <w:proofErr w:type="gramStart"/>
      <w:r w:rsidR="003713BC">
        <w:rPr>
          <w:sz w:val="24"/>
          <w:szCs w:val="24"/>
        </w:rPr>
        <w:t>culture</w:t>
      </w:r>
      <w:proofErr w:type="gramEnd"/>
      <w:r w:rsidR="003713BC">
        <w:rPr>
          <w:sz w:val="24"/>
          <w:szCs w:val="24"/>
        </w:rPr>
        <w:t xml:space="preserve"> and</w:t>
      </w:r>
      <w:r>
        <w:rPr>
          <w:sz w:val="24"/>
          <w:szCs w:val="24"/>
        </w:rPr>
        <w:t xml:space="preserve"> social </w:t>
      </w:r>
      <w:r w:rsidR="003713BC">
        <w:rPr>
          <w:sz w:val="24"/>
          <w:szCs w:val="24"/>
        </w:rPr>
        <w:t xml:space="preserve">and language </w:t>
      </w:r>
      <w:r>
        <w:rPr>
          <w:sz w:val="24"/>
          <w:szCs w:val="24"/>
        </w:rPr>
        <w:t xml:space="preserve">issues. I will be considering the victims codes of practice and how I utilised this </w:t>
      </w:r>
      <w:r w:rsidR="00456BB7">
        <w:rPr>
          <w:sz w:val="24"/>
          <w:szCs w:val="24"/>
        </w:rPr>
        <w:t>to</w:t>
      </w:r>
      <w:r>
        <w:rPr>
          <w:sz w:val="24"/>
          <w:szCs w:val="24"/>
        </w:rPr>
        <w:t xml:space="preserve"> support the victims throughout. Throughout my reflection, I will be demonstrating my understanding of core principles of ethics, equality, diversity as well as human rights</w:t>
      </w:r>
      <w:r w:rsidR="00456BB7">
        <w:rPr>
          <w:sz w:val="24"/>
          <w:szCs w:val="24"/>
        </w:rPr>
        <w:t xml:space="preserve"> and will also be referring to Gibbs’ reflective cycle</w:t>
      </w:r>
      <w:r w:rsidR="0066784C">
        <w:rPr>
          <w:sz w:val="24"/>
          <w:szCs w:val="24"/>
        </w:rPr>
        <w:t>.</w:t>
      </w:r>
    </w:p>
    <w:p w14:paraId="6FCDA158" w14:textId="4657BBA6" w:rsidR="00D96695" w:rsidRDefault="00D96695" w:rsidP="00D96695">
      <w:pPr>
        <w:ind w:right="107"/>
        <w:jc w:val="both"/>
        <w:rPr>
          <w:sz w:val="24"/>
          <w:szCs w:val="24"/>
        </w:rPr>
      </w:pPr>
    </w:p>
    <w:p w14:paraId="3EB38DED" w14:textId="109E82EC" w:rsidR="00D96695" w:rsidRDefault="0010738D" w:rsidP="00D96695">
      <w:pPr>
        <w:ind w:right="107"/>
        <w:jc w:val="both"/>
        <w:rPr>
          <w:sz w:val="24"/>
          <w:szCs w:val="24"/>
        </w:rPr>
      </w:pPr>
      <w:r>
        <w:rPr>
          <w:sz w:val="24"/>
          <w:szCs w:val="24"/>
        </w:rPr>
        <w:t xml:space="preserve">To begin with I will be describing the incident as per section one of the Model. </w:t>
      </w:r>
      <w:r w:rsidR="00D96695">
        <w:rPr>
          <w:sz w:val="24"/>
          <w:szCs w:val="24"/>
        </w:rPr>
        <w:t>Recently during my tutorship, there was a specific incident I attended where the initial reporting call referred to a male reporting that there was an aggressive female refusing to leave the supermarket; she had become racially abusive towards him and had made remarks to another staff member due to her disability.</w:t>
      </w:r>
    </w:p>
    <w:p w14:paraId="095898BD" w14:textId="77777777" w:rsidR="00D96695" w:rsidRDefault="00D96695" w:rsidP="00D96695">
      <w:pPr>
        <w:ind w:right="107"/>
        <w:jc w:val="both"/>
        <w:rPr>
          <w:sz w:val="24"/>
          <w:szCs w:val="24"/>
        </w:rPr>
      </w:pPr>
    </w:p>
    <w:p w14:paraId="26E843C2" w14:textId="04ECA1F4" w:rsidR="00D96695" w:rsidRDefault="00D96695" w:rsidP="00D96695">
      <w:pPr>
        <w:ind w:right="107"/>
        <w:jc w:val="both"/>
        <w:rPr>
          <w:sz w:val="24"/>
          <w:szCs w:val="24"/>
        </w:rPr>
      </w:pPr>
      <w:r>
        <w:rPr>
          <w:sz w:val="24"/>
          <w:szCs w:val="24"/>
        </w:rPr>
        <w:t xml:space="preserve">Upon arrival, I spoke with the reporting person as well as the security guard. I was informed that the female had come into the store and approached the checkout tills for help. However, upon noticing that the female victim had hearing aids, the female proceeded to make remarks in a heightened tone that the female victim would not be able to assist her and questioned her ability to work in a supermarket if she was unable to communicate with the customers (this was heard by a colleague working on the till in front). The female victim then pressed a buzzer which signals that she needs assistance. It was at this point that the male victim had approached, and the female had become aggressive and more verbally abusive. He informed the female that his manager was conducting interviews and explained that he was the next person available in relation to a managerial role as he had only recently stepped down from the position a month prior. The security guard also came over to </w:t>
      </w:r>
      <w:r>
        <w:rPr>
          <w:sz w:val="24"/>
          <w:szCs w:val="24"/>
        </w:rPr>
        <w:lastRenderedPageBreak/>
        <w:t>establish what was going on, however, the female continued being aggressive and began swearing, exclaiming that she wanted a manager. She began making remarks about the male victim’s race which was of a racially abusive nature. The security guard asked the female why she was making a racist remark and she highlighted that she was racist and asked what they were going to do about it. Shortly after, the female stated that she had enough and left the store in a taxi.</w:t>
      </w:r>
    </w:p>
    <w:p w14:paraId="377C2CB0" w14:textId="77777777" w:rsidR="00D96695" w:rsidRDefault="00D96695" w:rsidP="00D96695">
      <w:pPr>
        <w:ind w:right="107"/>
        <w:jc w:val="both"/>
        <w:rPr>
          <w:sz w:val="24"/>
          <w:szCs w:val="24"/>
        </w:rPr>
      </w:pPr>
    </w:p>
    <w:p w14:paraId="31CB3328" w14:textId="0AB897E2" w:rsidR="00D96695" w:rsidRDefault="00D96695" w:rsidP="00D96695">
      <w:pPr>
        <w:ind w:right="107"/>
        <w:jc w:val="both"/>
        <w:rPr>
          <w:sz w:val="24"/>
          <w:szCs w:val="24"/>
        </w:rPr>
      </w:pPr>
      <w:r>
        <w:rPr>
          <w:sz w:val="24"/>
          <w:szCs w:val="24"/>
        </w:rPr>
        <w:t xml:space="preserve">Upon establishing the full facts of the incident, I spoke to the manager </w:t>
      </w:r>
      <w:r w:rsidR="00DD0F07">
        <w:rPr>
          <w:sz w:val="24"/>
          <w:szCs w:val="24"/>
        </w:rPr>
        <w:t>to</w:t>
      </w:r>
      <w:r>
        <w:rPr>
          <w:sz w:val="24"/>
          <w:szCs w:val="24"/>
        </w:rPr>
        <w:t xml:space="preserve"> view the CCTV to see what had happened as well as to identify the female suspect. Upon viewing the CCTV, I was able to confirm that the version of events aligns with what my colleague and I were told in relation to the visual aspect of the incident. I recorded the footage on my Body Worn Camera for evidential purposes as well as to identify the female.</w:t>
      </w:r>
    </w:p>
    <w:p w14:paraId="5B76497D" w14:textId="77777777" w:rsidR="00D96695" w:rsidRDefault="00D96695" w:rsidP="00D96695">
      <w:pPr>
        <w:ind w:right="107"/>
        <w:jc w:val="both"/>
        <w:rPr>
          <w:sz w:val="24"/>
          <w:szCs w:val="24"/>
        </w:rPr>
      </w:pPr>
    </w:p>
    <w:p w14:paraId="63EE36F2" w14:textId="03F0D7B0" w:rsidR="00D96695" w:rsidRDefault="00D96695" w:rsidP="00D96695">
      <w:pPr>
        <w:ind w:right="107"/>
        <w:jc w:val="both"/>
        <w:rPr>
          <w:sz w:val="24"/>
          <w:szCs w:val="24"/>
        </w:rPr>
      </w:pPr>
      <w:r>
        <w:rPr>
          <w:sz w:val="24"/>
          <w:szCs w:val="24"/>
        </w:rPr>
        <w:t xml:space="preserve">After returning to the shop floor after viewing the CCTV, the taxi man had returned to do some shopping. He approached and informed us that he conveyed the female to a nearby caravan park and informed us of her name which he received during the booking confirmation. After establishing the exact location of where the taxi man had dropped off the female, my tutor and I began making our way. On route, I carried out a person check on the female to identify any warning markers or flags. Upon looking I found out that the female had two previous incidents where she was the suspect in a racially aggravated offence. Due to this incident not being the female’s first hate related crime, I believed that it would not be appropriate to consider alternatives to arrest in relation to this matter. Upon arrival, I therefore made the decision to arrest the female for racially aggravated public order under Section 4a of the Public Order Act 1986 and escorted her custody. The offence involves a person using “threatening, abusive or insulting words or behaviour, or disorderly behaviour” which intentionally causes another person harassment, </w:t>
      </w:r>
      <w:proofErr w:type="gramStart"/>
      <w:r>
        <w:rPr>
          <w:sz w:val="24"/>
          <w:szCs w:val="24"/>
        </w:rPr>
        <w:t>alarm</w:t>
      </w:r>
      <w:proofErr w:type="gramEnd"/>
      <w:r>
        <w:rPr>
          <w:sz w:val="24"/>
          <w:szCs w:val="24"/>
        </w:rPr>
        <w:t xml:space="preserve"> or distress (Legislation. gov.uk, 2019). As the comments made were directed at the male and female based on a personal characteristic, the offence committed is also categorised as a hate crime. A hate crime is defined as “any criminal offence which is perceived, by the victim or any other person, to be motivated by hostility or prejudice” based on a personal characteristic (</w:t>
      </w:r>
      <w:r w:rsidR="00982ACA">
        <w:rPr>
          <w:sz w:val="24"/>
          <w:szCs w:val="24"/>
        </w:rPr>
        <w:t>C</w:t>
      </w:r>
      <w:r>
        <w:rPr>
          <w:sz w:val="24"/>
          <w:szCs w:val="24"/>
        </w:rPr>
        <w:t>PS, 2017).</w:t>
      </w:r>
      <w:r w:rsidR="00253E98">
        <w:rPr>
          <w:sz w:val="24"/>
          <w:szCs w:val="24"/>
        </w:rPr>
        <w:t xml:space="preserve"> </w:t>
      </w:r>
    </w:p>
    <w:p w14:paraId="44BEC964" w14:textId="77777777" w:rsidR="00D96695" w:rsidRDefault="00D96695" w:rsidP="00D96695">
      <w:pPr>
        <w:ind w:right="107"/>
        <w:jc w:val="both"/>
        <w:rPr>
          <w:sz w:val="24"/>
          <w:szCs w:val="24"/>
        </w:rPr>
      </w:pPr>
    </w:p>
    <w:p w14:paraId="6DA511DA" w14:textId="0449D3B0" w:rsidR="00F672DD" w:rsidRPr="00C70CE7" w:rsidRDefault="00D96695" w:rsidP="00D96695">
      <w:pPr>
        <w:ind w:right="107"/>
        <w:jc w:val="both"/>
        <w:rPr>
          <w:b/>
          <w:bCs/>
          <w:sz w:val="24"/>
          <w:szCs w:val="24"/>
        </w:rPr>
      </w:pPr>
      <w:r>
        <w:rPr>
          <w:sz w:val="24"/>
          <w:szCs w:val="24"/>
        </w:rPr>
        <w:t>The Home Office produces yearly reports, documenting the up-to-date statistics on all hate crimes. Looking at</w:t>
      </w:r>
      <w:r w:rsidRPr="00340B06">
        <w:rPr>
          <w:sz w:val="24"/>
          <w:szCs w:val="24"/>
        </w:rPr>
        <w:t xml:space="preserve"> the </w:t>
      </w:r>
      <w:r>
        <w:rPr>
          <w:sz w:val="24"/>
          <w:szCs w:val="24"/>
        </w:rPr>
        <w:t>published figures</w:t>
      </w:r>
      <w:r w:rsidRPr="00340B06">
        <w:rPr>
          <w:sz w:val="24"/>
          <w:szCs w:val="24"/>
        </w:rPr>
        <w:t xml:space="preserve">, there has been an annual increase in all hate related crimes </w:t>
      </w:r>
      <w:r>
        <w:rPr>
          <w:sz w:val="24"/>
          <w:szCs w:val="24"/>
        </w:rPr>
        <w:t xml:space="preserve">over </w:t>
      </w:r>
      <w:r w:rsidRPr="00340B06">
        <w:rPr>
          <w:sz w:val="24"/>
          <w:szCs w:val="24"/>
        </w:rPr>
        <w:t>the last 10 years</w:t>
      </w:r>
      <w:r>
        <w:rPr>
          <w:sz w:val="24"/>
          <w:szCs w:val="24"/>
        </w:rPr>
        <w:t xml:space="preserve">; the majority being racially motivated. In the year 2021/2022, there was a combined total of 155,841 </w:t>
      </w:r>
      <w:r w:rsidRPr="00A477F9">
        <w:rPr>
          <w:sz w:val="24"/>
          <w:szCs w:val="24"/>
        </w:rPr>
        <w:t>hate crimes recorded by the police in both Wales and England</w:t>
      </w:r>
      <w:r>
        <w:rPr>
          <w:sz w:val="24"/>
          <w:szCs w:val="24"/>
        </w:rPr>
        <w:t>. Approximately 70</w:t>
      </w:r>
      <w:r w:rsidR="004A08DE">
        <w:rPr>
          <w:sz w:val="24"/>
          <w:szCs w:val="24"/>
        </w:rPr>
        <w:t xml:space="preserve">% </w:t>
      </w:r>
      <w:r>
        <w:rPr>
          <w:sz w:val="24"/>
          <w:szCs w:val="24"/>
        </w:rPr>
        <w:t>of these crimes were racially aggravated, equating to over two-thirds, whereas the crimes recorded that were disability related were significantly lower at approximately 9</w:t>
      </w:r>
      <w:r w:rsidR="004A08DE">
        <w:rPr>
          <w:sz w:val="24"/>
          <w:szCs w:val="24"/>
        </w:rPr>
        <w:t>%</w:t>
      </w:r>
      <w:r>
        <w:rPr>
          <w:sz w:val="24"/>
          <w:szCs w:val="24"/>
        </w:rPr>
        <w:t xml:space="preserve"> (Home Office, 2022). Hate crimes is regarded as a growing international problem and </w:t>
      </w:r>
      <w:proofErr w:type="spellStart"/>
      <w:r>
        <w:rPr>
          <w:sz w:val="24"/>
          <w:szCs w:val="24"/>
        </w:rPr>
        <w:t>Pezzella</w:t>
      </w:r>
      <w:proofErr w:type="spellEnd"/>
      <w:r>
        <w:rPr>
          <w:sz w:val="24"/>
          <w:szCs w:val="24"/>
        </w:rPr>
        <w:t xml:space="preserve"> </w:t>
      </w:r>
      <w:r>
        <w:rPr>
          <w:i/>
          <w:iCs/>
          <w:sz w:val="24"/>
          <w:szCs w:val="24"/>
        </w:rPr>
        <w:t xml:space="preserve">et al. </w:t>
      </w:r>
      <w:r>
        <w:rPr>
          <w:sz w:val="24"/>
          <w:szCs w:val="24"/>
        </w:rPr>
        <w:t xml:space="preserve">(2019) highlights that previously, there have been issues with victim under-reporting. With </w:t>
      </w:r>
      <w:proofErr w:type="spellStart"/>
      <w:r>
        <w:rPr>
          <w:sz w:val="24"/>
          <w:szCs w:val="24"/>
        </w:rPr>
        <w:t>Zaykowski</w:t>
      </w:r>
      <w:proofErr w:type="spellEnd"/>
      <w:r>
        <w:rPr>
          <w:sz w:val="24"/>
          <w:szCs w:val="24"/>
        </w:rPr>
        <w:t xml:space="preserve"> (2010) arguing that this is down to victims feeling that hate related crimes ignite distrust, fear as well as trauma, </w:t>
      </w:r>
      <w:r w:rsidRPr="002B07D4">
        <w:rPr>
          <w:sz w:val="24"/>
          <w:szCs w:val="24"/>
        </w:rPr>
        <w:t xml:space="preserve">suggesting that these feelings can also extend to the police and other service providers, </w:t>
      </w:r>
      <w:r>
        <w:rPr>
          <w:sz w:val="24"/>
          <w:szCs w:val="24"/>
        </w:rPr>
        <w:t xml:space="preserve">particularly in the context of racially linked offences, </w:t>
      </w:r>
      <w:r w:rsidRPr="00C70CE7">
        <w:rPr>
          <w:sz w:val="24"/>
          <w:szCs w:val="24"/>
        </w:rPr>
        <w:t xml:space="preserve">where the presence </w:t>
      </w:r>
      <w:r w:rsidR="00C70CE7" w:rsidRPr="00C70CE7">
        <w:rPr>
          <w:sz w:val="24"/>
          <w:szCs w:val="24"/>
        </w:rPr>
        <w:t xml:space="preserve">of both racism and prejudice displayed by the aggressor </w:t>
      </w:r>
      <w:r w:rsidRPr="00C70CE7">
        <w:rPr>
          <w:sz w:val="24"/>
          <w:szCs w:val="24"/>
        </w:rPr>
        <w:t xml:space="preserve">has the potential </w:t>
      </w:r>
      <w:r w:rsidR="00C70CE7" w:rsidRPr="00C70CE7">
        <w:rPr>
          <w:sz w:val="24"/>
          <w:szCs w:val="24"/>
        </w:rPr>
        <w:t>to</w:t>
      </w:r>
      <w:r w:rsidR="00C70CE7">
        <w:rPr>
          <w:b/>
          <w:bCs/>
          <w:sz w:val="24"/>
          <w:szCs w:val="24"/>
        </w:rPr>
        <w:t xml:space="preserve"> </w:t>
      </w:r>
      <w:r w:rsidR="00C70CE7" w:rsidRPr="00C70CE7">
        <w:rPr>
          <w:sz w:val="24"/>
          <w:szCs w:val="24"/>
        </w:rPr>
        <w:t>h</w:t>
      </w:r>
      <w:r w:rsidR="00C70CE7">
        <w:rPr>
          <w:sz w:val="24"/>
          <w:szCs w:val="24"/>
        </w:rPr>
        <w:t xml:space="preserve">eighten police prejudice. </w:t>
      </w:r>
      <w:r>
        <w:rPr>
          <w:sz w:val="24"/>
          <w:szCs w:val="24"/>
        </w:rPr>
        <w:t xml:space="preserve">However, more recently, Leung (2018) suggests that the increasing number of total incidents reported is </w:t>
      </w:r>
      <w:proofErr w:type="gramStart"/>
      <w:r>
        <w:rPr>
          <w:sz w:val="24"/>
          <w:szCs w:val="24"/>
        </w:rPr>
        <w:t>as a result of</w:t>
      </w:r>
      <w:proofErr w:type="gramEnd"/>
      <w:r>
        <w:rPr>
          <w:sz w:val="24"/>
          <w:szCs w:val="24"/>
        </w:rPr>
        <w:t xml:space="preserve"> more effective policing which is increasing victims’ confidence in reporting these issues to the police. Research by Myers and Lantz (2020) highlights that the United Kingdom have </w:t>
      </w:r>
      <w:r w:rsidRPr="005A2089">
        <w:rPr>
          <w:sz w:val="24"/>
          <w:szCs w:val="24"/>
        </w:rPr>
        <w:t>i</w:t>
      </w:r>
      <w:r>
        <w:rPr>
          <w:sz w:val="24"/>
          <w:szCs w:val="24"/>
        </w:rPr>
        <w:t>ncorporated</w:t>
      </w:r>
      <w:r w:rsidRPr="005A2089">
        <w:rPr>
          <w:sz w:val="24"/>
          <w:szCs w:val="24"/>
        </w:rPr>
        <w:t xml:space="preserve"> </w:t>
      </w:r>
      <w:r w:rsidR="004A08DE" w:rsidRPr="005A2089">
        <w:rPr>
          <w:sz w:val="24"/>
          <w:szCs w:val="24"/>
        </w:rPr>
        <w:t>several</w:t>
      </w:r>
      <w:r w:rsidRPr="005A2089">
        <w:rPr>
          <w:sz w:val="24"/>
          <w:szCs w:val="24"/>
        </w:rPr>
        <w:t xml:space="preserve"> measures</w:t>
      </w:r>
      <w:r>
        <w:rPr>
          <w:sz w:val="24"/>
          <w:szCs w:val="24"/>
        </w:rPr>
        <w:t xml:space="preserve"> into practice</w:t>
      </w:r>
      <w:r w:rsidRPr="005A2089">
        <w:rPr>
          <w:sz w:val="24"/>
          <w:szCs w:val="24"/>
        </w:rPr>
        <w:t>, intending to improve victim reporting of hate related crime</w:t>
      </w:r>
      <w:r>
        <w:rPr>
          <w:sz w:val="24"/>
          <w:szCs w:val="24"/>
        </w:rPr>
        <w:t xml:space="preserve">s. As a result of the continued improvements in hate </w:t>
      </w:r>
      <w:r>
        <w:rPr>
          <w:sz w:val="24"/>
          <w:szCs w:val="24"/>
        </w:rPr>
        <w:lastRenderedPageBreak/>
        <w:t xml:space="preserve">crime recording, </w:t>
      </w:r>
      <w:r w:rsidR="001D1A08">
        <w:rPr>
          <w:sz w:val="24"/>
          <w:szCs w:val="24"/>
        </w:rPr>
        <w:t>it is highly emphasise</w:t>
      </w:r>
      <w:r w:rsidR="00F672DD">
        <w:rPr>
          <w:sz w:val="24"/>
          <w:szCs w:val="24"/>
        </w:rPr>
        <w:t>d</w:t>
      </w:r>
      <w:r w:rsidR="001D1A08">
        <w:rPr>
          <w:sz w:val="24"/>
          <w:szCs w:val="24"/>
        </w:rPr>
        <w:t xml:space="preserve"> that continuing to do this will generate </w:t>
      </w:r>
      <w:r>
        <w:rPr>
          <w:sz w:val="24"/>
          <w:szCs w:val="24"/>
        </w:rPr>
        <w:t>more reliable statistics in years to come.</w:t>
      </w:r>
    </w:p>
    <w:p w14:paraId="62C424AB" w14:textId="19BF94B5" w:rsidR="003F3875" w:rsidRDefault="003F3875" w:rsidP="00D96695">
      <w:pPr>
        <w:ind w:right="107"/>
        <w:jc w:val="both"/>
        <w:rPr>
          <w:sz w:val="24"/>
          <w:szCs w:val="24"/>
        </w:rPr>
      </w:pPr>
    </w:p>
    <w:p w14:paraId="2B3F72F6" w14:textId="2887D4DA" w:rsidR="00280C57" w:rsidRPr="00280C57" w:rsidRDefault="003F3875" w:rsidP="00D96695">
      <w:pPr>
        <w:ind w:right="107"/>
        <w:jc w:val="both"/>
        <w:rPr>
          <w:sz w:val="24"/>
          <w:szCs w:val="24"/>
        </w:rPr>
      </w:pPr>
      <w:r>
        <w:rPr>
          <w:sz w:val="24"/>
          <w:szCs w:val="24"/>
        </w:rPr>
        <w:t xml:space="preserve">The measures include how officers are expected to </w:t>
      </w:r>
      <w:r w:rsidRPr="001E514C">
        <w:rPr>
          <w:sz w:val="24"/>
          <w:szCs w:val="24"/>
        </w:rPr>
        <w:t xml:space="preserve">uphold the law </w:t>
      </w:r>
      <w:r w:rsidR="001E514C" w:rsidRPr="001E514C">
        <w:rPr>
          <w:sz w:val="24"/>
          <w:szCs w:val="24"/>
        </w:rPr>
        <w:t>in relation to</w:t>
      </w:r>
      <w:r w:rsidRPr="001E514C">
        <w:rPr>
          <w:sz w:val="24"/>
          <w:szCs w:val="24"/>
        </w:rPr>
        <w:t xml:space="preserve"> human rights</w:t>
      </w:r>
      <w:r>
        <w:rPr>
          <w:b/>
          <w:bCs/>
          <w:sz w:val="24"/>
          <w:szCs w:val="24"/>
        </w:rPr>
        <w:t xml:space="preserve"> </w:t>
      </w:r>
      <w:r>
        <w:rPr>
          <w:sz w:val="24"/>
          <w:szCs w:val="24"/>
        </w:rPr>
        <w:t>and</w:t>
      </w:r>
      <w:r w:rsidR="00FE1EF6">
        <w:rPr>
          <w:sz w:val="24"/>
          <w:szCs w:val="24"/>
        </w:rPr>
        <w:t xml:space="preserve"> fulfil</w:t>
      </w:r>
      <w:r>
        <w:rPr>
          <w:b/>
          <w:bCs/>
          <w:sz w:val="24"/>
          <w:szCs w:val="24"/>
        </w:rPr>
        <w:t xml:space="preserve"> </w:t>
      </w:r>
      <w:r w:rsidRPr="00FE1EF6">
        <w:rPr>
          <w:sz w:val="24"/>
          <w:szCs w:val="24"/>
        </w:rPr>
        <w:t>their duties</w:t>
      </w:r>
      <w:r>
        <w:rPr>
          <w:b/>
          <w:bCs/>
          <w:sz w:val="24"/>
          <w:szCs w:val="24"/>
        </w:rPr>
        <w:t xml:space="preserve"> </w:t>
      </w:r>
      <w:r w:rsidRPr="0041420A">
        <w:rPr>
          <w:sz w:val="24"/>
          <w:szCs w:val="24"/>
        </w:rPr>
        <w:t xml:space="preserve">in </w:t>
      </w:r>
      <w:r w:rsidR="0041420A" w:rsidRPr="0041420A">
        <w:rPr>
          <w:sz w:val="24"/>
          <w:szCs w:val="24"/>
        </w:rPr>
        <w:t>line</w:t>
      </w:r>
      <w:r w:rsidRPr="0041420A">
        <w:rPr>
          <w:sz w:val="24"/>
          <w:szCs w:val="24"/>
        </w:rPr>
        <w:t xml:space="preserve"> with the Equality Act</w:t>
      </w:r>
      <w:r>
        <w:rPr>
          <w:b/>
          <w:bCs/>
          <w:sz w:val="24"/>
          <w:szCs w:val="24"/>
        </w:rPr>
        <w:t xml:space="preserve"> </w:t>
      </w:r>
      <w:r>
        <w:rPr>
          <w:sz w:val="24"/>
          <w:szCs w:val="24"/>
        </w:rPr>
        <w:t>2010</w:t>
      </w:r>
      <w:r w:rsidR="004A08DE">
        <w:rPr>
          <w:sz w:val="24"/>
          <w:szCs w:val="24"/>
        </w:rPr>
        <w:t xml:space="preserve"> and to not discriminate against certain individuals based on their protected characteristics </w:t>
      </w:r>
      <w:r w:rsidR="001D1A08">
        <w:rPr>
          <w:sz w:val="24"/>
          <w:szCs w:val="24"/>
        </w:rPr>
        <w:t>(Legislation.gov.uk, 2010).</w:t>
      </w:r>
      <w:r w:rsidR="001D1A08">
        <w:rPr>
          <w:b/>
          <w:bCs/>
          <w:sz w:val="24"/>
          <w:szCs w:val="24"/>
        </w:rPr>
        <w:t xml:space="preserve"> </w:t>
      </w:r>
      <w:r>
        <w:rPr>
          <w:sz w:val="24"/>
          <w:szCs w:val="24"/>
        </w:rPr>
        <w:t>I ensured compliance with this by treating both victims in accordance with their needs. With the male victim, he was initially very reluctant to report the matter as he feared the repercussions.</w:t>
      </w:r>
      <w:r w:rsidR="00F25ADA">
        <w:rPr>
          <w:sz w:val="24"/>
          <w:szCs w:val="24"/>
        </w:rPr>
        <w:t xml:space="preserve"> I provided reassurance to the male and reiterated how South Wales Police, as a force always strive to take position action in relation to hate crimes. I discussed with the male what would happen next in terms of progression with the case including taking a statement as well as what support I could put in place</w:t>
      </w:r>
      <w:r w:rsidR="00DB15C8">
        <w:rPr>
          <w:sz w:val="24"/>
          <w:szCs w:val="24"/>
        </w:rPr>
        <w:t xml:space="preserve"> which in turn changed his m</w:t>
      </w:r>
      <w:r w:rsidR="0041420A">
        <w:rPr>
          <w:sz w:val="24"/>
          <w:szCs w:val="24"/>
        </w:rPr>
        <w:t>ind</w:t>
      </w:r>
      <w:r w:rsidR="00DB15C8">
        <w:rPr>
          <w:sz w:val="24"/>
          <w:szCs w:val="24"/>
        </w:rPr>
        <w:t xml:space="preserve">. I automatically felt a sense of achievement as this supports the research of Myers and Lantz (2020) as recently discussed. </w:t>
      </w:r>
      <w:r w:rsidR="00F25ADA">
        <w:rPr>
          <w:sz w:val="24"/>
          <w:szCs w:val="24"/>
        </w:rPr>
        <w:t xml:space="preserve">In relation to the female victim, </w:t>
      </w:r>
      <w:r>
        <w:rPr>
          <w:sz w:val="24"/>
          <w:szCs w:val="24"/>
        </w:rPr>
        <w:t>I considered</w:t>
      </w:r>
      <w:r w:rsidR="00824595">
        <w:rPr>
          <w:sz w:val="24"/>
          <w:szCs w:val="24"/>
        </w:rPr>
        <w:t xml:space="preserve"> her needs</w:t>
      </w:r>
      <w:r>
        <w:rPr>
          <w:sz w:val="24"/>
          <w:szCs w:val="24"/>
        </w:rPr>
        <w:t xml:space="preserve"> by recognising that she requires additional support and assistance as per standard 3 of the </w:t>
      </w:r>
      <w:proofErr w:type="spellStart"/>
      <w:r>
        <w:rPr>
          <w:sz w:val="24"/>
          <w:szCs w:val="24"/>
        </w:rPr>
        <w:t>CoE</w:t>
      </w:r>
      <w:proofErr w:type="spellEnd"/>
      <w:r>
        <w:rPr>
          <w:sz w:val="24"/>
          <w:szCs w:val="24"/>
        </w:rPr>
        <w:t xml:space="preserve"> ‘equality and diversity’</w:t>
      </w:r>
      <w:r w:rsidR="0062362D">
        <w:rPr>
          <w:sz w:val="24"/>
          <w:szCs w:val="24"/>
        </w:rPr>
        <w:t>.</w:t>
      </w:r>
      <w:r w:rsidR="00824595">
        <w:rPr>
          <w:sz w:val="24"/>
          <w:szCs w:val="24"/>
        </w:rPr>
        <w:t xml:space="preserve"> </w:t>
      </w:r>
      <w:r>
        <w:rPr>
          <w:sz w:val="24"/>
          <w:szCs w:val="24"/>
        </w:rPr>
        <w:t xml:space="preserve">I acknowledged that going forward, the female would require an interpreter </w:t>
      </w:r>
      <w:proofErr w:type="gramStart"/>
      <w:r>
        <w:rPr>
          <w:sz w:val="24"/>
          <w:szCs w:val="24"/>
        </w:rPr>
        <w:t>in order to</w:t>
      </w:r>
      <w:proofErr w:type="gramEnd"/>
      <w:r>
        <w:rPr>
          <w:sz w:val="24"/>
          <w:szCs w:val="24"/>
        </w:rPr>
        <w:t xml:space="preserve"> </w:t>
      </w:r>
      <w:r w:rsidR="003713BC">
        <w:rPr>
          <w:sz w:val="24"/>
          <w:szCs w:val="24"/>
        </w:rPr>
        <w:t xml:space="preserve">provide </w:t>
      </w:r>
      <w:r>
        <w:rPr>
          <w:sz w:val="24"/>
          <w:szCs w:val="24"/>
        </w:rPr>
        <w:t>a victim statement in relation to the incident (CoP, 2014)</w:t>
      </w:r>
      <w:r w:rsidR="00F25ADA">
        <w:rPr>
          <w:sz w:val="24"/>
          <w:szCs w:val="24"/>
        </w:rPr>
        <w:t xml:space="preserve">. Furthermore, </w:t>
      </w:r>
      <w:r w:rsidR="00BE145D">
        <w:rPr>
          <w:sz w:val="24"/>
          <w:szCs w:val="24"/>
        </w:rPr>
        <w:t xml:space="preserve">Article 14 of </w:t>
      </w:r>
      <w:r w:rsidR="00F25ADA">
        <w:rPr>
          <w:sz w:val="24"/>
          <w:szCs w:val="24"/>
        </w:rPr>
        <w:t xml:space="preserve">the </w:t>
      </w:r>
      <w:r w:rsidR="00280C57">
        <w:rPr>
          <w:sz w:val="24"/>
          <w:szCs w:val="24"/>
        </w:rPr>
        <w:t>European Convention of Human Rights</w:t>
      </w:r>
      <w:r w:rsidR="00BE145D">
        <w:rPr>
          <w:sz w:val="24"/>
          <w:szCs w:val="24"/>
        </w:rPr>
        <w:t xml:space="preserve"> relates to the ‘prohibition of discrimination</w:t>
      </w:r>
      <w:proofErr w:type="gramStart"/>
      <w:r w:rsidR="00BE145D">
        <w:rPr>
          <w:sz w:val="24"/>
          <w:szCs w:val="24"/>
        </w:rPr>
        <w:t>’</w:t>
      </w:r>
      <w:proofErr w:type="gramEnd"/>
      <w:r w:rsidR="00DB15C8">
        <w:rPr>
          <w:sz w:val="24"/>
          <w:szCs w:val="24"/>
        </w:rPr>
        <w:t xml:space="preserve"> </w:t>
      </w:r>
      <w:r w:rsidR="00280C57">
        <w:rPr>
          <w:sz w:val="24"/>
          <w:szCs w:val="24"/>
        </w:rPr>
        <w:t>and it is</w:t>
      </w:r>
      <w:r w:rsidR="004A08DE">
        <w:rPr>
          <w:sz w:val="24"/>
          <w:szCs w:val="24"/>
        </w:rPr>
        <w:t xml:space="preserve"> therefore</w:t>
      </w:r>
      <w:r w:rsidR="00280C57">
        <w:rPr>
          <w:sz w:val="24"/>
          <w:szCs w:val="24"/>
        </w:rPr>
        <w:t xml:space="preserve"> vital that officers</w:t>
      </w:r>
      <w:r w:rsidR="004A08DE">
        <w:rPr>
          <w:sz w:val="24"/>
          <w:szCs w:val="24"/>
        </w:rPr>
        <w:t xml:space="preserve"> </w:t>
      </w:r>
      <w:r w:rsidR="00910615">
        <w:rPr>
          <w:sz w:val="24"/>
          <w:szCs w:val="24"/>
        </w:rPr>
        <w:t>maintain positive police</w:t>
      </w:r>
      <w:r w:rsidR="003713BC">
        <w:rPr>
          <w:sz w:val="24"/>
          <w:szCs w:val="24"/>
        </w:rPr>
        <w:t>-</w:t>
      </w:r>
      <w:r w:rsidR="00910615">
        <w:rPr>
          <w:sz w:val="24"/>
          <w:szCs w:val="24"/>
        </w:rPr>
        <w:t xml:space="preserve">community relations by </w:t>
      </w:r>
      <w:r w:rsidR="004A08DE">
        <w:rPr>
          <w:sz w:val="24"/>
          <w:szCs w:val="24"/>
        </w:rPr>
        <w:t>promoting equality and respecting individuals from all communities</w:t>
      </w:r>
      <w:r w:rsidR="00280C57">
        <w:rPr>
          <w:b/>
          <w:bCs/>
          <w:sz w:val="24"/>
          <w:szCs w:val="24"/>
        </w:rPr>
        <w:t xml:space="preserve"> </w:t>
      </w:r>
      <w:r w:rsidR="00280C57">
        <w:rPr>
          <w:sz w:val="24"/>
          <w:szCs w:val="24"/>
        </w:rPr>
        <w:t>(IPCC, 2015).</w:t>
      </w:r>
    </w:p>
    <w:p w14:paraId="6041BC82" w14:textId="77777777" w:rsidR="00D96695" w:rsidRDefault="00D96695" w:rsidP="00D96695">
      <w:pPr>
        <w:ind w:right="107"/>
        <w:jc w:val="both"/>
        <w:rPr>
          <w:sz w:val="24"/>
          <w:szCs w:val="24"/>
        </w:rPr>
      </w:pPr>
    </w:p>
    <w:p w14:paraId="54E9B346" w14:textId="13360E01" w:rsidR="00D96695" w:rsidRDefault="00C7034F" w:rsidP="00D96695">
      <w:pPr>
        <w:ind w:right="107"/>
        <w:jc w:val="both"/>
        <w:rPr>
          <w:sz w:val="24"/>
          <w:szCs w:val="24"/>
        </w:rPr>
      </w:pPr>
      <w:r>
        <w:rPr>
          <w:sz w:val="24"/>
          <w:szCs w:val="24"/>
        </w:rPr>
        <w:t>In relation to my role a</w:t>
      </w:r>
      <w:r w:rsidR="00D96695">
        <w:rPr>
          <w:sz w:val="24"/>
          <w:szCs w:val="24"/>
        </w:rPr>
        <w:t xml:space="preserve">s officer in the case, I </w:t>
      </w:r>
      <w:r>
        <w:rPr>
          <w:sz w:val="24"/>
          <w:szCs w:val="24"/>
        </w:rPr>
        <w:t xml:space="preserve">also ensured that </w:t>
      </w:r>
      <w:r w:rsidR="0076076F">
        <w:rPr>
          <w:sz w:val="24"/>
          <w:szCs w:val="24"/>
        </w:rPr>
        <w:t>I completed</w:t>
      </w:r>
      <w:r w:rsidR="00D96695">
        <w:rPr>
          <w:sz w:val="24"/>
          <w:szCs w:val="24"/>
        </w:rPr>
        <w:t xml:space="preserve"> a Hate Crime 10 Point Plan which ensures that all necessary actions have been completed in relation to the matter. This includes, clearly identifying the occurrence to be a hate crime, and having to crime the incident on the online policing system, NICHE. I had to this</w:t>
      </w:r>
      <w:r w:rsidR="0066784C">
        <w:rPr>
          <w:sz w:val="24"/>
          <w:szCs w:val="24"/>
        </w:rPr>
        <w:t xml:space="preserve"> </w:t>
      </w:r>
      <w:proofErr w:type="gramStart"/>
      <w:r w:rsidR="0066784C">
        <w:rPr>
          <w:sz w:val="24"/>
          <w:szCs w:val="24"/>
        </w:rPr>
        <w:t>in order</w:t>
      </w:r>
      <w:r w:rsidR="00D96695">
        <w:rPr>
          <w:sz w:val="24"/>
          <w:szCs w:val="24"/>
        </w:rPr>
        <w:t xml:space="preserve"> </w:t>
      </w:r>
      <w:r w:rsidR="003713BC">
        <w:rPr>
          <w:sz w:val="24"/>
          <w:szCs w:val="24"/>
        </w:rPr>
        <w:t>to</w:t>
      </w:r>
      <w:proofErr w:type="gramEnd"/>
      <w:r w:rsidR="00D96695">
        <w:rPr>
          <w:sz w:val="24"/>
          <w:szCs w:val="24"/>
        </w:rPr>
        <w:t xml:space="preserve"> comply with the national crime recording standard (NCRS) guidelines which have two focal aims of promoting a victim-orientated approach, coupled with maintaining consistency in how crimes are recorded across all police forces (Home Office, 2011). In addition to this, I completed a Hate Crime Risk Assessment which considers further victim vulnerability and the obvious likelihood of another incident taking place in the future. This was ascertained by looking into the suspect and establishing if she had easy access to the victim or location of the incident as well as looking into any allegations of a similar M.O. in the past. In this case, it was established that the female had a history of similar hate-related offences and based on the information that was available to me at the time, I therefore scored this </w:t>
      </w:r>
      <w:r w:rsidR="003713BC">
        <w:rPr>
          <w:sz w:val="24"/>
          <w:szCs w:val="24"/>
        </w:rPr>
        <w:t>incident</w:t>
      </w:r>
      <w:r w:rsidR="00D96695">
        <w:rPr>
          <w:sz w:val="24"/>
          <w:szCs w:val="24"/>
        </w:rPr>
        <w:t xml:space="preserve"> as a Medium Risk.</w:t>
      </w:r>
    </w:p>
    <w:p w14:paraId="248F5B6C" w14:textId="77777777" w:rsidR="00D96695" w:rsidRDefault="00D96695" w:rsidP="00D96695">
      <w:pPr>
        <w:ind w:right="107"/>
        <w:jc w:val="both"/>
        <w:rPr>
          <w:sz w:val="24"/>
          <w:szCs w:val="24"/>
        </w:rPr>
      </w:pPr>
    </w:p>
    <w:p w14:paraId="2AB313A7" w14:textId="77777777" w:rsidR="00D96695" w:rsidRDefault="00D96695" w:rsidP="00D96695">
      <w:pPr>
        <w:ind w:right="107"/>
        <w:jc w:val="both"/>
        <w:rPr>
          <w:sz w:val="24"/>
          <w:szCs w:val="24"/>
        </w:rPr>
      </w:pPr>
      <w:r>
        <w:rPr>
          <w:sz w:val="24"/>
          <w:szCs w:val="24"/>
        </w:rPr>
        <w:t>As a hate crime had been identified, I also sent a task to the Hate Crime Unit on NICHE, notifying them of this occurrence for additional advice and support. By doing this, it enables specially trained officers to provide additional support services to both victims involved, along with assisting them with crime prevention and personal safety advice. In addition to this, I also sent a task to the Neighbourhood Policing Team via NICHE to make them aware of the situation and for them to provide follow up reassurance visits to the victims involved.</w:t>
      </w:r>
    </w:p>
    <w:p w14:paraId="3305CA35" w14:textId="77777777" w:rsidR="00D96695" w:rsidRDefault="00D96695" w:rsidP="00D96695">
      <w:pPr>
        <w:ind w:right="107"/>
        <w:jc w:val="both"/>
        <w:rPr>
          <w:sz w:val="24"/>
          <w:szCs w:val="24"/>
        </w:rPr>
      </w:pPr>
    </w:p>
    <w:p w14:paraId="002B133F" w14:textId="6DB66432" w:rsidR="00D96695" w:rsidRPr="00263659" w:rsidRDefault="00D96695" w:rsidP="00D96695">
      <w:pPr>
        <w:ind w:right="107"/>
        <w:jc w:val="both"/>
        <w:rPr>
          <w:sz w:val="24"/>
          <w:szCs w:val="24"/>
        </w:rPr>
      </w:pPr>
      <w:r>
        <w:rPr>
          <w:sz w:val="24"/>
          <w:szCs w:val="24"/>
        </w:rPr>
        <w:t xml:space="preserve">Furthermore, the Victims’ Code of Practice </w:t>
      </w:r>
      <w:r w:rsidRPr="005229E4">
        <w:rPr>
          <w:sz w:val="24"/>
          <w:szCs w:val="24"/>
        </w:rPr>
        <w:t xml:space="preserve">sets out the </w:t>
      </w:r>
      <w:r>
        <w:rPr>
          <w:sz w:val="24"/>
          <w:szCs w:val="24"/>
        </w:rPr>
        <w:t xml:space="preserve">statutory </w:t>
      </w:r>
      <w:r w:rsidRPr="005229E4">
        <w:rPr>
          <w:sz w:val="24"/>
          <w:szCs w:val="24"/>
        </w:rPr>
        <w:t>minimum standard and the services that must be provided to victims of crime by</w:t>
      </w:r>
      <w:r>
        <w:rPr>
          <w:b/>
          <w:bCs/>
          <w:sz w:val="24"/>
          <w:szCs w:val="24"/>
        </w:rPr>
        <w:t xml:space="preserve"> </w:t>
      </w:r>
      <w:r w:rsidRPr="005229E4">
        <w:rPr>
          <w:sz w:val="24"/>
          <w:szCs w:val="24"/>
        </w:rPr>
        <w:t>all relevant</w:t>
      </w:r>
      <w:r>
        <w:rPr>
          <w:b/>
          <w:bCs/>
          <w:sz w:val="24"/>
          <w:szCs w:val="24"/>
        </w:rPr>
        <w:t xml:space="preserve"> </w:t>
      </w:r>
      <w:r>
        <w:rPr>
          <w:sz w:val="24"/>
          <w:szCs w:val="24"/>
        </w:rPr>
        <w:t>service providers in Wales and England. The code sets out 12 overarching rights which focuses on when and how the police and other service providers should communicate with all victims to ensure that they feel fully supported (</w:t>
      </w:r>
      <w:proofErr w:type="spellStart"/>
      <w:r>
        <w:rPr>
          <w:sz w:val="24"/>
          <w:szCs w:val="24"/>
        </w:rPr>
        <w:t>M</w:t>
      </w:r>
      <w:r w:rsidR="004A08DE">
        <w:rPr>
          <w:sz w:val="24"/>
          <w:szCs w:val="24"/>
        </w:rPr>
        <w:t>o</w:t>
      </w:r>
      <w:r>
        <w:rPr>
          <w:sz w:val="24"/>
          <w:szCs w:val="24"/>
        </w:rPr>
        <w:t>J</w:t>
      </w:r>
      <w:proofErr w:type="spellEnd"/>
      <w:r>
        <w:rPr>
          <w:sz w:val="24"/>
          <w:szCs w:val="24"/>
        </w:rPr>
        <w:t xml:space="preserve">, 2020). Some of these rights include the right </w:t>
      </w:r>
      <w:r w:rsidRPr="0041420A">
        <w:rPr>
          <w:sz w:val="24"/>
          <w:szCs w:val="24"/>
        </w:rPr>
        <w:t>to be</w:t>
      </w:r>
      <w:r w:rsidR="0041420A" w:rsidRPr="0041420A">
        <w:rPr>
          <w:sz w:val="24"/>
          <w:szCs w:val="24"/>
        </w:rPr>
        <w:t xml:space="preserve"> supplied</w:t>
      </w:r>
      <w:r w:rsidRPr="0041420A">
        <w:rPr>
          <w:sz w:val="24"/>
          <w:szCs w:val="24"/>
        </w:rPr>
        <w:t xml:space="preserve"> with </w:t>
      </w:r>
      <w:r w:rsidR="0041420A" w:rsidRPr="0041420A">
        <w:rPr>
          <w:sz w:val="24"/>
          <w:szCs w:val="24"/>
        </w:rPr>
        <w:lastRenderedPageBreak/>
        <w:t xml:space="preserve">key </w:t>
      </w:r>
      <w:r w:rsidRPr="0041420A">
        <w:rPr>
          <w:sz w:val="24"/>
          <w:szCs w:val="24"/>
        </w:rPr>
        <w:t>information when reporting crime</w:t>
      </w:r>
      <w:r w:rsidR="006E7625" w:rsidRPr="0041420A">
        <w:rPr>
          <w:sz w:val="24"/>
          <w:szCs w:val="24"/>
        </w:rPr>
        <w:t>s</w:t>
      </w:r>
      <w:r w:rsidRPr="0041420A">
        <w:rPr>
          <w:sz w:val="24"/>
          <w:szCs w:val="24"/>
        </w:rPr>
        <w:t xml:space="preserve"> </w:t>
      </w:r>
      <w:r>
        <w:rPr>
          <w:sz w:val="24"/>
          <w:szCs w:val="24"/>
        </w:rPr>
        <w:t>as well as the right to make a victim personal statement (VPS).</w:t>
      </w:r>
    </w:p>
    <w:p w14:paraId="0F8E1003" w14:textId="77777777" w:rsidR="00D96695" w:rsidRDefault="00D96695" w:rsidP="00D96695">
      <w:pPr>
        <w:ind w:right="107"/>
        <w:jc w:val="both"/>
        <w:rPr>
          <w:b/>
          <w:bCs/>
          <w:sz w:val="24"/>
          <w:szCs w:val="24"/>
        </w:rPr>
      </w:pPr>
    </w:p>
    <w:p w14:paraId="5808F870" w14:textId="5D8DB6BA" w:rsidR="00D96695" w:rsidRPr="008C2BE3" w:rsidRDefault="00D96695" w:rsidP="00D96695">
      <w:pPr>
        <w:ind w:right="107"/>
        <w:jc w:val="both"/>
        <w:rPr>
          <w:sz w:val="24"/>
          <w:szCs w:val="24"/>
        </w:rPr>
      </w:pPr>
      <w:r>
        <w:rPr>
          <w:sz w:val="24"/>
          <w:szCs w:val="24"/>
        </w:rPr>
        <w:t>The Victims’ Code of Practice also acknowledges that victims who have been identified as vulnerable or intimidated, persistently targeted or a victim of the most serious crime are automatically eligible for enhanced rights. All victims identified are entitled to receive additional support and services and some victims can typically fall into more than one of these categories (Co</w:t>
      </w:r>
      <w:r w:rsidR="00982ACA">
        <w:rPr>
          <w:sz w:val="24"/>
          <w:szCs w:val="24"/>
        </w:rPr>
        <w:t>P</w:t>
      </w:r>
      <w:r>
        <w:rPr>
          <w:sz w:val="24"/>
          <w:szCs w:val="24"/>
        </w:rPr>
        <w:t>, 2021).</w:t>
      </w:r>
    </w:p>
    <w:p w14:paraId="6B2FD57B" w14:textId="77777777" w:rsidR="00D96695" w:rsidRDefault="00D96695" w:rsidP="00D96695">
      <w:pPr>
        <w:ind w:right="107"/>
        <w:jc w:val="both"/>
        <w:rPr>
          <w:sz w:val="24"/>
          <w:szCs w:val="24"/>
        </w:rPr>
      </w:pPr>
    </w:p>
    <w:p w14:paraId="251DB836" w14:textId="1CF2334B" w:rsidR="00D96695" w:rsidRPr="00755B83" w:rsidRDefault="00D96695" w:rsidP="00D96695">
      <w:pPr>
        <w:ind w:right="107"/>
        <w:jc w:val="both"/>
        <w:rPr>
          <w:b/>
          <w:bCs/>
          <w:sz w:val="24"/>
          <w:szCs w:val="24"/>
        </w:rPr>
      </w:pPr>
      <w:r>
        <w:rPr>
          <w:sz w:val="24"/>
          <w:szCs w:val="24"/>
        </w:rPr>
        <w:t xml:space="preserve">Going forward, both victims will be entitled to an enhanced service under the Victims’ Code of Practice to support them in readiness for court. The male victim is automatically eligible due to the incident being racially aggravated and therefore falling into the category of being a victim of the most serious crime; one of which involves all hate crimes. As per right 6 of the Code, victims are entitled </w:t>
      </w:r>
      <w:r w:rsidRPr="006E7625">
        <w:rPr>
          <w:sz w:val="24"/>
          <w:szCs w:val="24"/>
        </w:rPr>
        <w:t xml:space="preserve">to be provided with </w:t>
      </w:r>
      <w:r w:rsidR="006E7625" w:rsidRPr="006E7625">
        <w:rPr>
          <w:sz w:val="24"/>
          <w:szCs w:val="24"/>
        </w:rPr>
        <w:t>details relating to the investigation/</w:t>
      </w:r>
      <w:r w:rsidR="006E7625">
        <w:rPr>
          <w:sz w:val="24"/>
          <w:szCs w:val="24"/>
        </w:rPr>
        <w:t xml:space="preserve"> </w:t>
      </w:r>
      <w:r w:rsidR="006E7625" w:rsidRPr="006E7625">
        <w:rPr>
          <w:sz w:val="24"/>
          <w:szCs w:val="24"/>
        </w:rPr>
        <w:t>prosecution</w:t>
      </w:r>
      <w:r w:rsidR="006E7625">
        <w:rPr>
          <w:b/>
          <w:bCs/>
          <w:sz w:val="24"/>
          <w:szCs w:val="24"/>
        </w:rPr>
        <w:t xml:space="preserve"> </w:t>
      </w:r>
      <w:r>
        <w:rPr>
          <w:sz w:val="24"/>
          <w:szCs w:val="24"/>
        </w:rPr>
        <w:t>within 5 working days. However, under enhanced rights, the male victim is entitled to receive updates on key decisions and the progression of his case within 1 working day (</w:t>
      </w:r>
      <w:proofErr w:type="spellStart"/>
      <w:r>
        <w:rPr>
          <w:sz w:val="24"/>
          <w:szCs w:val="24"/>
        </w:rPr>
        <w:t>M</w:t>
      </w:r>
      <w:r w:rsidR="004A08DE">
        <w:rPr>
          <w:sz w:val="24"/>
          <w:szCs w:val="24"/>
        </w:rPr>
        <w:t>oJ</w:t>
      </w:r>
      <w:proofErr w:type="spellEnd"/>
      <w:r>
        <w:rPr>
          <w:sz w:val="24"/>
          <w:szCs w:val="24"/>
        </w:rPr>
        <w:t>, 2020).</w:t>
      </w:r>
    </w:p>
    <w:p w14:paraId="0030B215" w14:textId="77777777" w:rsidR="00D96695" w:rsidRDefault="00D96695" w:rsidP="00D96695">
      <w:pPr>
        <w:ind w:right="107"/>
        <w:jc w:val="both"/>
        <w:rPr>
          <w:sz w:val="24"/>
          <w:szCs w:val="24"/>
        </w:rPr>
      </w:pPr>
    </w:p>
    <w:p w14:paraId="1FE4C860" w14:textId="6B6527C3" w:rsidR="00D86B5A" w:rsidRPr="00442F98" w:rsidRDefault="00D96695" w:rsidP="00D96695">
      <w:pPr>
        <w:ind w:right="107"/>
        <w:jc w:val="both"/>
        <w:rPr>
          <w:b/>
          <w:bCs/>
          <w:sz w:val="24"/>
          <w:szCs w:val="24"/>
        </w:rPr>
      </w:pPr>
      <w:r>
        <w:rPr>
          <w:sz w:val="24"/>
          <w:szCs w:val="24"/>
        </w:rPr>
        <w:t>The female victim is also eligible for enhanced entitlements due to being a victim of the most serious crime, specifically due to her disability. In addition to this, the female victim also falls under the vulnerable or intimidated category. The Victims’ Code highlights that you can be classed as vulnerable victim if “the quality of your evidence is likely to be affected because you have a physical disability or are suffering from a physical disorder” (</w:t>
      </w:r>
      <w:proofErr w:type="spellStart"/>
      <w:r>
        <w:rPr>
          <w:sz w:val="24"/>
          <w:szCs w:val="24"/>
        </w:rPr>
        <w:t>M</w:t>
      </w:r>
      <w:r w:rsidR="004A08DE">
        <w:rPr>
          <w:sz w:val="24"/>
          <w:szCs w:val="24"/>
        </w:rPr>
        <w:t>oJ</w:t>
      </w:r>
      <w:proofErr w:type="spellEnd"/>
      <w:r w:rsidR="004A08DE">
        <w:rPr>
          <w:sz w:val="24"/>
          <w:szCs w:val="24"/>
        </w:rPr>
        <w:t xml:space="preserve">, </w:t>
      </w:r>
      <w:r>
        <w:rPr>
          <w:sz w:val="24"/>
          <w:szCs w:val="24"/>
        </w:rPr>
        <w:t>2020 p.10). Under code 2, victims have the right</w:t>
      </w:r>
      <w:r w:rsidR="008E3C7A">
        <w:rPr>
          <w:sz w:val="24"/>
          <w:szCs w:val="24"/>
        </w:rPr>
        <w:t xml:space="preserve"> to have information relating to the crime</w:t>
      </w:r>
      <w:r w:rsidR="00442F98">
        <w:rPr>
          <w:sz w:val="24"/>
          <w:szCs w:val="24"/>
        </w:rPr>
        <w:t xml:space="preserve"> documented without unjustified delay.</w:t>
      </w:r>
      <w:r w:rsidR="00442F98">
        <w:rPr>
          <w:b/>
          <w:bCs/>
          <w:sz w:val="24"/>
          <w:szCs w:val="24"/>
        </w:rPr>
        <w:t xml:space="preserve"> </w:t>
      </w:r>
      <w:r>
        <w:rPr>
          <w:sz w:val="24"/>
          <w:szCs w:val="24"/>
        </w:rPr>
        <w:t xml:space="preserve">Due to the victim having a hearing impairment, which affects her ability to verbally communicate, she will be able to access support from a registered intermediary who specialises in helping </w:t>
      </w:r>
      <w:r w:rsidR="00A238C7">
        <w:rPr>
          <w:sz w:val="24"/>
          <w:szCs w:val="24"/>
        </w:rPr>
        <w:t xml:space="preserve">victims with communication issues and assist them with giving evidence throughout the criminal proceedings. </w:t>
      </w:r>
      <w:r>
        <w:rPr>
          <w:sz w:val="24"/>
          <w:szCs w:val="24"/>
        </w:rPr>
        <w:t>In relation to giving evidence, the female victim will also be entitled to receive special measures under the Youth and Justice and Criminal Evidence Act 1999 to ensure she feels supported when giving evidence in court.</w:t>
      </w:r>
      <w:r w:rsidR="00630788">
        <w:rPr>
          <w:sz w:val="24"/>
          <w:szCs w:val="24"/>
        </w:rPr>
        <w:t xml:space="preserve"> Special measures can include the use of screens as well as giving evidence via live link</w:t>
      </w:r>
      <w:r w:rsidR="00D86B5A">
        <w:rPr>
          <w:b/>
          <w:bCs/>
          <w:sz w:val="24"/>
          <w:szCs w:val="24"/>
        </w:rPr>
        <w:t xml:space="preserve"> </w:t>
      </w:r>
      <w:r w:rsidR="00D86B5A">
        <w:rPr>
          <w:sz w:val="24"/>
          <w:szCs w:val="24"/>
        </w:rPr>
        <w:t>(Legislation.gov.uk, 2021).</w:t>
      </w:r>
    </w:p>
    <w:p w14:paraId="53D8D511" w14:textId="2E5FF82C" w:rsidR="00112751" w:rsidRDefault="00112751" w:rsidP="00E6298B">
      <w:pPr>
        <w:ind w:right="107"/>
        <w:jc w:val="both"/>
        <w:rPr>
          <w:sz w:val="24"/>
          <w:szCs w:val="24"/>
        </w:rPr>
      </w:pPr>
    </w:p>
    <w:p w14:paraId="3DEE187E" w14:textId="2BC85758" w:rsidR="00982ACA" w:rsidRPr="00270EEB" w:rsidRDefault="00B15DFE" w:rsidP="00982ACA">
      <w:pPr>
        <w:ind w:right="107"/>
        <w:jc w:val="both"/>
        <w:rPr>
          <w:sz w:val="24"/>
          <w:szCs w:val="24"/>
        </w:rPr>
      </w:pPr>
      <w:r>
        <w:rPr>
          <w:sz w:val="24"/>
          <w:szCs w:val="24"/>
        </w:rPr>
        <w:t xml:space="preserve">Looking back at the role I played with both victims, I have already discussed the ‘description’ and ‘feelings’ </w:t>
      </w:r>
      <w:r w:rsidR="006B5181">
        <w:rPr>
          <w:sz w:val="24"/>
          <w:szCs w:val="24"/>
        </w:rPr>
        <w:t>elements</w:t>
      </w:r>
      <w:r>
        <w:rPr>
          <w:sz w:val="24"/>
          <w:szCs w:val="24"/>
        </w:rPr>
        <w:t xml:space="preserve"> of Gibbs Reflective </w:t>
      </w:r>
      <w:r w:rsidR="008E3C7A">
        <w:rPr>
          <w:sz w:val="24"/>
          <w:szCs w:val="24"/>
        </w:rPr>
        <w:t>Model</w:t>
      </w:r>
      <w:r>
        <w:rPr>
          <w:sz w:val="24"/>
          <w:szCs w:val="24"/>
        </w:rPr>
        <w:t xml:space="preserve">. </w:t>
      </w:r>
      <w:r w:rsidR="006B5181">
        <w:rPr>
          <w:sz w:val="24"/>
          <w:szCs w:val="24"/>
        </w:rPr>
        <w:t>Utilising</w:t>
      </w:r>
      <w:r>
        <w:rPr>
          <w:sz w:val="24"/>
          <w:szCs w:val="24"/>
        </w:rPr>
        <w:t xml:space="preserve"> the remaining few stages</w:t>
      </w:r>
      <w:r w:rsidR="008E3C7A">
        <w:rPr>
          <w:sz w:val="24"/>
          <w:szCs w:val="24"/>
        </w:rPr>
        <w:t xml:space="preserve"> of the Model</w:t>
      </w:r>
      <w:r>
        <w:rPr>
          <w:sz w:val="24"/>
          <w:szCs w:val="24"/>
        </w:rPr>
        <w:t>, I believ</w:t>
      </w:r>
      <w:r w:rsidR="00532B5B">
        <w:rPr>
          <w:sz w:val="24"/>
          <w:szCs w:val="24"/>
        </w:rPr>
        <w:t>e what went well was my willingness to help both victims</w:t>
      </w:r>
      <w:r w:rsidR="00A238C7">
        <w:rPr>
          <w:sz w:val="24"/>
          <w:szCs w:val="24"/>
        </w:rPr>
        <w:t xml:space="preserve"> as well as ensuring that I behaved in accordance with the </w:t>
      </w:r>
      <w:proofErr w:type="spellStart"/>
      <w:r w:rsidR="00A238C7">
        <w:rPr>
          <w:sz w:val="24"/>
          <w:szCs w:val="24"/>
        </w:rPr>
        <w:t>CoE</w:t>
      </w:r>
      <w:proofErr w:type="spellEnd"/>
      <w:r w:rsidR="00A238C7">
        <w:rPr>
          <w:sz w:val="24"/>
          <w:szCs w:val="24"/>
        </w:rPr>
        <w:t xml:space="preserve"> at all times. </w:t>
      </w:r>
      <w:r w:rsidR="00647023">
        <w:rPr>
          <w:sz w:val="24"/>
          <w:szCs w:val="24"/>
        </w:rPr>
        <w:t xml:space="preserve">On the other hand, </w:t>
      </w:r>
      <w:r w:rsidR="0041420A">
        <w:rPr>
          <w:sz w:val="24"/>
          <w:szCs w:val="24"/>
        </w:rPr>
        <w:t xml:space="preserve">upon discussing the incident with my tutor, </w:t>
      </w:r>
      <w:r w:rsidR="00647023">
        <w:rPr>
          <w:sz w:val="24"/>
          <w:szCs w:val="24"/>
        </w:rPr>
        <w:t xml:space="preserve">I believe that the challenge I </w:t>
      </w:r>
      <w:r w:rsidR="00982ACA">
        <w:rPr>
          <w:sz w:val="24"/>
          <w:szCs w:val="24"/>
        </w:rPr>
        <w:t xml:space="preserve">was </w:t>
      </w:r>
      <w:r w:rsidR="00647023">
        <w:rPr>
          <w:sz w:val="24"/>
          <w:szCs w:val="24"/>
        </w:rPr>
        <w:t>fac</w:t>
      </w:r>
      <w:r w:rsidR="0041420A">
        <w:rPr>
          <w:sz w:val="24"/>
          <w:szCs w:val="24"/>
        </w:rPr>
        <w:t xml:space="preserve">ed with was </w:t>
      </w:r>
      <w:r w:rsidR="00A238C7">
        <w:rPr>
          <w:sz w:val="24"/>
          <w:szCs w:val="24"/>
        </w:rPr>
        <w:t>question</w:t>
      </w:r>
      <w:r w:rsidR="0041420A">
        <w:rPr>
          <w:sz w:val="24"/>
          <w:szCs w:val="24"/>
        </w:rPr>
        <w:t>ing</w:t>
      </w:r>
      <w:r w:rsidR="00A238C7">
        <w:rPr>
          <w:sz w:val="24"/>
          <w:szCs w:val="24"/>
        </w:rPr>
        <w:t xml:space="preserve"> </w:t>
      </w:r>
      <w:r w:rsidR="0041420A">
        <w:rPr>
          <w:sz w:val="24"/>
          <w:szCs w:val="24"/>
        </w:rPr>
        <w:t>m</w:t>
      </w:r>
      <w:r w:rsidR="00A238C7">
        <w:rPr>
          <w:sz w:val="24"/>
          <w:szCs w:val="24"/>
        </w:rPr>
        <w:t xml:space="preserve">y ability to still provide the </w:t>
      </w:r>
      <w:r w:rsidR="0041420A">
        <w:rPr>
          <w:sz w:val="24"/>
          <w:szCs w:val="24"/>
        </w:rPr>
        <w:t xml:space="preserve">female </w:t>
      </w:r>
      <w:r w:rsidR="00A238C7">
        <w:rPr>
          <w:sz w:val="24"/>
          <w:szCs w:val="24"/>
        </w:rPr>
        <w:t>victim with the best possible service</w:t>
      </w:r>
      <w:r w:rsidR="0041420A">
        <w:rPr>
          <w:sz w:val="24"/>
          <w:szCs w:val="24"/>
        </w:rPr>
        <w:t xml:space="preserve"> due to my limited experience of engaging with individuals with hearing impairments</w:t>
      </w:r>
      <w:r w:rsidR="00A238C7">
        <w:rPr>
          <w:sz w:val="24"/>
          <w:szCs w:val="24"/>
        </w:rPr>
        <w:t>. A</w:t>
      </w:r>
      <w:r w:rsidR="00982ACA">
        <w:rPr>
          <w:sz w:val="24"/>
          <w:szCs w:val="24"/>
        </w:rPr>
        <w:t xml:space="preserve">s </w:t>
      </w:r>
      <w:r w:rsidR="0041420A">
        <w:rPr>
          <w:sz w:val="24"/>
          <w:szCs w:val="24"/>
        </w:rPr>
        <w:t>advised</w:t>
      </w:r>
      <w:r w:rsidR="00982ACA">
        <w:rPr>
          <w:sz w:val="24"/>
          <w:szCs w:val="24"/>
        </w:rPr>
        <w:t xml:space="preserve"> by my tutor,</w:t>
      </w:r>
      <w:r w:rsidR="0041420A">
        <w:rPr>
          <w:sz w:val="24"/>
          <w:szCs w:val="24"/>
        </w:rPr>
        <w:t xml:space="preserve"> we can only try our best and </w:t>
      </w:r>
      <w:r w:rsidR="00A238C7">
        <w:rPr>
          <w:sz w:val="24"/>
          <w:szCs w:val="24"/>
        </w:rPr>
        <w:t>we learn from experience, and tutorship is made for learning and reflecting on how we can improve for next time.</w:t>
      </w:r>
      <w:r w:rsidR="009E0D45">
        <w:rPr>
          <w:sz w:val="24"/>
          <w:szCs w:val="24"/>
        </w:rPr>
        <w:t xml:space="preserve"> </w:t>
      </w:r>
      <w:proofErr w:type="gramStart"/>
      <w:r w:rsidR="009E0D45">
        <w:rPr>
          <w:sz w:val="24"/>
          <w:szCs w:val="24"/>
        </w:rPr>
        <w:t>With this in mind, I</w:t>
      </w:r>
      <w:proofErr w:type="gramEnd"/>
      <w:r w:rsidR="009E0D45">
        <w:rPr>
          <w:sz w:val="24"/>
          <w:szCs w:val="24"/>
        </w:rPr>
        <w:t xml:space="preserve"> will ensure that I place less pressure on myself and have more faith in my ability next time. </w:t>
      </w:r>
      <w:r w:rsidR="00982ACA">
        <w:rPr>
          <w:sz w:val="24"/>
          <w:szCs w:val="24"/>
        </w:rPr>
        <w:t>Going forward, this situation has motivated me to enhance my knowledge and understanding of disabilities to ensure that I feel more equipped to deal with a situation like this again in the future.</w:t>
      </w:r>
    </w:p>
    <w:p w14:paraId="5A329DFF" w14:textId="529DA960" w:rsidR="0076076F" w:rsidRDefault="0076076F" w:rsidP="00E6298B">
      <w:pPr>
        <w:ind w:right="107"/>
        <w:jc w:val="both"/>
        <w:rPr>
          <w:sz w:val="24"/>
          <w:szCs w:val="24"/>
        </w:rPr>
      </w:pPr>
    </w:p>
    <w:p w14:paraId="0577AAC9" w14:textId="77777777" w:rsidR="0041420A" w:rsidRPr="00394985" w:rsidRDefault="0041420A" w:rsidP="00E6298B">
      <w:pPr>
        <w:ind w:right="107"/>
        <w:jc w:val="both"/>
        <w:rPr>
          <w:b/>
          <w:bCs/>
          <w:sz w:val="24"/>
          <w:szCs w:val="24"/>
        </w:rPr>
      </w:pPr>
    </w:p>
    <w:p w14:paraId="12B682A0" w14:textId="723F9510" w:rsidR="001572E6" w:rsidRPr="00394985" w:rsidRDefault="00D96695" w:rsidP="00342013">
      <w:pPr>
        <w:ind w:right="107"/>
        <w:jc w:val="both"/>
        <w:rPr>
          <w:b/>
          <w:bCs/>
          <w:sz w:val="24"/>
          <w:szCs w:val="24"/>
        </w:rPr>
      </w:pPr>
      <w:r w:rsidRPr="00394985">
        <w:rPr>
          <w:b/>
          <w:bCs/>
          <w:sz w:val="24"/>
          <w:szCs w:val="24"/>
        </w:rPr>
        <w:t xml:space="preserve">Word count – </w:t>
      </w:r>
      <w:r w:rsidR="0055782F" w:rsidRPr="00394985">
        <w:rPr>
          <w:b/>
          <w:bCs/>
          <w:sz w:val="24"/>
          <w:szCs w:val="24"/>
        </w:rPr>
        <w:t>2</w:t>
      </w:r>
      <w:r w:rsidR="00C36554" w:rsidRPr="00394985">
        <w:rPr>
          <w:b/>
          <w:bCs/>
          <w:sz w:val="24"/>
          <w:szCs w:val="24"/>
        </w:rPr>
        <w:t>200</w:t>
      </w:r>
    </w:p>
    <w:p w14:paraId="7DF9EBDD" w14:textId="77777777" w:rsidR="001572E6" w:rsidRDefault="001572E6" w:rsidP="00342013">
      <w:pPr>
        <w:ind w:right="107"/>
        <w:jc w:val="both"/>
        <w:rPr>
          <w:sz w:val="24"/>
          <w:szCs w:val="24"/>
        </w:rPr>
      </w:pPr>
    </w:p>
    <w:p w14:paraId="6184E9BC" w14:textId="77777777" w:rsidR="00E16CB6" w:rsidRDefault="00E16CB6" w:rsidP="00FE5DC2">
      <w:pPr>
        <w:ind w:right="107"/>
        <w:jc w:val="center"/>
        <w:rPr>
          <w:b/>
          <w:bCs/>
          <w:sz w:val="24"/>
          <w:szCs w:val="24"/>
        </w:rPr>
      </w:pPr>
    </w:p>
    <w:p w14:paraId="11B1AAFD" w14:textId="55C0D3A9" w:rsidR="006C7CA5" w:rsidRPr="00FE5DC2" w:rsidRDefault="00E16CB6" w:rsidP="00FE5DC2">
      <w:pPr>
        <w:ind w:right="107"/>
        <w:jc w:val="center"/>
        <w:rPr>
          <w:b/>
          <w:bCs/>
        </w:rPr>
      </w:pPr>
      <w:r>
        <w:rPr>
          <w:b/>
          <w:bCs/>
          <w:sz w:val="24"/>
          <w:szCs w:val="24"/>
        </w:rPr>
        <w:lastRenderedPageBreak/>
        <w:t>T</w:t>
      </w:r>
      <w:r w:rsidR="28A9B94D" w:rsidRPr="00FE5DC2">
        <w:rPr>
          <w:b/>
          <w:bCs/>
          <w:sz w:val="24"/>
          <w:szCs w:val="24"/>
        </w:rPr>
        <w:t>ask</w:t>
      </w:r>
      <w:r w:rsidR="28A9B94D" w:rsidRPr="00FE5DC2">
        <w:rPr>
          <w:b/>
          <w:bCs/>
          <w:color w:val="auto"/>
          <w:sz w:val="24"/>
          <w:szCs w:val="24"/>
        </w:rPr>
        <w:t xml:space="preserve"> </w:t>
      </w:r>
      <w:r w:rsidR="28A9B94D" w:rsidRPr="00FE5DC2">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045CABF0" w14:textId="0E23BE14" w:rsidR="00DB7E36" w:rsidRDefault="00DB7E36" w:rsidP="00DB7E36">
      <w:pPr>
        <w:ind w:right="107"/>
        <w:jc w:val="both"/>
        <w:rPr>
          <w:sz w:val="24"/>
          <w:szCs w:val="24"/>
        </w:rPr>
      </w:pPr>
      <w:r>
        <w:rPr>
          <w:sz w:val="24"/>
          <w:szCs w:val="24"/>
        </w:rPr>
        <w:t>During this assignment, I will be critically assessing a specific situation that I have recently encountered during my tutorship period. Whilst reflecting, I will be incorporating the National Decision Model (NDM) whereby I refer to each of the six stages and reflect upon how I utilised this throughout the incident. In addition to this, I will be making links to the Code of Ethics and will express how this impacted upon my decision making as well as my use of discretion during the incident. Furthermore, I will be critically reviewing my responsibilities regarding the provision of the CPIA 1996 when conducting this investigation.</w:t>
      </w:r>
    </w:p>
    <w:p w14:paraId="723CBDF9" w14:textId="77777777" w:rsidR="00DB7E36" w:rsidRDefault="00DB7E36" w:rsidP="00DB7E36">
      <w:pPr>
        <w:ind w:right="107"/>
        <w:jc w:val="both"/>
        <w:rPr>
          <w:sz w:val="24"/>
          <w:szCs w:val="24"/>
        </w:rPr>
      </w:pPr>
    </w:p>
    <w:p w14:paraId="1F50E49B" w14:textId="0D7173CE" w:rsidR="00DB7E36" w:rsidRPr="00D50526" w:rsidRDefault="00DB7E36" w:rsidP="00DB7E36">
      <w:pPr>
        <w:ind w:right="107"/>
        <w:jc w:val="both"/>
        <w:rPr>
          <w:b/>
          <w:bCs/>
          <w:sz w:val="24"/>
          <w:szCs w:val="24"/>
        </w:rPr>
      </w:pPr>
      <w:r>
        <w:rPr>
          <w:sz w:val="24"/>
          <w:szCs w:val="24"/>
        </w:rPr>
        <w:t>The NDM</w:t>
      </w:r>
      <w:r w:rsidR="00574985">
        <w:rPr>
          <w:sz w:val="24"/>
          <w:szCs w:val="24"/>
        </w:rPr>
        <w:t xml:space="preserve"> </w:t>
      </w:r>
      <w:r>
        <w:rPr>
          <w:sz w:val="24"/>
          <w:szCs w:val="24"/>
        </w:rPr>
        <w:t>is regarded as the key framework in policing which is</w:t>
      </w:r>
      <w:r w:rsidRPr="00574985">
        <w:rPr>
          <w:sz w:val="24"/>
          <w:szCs w:val="24"/>
        </w:rPr>
        <w:t xml:space="preserve"> designed to m</w:t>
      </w:r>
      <w:r w:rsidR="00574985" w:rsidRPr="00574985">
        <w:rPr>
          <w:sz w:val="24"/>
          <w:szCs w:val="24"/>
        </w:rPr>
        <w:t xml:space="preserve">ake </w:t>
      </w:r>
      <w:r w:rsidRPr="00574985">
        <w:rPr>
          <w:sz w:val="24"/>
          <w:szCs w:val="24"/>
        </w:rPr>
        <w:t xml:space="preserve">decision-making </w:t>
      </w:r>
      <w:r w:rsidR="00574985" w:rsidRPr="00574985">
        <w:rPr>
          <w:sz w:val="24"/>
          <w:szCs w:val="24"/>
        </w:rPr>
        <w:t xml:space="preserve">more </w:t>
      </w:r>
      <w:r w:rsidRPr="00574985">
        <w:rPr>
          <w:sz w:val="24"/>
          <w:szCs w:val="24"/>
        </w:rPr>
        <w:t>standardised.</w:t>
      </w:r>
      <w:r>
        <w:rPr>
          <w:b/>
          <w:bCs/>
          <w:sz w:val="24"/>
          <w:szCs w:val="24"/>
        </w:rPr>
        <w:t xml:space="preserve"> </w:t>
      </w:r>
      <w:r w:rsidRPr="001B2E81">
        <w:rPr>
          <w:sz w:val="24"/>
          <w:szCs w:val="24"/>
        </w:rPr>
        <w:t>The ND</w:t>
      </w:r>
      <w:r w:rsidR="00D50526">
        <w:rPr>
          <w:sz w:val="24"/>
          <w:szCs w:val="24"/>
        </w:rPr>
        <w:t xml:space="preserve">M can be utilised in spontaneous situations </w:t>
      </w:r>
      <w:r w:rsidR="00235DC2">
        <w:rPr>
          <w:sz w:val="24"/>
          <w:szCs w:val="24"/>
        </w:rPr>
        <w:t>or p</w:t>
      </w:r>
      <w:r w:rsidR="00D50526">
        <w:rPr>
          <w:sz w:val="24"/>
          <w:szCs w:val="24"/>
        </w:rPr>
        <w:t>lanned operations by an individual or team, to allow for daily decisions to be made</w:t>
      </w:r>
      <w:r w:rsidR="00A5082A">
        <w:rPr>
          <w:b/>
          <w:bCs/>
          <w:sz w:val="24"/>
          <w:szCs w:val="24"/>
        </w:rPr>
        <w:t xml:space="preserve"> </w:t>
      </w:r>
      <w:r>
        <w:rPr>
          <w:sz w:val="24"/>
          <w:szCs w:val="24"/>
        </w:rPr>
        <w:t>(CoP, 2013). The NDM places the Code of Ethics (</w:t>
      </w:r>
      <w:proofErr w:type="spellStart"/>
      <w:r>
        <w:rPr>
          <w:sz w:val="24"/>
          <w:szCs w:val="24"/>
        </w:rPr>
        <w:t>CoE</w:t>
      </w:r>
      <w:proofErr w:type="spellEnd"/>
      <w:r>
        <w:rPr>
          <w:sz w:val="24"/>
          <w:szCs w:val="24"/>
        </w:rPr>
        <w:t xml:space="preserve">) at the heart of the model which underpins all ethical decision making. The </w:t>
      </w:r>
      <w:proofErr w:type="spellStart"/>
      <w:r>
        <w:rPr>
          <w:sz w:val="24"/>
          <w:szCs w:val="24"/>
        </w:rPr>
        <w:t>CoE</w:t>
      </w:r>
      <w:proofErr w:type="spellEnd"/>
      <w:r>
        <w:rPr>
          <w:sz w:val="24"/>
          <w:szCs w:val="24"/>
        </w:rPr>
        <w:t xml:space="preserve"> includes a set of 9 Policing Principles as well as 10 Standards of Professional Behaviour which must be adhered to by everyone who works in policing (CoP, 2014). </w:t>
      </w:r>
    </w:p>
    <w:p w14:paraId="7D5EDE8E" w14:textId="77777777" w:rsidR="00DB7E36" w:rsidRDefault="00DB7E36" w:rsidP="00DB7E36">
      <w:pPr>
        <w:ind w:right="107"/>
        <w:jc w:val="both"/>
        <w:rPr>
          <w:sz w:val="24"/>
          <w:szCs w:val="24"/>
        </w:rPr>
      </w:pPr>
    </w:p>
    <w:p w14:paraId="3B8CDC08" w14:textId="1D365B8E" w:rsidR="00DB7E36" w:rsidRDefault="00DB7E36" w:rsidP="00DB7E36">
      <w:pPr>
        <w:ind w:right="107"/>
        <w:jc w:val="both"/>
        <w:rPr>
          <w:sz w:val="24"/>
          <w:szCs w:val="24"/>
        </w:rPr>
      </w:pPr>
      <w:r>
        <w:rPr>
          <w:sz w:val="24"/>
          <w:szCs w:val="24"/>
        </w:rPr>
        <w:t xml:space="preserve">A key stage of the NDM refers to gathering </w:t>
      </w:r>
      <w:proofErr w:type="gramStart"/>
      <w:r>
        <w:rPr>
          <w:sz w:val="24"/>
          <w:szCs w:val="24"/>
        </w:rPr>
        <w:t>all of</w:t>
      </w:r>
      <w:proofErr w:type="gramEnd"/>
      <w:r>
        <w:rPr>
          <w:sz w:val="24"/>
          <w:szCs w:val="24"/>
        </w:rPr>
        <w:t xml:space="preserve"> the information and intelligence. This began when the public service centre</w:t>
      </w:r>
      <w:r w:rsidR="00DA3E1C">
        <w:rPr>
          <w:sz w:val="24"/>
          <w:szCs w:val="24"/>
        </w:rPr>
        <w:t xml:space="preserve"> </w:t>
      </w:r>
      <w:r>
        <w:rPr>
          <w:sz w:val="24"/>
          <w:szCs w:val="24"/>
        </w:rPr>
        <w:t xml:space="preserve">went over the air requesting for officers to attend on an immediate response. As my tutor and I were available at the time, I went over the air and attached us to the incident via our call signs. A member of staff in the public service centre then linked us on </w:t>
      </w:r>
      <w:proofErr w:type="spellStart"/>
      <w:r>
        <w:rPr>
          <w:sz w:val="24"/>
          <w:szCs w:val="24"/>
        </w:rPr>
        <w:t>iPatrol</w:t>
      </w:r>
      <w:proofErr w:type="spellEnd"/>
      <w:r>
        <w:rPr>
          <w:sz w:val="24"/>
          <w:szCs w:val="24"/>
        </w:rPr>
        <w:t xml:space="preserve"> which is an app on our work mobile devices where we can access a range of different police related features, including any information on the call that we are currently attached to.</w:t>
      </w:r>
    </w:p>
    <w:p w14:paraId="25E1EEDB" w14:textId="77777777" w:rsidR="00DB7E36" w:rsidRDefault="00DB7E36" w:rsidP="00DB7E36">
      <w:pPr>
        <w:ind w:right="107"/>
        <w:jc w:val="both"/>
        <w:rPr>
          <w:sz w:val="24"/>
          <w:szCs w:val="24"/>
        </w:rPr>
      </w:pPr>
    </w:p>
    <w:p w14:paraId="67951A21" w14:textId="16E17A0A" w:rsidR="00DB7E36" w:rsidRDefault="00DB7E36" w:rsidP="00DB7E36">
      <w:pPr>
        <w:ind w:right="107"/>
        <w:jc w:val="both"/>
        <w:rPr>
          <w:sz w:val="24"/>
          <w:szCs w:val="24"/>
        </w:rPr>
      </w:pPr>
      <w:r>
        <w:rPr>
          <w:sz w:val="24"/>
          <w:szCs w:val="24"/>
        </w:rPr>
        <w:t xml:space="preserve">My tutor drove to the location of the incident as she is blue light trained and is equipped with that level of expertise to be able to get to certain places as quickly and as safely as possible. On route, I loaded up </w:t>
      </w:r>
      <w:proofErr w:type="spellStart"/>
      <w:r>
        <w:rPr>
          <w:sz w:val="24"/>
          <w:szCs w:val="24"/>
        </w:rPr>
        <w:t>iPatrol</w:t>
      </w:r>
      <w:proofErr w:type="spellEnd"/>
      <w:r>
        <w:rPr>
          <w:sz w:val="24"/>
          <w:szCs w:val="24"/>
        </w:rPr>
        <w:t xml:space="preserve"> </w:t>
      </w:r>
      <w:r w:rsidR="003A7979">
        <w:rPr>
          <w:sz w:val="24"/>
          <w:szCs w:val="24"/>
        </w:rPr>
        <w:t>to</w:t>
      </w:r>
      <w:r>
        <w:rPr>
          <w:sz w:val="24"/>
          <w:szCs w:val="24"/>
        </w:rPr>
        <w:t xml:space="preserve"> gather more information and intelligence. I read the initial reporting call which referred to a male who had reported that he had been assaulted by his girlfriend with a glass bottle, but she was no longer at the address. Upon looking at the male’s warning markers, I could see that he had a previous for assaulting police and suffers with his mental health, specifically with PTSD, </w:t>
      </w:r>
      <w:r w:rsidR="003A7979">
        <w:rPr>
          <w:sz w:val="24"/>
          <w:szCs w:val="24"/>
        </w:rPr>
        <w:t>anxiety,</w:t>
      </w:r>
      <w:r>
        <w:rPr>
          <w:sz w:val="24"/>
          <w:szCs w:val="24"/>
        </w:rPr>
        <w:t xml:space="preserve"> and depression. In addition to this, he is regarded as a serial DV aggressor for past domestic related incidents with previous partners. At this current time, we did not have a full name for the female to be able to conduct any checks on her and she was not linked to the male’s address. All that was disclosed was the female’s first name and her age. Although, I could not obtain any further information on the female, I went on the information available to me which enabled me to ascertain that it was a domestic related call as both the male and the female were aged over 16 years, and they were both personally connected as they were in a relationship (Legislation.gov.uk, 2021).</w:t>
      </w:r>
    </w:p>
    <w:p w14:paraId="5E184445" w14:textId="77777777" w:rsidR="00DB7E36" w:rsidRDefault="00DB7E36" w:rsidP="00DB7E36">
      <w:pPr>
        <w:ind w:right="107"/>
        <w:jc w:val="both"/>
        <w:rPr>
          <w:sz w:val="24"/>
          <w:szCs w:val="24"/>
        </w:rPr>
      </w:pPr>
    </w:p>
    <w:p w14:paraId="63FFF490" w14:textId="77777777" w:rsidR="00DB7E36" w:rsidRDefault="00DB7E36" w:rsidP="00DB7E36">
      <w:pPr>
        <w:ind w:right="107"/>
        <w:jc w:val="both"/>
        <w:rPr>
          <w:sz w:val="24"/>
          <w:szCs w:val="24"/>
        </w:rPr>
      </w:pPr>
      <w:r>
        <w:rPr>
          <w:sz w:val="24"/>
          <w:szCs w:val="24"/>
        </w:rPr>
        <w:t xml:space="preserve">Whilst still on route, a staff member from the public service centre, went over the air with further information in relation to the call I was attached to and stated that they had received a call from the male’s neighbour informing them that the male’s girlfriend had made her way to their property. In light of this new information and assessing the threat and risk based on the information currently available to me, along with the fact that my tutor and I were both female, and could not be in two different places at once, I point to </w:t>
      </w:r>
      <w:proofErr w:type="gramStart"/>
      <w:r>
        <w:rPr>
          <w:sz w:val="24"/>
          <w:szCs w:val="24"/>
        </w:rPr>
        <w:t>pointed</w:t>
      </w:r>
      <w:proofErr w:type="gramEnd"/>
      <w:r>
        <w:rPr>
          <w:sz w:val="24"/>
          <w:szCs w:val="24"/>
        </w:rPr>
        <w:t xml:space="preserve"> my colleague on the radio asking if he could also attend the call but to go straight to the neighbour’s address that the female was currently in. My colleague was available and made his way with another colleague immediately.</w:t>
      </w:r>
    </w:p>
    <w:p w14:paraId="6D562EEC" w14:textId="77777777" w:rsidR="00DB7E36" w:rsidRDefault="00DB7E36" w:rsidP="00DB7E36">
      <w:pPr>
        <w:ind w:right="107"/>
        <w:jc w:val="both"/>
        <w:rPr>
          <w:sz w:val="24"/>
          <w:szCs w:val="24"/>
        </w:rPr>
      </w:pPr>
    </w:p>
    <w:p w14:paraId="1E53022E" w14:textId="77777777" w:rsidR="00DB7E36" w:rsidRDefault="00DB7E36" w:rsidP="00DB7E36">
      <w:pPr>
        <w:ind w:right="107"/>
        <w:jc w:val="both"/>
        <w:rPr>
          <w:sz w:val="24"/>
          <w:szCs w:val="24"/>
        </w:rPr>
      </w:pPr>
      <w:r>
        <w:rPr>
          <w:sz w:val="24"/>
          <w:szCs w:val="24"/>
        </w:rPr>
        <w:t xml:space="preserve">Upon arrival at the male’s address, I spoke with the male who stated that they had both been drinking and were currently intoxicated. I asked the male if he needed medical attention due to the injury that he had reported initially, however, the male stated that he was not hit and for that reason he had not sustained any injuries. The account in relation to the assault had changed from the initial reporting call, however, I chose to keep an open mind and to establish the full facts of the incident. The male sat down on his stairs, and I then asked the male to explain what had happened and he stated that it all stemmed from a verbal argument, highlighting that his girlfriend had always been an alcoholic and her behaviour was getting worse. He then stated that she became aggressive and smashed a glass on the edge of the table and believed that she was going to hit him over the head with it. He stated that he hit it out of her hand and pushed her into the corner and it was only when he disarmed her that she stated that she was not really going to hit him with the glass bottle. The male states his girlfriend continued to act in an aggressive manner and the next thing he remembers is her running out of the door in an unknown direction whilst he goes upstairs to ring the police. </w:t>
      </w:r>
    </w:p>
    <w:p w14:paraId="71876EA8" w14:textId="77777777" w:rsidR="00DB7E36" w:rsidRDefault="00DB7E36" w:rsidP="00DB7E36">
      <w:pPr>
        <w:ind w:right="107"/>
        <w:jc w:val="both"/>
        <w:rPr>
          <w:sz w:val="24"/>
          <w:szCs w:val="24"/>
        </w:rPr>
      </w:pPr>
    </w:p>
    <w:p w14:paraId="73AD1BF6" w14:textId="52A293EA" w:rsidR="00DB7E36" w:rsidRDefault="00DB7E36" w:rsidP="00DB7E36">
      <w:pPr>
        <w:ind w:right="107"/>
        <w:jc w:val="both"/>
        <w:rPr>
          <w:sz w:val="24"/>
          <w:szCs w:val="24"/>
        </w:rPr>
      </w:pPr>
      <w:r>
        <w:rPr>
          <w:sz w:val="24"/>
          <w:szCs w:val="24"/>
        </w:rPr>
        <w:t xml:space="preserve">Whilst waiting for a point to point off my colleague, to establish the female’s version of events, I thought about my options and contingencies. At this time, I encouraged the male to go and sit down in the living room where he could be more comfortable, and we could continue talking. The male agreed and he slowly walked over to the sofa and sat down. Upon following the male into the living room, I noticed a large sword which was presenting as a decorate feature on the fireplace, just below the television. Even though I noticed this, I continued to engage in conversation with the male and employed tactical communication </w:t>
      </w:r>
      <w:r>
        <w:rPr>
          <w:sz w:val="24"/>
          <w:szCs w:val="24"/>
        </w:rPr>
        <w:lastRenderedPageBreak/>
        <w:t>skills. In addition to this, I chose to remain on my feet to ensure officer safety awareness and to be able to react quickly if necessary. Pease and Pease (2017)</w:t>
      </w:r>
      <w:r w:rsidR="00224A91">
        <w:rPr>
          <w:sz w:val="24"/>
          <w:szCs w:val="24"/>
        </w:rPr>
        <w:t xml:space="preserve"> highlights that our first impression of a particular person coupled with their body language, can have a huge impact on our decision-making process. </w:t>
      </w:r>
      <w:r>
        <w:rPr>
          <w:sz w:val="24"/>
          <w:szCs w:val="24"/>
        </w:rPr>
        <w:t>I therefore ensured that I displayed positive body language and positioned myself in a relaxed steady stance, using hand gestures, facing towards the male. The importance of body language is also emphasised through the communication model developed by Albert Mehrabian, a well-known researcher in body language. His research emphasised that 55</w:t>
      </w:r>
      <w:r w:rsidR="00B868C5">
        <w:rPr>
          <w:sz w:val="24"/>
          <w:szCs w:val="24"/>
        </w:rPr>
        <w:t>%</w:t>
      </w:r>
      <w:r>
        <w:rPr>
          <w:sz w:val="24"/>
          <w:szCs w:val="24"/>
        </w:rPr>
        <w:t xml:space="preserve"> of communication is nonverbal through use of body language. He further suggested that verbal communication through spoken words is significantly lower at 7</w:t>
      </w:r>
      <w:r w:rsidR="00B868C5">
        <w:rPr>
          <w:sz w:val="24"/>
          <w:szCs w:val="24"/>
        </w:rPr>
        <w:t>%</w:t>
      </w:r>
      <w:r>
        <w:rPr>
          <w:sz w:val="24"/>
          <w:szCs w:val="24"/>
        </w:rPr>
        <w:t>, with the remaining 38</w:t>
      </w:r>
      <w:r w:rsidR="00B868C5">
        <w:rPr>
          <w:sz w:val="24"/>
          <w:szCs w:val="24"/>
        </w:rPr>
        <w:t>%</w:t>
      </w:r>
      <w:r>
        <w:rPr>
          <w:sz w:val="24"/>
          <w:szCs w:val="24"/>
        </w:rPr>
        <w:t xml:space="preserve"> being reliant on pitch, </w:t>
      </w:r>
      <w:proofErr w:type="gramStart"/>
      <w:r>
        <w:rPr>
          <w:sz w:val="24"/>
          <w:szCs w:val="24"/>
        </w:rPr>
        <w:t>tone</w:t>
      </w:r>
      <w:proofErr w:type="gramEnd"/>
      <w:r>
        <w:rPr>
          <w:sz w:val="24"/>
          <w:szCs w:val="24"/>
        </w:rPr>
        <w:t xml:space="preserve"> and volume (Mehrabian and Wiener, 1967). I applied this into practice by maintaining my positive body language as discussed previously as well as listening and emphasising with the male. I continued verbally communicating by asking the male questions. Upon hearing his responses, I would paraphrase and summarise what he had said, changing my tone of voice to show him that I was fully engaging with what he was telling me. </w:t>
      </w:r>
    </w:p>
    <w:p w14:paraId="5316B32A" w14:textId="77777777" w:rsidR="00DB7E36" w:rsidRDefault="00DB7E36" w:rsidP="00DB7E36">
      <w:pPr>
        <w:ind w:right="107"/>
        <w:jc w:val="both"/>
        <w:rPr>
          <w:sz w:val="24"/>
          <w:szCs w:val="24"/>
        </w:rPr>
      </w:pPr>
    </w:p>
    <w:p w14:paraId="28E42368" w14:textId="27F14737" w:rsidR="00DB7E36" w:rsidRDefault="00DB7E36" w:rsidP="00DB7E36">
      <w:pPr>
        <w:ind w:right="107"/>
        <w:jc w:val="both"/>
        <w:rPr>
          <w:sz w:val="24"/>
          <w:szCs w:val="24"/>
        </w:rPr>
      </w:pPr>
      <w:r>
        <w:rPr>
          <w:sz w:val="24"/>
          <w:szCs w:val="24"/>
        </w:rPr>
        <w:t xml:space="preserve">Shortly later, my colleague who was with the male’s girlfriend, point to pointed me and informed me that the female had made a counter allegation, stating that she had ran from the address as she feared for her safety. She also said that it was the male who had knocked the glass out of her hand causing it to smash and pinned her up against the wall, causing visible injuries to her neck. After being informed of the circumstances, I considered what powers and policies were available to me and I subsequently made the decision to make an arrest under section 24 of </w:t>
      </w:r>
      <w:r w:rsidR="00235DC2">
        <w:rPr>
          <w:sz w:val="24"/>
          <w:szCs w:val="24"/>
        </w:rPr>
        <w:t xml:space="preserve">P.A.C.E </w:t>
      </w:r>
      <w:r>
        <w:rPr>
          <w:sz w:val="24"/>
          <w:szCs w:val="24"/>
        </w:rPr>
        <w:t xml:space="preserve">1984 (Legislation.gov.uk, 2013). </w:t>
      </w:r>
      <w:r w:rsidR="003A7979">
        <w:rPr>
          <w:sz w:val="24"/>
          <w:szCs w:val="24"/>
        </w:rPr>
        <w:t>To</w:t>
      </w:r>
      <w:r>
        <w:rPr>
          <w:sz w:val="24"/>
          <w:szCs w:val="24"/>
        </w:rPr>
        <w:t xml:space="preserve"> ensure that I covered the elements of a lawful arrest, I had to inform the male of his suspected involvement as well explaining the reasonable grounds I had for believing that his arrest would be necessary (Home Office, 2012). I informed the male that he was under arrest for DV related common assault under Section 39 of the Criminal Justice Act 1988 as the injuries sustained were compliant with this level of assault. The offence involves “any act which intentionally or recklessly causes another person to apprehend immediate and unlawful personal violence” (Bryant and Bryant, 2020 p.357). I informed the male that this was due to his story changing, him admitting that he had physical contact with his girlfriend when he pushed her away, along with the fact that </w:t>
      </w:r>
      <w:r w:rsidR="00496BFB">
        <w:rPr>
          <w:sz w:val="24"/>
          <w:szCs w:val="24"/>
        </w:rPr>
        <w:t xml:space="preserve">she </w:t>
      </w:r>
      <w:r>
        <w:rPr>
          <w:sz w:val="24"/>
          <w:szCs w:val="24"/>
        </w:rPr>
        <w:t xml:space="preserve">had visible injuries. The male was then cautioned, and I explained that the necessity of his arrest was to allow for prompt and effective investigation and to prevent him causing further physical injury to another person (Home Office, 2012). </w:t>
      </w:r>
    </w:p>
    <w:p w14:paraId="532F1BC1" w14:textId="77777777" w:rsidR="00DB7E36" w:rsidRDefault="00DB7E36" w:rsidP="00DB7E36">
      <w:pPr>
        <w:ind w:right="107"/>
        <w:jc w:val="both"/>
        <w:rPr>
          <w:sz w:val="24"/>
          <w:szCs w:val="24"/>
        </w:rPr>
      </w:pPr>
    </w:p>
    <w:p w14:paraId="5148A62F" w14:textId="72519D50" w:rsidR="00DB7E36" w:rsidRDefault="00DB7E36" w:rsidP="00DB7E36">
      <w:pPr>
        <w:ind w:right="107"/>
        <w:jc w:val="both"/>
        <w:rPr>
          <w:sz w:val="24"/>
          <w:szCs w:val="24"/>
        </w:rPr>
      </w:pPr>
      <w:r>
        <w:rPr>
          <w:sz w:val="24"/>
          <w:szCs w:val="24"/>
        </w:rPr>
        <w:t xml:space="preserve">Although the male was still compliant and engaging with officers, his behaviour could have changed at any </w:t>
      </w:r>
      <w:r w:rsidR="00574985">
        <w:rPr>
          <w:sz w:val="24"/>
          <w:szCs w:val="24"/>
        </w:rPr>
        <w:t>time,</w:t>
      </w:r>
      <w:r>
        <w:rPr>
          <w:sz w:val="24"/>
          <w:szCs w:val="24"/>
        </w:rPr>
        <w:t xml:space="preserve"> and I made the decision to assess the threat and risk which included me taking the male’s impact factors into account (AAAPPP, 2022). (</w:t>
      </w:r>
      <w:r w:rsidR="00B868C5">
        <w:rPr>
          <w:sz w:val="24"/>
          <w:szCs w:val="24"/>
        </w:rPr>
        <w:t>His</w:t>
      </w:r>
      <w:r>
        <w:rPr>
          <w:sz w:val="24"/>
          <w:szCs w:val="24"/>
        </w:rPr>
        <w:t xml:space="preserve"> intoxication, his mental health, the weapon on display, his height as well as his previous for assaulting police). For this reason, I made the decision to develop a working strategy and consider the power I had under section 117 of the Police and Criminal Evidence Act 1984 which allows officers to use reasonable force, when necessary, in the execution of their duty (Legislation.gov.uk, 2017). </w:t>
      </w:r>
      <w:r w:rsidR="00D50526">
        <w:rPr>
          <w:sz w:val="24"/>
          <w:szCs w:val="24"/>
        </w:rPr>
        <w:t>I</w:t>
      </w:r>
      <w:r>
        <w:rPr>
          <w:sz w:val="24"/>
          <w:szCs w:val="24"/>
        </w:rPr>
        <w:t xml:space="preserve"> used reasonable force as part of my role and placed handcuffs on the male immediately after telling him he was under arrest to ensure the safety of all involved. Whilst doing so, I ensured that the force used was necessary and proportionate to act in line with standard 4 </w:t>
      </w:r>
      <w:r w:rsidR="003F3875">
        <w:rPr>
          <w:sz w:val="24"/>
          <w:szCs w:val="24"/>
        </w:rPr>
        <w:t>‘</w:t>
      </w:r>
      <w:r>
        <w:rPr>
          <w:sz w:val="24"/>
          <w:szCs w:val="24"/>
        </w:rPr>
        <w:t>use of force</w:t>
      </w:r>
      <w:r w:rsidR="003F3875">
        <w:rPr>
          <w:sz w:val="24"/>
          <w:szCs w:val="24"/>
        </w:rPr>
        <w:t>’</w:t>
      </w:r>
      <w:r>
        <w:rPr>
          <w:sz w:val="24"/>
          <w:szCs w:val="24"/>
        </w:rPr>
        <w:t xml:space="preserve"> set within the </w:t>
      </w:r>
      <w:proofErr w:type="spellStart"/>
      <w:r>
        <w:rPr>
          <w:sz w:val="24"/>
          <w:szCs w:val="24"/>
        </w:rPr>
        <w:t>CoE</w:t>
      </w:r>
      <w:proofErr w:type="spellEnd"/>
      <w:r>
        <w:rPr>
          <w:sz w:val="24"/>
          <w:szCs w:val="24"/>
        </w:rPr>
        <w:t xml:space="preserve"> (CoP, 2014).</w:t>
      </w:r>
    </w:p>
    <w:p w14:paraId="6B1C4891" w14:textId="77777777" w:rsidR="00DB7E36" w:rsidRDefault="00DB7E36" w:rsidP="00DB7E36">
      <w:pPr>
        <w:ind w:right="107"/>
        <w:jc w:val="both"/>
        <w:rPr>
          <w:sz w:val="24"/>
          <w:szCs w:val="24"/>
        </w:rPr>
      </w:pPr>
    </w:p>
    <w:p w14:paraId="3718C74E" w14:textId="0C55B7D2" w:rsidR="00DB7E36" w:rsidRPr="006C148E" w:rsidRDefault="00DB7E36" w:rsidP="00DB7E36">
      <w:pPr>
        <w:ind w:right="107"/>
        <w:jc w:val="both"/>
        <w:rPr>
          <w:sz w:val="24"/>
          <w:szCs w:val="24"/>
        </w:rPr>
      </w:pPr>
      <w:r>
        <w:rPr>
          <w:sz w:val="24"/>
          <w:szCs w:val="24"/>
        </w:rPr>
        <w:t>The C</w:t>
      </w:r>
      <w:r w:rsidR="00574985">
        <w:rPr>
          <w:sz w:val="24"/>
          <w:szCs w:val="24"/>
        </w:rPr>
        <w:t xml:space="preserve">PIA </w:t>
      </w:r>
      <w:r>
        <w:rPr>
          <w:sz w:val="24"/>
          <w:szCs w:val="24"/>
        </w:rPr>
        <w:t xml:space="preserve">(1996) </w:t>
      </w:r>
      <w:r w:rsidRPr="00574985">
        <w:rPr>
          <w:sz w:val="24"/>
          <w:szCs w:val="24"/>
        </w:rPr>
        <w:t xml:space="preserve">sets out the </w:t>
      </w:r>
      <w:r w:rsidR="00574985" w:rsidRPr="00574985">
        <w:rPr>
          <w:sz w:val="24"/>
          <w:szCs w:val="24"/>
        </w:rPr>
        <w:t>way</w:t>
      </w:r>
      <w:r w:rsidRPr="00574985">
        <w:rPr>
          <w:sz w:val="24"/>
          <w:szCs w:val="24"/>
        </w:rPr>
        <w:t xml:space="preserve"> police officer</w:t>
      </w:r>
      <w:r w:rsidR="00574985">
        <w:rPr>
          <w:sz w:val="24"/>
          <w:szCs w:val="24"/>
        </w:rPr>
        <w:t>s shoul</w:t>
      </w:r>
      <w:r w:rsidR="00A23A66">
        <w:rPr>
          <w:sz w:val="24"/>
          <w:szCs w:val="24"/>
        </w:rPr>
        <w:t xml:space="preserve">d record, </w:t>
      </w:r>
      <w:r w:rsidR="00DA3E1C">
        <w:rPr>
          <w:sz w:val="24"/>
          <w:szCs w:val="24"/>
        </w:rPr>
        <w:t>retain,</w:t>
      </w:r>
      <w:r w:rsidR="00A23A66">
        <w:rPr>
          <w:sz w:val="24"/>
          <w:szCs w:val="24"/>
        </w:rPr>
        <w:t xml:space="preserve"> and reveal </w:t>
      </w:r>
      <w:r w:rsidR="006C148E">
        <w:rPr>
          <w:sz w:val="24"/>
          <w:szCs w:val="24"/>
        </w:rPr>
        <w:t>material,</w:t>
      </w:r>
      <w:r w:rsidR="00A23A66">
        <w:rPr>
          <w:sz w:val="24"/>
          <w:szCs w:val="24"/>
        </w:rPr>
        <w:t xml:space="preserve"> which is</w:t>
      </w:r>
      <w:r w:rsidR="00C2505C">
        <w:rPr>
          <w:sz w:val="24"/>
          <w:szCs w:val="24"/>
        </w:rPr>
        <w:t xml:space="preserve"> obtained through enquiries,</w:t>
      </w:r>
      <w:r w:rsidR="006C148E">
        <w:rPr>
          <w:sz w:val="24"/>
          <w:szCs w:val="24"/>
        </w:rPr>
        <w:t xml:space="preserve"> relating to the investigation. </w:t>
      </w:r>
      <w:r>
        <w:rPr>
          <w:sz w:val="24"/>
          <w:szCs w:val="24"/>
        </w:rPr>
        <w:t xml:space="preserve">Officers should regulate the investigation process by impartially pursuing all reasonable lines of enquiry, whether </w:t>
      </w:r>
      <w:r>
        <w:rPr>
          <w:sz w:val="24"/>
          <w:szCs w:val="24"/>
        </w:rPr>
        <w:lastRenderedPageBreak/>
        <w:t>pointing towards or away from the suspect involved</w:t>
      </w:r>
      <w:r>
        <w:rPr>
          <w:b/>
          <w:bCs/>
          <w:sz w:val="24"/>
          <w:szCs w:val="24"/>
        </w:rPr>
        <w:t xml:space="preserve"> </w:t>
      </w:r>
      <w:r>
        <w:rPr>
          <w:sz w:val="24"/>
          <w:szCs w:val="24"/>
        </w:rPr>
        <w:t>(</w:t>
      </w:r>
      <w:proofErr w:type="spellStart"/>
      <w:r>
        <w:rPr>
          <w:sz w:val="24"/>
          <w:szCs w:val="24"/>
        </w:rPr>
        <w:t>M</w:t>
      </w:r>
      <w:r w:rsidR="00D50860">
        <w:rPr>
          <w:sz w:val="24"/>
          <w:szCs w:val="24"/>
        </w:rPr>
        <w:t>o</w:t>
      </w:r>
      <w:r>
        <w:rPr>
          <w:sz w:val="24"/>
          <w:szCs w:val="24"/>
        </w:rPr>
        <w:t>J</w:t>
      </w:r>
      <w:proofErr w:type="spellEnd"/>
      <w:r>
        <w:rPr>
          <w:sz w:val="24"/>
          <w:szCs w:val="24"/>
        </w:rPr>
        <w:t>, 2014). This includes obtaining statements which in this case officers obtained a victim statement as well as a witness statement from the neighbour. As the incident only happened recently, the investigation is still on going and further enquiries will be needed to</w:t>
      </w:r>
      <w:r w:rsidR="006F34F7">
        <w:rPr>
          <w:sz w:val="24"/>
          <w:szCs w:val="24"/>
        </w:rPr>
        <w:t xml:space="preserve"> enhance</w:t>
      </w:r>
      <w:r>
        <w:rPr>
          <w:b/>
          <w:bCs/>
          <w:sz w:val="24"/>
          <w:szCs w:val="24"/>
        </w:rPr>
        <w:t xml:space="preserve"> </w:t>
      </w:r>
      <w:r>
        <w:rPr>
          <w:sz w:val="24"/>
          <w:szCs w:val="24"/>
        </w:rPr>
        <w:t xml:space="preserve">further </w:t>
      </w:r>
      <w:r w:rsidRPr="006F34F7">
        <w:rPr>
          <w:sz w:val="24"/>
          <w:szCs w:val="24"/>
        </w:rPr>
        <w:t>evidential opportunities</w:t>
      </w:r>
      <w:r>
        <w:rPr>
          <w:b/>
          <w:bCs/>
          <w:sz w:val="24"/>
          <w:szCs w:val="24"/>
        </w:rPr>
        <w:t xml:space="preserve"> </w:t>
      </w:r>
      <w:r>
        <w:rPr>
          <w:sz w:val="24"/>
          <w:szCs w:val="24"/>
        </w:rPr>
        <w:t>(CoP, 2022).</w:t>
      </w:r>
    </w:p>
    <w:p w14:paraId="4CA2D314" w14:textId="77777777" w:rsidR="00DB7E36" w:rsidRDefault="00DB7E36" w:rsidP="00DB7E36">
      <w:pPr>
        <w:ind w:right="107"/>
        <w:jc w:val="both"/>
        <w:rPr>
          <w:sz w:val="24"/>
          <w:szCs w:val="24"/>
        </w:rPr>
      </w:pPr>
    </w:p>
    <w:p w14:paraId="1D8874A5" w14:textId="323DCE59" w:rsidR="00DB7E36" w:rsidRPr="00CF01D9" w:rsidRDefault="00DB7E36" w:rsidP="00DB7E36">
      <w:pPr>
        <w:ind w:right="107"/>
        <w:jc w:val="both"/>
        <w:rPr>
          <w:sz w:val="24"/>
          <w:szCs w:val="24"/>
        </w:rPr>
      </w:pPr>
      <w:r>
        <w:rPr>
          <w:sz w:val="24"/>
          <w:szCs w:val="24"/>
        </w:rPr>
        <w:t>Arresting the male, ensured that positive action was taken, as per force policy in relation to domestic related incidents. The female was further safeguarded by being conveyed to her main home address where she gave a digital witness statement as well as a victim personal statement (VPS) as per right 7 in the Victims’ Code of Practice (</w:t>
      </w:r>
      <w:proofErr w:type="spellStart"/>
      <w:r>
        <w:rPr>
          <w:sz w:val="24"/>
          <w:szCs w:val="24"/>
        </w:rPr>
        <w:t>MoJ</w:t>
      </w:r>
      <w:proofErr w:type="spellEnd"/>
      <w:r>
        <w:rPr>
          <w:sz w:val="24"/>
          <w:szCs w:val="24"/>
        </w:rPr>
        <w:t xml:space="preserve">, 2020). In addition to this, Clare’s Law was explained to the female which allows her to make an application through the Domestic Violence Disclosure Scheme (DVDS) in relation to her partner and if he has a history of domestic violence (SWP, 2022). The female was also given details and encouraged to speak with the Live Fear Free Helpline which provides help and advice in relation to violence against women. I also submitted a Public Protection Notification (PPN) report which shares details of the incident with partner agencies for additional support and sent a task on NICHE to the crime prevention tactical advisor to assist with crime prevention at her home address including CCTV. The actions taken ensured that I acted with authority, </w:t>
      </w:r>
      <w:proofErr w:type="gramStart"/>
      <w:r>
        <w:rPr>
          <w:sz w:val="24"/>
          <w:szCs w:val="24"/>
        </w:rPr>
        <w:t>respect</w:t>
      </w:r>
      <w:proofErr w:type="gramEnd"/>
      <w:r>
        <w:rPr>
          <w:sz w:val="24"/>
          <w:szCs w:val="24"/>
        </w:rPr>
        <w:t xml:space="preserve"> and courtesy as per standard 2 of the </w:t>
      </w:r>
      <w:proofErr w:type="spellStart"/>
      <w:r>
        <w:rPr>
          <w:sz w:val="24"/>
          <w:szCs w:val="24"/>
        </w:rPr>
        <w:t>CoE</w:t>
      </w:r>
      <w:proofErr w:type="spellEnd"/>
      <w:r>
        <w:rPr>
          <w:sz w:val="24"/>
          <w:szCs w:val="24"/>
        </w:rPr>
        <w:t xml:space="preserve">. I acted in such a way which respected the rights of the female as well as recognising her </w:t>
      </w:r>
      <w:r w:rsidR="003A7979">
        <w:rPr>
          <w:sz w:val="24"/>
          <w:szCs w:val="24"/>
        </w:rPr>
        <w:t>needs</w:t>
      </w:r>
      <w:r>
        <w:rPr>
          <w:sz w:val="24"/>
          <w:szCs w:val="24"/>
        </w:rPr>
        <w:t xml:space="preserve"> as a victim of domestic violence (Co</w:t>
      </w:r>
      <w:r w:rsidR="00D50860">
        <w:rPr>
          <w:sz w:val="24"/>
          <w:szCs w:val="24"/>
        </w:rPr>
        <w:t>P</w:t>
      </w:r>
      <w:r>
        <w:rPr>
          <w:sz w:val="24"/>
          <w:szCs w:val="24"/>
        </w:rPr>
        <w:t>, 2014).</w:t>
      </w:r>
    </w:p>
    <w:p w14:paraId="16EF9145" w14:textId="77777777" w:rsidR="00DB7E36" w:rsidRDefault="00DB7E36" w:rsidP="00DB7E36">
      <w:pPr>
        <w:ind w:right="107"/>
        <w:jc w:val="both"/>
        <w:rPr>
          <w:sz w:val="24"/>
          <w:szCs w:val="24"/>
        </w:rPr>
      </w:pPr>
    </w:p>
    <w:p w14:paraId="7FA4C7CC" w14:textId="564FF8CD" w:rsidR="00DB7E36" w:rsidRDefault="00DB7E36" w:rsidP="00DB7E36">
      <w:pPr>
        <w:ind w:right="107"/>
        <w:jc w:val="both"/>
        <w:rPr>
          <w:sz w:val="24"/>
          <w:szCs w:val="24"/>
        </w:rPr>
      </w:pPr>
      <w:r>
        <w:rPr>
          <w:sz w:val="24"/>
          <w:szCs w:val="24"/>
        </w:rPr>
        <w:t xml:space="preserve">The final part of the NDM involves </w:t>
      </w:r>
      <w:proofErr w:type="gramStart"/>
      <w:r>
        <w:rPr>
          <w:sz w:val="24"/>
          <w:szCs w:val="24"/>
        </w:rPr>
        <w:t>taking action</w:t>
      </w:r>
      <w:proofErr w:type="gramEnd"/>
      <w:r>
        <w:rPr>
          <w:sz w:val="24"/>
          <w:szCs w:val="24"/>
        </w:rPr>
        <w:t xml:space="preserve"> and reviewing the incident. I believe that the incident was handled very well, particularly with this being my first time experiencing a domestic related call. The female was safeguarded and as per force policy, positive action was taken in relation to a domestic incident. During this situation, bias could have potentially clouded my judgment due to the male being the original reporting person, and only hearing his side of the story. However, as soon as I had received the information from my colleague, I knew I had to be impartial and </w:t>
      </w:r>
      <w:proofErr w:type="gramStart"/>
      <w:r>
        <w:rPr>
          <w:sz w:val="24"/>
          <w:szCs w:val="24"/>
        </w:rPr>
        <w:t>make a decision</w:t>
      </w:r>
      <w:proofErr w:type="gramEnd"/>
      <w:r>
        <w:rPr>
          <w:sz w:val="24"/>
          <w:szCs w:val="24"/>
        </w:rPr>
        <w:t xml:space="preserve"> based on the information and facts available to me at the time and I believe that as a result I acted in line with Policing Principles ‘accountability’ and ‘objectivity’ (CoP, 2014). However, upon reflection and speaking with my tutor, I established that I could have further arrested the male for being in possession of an offensive weapon. This was due to the male having a large sword on display in his living room and although it looked like a decorative feature, it is still an offence, and the male could have had other intentions for its use, and I will therefore take this into consideration next time.</w:t>
      </w:r>
    </w:p>
    <w:p w14:paraId="363979F9" w14:textId="77777777" w:rsidR="006C7CA5" w:rsidRPr="00270EEB" w:rsidRDefault="006C7CA5"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042EDC3C" w:rsidR="00025650" w:rsidRPr="00394985" w:rsidRDefault="00DB7E36" w:rsidP="00E6298B">
      <w:pPr>
        <w:ind w:right="107"/>
        <w:jc w:val="both"/>
        <w:rPr>
          <w:b/>
          <w:bCs/>
          <w:sz w:val="24"/>
          <w:szCs w:val="24"/>
        </w:rPr>
      </w:pPr>
      <w:r w:rsidRPr="00394985">
        <w:rPr>
          <w:b/>
          <w:bCs/>
          <w:sz w:val="24"/>
          <w:szCs w:val="24"/>
        </w:rPr>
        <w:t>Word count</w:t>
      </w:r>
      <w:r w:rsidR="0061565D" w:rsidRPr="00394985">
        <w:rPr>
          <w:b/>
          <w:bCs/>
          <w:sz w:val="24"/>
          <w:szCs w:val="24"/>
        </w:rPr>
        <w:t xml:space="preserve"> – </w:t>
      </w:r>
      <w:r w:rsidRPr="00394985">
        <w:rPr>
          <w:b/>
          <w:bCs/>
          <w:sz w:val="24"/>
          <w:szCs w:val="24"/>
        </w:rPr>
        <w:t>22</w:t>
      </w:r>
      <w:r w:rsidR="00235DC2" w:rsidRPr="00394985">
        <w:rPr>
          <w:b/>
          <w:bCs/>
          <w:sz w:val="24"/>
          <w:szCs w:val="24"/>
        </w:rPr>
        <w:t>0</w:t>
      </w:r>
      <w:r w:rsidR="00DA3E1C" w:rsidRPr="00394985">
        <w:rPr>
          <w:b/>
          <w:bCs/>
          <w:sz w:val="24"/>
          <w:szCs w:val="24"/>
        </w:rPr>
        <w:t>0</w:t>
      </w:r>
    </w:p>
    <w:p w14:paraId="6BD93AC7" w14:textId="07B0D058" w:rsidR="00235DC2" w:rsidRDefault="00235DC2" w:rsidP="00E6298B">
      <w:pPr>
        <w:ind w:right="107"/>
        <w:jc w:val="both"/>
        <w:rPr>
          <w:sz w:val="24"/>
          <w:szCs w:val="24"/>
        </w:rPr>
      </w:pPr>
    </w:p>
    <w:p w14:paraId="6956FF6A" w14:textId="49916604" w:rsidR="00DB7E36" w:rsidRDefault="00DB7E36"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92CAEBA" w14:textId="5B5F657A" w:rsidR="000F7ECD" w:rsidRPr="00DB7E36" w:rsidRDefault="000F7ECD" w:rsidP="00DB7E36">
      <w:pPr>
        <w:ind w:right="107"/>
        <w:sectPr w:rsidR="000F7ECD" w:rsidRPr="00DB7E36"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636"/>
        <w:gridCol w:w="2410"/>
        <w:gridCol w:w="2239"/>
      </w:tblGrid>
      <w:tr w:rsidR="00575A8F" w:rsidRPr="00270EEB" w14:paraId="2BE34DB5" w14:textId="77777777" w:rsidTr="00C8736B">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636"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10"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239"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C8736B">
        <w:tc>
          <w:tcPr>
            <w:tcW w:w="2462" w:type="dxa"/>
            <w:shd w:val="clear" w:color="auto" w:fill="auto"/>
          </w:tcPr>
          <w:p w14:paraId="4A28DC7E" w14:textId="59432238" w:rsidR="00575A8F" w:rsidRPr="009B59A3" w:rsidRDefault="009B59A3" w:rsidP="00C8736B">
            <w:pPr>
              <w:ind w:right="107"/>
              <w:rPr>
                <w:b/>
                <w:bCs/>
                <w:sz w:val="24"/>
                <w:szCs w:val="24"/>
              </w:rPr>
            </w:pPr>
            <w:r w:rsidRPr="009B59A3">
              <w:rPr>
                <w:b/>
                <w:bCs/>
                <w:sz w:val="24"/>
                <w:szCs w:val="24"/>
              </w:rPr>
              <w:t>Specific</w:t>
            </w:r>
          </w:p>
          <w:p w14:paraId="5C56E4F6" w14:textId="0C9A99F8" w:rsidR="00C8736B" w:rsidRDefault="00C8736B" w:rsidP="00C8736B">
            <w:pPr>
              <w:ind w:right="107"/>
              <w:rPr>
                <w:sz w:val="24"/>
                <w:szCs w:val="24"/>
              </w:rPr>
            </w:pPr>
          </w:p>
          <w:p w14:paraId="22118873" w14:textId="77777777" w:rsidR="00C8736B" w:rsidRPr="00270EEB" w:rsidRDefault="00C8736B" w:rsidP="00C8736B">
            <w:pPr>
              <w:ind w:right="107"/>
              <w:rPr>
                <w:sz w:val="24"/>
                <w:szCs w:val="24"/>
              </w:rPr>
            </w:pPr>
          </w:p>
          <w:p w14:paraId="6AEEA617" w14:textId="4B42E982" w:rsidR="009B59A3" w:rsidRDefault="009B59A3" w:rsidP="00C8736B">
            <w:pPr>
              <w:ind w:right="107"/>
              <w:rPr>
                <w:sz w:val="24"/>
                <w:szCs w:val="24"/>
              </w:rPr>
            </w:pPr>
            <w:r w:rsidRPr="009146FC">
              <w:rPr>
                <w:sz w:val="24"/>
                <w:szCs w:val="24"/>
              </w:rPr>
              <w:t>Maintaining a work/ life balance.</w:t>
            </w:r>
            <w:r>
              <w:rPr>
                <w:sz w:val="24"/>
                <w:szCs w:val="24"/>
              </w:rPr>
              <w:t xml:space="preserve"> Being able to juggle working full time, completing university work as well as being able to enjoy some down time with my friends and family.</w:t>
            </w:r>
          </w:p>
          <w:p w14:paraId="6104FA4A" w14:textId="1702CF76" w:rsidR="009B59A3" w:rsidRDefault="009B59A3" w:rsidP="00C8736B">
            <w:pPr>
              <w:ind w:right="107"/>
              <w:rPr>
                <w:sz w:val="24"/>
                <w:szCs w:val="24"/>
              </w:rPr>
            </w:pPr>
          </w:p>
          <w:p w14:paraId="47A38C3C" w14:textId="77777777" w:rsidR="00575A8F" w:rsidRDefault="009B59A3" w:rsidP="00C8736B">
            <w:pPr>
              <w:ind w:right="107"/>
              <w:rPr>
                <w:sz w:val="24"/>
                <w:szCs w:val="24"/>
              </w:rPr>
            </w:pPr>
            <w:r>
              <w:rPr>
                <w:sz w:val="24"/>
                <w:szCs w:val="24"/>
              </w:rPr>
              <w:t>I have always had a habit of taking my work home with me. For example, checking my works phone as well as answering emails on my rest days. I would always do this with the belief that this would be the only way to help me keep on top of things. However, I have since realised that this is not necessary, and I need to divide my time more effectively to ensure that I do not burn myself out.</w:t>
            </w:r>
          </w:p>
          <w:p w14:paraId="4FCDFC95" w14:textId="01B2E90F" w:rsidR="00E84EEC" w:rsidRPr="00270EEB" w:rsidRDefault="00E84EEC" w:rsidP="00C8736B">
            <w:pPr>
              <w:ind w:right="107"/>
              <w:rPr>
                <w:sz w:val="24"/>
                <w:szCs w:val="24"/>
              </w:rPr>
            </w:pPr>
          </w:p>
        </w:tc>
        <w:tc>
          <w:tcPr>
            <w:tcW w:w="2636" w:type="dxa"/>
            <w:shd w:val="clear" w:color="auto" w:fill="auto"/>
          </w:tcPr>
          <w:p w14:paraId="7B32F691" w14:textId="5E7A98DF" w:rsidR="009B59A3" w:rsidRDefault="009B59A3" w:rsidP="00C8736B">
            <w:pPr>
              <w:ind w:right="107"/>
              <w:rPr>
                <w:b/>
                <w:bCs/>
                <w:sz w:val="24"/>
                <w:szCs w:val="24"/>
              </w:rPr>
            </w:pPr>
            <w:r w:rsidRPr="00E84EEC">
              <w:rPr>
                <w:b/>
                <w:bCs/>
                <w:sz w:val="24"/>
                <w:szCs w:val="24"/>
              </w:rPr>
              <w:t>Measurable, achievable, realistic</w:t>
            </w:r>
          </w:p>
          <w:p w14:paraId="6B97595D" w14:textId="0FBD7E25" w:rsidR="009B59A3" w:rsidRDefault="009B59A3" w:rsidP="00C8736B">
            <w:pPr>
              <w:ind w:right="107"/>
              <w:rPr>
                <w:sz w:val="24"/>
                <w:szCs w:val="24"/>
              </w:rPr>
            </w:pPr>
          </w:p>
          <w:p w14:paraId="2C5FB852" w14:textId="44AE766C" w:rsidR="009B59A3" w:rsidRPr="00270EEB" w:rsidRDefault="009B59A3" w:rsidP="00C8736B">
            <w:pPr>
              <w:ind w:right="107"/>
              <w:rPr>
                <w:sz w:val="24"/>
                <w:szCs w:val="24"/>
              </w:rPr>
            </w:pPr>
            <w:r>
              <w:rPr>
                <w:sz w:val="24"/>
                <w:szCs w:val="24"/>
              </w:rPr>
              <w:t>Going forward, I will ensure that all work-related matters are left until I am next in work. Additionally, I will be utilising my PLT days more effectively and dedicating one of my rest days to university work. With my remaining three rest days, I will be ensuring that I use that time to rest or enjoy time spent with my friends and family.</w:t>
            </w:r>
          </w:p>
        </w:tc>
        <w:tc>
          <w:tcPr>
            <w:tcW w:w="2410" w:type="dxa"/>
            <w:shd w:val="clear" w:color="auto" w:fill="auto"/>
          </w:tcPr>
          <w:p w14:paraId="145C1395" w14:textId="77777777" w:rsidR="00C8736B" w:rsidRDefault="00C8736B" w:rsidP="00C8736B">
            <w:pPr>
              <w:ind w:right="107"/>
              <w:rPr>
                <w:sz w:val="24"/>
                <w:szCs w:val="24"/>
              </w:rPr>
            </w:pPr>
          </w:p>
          <w:p w14:paraId="6E23059A" w14:textId="77777777" w:rsidR="00C8736B" w:rsidRDefault="00C8736B" w:rsidP="00C8736B">
            <w:pPr>
              <w:ind w:right="107"/>
              <w:rPr>
                <w:sz w:val="24"/>
                <w:szCs w:val="24"/>
              </w:rPr>
            </w:pPr>
          </w:p>
          <w:p w14:paraId="60671F35" w14:textId="77777777" w:rsidR="00C8736B" w:rsidRDefault="00C8736B" w:rsidP="00C8736B">
            <w:pPr>
              <w:ind w:right="107"/>
              <w:rPr>
                <w:sz w:val="24"/>
                <w:szCs w:val="24"/>
              </w:rPr>
            </w:pPr>
          </w:p>
          <w:p w14:paraId="6F2EF39C" w14:textId="509ADEEE" w:rsidR="009B59A3" w:rsidRPr="00270EEB" w:rsidRDefault="009B59A3" w:rsidP="00C8736B">
            <w:pPr>
              <w:ind w:right="107"/>
              <w:rPr>
                <w:sz w:val="24"/>
                <w:szCs w:val="24"/>
              </w:rPr>
            </w:pPr>
            <w:r>
              <w:rPr>
                <w:sz w:val="24"/>
                <w:szCs w:val="24"/>
              </w:rPr>
              <w:t xml:space="preserve">I will be able to receive support from the team that I met during my initial 6 months of training. Up until now, they have been a great support network, particularly the group of girls I have grown close with. With us all being at the same stage of our probationary period, I have found it particularly useful to ask any questions whether it be in relation to being out on patrol or to do specifically with the university side of things. In addition to this, we have also spent time together </w:t>
            </w:r>
            <w:proofErr w:type="gramStart"/>
            <w:r>
              <w:rPr>
                <w:sz w:val="24"/>
                <w:szCs w:val="24"/>
              </w:rPr>
              <w:t>as a way to</w:t>
            </w:r>
            <w:proofErr w:type="gramEnd"/>
            <w:r>
              <w:rPr>
                <w:sz w:val="24"/>
                <w:szCs w:val="24"/>
              </w:rPr>
              <w:t xml:space="preserve"> relax and have a break from work and university related tasks.</w:t>
            </w:r>
          </w:p>
        </w:tc>
        <w:tc>
          <w:tcPr>
            <w:tcW w:w="2239" w:type="dxa"/>
            <w:shd w:val="clear" w:color="auto" w:fill="auto"/>
          </w:tcPr>
          <w:p w14:paraId="00CD6484" w14:textId="2F6767C9" w:rsidR="00C8736B" w:rsidRDefault="009B59A3" w:rsidP="00C8736B">
            <w:pPr>
              <w:rPr>
                <w:b/>
                <w:bCs/>
                <w:sz w:val="24"/>
                <w:szCs w:val="24"/>
              </w:rPr>
            </w:pPr>
            <w:r w:rsidRPr="009B59A3">
              <w:rPr>
                <w:b/>
                <w:bCs/>
                <w:sz w:val="24"/>
                <w:szCs w:val="24"/>
              </w:rPr>
              <w:t>Time</w:t>
            </w:r>
          </w:p>
          <w:p w14:paraId="2D055EFD" w14:textId="77777777" w:rsidR="00C8736B" w:rsidRPr="00C8736B" w:rsidRDefault="00C8736B" w:rsidP="00C8736B">
            <w:pPr>
              <w:rPr>
                <w:b/>
                <w:bCs/>
                <w:sz w:val="24"/>
                <w:szCs w:val="24"/>
              </w:rPr>
            </w:pPr>
          </w:p>
          <w:p w14:paraId="29B92FD3" w14:textId="77777777" w:rsidR="00C8736B" w:rsidRDefault="00C8736B" w:rsidP="00C8736B">
            <w:pPr>
              <w:rPr>
                <w:sz w:val="24"/>
                <w:szCs w:val="24"/>
              </w:rPr>
            </w:pPr>
          </w:p>
          <w:p w14:paraId="3851D535" w14:textId="35177B61" w:rsidR="009B59A3" w:rsidRDefault="009B59A3" w:rsidP="00C8736B">
            <w:pPr>
              <w:rPr>
                <w:sz w:val="24"/>
                <w:szCs w:val="24"/>
              </w:rPr>
            </w:pPr>
            <w:r>
              <w:rPr>
                <w:sz w:val="24"/>
                <w:szCs w:val="24"/>
              </w:rPr>
              <w:t>Ongoing throughout my probationary period.</w:t>
            </w:r>
          </w:p>
        </w:tc>
      </w:tr>
      <w:tr w:rsidR="00575A8F" w:rsidRPr="00270EEB" w14:paraId="67CEB11A" w14:textId="77777777" w:rsidTr="00C8736B">
        <w:tc>
          <w:tcPr>
            <w:tcW w:w="2462" w:type="dxa"/>
            <w:shd w:val="clear" w:color="auto" w:fill="auto"/>
          </w:tcPr>
          <w:p w14:paraId="1E6FE1FF" w14:textId="66128C8B" w:rsidR="009B59A3" w:rsidRPr="009B59A3" w:rsidRDefault="009B59A3" w:rsidP="00C8736B">
            <w:pPr>
              <w:ind w:right="107"/>
              <w:rPr>
                <w:b/>
                <w:bCs/>
                <w:sz w:val="24"/>
                <w:szCs w:val="24"/>
              </w:rPr>
            </w:pPr>
            <w:r>
              <w:rPr>
                <w:b/>
                <w:bCs/>
                <w:sz w:val="24"/>
                <w:szCs w:val="24"/>
              </w:rPr>
              <w:lastRenderedPageBreak/>
              <w:t>Specific</w:t>
            </w:r>
          </w:p>
          <w:p w14:paraId="6BA239CA" w14:textId="406C717E" w:rsidR="009B59A3" w:rsidRDefault="009B59A3" w:rsidP="00C8736B">
            <w:pPr>
              <w:ind w:right="107"/>
              <w:rPr>
                <w:sz w:val="24"/>
                <w:szCs w:val="24"/>
              </w:rPr>
            </w:pPr>
          </w:p>
          <w:p w14:paraId="4DAFAEB3" w14:textId="77777777" w:rsidR="00C8736B" w:rsidRDefault="00C8736B" w:rsidP="00C8736B">
            <w:pPr>
              <w:ind w:right="107"/>
              <w:rPr>
                <w:sz w:val="24"/>
                <w:szCs w:val="24"/>
              </w:rPr>
            </w:pPr>
          </w:p>
          <w:p w14:paraId="7CBCF657" w14:textId="453DB6FF" w:rsidR="009B59A3" w:rsidRDefault="009B59A3" w:rsidP="00C8736B">
            <w:pPr>
              <w:ind w:right="107"/>
              <w:rPr>
                <w:sz w:val="24"/>
                <w:szCs w:val="24"/>
              </w:rPr>
            </w:pPr>
            <w:r w:rsidRPr="009146FC">
              <w:rPr>
                <w:sz w:val="24"/>
                <w:szCs w:val="24"/>
              </w:rPr>
              <w:t>Further academic reading to assist with essay writing</w:t>
            </w:r>
            <w:r>
              <w:rPr>
                <w:sz w:val="24"/>
                <w:szCs w:val="24"/>
              </w:rPr>
              <w:t>. Also, to</w:t>
            </w:r>
            <w:r w:rsidRPr="009146FC">
              <w:rPr>
                <w:sz w:val="24"/>
                <w:szCs w:val="24"/>
              </w:rPr>
              <w:t xml:space="preserve"> further extend my knowledge in the areas of policing which I am less confident in</w:t>
            </w:r>
            <w:r>
              <w:rPr>
                <w:sz w:val="24"/>
                <w:szCs w:val="24"/>
              </w:rPr>
              <w:t>, particularly, dog related offences.</w:t>
            </w:r>
          </w:p>
          <w:p w14:paraId="529CC96B" w14:textId="77777777" w:rsidR="00575A8F" w:rsidRPr="00270EEB" w:rsidRDefault="00575A8F" w:rsidP="00C8736B">
            <w:pPr>
              <w:ind w:right="107"/>
              <w:rPr>
                <w:sz w:val="24"/>
                <w:szCs w:val="24"/>
              </w:rPr>
            </w:pPr>
          </w:p>
          <w:p w14:paraId="76E40692" w14:textId="77777777" w:rsidR="009B59A3" w:rsidRDefault="009B59A3" w:rsidP="00C8736B">
            <w:pPr>
              <w:ind w:right="107"/>
              <w:rPr>
                <w:sz w:val="24"/>
                <w:szCs w:val="24"/>
              </w:rPr>
            </w:pPr>
            <w:r>
              <w:rPr>
                <w:sz w:val="24"/>
                <w:szCs w:val="24"/>
              </w:rPr>
              <w:t>As I have been out of higher education for a couple of years now, I initially found it difficult to get back into the swing of things and remember what worked best for me; particularly, in relation to the preparation and the actual writing up of essays.</w:t>
            </w:r>
          </w:p>
          <w:p w14:paraId="63E7E828" w14:textId="77777777" w:rsidR="00575A8F" w:rsidRPr="00270EEB" w:rsidRDefault="00575A8F" w:rsidP="00C8736B">
            <w:pPr>
              <w:ind w:right="107"/>
              <w:rPr>
                <w:sz w:val="24"/>
                <w:szCs w:val="24"/>
              </w:rPr>
            </w:pPr>
          </w:p>
          <w:p w14:paraId="52C24203" w14:textId="77777777" w:rsidR="00575A8F" w:rsidRPr="00270EEB" w:rsidRDefault="00575A8F" w:rsidP="00C8736B">
            <w:pPr>
              <w:ind w:right="107"/>
              <w:rPr>
                <w:sz w:val="24"/>
                <w:szCs w:val="24"/>
              </w:rPr>
            </w:pPr>
          </w:p>
          <w:p w14:paraId="016B541F" w14:textId="77777777" w:rsidR="00575A8F" w:rsidRPr="00270EEB" w:rsidRDefault="00575A8F" w:rsidP="00C8736B">
            <w:pPr>
              <w:ind w:right="107"/>
              <w:rPr>
                <w:sz w:val="24"/>
                <w:szCs w:val="24"/>
              </w:rPr>
            </w:pPr>
          </w:p>
          <w:p w14:paraId="0D86D360" w14:textId="77777777" w:rsidR="00575A8F" w:rsidRPr="00270EEB" w:rsidRDefault="00575A8F" w:rsidP="00C8736B">
            <w:pPr>
              <w:ind w:right="107"/>
              <w:rPr>
                <w:sz w:val="24"/>
                <w:szCs w:val="24"/>
              </w:rPr>
            </w:pPr>
          </w:p>
          <w:p w14:paraId="0867C081" w14:textId="77777777" w:rsidR="00575A8F" w:rsidRPr="00270EEB" w:rsidRDefault="00575A8F" w:rsidP="00C8736B">
            <w:pPr>
              <w:ind w:right="107"/>
              <w:rPr>
                <w:sz w:val="24"/>
                <w:szCs w:val="24"/>
              </w:rPr>
            </w:pPr>
          </w:p>
          <w:p w14:paraId="0F50BD71" w14:textId="77777777" w:rsidR="00575A8F" w:rsidRPr="00270EEB" w:rsidRDefault="00575A8F" w:rsidP="00C8736B">
            <w:pPr>
              <w:ind w:right="107"/>
              <w:rPr>
                <w:sz w:val="24"/>
                <w:szCs w:val="24"/>
              </w:rPr>
            </w:pPr>
          </w:p>
          <w:p w14:paraId="27804619" w14:textId="77777777" w:rsidR="00575A8F" w:rsidRPr="00270EEB" w:rsidRDefault="00575A8F" w:rsidP="00C8736B">
            <w:pPr>
              <w:ind w:right="107"/>
              <w:rPr>
                <w:sz w:val="24"/>
                <w:szCs w:val="24"/>
              </w:rPr>
            </w:pPr>
          </w:p>
          <w:p w14:paraId="7F0DE516" w14:textId="77777777" w:rsidR="00575A8F" w:rsidRPr="00270EEB" w:rsidRDefault="00575A8F" w:rsidP="00C8736B">
            <w:pPr>
              <w:ind w:right="107"/>
              <w:rPr>
                <w:sz w:val="24"/>
                <w:szCs w:val="24"/>
              </w:rPr>
            </w:pPr>
          </w:p>
          <w:p w14:paraId="531A87CC" w14:textId="77777777" w:rsidR="00575A8F" w:rsidRPr="00270EEB" w:rsidRDefault="00575A8F" w:rsidP="00C8736B">
            <w:pPr>
              <w:ind w:right="107"/>
              <w:rPr>
                <w:sz w:val="24"/>
                <w:szCs w:val="24"/>
              </w:rPr>
            </w:pPr>
          </w:p>
        </w:tc>
        <w:tc>
          <w:tcPr>
            <w:tcW w:w="2636" w:type="dxa"/>
            <w:shd w:val="clear" w:color="auto" w:fill="auto"/>
          </w:tcPr>
          <w:p w14:paraId="03CB78C9" w14:textId="77777777" w:rsidR="00E84EEC" w:rsidRPr="00E84EEC" w:rsidRDefault="00E84EEC" w:rsidP="00C8736B">
            <w:pPr>
              <w:ind w:right="107"/>
              <w:rPr>
                <w:b/>
                <w:bCs/>
                <w:sz w:val="24"/>
                <w:szCs w:val="24"/>
              </w:rPr>
            </w:pPr>
            <w:r w:rsidRPr="00E84EEC">
              <w:rPr>
                <w:b/>
                <w:bCs/>
                <w:sz w:val="24"/>
                <w:szCs w:val="24"/>
              </w:rPr>
              <w:t>Measurable, achievable, realistic</w:t>
            </w:r>
          </w:p>
          <w:p w14:paraId="5ED746FE" w14:textId="77777777" w:rsidR="00E84EEC" w:rsidRDefault="00E84EEC" w:rsidP="00C8736B">
            <w:pPr>
              <w:ind w:right="107"/>
              <w:rPr>
                <w:sz w:val="24"/>
                <w:szCs w:val="24"/>
              </w:rPr>
            </w:pPr>
          </w:p>
          <w:p w14:paraId="245B5F04" w14:textId="77777777" w:rsidR="009B59A3" w:rsidRDefault="009B59A3" w:rsidP="00C8736B">
            <w:pPr>
              <w:ind w:right="107"/>
              <w:rPr>
                <w:sz w:val="24"/>
                <w:szCs w:val="24"/>
              </w:rPr>
            </w:pPr>
            <w:proofErr w:type="gramStart"/>
            <w:r>
              <w:rPr>
                <w:sz w:val="24"/>
                <w:szCs w:val="24"/>
              </w:rPr>
              <w:t>In order to</w:t>
            </w:r>
            <w:proofErr w:type="gramEnd"/>
            <w:r>
              <w:rPr>
                <w:sz w:val="24"/>
                <w:szCs w:val="24"/>
              </w:rPr>
              <w:t xml:space="preserve"> assist with this area of development, I will be completing more reading on the days that I have allocated to studying which are my PLT days and one of my rest days. I aim to utilise the university library to access any books that would assist with my university tasks as well as to expand my knowledge in areas that I am less confident in (dog related offences). I also aim to carry out more independent, online reading for any articles or journals to broaden my research area. I can also seek advice from specialist sectors within the police as it is their area of expertise. I have already </w:t>
            </w:r>
            <w:proofErr w:type="gramStart"/>
            <w:r>
              <w:rPr>
                <w:sz w:val="24"/>
                <w:szCs w:val="24"/>
              </w:rPr>
              <w:t>made contact with</w:t>
            </w:r>
            <w:proofErr w:type="gramEnd"/>
            <w:r>
              <w:rPr>
                <w:sz w:val="24"/>
                <w:szCs w:val="24"/>
              </w:rPr>
              <w:t xml:space="preserve"> someone from the dog handling unit in relation to one of my cases involving a dog bite.</w:t>
            </w:r>
          </w:p>
          <w:p w14:paraId="3BD876A6" w14:textId="6847C4F2" w:rsidR="00E84EEC" w:rsidRPr="00270EEB" w:rsidRDefault="00E84EEC" w:rsidP="00C8736B">
            <w:pPr>
              <w:ind w:right="107"/>
              <w:rPr>
                <w:sz w:val="24"/>
                <w:szCs w:val="24"/>
              </w:rPr>
            </w:pPr>
          </w:p>
        </w:tc>
        <w:tc>
          <w:tcPr>
            <w:tcW w:w="2410" w:type="dxa"/>
            <w:shd w:val="clear" w:color="auto" w:fill="auto"/>
          </w:tcPr>
          <w:p w14:paraId="6350F01E" w14:textId="77777777" w:rsidR="00C8736B" w:rsidRDefault="00C8736B" w:rsidP="00C8736B">
            <w:pPr>
              <w:ind w:right="107"/>
              <w:rPr>
                <w:sz w:val="24"/>
                <w:szCs w:val="24"/>
              </w:rPr>
            </w:pPr>
          </w:p>
          <w:p w14:paraId="25ED183C" w14:textId="77777777" w:rsidR="00C8736B" w:rsidRDefault="00C8736B" w:rsidP="00C8736B">
            <w:pPr>
              <w:ind w:right="107"/>
              <w:rPr>
                <w:sz w:val="24"/>
                <w:szCs w:val="24"/>
              </w:rPr>
            </w:pPr>
          </w:p>
          <w:p w14:paraId="66157D78" w14:textId="77777777" w:rsidR="00C8736B" w:rsidRDefault="00C8736B" w:rsidP="00C8736B">
            <w:pPr>
              <w:ind w:right="107"/>
              <w:rPr>
                <w:sz w:val="24"/>
                <w:szCs w:val="24"/>
              </w:rPr>
            </w:pPr>
          </w:p>
          <w:p w14:paraId="788EF8C0" w14:textId="13C77663" w:rsidR="009B59A3" w:rsidRDefault="009B59A3" w:rsidP="00C8736B">
            <w:pPr>
              <w:ind w:right="107"/>
              <w:rPr>
                <w:sz w:val="24"/>
                <w:szCs w:val="24"/>
              </w:rPr>
            </w:pPr>
            <w:r>
              <w:rPr>
                <w:sz w:val="24"/>
                <w:szCs w:val="24"/>
              </w:rPr>
              <w:t>Engaging with the university staff as well as the support services they offer if required.</w:t>
            </w:r>
          </w:p>
          <w:p w14:paraId="3DD56424" w14:textId="3E6F861B" w:rsidR="009B59A3" w:rsidRDefault="009B59A3" w:rsidP="00C8736B">
            <w:pPr>
              <w:ind w:right="107"/>
              <w:rPr>
                <w:sz w:val="24"/>
                <w:szCs w:val="24"/>
              </w:rPr>
            </w:pPr>
          </w:p>
          <w:p w14:paraId="4632AB15" w14:textId="77777777" w:rsidR="009B59A3" w:rsidRDefault="009B59A3" w:rsidP="00C8736B">
            <w:pPr>
              <w:ind w:right="107"/>
              <w:rPr>
                <w:sz w:val="24"/>
                <w:szCs w:val="24"/>
              </w:rPr>
            </w:pPr>
            <w:r>
              <w:rPr>
                <w:sz w:val="24"/>
                <w:szCs w:val="24"/>
              </w:rPr>
              <w:t>As mentioned previously, I have already sought support from the dog handling unit and going forward, I will continue seeking support from specialist sectors within the police. I believe continuing to do this, will be hugely beneficial to me if there is anything I am ever unsure of which will ensure that I handle specific cases where my knowledge is slightly lower to the best of my ability.</w:t>
            </w:r>
          </w:p>
          <w:p w14:paraId="57788928" w14:textId="77777777" w:rsidR="009B59A3" w:rsidRDefault="009B59A3" w:rsidP="00C8736B">
            <w:pPr>
              <w:ind w:right="107"/>
              <w:rPr>
                <w:sz w:val="24"/>
                <w:szCs w:val="24"/>
              </w:rPr>
            </w:pPr>
          </w:p>
          <w:p w14:paraId="7A4C9A77" w14:textId="77777777" w:rsidR="00575A8F" w:rsidRPr="00270EEB" w:rsidRDefault="00575A8F" w:rsidP="00C8736B">
            <w:pPr>
              <w:ind w:right="107"/>
              <w:rPr>
                <w:sz w:val="24"/>
                <w:szCs w:val="24"/>
              </w:rPr>
            </w:pPr>
          </w:p>
        </w:tc>
        <w:tc>
          <w:tcPr>
            <w:tcW w:w="2239" w:type="dxa"/>
            <w:shd w:val="clear" w:color="auto" w:fill="auto"/>
          </w:tcPr>
          <w:p w14:paraId="75ABD6AE" w14:textId="376FEFBF" w:rsidR="009B59A3" w:rsidRPr="009B59A3" w:rsidRDefault="009B59A3" w:rsidP="00C8736B">
            <w:pPr>
              <w:rPr>
                <w:b/>
                <w:bCs/>
                <w:sz w:val="24"/>
                <w:szCs w:val="24"/>
              </w:rPr>
            </w:pPr>
            <w:r w:rsidRPr="009B59A3">
              <w:rPr>
                <w:b/>
                <w:bCs/>
                <w:sz w:val="24"/>
                <w:szCs w:val="24"/>
              </w:rPr>
              <w:t>Time</w:t>
            </w:r>
          </w:p>
          <w:p w14:paraId="2D15A332" w14:textId="617B45B3" w:rsidR="009B59A3" w:rsidRDefault="009B59A3" w:rsidP="00C8736B">
            <w:pPr>
              <w:rPr>
                <w:sz w:val="24"/>
                <w:szCs w:val="24"/>
              </w:rPr>
            </w:pPr>
          </w:p>
          <w:p w14:paraId="6FC38F6F" w14:textId="77777777" w:rsidR="00C8736B" w:rsidRDefault="00C8736B" w:rsidP="00C8736B">
            <w:pPr>
              <w:rPr>
                <w:sz w:val="24"/>
                <w:szCs w:val="24"/>
              </w:rPr>
            </w:pPr>
          </w:p>
          <w:p w14:paraId="003BC03B" w14:textId="5C57BDB5" w:rsidR="28A9B94D" w:rsidRDefault="009B59A3" w:rsidP="00C8736B">
            <w:pPr>
              <w:rPr>
                <w:sz w:val="24"/>
                <w:szCs w:val="24"/>
              </w:rPr>
            </w:pPr>
            <w:r>
              <w:rPr>
                <w:sz w:val="24"/>
                <w:szCs w:val="24"/>
              </w:rPr>
              <w:t>Up until the completion of my DHEP course.</w:t>
            </w:r>
          </w:p>
        </w:tc>
      </w:tr>
      <w:tr w:rsidR="00575A8F" w:rsidRPr="00270EEB" w14:paraId="3EE957C7" w14:textId="77777777" w:rsidTr="00C8736B">
        <w:tc>
          <w:tcPr>
            <w:tcW w:w="2462" w:type="dxa"/>
            <w:shd w:val="clear" w:color="auto" w:fill="auto"/>
          </w:tcPr>
          <w:p w14:paraId="43C1CCA0" w14:textId="7B2412FB" w:rsidR="009B59A3" w:rsidRPr="009B59A3" w:rsidRDefault="009B59A3" w:rsidP="00C8736B">
            <w:pPr>
              <w:ind w:right="107"/>
              <w:rPr>
                <w:b/>
                <w:bCs/>
                <w:sz w:val="24"/>
                <w:szCs w:val="24"/>
              </w:rPr>
            </w:pPr>
            <w:r>
              <w:rPr>
                <w:b/>
                <w:bCs/>
                <w:sz w:val="24"/>
                <w:szCs w:val="24"/>
              </w:rPr>
              <w:t>Specific</w:t>
            </w:r>
          </w:p>
          <w:p w14:paraId="2B7F9FB1" w14:textId="5A1E2011" w:rsidR="00C8736B" w:rsidRDefault="00C8736B" w:rsidP="00C8736B">
            <w:pPr>
              <w:ind w:right="107"/>
              <w:rPr>
                <w:sz w:val="24"/>
                <w:szCs w:val="24"/>
              </w:rPr>
            </w:pPr>
          </w:p>
          <w:p w14:paraId="50C1130D" w14:textId="77777777" w:rsidR="00C8736B" w:rsidRDefault="00C8736B" w:rsidP="00C8736B">
            <w:pPr>
              <w:ind w:right="107"/>
              <w:rPr>
                <w:sz w:val="24"/>
                <w:szCs w:val="24"/>
              </w:rPr>
            </w:pPr>
          </w:p>
          <w:p w14:paraId="73C5C929" w14:textId="7CD3EAB7" w:rsidR="009B59A3" w:rsidRDefault="009B59A3" w:rsidP="00C8736B">
            <w:pPr>
              <w:ind w:right="107"/>
              <w:rPr>
                <w:sz w:val="24"/>
                <w:szCs w:val="24"/>
              </w:rPr>
            </w:pPr>
            <w:r>
              <w:rPr>
                <w:sz w:val="24"/>
                <w:szCs w:val="24"/>
              </w:rPr>
              <w:t>Keeping up to date with deadlines in work, including victim contact and tasks on NICHE (live computer system).</w:t>
            </w:r>
          </w:p>
          <w:p w14:paraId="05C32F6C" w14:textId="77777777" w:rsidR="009B59A3" w:rsidRDefault="009B59A3" w:rsidP="00C8736B">
            <w:pPr>
              <w:ind w:right="107"/>
              <w:rPr>
                <w:sz w:val="24"/>
                <w:szCs w:val="24"/>
              </w:rPr>
            </w:pPr>
          </w:p>
          <w:p w14:paraId="2BFEE9B9" w14:textId="77777777" w:rsidR="009B59A3" w:rsidRDefault="009B59A3" w:rsidP="00C8736B">
            <w:pPr>
              <w:ind w:right="107"/>
              <w:rPr>
                <w:sz w:val="24"/>
                <w:szCs w:val="24"/>
              </w:rPr>
            </w:pPr>
            <w:r>
              <w:rPr>
                <w:sz w:val="24"/>
                <w:szCs w:val="24"/>
              </w:rPr>
              <w:lastRenderedPageBreak/>
              <w:t>In addition to this, not falling behind with any university related tasks and ensuring that I keep on top of submission dates (workbooks).</w:t>
            </w:r>
          </w:p>
          <w:p w14:paraId="14F3E63D" w14:textId="1D93671E" w:rsidR="00575A8F" w:rsidRDefault="00575A8F" w:rsidP="00C8736B">
            <w:pPr>
              <w:ind w:right="107"/>
              <w:rPr>
                <w:sz w:val="24"/>
                <w:szCs w:val="24"/>
              </w:rPr>
            </w:pPr>
          </w:p>
          <w:p w14:paraId="653F1E82" w14:textId="77777777" w:rsidR="009B59A3" w:rsidRDefault="009B59A3" w:rsidP="00C8736B">
            <w:pPr>
              <w:ind w:right="107"/>
              <w:rPr>
                <w:sz w:val="24"/>
                <w:szCs w:val="24"/>
              </w:rPr>
            </w:pPr>
            <w:r>
              <w:rPr>
                <w:sz w:val="24"/>
                <w:szCs w:val="24"/>
              </w:rPr>
              <w:t xml:space="preserve">I have always struggled with time management in relation to submission dates. I </w:t>
            </w:r>
            <w:proofErr w:type="gramStart"/>
            <w:r>
              <w:rPr>
                <w:sz w:val="24"/>
                <w:szCs w:val="24"/>
              </w:rPr>
              <w:t>have a tendency to</w:t>
            </w:r>
            <w:proofErr w:type="gramEnd"/>
            <w:r>
              <w:rPr>
                <w:sz w:val="24"/>
                <w:szCs w:val="24"/>
              </w:rPr>
              <w:t xml:space="preserve"> procrastinate and leave tasks until deadlines are fast approaching. Although I have improved in this area since starting this job, I still believe this is an area for development still.</w:t>
            </w:r>
          </w:p>
          <w:p w14:paraId="3AE7AF5C" w14:textId="77777777" w:rsidR="009B59A3" w:rsidRPr="00270EEB" w:rsidRDefault="009B59A3" w:rsidP="00C8736B">
            <w:pPr>
              <w:ind w:right="107"/>
              <w:rPr>
                <w:sz w:val="24"/>
                <w:szCs w:val="24"/>
              </w:rPr>
            </w:pPr>
          </w:p>
          <w:p w14:paraId="6BD4658F" w14:textId="77777777" w:rsidR="00575A8F" w:rsidRPr="00270EEB" w:rsidRDefault="00575A8F" w:rsidP="00C8736B">
            <w:pPr>
              <w:ind w:right="107"/>
              <w:rPr>
                <w:sz w:val="24"/>
                <w:szCs w:val="24"/>
              </w:rPr>
            </w:pPr>
          </w:p>
          <w:p w14:paraId="4E491004" w14:textId="77777777" w:rsidR="00575A8F" w:rsidRPr="00270EEB" w:rsidRDefault="00575A8F" w:rsidP="00C8736B">
            <w:pPr>
              <w:ind w:right="107"/>
              <w:rPr>
                <w:sz w:val="24"/>
                <w:szCs w:val="24"/>
              </w:rPr>
            </w:pPr>
          </w:p>
          <w:p w14:paraId="63F84709" w14:textId="77777777" w:rsidR="00575A8F" w:rsidRPr="00270EEB" w:rsidRDefault="00575A8F" w:rsidP="00C8736B">
            <w:pPr>
              <w:ind w:right="107"/>
              <w:rPr>
                <w:sz w:val="24"/>
                <w:szCs w:val="24"/>
              </w:rPr>
            </w:pPr>
          </w:p>
          <w:p w14:paraId="279066C3" w14:textId="770C7DB6" w:rsidR="00575A8F" w:rsidRDefault="00575A8F" w:rsidP="00C8736B">
            <w:pPr>
              <w:ind w:right="107"/>
              <w:rPr>
                <w:sz w:val="24"/>
                <w:szCs w:val="24"/>
              </w:rPr>
            </w:pPr>
          </w:p>
          <w:p w14:paraId="353FB1B8" w14:textId="77777777" w:rsidR="00C8736B" w:rsidRPr="00270EEB" w:rsidRDefault="00C8736B" w:rsidP="00C8736B">
            <w:pPr>
              <w:ind w:right="107"/>
              <w:rPr>
                <w:sz w:val="24"/>
                <w:szCs w:val="24"/>
              </w:rPr>
            </w:pPr>
          </w:p>
          <w:p w14:paraId="69C3124A" w14:textId="77777777" w:rsidR="00575A8F" w:rsidRPr="00270EEB" w:rsidRDefault="00575A8F" w:rsidP="00C8736B">
            <w:pPr>
              <w:ind w:right="107"/>
              <w:rPr>
                <w:sz w:val="24"/>
                <w:szCs w:val="24"/>
              </w:rPr>
            </w:pPr>
          </w:p>
          <w:p w14:paraId="7BA19DB6" w14:textId="77777777" w:rsidR="00575A8F" w:rsidRPr="00270EEB" w:rsidRDefault="00575A8F" w:rsidP="00C8736B">
            <w:pPr>
              <w:ind w:right="107"/>
              <w:rPr>
                <w:sz w:val="24"/>
                <w:szCs w:val="24"/>
              </w:rPr>
            </w:pPr>
          </w:p>
        </w:tc>
        <w:tc>
          <w:tcPr>
            <w:tcW w:w="2636" w:type="dxa"/>
            <w:shd w:val="clear" w:color="auto" w:fill="auto"/>
          </w:tcPr>
          <w:p w14:paraId="1DD9B642" w14:textId="4F91710E" w:rsidR="00E84EEC" w:rsidRDefault="00E84EEC" w:rsidP="00C8736B">
            <w:pPr>
              <w:ind w:right="107"/>
              <w:rPr>
                <w:b/>
                <w:bCs/>
                <w:sz w:val="24"/>
                <w:szCs w:val="24"/>
              </w:rPr>
            </w:pPr>
            <w:r w:rsidRPr="00E84EEC">
              <w:rPr>
                <w:b/>
                <w:bCs/>
                <w:sz w:val="24"/>
                <w:szCs w:val="24"/>
              </w:rPr>
              <w:lastRenderedPageBreak/>
              <w:t>Measurable, achievable, realistic</w:t>
            </w:r>
          </w:p>
          <w:p w14:paraId="19AB1043" w14:textId="77777777" w:rsidR="00E84EEC" w:rsidRPr="00E84EEC" w:rsidRDefault="00E84EEC" w:rsidP="00C8736B">
            <w:pPr>
              <w:ind w:right="107"/>
              <w:rPr>
                <w:b/>
                <w:bCs/>
                <w:sz w:val="24"/>
                <w:szCs w:val="24"/>
              </w:rPr>
            </w:pPr>
          </w:p>
          <w:p w14:paraId="3479E06D" w14:textId="5FDC3492" w:rsidR="009B59A3" w:rsidRDefault="009B59A3" w:rsidP="00C8736B">
            <w:pPr>
              <w:ind w:right="107"/>
              <w:rPr>
                <w:sz w:val="24"/>
                <w:szCs w:val="24"/>
              </w:rPr>
            </w:pPr>
            <w:r>
              <w:rPr>
                <w:sz w:val="24"/>
                <w:szCs w:val="24"/>
              </w:rPr>
              <w:t xml:space="preserve">I have recently begun keeping a note of all the active occurrences I am involved in. I have then created a to do list for each individual case for me to keep on top of what is </w:t>
            </w:r>
            <w:r>
              <w:rPr>
                <w:sz w:val="24"/>
                <w:szCs w:val="24"/>
              </w:rPr>
              <w:lastRenderedPageBreak/>
              <w:t>required and when it is required. So far, this has worked well for me, and I will continue maintaining this.</w:t>
            </w:r>
          </w:p>
          <w:p w14:paraId="3E6A176D" w14:textId="77777777" w:rsidR="00575A8F" w:rsidRDefault="00575A8F" w:rsidP="00C8736B">
            <w:pPr>
              <w:ind w:right="107"/>
              <w:rPr>
                <w:sz w:val="24"/>
                <w:szCs w:val="24"/>
              </w:rPr>
            </w:pPr>
          </w:p>
          <w:p w14:paraId="07117430" w14:textId="77777777" w:rsidR="009B59A3" w:rsidRDefault="009B59A3" w:rsidP="00C8736B">
            <w:pPr>
              <w:ind w:right="107"/>
              <w:rPr>
                <w:sz w:val="24"/>
                <w:szCs w:val="24"/>
              </w:rPr>
            </w:pPr>
            <w:r>
              <w:rPr>
                <w:sz w:val="24"/>
                <w:szCs w:val="24"/>
              </w:rPr>
              <w:t xml:space="preserve">In addition to this, I now have a diary </w:t>
            </w:r>
            <w:proofErr w:type="gramStart"/>
            <w:r>
              <w:rPr>
                <w:sz w:val="24"/>
                <w:szCs w:val="24"/>
              </w:rPr>
              <w:t>in order to</w:t>
            </w:r>
            <w:proofErr w:type="gramEnd"/>
            <w:r>
              <w:rPr>
                <w:sz w:val="24"/>
                <w:szCs w:val="24"/>
              </w:rPr>
              <w:t xml:space="preserve"> keep track of additional things, like key dates. This includes dates of planned interviews and dates to make visits to retrieve witness statements. Doing this will enable me to become more organised and keep on track.</w:t>
            </w:r>
          </w:p>
          <w:p w14:paraId="53BFBF7A" w14:textId="77777777" w:rsidR="009B59A3" w:rsidRDefault="009B59A3" w:rsidP="00C8736B">
            <w:pPr>
              <w:ind w:right="107"/>
              <w:rPr>
                <w:sz w:val="24"/>
                <w:szCs w:val="24"/>
              </w:rPr>
            </w:pPr>
          </w:p>
          <w:p w14:paraId="022C407D" w14:textId="4219E900" w:rsidR="00E84EEC" w:rsidRPr="00270EEB" w:rsidRDefault="009B59A3" w:rsidP="00C8736B">
            <w:pPr>
              <w:ind w:right="107"/>
              <w:rPr>
                <w:sz w:val="24"/>
                <w:szCs w:val="24"/>
              </w:rPr>
            </w:pPr>
            <w:r>
              <w:rPr>
                <w:sz w:val="24"/>
                <w:szCs w:val="24"/>
              </w:rPr>
              <w:t>In relation to the university side of things, I aim to devise a timetable to give myself enough time to complete any given tasks. This will ensure that I do not fall behind or miss any scheduled deadlines.</w:t>
            </w:r>
          </w:p>
        </w:tc>
        <w:tc>
          <w:tcPr>
            <w:tcW w:w="2410" w:type="dxa"/>
            <w:shd w:val="clear" w:color="auto" w:fill="auto"/>
          </w:tcPr>
          <w:p w14:paraId="43AB32FD" w14:textId="77777777" w:rsidR="00C8736B" w:rsidRDefault="00C8736B" w:rsidP="00C8736B">
            <w:pPr>
              <w:ind w:right="107"/>
              <w:rPr>
                <w:sz w:val="24"/>
                <w:szCs w:val="24"/>
              </w:rPr>
            </w:pPr>
          </w:p>
          <w:p w14:paraId="5BBE7983" w14:textId="77777777" w:rsidR="00C8736B" w:rsidRDefault="00C8736B" w:rsidP="00C8736B">
            <w:pPr>
              <w:ind w:right="107"/>
              <w:rPr>
                <w:sz w:val="24"/>
                <w:szCs w:val="24"/>
              </w:rPr>
            </w:pPr>
          </w:p>
          <w:p w14:paraId="370B1DC3" w14:textId="77777777" w:rsidR="00C8736B" w:rsidRDefault="00C8736B" w:rsidP="00C8736B">
            <w:pPr>
              <w:ind w:right="107"/>
              <w:rPr>
                <w:sz w:val="24"/>
                <w:szCs w:val="24"/>
              </w:rPr>
            </w:pPr>
          </w:p>
          <w:p w14:paraId="4CA85454" w14:textId="3548705B" w:rsidR="009B59A3" w:rsidRDefault="009B59A3" w:rsidP="00C8736B">
            <w:pPr>
              <w:ind w:right="107"/>
              <w:rPr>
                <w:sz w:val="24"/>
                <w:szCs w:val="24"/>
              </w:rPr>
            </w:pPr>
            <w:r>
              <w:rPr>
                <w:sz w:val="24"/>
                <w:szCs w:val="24"/>
              </w:rPr>
              <w:t xml:space="preserve">For support, I know that I will be able to speak to my sergeant or my colleagues on shift. Currently, there are people on my shift who are also in their probationary </w:t>
            </w:r>
            <w:r>
              <w:rPr>
                <w:sz w:val="24"/>
                <w:szCs w:val="24"/>
              </w:rPr>
              <w:lastRenderedPageBreak/>
              <w:t xml:space="preserve">period but are further along than myself. Seeking advice in relation to time management would be beneficial to see what has worked for others and </w:t>
            </w:r>
            <w:proofErr w:type="gramStart"/>
            <w:r>
              <w:rPr>
                <w:sz w:val="24"/>
                <w:szCs w:val="24"/>
              </w:rPr>
              <w:t>in the near future</w:t>
            </w:r>
            <w:proofErr w:type="gramEnd"/>
            <w:r>
              <w:rPr>
                <w:sz w:val="24"/>
                <w:szCs w:val="24"/>
              </w:rPr>
              <w:t xml:space="preserve"> it could be something that I could incorporate myself.</w:t>
            </w:r>
          </w:p>
          <w:p w14:paraId="70B8018A" w14:textId="77777777" w:rsidR="009B59A3" w:rsidRDefault="009B59A3" w:rsidP="00C8736B">
            <w:pPr>
              <w:ind w:right="107"/>
              <w:rPr>
                <w:sz w:val="24"/>
                <w:szCs w:val="24"/>
              </w:rPr>
            </w:pPr>
          </w:p>
          <w:p w14:paraId="5E2001F8" w14:textId="77777777" w:rsidR="009B59A3" w:rsidRDefault="009B59A3" w:rsidP="00C8736B">
            <w:pPr>
              <w:ind w:right="107"/>
              <w:rPr>
                <w:sz w:val="24"/>
                <w:szCs w:val="24"/>
              </w:rPr>
            </w:pPr>
          </w:p>
          <w:p w14:paraId="0CF8643C" w14:textId="77777777" w:rsidR="009B59A3" w:rsidRDefault="009B59A3" w:rsidP="00C8736B">
            <w:pPr>
              <w:ind w:right="107"/>
              <w:rPr>
                <w:sz w:val="24"/>
                <w:szCs w:val="24"/>
              </w:rPr>
            </w:pPr>
            <w:r>
              <w:rPr>
                <w:sz w:val="24"/>
                <w:szCs w:val="24"/>
              </w:rPr>
              <w:t>Consulting with the university lecturers would be beneficial to see what else is available to me and seek advice if needed.</w:t>
            </w:r>
          </w:p>
          <w:p w14:paraId="76B2A824" w14:textId="77777777" w:rsidR="00575A8F" w:rsidRPr="00270EEB" w:rsidRDefault="00575A8F" w:rsidP="00C8736B">
            <w:pPr>
              <w:ind w:right="107"/>
              <w:rPr>
                <w:sz w:val="24"/>
                <w:szCs w:val="24"/>
              </w:rPr>
            </w:pPr>
          </w:p>
        </w:tc>
        <w:tc>
          <w:tcPr>
            <w:tcW w:w="2239" w:type="dxa"/>
            <w:shd w:val="clear" w:color="auto" w:fill="auto"/>
          </w:tcPr>
          <w:p w14:paraId="125289C5" w14:textId="3D55248E" w:rsidR="009B59A3" w:rsidRPr="009B59A3" w:rsidRDefault="009B59A3" w:rsidP="00C8736B">
            <w:pPr>
              <w:rPr>
                <w:b/>
                <w:bCs/>
                <w:sz w:val="24"/>
                <w:szCs w:val="24"/>
              </w:rPr>
            </w:pPr>
            <w:r>
              <w:rPr>
                <w:b/>
                <w:bCs/>
                <w:sz w:val="24"/>
                <w:szCs w:val="24"/>
              </w:rPr>
              <w:lastRenderedPageBreak/>
              <w:t>Time</w:t>
            </w:r>
          </w:p>
          <w:p w14:paraId="47F5D059" w14:textId="40819F5A" w:rsidR="009B59A3" w:rsidRDefault="009B59A3" w:rsidP="00C8736B">
            <w:pPr>
              <w:rPr>
                <w:sz w:val="24"/>
                <w:szCs w:val="24"/>
              </w:rPr>
            </w:pPr>
          </w:p>
          <w:p w14:paraId="745A8FEE" w14:textId="77777777" w:rsidR="00C8736B" w:rsidRDefault="00C8736B" w:rsidP="00C8736B">
            <w:pPr>
              <w:rPr>
                <w:sz w:val="24"/>
                <w:szCs w:val="24"/>
              </w:rPr>
            </w:pPr>
          </w:p>
          <w:p w14:paraId="16413649" w14:textId="037C05C4" w:rsidR="009B59A3" w:rsidRDefault="009B59A3" w:rsidP="00C8736B">
            <w:pPr>
              <w:rPr>
                <w:sz w:val="24"/>
                <w:szCs w:val="24"/>
              </w:rPr>
            </w:pPr>
            <w:r>
              <w:rPr>
                <w:sz w:val="24"/>
                <w:szCs w:val="24"/>
              </w:rPr>
              <w:t>Ongoing throughout my probationary period.</w:t>
            </w:r>
          </w:p>
          <w:p w14:paraId="5ECC5C98" w14:textId="77777777" w:rsidR="009B59A3" w:rsidRDefault="009B59A3" w:rsidP="00C8736B">
            <w:pPr>
              <w:rPr>
                <w:sz w:val="24"/>
                <w:szCs w:val="24"/>
              </w:rPr>
            </w:pPr>
          </w:p>
          <w:p w14:paraId="185B2EE5" w14:textId="61091765" w:rsidR="28A9B94D" w:rsidRDefault="009B59A3" w:rsidP="00C8736B">
            <w:pPr>
              <w:rPr>
                <w:sz w:val="24"/>
                <w:szCs w:val="24"/>
              </w:rPr>
            </w:pPr>
            <w:r>
              <w:rPr>
                <w:sz w:val="24"/>
                <w:szCs w:val="24"/>
              </w:rPr>
              <w:t xml:space="preserve">I am going to monitor my work tasks and check them at the start </w:t>
            </w:r>
            <w:r>
              <w:rPr>
                <w:sz w:val="24"/>
                <w:szCs w:val="24"/>
              </w:rPr>
              <w:lastRenderedPageBreak/>
              <w:t>and end at each set.</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3F74CEA7" w14:textId="77777777" w:rsidR="004E22F2" w:rsidRDefault="000F7ECD" w:rsidP="004E22F2">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3D426BA" w14:textId="7995A063" w:rsidR="004E22F2" w:rsidRDefault="004E22F2" w:rsidP="004E22F2">
      <w:pPr>
        <w:ind w:right="107"/>
        <w:jc w:val="both"/>
        <w:rPr>
          <w:sz w:val="24"/>
          <w:szCs w:val="24"/>
        </w:rPr>
      </w:pPr>
    </w:p>
    <w:p w14:paraId="7C36E288" w14:textId="6BAB688D" w:rsidR="00305E69" w:rsidRPr="00305E69" w:rsidRDefault="00305E69" w:rsidP="004E22F2">
      <w:pPr>
        <w:ind w:right="107"/>
        <w:jc w:val="both"/>
        <w:rPr>
          <w:sz w:val="24"/>
          <w:szCs w:val="24"/>
        </w:rPr>
      </w:pPr>
      <w:r w:rsidRPr="00305E69">
        <w:rPr>
          <w:sz w:val="24"/>
          <w:szCs w:val="24"/>
        </w:rPr>
        <w:t>American</w:t>
      </w:r>
      <w:r>
        <w:rPr>
          <w:sz w:val="24"/>
          <w:szCs w:val="24"/>
        </w:rPr>
        <w:t xml:space="preserve"> Psychological Association. (2018) </w:t>
      </w:r>
      <w:r>
        <w:rPr>
          <w:i/>
          <w:iCs/>
          <w:sz w:val="24"/>
          <w:szCs w:val="24"/>
        </w:rPr>
        <w:t xml:space="preserve">Coping with Stress at Work. </w:t>
      </w:r>
      <w:r>
        <w:rPr>
          <w:sz w:val="24"/>
          <w:szCs w:val="24"/>
        </w:rPr>
        <w:t>[online]. Available at:</w:t>
      </w:r>
      <w:r w:rsidRPr="00305E69">
        <w:rPr>
          <w:sz w:val="24"/>
          <w:szCs w:val="24"/>
        </w:rPr>
        <w:t xml:space="preserve"> </w:t>
      </w:r>
      <w:hyperlink r:id="rId20" w:history="1">
        <w:r w:rsidRPr="00305E69">
          <w:rPr>
            <w:rStyle w:val="Hyperlink"/>
            <w:sz w:val="24"/>
            <w:szCs w:val="24"/>
          </w:rPr>
          <w:t>Coping with stress at work (apa.org)</w:t>
        </w:r>
      </w:hyperlink>
      <w:r w:rsidR="00AF540F">
        <w:rPr>
          <w:rStyle w:val="Hyperlink"/>
          <w:sz w:val="24"/>
          <w:szCs w:val="24"/>
        </w:rPr>
        <w:t xml:space="preserve"> </w:t>
      </w:r>
      <w:r w:rsidR="00AF540F">
        <w:rPr>
          <w:sz w:val="24"/>
          <w:szCs w:val="24"/>
        </w:rPr>
        <w:t>(Accessed:</w:t>
      </w:r>
      <w:r w:rsidR="00AF540F">
        <w:rPr>
          <w:sz w:val="24"/>
          <w:szCs w:val="24"/>
        </w:rPr>
        <w:t xml:space="preserve"> 23</w:t>
      </w:r>
      <w:r w:rsidR="00AF540F" w:rsidRPr="00AF540F">
        <w:rPr>
          <w:sz w:val="24"/>
          <w:szCs w:val="24"/>
          <w:vertAlign w:val="superscript"/>
        </w:rPr>
        <w:t>rd</w:t>
      </w:r>
      <w:r w:rsidR="00AF540F">
        <w:rPr>
          <w:sz w:val="24"/>
          <w:szCs w:val="24"/>
        </w:rPr>
        <w:t xml:space="preserve"> October 2022</w:t>
      </w:r>
      <w:r w:rsidR="00AF540F">
        <w:rPr>
          <w:sz w:val="24"/>
          <w:szCs w:val="24"/>
        </w:rPr>
        <w:t>)</w:t>
      </w:r>
      <w:r w:rsidR="00AF540F">
        <w:rPr>
          <w:sz w:val="24"/>
          <w:szCs w:val="24"/>
        </w:rPr>
        <w:t>.</w:t>
      </w:r>
    </w:p>
    <w:p w14:paraId="175DA856" w14:textId="1A25A50B" w:rsidR="00305E69" w:rsidRPr="00305E69" w:rsidRDefault="00305E69" w:rsidP="004E22F2">
      <w:pPr>
        <w:ind w:right="107"/>
        <w:jc w:val="both"/>
        <w:rPr>
          <w:sz w:val="24"/>
          <w:szCs w:val="24"/>
        </w:rPr>
      </w:pPr>
    </w:p>
    <w:p w14:paraId="1C2476A1" w14:textId="29D6CF6D" w:rsidR="00AF540F" w:rsidRPr="00305E69" w:rsidRDefault="00305E69" w:rsidP="001E1C7A">
      <w:pPr>
        <w:ind w:right="107"/>
        <w:jc w:val="both"/>
        <w:rPr>
          <w:sz w:val="24"/>
          <w:szCs w:val="24"/>
        </w:rPr>
      </w:pPr>
      <w:r w:rsidRPr="00305E69">
        <w:rPr>
          <w:sz w:val="24"/>
          <w:szCs w:val="24"/>
        </w:rPr>
        <w:t>Association</w:t>
      </w:r>
      <w:r>
        <w:rPr>
          <w:sz w:val="24"/>
          <w:szCs w:val="24"/>
        </w:rPr>
        <w:t xml:space="preserve"> Against Abuse of Police Powers and Privileges. (2022) </w:t>
      </w:r>
      <w:r>
        <w:rPr>
          <w:i/>
          <w:iCs/>
          <w:sz w:val="24"/>
          <w:szCs w:val="24"/>
        </w:rPr>
        <w:t xml:space="preserve">Reasons for the Use of Force Tactics and the Impact Factors that Leads to the Same. </w:t>
      </w:r>
      <w:r>
        <w:rPr>
          <w:sz w:val="24"/>
          <w:szCs w:val="24"/>
        </w:rPr>
        <w:t xml:space="preserve">[online]. Available at:  </w:t>
      </w:r>
      <w:hyperlink r:id="rId21" w:history="1">
        <w:r w:rsidRPr="00303148">
          <w:rPr>
            <w:rStyle w:val="Hyperlink"/>
            <w:sz w:val="24"/>
            <w:szCs w:val="24"/>
          </w:rPr>
          <w:t>Reasons for the Use of Force Tactics and the Impact Factors that Leads to the Same – AAAPPP – Association Against Abuse of Police Powers and Privileges</w:t>
        </w:r>
      </w:hyperlink>
      <w:r w:rsidR="00AF540F">
        <w:rPr>
          <w:sz w:val="24"/>
          <w:szCs w:val="24"/>
        </w:rPr>
        <w:t xml:space="preserve"> </w:t>
      </w:r>
      <w:r w:rsidR="00AF540F">
        <w:rPr>
          <w:sz w:val="24"/>
          <w:szCs w:val="24"/>
        </w:rPr>
        <w:t>(Accessed:</w:t>
      </w:r>
      <w:r w:rsidR="00AF540F">
        <w:rPr>
          <w:sz w:val="24"/>
          <w:szCs w:val="24"/>
        </w:rPr>
        <w:t xml:space="preserve"> 17</w:t>
      </w:r>
      <w:r w:rsidR="00AF540F" w:rsidRPr="00AF540F">
        <w:rPr>
          <w:sz w:val="24"/>
          <w:szCs w:val="24"/>
          <w:vertAlign w:val="superscript"/>
        </w:rPr>
        <w:t>th</w:t>
      </w:r>
      <w:r w:rsidR="00AF540F">
        <w:rPr>
          <w:sz w:val="24"/>
          <w:szCs w:val="24"/>
        </w:rPr>
        <w:t xml:space="preserve"> December 2022</w:t>
      </w:r>
      <w:r w:rsidR="00AF540F">
        <w:rPr>
          <w:sz w:val="24"/>
          <w:szCs w:val="24"/>
        </w:rPr>
        <w:t>)</w:t>
      </w:r>
      <w:r w:rsidR="00AF540F">
        <w:rPr>
          <w:sz w:val="24"/>
          <w:szCs w:val="24"/>
        </w:rPr>
        <w:t>.</w:t>
      </w:r>
    </w:p>
    <w:p w14:paraId="5DEA53D7" w14:textId="77777777" w:rsidR="00AF540F" w:rsidRDefault="00AF540F" w:rsidP="001E1C7A">
      <w:pPr>
        <w:ind w:right="107"/>
        <w:jc w:val="both"/>
        <w:rPr>
          <w:sz w:val="24"/>
          <w:szCs w:val="24"/>
        </w:rPr>
      </w:pPr>
    </w:p>
    <w:p w14:paraId="7A5239B7" w14:textId="1D2CE217" w:rsidR="001E1C7A" w:rsidRPr="00305E69" w:rsidRDefault="001E1C7A" w:rsidP="001E1C7A">
      <w:pPr>
        <w:ind w:right="107"/>
        <w:jc w:val="both"/>
        <w:rPr>
          <w:sz w:val="24"/>
          <w:szCs w:val="24"/>
        </w:rPr>
      </w:pPr>
      <w:proofErr w:type="spellStart"/>
      <w:r w:rsidRPr="00305E69">
        <w:rPr>
          <w:sz w:val="24"/>
          <w:szCs w:val="24"/>
        </w:rPr>
        <w:t>Borton</w:t>
      </w:r>
      <w:proofErr w:type="spellEnd"/>
      <w:r w:rsidRPr="00305E69">
        <w:rPr>
          <w:sz w:val="24"/>
          <w:szCs w:val="24"/>
        </w:rPr>
        <w:t xml:space="preserve">, T. (1970) </w:t>
      </w:r>
      <w:r w:rsidRPr="00305E69">
        <w:rPr>
          <w:i/>
          <w:iCs/>
          <w:sz w:val="24"/>
          <w:szCs w:val="24"/>
        </w:rPr>
        <w:t xml:space="preserve">Reach, Touch and Teach. </w:t>
      </w:r>
      <w:r w:rsidRPr="00305E69">
        <w:rPr>
          <w:sz w:val="24"/>
          <w:szCs w:val="24"/>
        </w:rPr>
        <w:t>New York: McGraw-Hill.</w:t>
      </w:r>
      <w:r w:rsidR="00E16CB6">
        <w:rPr>
          <w:sz w:val="24"/>
          <w:szCs w:val="24"/>
        </w:rPr>
        <w:t xml:space="preserve"> </w:t>
      </w:r>
    </w:p>
    <w:p w14:paraId="4B7B97AD" w14:textId="77777777" w:rsidR="001E1C7A" w:rsidRPr="00305E69" w:rsidRDefault="001E1C7A" w:rsidP="004E22F2">
      <w:pPr>
        <w:ind w:right="107"/>
        <w:jc w:val="both"/>
        <w:rPr>
          <w:sz w:val="24"/>
          <w:szCs w:val="24"/>
        </w:rPr>
      </w:pPr>
    </w:p>
    <w:p w14:paraId="5471449D" w14:textId="55FA4D8B" w:rsidR="004E22F2" w:rsidRPr="00305E69" w:rsidRDefault="004E22F2" w:rsidP="004E22F2">
      <w:pPr>
        <w:ind w:right="107"/>
        <w:jc w:val="both"/>
        <w:rPr>
          <w:sz w:val="24"/>
          <w:szCs w:val="24"/>
        </w:rPr>
      </w:pPr>
      <w:r w:rsidRPr="00305E69">
        <w:rPr>
          <w:sz w:val="24"/>
          <w:szCs w:val="24"/>
        </w:rPr>
        <w:t xml:space="preserve">Bryant, R. and Bryant, S. (2020) </w:t>
      </w:r>
      <w:r w:rsidRPr="00305E69">
        <w:rPr>
          <w:i/>
          <w:iCs/>
          <w:sz w:val="24"/>
          <w:szCs w:val="24"/>
        </w:rPr>
        <w:t xml:space="preserve">Blackstone’s Handbook for Policing Students. </w:t>
      </w:r>
      <w:r w:rsidRPr="00305E69">
        <w:rPr>
          <w:sz w:val="24"/>
          <w:szCs w:val="24"/>
        </w:rPr>
        <w:t>United Kingdom: Oxford University Press.</w:t>
      </w:r>
    </w:p>
    <w:p w14:paraId="7E7DA515" w14:textId="353323CB" w:rsidR="00CD6ACA" w:rsidRDefault="00CD6ACA" w:rsidP="004E22F2">
      <w:pPr>
        <w:ind w:right="107"/>
        <w:jc w:val="both"/>
        <w:rPr>
          <w:sz w:val="24"/>
          <w:szCs w:val="24"/>
        </w:rPr>
      </w:pPr>
    </w:p>
    <w:p w14:paraId="05F104AE" w14:textId="0F7DC16E" w:rsidR="00CD6ACA" w:rsidRDefault="00CD6ACA" w:rsidP="004E22F2">
      <w:pPr>
        <w:ind w:right="107"/>
        <w:jc w:val="both"/>
        <w:rPr>
          <w:sz w:val="24"/>
          <w:szCs w:val="24"/>
        </w:rPr>
      </w:pPr>
      <w:r>
        <w:rPr>
          <w:sz w:val="24"/>
          <w:szCs w:val="24"/>
        </w:rPr>
        <w:t xml:space="preserve">Buckingham, S., Morrissey, K., Williams, A., Price, L., &amp; Harrison, J. (2020) </w:t>
      </w:r>
      <w:r w:rsidR="00E16CB6">
        <w:rPr>
          <w:sz w:val="24"/>
          <w:szCs w:val="24"/>
        </w:rPr>
        <w:t>‘</w:t>
      </w:r>
      <w:r>
        <w:rPr>
          <w:sz w:val="24"/>
          <w:szCs w:val="24"/>
        </w:rPr>
        <w:t>The Physical Activity Wearables in the Police Force (PAW-Force) Study: Acceptability and Impact</w:t>
      </w:r>
      <w:r w:rsidR="00E16CB6">
        <w:rPr>
          <w:sz w:val="24"/>
          <w:szCs w:val="24"/>
        </w:rPr>
        <w:t>’</w:t>
      </w:r>
      <w:r>
        <w:rPr>
          <w:sz w:val="24"/>
          <w:szCs w:val="24"/>
        </w:rPr>
        <w:t xml:space="preserve">. </w:t>
      </w:r>
      <w:r>
        <w:rPr>
          <w:i/>
          <w:iCs/>
          <w:sz w:val="24"/>
          <w:szCs w:val="24"/>
        </w:rPr>
        <w:t xml:space="preserve">BMC Public Health. </w:t>
      </w:r>
      <w:r>
        <w:rPr>
          <w:sz w:val="24"/>
          <w:szCs w:val="24"/>
        </w:rPr>
        <w:t>20(1) pp.1645-</w:t>
      </w:r>
      <w:r w:rsidR="00E16CB6">
        <w:rPr>
          <w:sz w:val="24"/>
          <w:szCs w:val="24"/>
        </w:rPr>
        <w:t>17</w:t>
      </w:r>
      <w:r>
        <w:rPr>
          <w:sz w:val="24"/>
          <w:szCs w:val="24"/>
        </w:rPr>
        <w:t>16.</w:t>
      </w:r>
    </w:p>
    <w:p w14:paraId="40476102" w14:textId="0D616345" w:rsidR="00C37888" w:rsidRDefault="00C37888" w:rsidP="004E22F2">
      <w:pPr>
        <w:ind w:right="107"/>
        <w:jc w:val="both"/>
        <w:rPr>
          <w:sz w:val="24"/>
          <w:szCs w:val="24"/>
        </w:rPr>
      </w:pPr>
    </w:p>
    <w:p w14:paraId="6C2A03DD" w14:textId="27EC1C0A" w:rsidR="00C37888" w:rsidRPr="00C37888" w:rsidRDefault="00C37888" w:rsidP="004E22F2">
      <w:pPr>
        <w:ind w:right="107"/>
        <w:jc w:val="both"/>
        <w:rPr>
          <w:color w:val="0000FF"/>
          <w:sz w:val="24"/>
          <w:szCs w:val="24"/>
          <w:u w:val="single"/>
        </w:rPr>
      </w:pPr>
      <w:r>
        <w:rPr>
          <w:sz w:val="24"/>
          <w:szCs w:val="24"/>
        </w:rPr>
        <w:t xml:space="preserve">Burns, C and Buchanan, M. (2020) </w:t>
      </w:r>
      <w:r w:rsidR="00E16CB6">
        <w:rPr>
          <w:sz w:val="24"/>
          <w:szCs w:val="24"/>
        </w:rPr>
        <w:t>‘</w:t>
      </w:r>
      <w:r>
        <w:rPr>
          <w:sz w:val="24"/>
          <w:szCs w:val="24"/>
        </w:rPr>
        <w:t>Factors that Influence the Decision to Seek Help in a Police Population</w:t>
      </w:r>
      <w:r w:rsidR="00E16CB6">
        <w:rPr>
          <w:sz w:val="24"/>
          <w:szCs w:val="24"/>
        </w:rPr>
        <w:t>’</w:t>
      </w:r>
      <w:r>
        <w:rPr>
          <w:sz w:val="24"/>
          <w:szCs w:val="24"/>
        </w:rPr>
        <w:t xml:space="preserve">. </w:t>
      </w:r>
      <w:r>
        <w:rPr>
          <w:i/>
          <w:iCs/>
          <w:sz w:val="24"/>
          <w:szCs w:val="24"/>
        </w:rPr>
        <w:t xml:space="preserve">International Journal of Environmental Research and Public Health. </w:t>
      </w:r>
      <w:r>
        <w:rPr>
          <w:sz w:val="24"/>
          <w:szCs w:val="24"/>
        </w:rPr>
        <w:t>17(18) pp.6891-6916.</w:t>
      </w:r>
    </w:p>
    <w:p w14:paraId="17A20DAC" w14:textId="77777777" w:rsidR="004E22F2" w:rsidRDefault="004E22F2" w:rsidP="004E22F2">
      <w:pPr>
        <w:ind w:right="107"/>
        <w:jc w:val="both"/>
        <w:rPr>
          <w:sz w:val="24"/>
          <w:szCs w:val="24"/>
        </w:rPr>
      </w:pPr>
    </w:p>
    <w:p w14:paraId="07DA9209" w14:textId="48C1B571" w:rsidR="00AF540F" w:rsidRDefault="00130003" w:rsidP="004E22F2">
      <w:pPr>
        <w:ind w:right="107"/>
        <w:jc w:val="both"/>
        <w:rPr>
          <w:sz w:val="24"/>
          <w:szCs w:val="24"/>
        </w:rPr>
      </w:pPr>
      <w:r>
        <w:rPr>
          <w:sz w:val="24"/>
          <w:szCs w:val="24"/>
        </w:rPr>
        <w:t xml:space="preserve">College of Policing (2022) </w:t>
      </w:r>
      <w:r>
        <w:rPr>
          <w:i/>
          <w:iCs/>
          <w:sz w:val="24"/>
          <w:szCs w:val="24"/>
        </w:rPr>
        <w:t xml:space="preserve">Investigation. </w:t>
      </w:r>
      <w:r>
        <w:rPr>
          <w:sz w:val="24"/>
          <w:szCs w:val="24"/>
        </w:rPr>
        <w:t xml:space="preserve">[online]. </w:t>
      </w:r>
      <w:r w:rsidRPr="00AB51D8">
        <w:rPr>
          <w:sz w:val="24"/>
          <w:szCs w:val="24"/>
        </w:rPr>
        <w:t xml:space="preserve">Available at: </w:t>
      </w:r>
      <w:hyperlink r:id="rId22" w:history="1">
        <w:r w:rsidRPr="00AB51D8">
          <w:rPr>
            <w:rStyle w:val="Hyperlink"/>
            <w:sz w:val="24"/>
            <w:szCs w:val="24"/>
          </w:rPr>
          <w:t>Investigation | College of Policing</w:t>
        </w:r>
      </w:hyperlink>
      <w:r w:rsidR="00AF540F">
        <w:rPr>
          <w:sz w:val="24"/>
          <w:szCs w:val="24"/>
        </w:rPr>
        <w:t xml:space="preserve"> </w:t>
      </w:r>
      <w:r w:rsidR="00AF540F">
        <w:rPr>
          <w:sz w:val="24"/>
          <w:szCs w:val="24"/>
        </w:rPr>
        <w:t>(Accessed:</w:t>
      </w:r>
      <w:r w:rsidR="00AF540F">
        <w:rPr>
          <w:sz w:val="24"/>
          <w:szCs w:val="24"/>
        </w:rPr>
        <w:t xml:space="preserve"> 19</w:t>
      </w:r>
      <w:r w:rsidR="00AF540F" w:rsidRPr="00AF540F">
        <w:rPr>
          <w:sz w:val="24"/>
          <w:szCs w:val="24"/>
          <w:vertAlign w:val="superscript"/>
        </w:rPr>
        <w:t>th</w:t>
      </w:r>
      <w:r w:rsidR="00AF540F">
        <w:rPr>
          <w:sz w:val="24"/>
          <w:szCs w:val="24"/>
        </w:rPr>
        <w:t xml:space="preserve"> December 2022</w:t>
      </w:r>
      <w:r w:rsidR="00AF540F">
        <w:rPr>
          <w:sz w:val="24"/>
          <w:szCs w:val="24"/>
        </w:rPr>
        <w:t>)</w:t>
      </w:r>
    </w:p>
    <w:p w14:paraId="7A27DDEE" w14:textId="77777777" w:rsidR="00AF540F" w:rsidRDefault="00AF540F" w:rsidP="004E22F2">
      <w:pPr>
        <w:ind w:right="107"/>
        <w:jc w:val="both"/>
        <w:rPr>
          <w:sz w:val="24"/>
          <w:szCs w:val="24"/>
        </w:rPr>
      </w:pPr>
    </w:p>
    <w:p w14:paraId="4F69D0D7" w14:textId="43CDCD4D" w:rsidR="00AF540F" w:rsidRDefault="00E15640" w:rsidP="006475AF">
      <w:pPr>
        <w:ind w:right="107"/>
        <w:jc w:val="both"/>
        <w:rPr>
          <w:sz w:val="24"/>
          <w:szCs w:val="24"/>
        </w:rPr>
      </w:pPr>
      <w:r>
        <w:rPr>
          <w:sz w:val="24"/>
          <w:szCs w:val="24"/>
        </w:rPr>
        <w:t xml:space="preserve">College of Policing (2021) </w:t>
      </w:r>
      <w:r w:rsidRPr="00D154AB">
        <w:rPr>
          <w:i/>
          <w:iCs/>
          <w:sz w:val="24"/>
          <w:szCs w:val="24"/>
        </w:rPr>
        <w:t xml:space="preserve">Victims’ Code for Policing. </w:t>
      </w:r>
      <w:r w:rsidRPr="00D154AB">
        <w:rPr>
          <w:sz w:val="24"/>
          <w:szCs w:val="24"/>
        </w:rPr>
        <w:t xml:space="preserve">[online]. Available at: </w:t>
      </w:r>
      <w:hyperlink r:id="rId23" w:history="1">
        <w:r w:rsidRPr="00D154AB">
          <w:rPr>
            <w:rStyle w:val="Hyperlink"/>
            <w:sz w:val="24"/>
            <w:szCs w:val="24"/>
          </w:rPr>
          <w:t>Victims' Code for policing | College of Policing</w:t>
        </w:r>
      </w:hyperlink>
      <w:r w:rsidR="00AF540F">
        <w:rPr>
          <w:rStyle w:val="Hyperlink"/>
          <w:color w:val="000000"/>
          <w:sz w:val="24"/>
          <w:szCs w:val="24"/>
          <w:u w:val="none"/>
        </w:rPr>
        <w:t xml:space="preserve"> </w:t>
      </w:r>
      <w:r w:rsidR="00AF540F">
        <w:rPr>
          <w:sz w:val="24"/>
          <w:szCs w:val="24"/>
        </w:rPr>
        <w:t>(Accessed:</w:t>
      </w:r>
      <w:r w:rsidR="00AF540F">
        <w:rPr>
          <w:sz w:val="24"/>
          <w:szCs w:val="24"/>
        </w:rPr>
        <w:t xml:space="preserve"> 19</w:t>
      </w:r>
      <w:r w:rsidR="00AF540F" w:rsidRPr="00AF540F">
        <w:rPr>
          <w:sz w:val="24"/>
          <w:szCs w:val="24"/>
          <w:vertAlign w:val="superscript"/>
        </w:rPr>
        <w:t>th</w:t>
      </w:r>
      <w:r w:rsidR="00AF540F">
        <w:rPr>
          <w:sz w:val="24"/>
          <w:szCs w:val="24"/>
        </w:rPr>
        <w:t xml:space="preserve"> December 2022</w:t>
      </w:r>
      <w:r w:rsidR="00AF540F">
        <w:rPr>
          <w:sz w:val="24"/>
          <w:szCs w:val="24"/>
        </w:rPr>
        <w:t>)</w:t>
      </w:r>
      <w:r w:rsidR="00AF540F">
        <w:rPr>
          <w:sz w:val="24"/>
          <w:szCs w:val="24"/>
        </w:rPr>
        <w:t>.</w:t>
      </w:r>
    </w:p>
    <w:p w14:paraId="554D007B" w14:textId="77777777" w:rsidR="00AF540F" w:rsidRDefault="00AF540F" w:rsidP="006475AF">
      <w:pPr>
        <w:ind w:right="107"/>
        <w:jc w:val="both"/>
        <w:rPr>
          <w:sz w:val="24"/>
          <w:szCs w:val="24"/>
        </w:rPr>
      </w:pPr>
    </w:p>
    <w:p w14:paraId="0ECF8661" w14:textId="4DEACD2B" w:rsidR="00AF540F" w:rsidRDefault="006475AF" w:rsidP="004E22F2">
      <w:pPr>
        <w:ind w:right="107"/>
        <w:jc w:val="both"/>
        <w:rPr>
          <w:sz w:val="24"/>
          <w:szCs w:val="24"/>
        </w:rPr>
      </w:pPr>
      <w:r>
        <w:rPr>
          <w:sz w:val="24"/>
          <w:szCs w:val="24"/>
        </w:rPr>
        <w:t>College</w:t>
      </w:r>
      <w:r w:rsidRPr="004B1E56">
        <w:rPr>
          <w:sz w:val="24"/>
          <w:szCs w:val="24"/>
        </w:rPr>
        <w:t xml:space="preserve"> of Policing (2020) </w:t>
      </w:r>
      <w:r w:rsidRPr="004B1E56">
        <w:rPr>
          <w:i/>
          <w:iCs/>
          <w:sz w:val="24"/>
          <w:szCs w:val="24"/>
        </w:rPr>
        <w:t xml:space="preserve">Conflict Management Skills. </w:t>
      </w:r>
      <w:r w:rsidRPr="004B1E56">
        <w:rPr>
          <w:sz w:val="24"/>
          <w:szCs w:val="24"/>
        </w:rPr>
        <w:t xml:space="preserve">[online]. Available at: </w:t>
      </w:r>
      <w:hyperlink r:id="rId24" w:history="1">
        <w:r w:rsidRPr="004B1E56">
          <w:rPr>
            <w:rStyle w:val="Hyperlink"/>
            <w:sz w:val="24"/>
            <w:szCs w:val="24"/>
          </w:rPr>
          <w:t>Conflict management skills | College of Policing</w:t>
        </w:r>
      </w:hyperlink>
      <w:r w:rsidR="00AF540F">
        <w:rPr>
          <w:sz w:val="24"/>
          <w:szCs w:val="24"/>
        </w:rPr>
        <w:t xml:space="preserve"> </w:t>
      </w:r>
      <w:r w:rsidR="00AF540F">
        <w:rPr>
          <w:sz w:val="24"/>
          <w:szCs w:val="24"/>
        </w:rPr>
        <w:t>(Accessed:</w:t>
      </w:r>
      <w:r w:rsidR="00AF540F">
        <w:rPr>
          <w:sz w:val="24"/>
          <w:szCs w:val="24"/>
        </w:rPr>
        <w:t xml:space="preserve"> 25</w:t>
      </w:r>
      <w:r w:rsidR="00AF540F" w:rsidRPr="00AF540F">
        <w:rPr>
          <w:sz w:val="24"/>
          <w:szCs w:val="24"/>
          <w:vertAlign w:val="superscript"/>
        </w:rPr>
        <w:t>th</w:t>
      </w:r>
      <w:r w:rsidR="00AF540F">
        <w:rPr>
          <w:sz w:val="24"/>
          <w:szCs w:val="24"/>
        </w:rPr>
        <w:t xml:space="preserve"> November 2022</w:t>
      </w:r>
      <w:r w:rsidR="00AF540F">
        <w:rPr>
          <w:sz w:val="24"/>
          <w:szCs w:val="24"/>
        </w:rPr>
        <w:t>)</w:t>
      </w:r>
      <w:r w:rsidR="00AF540F">
        <w:rPr>
          <w:sz w:val="24"/>
          <w:szCs w:val="24"/>
        </w:rPr>
        <w:t>.</w:t>
      </w:r>
    </w:p>
    <w:p w14:paraId="4E776FCD" w14:textId="77777777" w:rsidR="00AF540F" w:rsidRDefault="00AF540F" w:rsidP="004E22F2">
      <w:pPr>
        <w:ind w:right="107"/>
        <w:jc w:val="both"/>
        <w:rPr>
          <w:sz w:val="24"/>
          <w:szCs w:val="24"/>
        </w:rPr>
      </w:pPr>
    </w:p>
    <w:p w14:paraId="020ECEC8" w14:textId="6AE641F8" w:rsidR="00AF540F" w:rsidRDefault="004E22F2" w:rsidP="004E22F2">
      <w:pPr>
        <w:ind w:right="107"/>
        <w:jc w:val="both"/>
        <w:rPr>
          <w:sz w:val="24"/>
          <w:szCs w:val="24"/>
        </w:rPr>
      </w:pPr>
      <w:r w:rsidRPr="004B1E56">
        <w:rPr>
          <w:sz w:val="24"/>
          <w:szCs w:val="24"/>
        </w:rPr>
        <w:t>College of Policing (2014) Code of Ethics</w:t>
      </w:r>
      <w:r w:rsidRPr="004B1E56">
        <w:rPr>
          <w:i/>
          <w:iCs/>
          <w:sz w:val="24"/>
          <w:szCs w:val="24"/>
        </w:rPr>
        <w:t xml:space="preserve">. </w:t>
      </w:r>
      <w:r w:rsidRPr="004B1E56">
        <w:rPr>
          <w:sz w:val="24"/>
          <w:szCs w:val="24"/>
        </w:rPr>
        <w:t xml:space="preserve">[online]. Available at: </w:t>
      </w:r>
      <w:hyperlink r:id="rId25" w:history="1">
        <w:r w:rsidRPr="004B1E56">
          <w:rPr>
            <w:rStyle w:val="Hyperlink"/>
            <w:sz w:val="24"/>
            <w:szCs w:val="24"/>
          </w:rPr>
          <w:t>code_of_ethics.pdf (college.police.uk)</w:t>
        </w:r>
      </w:hyperlink>
      <w:r w:rsidR="00AF540F">
        <w:rPr>
          <w:sz w:val="24"/>
          <w:szCs w:val="24"/>
        </w:rPr>
        <w:t xml:space="preserve"> </w:t>
      </w:r>
      <w:r w:rsidR="00AF540F">
        <w:rPr>
          <w:sz w:val="24"/>
          <w:szCs w:val="24"/>
        </w:rPr>
        <w:t>(Accessed:</w:t>
      </w:r>
      <w:r w:rsidR="00AF540F">
        <w:rPr>
          <w:sz w:val="24"/>
          <w:szCs w:val="24"/>
        </w:rPr>
        <w:t xml:space="preserve"> 26</w:t>
      </w:r>
      <w:r w:rsidR="00AF540F">
        <w:rPr>
          <w:sz w:val="24"/>
          <w:szCs w:val="24"/>
          <w:vertAlign w:val="superscript"/>
        </w:rPr>
        <w:t xml:space="preserve">th </w:t>
      </w:r>
      <w:r w:rsidR="00AF540F">
        <w:rPr>
          <w:sz w:val="24"/>
          <w:szCs w:val="24"/>
        </w:rPr>
        <w:t>November 2022</w:t>
      </w:r>
      <w:r w:rsidR="00AF540F">
        <w:rPr>
          <w:sz w:val="24"/>
          <w:szCs w:val="24"/>
        </w:rPr>
        <w:t>)</w:t>
      </w:r>
      <w:r w:rsidR="00AF540F">
        <w:rPr>
          <w:sz w:val="24"/>
          <w:szCs w:val="24"/>
        </w:rPr>
        <w:t>.</w:t>
      </w:r>
    </w:p>
    <w:p w14:paraId="0F3FE7F7" w14:textId="77777777" w:rsidR="00AF540F" w:rsidRDefault="00AF540F" w:rsidP="004E22F2">
      <w:pPr>
        <w:ind w:right="107"/>
        <w:jc w:val="both"/>
        <w:rPr>
          <w:sz w:val="24"/>
          <w:szCs w:val="24"/>
        </w:rPr>
      </w:pPr>
    </w:p>
    <w:p w14:paraId="38B03974" w14:textId="2BEC3F2E" w:rsidR="00AF540F" w:rsidRDefault="004E22F2" w:rsidP="004E22F2">
      <w:pPr>
        <w:ind w:right="107"/>
        <w:jc w:val="both"/>
        <w:rPr>
          <w:sz w:val="24"/>
          <w:szCs w:val="24"/>
        </w:rPr>
      </w:pPr>
      <w:r w:rsidRPr="004B1E56">
        <w:rPr>
          <w:sz w:val="24"/>
          <w:szCs w:val="24"/>
        </w:rPr>
        <w:t xml:space="preserve">College of Policing (2013) </w:t>
      </w:r>
      <w:r w:rsidRPr="004B1E56">
        <w:rPr>
          <w:i/>
          <w:iCs/>
          <w:sz w:val="24"/>
          <w:szCs w:val="24"/>
        </w:rPr>
        <w:t xml:space="preserve">National Decision Model. </w:t>
      </w:r>
      <w:r w:rsidRPr="004B1E56">
        <w:rPr>
          <w:sz w:val="24"/>
          <w:szCs w:val="24"/>
        </w:rPr>
        <w:t xml:space="preserve">[online] Available at: </w:t>
      </w:r>
      <w:hyperlink r:id="rId26" w:history="1">
        <w:r w:rsidRPr="004B1E56">
          <w:rPr>
            <w:rStyle w:val="Hyperlink"/>
            <w:sz w:val="24"/>
            <w:szCs w:val="24"/>
          </w:rPr>
          <w:t>National decision model | College of Policing</w:t>
        </w:r>
      </w:hyperlink>
      <w:r w:rsidR="00AF540F">
        <w:rPr>
          <w:sz w:val="24"/>
          <w:szCs w:val="24"/>
        </w:rPr>
        <w:t xml:space="preserve"> </w:t>
      </w:r>
      <w:r w:rsidR="00AF540F">
        <w:rPr>
          <w:sz w:val="24"/>
          <w:szCs w:val="24"/>
        </w:rPr>
        <w:t>(Accessed:</w:t>
      </w:r>
      <w:r w:rsidR="00AF540F">
        <w:rPr>
          <w:sz w:val="24"/>
          <w:szCs w:val="24"/>
        </w:rPr>
        <w:t xml:space="preserve"> 22</w:t>
      </w:r>
      <w:r w:rsidR="00AF540F" w:rsidRPr="00AF540F">
        <w:rPr>
          <w:sz w:val="24"/>
          <w:szCs w:val="24"/>
          <w:vertAlign w:val="superscript"/>
        </w:rPr>
        <w:t>nd</w:t>
      </w:r>
      <w:r w:rsidR="00AF540F">
        <w:rPr>
          <w:sz w:val="24"/>
          <w:szCs w:val="24"/>
        </w:rPr>
        <w:t xml:space="preserve"> November 2022</w:t>
      </w:r>
      <w:r w:rsidR="00AF540F">
        <w:rPr>
          <w:sz w:val="24"/>
          <w:szCs w:val="24"/>
        </w:rPr>
        <w:t>)</w:t>
      </w:r>
      <w:r w:rsidR="00AF540F">
        <w:rPr>
          <w:sz w:val="24"/>
          <w:szCs w:val="24"/>
        </w:rPr>
        <w:t>.</w:t>
      </w:r>
    </w:p>
    <w:p w14:paraId="1572DE15" w14:textId="77777777" w:rsidR="00AF540F" w:rsidRDefault="00AF540F" w:rsidP="004E22F2">
      <w:pPr>
        <w:ind w:right="107"/>
        <w:jc w:val="both"/>
        <w:rPr>
          <w:sz w:val="24"/>
          <w:szCs w:val="24"/>
        </w:rPr>
      </w:pPr>
    </w:p>
    <w:p w14:paraId="650721A4" w14:textId="6A5EBB74" w:rsidR="00AF540F" w:rsidRDefault="00E15640" w:rsidP="00E15640">
      <w:pPr>
        <w:ind w:right="107"/>
        <w:jc w:val="both"/>
        <w:rPr>
          <w:sz w:val="24"/>
          <w:szCs w:val="24"/>
        </w:rPr>
      </w:pPr>
      <w:r w:rsidRPr="00AD064F">
        <w:rPr>
          <w:bCs/>
          <w:sz w:val="24"/>
          <w:szCs w:val="24"/>
        </w:rPr>
        <w:t xml:space="preserve">Crown Prosecution Service (2017) </w:t>
      </w:r>
      <w:r w:rsidRPr="00AD064F">
        <w:rPr>
          <w:bCs/>
          <w:i/>
          <w:iCs/>
          <w:sz w:val="24"/>
          <w:szCs w:val="24"/>
        </w:rPr>
        <w:t xml:space="preserve">Hate Crime. </w:t>
      </w:r>
      <w:r w:rsidRPr="00AD064F">
        <w:rPr>
          <w:bCs/>
          <w:sz w:val="24"/>
          <w:szCs w:val="24"/>
        </w:rPr>
        <w:t xml:space="preserve">[online]. Available at: </w:t>
      </w:r>
      <w:hyperlink r:id="rId27" w:history="1">
        <w:r w:rsidRPr="00AD064F">
          <w:rPr>
            <w:rStyle w:val="Hyperlink"/>
            <w:sz w:val="24"/>
            <w:szCs w:val="24"/>
          </w:rPr>
          <w:t>Hate crime | The Crown Prosecution Service (cps.gov.uk)</w:t>
        </w:r>
      </w:hyperlink>
      <w:r w:rsidR="00AF540F">
        <w:rPr>
          <w:sz w:val="24"/>
          <w:szCs w:val="24"/>
        </w:rPr>
        <w:t xml:space="preserve"> </w:t>
      </w:r>
      <w:r w:rsidR="00AF540F">
        <w:rPr>
          <w:sz w:val="24"/>
          <w:szCs w:val="24"/>
        </w:rPr>
        <w:t>(Accessed</w:t>
      </w:r>
      <w:r w:rsidR="006F2A0F">
        <w:rPr>
          <w:sz w:val="24"/>
          <w:szCs w:val="24"/>
        </w:rPr>
        <w:t>: 27</w:t>
      </w:r>
      <w:r w:rsidR="006F2A0F" w:rsidRPr="006F2A0F">
        <w:rPr>
          <w:sz w:val="24"/>
          <w:szCs w:val="24"/>
          <w:vertAlign w:val="superscript"/>
        </w:rPr>
        <w:t>th</w:t>
      </w:r>
      <w:r w:rsidR="006F2A0F">
        <w:rPr>
          <w:sz w:val="24"/>
          <w:szCs w:val="24"/>
        </w:rPr>
        <w:t xml:space="preserve"> October 2022</w:t>
      </w:r>
      <w:r w:rsidR="00AF540F">
        <w:rPr>
          <w:sz w:val="24"/>
          <w:szCs w:val="24"/>
        </w:rPr>
        <w:t>)</w:t>
      </w:r>
      <w:r w:rsidR="00AF540F">
        <w:rPr>
          <w:sz w:val="24"/>
          <w:szCs w:val="24"/>
        </w:rPr>
        <w:t>.</w:t>
      </w:r>
    </w:p>
    <w:p w14:paraId="3B2F98AA" w14:textId="77777777" w:rsidR="00AF540F" w:rsidRDefault="00AF540F" w:rsidP="00E15640">
      <w:pPr>
        <w:ind w:right="107"/>
        <w:jc w:val="both"/>
        <w:rPr>
          <w:sz w:val="24"/>
          <w:szCs w:val="24"/>
        </w:rPr>
      </w:pPr>
    </w:p>
    <w:p w14:paraId="1E7AB5DB" w14:textId="5DA26CAA" w:rsidR="00C86892" w:rsidRPr="00AF540F" w:rsidRDefault="00C86892" w:rsidP="00E15640">
      <w:pPr>
        <w:ind w:right="107"/>
        <w:jc w:val="both"/>
        <w:rPr>
          <w:sz w:val="24"/>
          <w:szCs w:val="24"/>
        </w:rPr>
      </w:pPr>
      <w:r w:rsidRPr="001D29A5">
        <w:rPr>
          <w:bCs/>
          <w:sz w:val="24"/>
          <w:szCs w:val="24"/>
        </w:rPr>
        <w:t xml:space="preserve">Doyle, J., Campbell, M., &amp; </w:t>
      </w:r>
      <w:proofErr w:type="spellStart"/>
      <w:r w:rsidRPr="001D29A5">
        <w:rPr>
          <w:bCs/>
          <w:sz w:val="24"/>
          <w:szCs w:val="24"/>
        </w:rPr>
        <w:t>Gryschuk</w:t>
      </w:r>
      <w:proofErr w:type="spellEnd"/>
      <w:r w:rsidRPr="001D29A5">
        <w:rPr>
          <w:bCs/>
          <w:sz w:val="24"/>
          <w:szCs w:val="24"/>
        </w:rPr>
        <w:t xml:space="preserve">, L. (2021) </w:t>
      </w:r>
      <w:r w:rsidR="00E16CB6">
        <w:rPr>
          <w:bCs/>
          <w:sz w:val="24"/>
          <w:szCs w:val="24"/>
        </w:rPr>
        <w:t>‘</w:t>
      </w:r>
      <w:r w:rsidRPr="001D29A5">
        <w:rPr>
          <w:bCs/>
          <w:sz w:val="24"/>
          <w:szCs w:val="24"/>
        </w:rPr>
        <w:t>Occupational Stress and Anger: Mediating Effects of Resiliency in First Responders</w:t>
      </w:r>
      <w:r w:rsidR="00E16CB6">
        <w:rPr>
          <w:bCs/>
          <w:sz w:val="24"/>
          <w:szCs w:val="24"/>
        </w:rPr>
        <w:t>’</w:t>
      </w:r>
      <w:r w:rsidRPr="001D29A5">
        <w:rPr>
          <w:bCs/>
          <w:sz w:val="24"/>
          <w:szCs w:val="24"/>
        </w:rPr>
        <w:t xml:space="preserve">. </w:t>
      </w:r>
      <w:r w:rsidRPr="001D29A5">
        <w:rPr>
          <w:bCs/>
          <w:i/>
          <w:iCs/>
          <w:sz w:val="24"/>
          <w:szCs w:val="24"/>
        </w:rPr>
        <w:t xml:space="preserve">Journal of Police and Criminal Psychology. </w:t>
      </w:r>
      <w:r w:rsidRPr="001D29A5">
        <w:rPr>
          <w:bCs/>
          <w:sz w:val="24"/>
          <w:szCs w:val="24"/>
        </w:rPr>
        <w:t>36(3) pp.463-472.</w:t>
      </w:r>
    </w:p>
    <w:p w14:paraId="685C3A1D" w14:textId="352E5828" w:rsidR="00CD6ACA" w:rsidRDefault="00CD6ACA" w:rsidP="00E15640">
      <w:pPr>
        <w:ind w:right="107"/>
        <w:jc w:val="both"/>
        <w:rPr>
          <w:bCs/>
          <w:sz w:val="24"/>
          <w:szCs w:val="24"/>
        </w:rPr>
      </w:pPr>
    </w:p>
    <w:p w14:paraId="4DF8C667" w14:textId="0E9CA81B" w:rsidR="00CD6ACA" w:rsidRDefault="00CD6ACA" w:rsidP="00E15640">
      <w:pPr>
        <w:ind w:right="107"/>
        <w:jc w:val="both"/>
        <w:rPr>
          <w:bCs/>
          <w:sz w:val="24"/>
          <w:szCs w:val="24"/>
        </w:rPr>
      </w:pPr>
      <w:r>
        <w:rPr>
          <w:bCs/>
          <w:sz w:val="24"/>
          <w:szCs w:val="24"/>
        </w:rPr>
        <w:lastRenderedPageBreak/>
        <w:t xml:space="preserve">Edwards, A. and </w:t>
      </w:r>
      <w:proofErr w:type="spellStart"/>
      <w:r>
        <w:rPr>
          <w:bCs/>
          <w:sz w:val="24"/>
          <w:szCs w:val="24"/>
        </w:rPr>
        <w:t>Kotera</w:t>
      </w:r>
      <w:proofErr w:type="spellEnd"/>
      <w:r>
        <w:rPr>
          <w:bCs/>
          <w:sz w:val="24"/>
          <w:szCs w:val="24"/>
        </w:rPr>
        <w:t xml:space="preserve">, Y. (2020) </w:t>
      </w:r>
      <w:r w:rsidR="00E16CB6">
        <w:rPr>
          <w:bCs/>
          <w:sz w:val="24"/>
          <w:szCs w:val="24"/>
        </w:rPr>
        <w:t>‘</w:t>
      </w:r>
      <w:r>
        <w:rPr>
          <w:bCs/>
          <w:sz w:val="24"/>
          <w:szCs w:val="24"/>
        </w:rPr>
        <w:t>Mental Health in the UK Police Force: A Qualitative Investigation into the Stigma with Mental Illness</w:t>
      </w:r>
      <w:r w:rsidR="00E16CB6">
        <w:rPr>
          <w:bCs/>
          <w:sz w:val="24"/>
          <w:szCs w:val="24"/>
        </w:rPr>
        <w:t>’</w:t>
      </w:r>
      <w:r>
        <w:rPr>
          <w:bCs/>
          <w:sz w:val="24"/>
          <w:szCs w:val="24"/>
        </w:rPr>
        <w:t xml:space="preserve">. </w:t>
      </w:r>
      <w:r>
        <w:rPr>
          <w:bCs/>
          <w:i/>
          <w:iCs/>
          <w:sz w:val="24"/>
          <w:szCs w:val="24"/>
        </w:rPr>
        <w:t xml:space="preserve">International Journal of Mental Health and Addiction. </w:t>
      </w:r>
      <w:r>
        <w:rPr>
          <w:bCs/>
          <w:sz w:val="24"/>
          <w:szCs w:val="24"/>
        </w:rPr>
        <w:t>19(4) pp.1116-1134.</w:t>
      </w:r>
    </w:p>
    <w:p w14:paraId="48825D20" w14:textId="77777777" w:rsidR="00A647DE" w:rsidRDefault="00A647DE" w:rsidP="00A647DE">
      <w:pPr>
        <w:ind w:right="107"/>
        <w:jc w:val="both"/>
        <w:rPr>
          <w:bCs/>
          <w:sz w:val="24"/>
          <w:szCs w:val="24"/>
        </w:rPr>
      </w:pPr>
    </w:p>
    <w:p w14:paraId="208F342D" w14:textId="34374C99" w:rsidR="00A647DE" w:rsidRPr="000B77B1" w:rsidRDefault="00A647DE" w:rsidP="00A647DE">
      <w:pPr>
        <w:ind w:right="107"/>
        <w:jc w:val="both"/>
        <w:rPr>
          <w:bCs/>
          <w:sz w:val="24"/>
          <w:szCs w:val="24"/>
        </w:rPr>
      </w:pPr>
      <w:r>
        <w:rPr>
          <w:bCs/>
          <w:sz w:val="24"/>
          <w:szCs w:val="24"/>
        </w:rPr>
        <w:t xml:space="preserve">Her Majesty’s Inspectorate of Constabulary and Fire &amp; Rescue Services. (2018) </w:t>
      </w:r>
      <w:r>
        <w:rPr>
          <w:bCs/>
          <w:i/>
          <w:iCs/>
          <w:sz w:val="24"/>
          <w:szCs w:val="24"/>
        </w:rPr>
        <w:t xml:space="preserve">Policing and Mental Health: Picking up the Pieces. </w:t>
      </w:r>
      <w:r>
        <w:rPr>
          <w:bCs/>
          <w:sz w:val="24"/>
          <w:szCs w:val="24"/>
        </w:rPr>
        <w:t>Birmingham: HMICFRS.</w:t>
      </w:r>
    </w:p>
    <w:p w14:paraId="5531B4B8" w14:textId="77777777" w:rsidR="00A647DE" w:rsidRDefault="00A647DE" w:rsidP="00E15640">
      <w:pPr>
        <w:ind w:right="107"/>
        <w:jc w:val="both"/>
        <w:rPr>
          <w:bCs/>
          <w:sz w:val="24"/>
          <w:szCs w:val="24"/>
        </w:rPr>
      </w:pPr>
    </w:p>
    <w:p w14:paraId="28B31F00" w14:textId="031F17E3" w:rsidR="00D64979" w:rsidRPr="00D64979" w:rsidRDefault="00D64979" w:rsidP="00E15640">
      <w:pPr>
        <w:ind w:right="107"/>
        <w:jc w:val="both"/>
        <w:rPr>
          <w:bCs/>
          <w:sz w:val="24"/>
          <w:szCs w:val="24"/>
        </w:rPr>
      </w:pPr>
      <w:proofErr w:type="spellStart"/>
      <w:r>
        <w:rPr>
          <w:bCs/>
          <w:sz w:val="24"/>
          <w:szCs w:val="24"/>
        </w:rPr>
        <w:t>Herrman</w:t>
      </w:r>
      <w:proofErr w:type="spellEnd"/>
      <w:r>
        <w:rPr>
          <w:bCs/>
          <w:sz w:val="24"/>
          <w:szCs w:val="24"/>
        </w:rPr>
        <w:t xml:space="preserve">, H., Stewart, D., Diaz-Granados, N., Berger, E., Jackson, B and Yuen, T. (2011) </w:t>
      </w:r>
      <w:r w:rsidR="00E16CB6">
        <w:rPr>
          <w:bCs/>
          <w:sz w:val="24"/>
          <w:szCs w:val="24"/>
        </w:rPr>
        <w:t>‘</w:t>
      </w:r>
      <w:r>
        <w:rPr>
          <w:bCs/>
          <w:sz w:val="24"/>
          <w:szCs w:val="24"/>
        </w:rPr>
        <w:t>What is Resilience?</w:t>
      </w:r>
      <w:r w:rsidR="00E16CB6">
        <w:rPr>
          <w:bCs/>
          <w:sz w:val="24"/>
          <w:szCs w:val="24"/>
        </w:rPr>
        <w:t>’</w:t>
      </w:r>
      <w:r>
        <w:rPr>
          <w:bCs/>
          <w:sz w:val="24"/>
          <w:szCs w:val="24"/>
        </w:rPr>
        <w:t xml:space="preserve"> </w:t>
      </w:r>
      <w:r>
        <w:rPr>
          <w:bCs/>
          <w:i/>
          <w:iCs/>
          <w:sz w:val="24"/>
          <w:szCs w:val="24"/>
        </w:rPr>
        <w:t xml:space="preserve">Canadian Journal of Psychiatry. </w:t>
      </w:r>
      <w:r>
        <w:rPr>
          <w:bCs/>
          <w:sz w:val="24"/>
          <w:szCs w:val="24"/>
        </w:rPr>
        <w:t>56(5) pp.258-265.</w:t>
      </w:r>
    </w:p>
    <w:p w14:paraId="5205E2A0" w14:textId="77777777" w:rsidR="00C86892" w:rsidRDefault="00C86892" w:rsidP="00E15640">
      <w:pPr>
        <w:ind w:right="107"/>
        <w:jc w:val="both"/>
        <w:rPr>
          <w:bCs/>
          <w:sz w:val="24"/>
          <w:szCs w:val="24"/>
        </w:rPr>
      </w:pPr>
    </w:p>
    <w:p w14:paraId="3A7136C0" w14:textId="01169726" w:rsidR="006F2A0F" w:rsidRPr="006F2A0F" w:rsidRDefault="00E15640" w:rsidP="004E22F2">
      <w:pPr>
        <w:ind w:right="107"/>
        <w:jc w:val="both"/>
        <w:rPr>
          <w:color w:val="0000FF"/>
          <w:sz w:val="24"/>
          <w:szCs w:val="24"/>
          <w:u w:val="single"/>
        </w:rPr>
      </w:pPr>
      <w:r w:rsidRPr="00D104AE">
        <w:rPr>
          <w:bCs/>
          <w:sz w:val="24"/>
          <w:szCs w:val="24"/>
        </w:rPr>
        <w:t xml:space="preserve">Home Office (2022) </w:t>
      </w:r>
      <w:r w:rsidRPr="00D104AE">
        <w:rPr>
          <w:bCs/>
          <w:i/>
          <w:iCs/>
          <w:sz w:val="24"/>
          <w:szCs w:val="24"/>
        </w:rPr>
        <w:t xml:space="preserve">Hate Crime, </w:t>
      </w:r>
      <w:proofErr w:type="gramStart"/>
      <w:r w:rsidRPr="00D104AE">
        <w:rPr>
          <w:bCs/>
          <w:i/>
          <w:iCs/>
          <w:sz w:val="24"/>
          <w:szCs w:val="24"/>
        </w:rPr>
        <w:t>England</w:t>
      </w:r>
      <w:proofErr w:type="gramEnd"/>
      <w:r w:rsidRPr="00D104AE">
        <w:rPr>
          <w:bCs/>
          <w:i/>
          <w:iCs/>
          <w:sz w:val="24"/>
          <w:szCs w:val="24"/>
        </w:rPr>
        <w:t xml:space="preserve"> and Wales, 2021 to 2022. </w:t>
      </w:r>
      <w:r w:rsidRPr="00D104AE">
        <w:rPr>
          <w:bCs/>
          <w:sz w:val="24"/>
          <w:szCs w:val="24"/>
        </w:rPr>
        <w:t xml:space="preserve">[online]. Available at: </w:t>
      </w:r>
      <w:hyperlink r:id="rId28" w:anchor="introduction" w:history="1">
        <w:r w:rsidRPr="00D104AE">
          <w:rPr>
            <w:rStyle w:val="Hyperlink"/>
            <w:sz w:val="24"/>
            <w:szCs w:val="24"/>
          </w:rPr>
          <w:t>Hate crime, England and Wales, 2021 to 2022 - GOV.UK (www.gov.uk)</w:t>
        </w:r>
      </w:hyperlink>
      <w:r w:rsidR="006F2A0F" w:rsidRPr="006F2A0F">
        <w:rPr>
          <w:rStyle w:val="Hyperlink"/>
          <w:sz w:val="24"/>
          <w:szCs w:val="24"/>
          <w:u w:val="none"/>
        </w:rPr>
        <w:t xml:space="preserve"> </w:t>
      </w:r>
      <w:r w:rsidR="006F2A0F">
        <w:rPr>
          <w:sz w:val="24"/>
          <w:szCs w:val="24"/>
        </w:rPr>
        <w:t>(Accessed:</w:t>
      </w:r>
      <w:r w:rsidR="006F2A0F">
        <w:rPr>
          <w:sz w:val="24"/>
          <w:szCs w:val="24"/>
        </w:rPr>
        <w:t xml:space="preserve"> 27</w:t>
      </w:r>
      <w:r w:rsidR="006F2A0F" w:rsidRPr="006F2A0F">
        <w:rPr>
          <w:sz w:val="24"/>
          <w:szCs w:val="24"/>
          <w:vertAlign w:val="superscript"/>
        </w:rPr>
        <w:t>th</w:t>
      </w:r>
      <w:r w:rsidR="006F2A0F">
        <w:rPr>
          <w:sz w:val="24"/>
          <w:szCs w:val="24"/>
        </w:rPr>
        <w:t xml:space="preserve"> October 2022</w:t>
      </w:r>
      <w:r w:rsidR="006F2A0F">
        <w:rPr>
          <w:sz w:val="24"/>
          <w:szCs w:val="24"/>
        </w:rPr>
        <w:t>)</w:t>
      </w:r>
      <w:r w:rsidR="006F2A0F">
        <w:rPr>
          <w:sz w:val="24"/>
          <w:szCs w:val="24"/>
        </w:rPr>
        <w:t>.</w:t>
      </w:r>
    </w:p>
    <w:p w14:paraId="66FFAE26" w14:textId="77777777" w:rsidR="006F2A0F" w:rsidRDefault="006F2A0F" w:rsidP="004E22F2">
      <w:pPr>
        <w:ind w:right="107"/>
        <w:jc w:val="both"/>
        <w:rPr>
          <w:sz w:val="24"/>
          <w:szCs w:val="24"/>
        </w:rPr>
      </w:pPr>
    </w:p>
    <w:p w14:paraId="43BF4522" w14:textId="244E32CD" w:rsidR="004E22F2" w:rsidRDefault="004E22F2" w:rsidP="004E22F2">
      <w:pPr>
        <w:ind w:right="107"/>
        <w:jc w:val="both"/>
        <w:rPr>
          <w:bCs/>
          <w:sz w:val="24"/>
          <w:szCs w:val="24"/>
        </w:rPr>
      </w:pPr>
      <w:r>
        <w:rPr>
          <w:bCs/>
          <w:sz w:val="24"/>
          <w:szCs w:val="24"/>
        </w:rPr>
        <w:t xml:space="preserve">Home Office (2012) </w:t>
      </w:r>
      <w:r>
        <w:rPr>
          <w:bCs/>
          <w:i/>
          <w:iCs/>
          <w:sz w:val="24"/>
          <w:szCs w:val="24"/>
        </w:rPr>
        <w:t xml:space="preserve">PACE Code G. </w:t>
      </w:r>
      <w:r>
        <w:rPr>
          <w:bCs/>
          <w:sz w:val="24"/>
          <w:szCs w:val="24"/>
        </w:rPr>
        <w:t>United Kingdom: The Stationary Office.</w:t>
      </w:r>
    </w:p>
    <w:p w14:paraId="04C677F4" w14:textId="4CF46F88" w:rsidR="00E15640" w:rsidRDefault="00E15640" w:rsidP="004E22F2">
      <w:pPr>
        <w:ind w:right="107"/>
        <w:jc w:val="both"/>
        <w:rPr>
          <w:bCs/>
          <w:sz w:val="24"/>
          <w:szCs w:val="24"/>
        </w:rPr>
      </w:pPr>
    </w:p>
    <w:p w14:paraId="5CEA9C9B" w14:textId="3960EFDC" w:rsidR="006F2A0F" w:rsidRPr="006F2A0F" w:rsidRDefault="00E15640" w:rsidP="004E22F2">
      <w:pPr>
        <w:ind w:right="107"/>
        <w:jc w:val="both"/>
        <w:rPr>
          <w:bCs/>
          <w:sz w:val="24"/>
          <w:szCs w:val="24"/>
        </w:rPr>
      </w:pPr>
      <w:r>
        <w:rPr>
          <w:bCs/>
          <w:sz w:val="24"/>
          <w:szCs w:val="24"/>
        </w:rPr>
        <w:t xml:space="preserve">Home Office (2011) </w:t>
      </w:r>
      <w:r>
        <w:rPr>
          <w:bCs/>
          <w:i/>
          <w:iCs/>
          <w:sz w:val="24"/>
          <w:szCs w:val="24"/>
        </w:rPr>
        <w:t xml:space="preserve">The National Crime Recording Standard (NCRS) What You Need to Know. </w:t>
      </w:r>
      <w:r>
        <w:rPr>
          <w:bCs/>
          <w:sz w:val="24"/>
          <w:szCs w:val="24"/>
        </w:rPr>
        <w:t xml:space="preserve">[online]. </w:t>
      </w:r>
      <w:r w:rsidRPr="00264062">
        <w:rPr>
          <w:bCs/>
          <w:sz w:val="24"/>
          <w:szCs w:val="24"/>
        </w:rPr>
        <w:t xml:space="preserve">Available at: </w:t>
      </w:r>
      <w:hyperlink r:id="rId29" w:history="1">
        <w:r w:rsidRPr="00264062">
          <w:rPr>
            <w:rStyle w:val="Hyperlink"/>
            <w:sz w:val="24"/>
            <w:szCs w:val="24"/>
          </w:rPr>
          <w:t>The National Crime Recording Standard (NCRS) : What you need to know (publishing.service.gov.uk)</w:t>
        </w:r>
      </w:hyperlink>
      <w:r w:rsidR="006F2A0F">
        <w:rPr>
          <w:bCs/>
          <w:sz w:val="24"/>
          <w:szCs w:val="24"/>
        </w:rPr>
        <w:t xml:space="preserve"> </w:t>
      </w:r>
      <w:r w:rsidR="006F2A0F">
        <w:rPr>
          <w:sz w:val="24"/>
          <w:szCs w:val="24"/>
        </w:rPr>
        <w:t xml:space="preserve">(Accessed: </w:t>
      </w:r>
      <w:r w:rsidR="006F2A0F">
        <w:rPr>
          <w:sz w:val="24"/>
          <w:szCs w:val="24"/>
        </w:rPr>
        <w:t>29</w:t>
      </w:r>
      <w:r w:rsidR="006F2A0F" w:rsidRPr="006F2A0F">
        <w:rPr>
          <w:sz w:val="24"/>
          <w:szCs w:val="24"/>
          <w:vertAlign w:val="superscript"/>
        </w:rPr>
        <w:t>th</w:t>
      </w:r>
      <w:r w:rsidR="006F2A0F">
        <w:rPr>
          <w:sz w:val="24"/>
          <w:szCs w:val="24"/>
        </w:rPr>
        <w:t xml:space="preserve"> October 2022</w:t>
      </w:r>
      <w:r w:rsidR="006F2A0F">
        <w:rPr>
          <w:sz w:val="24"/>
          <w:szCs w:val="24"/>
        </w:rPr>
        <w:t>)</w:t>
      </w:r>
      <w:r w:rsidR="006F2A0F">
        <w:rPr>
          <w:sz w:val="24"/>
          <w:szCs w:val="24"/>
        </w:rPr>
        <w:t>.</w:t>
      </w:r>
    </w:p>
    <w:p w14:paraId="5F21A800" w14:textId="77777777" w:rsidR="006F2A0F" w:rsidRDefault="006F2A0F" w:rsidP="004E22F2">
      <w:pPr>
        <w:ind w:right="107"/>
        <w:jc w:val="both"/>
        <w:rPr>
          <w:sz w:val="24"/>
          <w:szCs w:val="24"/>
        </w:rPr>
      </w:pPr>
    </w:p>
    <w:p w14:paraId="758C8519" w14:textId="2F86BD87" w:rsidR="00280C57" w:rsidRPr="00280C57" w:rsidRDefault="00280C57" w:rsidP="004E22F2">
      <w:pPr>
        <w:ind w:right="107"/>
        <w:jc w:val="both"/>
        <w:rPr>
          <w:sz w:val="24"/>
          <w:szCs w:val="24"/>
        </w:rPr>
      </w:pPr>
      <w:r>
        <w:rPr>
          <w:sz w:val="24"/>
          <w:szCs w:val="24"/>
        </w:rPr>
        <w:t xml:space="preserve">Independent Police Complaints Commission. (2015) </w:t>
      </w:r>
      <w:r>
        <w:rPr>
          <w:i/>
          <w:iCs/>
          <w:sz w:val="24"/>
          <w:szCs w:val="24"/>
        </w:rPr>
        <w:t xml:space="preserve">IPCC Guidelines for Handling Allegations of Discrimination. </w:t>
      </w:r>
      <w:r>
        <w:rPr>
          <w:sz w:val="24"/>
          <w:szCs w:val="24"/>
        </w:rPr>
        <w:t>London: IPCC.</w:t>
      </w:r>
    </w:p>
    <w:p w14:paraId="2D243F46" w14:textId="77777777" w:rsidR="00280C57" w:rsidRDefault="00280C57" w:rsidP="004E22F2">
      <w:pPr>
        <w:ind w:right="107"/>
        <w:jc w:val="both"/>
        <w:rPr>
          <w:sz w:val="24"/>
          <w:szCs w:val="24"/>
        </w:rPr>
      </w:pPr>
    </w:p>
    <w:p w14:paraId="192E7C00" w14:textId="231B8DB5" w:rsidR="00C14E23" w:rsidRDefault="00B77ACD" w:rsidP="004E22F2">
      <w:pPr>
        <w:ind w:right="107"/>
        <w:jc w:val="both"/>
        <w:rPr>
          <w:sz w:val="24"/>
          <w:szCs w:val="24"/>
        </w:rPr>
      </w:pPr>
      <w:r>
        <w:rPr>
          <w:sz w:val="24"/>
          <w:szCs w:val="24"/>
        </w:rPr>
        <w:t xml:space="preserve">Langton, S., Bannister, J., Ellison, M., Haleem, M. and </w:t>
      </w:r>
      <w:proofErr w:type="spellStart"/>
      <w:r>
        <w:rPr>
          <w:sz w:val="24"/>
          <w:szCs w:val="24"/>
        </w:rPr>
        <w:t>Krzemieniewska-Nandwani</w:t>
      </w:r>
      <w:proofErr w:type="spellEnd"/>
      <w:r>
        <w:rPr>
          <w:sz w:val="24"/>
          <w:szCs w:val="24"/>
        </w:rPr>
        <w:t xml:space="preserve">, K. (2021) </w:t>
      </w:r>
      <w:r w:rsidR="00E16CB6">
        <w:rPr>
          <w:sz w:val="24"/>
          <w:szCs w:val="24"/>
        </w:rPr>
        <w:t>‘</w:t>
      </w:r>
      <w:r>
        <w:rPr>
          <w:sz w:val="24"/>
          <w:szCs w:val="24"/>
        </w:rPr>
        <w:t>Policing and Mental ill-health: Using Big Data to Assess the Scale and Severity of, and the Frontline Resources Committed to, Mental ill-health-related Calls-for-Service</w:t>
      </w:r>
      <w:r w:rsidR="00E16CB6">
        <w:rPr>
          <w:sz w:val="24"/>
          <w:szCs w:val="24"/>
        </w:rPr>
        <w:t>’</w:t>
      </w:r>
      <w:r>
        <w:rPr>
          <w:sz w:val="24"/>
          <w:szCs w:val="24"/>
        </w:rPr>
        <w:t xml:space="preserve">. </w:t>
      </w:r>
      <w:r>
        <w:rPr>
          <w:i/>
          <w:iCs/>
          <w:sz w:val="24"/>
          <w:szCs w:val="24"/>
        </w:rPr>
        <w:t xml:space="preserve">Policing: A Journal of Policy and Practice. </w:t>
      </w:r>
      <w:r>
        <w:rPr>
          <w:sz w:val="24"/>
          <w:szCs w:val="24"/>
        </w:rPr>
        <w:t>15(3) pp.1963-1976.</w:t>
      </w:r>
    </w:p>
    <w:p w14:paraId="7CEA3D92" w14:textId="77777777" w:rsidR="00B77ACD" w:rsidRDefault="00B77ACD" w:rsidP="004E22F2">
      <w:pPr>
        <w:ind w:right="107"/>
        <w:jc w:val="both"/>
        <w:rPr>
          <w:sz w:val="24"/>
          <w:szCs w:val="24"/>
        </w:rPr>
      </w:pPr>
    </w:p>
    <w:p w14:paraId="35F0A3B0" w14:textId="1D3840C9" w:rsidR="006F2A0F" w:rsidRDefault="004E22F2" w:rsidP="004E22F2">
      <w:pPr>
        <w:ind w:right="107"/>
        <w:jc w:val="both"/>
        <w:rPr>
          <w:sz w:val="24"/>
          <w:szCs w:val="24"/>
        </w:rPr>
      </w:pPr>
      <w:r>
        <w:rPr>
          <w:sz w:val="24"/>
          <w:szCs w:val="24"/>
        </w:rPr>
        <w:t>Legislation.</w:t>
      </w:r>
      <w:r w:rsidRPr="00853876">
        <w:rPr>
          <w:sz w:val="24"/>
          <w:szCs w:val="24"/>
        </w:rPr>
        <w:t>gov.uk. (2021)</w:t>
      </w:r>
      <w:r>
        <w:rPr>
          <w:sz w:val="24"/>
          <w:szCs w:val="24"/>
        </w:rPr>
        <w:t xml:space="preserve"> </w:t>
      </w:r>
      <w:r>
        <w:rPr>
          <w:i/>
          <w:iCs/>
          <w:sz w:val="24"/>
          <w:szCs w:val="24"/>
        </w:rPr>
        <w:t xml:space="preserve">Domestic Abuse Act 2021 – Section 1. </w:t>
      </w:r>
      <w:r>
        <w:rPr>
          <w:sz w:val="24"/>
          <w:szCs w:val="24"/>
        </w:rPr>
        <w:t xml:space="preserve">[online]. Available at: </w:t>
      </w:r>
      <w:hyperlink r:id="rId30" w:history="1">
        <w:r w:rsidRPr="00853876">
          <w:rPr>
            <w:rStyle w:val="Hyperlink"/>
            <w:sz w:val="24"/>
            <w:szCs w:val="24"/>
          </w:rPr>
          <w:t>Domestic Abuse Act 2021 (legislation.gov.uk)</w:t>
        </w:r>
      </w:hyperlink>
      <w:r w:rsidR="006F2A0F">
        <w:rPr>
          <w:sz w:val="24"/>
          <w:szCs w:val="24"/>
        </w:rPr>
        <w:t xml:space="preserve"> </w:t>
      </w:r>
      <w:r w:rsidR="006F2A0F">
        <w:rPr>
          <w:sz w:val="24"/>
          <w:szCs w:val="24"/>
        </w:rPr>
        <w:t>(Accessed:</w:t>
      </w:r>
      <w:r w:rsidR="006F2A0F">
        <w:rPr>
          <w:sz w:val="24"/>
          <w:szCs w:val="24"/>
        </w:rPr>
        <w:t xml:space="preserve"> 10</w:t>
      </w:r>
      <w:r w:rsidR="006F2A0F" w:rsidRPr="006F2A0F">
        <w:rPr>
          <w:sz w:val="24"/>
          <w:szCs w:val="24"/>
          <w:vertAlign w:val="superscript"/>
        </w:rPr>
        <w:t>th</w:t>
      </w:r>
      <w:r w:rsidR="006F2A0F">
        <w:rPr>
          <w:sz w:val="24"/>
          <w:szCs w:val="24"/>
        </w:rPr>
        <w:t xml:space="preserve"> November 2022</w:t>
      </w:r>
      <w:r w:rsidR="006F2A0F">
        <w:rPr>
          <w:sz w:val="24"/>
          <w:szCs w:val="24"/>
        </w:rPr>
        <w:t>)</w:t>
      </w:r>
      <w:r w:rsidR="006F2A0F">
        <w:rPr>
          <w:sz w:val="24"/>
          <w:szCs w:val="24"/>
        </w:rPr>
        <w:t>.</w:t>
      </w:r>
    </w:p>
    <w:p w14:paraId="307E0358" w14:textId="77777777" w:rsidR="006F2A0F" w:rsidRPr="006F2A0F" w:rsidRDefault="006F2A0F" w:rsidP="004E22F2">
      <w:pPr>
        <w:ind w:right="107"/>
        <w:jc w:val="both"/>
        <w:rPr>
          <w:color w:val="0000FF"/>
          <w:sz w:val="24"/>
          <w:szCs w:val="24"/>
          <w:u w:val="single"/>
        </w:rPr>
      </w:pPr>
    </w:p>
    <w:p w14:paraId="11943227" w14:textId="6314E53A" w:rsidR="006F2A0F" w:rsidRDefault="00D86B5A" w:rsidP="00344380">
      <w:pPr>
        <w:ind w:right="107"/>
        <w:jc w:val="both"/>
        <w:rPr>
          <w:sz w:val="24"/>
          <w:szCs w:val="24"/>
        </w:rPr>
      </w:pPr>
      <w:r w:rsidRPr="00D86B5A">
        <w:rPr>
          <w:sz w:val="24"/>
          <w:szCs w:val="24"/>
        </w:rPr>
        <w:t>Legislation</w:t>
      </w:r>
      <w:r>
        <w:rPr>
          <w:sz w:val="24"/>
          <w:szCs w:val="24"/>
        </w:rPr>
        <w:t xml:space="preserve">.gov.uk. (2021) </w:t>
      </w:r>
      <w:r>
        <w:rPr>
          <w:i/>
          <w:iCs/>
          <w:sz w:val="24"/>
          <w:szCs w:val="24"/>
        </w:rPr>
        <w:t xml:space="preserve">Youth Justice and Criminal Evidence Act 1999 – Section 19. </w:t>
      </w:r>
      <w:r>
        <w:rPr>
          <w:sz w:val="24"/>
          <w:szCs w:val="24"/>
        </w:rPr>
        <w:t xml:space="preserve">[online]. </w:t>
      </w:r>
      <w:r w:rsidRPr="00C14E23">
        <w:rPr>
          <w:sz w:val="24"/>
          <w:szCs w:val="24"/>
        </w:rPr>
        <w:t xml:space="preserve">Available at: </w:t>
      </w:r>
      <w:hyperlink r:id="rId31" w:history="1">
        <w:r w:rsidRPr="00C14E23">
          <w:rPr>
            <w:rStyle w:val="Hyperlink"/>
            <w:sz w:val="24"/>
            <w:szCs w:val="24"/>
          </w:rPr>
          <w:t>Youth Justice and Criminal Evidence Act 1999 (legislation.gov.uk)</w:t>
        </w:r>
      </w:hyperlink>
      <w:r w:rsidRPr="00C14E23">
        <w:rPr>
          <w:sz w:val="24"/>
          <w:szCs w:val="24"/>
        </w:rPr>
        <w:t xml:space="preserve"> </w:t>
      </w:r>
      <w:r w:rsidR="006F2A0F">
        <w:rPr>
          <w:sz w:val="24"/>
          <w:szCs w:val="24"/>
        </w:rPr>
        <w:t xml:space="preserve"> </w:t>
      </w:r>
      <w:r w:rsidR="006F2A0F">
        <w:rPr>
          <w:sz w:val="24"/>
          <w:szCs w:val="24"/>
        </w:rPr>
        <w:t xml:space="preserve">(Accessed: </w:t>
      </w:r>
      <w:r w:rsidR="006F2A0F">
        <w:rPr>
          <w:sz w:val="24"/>
          <w:szCs w:val="24"/>
        </w:rPr>
        <w:t>19</w:t>
      </w:r>
      <w:r w:rsidR="006F2A0F" w:rsidRPr="006F2A0F">
        <w:rPr>
          <w:sz w:val="24"/>
          <w:szCs w:val="24"/>
          <w:vertAlign w:val="superscript"/>
        </w:rPr>
        <w:t>th</w:t>
      </w:r>
      <w:r w:rsidR="006F2A0F">
        <w:rPr>
          <w:sz w:val="24"/>
          <w:szCs w:val="24"/>
        </w:rPr>
        <w:t xml:space="preserve"> December 2022</w:t>
      </w:r>
      <w:r w:rsidR="006F2A0F">
        <w:rPr>
          <w:sz w:val="24"/>
          <w:szCs w:val="24"/>
        </w:rPr>
        <w:t>)</w:t>
      </w:r>
      <w:r w:rsidR="006F2A0F">
        <w:rPr>
          <w:sz w:val="24"/>
          <w:szCs w:val="24"/>
        </w:rPr>
        <w:t>.</w:t>
      </w:r>
    </w:p>
    <w:p w14:paraId="34481DF2" w14:textId="77777777" w:rsidR="006F2A0F" w:rsidRDefault="006F2A0F" w:rsidP="00344380">
      <w:pPr>
        <w:ind w:right="107"/>
        <w:jc w:val="both"/>
        <w:rPr>
          <w:sz w:val="24"/>
          <w:szCs w:val="24"/>
        </w:rPr>
      </w:pPr>
    </w:p>
    <w:p w14:paraId="57CD3A99" w14:textId="28B46FA1" w:rsidR="006F2A0F" w:rsidRDefault="00344380" w:rsidP="006475AF">
      <w:pPr>
        <w:ind w:right="107"/>
        <w:jc w:val="both"/>
        <w:rPr>
          <w:sz w:val="24"/>
          <w:szCs w:val="24"/>
        </w:rPr>
      </w:pPr>
      <w:r w:rsidRPr="00C14E23">
        <w:rPr>
          <w:sz w:val="24"/>
          <w:szCs w:val="24"/>
        </w:rPr>
        <w:t xml:space="preserve">Legislation.gov.uk. (2019) </w:t>
      </w:r>
      <w:r w:rsidRPr="00C14E23">
        <w:rPr>
          <w:i/>
          <w:iCs/>
          <w:sz w:val="24"/>
          <w:szCs w:val="24"/>
        </w:rPr>
        <w:t xml:space="preserve">Public Order Act 1986 – Section 4a. </w:t>
      </w:r>
      <w:r w:rsidRPr="00C14E23">
        <w:rPr>
          <w:sz w:val="24"/>
          <w:szCs w:val="24"/>
        </w:rPr>
        <w:t xml:space="preserve">[online]. Available at: </w:t>
      </w:r>
      <w:hyperlink r:id="rId32" w:history="1">
        <w:r w:rsidRPr="00C14E23">
          <w:rPr>
            <w:rStyle w:val="Hyperlink"/>
            <w:sz w:val="24"/>
            <w:szCs w:val="24"/>
          </w:rPr>
          <w:t>Public Order Act 1986 (legislation.gov.uk)</w:t>
        </w:r>
      </w:hyperlink>
      <w:r w:rsidR="006F2A0F">
        <w:rPr>
          <w:rStyle w:val="Hyperlink"/>
          <w:sz w:val="24"/>
          <w:szCs w:val="24"/>
        </w:rPr>
        <w:t>]</w:t>
      </w:r>
      <w:r w:rsidR="006F2A0F">
        <w:rPr>
          <w:sz w:val="24"/>
          <w:szCs w:val="24"/>
        </w:rPr>
        <w:t xml:space="preserve"> </w:t>
      </w:r>
      <w:r w:rsidR="006F2A0F">
        <w:rPr>
          <w:sz w:val="24"/>
          <w:szCs w:val="24"/>
        </w:rPr>
        <w:t>(Accessed:</w:t>
      </w:r>
      <w:r w:rsidR="006F2A0F">
        <w:rPr>
          <w:sz w:val="24"/>
          <w:szCs w:val="24"/>
        </w:rPr>
        <w:t xml:space="preserve"> 26</w:t>
      </w:r>
      <w:r w:rsidR="006F2A0F" w:rsidRPr="006F2A0F">
        <w:rPr>
          <w:sz w:val="24"/>
          <w:szCs w:val="24"/>
          <w:vertAlign w:val="superscript"/>
        </w:rPr>
        <w:t>th</w:t>
      </w:r>
      <w:r w:rsidR="006F2A0F">
        <w:rPr>
          <w:sz w:val="24"/>
          <w:szCs w:val="24"/>
        </w:rPr>
        <w:t xml:space="preserve"> October 2022</w:t>
      </w:r>
      <w:r w:rsidR="006F2A0F">
        <w:rPr>
          <w:sz w:val="24"/>
          <w:szCs w:val="24"/>
        </w:rPr>
        <w:t>)</w:t>
      </w:r>
      <w:r w:rsidR="006F2A0F">
        <w:rPr>
          <w:sz w:val="24"/>
          <w:szCs w:val="24"/>
        </w:rPr>
        <w:t>.</w:t>
      </w:r>
    </w:p>
    <w:p w14:paraId="04D3ADEC" w14:textId="77777777" w:rsidR="006F2A0F" w:rsidRPr="006F2A0F" w:rsidRDefault="006F2A0F" w:rsidP="006475AF">
      <w:pPr>
        <w:ind w:right="107"/>
        <w:jc w:val="both"/>
        <w:rPr>
          <w:color w:val="0000FF"/>
          <w:sz w:val="24"/>
          <w:szCs w:val="24"/>
          <w:u w:val="single"/>
        </w:rPr>
      </w:pPr>
    </w:p>
    <w:p w14:paraId="6D15114B" w14:textId="49C23485" w:rsidR="006F2A0F" w:rsidRDefault="006475AF" w:rsidP="004E22F2">
      <w:pPr>
        <w:ind w:right="107"/>
        <w:jc w:val="both"/>
        <w:rPr>
          <w:bCs/>
          <w:sz w:val="24"/>
          <w:szCs w:val="24"/>
        </w:rPr>
      </w:pPr>
      <w:r>
        <w:rPr>
          <w:bCs/>
          <w:sz w:val="24"/>
          <w:szCs w:val="24"/>
        </w:rPr>
        <w:t xml:space="preserve">Legislation.gov.uk. (2017) </w:t>
      </w:r>
      <w:r>
        <w:rPr>
          <w:bCs/>
          <w:i/>
          <w:iCs/>
          <w:sz w:val="24"/>
          <w:szCs w:val="24"/>
        </w:rPr>
        <w:t xml:space="preserve">Mental Health Act 1983 – Section 136. </w:t>
      </w:r>
      <w:r>
        <w:rPr>
          <w:bCs/>
          <w:sz w:val="24"/>
          <w:szCs w:val="24"/>
        </w:rPr>
        <w:t xml:space="preserve">[online]. Available at: </w:t>
      </w:r>
      <w:hyperlink r:id="rId33" w:history="1">
        <w:r w:rsidRPr="0038269A">
          <w:rPr>
            <w:rStyle w:val="Hyperlink"/>
            <w:sz w:val="24"/>
            <w:szCs w:val="24"/>
          </w:rPr>
          <w:t>Mental Health Act 1983 (legislation.gov.uk)</w:t>
        </w:r>
      </w:hyperlink>
      <w:r w:rsidRPr="0038269A">
        <w:rPr>
          <w:sz w:val="24"/>
          <w:szCs w:val="24"/>
        </w:rPr>
        <w:t xml:space="preserve"> </w:t>
      </w:r>
      <w:r w:rsidR="006F2A0F">
        <w:rPr>
          <w:sz w:val="24"/>
          <w:szCs w:val="24"/>
        </w:rPr>
        <w:t>(Accessed:</w:t>
      </w:r>
      <w:r w:rsidR="006F2A0F">
        <w:rPr>
          <w:sz w:val="24"/>
          <w:szCs w:val="24"/>
        </w:rPr>
        <w:t xml:space="preserve"> 4</w:t>
      </w:r>
      <w:r w:rsidR="006F2A0F" w:rsidRPr="006F2A0F">
        <w:rPr>
          <w:sz w:val="24"/>
          <w:szCs w:val="24"/>
          <w:vertAlign w:val="superscript"/>
        </w:rPr>
        <w:t>th</w:t>
      </w:r>
      <w:r w:rsidR="006F2A0F">
        <w:rPr>
          <w:sz w:val="24"/>
          <w:szCs w:val="24"/>
        </w:rPr>
        <w:t xml:space="preserve"> November 2022</w:t>
      </w:r>
      <w:r w:rsidR="006F2A0F">
        <w:rPr>
          <w:sz w:val="24"/>
          <w:szCs w:val="24"/>
        </w:rPr>
        <w:t>)</w:t>
      </w:r>
      <w:r w:rsidR="006F2A0F">
        <w:rPr>
          <w:sz w:val="24"/>
          <w:szCs w:val="24"/>
        </w:rPr>
        <w:t>.</w:t>
      </w:r>
    </w:p>
    <w:p w14:paraId="6DC6D2E2" w14:textId="77777777" w:rsidR="006F2A0F" w:rsidRDefault="006F2A0F" w:rsidP="004E22F2">
      <w:pPr>
        <w:ind w:right="107"/>
        <w:jc w:val="both"/>
        <w:rPr>
          <w:bCs/>
          <w:sz w:val="24"/>
          <w:szCs w:val="24"/>
        </w:rPr>
      </w:pPr>
    </w:p>
    <w:p w14:paraId="1729D0B8" w14:textId="77777777" w:rsidR="006F2A0F" w:rsidRDefault="004E22F2" w:rsidP="004E22F2">
      <w:pPr>
        <w:ind w:right="107"/>
        <w:jc w:val="both"/>
        <w:rPr>
          <w:sz w:val="24"/>
          <w:szCs w:val="24"/>
        </w:rPr>
      </w:pPr>
      <w:r w:rsidRPr="00FD2E54">
        <w:rPr>
          <w:bCs/>
          <w:sz w:val="24"/>
          <w:szCs w:val="24"/>
        </w:rPr>
        <w:t xml:space="preserve">Legislation.gov.uk. (2017) </w:t>
      </w:r>
      <w:r w:rsidRPr="00FD2E54">
        <w:rPr>
          <w:bCs/>
          <w:i/>
          <w:iCs/>
          <w:sz w:val="24"/>
          <w:szCs w:val="24"/>
        </w:rPr>
        <w:t>Police and Criminal Evidence Act 1984</w:t>
      </w:r>
      <w:r>
        <w:rPr>
          <w:bCs/>
          <w:i/>
          <w:iCs/>
          <w:sz w:val="24"/>
          <w:szCs w:val="24"/>
        </w:rPr>
        <w:t xml:space="preserve"> – Section 117</w:t>
      </w:r>
      <w:r w:rsidRPr="00FD2E54">
        <w:rPr>
          <w:bCs/>
          <w:i/>
          <w:iCs/>
          <w:sz w:val="24"/>
          <w:szCs w:val="24"/>
        </w:rPr>
        <w:t xml:space="preserve">. </w:t>
      </w:r>
      <w:r w:rsidRPr="00FD2E54">
        <w:rPr>
          <w:bCs/>
          <w:sz w:val="24"/>
          <w:szCs w:val="24"/>
        </w:rPr>
        <w:t xml:space="preserve">[online] Available at </w:t>
      </w:r>
      <w:hyperlink r:id="rId34" w:anchor=":~:text=117%20Power%20of%20constable%20to%20use%20reasonable%20force.&amp;text=(b)does%20not%20provide%20that,the%20exercise%20of%20the%20power." w:history="1">
        <w:r w:rsidRPr="00FD2E54">
          <w:rPr>
            <w:rStyle w:val="Hyperlink"/>
            <w:sz w:val="24"/>
            <w:szCs w:val="24"/>
          </w:rPr>
          <w:t>Police and Criminal Evidence Act 1984 (legislation.gov.uk)</w:t>
        </w:r>
      </w:hyperlink>
      <w:r w:rsidRPr="00FD2E54">
        <w:rPr>
          <w:sz w:val="24"/>
          <w:szCs w:val="24"/>
        </w:rPr>
        <w:t xml:space="preserve"> </w:t>
      </w:r>
      <w:r w:rsidR="006F2A0F">
        <w:rPr>
          <w:sz w:val="24"/>
          <w:szCs w:val="24"/>
        </w:rPr>
        <w:t>(Accessed:</w:t>
      </w:r>
      <w:r w:rsidR="006F2A0F">
        <w:rPr>
          <w:sz w:val="24"/>
          <w:szCs w:val="24"/>
        </w:rPr>
        <w:t xml:space="preserve"> 15</w:t>
      </w:r>
      <w:r w:rsidR="006F2A0F" w:rsidRPr="006F2A0F">
        <w:rPr>
          <w:sz w:val="24"/>
          <w:szCs w:val="24"/>
          <w:vertAlign w:val="superscript"/>
        </w:rPr>
        <w:t>th</w:t>
      </w:r>
      <w:r w:rsidR="006F2A0F">
        <w:rPr>
          <w:sz w:val="24"/>
          <w:szCs w:val="24"/>
        </w:rPr>
        <w:t xml:space="preserve"> November 2022</w:t>
      </w:r>
      <w:r w:rsidR="006F2A0F">
        <w:rPr>
          <w:sz w:val="24"/>
          <w:szCs w:val="24"/>
        </w:rPr>
        <w:t>)</w:t>
      </w:r>
      <w:r w:rsidR="006F2A0F">
        <w:rPr>
          <w:sz w:val="24"/>
          <w:szCs w:val="24"/>
        </w:rPr>
        <w:t>.</w:t>
      </w:r>
    </w:p>
    <w:p w14:paraId="17EF6E59" w14:textId="77777777" w:rsidR="006F2A0F" w:rsidRDefault="006F2A0F" w:rsidP="004E22F2">
      <w:pPr>
        <w:ind w:right="107"/>
        <w:jc w:val="both"/>
        <w:rPr>
          <w:sz w:val="24"/>
          <w:szCs w:val="24"/>
        </w:rPr>
      </w:pPr>
    </w:p>
    <w:p w14:paraId="6C14ADB8" w14:textId="4412F36F" w:rsidR="006F2A0F" w:rsidRPr="006F2A0F" w:rsidRDefault="004E22F2" w:rsidP="006F2A0F">
      <w:pPr>
        <w:ind w:right="107"/>
        <w:jc w:val="both"/>
        <w:rPr>
          <w:color w:val="0000FF"/>
          <w:sz w:val="24"/>
          <w:szCs w:val="24"/>
          <w:u w:val="single"/>
        </w:rPr>
      </w:pPr>
      <w:r w:rsidRPr="001D29A5">
        <w:rPr>
          <w:bCs/>
          <w:sz w:val="24"/>
          <w:szCs w:val="24"/>
        </w:rPr>
        <w:t xml:space="preserve">Legislation.gov.uk. (2013) </w:t>
      </w:r>
      <w:r w:rsidRPr="001D29A5">
        <w:rPr>
          <w:bCs/>
          <w:i/>
          <w:iCs/>
          <w:sz w:val="24"/>
          <w:szCs w:val="24"/>
        </w:rPr>
        <w:t>Police and Criminal Evidence Act 1984</w:t>
      </w:r>
      <w:r>
        <w:rPr>
          <w:bCs/>
          <w:i/>
          <w:iCs/>
          <w:sz w:val="24"/>
          <w:szCs w:val="24"/>
        </w:rPr>
        <w:t xml:space="preserve"> – Section 24</w:t>
      </w:r>
      <w:r w:rsidRPr="001D29A5">
        <w:rPr>
          <w:bCs/>
          <w:i/>
          <w:iCs/>
          <w:sz w:val="24"/>
          <w:szCs w:val="24"/>
        </w:rPr>
        <w:t xml:space="preserve">. </w:t>
      </w:r>
      <w:r w:rsidRPr="001D29A5">
        <w:rPr>
          <w:bCs/>
          <w:sz w:val="24"/>
          <w:szCs w:val="24"/>
        </w:rPr>
        <w:t xml:space="preserve">[online] Available at: </w:t>
      </w:r>
      <w:hyperlink r:id="rId35" w:anchor=":~:text=(2)If%20a%20constable%20has,of%20being%20guilty%20of%20it.&amp;text=(a)anyone%20who%20is%20guilty,to%20be%20guilty%20of%20it." w:history="1">
        <w:r w:rsidRPr="001D29A5">
          <w:rPr>
            <w:rStyle w:val="Hyperlink"/>
            <w:sz w:val="24"/>
            <w:szCs w:val="24"/>
          </w:rPr>
          <w:t>Police and Criminal Evidence Act 1984 (legislation.gov.uk)</w:t>
        </w:r>
      </w:hyperlink>
      <w:r w:rsidR="006F2A0F">
        <w:rPr>
          <w:sz w:val="24"/>
          <w:szCs w:val="24"/>
        </w:rPr>
        <w:t xml:space="preserve"> </w:t>
      </w:r>
      <w:r w:rsidR="006F2A0F">
        <w:rPr>
          <w:sz w:val="24"/>
          <w:szCs w:val="24"/>
        </w:rPr>
        <w:t>(Accessed:</w:t>
      </w:r>
      <w:r w:rsidR="006F2A0F">
        <w:rPr>
          <w:sz w:val="24"/>
          <w:szCs w:val="24"/>
        </w:rPr>
        <w:t xml:space="preserve"> 15</w:t>
      </w:r>
      <w:r w:rsidR="006F2A0F" w:rsidRPr="006F2A0F">
        <w:rPr>
          <w:sz w:val="24"/>
          <w:szCs w:val="24"/>
          <w:vertAlign w:val="superscript"/>
        </w:rPr>
        <w:t>th</w:t>
      </w:r>
      <w:r w:rsidR="006F2A0F">
        <w:rPr>
          <w:sz w:val="24"/>
          <w:szCs w:val="24"/>
        </w:rPr>
        <w:t xml:space="preserve"> November 2022</w:t>
      </w:r>
      <w:r w:rsidR="006F2A0F">
        <w:rPr>
          <w:sz w:val="24"/>
          <w:szCs w:val="24"/>
        </w:rPr>
        <w:t>)</w:t>
      </w:r>
      <w:r w:rsidR="006F2A0F">
        <w:rPr>
          <w:sz w:val="24"/>
          <w:szCs w:val="24"/>
        </w:rPr>
        <w:t>.</w:t>
      </w:r>
    </w:p>
    <w:p w14:paraId="742FE297" w14:textId="77777777" w:rsidR="006F2A0F" w:rsidRDefault="006F2A0F" w:rsidP="004E22F2">
      <w:pPr>
        <w:ind w:right="107"/>
        <w:jc w:val="both"/>
        <w:rPr>
          <w:bCs/>
          <w:sz w:val="24"/>
          <w:szCs w:val="24"/>
        </w:rPr>
      </w:pPr>
    </w:p>
    <w:p w14:paraId="45F2EA29" w14:textId="77777777" w:rsidR="006F2A0F" w:rsidRDefault="006475AF" w:rsidP="00E15640">
      <w:pPr>
        <w:ind w:right="107"/>
        <w:jc w:val="both"/>
        <w:rPr>
          <w:color w:val="0000FF"/>
          <w:sz w:val="24"/>
          <w:szCs w:val="24"/>
          <w:u w:val="single"/>
        </w:rPr>
      </w:pPr>
      <w:r>
        <w:rPr>
          <w:bCs/>
          <w:sz w:val="24"/>
          <w:szCs w:val="24"/>
        </w:rPr>
        <w:t xml:space="preserve">Legislation.gov.uk. (2012) </w:t>
      </w:r>
      <w:r>
        <w:rPr>
          <w:bCs/>
          <w:i/>
          <w:iCs/>
          <w:sz w:val="24"/>
          <w:szCs w:val="24"/>
        </w:rPr>
        <w:t xml:space="preserve">Police </w:t>
      </w:r>
      <w:r w:rsidRPr="00CE5C33">
        <w:rPr>
          <w:bCs/>
          <w:i/>
          <w:iCs/>
          <w:sz w:val="24"/>
          <w:szCs w:val="24"/>
        </w:rPr>
        <w:t>and Criminal Evidence Act 1984</w:t>
      </w:r>
      <w:r>
        <w:rPr>
          <w:bCs/>
          <w:i/>
          <w:iCs/>
          <w:sz w:val="24"/>
          <w:szCs w:val="24"/>
        </w:rPr>
        <w:t xml:space="preserve"> – Section 17</w:t>
      </w:r>
      <w:r w:rsidRPr="00CE5C33">
        <w:rPr>
          <w:bCs/>
          <w:i/>
          <w:iCs/>
          <w:sz w:val="24"/>
          <w:szCs w:val="24"/>
        </w:rPr>
        <w:t xml:space="preserve">. </w:t>
      </w:r>
      <w:r w:rsidRPr="00CE5C33">
        <w:rPr>
          <w:bCs/>
          <w:sz w:val="24"/>
          <w:szCs w:val="24"/>
        </w:rPr>
        <w:t xml:space="preserve">[online]. Available at: </w:t>
      </w:r>
      <w:hyperlink r:id="rId36" w:history="1">
        <w:r w:rsidRPr="00CE5C33">
          <w:rPr>
            <w:rStyle w:val="Hyperlink"/>
            <w:sz w:val="24"/>
            <w:szCs w:val="24"/>
          </w:rPr>
          <w:t>Police and Criminal Evidence Act 1984 (legislation.gov.uk)</w:t>
        </w:r>
      </w:hyperlink>
      <w:r w:rsidR="006F2A0F">
        <w:rPr>
          <w:sz w:val="24"/>
          <w:szCs w:val="24"/>
        </w:rPr>
        <w:t xml:space="preserve"> (Accessed: 15</w:t>
      </w:r>
      <w:r w:rsidR="006F2A0F" w:rsidRPr="006F2A0F">
        <w:rPr>
          <w:sz w:val="24"/>
          <w:szCs w:val="24"/>
          <w:vertAlign w:val="superscript"/>
        </w:rPr>
        <w:t>th</w:t>
      </w:r>
      <w:r w:rsidR="006F2A0F">
        <w:rPr>
          <w:sz w:val="24"/>
          <w:szCs w:val="24"/>
        </w:rPr>
        <w:t xml:space="preserve"> November 2022).</w:t>
      </w:r>
    </w:p>
    <w:p w14:paraId="1CAC248D" w14:textId="77777777" w:rsidR="006F2A0F" w:rsidRDefault="006F2A0F" w:rsidP="00E15640">
      <w:pPr>
        <w:ind w:right="107"/>
        <w:jc w:val="both"/>
        <w:rPr>
          <w:color w:val="0000FF"/>
          <w:sz w:val="24"/>
          <w:szCs w:val="24"/>
          <w:u w:val="single"/>
        </w:rPr>
      </w:pPr>
    </w:p>
    <w:p w14:paraId="24DD924C" w14:textId="7DD58FE3" w:rsidR="006F2A0F" w:rsidRPr="006F2A0F" w:rsidRDefault="006F2A0F" w:rsidP="006F2A0F">
      <w:pPr>
        <w:ind w:right="107"/>
        <w:jc w:val="both"/>
        <w:rPr>
          <w:color w:val="0000FF"/>
          <w:sz w:val="24"/>
          <w:szCs w:val="24"/>
          <w:u w:val="single"/>
        </w:rPr>
      </w:pPr>
      <w:r>
        <w:rPr>
          <w:bCs/>
          <w:sz w:val="24"/>
          <w:szCs w:val="24"/>
        </w:rPr>
        <w:lastRenderedPageBreak/>
        <w:t>L</w:t>
      </w:r>
      <w:r w:rsidR="006475AF" w:rsidRPr="00D506BC">
        <w:rPr>
          <w:bCs/>
          <w:sz w:val="24"/>
          <w:szCs w:val="24"/>
        </w:rPr>
        <w:t>egislation.gov.uk. (2011)</w:t>
      </w:r>
      <w:r w:rsidR="006475AF">
        <w:rPr>
          <w:bCs/>
          <w:sz w:val="24"/>
          <w:szCs w:val="24"/>
        </w:rPr>
        <w:t xml:space="preserve"> </w:t>
      </w:r>
      <w:r w:rsidR="006475AF">
        <w:rPr>
          <w:bCs/>
          <w:i/>
          <w:iCs/>
          <w:sz w:val="24"/>
          <w:szCs w:val="24"/>
        </w:rPr>
        <w:t xml:space="preserve">Criminal Damage Act 1971 – Section 1. </w:t>
      </w:r>
      <w:r w:rsidR="006475AF">
        <w:rPr>
          <w:bCs/>
          <w:sz w:val="24"/>
          <w:szCs w:val="24"/>
        </w:rPr>
        <w:t xml:space="preserve">[online]. Available at: </w:t>
      </w:r>
      <w:hyperlink r:id="rId37" w:history="1">
        <w:r w:rsidR="006475AF" w:rsidRPr="00D506BC">
          <w:rPr>
            <w:rStyle w:val="Hyperlink"/>
            <w:sz w:val="24"/>
            <w:szCs w:val="24"/>
          </w:rPr>
          <w:t>Criminal Damage Act 1971 (legislation.gov.uk)</w:t>
        </w:r>
      </w:hyperlink>
      <w:r w:rsidRPr="006F2A0F">
        <w:rPr>
          <w:color w:val="0000FF"/>
          <w:sz w:val="24"/>
          <w:szCs w:val="24"/>
        </w:rPr>
        <w:t xml:space="preserve"> </w:t>
      </w:r>
      <w:r>
        <w:rPr>
          <w:sz w:val="24"/>
          <w:szCs w:val="24"/>
        </w:rPr>
        <w:t xml:space="preserve">(Accessed: </w:t>
      </w:r>
      <w:r>
        <w:rPr>
          <w:sz w:val="24"/>
          <w:szCs w:val="24"/>
        </w:rPr>
        <w:t>28</w:t>
      </w:r>
      <w:r w:rsidRPr="006F2A0F">
        <w:rPr>
          <w:sz w:val="24"/>
          <w:szCs w:val="24"/>
          <w:vertAlign w:val="superscript"/>
        </w:rPr>
        <w:t>th</w:t>
      </w:r>
      <w:r>
        <w:rPr>
          <w:sz w:val="24"/>
          <w:szCs w:val="24"/>
        </w:rPr>
        <w:t xml:space="preserve"> </w:t>
      </w:r>
      <w:r>
        <w:rPr>
          <w:sz w:val="24"/>
          <w:szCs w:val="24"/>
        </w:rPr>
        <w:t>October</w:t>
      </w:r>
      <w:r>
        <w:rPr>
          <w:sz w:val="24"/>
          <w:szCs w:val="24"/>
        </w:rPr>
        <w:t xml:space="preserve"> 2022).</w:t>
      </w:r>
    </w:p>
    <w:p w14:paraId="7246E574" w14:textId="77777777" w:rsidR="006F2A0F" w:rsidRDefault="006F2A0F" w:rsidP="00E15640">
      <w:pPr>
        <w:ind w:right="107"/>
        <w:jc w:val="both"/>
        <w:rPr>
          <w:bCs/>
          <w:sz w:val="24"/>
          <w:szCs w:val="24"/>
        </w:rPr>
      </w:pPr>
    </w:p>
    <w:p w14:paraId="606EE6CA" w14:textId="3AA1FEEE" w:rsidR="006F2A0F" w:rsidRPr="006F2A0F" w:rsidRDefault="005B606D" w:rsidP="006F2A0F">
      <w:pPr>
        <w:ind w:right="107"/>
        <w:jc w:val="both"/>
        <w:rPr>
          <w:bCs/>
          <w:sz w:val="24"/>
          <w:szCs w:val="24"/>
        </w:rPr>
      </w:pPr>
      <w:r>
        <w:rPr>
          <w:bCs/>
          <w:sz w:val="24"/>
          <w:szCs w:val="24"/>
        </w:rPr>
        <w:t xml:space="preserve">Legislation.gov.uk. (2010) </w:t>
      </w:r>
      <w:r>
        <w:rPr>
          <w:bCs/>
          <w:i/>
          <w:iCs/>
          <w:sz w:val="24"/>
          <w:szCs w:val="24"/>
        </w:rPr>
        <w:t xml:space="preserve">Equality </w:t>
      </w:r>
      <w:r w:rsidRPr="005B606D">
        <w:rPr>
          <w:bCs/>
          <w:i/>
          <w:iCs/>
          <w:sz w:val="24"/>
          <w:szCs w:val="24"/>
        </w:rPr>
        <w:t xml:space="preserve">Act 2010. </w:t>
      </w:r>
      <w:r w:rsidRPr="005B606D">
        <w:rPr>
          <w:bCs/>
          <w:sz w:val="24"/>
          <w:szCs w:val="24"/>
        </w:rPr>
        <w:t xml:space="preserve">[online]. Available at: </w:t>
      </w:r>
      <w:hyperlink r:id="rId38" w:history="1">
        <w:r w:rsidRPr="005B606D">
          <w:rPr>
            <w:rStyle w:val="Hyperlink"/>
            <w:sz w:val="24"/>
            <w:szCs w:val="24"/>
          </w:rPr>
          <w:t>Equality Act 2010 (legislation.gov.uk)</w:t>
        </w:r>
      </w:hyperlink>
      <w:r w:rsidR="006F2A0F">
        <w:rPr>
          <w:sz w:val="24"/>
          <w:szCs w:val="24"/>
        </w:rPr>
        <w:t xml:space="preserve"> </w:t>
      </w:r>
      <w:r w:rsidR="006F2A0F">
        <w:rPr>
          <w:sz w:val="24"/>
          <w:szCs w:val="24"/>
        </w:rPr>
        <w:t>(Accessed: 1</w:t>
      </w:r>
      <w:r w:rsidR="006F2A0F">
        <w:rPr>
          <w:sz w:val="24"/>
          <w:szCs w:val="24"/>
        </w:rPr>
        <w:t>2</w:t>
      </w:r>
      <w:r w:rsidR="006F2A0F" w:rsidRPr="006F2A0F">
        <w:rPr>
          <w:sz w:val="24"/>
          <w:szCs w:val="24"/>
          <w:vertAlign w:val="superscript"/>
        </w:rPr>
        <w:t>th</w:t>
      </w:r>
      <w:r w:rsidR="006F2A0F">
        <w:rPr>
          <w:sz w:val="24"/>
          <w:szCs w:val="24"/>
        </w:rPr>
        <w:t xml:space="preserve"> November 2022).</w:t>
      </w:r>
    </w:p>
    <w:p w14:paraId="1F88DC0F" w14:textId="77777777" w:rsidR="006F2A0F" w:rsidRDefault="006F2A0F" w:rsidP="00E15640">
      <w:pPr>
        <w:ind w:right="107"/>
        <w:jc w:val="both"/>
        <w:rPr>
          <w:bCs/>
          <w:sz w:val="24"/>
          <w:szCs w:val="24"/>
        </w:rPr>
      </w:pPr>
    </w:p>
    <w:p w14:paraId="4A3A7BE8" w14:textId="5A3B8CC4" w:rsidR="00E15640" w:rsidRDefault="00E15640" w:rsidP="00E15640">
      <w:pPr>
        <w:ind w:right="107"/>
        <w:jc w:val="both"/>
        <w:rPr>
          <w:bCs/>
          <w:sz w:val="24"/>
          <w:szCs w:val="24"/>
        </w:rPr>
      </w:pPr>
      <w:r>
        <w:rPr>
          <w:bCs/>
          <w:sz w:val="24"/>
          <w:szCs w:val="24"/>
        </w:rPr>
        <w:t xml:space="preserve">Leung, M. (2018) </w:t>
      </w:r>
      <w:r w:rsidR="00E16CB6">
        <w:rPr>
          <w:bCs/>
          <w:sz w:val="24"/>
          <w:szCs w:val="24"/>
        </w:rPr>
        <w:t>‘</w:t>
      </w:r>
      <w:r>
        <w:rPr>
          <w:bCs/>
          <w:sz w:val="24"/>
          <w:szCs w:val="24"/>
        </w:rPr>
        <w:t>Points of Departure: Re-examining the Discursive Formation of the Hate Crime Statistics Act of 1990</w:t>
      </w:r>
      <w:r w:rsidR="00E16CB6">
        <w:rPr>
          <w:bCs/>
          <w:sz w:val="24"/>
          <w:szCs w:val="24"/>
        </w:rPr>
        <w:t>’</w:t>
      </w:r>
      <w:r>
        <w:rPr>
          <w:bCs/>
          <w:sz w:val="24"/>
          <w:szCs w:val="24"/>
        </w:rPr>
        <w:t xml:space="preserve">. </w:t>
      </w:r>
      <w:r>
        <w:rPr>
          <w:bCs/>
          <w:i/>
          <w:iCs/>
          <w:sz w:val="24"/>
          <w:szCs w:val="24"/>
        </w:rPr>
        <w:t xml:space="preserve">Patterns of Prejudice. </w:t>
      </w:r>
      <w:r>
        <w:rPr>
          <w:bCs/>
          <w:sz w:val="24"/>
          <w:szCs w:val="24"/>
        </w:rPr>
        <w:t>52(1) pp.39-57.</w:t>
      </w:r>
    </w:p>
    <w:p w14:paraId="20A05262" w14:textId="41853CBD" w:rsidR="002A6398" w:rsidRDefault="002A6398" w:rsidP="00E15640">
      <w:pPr>
        <w:ind w:right="107"/>
        <w:jc w:val="both"/>
        <w:rPr>
          <w:bCs/>
          <w:sz w:val="24"/>
          <w:szCs w:val="24"/>
        </w:rPr>
      </w:pPr>
    </w:p>
    <w:p w14:paraId="2F7805EA" w14:textId="303933CE" w:rsidR="002A6398" w:rsidRPr="002A6398" w:rsidRDefault="002A6398" w:rsidP="00E15640">
      <w:pPr>
        <w:ind w:right="107"/>
        <w:jc w:val="both"/>
        <w:rPr>
          <w:sz w:val="24"/>
          <w:szCs w:val="24"/>
        </w:rPr>
      </w:pPr>
      <w:r>
        <w:rPr>
          <w:sz w:val="24"/>
          <w:szCs w:val="24"/>
        </w:rPr>
        <w:t xml:space="preserve">McManus, S., Bebbington, P., Jenkins, R and </w:t>
      </w:r>
      <w:proofErr w:type="spellStart"/>
      <w:r>
        <w:rPr>
          <w:sz w:val="24"/>
          <w:szCs w:val="24"/>
        </w:rPr>
        <w:t>Brugha</w:t>
      </w:r>
      <w:proofErr w:type="spellEnd"/>
      <w:r>
        <w:rPr>
          <w:sz w:val="24"/>
          <w:szCs w:val="24"/>
        </w:rPr>
        <w:t xml:space="preserve">, T. (2016) </w:t>
      </w:r>
      <w:r>
        <w:rPr>
          <w:i/>
          <w:iCs/>
          <w:sz w:val="24"/>
          <w:szCs w:val="24"/>
        </w:rPr>
        <w:t xml:space="preserve">Mental Health and Wellbeing in England: Adult Psychiatric Morbidity Survey 2014. </w:t>
      </w:r>
      <w:r>
        <w:rPr>
          <w:sz w:val="24"/>
          <w:szCs w:val="24"/>
        </w:rPr>
        <w:t>Leeds: NHS Digital.</w:t>
      </w:r>
    </w:p>
    <w:p w14:paraId="067B7B6B" w14:textId="167B5409" w:rsidR="00E15640" w:rsidRDefault="00E15640" w:rsidP="004E22F2">
      <w:pPr>
        <w:ind w:right="107"/>
        <w:jc w:val="both"/>
        <w:rPr>
          <w:bCs/>
          <w:sz w:val="24"/>
          <w:szCs w:val="24"/>
        </w:rPr>
      </w:pPr>
    </w:p>
    <w:p w14:paraId="676B83F5" w14:textId="025BB36C" w:rsidR="00E15640" w:rsidRDefault="00E15640" w:rsidP="00E15640">
      <w:pPr>
        <w:ind w:right="107"/>
        <w:jc w:val="both"/>
        <w:rPr>
          <w:bCs/>
          <w:sz w:val="24"/>
          <w:szCs w:val="24"/>
        </w:rPr>
      </w:pPr>
      <w:r>
        <w:rPr>
          <w:bCs/>
          <w:sz w:val="24"/>
          <w:szCs w:val="24"/>
        </w:rPr>
        <w:t xml:space="preserve">Mehrabian, A. and Wiener, M (1967) </w:t>
      </w:r>
      <w:r w:rsidR="00E16CB6">
        <w:rPr>
          <w:bCs/>
          <w:sz w:val="24"/>
          <w:szCs w:val="24"/>
        </w:rPr>
        <w:t>‘</w:t>
      </w:r>
      <w:r>
        <w:rPr>
          <w:bCs/>
          <w:sz w:val="24"/>
          <w:szCs w:val="24"/>
        </w:rPr>
        <w:t>Decoding of Inconsistent Communications</w:t>
      </w:r>
      <w:r w:rsidR="00E16CB6">
        <w:rPr>
          <w:bCs/>
          <w:sz w:val="24"/>
          <w:szCs w:val="24"/>
        </w:rPr>
        <w:t>’</w:t>
      </w:r>
      <w:r>
        <w:rPr>
          <w:bCs/>
          <w:sz w:val="24"/>
          <w:szCs w:val="24"/>
        </w:rPr>
        <w:t xml:space="preserve">. </w:t>
      </w:r>
      <w:r>
        <w:rPr>
          <w:bCs/>
          <w:i/>
          <w:iCs/>
          <w:sz w:val="24"/>
          <w:szCs w:val="24"/>
        </w:rPr>
        <w:t xml:space="preserve">Journal of Personality and Social Psychology. </w:t>
      </w:r>
      <w:r>
        <w:rPr>
          <w:bCs/>
          <w:sz w:val="24"/>
          <w:szCs w:val="24"/>
        </w:rPr>
        <w:t>6(1) pp.109-114.</w:t>
      </w:r>
    </w:p>
    <w:p w14:paraId="244407CE" w14:textId="60EC3A02" w:rsidR="002702C5" w:rsidRDefault="002702C5" w:rsidP="00E15640">
      <w:pPr>
        <w:ind w:right="107"/>
        <w:jc w:val="both"/>
        <w:rPr>
          <w:bCs/>
          <w:sz w:val="24"/>
          <w:szCs w:val="24"/>
        </w:rPr>
      </w:pPr>
    </w:p>
    <w:p w14:paraId="617A4633" w14:textId="70597D58" w:rsidR="002702C5" w:rsidRPr="002A6398" w:rsidRDefault="002702C5" w:rsidP="00E15640">
      <w:pPr>
        <w:ind w:right="107"/>
        <w:jc w:val="both"/>
        <w:rPr>
          <w:bCs/>
          <w:sz w:val="24"/>
          <w:szCs w:val="24"/>
        </w:rPr>
      </w:pPr>
      <w:proofErr w:type="spellStart"/>
      <w:r>
        <w:rPr>
          <w:bCs/>
          <w:sz w:val="24"/>
          <w:szCs w:val="24"/>
        </w:rPr>
        <w:t>Manwell</w:t>
      </w:r>
      <w:proofErr w:type="spellEnd"/>
      <w:r>
        <w:rPr>
          <w:bCs/>
          <w:sz w:val="24"/>
          <w:szCs w:val="24"/>
        </w:rPr>
        <w:t xml:space="preserve">, L., </w:t>
      </w:r>
      <w:proofErr w:type="spellStart"/>
      <w:r>
        <w:rPr>
          <w:bCs/>
          <w:sz w:val="24"/>
          <w:szCs w:val="24"/>
        </w:rPr>
        <w:t>Barbic</w:t>
      </w:r>
      <w:proofErr w:type="spellEnd"/>
      <w:r>
        <w:rPr>
          <w:bCs/>
          <w:sz w:val="24"/>
          <w:szCs w:val="24"/>
        </w:rPr>
        <w:t xml:space="preserve">, S., Roberts, K., </w:t>
      </w:r>
      <w:proofErr w:type="spellStart"/>
      <w:r>
        <w:rPr>
          <w:bCs/>
          <w:sz w:val="24"/>
          <w:szCs w:val="24"/>
        </w:rPr>
        <w:t>Durisko</w:t>
      </w:r>
      <w:proofErr w:type="spellEnd"/>
      <w:r>
        <w:rPr>
          <w:bCs/>
          <w:sz w:val="24"/>
          <w:szCs w:val="24"/>
        </w:rPr>
        <w:t xml:space="preserve">, Z., Lee, C., Ware, E and McKenzie, K. (2015) </w:t>
      </w:r>
      <w:r w:rsidR="00E16CB6">
        <w:rPr>
          <w:bCs/>
          <w:sz w:val="24"/>
          <w:szCs w:val="24"/>
        </w:rPr>
        <w:t>‘</w:t>
      </w:r>
      <w:r>
        <w:rPr>
          <w:bCs/>
          <w:sz w:val="24"/>
          <w:szCs w:val="24"/>
        </w:rPr>
        <w:t xml:space="preserve">What is Mental Health? Evidence Towards a </w:t>
      </w:r>
      <w:r w:rsidRPr="002A6398">
        <w:rPr>
          <w:bCs/>
          <w:sz w:val="24"/>
          <w:szCs w:val="24"/>
        </w:rPr>
        <w:t xml:space="preserve">New Definition </w:t>
      </w:r>
      <w:proofErr w:type="gramStart"/>
      <w:r w:rsidRPr="002A6398">
        <w:rPr>
          <w:bCs/>
          <w:sz w:val="24"/>
          <w:szCs w:val="24"/>
        </w:rPr>
        <w:t>From</w:t>
      </w:r>
      <w:proofErr w:type="gramEnd"/>
      <w:r w:rsidRPr="002A6398">
        <w:rPr>
          <w:bCs/>
          <w:sz w:val="24"/>
          <w:szCs w:val="24"/>
        </w:rPr>
        <w:t xml:space="preserve"> a Mixed Methods Multidisciplinary International Survey</w:t>
      </w:r>
      <w:r w:rsidR="00E16CB6">
        <w:rPr>
          <w:bCs/>
          <w:sz w:val="24"/>
          <w:szCs w:val="24"/>
        </w:rPr>
        <w:t>’</w:t>
      </w:r>
      <w:r w:rsidRPr="002A6398">
        <w:rPr>
          <w:bCs/>
          <w:sz w:val="24"/>
          <w:szCs w:val="24"/>
        </w:rPr>
        <w:t xml:space="preserve">. </w:t>
      </w:r>
      <w:r w:rsidRPr="002A6398">
        <w:rPr>
          <w:bCs/>
          <w:i/>
          <w:iCs/>
          <w:sz w:val="24"/>
          <w:szCs w:val="24"/>
        </w:rPr>
        <w:t>Journal o</w:t>
      </w:r>
      <w:r w:rsidR="00E16CB6">
        <w:rPr>
          <w:bCs/>
          <w:i/>
          <w:iCs/>
          <w:sz w:val="24"/>
          <w:szCs w:val="24"/>
        </w:rPr>
        <w:t>f</w:t>
      </w:r>
      <w:r w:rsidRPr="002A6398">
        <w:rPr>
          <w:bCs/>
          <w:i/>
          <w:iCs/>
          <w:sz w:val="24"/>
          <w:szCs w:val="24"/>
        </w:rPr>
        <w:t xml:space="preserve"> Investigative Medicine. </w:t>
      </w:r>
      <w:r w:rsidRPr="002A6398">
        <w:rPr>
          <w:bCs/>
          <w:sz w:val="24"/>
          <w:szCs w:val="24"/>
        </w:rPr>
        <w:t>5(6) pp.1-11.</w:t>
      </w:r>
    </w:p>
    <w:p w14:paraId="76414CDE" w14:textId="422ED503" w:rsidR="002A6398" w:rsidRPr="002A6398" w:rsidRDefault="002A6398" w:rsidP="00E15640">
      <w:pPr>
        <w:ind w:right="107"/>
        <w:jc w:val="both"/>
        <w:rPr>
          <w:bCs/>
          <w:sz w:val="24"/>
          <w:szCs w:val="24"/>
        </w:rPr>
      </w:pPr>
    </w:p>
    <w:p w14:paraId="2EC186ED" w14:textId="0F9F71D7" w:rsidR="006F2A0F" w:rsidRPr="006F2A0F" w:rsidRDefault="002A6398" w:rsidP="006F2A0F">
      <w:pPr>
        <w:ind w:right="107"/>
        <w:jc w:val="both"/>
        <w:rPr>
          <w:bCs/>
          <w:sz w:val="24"/>
          <w:szCs w:val="24"/>
        </w:rPr>
      </w:pPr>
      <w:r w:rsidRPr="002A6398">
        <w:rPr>
          <w:bCs/>
          <w:sz w:val="24"/>
          <w:szCs w:val="24"/>
        </w:rPr>
        <w:t xml:space="preserve">Mind. (2020) </w:t>
      </w:r>
      <w:r w:rsidRPr="002A6398">
        <w:rPr>
          <w:bCs/>
          <w:i/>
          <w:iCs/>
          <w:sz w:val="24"/>
          <w:szCs w:val="24"/>
        </w:rPr>
        <w:t xml:space="preserve">Mental Health Facts and Statistics. </w:t>
      </w:r>
      <w:r w:rsidRPr="002A6398">
        <w:rPr>
          <w:bCs/>
          <w:sz w:val="24"/>
          <w:szCs w:val="24"/>
        </w:rPr>
        <w:t xml:space="preserve">[online]. Available at: </w:t>
      </w:r>
      <w:hyperlink r:id="rId39" w:history="1">
        <w:r w:rsidRPr="002A6398">
          <w:rPr>
            <w:rStyle w:val="Hyperlink"/>
            <w:sz w:val="24"/>
            <w:szCs w:val="24"/>
          </w:rPr>
          <w:t>How common are mental health problems? - Mind</w:t>
        </w:r>
      </w:hyperlink>
      <w:r w:rsidRPr="002A6398">
        <w:rPr>
          <w:sz w:val="24"/>
          <w:szCs w:val="24"/>
        </w:rPr>
        <w:t xml:space="preserve"> </w:t>
      </w:r>
      <w:r w:rsidR="006F2A0F">
        <w:rPr>
          <w:sz w:val="24"/>
          <w:szCs w:val="24"/>
        </w:rPr>
        <w:t xml:space="preserve">(Accessed: </w:t>
      </w:r>
      <w:r w:rsidR="006F2A0F">
        <w:rPr>
          <w:sz w:val="24"/>
          <w:szCs w:val="24"/>
        </w:rPr>
        <w:t>30</w:t>
      </w:r>
      <w:r w:rsidR="006F2A0F" w:rsidRPr="006F2A0F">
        <w:rPr>
          <w:sz w:val="24"/>
          <w:szCs w:val="24"/>
          <w:vertAlign w:val="superscript"/>
        </w:rPr>
        <w:t>th</w:t>
      </w:r>
      <w:r w:rsidR="006F2A0F">
        <w:rPr>
          <w:sz w:val="24"/>
          <w:szCs w:val="24"/>
        </w:rPr>
        <w:t xml:space="preserve"> </w:t>
      </w:r>
      <w:r w:rsidR="006F2A0F">
        <w:rPr>
          <w:sz w:val="24"/>
          <w:szCs w:val="24"/>
        </w:rPr>
        <w:t>October</w:t>
      </w:r>
      <w:r w:rsidR="006F2A0F">
        <w:rPr>
          <w:sz w:val="24"/>
          <w:szCs w:val="24"/>
        </w:rPr>
        <w:t xml:space="preserve"> 2022).</w:t>
      </w:r>
    </w:p>
    <w:p w14:paraId="546B2D9B" w14:textId="77777777" w:rsidR="006F2A0F" w:rsidRDefault="006F2A0F" w:rsidP="004E22F2">
      <w:pPr>
        <w:ind w:right="107"/>
        <w:jc w:val="both"/>
        <w:rPr>
          <w:bCs/>
          <w:sz w:val="24"/>
          <w:szCs w:val="24"/>
        </w:rPr>
      </w:pPr>
    </w:p>
    <w:p w14:paraId="1BDF89E3" w14:textId="11138BD0" w:rsidR="00130003" w:rsidRDefault="00130003" w:rsidP="004E22F2">
      <w:pPr>
        <w:ind w:right="107"/>
        <w:jc w:val="both"/>
        <w:rPr>
          <w:bCs/>
          <w:sz w:val="24"/>
          <w:szCs w:val="24"/>
        </w:rPr>
      </w:pPr>
      <w:r>
        <w:rPr>
          <w:bCs/>
          <w:sz w:val="24"/>
          <w:szCs w:val="24"/>
        </w:rPr>
        <w:t xml:space="preserve">Ministry of Justice. (2020) </w:t>
      </w:r>
      <w:r>
        <w:rPr>
          <w:bCs/>
          <w:i/>
          <w:iCs/>
          <w:sz w:val="24"/>
          <w:szCs w:val="24"/>
        </w:rPr>
        <w:t xml:space="preserve">Code of Practice for Victims of Crime in England and Wales. </w:t>
      </w:r>
      <w:r>
        <w:rPr>
          <w:bCs/>
          <w:sz w:val="24"/>
          <w:szCs w:val="24"/>
        </w:rPr>
        <w:t>UK: Open Government Licence.</w:t>
      </w:r>
    </w:p>
    <w:p w14:paraId="74236797" w14:textId="0D49F44F" w:rsidR="00130003" w:rsidRDefault="00130003" w:rsidP="004E22F2">
      <w:pPr>
        <w:ind w:right="107"/>
        <w:jc w:val="both"/>
        <w:rPr>
          <w:bCs/>
          <w:sz w:val="24"/>
          <w:szCs w:val="24"/>
        </w:rPr>
      </w:pPr>
    </w:p>
    <w:p w14:paraId="5DC36122" w14:textId="5AAD6652" w:rsidR="006F2A0F" w:rsidRPr="006F2A0F" w:rsidRDefault="00130003" w:rsidP="006F2A0F">
      <w:pPr>
        <w:ind w:right="107"/>
        <w:jc w:val="both"/>
        <w:rPr>
          <w:bCs/>
          <w:sz w:val="24"/>
          <w:szCs w:val="24"/>
        </w:rPr>
      </w:pPr>
      <w:r>
        <w:rPr>
          <w:bCs/>
          <w:sz w:val="24"/>
          <w:szCs w:val="24"/>
        </w:rPr>
        <w:t xml:space="preserve">Ministry of Justice. </w:t>
      </w:r>
      <w:r w:rsidRPr="007945CD">
        <w:rPr>
          <w:bCs/>
          <w:sz w:val="24"/>
          <w:szCs w:val="24"/>
        </w:rPr>
        <w:t>(2014)</w:t>
      </w:r>
      <w:r w:rsidRPr="007945CD">
        <w:rPr>
          <w:b/>
          <w:sz w:val="24"/>
          <w:szCs w:val="24"/>
        </w:rPr>
        <w:t xml:space="preserve"> </w:t>
      </w:r>
      <w:r w:rsidRPr="00130003">
        <w:rPr>
          <w:bCs/>
          <w:i/>
          <w:iCs/>
          <w:sz w:val="24"/>
          <w:szCs w:val="24"/>
        </w:rPr>
        <w:t xml:space="preserve">Criminal Procedure and Investigations Act 1996 (s.23(1)): Codes of Practice. </w:t>
      </w:r>
      <w:r w:rsidRPr="00130003">
        <w:rPr>
          <w:bCs/>
          <w:sz w:val="24"/>
          <w:szCs w:val="24"/>
        </w:rPr>
        <w:t xml:space="preserve">[online]. Available at: </w:t>
      </w:r>
      <w:hyperlink r:id="rId40" w:history="1">
        <w:r w:rsidRPr="00130003">
          <w:rPr>
            <w:rStyle w:val="Hyperlink"/>
            <w:sz w:val="24"/>
            <w:szCs w:val="24"/>
          </w:rPr>
          <w:t>Criminal Procedure and Investigations Act 1996 (s. 23(1)) Code of Practice (publishing.service.gov.uk)</w:t>
        </w:r>
      </w:hyperlink>
      <w:r>
        <w:t xml:space="preserve"> </w:t>
      </w:r>
      <w:r w:rsidR="006F2A0F">
        <w:rPr>
          <w:sz w:val="24"/>
          <w:szCs w:val="24"/>
        </w:rPr>
        <w:t xml:space="preserve"> </w:t>
      </w:r>
      <w:r w:rsidR="006F2A0F">
        <w:rPr>
          <w:sz w:val="24"/>
          <w:szCs w:val="24"/>
        </w:rPr>
        <w:t xml:space="preserve">(Accessed: </w:t>
      </w:r>
      <w:r w:rsidR="006F2A0F">
        <w:rPr>
          <w:sz w:val="24"/>
          <w:szCs w:val="24"/>
        </w:rPr>
        <w:t>28</w:t>
      </w:r>
      <w:r w:rsidR="006F2A0F" w:rsidRPr="006F2A0F">
        <w:rPr>
          <w:sz w:val="24"/>
          <w:szCs w:val="24"/>
          <w:vertAlign w:val="superscript"/>
        </w:rPr>
        <w:t>th</w:t>
      </w:r>
      <w:r w:rsidR="006F2A0F">
        <w:rPr>
          <w:sz w:val="24"/>
          <w:szCs w:val="24"/>
        </w:rPr>
        <w:t xml:space="preserve"> November 2022).</w:t>
      </w:r>
    </w:p>
    <w:p w14:paraId="586C26BF" w14:textId="77777777" w:rsidR="006F2A0F" w:rsidRPr="006F2A0F" w:rsidRDefault="006F2A0F" w:rsidP="00E15640">
      <w:pPr>
        <w:ind w:right="107"/>
        <w:jc w:val="both"/>
        <w:rPr>
          <w:b/>
          <w:sz w:val="24"/>
          <w:szCs w:val="24"/>
        </w:rPr>
      </w:pPr>
    </w:p>
    <w:p w14:paraId="5442FD69" w14:textId="5F09F009" w:rsidR="00E15640" w:rsidRDefault="00E15640" w:rsidP="00E15640">
      <w:pPr>
        <w:ind w:right="107"/>
        <w:jc w:val="both"/>
        <w:rPr>
          <w:bCs/>
          <w:sz w:val="24"/>
          <w:szCs w:val="24"/>
        </w:rPr>
      </w:pPr>
      <w:r>
        <w:rPr>
          <w:bCs/>
          <w:sz w:val="24"/>
          <w:szCs w:val="24"/>
        </w:rPr>
        <w:t xml:space="preserve">Myers, W. and Lantz, B. (2020) </w:t>
      </w:r>
      <w:r w:rsidR="00E16CB6">
        <w:rPr>
          <w:bCs/>
          <w:sz w:val="24"/>
          <w:szCs w:val="24"/>
        </w:rPr>
        <w:t>‘</w:t>
      </w:r>
      <w:r>
        <w:rPr>
          <w:bCs/>
          <w:sz w:val="24"/>
          <w:szCs w:val="24"/>
        </w:rPr>
        <w:t>Reporting Racist Hate Crime Victimization to the Police in the United States and the United Kingdom: A Cross-National Comparison</w:t>
      </w:r>
      <w:r w:rsidR="00E16CB6">
        <w:rPr>
          <w:bCs/>
          <w:sz w:val="24"/>
          <w:szCs w:val="24"/>
        </w:rPr>
        <w:t>’</w:t>
      </w:r>
      <w:r>
        <w:rPr>
          <w:bCs/>
          <w:sz w:val="24"/>
          <w:szCs w:val="24"/>
        </w:rPr>
        <w:t xml:space="preserve">. </w:t>
      </w:r>
      <w:r>
        <w:rPr>
          <w:bCs/>
          <w:i/>
          <w:iCs/>
          <w:sz w:val="24"/>
          <w:szCs w:val="24"/>
        </w:rPr>
        <w:t xml:space="preserve">British Journal of Criminology. </w:t>
      </w:r>
      <w:r>
        <w:rPr>
          <w:bCs/>
          <w:sz w:val="24"/>
          <w:szCs w:val="24"/>
        </w:rPr>
        <w:t>60(4) pp.1034-1055.</w:t>
      </w:r>
    </w:p>
    <w:p w14:paraId="23B520B9" w14:textId="76B530A3" w:rsidR="00D845D6" w:rsidRDefault="00D845D6" w:rsidP="00E15640">
      <w:pPr>
        <w:ind w:right="107"/>
        <w:jc w:val="both"/>
        <w:rPr>
          <w:bCs/>
          <w:sz w:val="24"/>
          <w:szCs w:val="24"/>
        </w:rPr>
      </w:pPr>
    </w:p>
    <w:p w14:paraId="4C27CFA7" w14:textId="7CDFFC63" w:rsidR="00D845D6" w:rsidRPr="00D845D6" w:rsidRDefault="00D845D6" w:rsidP="00D845D6">
      <w:pPr>
        <w:ind w:right="107"/>
        <w:jc w:val="both"/>
        <w:rPr>
          <w:sz w:val="24"/>
          <w:szCs w:val="24"/>
        </w:rPr>
      </w:pPr>
      <w:r w:rsidRPr="00D845D6">
        <w:rPr>
          <w:sz w:val="24"/>
          <w:szCs w:val="24"/>
        </w:rPr>
        <w:t xml:space="preserve">Nature Publishing Group. (2018) </w:t>
      </w:r>
      <w:r w:rsidR="00E16CB6">
        <w:rPr>
          <w:sz w:val="24"/>
          <w:szCs w:val="24"/>
        </w:rPr>
        <w:t>‘</w:t>
      </w:r>
      <w:r w:rsidRPr="00D845D6">
        <w:rPr>
          <w:sz w:val="24"/>
          <w:szCs w:val="24"/>
        </w:rPr>
        <w:t>The Importance of Taking a Break</w:t>
      </w:r>
      <w:r w:rsidR="00E16CB6">
        <w:rPr>
          <w:sz w:val="24"/>
          <w:szCs w:val="24"/>
        </w:rPr>
        <w:t>’</w:t>
      </w:r>
      <w:r w:rsidRPr="00D845D6">
        <w:rPr>
          <w:sz w:val="24"/>
          <w:szCs w:val="24"/>
        </w:rPr>
        <w:t xml:space="preserve">. </w:t>
      </w:r>
      <w:r w:rsidRPr="00D845D6">
        <w:rPr>
          <w:i/>
          <w:iCs/>
          <w:sz w:val="24"/>
          <w:szCs w:val="24"/>
        </w:rPr>
        <w:t xml:space="preserve">Nature Microbiology. </w:t>
      </w:r>
      <w:r w:rsidRPr="00D845D6">
        <w:rPr>
          <w:sz w:val="24"/>
          <w:szCs w:val="24"/>
        </w:rPr>
        <w:t>3(10) pp.1077-1077.</w:t>
      </w:r>
    </w:p>
    <w:p w14:paraId="4260BAFC" w14:textId="13F237EE" w:rsidR="006475AF" w:rsidRDefault="006475AF" w:rsidP="00E15640">
      <w:pPr>
        <w:ind w:right="107"/>
        <w:jc w:val="both"/>
        <w:rPr>
          <w:bCs/>
          <w:sz w:val="24"/>
          <w:szCs w:val="24"/>
        </w:rPr>
      </w:pPr>
    </w:p>
    <w:p w14:paraId="339DBB97" w14:textId="69DFBF55" w:rsidR="006475AF" w:rsidRDefault="006475AF" w:rsidP="00E15640">
      <w:pPr>
        <w:ind w:right="107"/>
        <w:jc w:val="both"/>
        <w:rPr>
          <w:bCs/>
          <w:sz w:val="24"/>
          <w:szCs w:val="24"/>
        </w:rPr>
      </w:pPr>
      <w:r>
        <w:rPr>
          <w:bCs/>
          <w:sz w:val="24"/>
          <w:szCs w:val="24"/>
        </w:rPr>
        <w:t xml:space="preserve">NHS. (2020) </w:t>
      </w:r>
      <w:r>
        <w:rPr>
          <w:bCs/>
          <w:i/>
          <w:iCs/>
          <w:sz w:val="24"/>
          <w:szCs w:val="24"/>
        </w:rPr>
        <w:t xml:space="preserve">Conflict Resolution Training NHS Workbook. </w:t>
      </w:r>
      <w:r>
        <w:rPr>
          <w:bCs/>
          <w:sz w:val="24"/>
          <w:szCs w:val="24"/>
        </w:rPr>
        <w:t>Ipswich: IKON.</w:t>
      </w:r>
    </w:p>
    <w:p w14:paraId="47BC0734" w14:textId="136D423D" w:rsidR="00CD6ACA" w:rsidRDefault="00CD6ACA" w:rsidP="00E15640">
      <w:pPr>
        <w:ind w:right="107"/>
        <w:jc w:val="both"/>
        <w:rPr>
          <w:bCs/>
          <w:sz w:val="24"/>
          <w:szCs w:val="24"/>
        </w:rPr>
      </w:pPr>
    </w:p>
    <w:p w14:paraId="6192EAA9" w14:textId="4F4D400D" w:rsidR="00CD6ACA" w:rsidRPr="007A13F0" w:rsidRDefault="00CD6ACA" w:rsidP="00E15640">
      <w:pPr>
        <w:ind w:right="107"/>
        <w:jc w:val="both"/>
        <w:rPr>
          <w:bCs/>
          <w:sz w:val="24"/>
          <w:szCs w:val="24"/>
        </w:rPr>
      </w:pPr>
      <w:proofErr w:type="spellStart"/>
      <w:r>
        <w:rPr>
          <w:bCs/>
          <w:sz w:val="24"/>
          <w:szCs w:val="24"/>
        </w:rPr>
        <w:t>Papazoglou</w:t>
      </w:r>
      <w:proofErr w:type="spellEnd"/>
      <w:r>
        <w:rPr>
          <w:bCs/>
          <w:sz w:val="24"/>
          <w:szCs w:val="24"/>
        </w:rPr>
        <w:t xml:space="preserve"> (2020) </w:t>
      </w:r>
      <w:r>
        <w:rPr>
          <w:bCs/>
          <w:i/>
          <w:iCs/>
          <w:sz w:val="24"/>
          <w:szCs w:val="24"/>
        </w:rPr>
        <w:t xml:space="preserve">Power: Police Officer Wellness, Ethics and Resilience. </w:t>
      </w:r>
      <w:r>
        <w:rPr>
          <w:bCs/>
          <w:sz w:val="24"/>
          <w:szCs w:val="24"/>
        </w:rPr>
        <w:t>Elsevier.</w:t>
      </w:r>
    </w:p>
    <w:p w14:paraId="75AAA3B2" w14:textId="77777777" w:rsidR="00E15640" w:rsidRDefault="00E15640" w:rsidP="004E22F2">
      <w:pPr>
        <w:ind w:right="107"/>
        <w:jc w:val="both"/>
        <w:rPr>
          <w:bCs/>
          <w:sz w:val="24"/>
          <w:szCs w:val="24"/>
        </w:rPr>
      </w:pPr>
    </w:p>
    <w:p w14:paraId="2E79CA55" w14:textId="47CBB457" w:rsidR="00130003" w:rsidRDefault="004E22F2" w:rsidP="004E22F2">
      <w:pPr>
        <w:ind w:right="107"/>
        <w:jc w:val="both"/>
        <w:rPr>
          <w:bCs/>
          <w:sz w:val="24"/>
          <w:szCs w:val="24"/>
        </w:rPr>
      </w:pPr>
      <w:r>
        <w:rPr>
          <w:bCs/>
          <w:sz w:val="24"/>
          <w:szCs w:val="24"/>
        </w:rPr>
        <w:t xml:space="preserve">Pease, B. and Pease, A. (2017) </w:t>
      </w:r>
      <w:r>
        <w:rPr>
          <w:bCs/>
          <w:i/>
          <w:iCs/>
          <w:sz w:val="24"/>
          <w:szCs w:val="24"/>
        </w:rPr>
        <w:t xml:space="preserve">The Definitive Book of Body Language: How to Read Others’ Attitudes by Their Gestures. </w:t>
      </w:r>
      <w:r>
        <w:rPr>
          <w:bCs/>
          <w:sz w:val="24"/>
          <w:szCs w:val="24"/>
        </w:rPr>
        <w:t>London: Orion Publishing Group.</w:t>
      </w:r>
    </w:p>
    <w:p w14:paraId="6CD25813" w14:textId="5C89D560" w:rsidR="00E15640" w:rsidRDefault="00E15640" w:rsidP="004E22F2">
      <w:pPr>
        <w:ind w:right="107"/>
        <w:jc w:val="both"/>
        <w:rPr>
          <w:bCs/>
          <w:sz w:val="24"/>
          <w:szCs w:val="24"/>
        </w:rPr>
      </w:pPr>
    </w:p>
    <w:p w14:paraId="2ECBA31C" w14:textId="168AC334" w:rsidR="00E15640" w:rsidRPr="00E16CB6" w:rsidRDefault="00E15640" w:rsidP="004E22F2">
      <w:pPr>
        <w:ind w:right="107"/>
        <w:jc w:val="both"/>
        <w:rPr>
          <w:bCs/>
          <w:sz w:val="24"/>
          <w:szCs w:val="24"/>
        </w:rPr>
      </w:pPr>
      <w:proofErr w:type="spellStart"/>
      <w:r>
        <w:rPr>
          <w:bCs/>
          <w:sz w:val="24"/>
          <w:szCs w:val="24"/>
        </w:rPr>
        <w:t>Pezeller</w:t>
      </w:r>
      <w:proofErr w:type="spellEnd"/>
      <w:r>
        <w:rPr>
          <w:bCs/>
          <w:sz w:val="24"/>
          <w:szCs w:val="24"/>
        </w:rPr>
        <w:t xml:space="preserve">, F., Fetzer, M. and Keller, T. (2019) </w:t>
      </w:r>
      <w:r w:rsidR="00E16CB6">
        <w:rPr>
          <w:bCs/>
          <w:sz w:val="24"/>
          <w:szCs w:val="24"/>
        </w:rPr>
        <w:t>‘</w:t>
      </w:r>
      <w:r>
        <w:rPr>
          <w:bCs/>
          <w:sz w:val="24"/>
          <w:szCs w:val="24"/>
        </w:rPr>
        <w:t>The Dark Figure of Hate Crime Underreporting</w:t>
      </w:r>
      <w:r w:rsidR="00E16CB6">
        <w:rPr>
          <w:bCs/>
          <w:sz w:val="24"/>
          <w:szCs w:val="24"/>
        </w:rPr>
        <w:t>’</w:t>
      </w:r>
      <w:r>
        <w:rPr>
          <w:bCs/>
          <w:sz w:val="24"/>
          <w:szCs w:val="24"/>
        </w:rPr>
        <w:t xml:space="preserve">. </w:t>
      </w:r>
      <w:r>
        <w:rPr>
          <w:bCs/>
          <w:i/>
          <w:iCs/>
          <w:sz w:val="24"/>
          <w:szCs w:val="24"/>
        </w:rPr>
        <w:t>The American Behavioural Scientist</w:t>
      </w:r>
      <w:r w:rsidR="00E16CB6">
        <w:rPr>
          <w:bCs/>
          <w:i/>
          <w:iCs/>
          <w:sz w:val="24"/>
          <w:szCs w:val="24"/>
        </w:rPr>
        <w:t xml:space="preserve">. </w:t>
      </w:r>
      <w:r w:rsidR="00E16CB6">
        <w:rPr>
          <w:bCs/>
          <w:sz w:val="24"/>
          <w:szCs w:val="24"/>
        </w:rPr>
        <w:t>42(4) pp.1079-1082.</w:t>
      </w:r>
    </w:p>
    <w:p w14:paraId="5A1A93CD" w14:textId="0C168DE9" w:rsidR="00130003" w:rsidRDefault="00130003" w:rsidP="00130003">
      <w:pPr>
        <w:overflowPunct/>
        <w:autoSpaceDE/>
        <w:autoSpaceDN/>
        <w:adjustRightInd/>
        <w:ind w:right="107"/>
        <w:jc w:val="both"/>
        <w:textAlignment w:val="auto"/>
        <w:rPr>
          <w:bCs/>
          <w:sz w:val="24"/>
          <w:szCs w:val="24"/>
        </w:rPr>
      </w:pPr>
    </w:p>
    <w:p w14:paraId="2E6C6DCF" w14:textId="1633B959" w:rsidR="00B86119" w:rsidRDefault="00B86119" w:rsidP="00130003">
      <w:pPr>
        <w:overflowPunct/>
        <w:autoSpaceDE/>
        <w:autoSpaceDN/>
        <w:adjustRightInd/>
        <w:ind w:right="107"/>
        <w:jc w:val="both"/>
        <w:textAlignment w:val="auto"/>
        <w:rPr>
          <w:bCs/>
          <w:sz w:val="24"/>
          <w:szCs w:val="24"/>
        </w:rPr>
      </w:pPr>
      <w:r>
        <w:rPr>
          <w:bCs/>
          <w:sz w:val="24"/>
          <w:szCs w:val="24"/>
        </w:rPr>
        <w:t xml:space="preserve">Robinson, A. (2018) </w:t>
      </w:r>
      <w:r w:rsidR="00E16CB6">
        <w:rPr>
          <w:bCs/>
          <w:sz w:val="24"/>
          <w:szCs w:val="24"/>
        </w:rPr>
        <w:t>‘</w:t>
      </w:r>
      <w:proofErr w:type="spellStart"/>
      <w:r>
        <w:rPr>
          <w:bCs/>
          <w:sz w:val="24"/>
          <w:szCs w:val="24"/>
        </w:rPr>
        <w:t>Lets</w:t>
      </w:r>
      <w:proofErr w:type="spellEnd"/>
      <w:r>
        <w:rPr>
          <w:bCs/>
          <w:sz w:val="24"/>
          <w:szCs w:val="24"/>
        </w:rPr>
        <w:t xml:space="preserve"> Talk about Stress History of Stress Research</w:t>
      </w:r>
      <w:r w:rsidR="00E16CB6">
        <w:rPr>
          <w:bCs/>
          <w:sz w:val="24"/>
          <w:szCs w:val="24"/>
        </w:rPr>
        <w:t>’</w:t>
      </w:r>
      <w:r>
        <w:rPr>
          <w:bCs/>
          <w:sz w:val="24"/>
          <w:szCs w:val="24"/>
        </w:rPr>
        <w:t xml:space="preserve">. </w:t>
      </w:r>
      <w:r>
        <w:rPr>
          <w:bCs/>
          <w:i/>
          <w:iCs/>
          <w:sz w:val="24"/>
          <w:szCs w:val="24"/>
        </w:rPr>
        <w:t xml:space="preserve">Review of General Psychology. </w:t>
      </w:r>
      <w:r>
        <w:rPr>
          <w:bCs/>
          <w:sz w:val="24"/>
          <w:szCs w:val="24"/>
        </w:rPr>
        <w:t>22(3) pp.334-342.</w:t>
      </w:r>
    </w:p>
    <w:p w14:paraId="46262E99" w14:textId="41D689C9" w:rsidR="001C6CBC" w:rsidRDefault="001C6CBC" w:rsidP="00130003">
      <w:pPr>
        <w:overflowPunct/>
        <w:autoSpaceDE/>
        <w:autoSpaceDN/>
        <w:adjustRightInd/>
        <w:ind w:right="107"/>
        <w:jc w:val="both"/>
        <w:textAlignment w:val="auto"/>
        <w:rPr>
          <w:bCs/>
          <w:sz w:val="24"/>
          <w:szCs w:val="24"/>
        </w:rPr>
      </w:pPr>
    </w:p>
    <w:p w14:paraId="679C90E8" w14:textId="60964C64" w:rsidR="006F2A0F" w:rsidRPr="006F2A0F" w:rsidRDefault="001C6CBC" w:rsidP="006F2A0F">
      <w:pPr>
        <w:overflowPunct/>
        <w:autoSpaceDE/>
        <w:autoSpaceDN/>
        <w:adjustRightInd/>
        <w:ind w:right="107"/>
        <w:jc w:val="both"/>
        <w:textAlignment w:val="auto"/>
        <w:rPr>
          <w:bCs/>
          <w:sz w:val="24"/>
          <w:szCs w:val="24"/>
        </w:rPr>
      </w:pPr>
      <w:r>
        <w:rPr>
          <w:bCs/>
          <w:sz w:val="24"/>
          <w:szCs w:val="24"/>
        </w:rPr>
        <w:t>Samaritans. (</w:t>
      </w:r>
      <w:r w:rsidRPr="004D1A92">
        <w:rPr>
          <w:bCs/>
          <w:sz w:val="24"/>
          <w:szCs w:val="24"/>
        </w:rPr>
        <w:t xml:space="preserve">2021) </w:t>
      </w:r>
      <w:r w:rsidRPr="004D1A92">
        <w:rPr>
          <w:bCs/>
          <w:i/>
          <w:iCs/>
          <w:sz w:val="24"/>
          <w:szCs w:val="24"/>
        </w:rPr>
        <w:t xml:space="preserve">Latest Suicide Data. </w:t>
      </w:r>
      <w:r w:rsidRPr="004D1A92">
        <w:rPr>
          <w:bCs/>
          <w:sz w:val="24"/>
          <w:szCs w:val="24"/>
        </w:rPr>
        <w:t xml:space="preserve">[online]. Available at: </w:t>
      </w:r>
      <w:hyperlink r:id="rId41" w:history="1">
        <w:r w:rsidRPr="004D1A92">
          <w:rPr>
            <w:rStyle w:val="Hyperlink"/>
            <w:sz w:val="24"/>
            <w:szCs w:val="24"/>
          </w:rPr>
          <w:t>Latest suicide data | Suicide facts and figures | Samaritans</w:t>
        </w:r>
      </w:hyperlink>
      <w:r w:rsidRPr="004D1A92">
        <w:rPr>
          <w:sz w:val="24"/>
          <w:szCs w:val="24"/>
        </w:rPr>
        <w:t xml:space="preserve"> </w:t>
      </w:r>
      <w:r w:rsidR="006F2A0F">
        <w:rPr>
          <w:sz w:val="24"/>
          <w:szCs w:val="24"/>
        </w:rPr>
        <w:t xml:space="preserve"> </w:t>
      </w:r>
      <w:r w:rsidR="006F2A0F">
        <w:rPr>
          <w:sz w:val="24"/>
          <w:szCs w:val="24"/>
        </w:rPr>
        <w:t xml:space="preserve">(Accessed: </w:t>
      </w:r>
      <w:r w:rsidR="006F2A0F">
        <w:rPr>
          <w:sz w:val="24"/>
          <w:szCs w:val="24"/>
        </w:rPr>
        <w:t>30</w:t>
      </w:r>
      <w:r w:rsidR="006F2A0F" w:rsidRPr="006F2A0F">
        <w:rPr>
          <w:sz w:val="24"/>
          <w:szCs w:val="24"/>
          <w:vertAlign w:val="superscript"/>
        </w:rPr>
        <w:t>th</w:t>
      </w:r>
      <w:r w:rsidR="006F2A0F">
        <w:rPr>
          <w:sz w:val="24"/>
          <w:szCs w:val="24"/>
        </w:rPr>
        <w:t xml:space="preserve"> </w:t>
      </w:r>
      <w:r w:rsidR="006F2A0F">
        <w:rPr>
          <w:sz w:val="24"/>
          <w:szCs w:val="24"/>
        </w:rPr>
        <w:t>October</w:t>
      </w:r>
      <w:r w:rsidR="006F2A0F">
        <w:rPr>
          <w:sz w:val="24"/>
          <w:szCs w:val="24"/>
        </w:rPr>
        <w:t xml:space="preserve"> 2022).</w:t>
      </w:r>
    </w:p>
    <w:p w14:paraId="02DCB1C5" w14:textId="77777777" w:rsidR="006F2A0F" w:rsidRDefault="006F2A0F" w:rsidP="00130003">
      <w:pPr>
        <w:overflowPunct/>
        <w:autoSpaceDE/>
        <w:autoSpaceDN/>
        <w:adjustRightInd/>
        <w:ind w:right="107"/>
        <w:jc w:val="both"/>
        <w:textAlignment w:val="auto"/>
        <w:rPr>
          <w:bCs/>
          <w:sz w:val="24"/>
          <w:szCs w:val="24"/>
        </w:rPr>
      </w:pPr>
    </w:p>
    <w:p w14:paraId="2BE7C865" w14:textId="16C8E58A" w:rsidR="00B77ACD" w:rsidRPr="00215722" w:rsidRDefault="00B77ACD" w:rsidP="00130003">
      <w:pPr>
        <w:overflowPunct/>
        <w:autoSpaceDE/>
        <w:autoSpaceDN/>
        <w:adjustRightInd/>
        <w:ind w:right="107"/>
        <w:jc w:val="both"/>
        <w:textAlignment w:val="auto"/>
        <w:rPr>
          <w:bCs/>
          <w:sz w:val="24"/>
          <w:szCs w:val="24"/>
        </w:rPr>
      </w:pPr>
      <w:proofErr w:type="spellStart"/>
      <w:r>
        <w:rPr>
          <w:bCs/>
          <w:sz w:val="24"/>
          <w:szCs w:val="24"/>
        </w:rPr>
        <w:t>Satel</w:t>
      </w:r>
      <w:proofErr w:type="spellEnd"/>
      <w:r>
        <w:rPr>
          <w:bCs/>
          <w:sz w:val="24"/>
          <w:szCs w:val="24"/>
        </w:rPr>
        <w:t xml:space="preserve">, S. (2020) </w:t>
      </w:r>
      <w:r w:rsidR="00E16CB6">
        <w:rPr>
          <w:bCs/>
          <w:sz w:val="24"/>
          <w:szCs w:val="24"/>
        </w:rPr>
        <w:t>‘</w:t>
      </w:r>
      <w:r w:rsidRPr="00215722">
        <w:rPr>
          <w:bCs/>
          <w:sz w:val="24"/>
          <w:szCs w:val="24"/>
        </w:rPr>
        <w:t>Rethink Response Crisis</w:t>
      </w:r>
      <w:r w:rsidR="00E16CB6">
        <w:rPr>
          <w:bCs/>
          <w:sz w:val="24"/>
          <w:szCs w:val="24"/>
        </w:rPr>
        <w:t>’</w:t>
      </w:r>
      <w:r w:rsidRPr="00215722">
        <w:rPr>
          <w:bCs/>
          <w:sz w:val="24"/>
          <w:szCs w:val="24"/>
        </w:rPr>
        <w:t xml:space="preserve">. </w:t>
      </w:r>
      <w:r w:rsidRPr="00215722">
        <w:rPr>
          <w:bCs/>
          <w:i/>
          <w:iCs/>
          <w:sz w:val="24"/>
          <w:szCs w:val="24"/>
        </w:rPr>
        <w:t xml:space="preserve">Reason. </w:t>
      </w:r>
      <w:r w:rsidRPr="00215722">
        <w:rPr>
          <w:bCs/>
          <w:sz w:val="24"/>
          <w:szCs w:val="24"/>
        </w:rPr>
        <w:t>52(5) pp.28-31.</w:t>
      </w:r>
    </w:p>
    <w:p w14:paraId="316A56AB" w14:textId="77777777" w:rsidR="00B77ACD" w:rsidRPr="00215722" w:rsidRDefault="00B77ACD" w:rsidP="00130003">
      <w:pPr>
        <w:overflowPunct/>
        <w:autoSpaceDE/>
        <w:autoSpaceDN/>
        <w:adjustRightInd/>
        <w:ind w:right="107"/>
        <w:jc w:val="both"/>
        <w:textAlignment w:val="auto"/>
        <w:rPr>
          <w:bCs/>
          <w:sz w:val="24"/>
          <w:szCs w:val="24"/>
        </w:rPr>
      </w:pPr>
    </w:p>
    <w:p w14:paraId="7AF42338" w14:textId="47234FDE" w:rsidR="006F2A0F" w:rsidRPr="006F2A0F" w:rsidRDefault="00215722" w:rsidP="006F2A0F">
      <w:pPr>
        <w:overflowPunct/>
        <w:autoSpaceDE/>
        <w:autoSpaceDN/>
        <w:adjustRightInd/>
        <w:ind w:right="107"/>
        <w:jc w:val="both"/>
        <w:textAlignment w:val="auto"/>
        <w:rPr>
          <w:bCs/>
          <w:sz w:val="24"/>
          <w:szCs w:val="24"/>
        </w:rPr>
      </w:pPr>
      <w:r w:rsidRPr="00215722">
        <w:rPr>
          <w:bCs/>
          <w:sz w:val="24"/>
          <w:szCs w:val="24"/>
        </w:rPr>
        <w:t xml:space="preserve">Scott, E. (2022) </w:t>
      </w:r>
      <w:r w:rsidRPr="00215722">
        <w:rPr>
          <w:bCs/>
          <w:i/>
          <w:iCs/>
          <w:sz w:val="24"/>
          <w:szCs w:val="24"/>
        </w:rPr>
        <w:t xml:space="preserve">How to Take a Break from Work and Why you Need to – Medically Reviewed. </w:t>
      </w:r>
      <w:r w:rsidRPr="00215722">
        <w:rPr>
          <w:bCs/>
          <w:sz w:val="24"/>
          <w:szCs w:val="24"/>
        </w:rPr>
        <w:t xml:space="preserve">[online]. Available at: </w:t>
      </w:r>
      <w:hyperlink r:id="rId42" w:history="1">
        <w:r w:rsidRPr="00215722">
          <w:rPr>
            <w:rStyle w:val="Hyperlink"/>
            <w:sz w:val="24"/>
            <w:szCs w:val="24"/>
          </w:rPr>
          <w:t>Taking a Break from Work (and Why You Need To) (verywellmind.com)</w:t>
        </w:r>
      </w:hyperlink>
      <w:r w:rsidR="006F2A0F">
        <w:rPr>
          <w:sz w:val="24"/>
          <w:szCs w:val="24"/>
        </w:rPr>
        <w:t xml:space="preserve"> </w:t>
      </w:r>
      <w:r w:rsidR="006F2A0F">
        <w:rPr>
          <w:sz w:val="24"/>
          <w:szCs w:val="24"/>
        </w:rPr>
        <w:t>(Accessed: 15</w:t>
      </w:r>
      <w:r w:rsidR="006F2A0F" w:rsidRPr="006F2A0F">
        <w:rPr>
          <w:sz w:val="24"/>
          <w:szCs w:val="24"/>
          <w:vertAlign w:val="superscript"/>
        </w:rPr>
        <w:t>th</w:t>
      </w:r>
      <w:r w:rsidR="006F2A0F">
        <w:rPr>
          <w:sz w:val="24"/>
          <w:szCs w:val="24"/>
        </w:rPr>
        <w:t xml:space="preserve"> </w:t>
      </w:r>
      <w:r w:rsidR="006F2A0F">
        <w:rPr>
          <w:sz w:val="24"/>
          <w:szCs w:val="24"/>
        </w:rPr>
        <w:t>October</w:t>
      </w:r>
      <w:r w:rsidR="006F2A0F">
        <w:rPr>
          <w:sz w:val="24"/>
          <w:szCs w:val="24"/>
        </w:rPr>
        <w:t xml:space="preserve"> 2022).</w:t>
      </w:r>
    </w:p>
    <w:p w14:paraId="5C89475C" w14:textId="77777777" w:rsidR="006F2A0F" w:rsidRDefault="006F2A0F" w:rsidP="00130003">
      <w:pPr>
        <w:overflowPunct/>
        <w:autoSpaceDE/>
        <w:autoSpaceDN/>
        <w:adjustRightInd/>
        <w:ind w:right="107"/>
        <w:jc w:val="both"/>
        <w:textAlignment w:val="auto"/>
        <w:rPr>
          <w:bCs/>
          <w:sz w:val="24"/>
          <w:szCs w:val="24"/>
        </w:rPr>
      </w:pPr>
    </w:p>
    <w:p w14:paraId="584EE009" w14:textId="3CCE9725" w:rsidR="00C86892" w:rsidRPr="00215722" w:rsidRDefault="00C86892" w:rsidP="00130003">
      <w:pPr>
        <w:overflowPunct/>
        <w:autoSpaceDE/>
        <w:autoSpaceDN/>
        <w:adjustRightInd/>
        <w:ind w:right="107"/>
        <w:jc w:val="both"/>
        <w:textAlignment w:val="auto"/>
        <w:rPr>
          <w:bCs/>
          <w:sz w:val="24"/>
          <w:szCs w:val="24"/>
        </w:rPr>
      </w:pPr>
      <w:r w:rsidRPr="00215722">
        <w:rPr>
          <w:bCs/>
          <w:sz w:val="24"/>
          <w:szCs w:val="24"/>
        </w:rPr>
        <w:t xml:space="preserve">Selye, H. (1976) </w:t>
      </w:r>
      <w:r w:rsidRPr="00215722">
        <w:rPr>
          <w:bCs/>
          <w:i/>
          <w:iCs/>
          <w:sz w:val="24"/>
          <w:szCs w:val="24"/>
        </w:rPr>
        <w:t xml:space="preserve">The Stress of Life. </w:t>
      </w:r>
      <w:r w:rsidRPr="00215722">
        <w:rPr>
          <w:bCs/>
          <w:sz w:val="24"/>
          <w:szCs w:val="24"/>
        </w:rPr>
        <w:t>2</w:t>
      </w:r>
      <w:r w:rsidRPr="00215722">
        <w:rPr>
          <w:bCs/>
          <w:sz w:val="24"/>
          <w:szCs w:val="24"/>
          <w:vertAlign w:val="superscript"/>
        </w:rPr>
        <w:t>nd</w:t>
      </w:r>
      <w:r w:rsidRPr="00215722">
        <w:rPr>
          <w:bCs/>
          <w:sz w:val="24"/>
          <w:szCs w:val="24"/>
        </w:rPr>
        <w:t xml:space="preserve"> Edition. New York McGraw-Hill.</w:t>
      </w:r>
    </w:p>
    <w:p w14:paraId="2D8C11E5" w14:textId="71974632" w:rsidR="00B77ACD" w:rsidRDefault="00B77ACD" w:rsidP="00130003">
      <w:pPr>
        <w:overflowPunct/>
        <w:autoSpaceDE/>
        <w:autoSpaceDN/>
        <w:adjustRightInd/>
        <w:ind w:right="107"/>
        <w:jc w:val="both"/>
        <w:textAlignment w:val="auto"/>
        <w:rPr>
          <w:bCs/>
          <w:sz w:val="24"/>
          <w:szCs w:val="24"/>
        </w:rPr>
      </w:pPr>
    </w:p>
    <w:p w14:paraId="0E6C1CE7" w14:textId="692082ED" w:rsidR="006F2A0F" w:rsidRPr="006F2A0F" w:rsidRDefault="00B77ACD" w:rsidP="006F2A0F">
      <w:pPr>
        <w:overflowPunct/>
        <w:autoSpaceDE/>
        <w:autoSpaceDN/>
        <w:adjustRightInd/>
        <w:ind w:right="107"/>
        <w:jc w:val="both"/>
        <w:textAlignment w:val="auto"/>
        <w:rPr>
          <w:bCs/>
          <w:sz w:val="24"/>
          <w:szCs w:val="24"/>
        </w:rPr>
      </w:pPr>
      <w:r>
        <w:rPr>
          <w:bCs/>
          <w:sz w:val="24"/>
          <w:szCs w:val="24"/>
        </w:rPr>
        <w:t xml:space="preserve">Senedd Research Wales. (2020) </w:t>
      </w:r>
      <w:r>
        <w:rPr>
          <w:bCs/>
          <w:i/>
          <w:iCs/>
          <w:sz w:val="24"/>
          <w:szCs w:val="24"/>
        </w:rPr>
        <w:t>Police Res</w:t>
      </w:r>
      <w:r w:rsidRPr="002F3875">
        <w:rPr>
          <w:bCs/>
          <w:i/>
          <w:iCs/>
          <w:sz w:val="24"/>
          <w:szCs w:val="24"/>
        </w:rPr>
        <w:t xml:space="preserve">ponses to People in Mental Health Crisis. </w:t>
      </w:r>
      <w:r w:rsidRPr="002F3875">
        <w:rPr>
          <w:bCs/>
          <w:sz w:val="24"/>
          <w:szCs w:val="24"/>
        </w:rPr>
        <w:t xml:space="preserve">[online]. Available at: </w:t>
      </w:r>
      <w:hyperlink r:id="rId43" w:history="1">
        <w:r w:rsidRPr="002F3875">
          <w:rPr>
            <w:rStyle w:val="Hyperlink"/>
            <w:sz w:val="24"/>
            <w:szCs w:val="24"/>
          </w:rPr>
          <w:t>Police responses to people in mental health crisis (</w:t>
        </w:r>
        <w:proofErr w:type="spellStart"/>
        <w:r w:rsidRPr="002F3875">
          <w:rPr>
            <w:rStyle w:val="Hyperlink"/>
            <w:sz w:val="24"/>
            <w:szCs w:val="24"/>
          </w:rPr>
          <w:t>senedd.wales</w:t>
        </w:r>
        <w:proofErr w:type="spellEnd"/>
        <w:r w:rsidRPr="002F3875">
          <w:rPr>
            <w:rStyle w:val="Hyperlink"/>
            <w:sz w:val="24"/>
            <w:szCs w:val="24"/>
          </w:rPr>
          <w:t>)</w:t>
        </w:r>
      </w:hyperlink>
      <w:r w:rsidR="006F2A0F">
        <w:rPr>
          <w:sz w:val="24"/>
          <w:szCs w:val="24"/>
        </w:rPr>
        <w:t xml:space="preserve"> (</w:t>
      </w:r>
      <w:r w:rsidR="006F2A0F">
        <w:rPr>
          <w:sz w:val="24"/>
          <w:szCs w:val="24"/>
        </w:rPr>
        <w:t xml:space="preserve">Accessed: </w:t>
      </w:r>
      <w:r w:rsidR="006F2A0F">
        <w:rPr>
          <w:sz w:val="24"/>
          <w:szCs w:val="24"/>
        </w:rPr>
        <w:t>20</w:t>
      </w:r>
      <w:r w:rsidR="006F2A0F" w:rsidRPr="006F2A0F">
        <w:rPr>
          <w:sz w:val="24"/>
          <w:szCs w:val="24"/>
          <w:vertAlign w:val="superscript"/>
        </w:rPr>
        <w:t>th</w:t>
      </w:r>
      <w:r w:rsidR="006F2A0F">
        <w:rPr>
          <w:sz w:val="24"/>
          <w:szCs w:val="24"/>
        </w:rPr>
        <w:t xml:space="preserve"> </w:t>
      </w:r>
      <w:r w:rsidR="006F2A0F">
        <w:rPr>
          <w:sz w:val="24"/>
          <w:szCs w:val="24"/>
        </w:rPr>
        <w:t>October</w:t>
      </w:r>
      <w:r w:rsidR="006F2A0F">
        <w:rPr>
          <w:sz w:val="24"/>
          <w:szCs w:val="24"/>
        </w:rPr>
        <w:t xml:space="preserve"> 2022).</w:t>
      </w:r>
    </w:p>
    <w:p w14:paraId="55584F51" w14:textId="77777777" w:rsidR="006F2A0F" w:rsidRDefault="006F2A0F" w:rsidP="00130003">
      <w:pPr>
        <w:overflowPunct/>
        <w:autoSpaceDE/>
        <w:autoSpaceDN/>
        <w:adjustRightInd/>
        <w:ind w:right="107"/>
        <w:jc w:val="both"/>
        <w:textAlignment w:val="auto"/>
        <w:rPr>
          <w:bCs/>
          <w:sz w:val="24"/>
          <w:szCs w:val="24"/>
        </w:rPr>
      </w:pPr>
    </w:p>
    <w:p w14:paraId="34209995" w14:textId="3994B39A" w:rsidR="00C86892" w:rsidRDefault="00C86892" w:rsidP="00130003">
      <w:pPr>
        <w:overflowPunct/>
        <w:autoSpaceDE/>
        <w:autoSpaceDN/>
        <w:adjustRightInd/>
        <w:ind w:right="107"/>
        <w:jc w:val="both"/>
        <w:textAlignment w:val="auto"/>
        <w:rPr>
          <w:bCs/>
          <w:sz w:val="24"/>
          <w:szCs w:val="24"/>
        </w:rPr>
      </w:pPr>
      <w:r w:rsidRPr="00505459">
        <w:rPr>
          <w:bCs/>
          <w:sz w:val="24"/>
          <w:szCs w:val="24"/>
        </w:rPr>
        <w:t xml:space="preserve">Shane, J. (2020) </w:t>
      </w:r>
      <w:r w:rsidRPr="00505459">
        <w:rPr>
          <w:bCs/>
          <w:i/>
          <w:iCs/>
          <w:sz w:val="24"/>
          <w:szCs w:val="24"/>
        </w:rPr>
        <w:t xml:space="preserve">Stress Inside Police Departments. </w:t>
      </w:r>
      <w:r w:rsidRPr="00505459">
        <w:rPr>
          <w:bCs/>
          <w:sz w:val="24"/>
          <w:szCs w:val="24"/>
        </w:rPr>
        <w:t>New York and Oxon: Routledge.</w:t>
      </w:r>
    </w:p>
    <w:p w14:paraId="18BAEFB1" w14:textId="77777777" w:rsidR="00C86892" w:rsidRDefault="00C86892" w:rsidP="00130003">
      <w:pPr>
        <w:overflowPunct/>
        <w:autoSpaceDE/>
        <w:autoSpaceDN/>
        <w:adjustRightInd/>
        <w:ind w:right="107"/>
        <w:jc w:val="both"/>
        <w:textAlignment w:val="auto"/>
        <w:rPr>
          <w:bCs/>
          <w:sz w:val="24"/>
          <w:szCs w:val="24"/>
        </w:rPr>
      </w:pPr>
    </w:p>
    <w:p w14:paraId="56F7C192" w14:textId="52E99C30" w:rsidR="006F2A0F" w:rsidRPr="006F2A0F" w:rsidRDefault="00130003" w:rsidP="006F2A0F">
      <w:pPr>
        <w:overflowPunct/>
        <w:autoSpaceDE/>
        <w:autoSpaceDN/>
        <w:adjustRightInd/>
        <w:ind w:right="107"/>
        <w:jc w:val="both"/>
        <w:textAlignment w:val="auto"/>
        <w:rPr>
          <w:sz w:val="24"/>
          <w:szCs w:val="24"/>
        </w:rPr>
      </w:pPr>
      <w:r w:rsidRPr="00505459">
        <w:rPr>
          <w:bCs/>
          <w:sz w:val="24"/>
          <w:szCs w:val="24"/>
        </w:rPr>
        <w:t xml:space="preserve">South Wales Police. (2022) </w:t>
      </w:r>
      <w:r w:rsidRPr="00505459">
        <w:rPr>
          <w:bCs/>
          <w:i/>
          <w:iCs/>
          <w:sz w:val="24"/>
          <w:szCs w:val="24"/>
        </w:rPr>
        <w:t xml:space="preserve">Request information under Clare’s Law: Make a Domestic Violence Disclosure Scheme (DVDS) application. </w:t>
      </w:r>
      <w:r w:rsidRPr="00505459">
        <w:rPr>
          <w:bCs/>
          <w:sz w:val="24"/>
          <w:szCs w:val="24"/>
        </w:rPr>
        <w:t xml:space="preserve">[online]. Available at: </w:t>
      </w:r>
      <w:hyperlink r:id="rId44" w:history="1">
        <w:r w:rsidRPr="00942440">
          <w:rPr>
            <w:rStyle w:val="Hyperlink"/>
            <w:sz w:val="24"/>
            <w:szCs w:val="24"/>
          </w:rPr>
          <w:t>Request information under Clare's Law: Make a Domestic Violence Disclosure Scheme (DVDS) application | South Wales Police (south-wales.police.uk)</w:t>
        </w:r>
      </w:hyperlink>
      <w:r w:rsidR="006F2A0F">
        <w:rPr>
          <w:sz w:val="24"/>
          <w:szCs w:val="24"/>
        </w:rPr>
        <w:t xml:space="preserve"> </w:t>
      </w:r>
      <w:r w:rsidR="006F2A0F">
        <w:rPr>
          <w:sz w:val="24"/>
          <w:szCs w:val="24"/>
        </w:rPr>
        <w:t>(Accessed: 15</w:t>
      </w:r>
      <w:r w:rsidR="006F2A0F" w:rsidRPr="006F2A0F">
        <w:rPr>
          <w:sz w:val="24"/>
          <w:szCs w:val="24"/>
          <w:vertAlign w:val="superscript"/>
        </w:rPr>
        <w:t>th</w:t>
      </w:r>
      <w:r w:rsidR="006F2A0F">
        <w:rPr>
          <w:sz w:val="24"/>
          <w:szCs w:val="24"/>
        </w:rPr>
        <w:t xml:space="preserve"> November 2022).</w:t>
      </w:r>
    </w:p>
    <w:p w14:paraId="1F067D0B" w14:textId="77777777" w:rsidR="006F2A0F" w:rsidRDefault="006F2A0F" w:rsidP="00E15640">
      <w:pPr>
        <w:ind w:right="107"/>
        <w:jc w:val="both"/>
        <w:rPr>
          <w:bCs/>
          <w:sz w:val="24"/>
          <w:szCs w:val="24"/>
        </w:rPr>
      </w:pPr>
    </w:p>
    <w:p w14:paraId="071E7BF2" w14:textId="45B71091" w:rsidR="000C206C" w:rsidRDefault="000C206C" w:rsidP="00E15640">
      <w:pPr>
        <w:ind w:right="107"/>
        <w:jc w:val="both"/>
        <w:rPr>
          <w:bCs/>
          <w:sz w:val="24"/>
          <w:szCs w:val="24"/>
        </w:rPr>
      </w:pPr>
      <w:r>
        <w:rPr>
          <w:bCs/>
          <w:sz w:val="24"/>
          <w:szCs w:val="24"/>
        </w:rPr>
        <w:t xml:space="preserve">World Health Organisation. (2005) </w:t>
      </w:r>
      <w:r>
        <w:rPr>
          <w:bCs/>
          <w:i/>
          <w:iCs/>
          <w:sz w:val="24"/>
          <w:szCs w:val="24"/>
        </w:rPr>
        <w:t xml:space="preserve">Promoting Mental Health: Concepts, Emerging Evidence, Practice. </w:t>
      </w:r>
      <w:r>
        <w:rPr>
          <w:bCs/>
          <w:sz w:val="24"/>
          <w:szCs w:val="24"/>
        </w:rPr>
        <w:t>Switzerland: WHO Press.</w:t>
      </w:r>
    </w:p>
    <w:p w14:paraId="203B5A40" w14:textId="77777777" w:rsidR="000C206C" w:rsidRDefault="000C206C" w:rsidP="00E15640">
      <w:pPr>
        <w:ind w:right="107"/>
        <w:jc w:val="both"/>
        <w:rPr>
          <w:bCs/>
          <w:sz w:val="24"/>
          <w:szCs w:val="24"/>
        </w:rPr>
      </w:pPr>
    </w:p>
    <w:p w14:paraId="2AD07F0B" w14:textId="52424417" w:rsidR="00E15640" w:rsidRPr="004E100E" w:rsidRDefault="00E15640" w:rsidP="00E15640">
      <w:pPr>
        <w:ind w:right="107"/>
        <w:jc w:val="both"/>
        <w:rPr>
          <w:bCs/>
          <w:sz w:val="24"/>
          <w:szCs w:val="24"/>
        </w:rPr>
      </w:pPr>
      <w:proofErr w:type="spellStart"/>
      <w:r w:rsidRPr="00B76E38">
        <w:rPr>
          <w:bCs/>
          <w:sz w:val="24"/>
          <w:szCs w:val="24"/>
        </w:rPr>
        <w:t>Zaykowski</w:t>
      </w:r>
      <w:proofErr w:type="spellEnd"/>
      <w:r w:rsidR="00B76E38">
        <w:rPr>
          <w:bCs/>
          <w:sz w:val="24"/>
          <w:szCs w:val="24"/>
        </w:rPr>
        <w:t>, H.</w:t>
      </w:r>
      <w:r w:rsidRPr="00B76E38">
        <w:rPr>
          <w:bCs/>
          <w:sz w:val="24"/>
          <w:szCs w:val="24"/>
        </w:rPr>
        <w:t xml:space="preserve"> (2010)</w:t>
      </w:r>
      <w:r w:rsidR="004E100E">
        <w:rPr>
          <w:bCs/>
          <w:sz w:val="24"/>
          <w:szCs w:val="24"/>
        </w:rPr>
        <w:t xml:space="preserve"> </w:t>
      </w:r>
      <w:r w:rsidR="00E16CB6">
        <w:rPr>
          <w:bCs/>
          <w:sz w:val="24"/>
          <w:szCs w:val="24"/>
        </w:rPr>
        <w:t>‘</w:t>
      </w:r>
      <w:r w:rsidR="004E100E">
        <w:rPr>
          <w:bCs/>
          <w:sz w:val="24"/>
          <w:szCs w:val="24"/>
        </w:rPr>
        <w:t>Deviant Lifestyles and the Reporting of Physical Victimisation to Police</w:t>
      </w:r>
      <w:r w:rsidR="00E16CB6">
        <w:rPr>
          <w:bCs/>
          <w:sz w:val="24"/>
          <w:szCs w:val="24"/>
        </w:rPr>
        <w:t>’</w:t>
      </w:r>
      <w:r w:rsidR="004E100E">
        <w:rPr>
          <w:bCs/>
          <w:sz w:val="24"/>
          <w:szCs w:val="24"/>
        </w:rPr>
        <w:t xml:space="preserve">. </w:t>
      </w:r>
      <w:r w:rsidR="004E100E">
        <w:rPr>
          <w:bCs/>
          <w:i/>
          <w:iCs/>
          <w:sz w:val="24"/>
          <w:szCs w:val="24"/>
        </w:rPr>
        <w:t xml:space="preserve">Journal of Family Violence. </w:t>
      </w:r>
      <w:r w:rsidR="004E100E">
        <w:rPr>
          <w:bCs/>
          <w:sz w:val="24"/>
          <w:szCs w:val="24"/>
        </w:rPr>
        <w:t>25(1) p.23-31.</w:t>
      </w:r>
    </w:p>
    <w:p w14:paraId="74F0BCAD" w14:textId="528333E1" w:rsidR="006475AF" w:rsidRDefault="006475AF" w:rsidP="00E15640">
      <w:pPr>
        <w:ind w:right="107"/>
        <w:jc w:val="both"/>
        <w:rPr>
          <w:bCs/>
          <w:sz w:val="24"/>
          <w:szCs w:val="24"/>
        </w:rPr>
      </w:pPr>
    </w:p>
    <w:p w14:paraId="3639186D" w14:textId="1574183A" w:rsidR="007945CD" w:rsidRDefault="007945CD" w:rsidP="00E15640">
      <w:pPr>
        <w:ind w:right="107"/>
        <w:jc w:val="both"/>
        <w:rPr>
          <w:b/>
          <w:sz w:val="24"/>
          <w:szCs w:val="24"/>
        </w:rPr>
      </w:pPr>
    </w:p>
    <w:p w14:paraId="21D21E0C" w14:textId="14D775F3" w:rsidR="009274C2" w:rsidRDefault="009274C2" w:rsidP="00E15640">
      <w:pPr>
        <w:ind w:right="107"/>
        <w:jc w:val="both"/>
        <w:rPr>
          <w:b/>
          <w:sz w:val="24"/>
          <w:szCs w:val="24"/>
        </w:rPr>
      </w:pPr>
    </w:p>
    <w:p w14:paraId="28D4989C" w14:textId="7EEF6E63" w:rsidR="009274C2" w:rsidRDefault="009274C2" w:rsidP="00E15640">
      <w:pPr>
        <w:ind w:right="107"/>
        <w:jc w:val="both"/>
        <w:rPr>
          <w:b/>
          <w:sz w:val="24"/>
          <w:szCs w:val="24"/>
        </w:rPr>
      </w:pPr>
    </w:p>
    <w:p w14:paraId="426AC460" w14:textId="14FC6CD2" w:rsidR="009274C2" w:rsidRDefault="009274C2" w:rsidP="00E15640">
      <w:pPr>
        <w:ind w:right="107"/>
        <w:jc w:val="both"/>
        <w:rPr>
          <w:b/>
          <w:sz w:val="24"/>
          <w:szCs w:val="24"/>
        </w:rPr>
      </w:pPr>
    </w:p>
    <w:p w14:paraId="32E774E1" w14:textId="4307CE5A" w:rsidR="009274C2" w:rsidRDefault="009274C2" w:rsidP="00E15640">
      <w:pPr>
        <w:ind w:right="107"/>
        <w:jc w:val="both"/>
        <w:rPr>
          <w:b/>
          <w:sz w:val="24"/>
          <w:szCs w:val="24"/>
        </w:rPr>
      </w:pPr>
    </w:p>
    <w:p w14:paraId="1D84329B" w14:textId="73962AF7" w:rsidR="00E16CB6" w:rsidRDefault="00E16CB6" w:rsidP="00E15640">
      <w:pPr>
        <w:ind w:right="107"/>
        <w:jc w:val="both"/>
        <w:rPr>
          <w:b/>
          <w:sz w:val="24"/>
          <w:szCs w:val="24"/>
        </w:rPr>
      </w:pPr>
    </w:p>
    <w:p w14:paraId="62FB2A95" w14:textId="589D82D9" w:rsidR="00E16CB6" w:rsidRDefault="00E16CB6" w:rsidP="00E15640">
      <w:pPr>
        <w:ind w:right="107"/>
        <w:jc w:val="both"/>
        <w:rPr>
          <w:b/>
          <w:sz w:val="24"/>
          <w:szCs w:val="24"/>
        </w:rPr>
      </w:pPr>
    </w:p>
    <w:p w14:paraId="2DB1AE2D" w14:textId="1473CB0B" w:rsidR="00E16CB6" w:rsidRDefault="00E16CB6" w:rsidP="00E15640">
      <w:pPr>
        <w:ind w:right="107"/>
        <w:jc w:val="both"/>
        <w:rPr>
          <w:b/>
          <w:sz w:val="24"/>
          <w:szCs w:val="24"/>
        </w:rPr>
      </w:pPr>
    </w:p>
    <w:p w14:paraId="39411E8B" w14:textId="123D8128" w:rsidR="00E16CB6" w:rsidRDefault="00E16CB6" w:rsidP="00E15640">
      <w:pPr>
        <w:ind w:right="107"/>
        <w:jc w:val="both"/>
        <w:rPr>
          <w:b/>
          <w:sz w:val="24"/>
          <w:szCs w:val="24"/>
        </w:rPr>
      </w:pPr>
    </w:p>
    <w:p w14:paraId="5C909A05" w14:textId="32719E63" w:rsidR="00E16CB6" w:rsidRDefault="00E16CB6" w:rsidP="00E15640">
      <w:pPr>
        <w:ind w:right="107"/>
        <w:jc w:val="both"/>
        <w:rPr>
          <w:b/>
          <w:sz w:val="24"/>
          <w:szCs w:val="24"/>
        </w:rPr>
      </w:pPr>
    </w:p>
    <w:p w14:paraId="4BD61D5F" w14:textId="7031A471" w:rsidR="00E16CB6" w:rsidRDefault="00E16CB6" w:rsidP="00E15640">
      <w:pPr>
        <w:ind w:right="107"/>
        <w:jc w:val="both"/>
        <w:rPr>
          <w:b/>
          <w:sz w:val="24"/>
          <w:szCs w:val="24"/>
        </w:rPr>
      </w:pPr>
    </w:p>
    <w:p w14:paraId="3B7E8893" w14:textId="004A3D42" w:rsidR="00E16CB6" w:rsidRDefault="00E16CB6" w:rsidP="00E15640">
      <w:pPr>
        <w:ind w:right="107"/>
        <w:jc w:val="both"/>
        <w:rPr>
          <w:b/>
          <w:sz w:val="24"/>
          <w:szCs w:val="24"/>
        </w:rPr>
      </w:pPr>
    </w:p>
    <w:p w14:paraId="3B1CB5E3" w14:textId="577AA60C" w:rsidR="00E16CB6" w:rsidRDefault="00E16CB6" w:rsidP="00E15640">
      <w:pPr>
        <w:ind w:right="107"/>
        <w:jc w:val="both"/>
        <w:rPr>
          <w:b/>
          <w:sz w:val="24"/>
          <w:szCs w:val="24"/>
        </w:rPr>
      </w:pPr>
    </w:p>
    <w:p w14:paraId="174107C2" w14:textId="34D35872" w:rsidR="00E16CB6" w:rsidRDefault="00E16CB6" w:rsidP="00E15640">
      <w:pPr>
        <w:ind w:right="107"/>
        <w:jc w:val="both"/>
        <w:rPr>
          <w:b/>
          <w:sz w:val="24"/>
          <w:szCs w:val="24"/>
        </w:rPr>
      </w:pPr>
    </w:p>
    <w:p w14:paraId="2AF4E562" w14:textId="10109D86" w:rsidR="00E16CB6" w:rsidRDefault="00E16CB6" w:rsidP="00E15640">
      <w:pPr>
        <w:ind w:right="107"/>
        <w:jc w:val="both"/>
        <w:rPr>
          <w:b/>
          <w:sz w:val="24"/>
          <w:szCs w:val="24"/>
        </w:rPr>
      </w:pPr>
    </w:p>
    <w:p w14:paraId="6877C4A4" w14:textId="55BFB2CD" w:rsidR="00E16CB6" w:rsidRDefault="00E16CB6" w:rsidP="00E15640">
      <w:pPr>
        <w:ind w:right="107"/>
        <w:jc w:val="both"/>
        <w:rPr>
          <w:b/>
          <w:sz w:val="24"/>
          <w:szCs w:val="24"/>
        </w:rPr>
      </w:pPr>
    </w:p>
    <w:p w14:paraId="363B398A" w14:textId="191B3F86" w:rsidR="00E16CB6" w:rsidRDefault="00E16CB6" w:rsidP="00E15640">
      <w:pPr>
        <w:ind w:right="107"/>
        <w:jc w:val="both"/>
        <w:rPr>
          <w:b/>
          <w:sz w:val="24"/>
          <w:szCs w:val="24"/>
        </w:rPr>
      </w:pPr>
    </w:p>
    <w:p w14:paraId="4560A9BB" w14:textId="285C51A9" w:rsidR="00E16CB6" w:rsidRDefault="00E16CB6" w:rsidP="00E15640">
      <w:pPr>
        <w:ind w:right="107"/>
        <w:jc w:val="both"/>
        <w:rPr>
          <w:b/>
          <w:sz w:val="24"/>
          <w:szCs w:val="24"/>
        </w:rPr>
      </w:pPr>
    </w:p>
    <w:p w14:paraId="78B59B5B" w14:textId="6A15DF87" w:rsidR="00E16CB6" w:rsidRDefault="00E16CB6" w:rsidP="00E15640">
      <w:pPr>
        <w:ind w:right="107"/>
        <w:jc w:val="both"/>
        <w:rPr>
          <w:b/>
          <w:sz w:val="24"/>
          <w:szCs w:val="24"/>
        </w:rPr>
      </w:pPr>
    </w:p>
    <w:p w14:paraId="642D266B" w14:textId="3327B1AF" w:rsidR="00E16CB6" w:rsidRDefault="00E16CB6" w:rsidP="00E15640">
      <w:pPr>
        <w:ind w:right="107"/>
        <w:jc w:val="both"/>
        <w:rPr>
          <w:b/>
          <w:sz w:val="24"/>
          <w:szCs w:val="24"/>
        </w:rPr>
      </w:pPr>
    </w:p>
    <w:p w14:paraId="14D8661C" w14:textId="4CD20A5A" w:rsidR="00E16CB6" w:rsidRDefault="00E16CB6" w:rsidP="00E15640">
      <w:pPr>
        <w:ind w:right="107"/>
        <w:jc w:val="both"/>
        <w:rPr>
          <w:b/>
          <w:sz w:val="24"/>
          <w:szCs w:val="24"/>
        </w:rPr>
      </w:pPr>
    </w:p>
    <w:p w14:paraId="1D2CC522" w14:textId="6719CD9A" w:rsidR="00E16CB6" w:rsidRDefault="00E16CB6" w:rsidP="00E15640">
      <w:pPr>
        <w:ind w:right="107"/>
        <w:jc w:val="both"/>
        <w:rPr>
          <w:b/>
          <w:sz w:val="24"/>
          <w:szCs w:val="24"/>
        </w:rPr>
      </w:pPr>
    </w:p>
    <w:p w14:paraId="63F189ED" w14:textId="77777777" w:rsidR="006F2A0F" w:rsidRDefault="006F2A0F" w:rsidP="00E15640">
      <w:pPr>
        <w:ind w:right="107"/>
        <w:jc w:val="both"/>
        <w:rPr>
          <w:b/>
          <w:sz w:val="24"/>
          <w:szCs w:val="24"/>
        </w:rPr>
      </w:pPr>
    </w:p>
    <w:p w14:paraId="467F1CA1" w14:textId="157A35EA" w:rsidR="009274C2" w:rsidRDefault="009274C2" w:rsidP="00E15640">
      <w:pPr>
        <w:ind w:right="107"/>
        <w:jc w:val="both"/>
        <w:rPr>
          <w:b/>
          <w:sz w:val="24"/>
          <w:szCs w:val="24"/>
        </w:rPr>
      </w:pPr>
    </w:p>
    <w:p w14:paraId="0C731B4B" w14:textId="36EAB216" w:rsidR="009274C2" w:rsidRDefault="009274C2" w:rsidP="00E15640">
      <w:pPr>
        <w:ind w:right="107"/>
        <w:jc w:val="both"/>
        <w:rPr>
          <w:b/>
          <w:sz w:val="24"/>
          <w:szCs w:val="24"/>
        </w:rPr>
      </w:pPr>
    </w:p>
    <w:p w14:paraId="64BEC56A" w14:textId="77777777" w:rsidR="009274C2" w:rsidRPr="00630788" w:rsidRDefault="009274C2" w:rsidP="00E15640">
      <w:pPr>
        <w:ind w:right="107"/>
        <w:jc w:val="both"/>
        <w:rPr>
          <w:b/>
          <w:sz w:val="24"/>
          <w:szCs w:val="24"/>
        </w:rPr>
      </w:pPr>
    </w:p>
    <w:p w14:paraId="1201B6A6" w14:textId="66C8B141" w:rsidR="006475AF" w:rsidRDefault="006475AF" w:rsidP="00E15640">
      <w:pPr>
        <w:ind w:right="107"/>
        <w:jc w:val="both"/>
        <w:rPr>
          <w:bCs/>
          <w:sz w:val="24"/>
          <w:szCs w:val="24"/>
        </w:rPr>
      </w:pPr>
    </w:p>
    <w:p w14:paraId="250CF227" w14:textId="0D947CE6" w:rsidR="006D4550" w:rsidRDefault="006D455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69B1D26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E16CB6">
        <w:rPr>
          <w:rFonts w:eastAsia="Arial"/>
          <w:color w:val="000000" w:themeColor="text1"/>
          <w:sz w:val="24"/>
          <w:szCs w:val="24"/>
          <w:highlight w:val="yellow"/>
        </w:rPr>
        <w:t xml:space="preserve">: </w:t>
      </w:r>
      <w:proofErr w:type="spellStart"/>
      <w:proofErr w:type="gramStart"/>
      <w:r w:rsidR="00E16CB6">
        <w:rPr>
          <w:rFonts w:eastAsia="Arial"/>
          <w:color w:val="000000" w:themeColor="text1"/>
          <w:sz w:val="24"/>
          <w:szCs w:val="24"/>
          <w:highlight w:val="yellow"/>
        </w:rPr>
        <w:t>A.Griffiths</w:t>
      </w:r>
      <w:proofErr w:type="spellEnd"/>
      <w:proofErr w:type="gramEnd"/>
    </w:p>
    <w:p w14:paraId="5A951FC3" w14:textId="567E0F34" w:rsidR="641A9DDA" w:rsidRDefault="641A9DDA" w:rsidP="366F6C5C">
      <w:pPr>
        <w:jc w:val="both"/>
        <w:rPr>
          <w:color w:val="000000" w:themeColor="text1"/>
          <w:sz w:val="24"/>
          <w:szCs w:val="24"/>
          <w:highlight w:val="yellow"/>
        </w:rPr>
      </w:pPr>
    </w:p>
    <w:p w14:paraId="0C5B59A2" w14:textId="0924D12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E16CB6">
        <w:rPr>
          <w:rFonts w:eastAsia="Arial"/>
          <w:color w:val="000000" w:themeColor="text1"/>
          <w:sz w:val="24"/>
          <w:szCs w:val="24"/>
          <w:highlight w:val="yellow"/>
        </w:rPr>
        <w:t xml:space="preserve"> 03/01/2023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04333" w14:textId="77777777" w:rsidR="0049215A" w:rsidRDefault="0049215A">
      <w:r>
        <w:separator/>
      </w:r>
    </w:p>
  </w:endnote>
  <w:endnote w:type="continuationSeparator" w:id="0">
    <w:p w14:paraId="7BCD1611" w14:textId="77777777" w:rsidR="0049215A" w:rsidRDefault="0049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D6FD5" w14:textId="77777777" w:rsidR="0049215A" w:rsidRDefault="0049215A">
      <w:r>
        <w:separator/>
      </w:r>
    </w:p>
  </w:footnote>
  <w:footnote w:type="continuationSeparator" w:id="0">
    <w:p w14:paraId="441577CA" w14:textId="77777777" w:rsidR="0049215A" w:rsidRDefault="004921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4D7"/>
    <w:rsid w:val="00020EEC"/>
    <w:rsid w:val="00025650"/>
    <w:rsid w:val="00027B1F"/>
    <w:rsid w:val="0003088B"/>
    <w:rsid w:val="000325D9"/>
    <w:rsid w:val="000372B2"/>
    <w:rsid w:val="0004079F"/>
    <w:rsid w:val="00045B87"/>
    <w:rsid w:val="00045C07"/>
    <w:rsid w:val="0005258A"/>
    <w:rsid w:val="00054483"/>
    <w:rsid w:val="00055D43"/>
    <w:rsid w:val="00056FAC"/>
    <w:rsid w:val="00057751"/>
    <w:rsid w:val="00062E39"/>
    <w:rsid w:val="00072EB2"/>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1C00"/>
    <w:rsid w:val="000A3493"/>
    <w:rsid w:val="000A412D"/>
    <w:rsid w:val="000A4240"/>
    <w:rsid w:val="000A469A"/>
    <w:rsid w:val="000B1E96"/>
    <w:rsid w:val="000B4966"/>
    <w:rsid w:val="000C206C"/>
    <w:rsid w:val="000C378F"/>
    <w:rsid w:val="000C6892"/>
    <w:rsid w:val="000C6FFE"/>
    <w:rsid w:val="000D0BB6"/>
    <w:rsid w:val="000E26B0"/>
    <w:rsid w:val="000F1599"/>
    <w:rsid w:val="000F1769"/>
    <w:rsid w:val="000F6196"/>
    <w:rsid w:val="000F7ECD"/>
    <w:rsid w:val="00101E44"/>
    <w:rsid w:val="00102E64"/>
    <w:rsid w:val="0010312C"/>
    <w:rsid w:val="00106DC7"/>
    <w:rsid w:val="0010738D"/>
    <w:rsid w:val="00110CC1"/>
    <w:rsid w:val="00112391"/>
    <w:rsid w:val="00112751"/>
    <w:rsid w:val="00114F52"/>
    <w:rsid w:val="00130003"/>
    <w:rsid w:val="001347F8"/>
    <w:rsid w:val="00137BB5"/>
    <w:rsid w:val="00137E05"/>
    <w:rsid w:val="001447F6"/>
    <w:rsid w:val="00147DE3"/>
    <w:rsid w:val="00150794"/>
    <w:rsid w:val="001572E6"/>
    <w:rsid w:val="001608C4"/>
    <w:rsid w:val="00163B60"/>
    <w:rsid w:val="00171418"/>
    <w:rsid w:val="00191702"/>
    <w:rsid w:val="001961CF"/>
    <w:rsid w:val="001A59BB"/>
    <w:rsid w:val="001A6A51"/>
    <w:rsid w:val="001A79C4"/>
    <w:rsid w:val="001B2E81"/>
    <w:rsid w:val="001B331A"/>
    <w:rsid w:val="001C0C77"/>
    <w:rsid w:val="001C0E74"/>
    <w:rsid w:val="001C6CBC"/>
    <w:rsid w:val="001D1A08"/>
    <w:rsid w:val="001D229F"/>
    <w:rsid w:val="001E1C7A"/>
    <w:rsid w:val="001E514C"/>
    <w:rsid w:val="001E696E"/>
    <w:rsid w:val="001F1A01"/>
    <w:rsid w:val="001F4552"/>
    <w:rsid w:val="001F62CE"/>
    <w:rsid w:val="002019EB"/>
    <w:rsid w:val="00202C40"/>
    <w:rsid w:val="002030F2"/>
    <w:rsid w:val="00205051"/>
    <w:rsid w:val="00206319"/>
    <w:rsid w:val="00211F65"/>
    <w:rsid w:val="00215722"/>
    <w:rsid w:val="00220D06"/>
    <w:rsid w:val="002246A0"/>
    <w:rsid w:val="00224A91"/>
    <w:rsid w:val="00224AF9"/>
    <w:rsid w:val="002265BC"/>
    <w:rsid w:val="00230439"/>
    <w:rsid w:val="002333C2"/>
    <w:rsid w:val="00235176"/>
    <w:rsid w:val="00235DC2"/>
    <w:rsid w:val="00236061"/>
    <w:rsid w:val="002371E7"/>
    <w:rsid w:val="0024100E"/>
    <w:rsid w:val="0024192B"/>
    <w:rsid w:val="00241C1B"/>
    <w:rsid w:val="0024288B"/>
    <w:rsid w:val="002463CE"/>
    <w:rsid w:val="00251541"/>
    <w:rsid w:val="0025394E"/>
    <w:rsid w:val="00253E98"/>
    <w:rsid w:val="00255D8E"/>
    <w:rsid w:val="00257559"/>
    <w:rsid w:val="002657E9"/>
    <w:rsid w:val="0026665E"/>
    <w:rsid w:val="002702C5"/>
    <w:rsid w:val="00270EEB"/>
    <w:rsid w:val="0027147E"/>
    <w:rsid w:val="002761F4"/>
    <w:rsid w:val="002775E1"/>
    <w:rsid w:val="00277844"/>
    <w:rsid w:val="00277979"/>
    <w:rsid w:val="002808EB"/>
    <w:rsid w:val="00280C57"/>
    <w:rsid w:val="00287E96"/>
    <w:rsid w:val="00291ADD"/>
    <w:rsid w:val="00293CCE"/>
    <w:rsid w:val="00294868"/>
    <w:rsid w:val="00295CA1"/>
    <w:rsid w:val="00296448"/>
    <w:rsid w:val="002A0843"/>
    <w:rsid w:val="002A291A"/>
    <w:rsid w:val="002A5604"/>
    <w:rsid w:val="002A6398"/>
    <w:rsid w:val="002B1701"/>
    <w:rsid w:val="002B23C3"/>
    <w:rsid w:val="002B443A"/>
    <w:rsid w:val="002B5B35"/>
    <w:rsid w:val="002B74B4"/>
    <w:rsid w:val="002C12D2"/>
    <w:rsid w:val="002C12D6"/>
    <w:rsid w:val="002C256A"/>
    <w:rsid w:val="002C31A8"/>
    <w:rsid w:val="002C496D"/>
    <w:rsid w:val="002D05EB"/>
    <w:rsid w:val="002D2F29"/>
    <w:rsid w:val="002D4FBF"/>
    <w:rsid w:val="002E7017"/>
    <w:rsid w:val="002F03C2"/>
    <w:rsid w:val="002F4F6E"/>
    <w:rsid w:val="003015C3"/>
    <w:rsid w:val="00305E69"/>
    <w:rsid w:val="0030C684"/>
    <w:rsid w:val="0031350A"/>
    <w:rsid w:val="00316815"/>
    <w:rsid w:val="003168CA"/>
    <w:rsid w:val="00321255"/>
    <w:rsid w:val="0032230D"/>
    <w:rsid w:val="00322A0B"/>
    <w:rsid w:val="00324F0F"/>
    <w:rsid w:val="00335FC5"/>
    <w:rsid w:val="00340EAC"/>
    <w:rsid w:val="00342013"/>
    <w:rsid w:val="00342045"/>
    <w:rsid w:val="00344380"/>
    <w:rsid w:val="003516C0"/>
    <w:rsid w:val="00352E59"/>
    <w:rsid w:val="00353615"/>
    <w:rsid w:val="00354DBE"/>
    <w:rsid w:val="00355210"/>
    <w:rsid w:val="00365DF9"/>
    <w:rsid w:val="003713BC"/>
    <w:rsid w:val="00372DB4"/>
    <w:rsid w:val="00375AF5"/>
    <w:rsid w:val="003761BD"/>
    <w:rsid w:val="00385414"/>
    <w:rsid w:val="00390074"/>
    <w:rsid w:val="0039162C"/>
    <w:rsid w:val="00394985"/>
    <w:rsid w:val="0039762B"/>
    <w:rsid w:val="003A0705"/>
    <w:rsid w:val="003A0C37"/>
    <w:rsid w:val="003A1B6B"/>
    <w:rsid w:val="003A46C0"/>
    <w:rsid w:val="003A600E"/>
    <w:rsid w:val="003A6513"/>
    <w:rsid w:val="003A6636"/>
    <w:rsid w:val="003A7979"/>
    <w:rsid w:val="003B16C7"/>
    <w:rsid w:val="003B2A14"/>
    <w:rsid w:val="003C19F1"/>
    <w:rsid w:val="003C4186"/>
    <w:rsid w:val="003C458C"/>
    <w:rsid w:val="003C4D7B"/>
    <w:rsid w:val="003C6185"/>
    <w:rsid w:val="003D0D2D"/>
    <w:rsid w:val="003D4710"/>
    <w:rsid w:val="003E16D7"/>
    <w:rsid w:val="003E197E"/>
    <w:rsid w:val="003E5300"/>
    <w:rsid w:val="003F1A37"/>
    <w:rsid w:val="003F3875"/>
    <w:rsid w:val="004046F0"/>
    <w:rsid w:val="0040668F"/>
    <w:rsid w:val="00412677"/>
    <w:rsid w:val="00413251"/>
    <w:rsid w:val="0041420A"/>
    <w:rsid w:val="00422D1C"/>
    <w:rsid w:val="00424225"/>
    <w:rsid w:val="004328B1"/>
    <w:rsid w:val="004348AE"/>
    <w:rsid w:val="004376C0"/>
    <w:rsid w:val="0044223A"/>
    <w:rsid w:val="00442F98"/>
    <w:rsid w:val="00450C83"/>
    <w:rsid w:val="00451851"/>
    <w:rsid w:val="00453343"/>
    <w:rsid w:val="00454F4F"/>
    <w:rsid w:val="00456BB7"/>
    <w:rsid w:val="004608B9"/>
    <w:rsid w:val="00465947"/>
    <w:rsid w:val="004663F2"/>
    <w:rsid w:val="00470BB1"/>
    <w:rsid w:val="004718F7"/>
    <w:rsid w:val="00473153"/>
    <w:rsid w:val="004743AF"/>
    <w:rsid w:val="00482C17"/>
    <w:rsid w:val="00482D8D"/>
    <w:rsid w:val="004911B4"/>
    <w:rsid w:val="0049196A"/>
    <w:rsid w:val="0049215A"/>
    <w:rsid w:val="004923DA"/>
    <w:rsid w:val="00493434"/>
    <w:rsid w:val="004962F9"/>
    <w:rsid w:val="004968E2"/>
    <w:rsid w:val="00496A83"/>
    <w:rsid w:val="00496BFB"/>
    <w:rsid w:val="004A08DE"/>
    <w:rsid w:val="004A1837"/>
    <w:rsid w:val="004A2A49"/>
    <w:rsid w:val="004B4C15"/>
    <w:rsid w:val="004B54F7"/>
    <w:rsid w:val="004B600B"/>
    <w:rsid w:val="004B6822"/>
    <w:rsid w:val="004B69F6"/>
    <w:rsid w:val="004C2D3A"/>
    <w:rsid w:val="004D03C4"/>
    <w:rsid w:val="004D07F4"/>
    <w:rsid w:val="004D0BF1"/>
    <w:rsid w:val="004D24D2"/>
    <w:rsid w:val="004D35A4"/>
    <w:rsid w:val="004D42DB"/>
    <w:rsid w:val="004D445F"/>
    <w:rsid w:val="004D5A8B"/>
    <w:rsid w:val="004E087B"/>
    <w:rsid w:val="004E0FC7"/>
    <w:rsid w:val="004E100E"/>
    <w:rsid w:val="004E22F2"/>
    <w:rsid w:val="004E44A4"/>
    <w:rsid w:val="004E7B8B"/>
    <w:rsid w:val="004E7BDD"/>
    <w:rsid w:val="004E7C85"/>
    <w:rsid w:val="004F1E21"/>
    <w:rsid w:val="004F740D"/>
    <w:rsid w:val="004F7B8F"/>
    <w:rsid w:val="00500748"/>
    <w:rsid w:val="005011D6"/>
    <w:rsid w:val="0050167A"/>
    <w:rsid w:val="005042F1"/>
    <w:rsid w:val="00504B92"/>
    <w:rsid w:val="00505542"/>
    <w:rsid w:val="00513C7D"/>
    <w:rsid w:val="0052049E"/>
    <w:rsid w:val="00521123"/>
    <w:rsid w:val="00521221"/>
    <w:rsid w:val="0052653C"/>
    <w:rsid w:val="00532B5B"/>
    <w:rsid w:val="00536FA9"/>
    <w:rsid w:val="005414F4"/>
    <w:rsid w:val="00546187"/>
    <w:rsid w:val="005463F1"/>
    <w:rsid w:val="0055782F"/>
    <w:rsid w:val="00557D77"/>
    <w:rsid w:val="00562EAA"/>
    <w:rsid w:val="00563B58"/>
    <w:rsid w:val="005640C4"/>
    <w:rsid w:val="0056684C"/>
    <w:rsid w:val="00567891"/>
    <w:rsid w:val="00570182"/>
    <w:rsid w:val="00574985"/>
    <w:rsid w:val="00574A0C"/>
    <w:rsid w:val="00575A8F"/>
    <w:rsid w:val="00576E4C"/>
    <w:rsid w:val="0057780F"/>
    <w:rsid w:val="00581E0A"/>
    <w:rsid w:val="00583C9A"/>
    <w:rsid w:val="00585C51"/>
    <w:rsid w:val="00586D89"/>
    <w:rsid w:val="005916B8"/>
    <w:rsid w:val="00592717"/>
    <w:rsid w:val="005A1B4C"/>
    <w:rsid w:val="005A545C"/>
    <w:rsid w:val="005B2362"/>
    <w:rsid w:val="005B606D"/>
    <w:rsid w:val="005C1567"/>
    <w:rsid w:val="005C6CE5"/>
    <w:rsid w:val="005C6E3A"/>
    <w:rsid w:val="005D3F07"/>
    <w:rsid w:val="005D6686"/>
    <w:rsid w:val="005E0768"/>
    <w:rsid w:val="005E13EA"/>
    <w:rsid w:val="005F6A3B"/>
    <w:rsid w:val="00606E27"/>
    <w:rsid w:val="006108C9"/>
    <w:rsid w:val="0061565D"/>
    <w:rsid w:val="00616D7F"/>
    <w:rsid w:val="00617682"/>
    <w:rsid w:val="0062158D"/>
    <w:rsid w:val="00621F4A"/>
    <w:rsid w:val="0062362D"/>
    <w:rsid w:val="00630788"/>
    <w:rsid w:val="00630F39"/>
    <w:rsid w:val="006326D1"/>
    <w:rsid w:val="00632E0A"/>
    <w:rsid w:val="00633165"/>
    <w:rsid w:val="0064176F"/>
    <w:rsid w:val="00643883"/>
    <w:rsid w:val="006447DE"/>
    <w:rsid w:val="00647023"/>
    <w:rsid w:val="006475AF"/>
    <w:rsid w:val="0065276E"/>
    <w:rsid w:val="00654329"/>
    <w:rsid w:val="00654CEC"/>
    <w:rsid w:val="00655507"/>
    <w:rsid w:val="0066784C"/>
    <w:rsid w:val="006712A7"/>
    <w:rsid w:val="00674FC2"/>
    <w:rsid w:val="00677E42"/>
    <w:rsid w:val="00682334"/>
    <w:rsid w:val="00684B16"/>
    <w:rsid w:val="00692E99"/>
    <w:rsid w:val="006936EB"/>
    <w:rsid w:val="0069389C"/>
    <w:rsid w:val="00696F65"/>
    <w:rsid w:val="006A7A6D"/>
    <w:rsid w:val="006B4827"/>
    <w:rsid w:val="006B4FA8"/>
    <w:rsid w:val="006B5181"/>
    <w:rsid w:val="006B5E67"/>
    <w:rsid w:val="006B718C"/>
    <w:rsid w:val="006C148E"/>
    <w:rsid w:val="006C2EB5"/>
    <w:rsid w:val="006C7CA5"/>
    <w:rsid w:val="006D18A3"/>
    <w:rsid w:val="006D4550"/>
    <w:rsid w:val="006D5970"/>
    <w:rsid w:val="006E481E"/>
    <w:rsid w:val="006E7625"/>
    <w:rsid w:val="006E795F"/>
    <w:rsid w:val="006F20D5"/>
    <w:rsid w:val="006F2A0F"/>
    <w:rsid w:val="006F34F7"/>
    <w:rsid w:val="00700249"/>
    <w:rsid w:val="0070604C"/>
    <w:rsid w:val="007069CD"/>
    <w:rsid w:val="00711A70"/>
    <w:rsid w:val="00712E6F"/>
    <w:rsid w:val="00712E90"/>
    <w:rsid w:val="00713B7E"/>
    <w:rsid w:val="007200CC"/>
    <w:rsid w:val="007204AE"/>
    <w:rsid w:val="0072155C"/>
    <w:rsid w:val="007260F2"/>
    <w:rsid w:val="0072678F"/>
    <w:rsid w:val="00727C4C"/>
    <w:rsid w:val="00732FB9"/>
    <w:rsid w:val="00734809"/>
    <w:rsid w:val="00734E90"/>
    <w:rsid w:val="007406E1"/>
    <w:rsid w:val="00743E40"/>
    <w:rsid w:val="00745FDB"/>
    <w:rsid w:val="00751263"/>
    <w:rsid w:val="0075704F"/>
    <w:rsid w:val="0076076F"/>
    <w:rsid w:val="00763B2D"/>
    <w:rsid w:val="00772924"/>
    <w:rsid w:val="00772C15"/>
    <w:rsid w:val="007730C9"/>
    <w:rsid w:val="007872F2"/>
    <w:rsid w:val="0079073D"/>
    <w:rsid w:val="007908E0"/>
    <w:rsid w:val="00792181"/>
    <w:rsid w:val="00793EB3"/>
    <w:rsid w:val="00794205"/>
    <w:rsid w:val="007945CD"/>
    <w:rsid w:val="007A1F6A"/>
    <w:rsid w:val="007A3DCB"/>
    <w:rsid w:val="007B0DE3"/>
    <w:rsid w:val="007B38A3"/>
    <w:rsid w:val="007B491F"/>
    <w:rsid w:val="007B65B4"/>
    <w:rsid w:val="007B7191"/>
    <w:rsid w:val="007C1634"/>
    <w:rsid w:val="007C1D94"/>
    <w:rsid w:val="007C2879"/>
    <w:rsid w:val="007C6A87"/>
    <w:rsid w:val="007C705D"/>
    <w:rsid w:val="007C7C37"/>
    <w:rsid w:val="007D0A07"/>
    <w:rsid w:val="007D133D"/>
    <w:rsid w:val="007D3EB4"/>
    <w:rsid w:val="007D3F16"/>
    <w:rsid w:val="007D5E53"/>
    <w:rsid w:val="007F371B"/>
    <w:rsid w:val="007F3F7E"/>
    <w:rsid w:val="007F5497"/>
    <w:rsid w:val="0080061F"/>
    <w:rsid w:val="00813CEC"/>
    <w:rsid w:val="0081534C"/>
    <w:rsid w:val="008171E4"/>
    <w:rsid w:val="008208EA"/>
    <w:rsid w:val="00824595"/>
    <w:rsid w:val="00824E67"/>
    <w:rsid w:val="00825A64"/>
    <w:rsid w:val="00826F48"/>
    <w:rsid w:val="008308AE"/>
    <w:rsid w:val="0083166E"/>
    <w:rsid w:val="00831DC3"/>
    <w:rsid w:val="008322C7"/>
    <w:rsid w:val="00834F1D"/>
    <w:rsid w:val="00836FEC"/>
    <w:rsid w:val="00840558"/>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021C"/>
    <w:rsid w:val="008A21B4"/>
    <w:rsid w:val="008A4576"/>
    <w:rsid w:val="008A7961"/>
    <w:rsid w:val="008B07DE"/>
    <w:rsid w:val="008B1B88"/>
    <w:rsid w:val="008B28E7"/>
    <w:rsid w:val="008C14C7"/>
    <w:rsid w:val="008C2FFB"/>
    <w:rsid w:val="008C6EEA"/>
    <w:rsid w:val="008D5813"/>
    <w:rsid w:val="008D634E"/>
    <w:rsid w:val="008D778A"/>
    <w:rsid w:val="008E2BE4"/>
    <w:rsid w:val="008E3C7A"/>
    <w:rsid w:val="008E669A"/>
    <w:rsid w:val="008F01A3"/>
    <w:rsid w:val="008F22BD"/>
    <w:rsid w:val="00903780"/>
    <w:rsid w:val="009079BD"/>
    <w:rsid w:val="00910615"/>
    <w:rsid w:val="00910B43"/>
    <w:rsid w:val="00912BD9"/>
    <w:rsid w:val="00920E5B"/>
    <w:rsid w:val="00925774"/>
    <w:rsid w:val="00926436"/>
    <w:rsid w:val="009274C2"/>
    <w:rsid w:val="0093018C"/>
    <w:rsid w:val="00932AFF"/>
    <w:rsid w:val="009533AE"/>
    <w:rsid w:val="009544C0"/>
    <w:rsid w:val="00954FA4"/>
    <w:rsid w:val="00956AE9"/>
    <w:rsid w:val="00962D30"/>
    <w:rsid w:val="00964CC6"/>
    <w:rsid w:val="00982ACA"/>
    <w:rsid w:val="00991FDA"/>
    <w:rsid w:val="009927A1"/>
    <w:rsid w:val="009A2737"/>
    <w:rsid w:val="009A5F3B"/>
    <w:rsid w:val="009B0B61"/>
    <w:rsid w:val="009B28C0"/>
    <w:rsid w:val="009B32A9"/>
    <w:rsid w:val="009B59A3"/>
    <w:rsid w:val="009B7136"/>
    <w:rsid w:val="009B7806"/>
    <w:rsid w:val="009C3AC2"/>
    <w:rsid w:val="009D25B4"/>
    <w:rsid w:val="009D4365"/>
    <w:rsid w:val="009D4E3B"/>
    <w:rsid w:val="009D7BC9"/>
    <w:rsid w:val="009E0D45"/>
    <w:rsid w:val="009E1982"/>
    <w:rsid w:val="009E4D2C"/>
    <w:rsid w:val="009F0978"/>
    <w:rsid w:val="009F3AEC"/>
    <w:rsid w:val="009F4EBB"/>
    <w:rsid w:val="00A00081"/>
    <w:rsid w:val="00A10D56"/>
    <w:rsid w:val="00A11EB7"/>
    <w:rsid w:val="00A12AAE"/>
    <w:rsid w:val="00A15BF1"/>
    <w:rsid w:val="00A16DD1"/>
    <w:rsid w:val="00A1726A"/>
    <w:rsid w:val="00A22441"/>
    <w:rsid w:val="00A238C7"/>
    <w:rsid w:val="00A23A66"/>
    <w:rsid w:val="00A23F3B"/>
    <w:rsid w:val="00A24406"/>
    <w:rsid w:val="00A25F64"/>
    <w:rsid w:val="00A27CC2"/>
    <w:rsid w:val="00A35051"/>
    <w:rsid w:val="00A409AA"/>
    <w:rsid w:val="00A40ED6"/>
    <w:rsid w:val="00A470EE"/>
    <w:rsid w:val="00A47621"/>
    <w:rsid w:val="00A479CD"/>
    <w:rsid w:val="00A5082A"/>
    <w:rsid w:val="00A50CFC"/>
    <w:rsid w:val="00A52C7C"/>
    <w:rsid w:val="00A54D67"/>
    <w:rsid w:val="00A55A3F"/>
    <w:rsid w:val="00A56410"/>
    <w:rsid w:val="00A60A60"/>
    <w:rsid w:val="00A63D5C"/>
    <w:rsid w:val="00A647DE"/>
    <w:rsid w:val="00A652F6"/>
    <w:rsid w:val="00A7223E"/>
    <w:rsid w:val="00A732EA"/>
    <w:rsid w:val="00A7489E"/>
    <w:rsid w:val="00A8015F"/>
    <w:rsid w:val="00A80BD2"/>
    <w:rsid w:val="00A817B7"/>
    <w:rsid w:val="00A83DBB"/>
    <w:rsid w:val="00A85039"/>
    <w:rsid w:val="00A87AB2"/>
    <w:rsid w:val="00A906AA"/>
    <w:rsid w:val="00A94C5E"/>
    <w:rsid w:val="00AA241A"/>
    <w:rsid w:val="00AA252C"/>
    <w:rsid w:val="00AA37BB"/>
    <w:rsid w:val="00AA666E"/>
    <w:rsid w:val="00AB5518"/>
    <w:rsid w:val="00AC01D4"/>
    <w:rsid w:val="00AC09D2"/>
    <w:rsid w:val="00AC3FFD"/>
    <w:rsid w:val="00AC4637"/>
    <w:rsid w:val="00AC4A04"/>
    <w:rsid w:val="00AC4D53"/>
    <w:rsid w:val="00AD2A9E"/>
    <w:rsid w:val="00AD336F"/>
    <w:rsid w:val="00AD3550"/>
    <w:rsid w:val="00AD6ECE"/>
    <w:rsid w:val="00AE177E"/>
    <w:rsid w:val="00AE2564"/>
    <w:rsid w:val="00AE301F"/>
    <w:rsid w:val="00AE3302"/>
    <w:rsid w:val="00AE5AEA"/>
    <w:rsid w:val="00AE7077"/>
    <w:rsid w:val="00AF540F"/>
    <w:rsid w:val="00AF5609"/>
    <w:rsid w:val="00AF5D6A"/>
    <w:rsid w:val="00AF61C2"/>
    <w:rsid w:val="00AF6CC6"/>
    <w:rsid w:val="00B0296A"/>
    <w:rsid w:val="00B03185"/>
    <w:rsid w:val="00B12295"/>
    <w:rsid w:val="00B137BE"/>
    <w:rsid w:val="00B15DFE"/>
    <w:rsid w:val="00B16E3C"/>
    <w:rsid w:val="00B17FA0"/>
    <w:rsid w:val="00B24344"/>
    <w:rsid w:val="00B26769"/>
    <w:rsid w:val="00B31C91"/>
    <w:rsid w:val="00B366FE"/>
    <w:rsid w:val="00B3747F"/>
    <w:rsid w:val="00B43194"/>
    <w:rsid w:val="00B47734"/>
    <w:rsid w:val="00B50FBA"/>
    <w:rsid w:val="00B558EB"/>
    <w:rsid w:val="00B56868"/>
    <w:rsid w:val="00B577D3"/>
    <w:rsid w:val="00B60466"/>
    <w:rsid w:val="00B6548F"/>
    <w:rsid w:val="00B663F8"/>
    <w:rsid w:val="00B6769D"/>
    <w:rsid w:val="00B7502A"/>
    <w:rsid w:val="00B76E38"/>
    <w:rsid w:val="00B77305"/>
    <w:rsid w:val="00B77ACD"/>
    <w:rsid w:val="00B82C92"/>
    <w:rsid w:val="00B82CC2"/>
    <w:rsid w:val="00B84A89"/>
    <w:rsid w:val="00B86119"/>
    <w:rsid w:val="00B868C5"/>
    <w:rsid w:val="00B9258C"/>
    <w:rsid w:val="00B92BEF"/>
    <w:rsid w:val="00B94533"/>
    <w:rsid w:val="00B949BB"/>
    <w:rsid w:val="00B9689A"/>
    <w:rsid w:val="00BA09FE"/>
    <w:rsid w:val="00BA0B6E"/>
    <w:rsid w:val="00BA6A0C"/>
    <w:rsid w:val="00BB06CB"/>
    <w:rsid w:val="00BB0EFE"/>
    <w:rsid w:val="00BB261F"/>
    <w:rsid w:val="00BB2887"/>
    <w:rsid w:val="00BB5EAA"/>
    <w:rsid w:val="00BB5F11"/>
    <w:rsid w:val="00BC04FA"/>
    <w:rsid w:val="00BC1C22"/>
    <w:rsid w:val="00BC460B"/>
    <w:rsid w:val="00BC5725"/>
    <w:rsid w:val="00BD30B1"/>
    <w:rsid w:val="00BD580F"/>
    <w:rsid w:val="00BE0F7B"/>
    <w:rsid w:val="00BE10C2"/>
    <w:rsid w:val="00BE145D"/>
    <w:rsid w:val="00BF2772"/>
    <w:rsid w:val="00BF5879"/>
    <w:rsid w:val="00C01717"/>
    <w:rsid w:val="00C01D14"/>
    <w:rsid w:val="00C025B4"/>
    <w:rsid w:val="00C14E23"/>
    <w:rsid w:val="00C161FD"/>
    <w:rsid w:val="00C22E9C"/>
    <w:rsid w:val="00C23F17"/>
    <w:rsid w:val="00C2505C"/>
    <w:rsid w:val="00C26D0D"/>
    <w:rsid w:val="00C27C95"/>
    <w:rsid w:val="00C300D2"/>
    <w:rsid w:val="00C3270F"/>
    <w:rsid w:val="00C3278B"/>
    <w:rsid w:val="00C33375"/>
    <w:rsid w:val="00C34C23"/>
    <w:rsid w:val="00C36554"/>
    <w:rsid w:val="00C37888"/>
    <w:rsid w:val="00C42005"/>
    <w:rsid w:val="00C44446"/>
    <w:rsid w:val="00C4664D"/>
    <w:rsid w:val="00C472AA"/>
    <w:rsid w:val="00C505F0"/>
    <w:rsid w:val="00C50A05"/>
    <w:rsid w:val="00C54AED"/>
    <w:rsid w:val="00C572B9"/>
    <w:rsid w:val="00C63D00"/>
    <w:rsid w:val="00C6441B"/>
    <w:rsid w:val="00C7034F"/>
    <w:rsid w:val="00C70CE7"/>
    <w:rsid w:val="00C7108B"/>
    <w:rsid w:val="00C8089F"/>
    <w:rsid w:val="00C836CC"/>
    <w:rsid w:val="00C86892"/>
    <w:rsid w:val="00C8736B"/>
    <w:rsid w:val="00C87A74"/>
    <w:rsid w:val="00C87EAA"/>
    <w:rsid w:val="00C92C71"/>
    <w:rsid w:val="00C93F8F"/>
    <w:rsid w:val="00C95BA2"/>
    <w:rsid w:val="00C97311"/>
    <w:rsid w:val="00CA1FF1"/>
    <w:rsid w:val="00CA3593"/>
    <w:rsid w:val="00CB143A"/>
    <w:rsid w:val="00CB258E"/>
    <w:rsid w:val="00CB3C8F"/>
    <w:rsid w:val="00CC02F1"/>
    <w:rsid w:val="00CC11A6"/>
    <w:rsid w:val="00CC135E"/>
    <w:rsid w:val="00CC4414"/>
    <w:rsid w:val="00CD3548"/>
    <w:rsid w:val="00CD5D3F"/>
    <w:rsid w:val="00CD63BA"/>
    <w:rsid w:val="00CD6ACA"/>
    <w:rsid w:val="00CE037B"/>
    <w:rsid w:val="00CF3DB3"/>
    <w:rsid w:val="00D052BC"/>
    <w:rsid w:val="00D07026"/>
    <w:rsid w:val="00D11888"/>
    <w:rsid w:val="00D14F6B"/>
    <w:rsid w:val="00D17ED7"/>
    <w:rsid w:val="00D22C8F"/>
    <w:rsid w:val="00D319E7"/>
    <w:rsid w:val="00D331FE"/>
    <w:rsid w:val="00D33491"/>
    <w:rsid w:val="00D34422"/>
    <w:rsid w:val="00D41A93"/>
    <w:rsid w:val="00D42994"/>
    <w:rsid w:val="00D44F8E"/>
    <w:rsid w:val="00D50526"/>
    <w:rsid w:val="00D50860"/>
    <w:rsid w:val="00D561D2"/>
    <w:rsid w:val="00D607EF"/>
    <w:rsid w:val="00D60F88"/>
    <w:rsid w:val="00D625E7"/>
    <w:rsid w:val="00D646BD"/>
    <w:rsid w:val="00D64979"/>
    <w:rsid w:val="00D7018A"/>
    <w:rsid w:val="00D71201"/>
    <w:rsid w:val="00D720C7"/>
    <w:rsid w:val="00D81150"/>
    <w:rsid w:val="00D845D6"/>
    <w:rsid w:val="00D86B5A"/>
    <w:rsid w:val="00D876E6"/>
    <w:rsid w:val="00D96695"/>
    <w:rsid w:val="00DA1025"/>
    <w:rsid w:val="00DA22EC"/>
    <w:rsid w:val="00DA3E1C"/>
    <w:rsid w:val="00DA5860"/>
    <w:rsid w:val="00DB15C8"/>
    <w:rsid w:val="00DB2767"/>
    <w:rsid w:val="00DB7E36"/>
    <w:rsid w:val="00DC4729"/>
    <w:rsid w:val="00DD09EF"/>
    <w:rsid w:val="00DD0F07"/>
    <w:rsid w:val="00E0304E"/>
    <w:rsid w:val="00E03B36"/>
    <w:rsid w:val="00E10CB6"/>
    <w:rsid w:val="00E15640"/>
    <w:rsid w:val="00E16CB6"/>
    <w:rsid w:val="00E17160"/>
    <w:rsid w:val="00E35BEC"/>
    <w:rsid w:val="00E35CBC"/>
    <w:rsid w:val="00E50821"/>
    <w:rsid w:val="00E51F91"/>
    <w:rsid w:val="00E6298B"/>
    <w:rsid w:val="00E64B46"/>
    <w:rsid w:val="00E7086E"/>
    <w:rsid w:val="00E7374A"/>
    <w:rsid w:val="00E73C41"/>
    <w:rsid w:val="00E7598F"/>
    <w:rsid w:val="00E75E19"/>
    <w:rsid w:val="00E76F60"/>
    <w:rsid w:val="00E83D90"/>
    <w:rsid w:val="00E83F28"/>
    <w:rsid w:val="00E83F91"/>
    <w:rsid w:val="00E84EEC"/>
    <w:rsid w:val="00E9107A"/>
    <w:rsid w:val="00E91F62"/>
    <w:rsid w:val="00E929FD"/>
    <w:rsid w:val="00E93240"/>
    <w:rsid w:val="00E9479B"/>
    <w:rsid w:val="00EA10DA"/>
    <w:rsid w:val="00EA33C1"/>
    <w:rsid w:val="00EA4D48"/>
    <w:rsid w:val="00EB2173"/>
    <w:rsid w:val="00EB2BAC"/>
    <w:rsid w:val="00EB62E6"/>
    <w:rsid w:val="00ED1B30"/>
    <w:rsid w:val="00ED250E"/>
    <w:rsid w:val="00ED55B8"/>
    <w:rsid w:val="00ED6516"/>
    <w:rsid w:val="00EE1AC1"/>
    <w:rsid w:val="00EE39D6"/>
    <w:rsid w:val="00EE52AD"/>
    <w:rsid w:val="00EE7ED3"/>
    <w:rsid w:val="00EF1FFB"/>
    <w:rsid w:val="00EF4C39"/>
    <w:rsid w:val="00F01F92"/>
    <w:rsid w:val="00F10A08"/>
    <w:rsid w:val="00F22862"/>
    <w:rsid w:val="00F22AC5"/>
    <w:rsid w:val="00F254D1"/>
    <w:rsid w:val="00F25ADA"/>
    <w:rsid w:val="00F32B82"/>
    <w:rsid w:val="00F4043E"/>
    <w:rsid w:val="00F41BBC"/>
    <w:rsid w:val="00F43B9D"/>
    <w:rsid w:val="00F444F0"/>
    <w:rsid w:val="00F50847"/>
    <w:rsid w:val="00F53F27"/>
    <w:rsid w:val="00F546D1"/>
    <w:rsid w:val="00F66272"/>
    <w:rsid w:val="00F672DD"/>
    <w:rsid w:val="00F709C0"/>
    <w:rsid w:val="00F927A1"/>
    <w:rsid w:val="00F92E4D"/>
    <w:rsid w:val="00FA2BC2"/>
    <w:rsid w:val="00FA3764"/>
    <w:rsid w:val="00FA56ED"/>
    <w:rsid w:val="00FB1FEF"/>
    <w:rsid w:val="00FB4993"/>
    <w:rsid w:val="00FB5FA6"/>
    <w:rsid w:val="00FB6506"/>
    <w:rsid w:val="00FC1310"/>
    <w:rsid w:val="00FC2FF3"/>
    <w:rsid w:val="00FC3263"/>
    <w:rsid w:val="00FC51F9"/>
    <w:rsid w:val="00FC5B40"/>
    <w:rsid w:val="00FC5FF8"/>
    <w:rsid w:val="00FD2BDB"/>
    <w:rsid w:val="00FD350E"/>
    <w:rsid w:val="00FD3D7C"/>
    <w:rsid w:val="00FD4F8F"/>
    <w:rsid w:val="00FE0C16"/>
    <w:rsid w:val="00FE14AD"/>
    <w:rsid w:val="00FE14B1"/>
    <w:rsid w:val="00FE1EF6"/>
    <w:rsid w:val="00FE5DC2"/>
    <w:rsid w:val="00FF0070"/>
    <w:rsid w:val="00FF5F6A"/>
    <w:rsid w:val="00FF6877"/>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7945C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302601">
      <w:bodyDiv w:val="1"/>
      <w:marLeft w:val="0"/>
      <w:marRight w:val="0"/>
      <w:marTop w:val="0"/>
      <w:marBottom w:val="0"/>
      <w:divBdr>
        <w:top w:val="none" w:sz="0" w:space="0" w:color="auto"/>
        <w:left w:val="none" w:sz="0" w:space="0" w:color="auto"/>
        <w:bottom w:val="none" w:sz="0" w:space="0" w:color="auto"/>
        <w:right w:val="none" w:sz="0" w:space="0" w:color="auto"/>
      </w:divBdr>
    </w:div>
    <w:div w:id="437678323">
      <w:bodyDiv w:val="1"/>
      <w:marLeft w:val="0"/>
      <w:marRight w:val="0"/>
      <w:marTop w:val="0"/>
      <w:marBottom w:val="0"/>
      <w:divBdr>
        <w:top w:val="none" w:sz="0" w:space="0" w:color="auto"/>
        <w:left w:val="none" w:sz="0" w:space="0" w:color="auto"/>
        <w:bottom w:val="none" w:sz="0" w:space="0" w:color="auto"/>
        <w:right w:val="none" w:sz="0" w:space="0" w:color="auto"/>
      </w:divBdr>
    </w:div>
    <w:div w:id="638270533">
      <w:bodyDiv w:val="1"/>
      <w:marLeft w:val="0"/>
      <w:marRight w:val="0"/>
      <w:marTop w:val="0"/>
      <w:marBottom w:val="0"/>
      <w:divBdr>
        <w:top w:val="none" w:sz="0" w:space="0" w:color="auto"/>
        <w:left w:val="none" w:sz="0" w:space="0" w:color="auto"/>
        <w:bottom w:val="none" w:sz="0" w:space="0" w:color="auto"/>
        <w:right w:val="none" w:sz="0" w:space="0" w:color="auto"/>
      </w:divBdr>
    </w:div>
    <w:div w:id="75047302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national-decision-model/national-decision-model" TargetMode="External"/><Relationship Id="rId39" Type="http://schemas.openxmlformats.org/officeDocument/2006/relationships/hyperlink" Target="https://www.mind.org.uk/information-support/types-of-mental-health-problems/statistics-and-facts-about-mental-health/how-common-are-mental-health-problems/" TargetMode="External"/><Relationship Id="rId21" Type="http://schemas.openxmlformats.org/officeDocument/2006/relationships/hyperlink" Target="https://www.aaappp.org.uk/reasons-for-the-use-of-force-tactics-and-the-impact-factors-that-led-to-the-same/" TargetMode="External"/><Relationship Id="rId34" Type="http://schemas.openxmlformats.org/officeDocument/2006/relationships/hyperlink" Target="https://www.legislation.gov.uk/ukpga/1984/60/section/117" TargetMode="External"/><Relationship Id="rId42" Type="http://schemas.openxmlformats.org/officeDocument/2006/relationships/hyperlink" Target="https://www.verywellmind.com/why-you-should-take-a-break-3144576" TargetMode="External"/><Relationship Id="rId47"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assets.publishing.service.gov.uk/government/uploads/system/uploads/attachment_data/file/116269/ncr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conflict-management/conflict-management-skills" TargetMode="External"/><Relationship Id="rId32" Type="http://schemas.openxmlformats.org/officeDocument/2006/relationships/hyperlink" Target="https://www.legislation.gov.uk/ukpga/1986/64" TargetMode="External"/><Relationship Id="rId37" Type="http://schemas.openxmlformats.org/officeDocument/2006/relationships/hyperlink" Target="https://www.legislation.gov.uk/ukpga/1971/48/section/1" TargetMode="External"/><Relationship Id="rId40" Type="http://schemas.openxmlformats.org/officeDocument/2006/relationships/hyperlink" Target="https://assets.publishing.service.gov.uk/government/uploads/system/uploads/attachment_data/file/362928/cipa-1996-code-of-practice-consultation.pdf"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victims-code/victims-rights-policing" TargetMode="External"/><Relationship Id="rId28" Type="http://schemas.openxmlformats.org/officeDocument/2006/relationships/hyperlink" Target="https://www.gov.uk/government/statistics/hate-crime-england-and-wales-2021-to-2022/hate-crime-england-and-wales-2021-to-2022" TargetMode="External"/><Relationship Id="rId36" Type="http://schemas.openxmlformats.org/officeDocument/2006/relationships/hyperlink" Target="https://www.legislation.gov.uk/ukpga/1984/60/section/17"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1999/23/section/19" TargetMode="External"/><Relationship Id="rId44" Type="http://schemas.openxmlformats.org/officeDocument/2006/relationships/hyperlink" Target="https://www.south-wales.police.uk/advice/advice-and-information/daa/domestic-abuse/alpha2/request-information-under-clares-la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investigation" TargetMode="External"/><Relationship Id="rId27" Type="http://schemas.openxmlformats.org/officeDocument/2006/relationships/hyperlink" Target="https://www.cps.gov.uk/crime-info/hate-crime" TargetMode="External"/><Relationship Id="rId30" Type="http://schemas.openxmlformats.org/officeDocument/2006/relationships/hyperlink" Target="https://www.legislation.gov.uk/ukpga/2021/17/section/1/enacted" TargetMode="External"/><Relationship Id="rId35" Type="http://schemas.openxmlformats.org/officeDocument/2006/relationships/hyperlink" Target="https://www.legislation.gov.uk/ukpga/1984/60/section/24" TargetMode="External"/><Relationship Id="rId43" Type="http://schemas.openxmlformats.org/officeDocument/2006/relationships/hyperlink" Target="https://research.senedd.wales/research-articles/police-responses-to-people-in-mental-health-crisi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assets.college.police.uk/s3fs-public/2021-02/code_of_ethics.pdf" TargetMode="External"/><Relationship Id="rId33" Type="http://schemas.openxmlformats.org/officeDocument/2006/relationships/hyperlink" Target="https://www.legislation.gov.uk/ukpga/1983/20/section/136" TargetMode="External"/><Relationship Id="rId38" Type="http://schemas.openxmlformats.org/officeDocument/2006/relationships/hyperlink" Target="https://www.legislation.gov.uk/ukpga/2010/15/contents" TargetMode="External"/><Relationship Id="rId46" Type="http://schemas.openxmlformats.org/officeDocument/2006/relationships/theme" Target="theme/theme1.xml"/><Relationship Id="rId20" Type="http://schemas.openxmlformats.org/officeDocument/2006/relationships/hyperlink" Target="https://www.apa.org/topics/healthy-workplaces/work-stress" TargetMode="External"/><Relationship Id="rId41" Type="http://schemas.openxmlformats.org/officeDocument/2006/relationships/hyperlink" Target="https://www.samaritans.org/about-samaritans/research-policy/suicide-facts-and-figures/latest-suicide-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3690</TotalTime>
  <Pages>28</Pages>
  <Words>10664</Words>
  <Characters>60787</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Amy Griffiths</cp:lastModifiedBy>
  <cp:revision>225</cp:revision>
  <cp:lastPrinted>2019-08-13T11:47:00Z</cp:lastPrinted>
  <dcterms:created xsi:type="dcterms:W3CDTF">2022-12-27T16:59:00Z</dcterms:created>
  <dcterms:modified xsi:type="dcterms:W3CDTF">2023-01-03T23:45:00Z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