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4632FF" w14:textId="06D75D90" w:rsidR="006D280E" w:rsidRPr="006D280E" w:rsidRDefault="006D280E">
      <w:pPr>
        <w:rPr>
          <w:rFonts w:ascii="Times New Roman" w:hAnsi="Times New Roman" w:cs="Times New Roman"/>
          <w:u w:val="single"/>
        </w:rPr>
      </w:pPr>
      <w:r w:rsidRPr="006D280E">
        <w:rPr>
          <w:rFonts w:ascii="Times New Roman" w:hAnsi="Times New Roman" w:cs="Times New Roman"/>
          <w:u w:val="single"/>
        </w:rPr>
        <w:t>Summary</w:t>
      </w:r>
    </w:p>
    <w:p w14:paraId="7C67E8E8" w14:textId="1D4E53E3" w:rsidR="006D280E" w:rsidRPr="006D280E" w:rsidRDefault="00AE4FD4">
      <w:pPr>
        <w:rPr>
          <w:rFonts w:ascii="Times New Roman" w:hAnsi="Times New Roman" w:cs="Times New Roman"/>
        </w:rPr>
      </w:pPr>
      <w:r w:rsidRPr="006D280E">
        <w:rPr>
          <w:rFonts w:ascii="Times New Roman" w:hAnsi="Times New Roman" w:cs="Times New Roman"/>
        </w:rPr>
        <w:t xml:space="preserve">Play is extremely important in a child’s life and contributes majorly </w:t>
      </w:r>
      <w:proofErr w:type="gramStart"/>
      <w:r w:rsidR="006D280E" w:rsidRPr="006D280E">
        <w:rPr>
          <w:rFonts w:ascii="Times New Roman" w:hAnsi="Times New Roman" w:cs="Times New Roman"/>
        </w:rPr>
        <w:t>in</w:t>
      </w:r>
      <w:proofErr w:type="gramEnd"/>
      <w:r w:rsidR="006D280E" w:rsidRPr="006D280E">
        <w:rPr>
          <w:rFonts w:ascii="Times New Roman" w:hAnsi="Times New Roman" w:cs="Times New Roman"/>
        </w:rPr>
        <w:t xml:space="preserve"> a range of ways</w:t>
      </w:r>
      <w:r w:rsidRPr="006D280E">
        <w:rPr>
          <w:rFonts w:ascii="Times New Roman" w:hAnsi="Times New Roman" w:cs="Times New Roman"/>
        </w:rPr>
        <w:t xml:space="preserve">. The way that a child </w:t>
      </w:r>
      <w:proofErr w:type="gramStart"/>
      <w:r w:rsidRPr="006D280E">
        <w:rPr>
          <w:rFonts w:ascii="Times New Roman" w:hAnsi="Times New Roman" w:cs="Times New Roman"/>
        </w:rPr>
        <w:t>is able to</w:t>
      </w:r>
      <w:proofErr w:type="gramEnd"/>
      <w:r w:rsidRPr="006D280E">
        <w:rPr>
          <w:rFonts w:ascii="Times New Roman" w:hAnsi="Times New Roman" w:cs="Times New Roman"/>
        </w:rPr>
        <w:t xml:space="preserve"> play and be creative allows them to shape their personalities and learn about who they are as a growing and everchanging person. Vygotsky supports this as he suggests that a </w:t>
      </w:r>
      <w:r w:rsidR="006D280E" w:rsidRPr="006D280E">
        <w:rPr>
          <w:rFonts w:ascii="Times New Roman" w:hAnsi="Times New Roman" w:cs="Times New Roman"/>
        </w:rPr>
        <w:t>child’s</w:t>
      </w:r>
      <w:r w:rsidRPr="006D280E">
        <w:rPr>
          <w:rFonts w:ascii="Times New Roman" w:hAnsi="Times New Roman" w:cs="Times New Roman"/>
        </w:rPr>
        <w:t xml:space="preserve"> social interaction and relationships link to their cognitive development; a way they develop this is through play. Play is essential for children as it allows them to explore and think independently; it enables them to develop in terms of learning as children can expand their knowledge through play. Vygotsky links the role of an adult in a </w:t>
      </w:r>
      <w:r w:rsidR="006D280E" w:rsidRPr="006D280E">
        <w:rPr>
          <w:rFonts w:ascii="Times New Roman" w:hAnsi="Times New Roman" w:cs="Times New Roman"/>
        </w:rPr>
        <w:t>child’s</w:t>
      </w:r>
      <w:r w:rsidRPr="006D280E">
        <w:rPr>
          <w:rFonts w:ascii="Times New Roman" w:hAnsi="Times New Roman" w:cs="Times New Roman"/>
        </w:rPr>
        <w:t xml:space="preserve"> development. The child may invite the adult into play with them or rather play more independently. Both these types of play will encourage the child to develop and grow. An </w:t>
      </w:r>
      <w:proofErr w:type="gramStart"/>
      <w:r w:rsidRPr="006D280E">
        <w:rPr>
          <w:rFonts w:ascii="Times New Roman" w:hAnsi="Times New Roman" w:cs="Times New Roman"/>
        </w:rPr>
        <w:t>adults</w:t>
      </w:r>
      <w:proofErr w:type="gramEnd"/>
      <w:r w:rsidRPr="006D280E">
        <w:rPr>
          <w:rFonts w:ascii="Times New Roman" w:hAnsi="Times New Roman" w:cs="Times New Roman"/>
        </w:rPr>
        <w:t xml:space="preserve"> role in play with the child can </w:t>
      </w:r>
      <w:r w:rsidR="006D280E" w:rsidRPr="006D280E">
        <w:rPr>
          <w:rFonts w:ascii="Times New Roman" w:hAnsi="Times New Roman" w:cs="Times New Roman"/>
        </w:rPr>
        <w:t xml:space="preserve">have many different angles. For example, the adult might promote learning through play, such as counting blocks or pointing and naming colours. Bruner further supports this notion of play being a crucial part of life for a child. He mentions that children need </w:t>
      </w:r>
      <w:proofErr w:type="gramStart"/>
      <w:r w:rsidR="006D280E" w:rsidRPr="006D280E">
        <w:rPr>
          <w:rFonts w:ascii="Times New Roman" w:hAnsi="Times New Roman" w:cs="Times New Roman"/>
        </w:rPr>
        <w:t>first hand</w:t>
      </w:r>
      <w:proofErr w:type="gramEnd"/>
      <w:r w:rsidR="006D280E" w:rsidRPr="006D280E">
        <w:rPr>
          <w:rFonts w:ascii="Times New Roman" w:hAnsi="Times New Roman" w:cs="Times New Roman"/>
        </w:rPr>
        <w:t xml:space="preserve"> experience in order to learn and benefit from play. Bruner suggests that children develop and learn by experiencing play themselves rather than observing. The role of the adult here is to help the child transition onto the next stages of development through play. Bruner calls this the spiral curriculum theory. </w:t>
      </w:r>
      <w:r w:rsidR="006D280E">
        <w:rPr>
          <w:rFonts w:ascii="Times New Roman" w:hAnsi="Times New Roman" w:cs="Times New Roman"/>
        </w:rPr>
        <w:t xml:space="preserve">To conclude, play is an integral part of the early years in a child’s life. It enables them to develop skills through a medium that is fun for them. As every child is unique “play” can vary for their personal needs and likes. It can be argued that whatever a child finds fun can be classed as play and this is what they are learning from. Although play might just seem like just fun for the child it is also allowing them to mature and shape into themselves by moulding and recognising their personalities. </w:t>
      </w:r>
    </w:p>
    <w:sectPr w:rsidR="006D280E" w:rsidRPr="006D28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FD4"/>
    <w:rsid w:val="00667E54"/>
    <w:rsid w:val="006D280E"/>
    <w:rsid w:val="00AE4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C83ED"/>
  <w15:chartTrackingRefBased/>
  <w15:docId w15:val="{E545FB32-2068-4FE8-9A80-80FE29643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2104112">
      <w:bodyDiv w:val="1"/>
      <w:marLeft w:val="0"/>
      <w:marRight w:val="0"/>
      <w:marTop w:val="0"/>
      <w:marBottom w:val="0"/>
      <w:divBdr>
        <w:top w:val="none" w:sz="0" w:space="0" w:color="auto"/>
        <w:left w:val="none" w:sz="0" w:space="0" w:color="auto"/>
        <w:bottom w:val="none" w:sz="0" w:space="0" w:color="auto"/>
        <w:right w:val="none" w:sz="0" w:space="0" w:color="auto"/>
      </w:divBdr>
      <w:divsChild>
        <w:div w:id="240994122">
          <w:marLeft w:val="0"/>
          <w:marRight w:val="0"/>
          <w:marTop w:val="0"/>
          <w:marBottom w:val="0"/>
          <w:divBdr>
            <w:top w:val="none" w:sz="0" w:space="0" w:color="auto"/>
            <w:left w:val="none" w:sz="0" w:space="0" w:color="auto"/>
            <w:bottom w:val="none" w:sz="0" w:space="0" w:color="auto"/>
            <w:right w:val="none" w:sz="0" w:space="0" w:color="auto"/>
          </w:divBdr>
          <w:divsChild>
            <w:div w:id="386414810">
              <w:marLeft w:val="0"/>
              <w:marRight w:val="0"/>
              <w:marTop w:val="0"/>
              <w:marBottom w:val="0"/>
              <w:divBdr>
                <w:top w:val="none" w:sz="0" w:space="0" w:color="auto"/>
                <w:left w:val="none" w:sz="0" w:space="0" w:color="auto"/>
                <w:bottom w:val="none" w:sz="0" w:space="0" w:color="auto"/>
                <w:right w:val="none" w:sz="0" w:space="0" w:color="auto"/>
              </w:divBdr>
              <w:divsChild>
                <w:div w:id="977147869">
                  <w:marLeft w:val="0"/>
                  <w:marRight w:val="0"/>
                  <w:marTop w:val="0"/>
                  <w:marBottom w:val="0"/>
                  <w:divBdr>
                    <w:top w:val="none" w:sz="0" w:space="0" w:color="auto"/>
                    <w:left w:val="none" w:sz="0" w:space="0" w:color="auto"/>
                    <w:bottom w:val="none" w:sz="0" w:space="0" w:color="auto"/>
                    <w:right w:val="none" w:sz="0" w:space="0" w:color="auto"/>
                  </w:divBdr>
                  <w:divsChild>
                    <w:div w:id="55254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293</Words>
  <Characters>1673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Evans (2003887)</dc:creator>
  <cp:keywords/>
  <dc:description/>
  <cp:lastModifiedBy>Lily Evans (2003887)</cp:lastModifiedBy>
  <cp:revision>1</cp:revision>
  <dcterms:created xsi:type="dcterms:W3CDTF">2020-12-06T23:28:00Z</dcterms:created>
  <dcterms:modified xsi:type="dcterms:W3CDTF">2020-12-06T23:49:00Z</dcterms:modified>
</cp:coreProperties>
</file>