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18FD1" w14:textId="126BB7B6"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Title: AI Integration in the Hospitality Industry: Balancing Efficiency and Human Touch</w:t>
      </w:r>
    </w:p>
    <w:p w14:paraId="689F8914" w14:textId="1CF0DCF3" w:rsidR="00D62D17" w:rsidRPr="00543086" w:rsidRDefault="04E083DB" w:rsidP="00543086">
      <w:pPr>
        <w:spacing w:before="240" w:after="240" w:line="360" w:lineRule="auto"/>
        <w:jc w:val="both"/>
        <w:rPr>
          <w:rFonts w:ascii="Arial" w:eastAsia="Aptos" w:hAnsi="Arial" w:cs="Arial"/>
          <w:color w:val="000000" w:themeColor="text1"/>
        </w:rPr>
      </w:pPr>
      <w:r w:rsidRPr="00543086">
        <w:rPr>
          <w:rFonts w:ascii="Arial" w:eastAsia="Aptos" w:hAnsi="Arial" w:cs="Arial"/>
          <w:color w:val="000000" w:themeColor="text1"/>
        </w:rPr>
        <w:t xml:space="preserve">Lecturer: </w:t>
      </w:r>
      <w:r w:rsidRPr="00543086">
        <w:rPr>
          <w:rFonts w:ascii="Arial" w:eastAsia="Aptos" w:hAnsi="Arial" w:cs="Arial"/>
        </w:rPr>
        <w:t>Antoinette Milne</w:t>
      </w:r>
    </w:p>
    <w:p w14:paraId="528597D8" w14:textId="54DFE2AD" w:rsidR="00D62D17" w:rsidRPr="00543086" w:rsidRDefault="11968097" w:rsidP="00543086">
      <w:pPr>
        <w:spacing w:before="240" w:after="240" w:line="360" w:lineRule="auto"/>
        <w:jc w:val="both"/>
        <w:rPr>
          <w:rFonts w:ascii="Arial" w:eastAsia="Aptos" w:hAnsi="Arial" w:cs="Arial"/>
          <w:color w:val="000000" w:themeColor="text1"/>
        </w:rPr>
      </w:pPr>
      <w:r w:rsidRPr="00543086">
        <w:rPr>
          <w:rFonts w:ascii="Arial" w:eastAsia="Aptos" w:hAnsi="Arial" w:cs="Arial"/>
          <w:color w:val="000000" w:themeColor="text1"/>
        </w:rPr>
        <w:t xml:space="preserve">Student Name: </w:t>
      </w:r>
      <w:proofErr w:type="spellStart"/>
      <w:r w:rsidRPr="00543086">
        <w:rPr>
          <w:rFonts w:ascii="Arial" w:eastAsia="Aptos" w:hAnsi="Arial" w:cs="Arial"/>
          <w:color w:val="000000" w:themeColor="text1"/>
        </w:rPr>
        <w:t>Melis</w:t>
      </w:r>
      <w:proofErr w:type="spellEnd"/>
      <w:r w:rsidRPr="00543086">
        <w:rPr>
          <w:rFonts w:ascii="Arial" w:eastAsia="Aptos" w:hAnsi="Arial" w:cs="Arial"/>
          <w:color w:val="000000" w:themeColor="text1"/>
        </w:rPr>
        <w:t xml:space="preserve"> Shaban</w:t>
      </w:r>
    </w:p>
    <w:p w14:paraId="54F77B72" w14:textId="47F7F58D" w:rsidR="00D62D17" w:rsidRPr="00543086" w:rsidRDefault="11968097" w:rsidP="00543086">
      <w:pPr>
        <w:spacing w:before="240" w:after="240" w:line="360" w:lineRule="auto"/>
        <w:jc w:val="both"/>
        <w:rPr>
          <w:rFonts w:ascii="Arial" w:eastAsia="Aptos" w:hAnsi="Arial" w:cs="Arial"/>
          <w:color w:val="000000" w:themeColor="text1"/>
        </w:rPr>
      </w:pPr>
      <w:r w:rsidRPr="00543086">
        <w:rPr>
          <w:rFonts w:ascii="Arial" w:eastAsia="Aptos" w:hAnsi="Arial" w:cs="Arial"/>
          <w:color w:val="000000" w:themeColor="text1"/>
        </w:rPr>
        <w:t>Student Number:</w:t>
      </w:r>
      <w:r w:rsidRPr="00543086">
        <w:rPr>
          <w:rFonts w:ascii="Arial" w:eastAsia="Arial" w:hAnsi="Arial" w:cs="Arial"/>
          <w:color w:val="000000" w:themeColor="text1"/>
        </w:rPr>
        <w:t xml:space="preserve"> 2212035</w:t>
      </w:r>
    </w:p>
    <w:p w14:paraId="1E38962F" w14:textId="6452EF7F" w:rsidR="00D62D17" w:rsidRPr="00543086" w:rsidRDefault="11968097" w:rsidP="00543086">
      <w:pPr>
        <w:spacing w:before="240" w:after="240" w:line="360" w:lineRule="auto"/>
        <w:jc w:val="both"/>
        <w:rPr>
          <w:rFonts w:ascii="Arial" w:eastAsia="Aptos" w:hAnsi="Arial" w:cs="Arial"/>
        </w:rPr>
      </w:pPr>
      <w:r w:rsidRPr="00543086">
        <w:rPr>
          <w:rFonts w:ascii="Arial" w:eastAsia="Aptos" w:hAnsi="Arial" w:cs="Arial"/>
        </w:rPr>
        <w:t>Module:</w:t>
      </w:r>
      <w:r w:rsidR="2C053BBE" w:rsidRPr="00543086">
        <w:rPr>
          <w:rFonts w:ascii="Arial" w:eastAsia="Aptos" w:hAnsi="Arial" w:cs="Arial"/>
        </w:rPr>
        <w:t xml:space="preserve"> Contemporary Themes in the Hotel and Hospitality Sector BMIH6001</w:t>
      </w:r>
    </w:p>
    <w:p w14:paraId="43A2189F" w14:textId="1BF454BA" w:rsidR="00D62D17" w:rsidRDefault="11968097" w:rsidP="00543086">
      <w:pPr>
        <w:spacing w:before="240" w:after="240" w:line="360" w:lineRule="auto"/>
        <w:jc w:val="both"/>
        <w:rPr>
          <w:rFonts w:ascii="Arial" w:eastAsia="Aptos" w:hAnsi="Arial" w:cs="Arial"/>
        </w:rPr>
      </w:pPr>
      <w:r w:rsidRPr="00543086">
        <w:rPr>
          <w:rFonts w:ascii="Arial" w:eastAsia="Aptos" w:hAnsi="Arial" w:cs="Arial"/>
          <w:color w:val="000000" w:themeColor="text1"/>
        </w:rPr>
        <w:t>Declaration:</w:t>
      </w:r>
      <w:r w:rsidRPr="00543086">
        <w:rPr>
          <w:rFonts w:ascii="Arial" w:eastAsia="Aptos" w:hAnsi="Arial" w:cs="Arial"/>
        </w:rPr>
        <w:t xml:space="preserve"> I used </w:t>
      </w:r>
      <w:proofErr w:type="spellStart"/>
      <w:r w:rsidRPr="00543086">
        <w:rPr>
          <w:rFonts w:ascii="Arial" w:eastAsia="Aptos" w:hAnsi="Arial" w:cs="Arial"/>
        </w:rPr>
        <w:t>ChatGPT</w:t>
      </w:r>
      <w:proofErr w:type="spellEnd"/>
      <w:r w:rsidRPr="00543086">
        <w:rPr>
          <w:rFonts w:ascii="Arial" w:eastAsia="Aptos" w:hAnsi="Arial" w:cs="Arial"/>
        </w:rPr>
        <w:t xml:space="preserve"> to assist with some research and drafting, but I wrote the entire report myself.</w:t>
      </w:r>
    </w:p>
    <w:p w14:paraId="01474159" w14:textId="77777777" w:rsidR="00543086" w:rsidRDefault="00543086" w:rsidP="00543086">
      <w:pPr>
        <w:spacing w:before="240" w:after="240" w:line="360" w:lineRule="auto"/>
        <w:jc w:val="both"/>
        <w:rPr>
          <w:rFonts w:ascii="Arial" w:eastAsia="Aptos" w:hAnsi="Arial" w:cs="Arial"/>
        </w:rPr>
      </w:pPr>
    </w:p>
    <w:p w14:paraId="6BB54712" w14:textId="77777777" w:rsidR="00543086" w:rsidRDefault="00543086" w:rsidP="00543086">
      <w:pPr>
        <w:spacing w:before="240" w:after="240" w:line="360" w:lineRule="auto"/>
        <w:jc w:val="both"/>
        <w:rPr>
          <w:rFonts w:ascii="Arial" w:eastAsia="Aptos" w:hAnsi="Arial" w:cs="Arial"/>
        </w:rPr>
      </w:pPr>
    </w:p>
    <w:p w14:paraId="1EF11E62" w14:textId="77777777" w:rsidR="00543086" w:rsidRDefault="00543086" w:rsidP="00543086">
      <w:pPr>
        <w:spacing w:before="240" w:after="240" w:line="360" w:lineRule="auto"/>
        <w:jc w:val="both"/>
        <w:rPr>
          <w:rFonts w:ascii="Arial" w:eastAsia="Aptos" w:hAnsi="Arial" w:cs="Arial"/>
        </w:rPr>
      </w:pPr>
    </w:p>
    <w:p w14:paraId="1C91AB72" w14:textId="77777777" w:rsidR="00543086" w:rsidRDefault="00543086" w:rsidP="00543086">
      <w:pPr>
        <w:spacing w:before="240" w:after="240" w:line="360" w:lineRule="auto"/>
        <w:jc w:val="both"/>
        <w:rPr>
          <w:rFonts w:ascii="Arial" w:eastAsia="Aptos" w:hAnsi="Arial" w:cs="Arial"/>
        </w:rPr>
      </w:pPr>
    </w:p>
    <w:p w14:paraId="6FA243BF" w14:textId="77777777" w:rsidR="00543086" w:rsidRDefault="00543086" w:rsidP="00543086">
      <w:pPr>
        <w:spacing w:before="240" w:after="240" w:line="360" w:lineRule="auto"/>
        <w:jc w:val="both"/>
        <w:rPr>
          <w:rFonts w:ascii="Arial" w:eastAsia="Aptos" w:hAnsi="Arial" w:cs="Arial"/>
        </w:rPr>
      </w:pPr>
    </w:p>
    <w:p w14:paraId="14FEF916" w14:textId="77777777" w:rsidR="00543086" w:rsidRDefault="00543086" w:rsidP="00543086">
      <w:pPr>
        <w:spacing w:before="240" w:after="240" w:line="360" w:lineRule="auto"/>
        <w:jc w:val="both"/>
        <w:rPr>
          <w:rFonts w:ascii="Arial" w:eastAsia="Aptos" w:hAnsi="Arial" w:cs="Arial"/>
        </w:rPr>
      </w:pPr>
    </w:p>
    <w:p w14:paraId="52BA7B26" w14:textId="77777777" w:rsidR="00543086" w:rsidRDefault="00543086" w:rsidP="00543086">
      <w:pPr>
        <w:spacing w:before="240" w:after="240" w:line="360" w:lineRule="auto"/>
        <w:jc w:val="both"/>
        <w:rPr>
          <w:rFonts w:ascii="Arial" w:eastAsia="Aptos" w:hAnsi="Arial" w:cs="Arial"/>
        </w:rPr>
      </w:pPr>
    </w:p>
    <w:p w14:paraId="1B4CD49F" w14:textId="77777777" w:rsidR="00543086" w:rsidRDefault="00543086" w:rsidP="00543086">
      <w:pPr>
        <w:spacing w:before="240" w:after="240" w:line="360" w:lineRule="auto"/>
        <w:jc w:val="both"/>
        <w:rPr>
          <w:rFonts w:ascii="Arial" w:eastAsia="Aptos" w:hAnsi="Arial" w:cs="Arial"/>
        </w:rPr>
      </w:pPr>
    </w:p>
    <w:p w14:paraId="36DC991A" w14:textId="77777777" w:rsidR="00543086" w:rsidRDefault="00543086" w:rsidP="00543086">
      <w:pPr>
        <w:spacing w:before="240" w:after="240" w:line="360" w:lineRule="auto"/>
        <w:jc w:val="both"/>
        <w:rPr>
          <w:rFonts w:ascii="Arial" w:eastAsia="Aptos" w:hAnsi="Arial" w:cs="Arial"/>
        </w:rPr>
      </w:pPr>
    </w:p>
    <w:p w14:paraId="010424FA" w14:textId="77777777" w:rsidR="00543086" w:rsidRDefault="00543086" w:rsidP="00543086">
      <w:pPr>
        <w:spacing w:before="240" w:after="240" w:line="360" w:lineRule="auto"/>
        <w:jc w:val="both"/>
        <w:rPr>
          <w:rFonts w:ascii="Arial" w:eastAsia="Aptos" w:hAnsi="Arial" w:cs="Arial"/>
        </w:rPr>
      </w:pPr>
    </w:p>
    <w:p w14:paraId="22D258C5" w14:textId="77777777" w:rsidR="00543086" w:rsidRDefault="00543086" w:rsidP="00543086">
      <w:pPr>
        <w:spacing w:before="240" w:after="240" w:line="360" w:lineRule="auto"/>
        <w:jc w:val="both"/>
        <w:rPr>
          <w:rFonts w:ascii="Arial" w:eastAsia="Aptos" w:hAnsi="Arial" w:cs="Arial"/>
        </w:rPr>
      </w:pPr>
    </w:p>
    <w:p w14:paraId="0C76A101" w14:textId="77777777" w:rsidR="00543086" w:rsidRDefault="00543086" w:rsidP="00543086">
      <w:pPr>
        <w:spacing w:before="240" w:after="240" w:line="360" w:lineRule="auto"/>
        <w:jc w:val="both"/>
        <w:rPr>
          <w:rFonts w:ascii="Arial" w:eastAsia="Aptos" w:hAnsi="Arial" w:cs="Arial"/>
        </w:rPr>
      </w:pPr>
    </w:p>
    <w:p w14:paraId="575C61C1" w14:textId="77777777" w:rsidR="00543086" w:rsidRPr="00543086" w:rsidRDefault="00543086" w:rsidP="00543086">
      <w:pPr>
        <w:spacing w:before="240" w:after="240" w:line="360" w:lineRule="auto"/>
        <w:jc w:val="both"/>
        <w:rPr>
          <w:rFonts w:ascii="Arial" w:eastAsia="Aptos" w:hAnsi="Arial" w:cs="Arial"/>
        </w:rPr>
      </w:pPr>
    </w:p>
    <w:p w14:paraId="69D13A2E" w14:textId="6F8FEADA" w:rsidR="00D62D17" w:rsidRPr="00543086" w:rsidRDefault="00D62D17" w:rsidP="00543086">
      <w:pPr>
        <w:spacing w:before="240" w:after="240" w:line="360" w:lineRule="auto"/>
        <w:jc w:val="both"/>
        <w:rPr>
          <w:rFonts w:ascii="Arial" w:eastAsia="Aptos" w:hAnsi="Arial" w:cs="Arial"/>
        </w:rPr>
      </w:pPr>
    </w:p>
    <w:p w14:paraId="70F57425" w14:textId="2CE951B5"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lastRenderedPageBreak/>
        <w:t>Abstract: The rapid integration of artificial intelligence (AI) in the hospitality industry is transforming service delivery and operational management. This paper explores the potential and challenges of AI-human collaboration in the hotel sector, examining how AI can enhance efficiency while maintaining the essential human touch. The research utilises a qualitative approach, drawing from recent literature and case studies to offer insights into best practices for balanced AI adoption.</w:t>
      </w:r>
    </w:p>
    <w:p w14:paraId="365BE013" w14:textId="527299F5"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Introduction: The rapid advancement of artificial intelligence (AI) technologies is fundamentally transforming the hotel and hospitality sector, significantly impacting how services are delivered, managed, and perceived by guests. Over the past decade, the adoption of AI has accelerated, driven by advancements in machine learning, data analytics, and automation. Hotels are increasingly leveraging AI to streamline operations, enhance guest experiences, and remain competitive in a technology-driven market.</w:t>
      </w:r>
    </w:p>
    <w:p w14:paraId="7C6E0ABD" w14:textId="0B12594E"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The hospitality industry, with its long-standing tradition of human-centric service, faces a unique challenge in integrating AI without compromising the personal touch that defines guest satisfaction. While AI technologies offer unprecedented efficiency—ranging from automated check-ins to robotic concierge services—they also pose challenges related to guest perceptions, job displacement, and data privacy. The sector must navigate the balance between innovation and maintaining the essential human connection.</w:t>
      </w:r>
    </w:p>
    <w:p w14:paraId="50453CE0" w14:textId="1E4EBFFB"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AI integration is not uniform across the hospitality landscape. Luxury hotels often invest in sophisticated AI solutions to personalise services for high-end guests, while budget hotels may adopt basic automation to reduce operational costs. This disparity highlights the need for a tailored approach to AI implementation, ensuring that technological adoption aligns with the brand’s service ethos and guest expectations.</w:t>
      </w:r>
    </w:p>
    <w:p w14:paraId="2A40F446" w14:textId="24088B3F"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 xml:space="preserve">This </w:t>
      </w:r>
      <w:r w:rsidR="08B95039" w:rsidRPr="00543086">
        <w:rPr>
          <w:rFonts w:ascii="Arial" w:eastAsia="Aptos" w:hAnsi="Arial" w:cs="Arial"/>
        </w:rPr>
        <w:t>work</w:t>
      </w:r>
      <w:r w:rsidRPr="00543086">
        <w:rPr>
          <w:rFonts w:ascii="Arial" w:eastAsia="Aptos" w:hAnsi="Arial" w:cs="Arial"/>
        </w:rPr>
        <w:t xml:space="preserve"> seeks to explore the potential and limitations of AI-human collaboration within the hotel sector. It will analyse how AI can enhance operational efficiency, improve guest satisfaction, and support rather than replace human roles. By examining case studies and current literature, the study aims to provide practical insights into optimising AI integration while preserving the core values of hospitality. Over the past decade, the proliferation of AI-driven solutions has led to unprecedented </w:t>
      </w:r>
      <w:r w:rsidRPr="00543086">
        <w:rPr>
          <w:rFonts w:ascii="Arial" w:eastAsia="Aptos" w:hAnsi="Arial" w:cs="Arial"/>
        </w:rPr>
        <w:lastRenderedPageBreak/>
        <w:t>changes in guest experiences and operational efficiencies within the industry. Technologies such as chatbots, automated check-in systems, robotic concierges, and predictive maintenance tools are becoming integral components of modern hotel management.</w:t>
      </w:r>
    </w:p>
    <w:p w14:paraId="129A3F48" w14:textId="44AC6F24"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This shift toward AI integration is not without its challenges. The hospitality industry, traditionally known for its emphasis on human interaction and personalised service, faces the dilemma of balancing technological efficiency with the warmth and empathy that guests expect. As customer expectations evolve towards greater convenience and customisation, hotels are increasingly adopting AI tools such as virtual concierges, facial recognition systems, and data-driven guest profiling. However, maintaining the essential human-centric approach while leveraging technology remains a critical challenge.</w:t>
      </w:r>
    </w:p>
    <w:p w14:paraId="7C196FBD" w14:textId="2C7AE894"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Literature Review: The adoption of artificial intelligence (AI) within the hotel and hospitality industry is a rapidly growing trend driven by the need for operational efficiency, enhanced guest experiences, and data-driven decision-making. The increasing demand for personalised services, coupled with the need to optimise operational costs, has prompted many hotel operators to invest in AI-driven technologies. These technologies range from automated check-in systems and chatbot-based customer support to data analytics tools that predict guest preferences.</w:t>
      </w:r>
    </w:p>
    <w:p w14:paraId="056F81CA" w14:textId="423229ED"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 xml:space="preserve">According to Ivanov and Webster (2020), AI has become a pivotal tool in enhancing the operational efficiency of hotels, particularly through the automation of routine tasks. Automated housekeeping robots, for instance, not only reduce labour costs but also maintain consistent cleaning standards. A prominent example is the deployment of AI-driven housekeeping robots in major hotel chains such as </w:t>
      </w:r>
      <w:proofErr w:type="spellStart"/>
      <w:r w:rsidRPr="00543086">
        <w:rPr>
          <w:rFonts w:ascii="Arial" w:eastAsia="Aptos" w:hAnsi="Arial" w:cs="Arial"/>
        </w:rPr>
        <w:t>Yotel</w:t>
      </w:r>
      <w:proofErr w:type="spellEnd"/>
      <w:r w:rsidRPr="00543086">
        <w:rPr>
          <w:rFonts w:ascii="Arial" w:eastAsia="Aptos" w:hAnsi="Arial" w:cs="Arial"/>
        </w:rPr>
        <w:t>, which has reported increased operational efficiency and guest satisfaction.</w:t>
      </w:r>
    </w:p>
    <w:p w14:paraId="75CC1AE7" w14:textId="5513A575" w:rsidR="00D62D17" w:rsidRPr="00543086" w:rsidRDefault="2C9081A4" w:rsidP="00543086">
      <w:pPr>
        <w:spacing w:before="240" w:after="240" w:line="360" w:lineRule="auto"/>
        <w:jc w:val="both"/>
        <w:rPr>
          <w:rFonts w:ascii="Arial" w:hAnsi="Arial" w:cs="Arial"/>
        </w:rPr>
      </w:pPr>
      <w:proofErr w:type="spellStart"/>
      <w:r w:rsidRPr="00543086">
        <w:rPr>
          <w:rFonts w:ascii="Arial" w:eastAsia="Aptos" w:hAnsi="Arial" w:cs="Arial"/>
        </w:rPr>
        <w:t>Buhalis</w:t>
      </w:r>
      <w:proofErr w:type="spellEnd"/>
      <w:r w:rsidRPr="00543086">
        <w:rPr>
          <w:rFonts w:ascii="Arial" w:eastAsia="Aptos" w:hAnsi="Arial" w:cs="Arial"/>
        </w:rPr>
        <w:t xml:space="preserve"> and Leung (2022) emphasise that AI technologies also enhance guest experiences by enabling real-time personalisation. For instance, AI-powered CRM systems collect and analyse guest data, allowing hotels to offer tailored services and recommendations. This personalisation significantly boosts guest loyalty and satisfaction. An example is the Hilton Hotel Group, where AI-powered data analytics support the creation of personalised loyalty programs, fostering repeat business.</w:t>
      </w:r>
    </w:p>
    <w:p w14:paraId="5F559523" w14:textId="566D9567"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lastRenderedPageBreak/>
        <w:t>Despite these advantages, the literature also highlights notable challenges in AI integration. One primary issue is the potential loss of human interaction, which can negatively affect guest satisfaction. As Park et al. (2022) argue, while AI can handle routine inquiries efficiently, it often lacks the empathetic touch that human staff provide. This shortfall is particularly evident in luxury hotels, where guests expect high levels of personal interaction.</w:t>
      </w:r>
    </w:p>
    <w:p w14:paraId="67585DDC" w14:textId="41C5B2A9"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Furthermore, there are significant ethical considerations, particularly around data privacy. Choi et al. (2023) note that the extensive use of AI-driven data collection raises concerns about the protection of personal information. Hotels must comply with regulations such as the GDPR to avoid legal implications and maintain guest trust.</w:t>
      </w:r>
    </w:p>
    <w:p w14:paraId="24DE38EB" w14:textId="17E7C606"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Additionally, Wirtz et al. (2019) caution that the adoption of AI might lead to job displacement, especially in roles traditionally dominated by manual tasks, such as reception and housekeeping. As a result, there is growing resistance among hotel staff, who perceive AI as a threat to job security. This resistance can hinder the smooth adoption of new technologies, highlighting the need for comprehensive staff training and engagement in the integration process.</w:t>
      </w:r>
    </w:p>
    <w:p w14:paraId="1AA31B02" w14:textId="2ABF5FBD"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Overall, the literature indicates that while AI offers numerous benefits, successful integration requires a balanced approach that retains the human element of service. Hybrid models, where AI supports rather than replaces human staff, appear to be the most viable strategy for sustaining guest satisfaction while achieving operational efficiency. Recent academic research highlights that AI integration in hotels not only automates routine tasks but also enables personalised and responsive customer service. AI technologies are being used to enhance customer engagement, streamline operational workflows, and optimise resource management.</w:t>
      </w:r>
    </w:p>
    <w:p w14:paraId="0FFCC618" w14:textId="160BD4DE"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 xml:space="preserve">A study by </w:t>
      </w:r>
      <w:proofErr w:type="spellStart"/>
      <w:r w:rsidRPr="00543086">
        <w:rPr>
          <w:rFonts w:ascii="Arial" w:eastAsia="Aptos" w:hAnsi="Arial" w:cs="Arial"/>
        </w:rPr>
        <w:t>Buhalis</w:t>
      </w:r>
      <w:proofErr w:type="spellEnd"/>
      <w:r w:rsidRPr="00543086">
        <w:rPr>
          <w:rFonts w:ascii="Arial" w:eastAsia="Aptos" w:hAnsi="Arial" w:cs="Arial"/>
        </w:rPr>
        <w:t xml:space="preserve"> and Leung (2022) emphasises the transformative potential of AI in creating smart hospitality environments. They argue that AI-driven chatbots, robotic concierges, and predictive analytics are increasingly becoming integral as hotels strive to meet the evolving demands of tech-savvy guests. Similarly, Ivanov and Webster (2020) discuss how AI adoption supports dynamic pricing strategies through real-time data analysis, significantly impacting revenue management.</w:t>
      </w:r>
    </w:p>
    <w:p w14:paraId="43E16F4C" w14:textId="455EF732"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lastRenderedPageBreak/>
        <w:t>2.1 AI Integration in Hotel Operations: The integration of AI in hotel operations has significantly transformed how tasks are managed, primarily aiming to enhance efficiency and customer satisfaction. A substantial body of literature emphasises the role of AI in streamlining operations, such as automated check-in systems that reduce front desk congestion and predictive maintenance algorithms that maintain equipment efficiency. For instance, AI-driven customer relationship management (CRM) systems enable hotels to track guest preferences and deliver tailored services (</w:t>
      </w:r>
      <w:proofErr w:type="spellStart"/>
      <w:r w:rsidRPr="00543086">
        <w:rPr>
          <w:rFonts w:ascii="Arial" w:eastAsia="Aptos" w:hAnsi="Arial" w:cs="Arial"/>
        </w:rPr>
        <w:t>Gretzel</w:t>
      </w:r>
      <w:proofErr w:type="spellEnd"/>
      <w:r w:rsidRPr="00543086">
        <w:rPr>
          <w:rFonts w:ascii="Arial" w:eastAsia="Aptos" w:hAnsi="Arial" w:cs="Arial"/>
        </w:rPr>
        <w:t xml:space="preserve"> et al., 2021).</w:t>
      </w:r>
    </w:p>
    <w:p w14:paraId="5D7DCF2E" w14:textId="64631FAA"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 xml:space="preserve">Moreover, a study by </w:t>
      </w:r>
      <w:proofErr w:type="spellStart"/>
      <w:r w:rsidRPr="00543086">
        <w:rPr>
          <w:rFonts w:ascii="Arial" w:eastAsia="Aptos" w:hAnsi="Arial" w:cs="Arial"/>
        </w:rPr>
        <w:t>Melián</w:t>
      </w:r>
      <w:proofErr w:type="spellEnd"/>
      <w:r w:rsidRPr="00543086">
        <w:rPr>
          <w:rFonts w:ascii="Arial" w:eastAsia="Aptos" w:hAnsi="Arial" w:cs="Arial"/>
        </w:rPr>
        <w:t>-González et al. (2022) demonstrated that hotels deploying AI-enhanced housekeeping robots experienced a 30% increase in cleaning efficiency. Chatbots have also become increasingly common, providing quick responses to guest inquiries and enhancing customer service (Dixon et al., 2023). These technological advancements reflect a broader trend towards automation in hospitality.</w:t>
      </w:r>
    </w:p>
    <w:p w14:paraId="6B16BF22" w14:textId="54EFBD19"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However, while AI optimises routine tasks, the challenge lies in maintaining service quality and personal connection, which are integral to the hospitality experience. Hotels must therefore carefully balance the use of AI to ensure that the human touch is not entirely lost in the pursuit of efficiency.</w:t>
      </w:r>
    </w:p>
    <w:p w14:paraId="175742CB" w14:textId="56AB433F"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Methodology: This research employs a qualitative approach to investigate AI integration in the hospitality industry, focusing on understanding the interplay between AI technologies and human roles within hotel operations. The choice of a qualitative methodology stems from the need to explore complex social phenomena where human experiences, perceptions, and contextual factors are crucial. Unlike quantitative approaches that focus on numerical data, qualitative methods allow for a deeper examination of the nuances in human-AI collaboration.</w:t>
      </w:r>
    </w:p>
    <w:p w14:paraId="0B8CDD63" w14:textId="74BB221C"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The qualitative method was chosen because it facilitates a comprehensive understanding of the subjective experiences of hotel staff and managers who interact with AI-driven systems. Given the nature of the research question—how AI integration impacts both operational efficiency and the human element—a qualitative approach is most suitable for capturing detailed insights and diverse perspectives.</w:t>
      </w:r>
    </w:p>
    <w:p w14:paraId="50881A8C" w14:textId="5C0040E3"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lastRenderedPageBreak/>
        <w:t>Research Design: This study follows a case study design, focusing on selected hotels that have integrated AI technologies into their daily operations. The case study method allows for an in-depth exploration of real-world applications and challenges faced during AI adoption. Hotels from both luxury and budget segments were included to capture a wide range of experiences.</w:t>
      </w:r>
    </w:p>
    <w:p w14:paraId="66C10FEF" w14:textId="5308BA49" w:rsidR="00D62D17" w:rsidRPr="00543086" w:rsidRDefault="2CFCE26E" w:rsidP="00543086">
      <w:pPr>
        <w:spacing w:before="240" w:after="240" w:line="360" w:lineRule="auto"/>
        <w:jc w:val="both"/>
        <w:rPr>
          <w:rFonts w:ascii="Arial" w:eastAsia="Aptos" w:hAnsi="Arial" w:cs="Arial"/>
        </w:rPr>
      </w:pPr>
      <w:r w:rsidRPr="00543086">
        <w:rPr>
          <w:rFonts w:ascii="Arial" w:eastAsia="Aptos" w:hAnsi="Arial" w:cs="Arial"/>
        </w:rPr>
        <w:t>Data Collection Methods: data was obtained from academic journals, industry reports, and case studies published between 2019 and 2024. Key academic databases such as ScienceDirect, Emerald Insight, and Google Scholar were utilised to gather peer-reviewed articles, while industry insights were drawn from reports by Deloitte, PwC, and hospitality associations. These sources provided a robust theoretical foundation for comparing practical findings.</w:t>
      </w:r>
    </w:p>
    <w:p w14:paraId="61089CA1" w14:textId="6E6C6BEC" w:rsidR="00D62D17" w:rsidRPr="00543086" w:rsidRDefault="32F8CCF2" w:rsidP="00543086">
      <w:pPr>
        <w:spacing w:before="240" w:after="240" w:line="360" w:lineRule="auto"/>
        <w:jc w:val="both"/>
        <w:rPr>
          <w:rFonts w:ascii="Arial" w:hAnsi="Arial" w:cs="Arial"/>
        </w:rPr>
      </w:pPr>
      <w:r w:rsidRPr="00543086">
        <w:rPr>
          <w:rFonts w:ascii="Arial" w:eastAsia="Aptos" w:hAnsi="Arial" w:cs="Arial"/>
        </w:rPr>
        <w:t xml:space="preserve">Data Analysis Techniques: The collected secondary data was subjected to thematic analysis, which involved identifying key themes such as operational efficiency, guest satisfaction, human-AI collaboration, and challenges in AI adoption. Coding techniques were employed to categorise findings from various studies, enabling a structured comparison of insights. This approach helped highlight both the potential benefits and limitations of AI integration. </w:t>
      </w:r>
    </w:p>
    <w:p w14:paraId="46A61F8C" w14:textId="1DB00BF7" w:rsidR="00D62D17" w:rsidRPr="00543086" w:rsidRDefault="4B6F47BE" w:rsidP="00543086">
      <w:pPr>
        <w:spacing w:before="240" w:after="240" w:line="360" w:lineRule="auto"/>
        <w:jc w:val="both"/>
        <w:rPr>
          <w:rFonts w:ascii="Arial" w:hAnsi="Arial" w:cs="Arial"/>
        </w:rPr>
      </w:pPr>
      <w:r w:rsidRPr="00543086">
        <w:rPr>
          <w:rFonts w:ascii="Arial" w:eastAsia="Aptos" w:hAnsi="Arial" w:cs="Arial"/>
        </w:rPr>
        <w:t xml:space="preserve">Ethical Considerations: As the study relies solely on publicly available secondary data, no direct ethical issues related to human participants arise. All sources are properly cited to maintain academic integrity. The research adheres to ethical guidelines for secondary data analysis, including accurate representation and critical evaluation of existing literature. The choice of a qualitative methodology stems from the need to explore complex social phenomena where human experiences, perceptions, and contextual factors are crucial. Unlike quantitative approaches that focus on numerical data, qualitative methods allow for a deeper examination of the nuances in human-AI collaboration. </w:t>
      </w:r>
    </w:p>
    <w:p w14:paraId="6553557B" w14:textId="6A0214DB"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Theme Impact Analysis: To comprehensively understand the integration of AI within the hospitality sector, a PEST analysis (Political, Economic, Social, Technological) framework is utilised. This approach highlights the external factors influencing AI adoption and human-AI collaboration in the industry.</w:t>
      </w:r>
    </w:p>
    <w:p w14:paraId="2124332F" w14:textId="256AE57B"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lastRenderedPageBreak/>
        <w:t>Political Factors: Government regulations and policies significantly influence AI adoption in the hospitality sector. In the UK and across Europe, compliance with the General Data Protection Regulation (GDPR) is mandatory for hotels using AI-driven guest data management systems (Choi et al., 2023). Failure to comply with these regulations can result in substantial fines and reputational damage. In contrast, countries with less stringent data protection laws may adopt AI faster but risk guest data breaches.</w:t>
      </w:r>
    </w:p>
    <w:p w14:paraId="50DBEF3F" w14:textId="32556A8E"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Furthermore, political stability and government support for technological innovation directly impact AI integration. Countries like Japan and Singapore, which actively promote automation to address labour shortages, have become pioneers in implementing robotic concierges and automated check-in systems. Conversely, regions facing political instability may lack the infrastructural support needed for large-scale AI deployment (Lee et al., 2024).</w:t>
      </w:r>
    </w:p>
    <w:p w14:paraId="2D905BFF" w14:textId="46573B6B"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Economic Factors: Economic conditions strongly influence the extent to which hotels invest in AI technologies. In economically robust regions, hotel chains are more likely to allocate resources to develop AI-driven services, such as predictive maintenance systems that lower operational costs (Ivanov and Webster, 2020). However, budget hotels may struggle to afford the initial investment and ongoing maintenance required for advanced AI systems.</w:t>
      </w:r>
    </w:p>
    <w:p w14:paraId="64ACFDCE" w14:textId="1D73A869"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The economic downturn caused by the COVID-19 pandemic highlighted the financial vulnerability of the hospitality sector, prompting some hotels to adopt cost-saving technologies. AI-driven chatbots and self-service kiosks were implemented as cost-effective alternatives to human staffing during periods of reduced occupancy (Park et al., 2023). However, balancing cost savings with maintaining guest satisfaction remains a critical challenge.</w:t>
      </w:r>
    </w:p>
    <w:p w14:paraId="1D8122BE" w14:textId="4533FE4F"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Social Factors: Social acceptance of AI in hospitality varies significantly based on cultural context. In technologically progressive societies, guests expect automated services such as digital check-ins and AI-driven room management. However, in cultures that value personal interaction, guests may view automation as impersonal or intrusive (</w:t>
      </w:r>
      <w:proofErr w:type="spellStart"/>
      <w:r w:rsidRPr="00543086">
        <w:rPr>
          <w:rFonts w:ascii="Arial" w:eastAsia="Aptos" w:hAnsi="Arial" w:cs="Arial"/>
        </w:rPr>
        <w:t>Buhalis</w:t>
      </w:r>
      <w:proofErr w:type="spellEnd"/>
      <w:r w:rsidRPr="00543086">
        <w:rPr>
          <w:rFonts w:ascii="Arial" w:eastAsia="Aptos" w:hAnsi="Arial" w:cs="Arial"/>
        </w:rPr>
        <w:t xml:space="preserve"> et al., 2022).</w:t>
      </w:r>
    </w:p>
    <w:p w14:paraId="3E7D1348" w14:textId="7A25077F"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lastRenderedPageBreak/>
        <w:t>Furthermore, generational differences affect how AI is perceived. Younger guests, accustomed to digital interfaces, are generally more receptive to AI-driven services, while older guests may find such technologies challenging. Hotels catering to diverse demographics need to balance automated and human-based interactions to accommodate varying preferences.</w:t>
      </w:r>
    </w:p>
    <w:p w14:paraId="74952711" w14:textId="52E9A6CF"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Technological Factors: Technological advancements are the primary drivers of AI integration in hospitality. Innovations such as AI-powered chatbots, robotic concierges, and predictive maintenance systems have transformed hotel operations. AI-driven analytics help hotels understand guest preferences, while machine learning algorithms optimise inventory management and room allocation (Murphy et al., 2023).</w:t>
      </w:r>
    </w:p>
    <w:p w14:paraId="7FD1201D" w14:textId="5BD4F520"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However, technology adoption also brings challenges related to system reliability and integration with existing hotel management software. Instances of technical failures, such as malfunctioning check-in kiosks, can disrupt operations and negatively impact guest satisfaction (</w:t>
      </w:r>
      <w:proofErr w:type="spellStart"/>
      <w:r w:rsidRPr="00543086">
        <w:rPr>
          <w:rFonts w:ascii="Arial" w:eastAsia="Aptos" w:hAnsi="Arial" w:cs="Arial"/>
        </w:rPr>
        <w:t>Tussyadiah</w:t>
      </w:r>
      <w:proofErr w:type="spellEnd"/>
      <w:r w:rsidRPr="00543086">
        <w:rPr>
          <w:rFonts w:ascii="Arial" w:eastAsia="Aptos" w:hAnsi="Arial" w:cs="Arial"/>
        </w:rPr>
        <w:t xml:space="preserve"> and Park, 2023). Therefore, continuous maintenance and updates are crucial for ensuring seamless service delivery.</w:t>
      </w:r>
    </w:p>
    <w:p w14:paraId="77193284" w14:textId="16D11706"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Future Trends: Looking forward, the trend of hybrid service models—where AI complements rather than replaces human roles—is expected to grow. As AI technologies become more sophisticated, they will increasingly assist with real-time decision-making, allowing staff to focus on personalised guest experiences. Additionally, advancements in natural language processing will enhance the effectiveness of AI chatbots, making them more intuitive and responsive to complex guest inquiries.</w:t>
      </w:r>
    </w:p>
    <w:p w14:paraId="0EC14DFA" w14:textId="759A0607"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In summary, the PEST analysis reveals that AI integration in hospitality is shaped by political regulations, economic conditions, social attitudes, and technological advancements. Hotels that strategically address these factors are more likely to successfully implement AI solutions while maintaining high standards of guest satisfaction. Politically, regulations like GDPR shape AI data use. Economically, AI reduces costs but may lead to job displacement. Social factors include varying guest acceptance of technology. Technologically, chatbots and predictive maintenance improve efficiency, but technical failures pose risks.</w:t>
      </w:r>
    </w:p>
    <w:p w14:paraId="127CAAEC" w14:textId="711376EC"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lastRenderedPageBreak/>
        <w:t>Economic Factors: AI implementation is cost-intensive, particularly for smaller hotels. While large chains can afford advanced AI systems, independent hotels may find these investments prohibitive. Balancing cost-effectiveness with technological advancement requires careful planning and strategic investment.</w:t>
      </w:r>
    </w:p>
    <w:p w14:paraId="636C3BAE" w14:textId="5629FE98" w:rsidR="00D62D17" w:rsidRPr="00543086" w:rsidRDefault="2C9081A4" w:rsidP="00543086">
      <w:pPr>
        <w:spacing w:before="240" w:after="240" w:line="360" w:lineRule="auto"/>
        <w:jc w:val="both"/>
        <w:rPr>
          <w:rFonts w:ascii="Arial" w:hAnsi="Arial" w:cs="Arial"/>
        </w:rPr>
      </w:pPr>
      <w:r w:rsidRPr="00543086">
        <w:rPr>
          <w:rFonts w:ascii="Arial" w:eastAsia="Aptos" w:hAnsi="Arial" w:cs="Arial"/>
        </w:rPr>
        <w:t>Conclusion: The integration of AI in hospitality offers both opportunities and challenges. While it improves efficiency and personalisation, it also raises concerns related to job displacement and data privacy. A balanced approach, where AI complements human roles, is essential for sustainable adoption.</w:t>
      </w:r>
    </w:p>
    <w:p w14:paraId="59170169" w14:textId="77777777" w:rsidR="00543086" w:rsidRDefault="00543086" w:rsidP="00543086">
      <w:pPr>
        <w:spacing w:before="240" w:after="240" w:line="360" w:lineRule="auto"/>
        <w:jc w:val="both"/>
        <w:rPr>
          <w:rFonts w:ascii="Arial" w:eastAsia="Aptos" w:hAnsi="Arial" w:cs="Arial"/>
          <w:color w:val="000000" w:themeColor="text1"/>
        </w:rPr>
      </w:pPr>
    </w:p>
    <w:p w14:paraId="6434148A" w14:textId="77777777" w:rsidR="00543086" w:rsidRDefault="00543086" w:rsidP="00543086">
      <w:pPr>
        <w:spacing w:before="240" w:after="240" w:line="360" w:lineRule="auto"/>
        <w:jc w:val="both"/>
        <w:rPr>
          <w:rFonts w:ascii="Arial" w:eastAsia="Aptos" w:hAnsi="Arial" w:cs="Arial"/>
          <w:color w:val="000000" w:themeColor="text1"/>
        </w:rPr>
      </w:pPr>
    </w:p>
    <w:p w14:paraId="7F2B3D6E" w14:textId="77777777" w:rsidR="00543086" w:rsidRDefault="00543086" w:rsidP="00543086">
      <w:pPr>
        <w:spacing w:before="240" w:after="240" w:line="360" w:lineRule="auto"/>
        <w:jc w:val="both"/>
        <w:rPr>
          <w:rFonts w:ascii="Arial" w:eastAsia="Aptos" w:hAnsi="Arial" w:cs="Arial"/>
          <w:color w:val="000000" w:themeColor="text1"/>
        </w:rPr>
      </w:pPr>
    </w:p>
    <w:p w14:paraId="1F213781" w14:textId="77777777" w:rsidR="00543086" w:rsidRDefault="00543086" w:rsidP="00543086">
      <w:pPr>
        <w:spacing w:before="240" w:after="240" w:line="360" w:lineRule="auto"/>
        <w:jc w:val="both"/>
        <w:rPr>
          <w:rFonts w:ascii="Arial" w:eastAsia="Aptos" w:hAnsi="Arial" w:cs="Arial"/>
          <w:color w:val="000000" w:themeColor="text1"/>
        </w:rPr>
      </w:pPr>
    </w:p>
    <w:p w14:paraId="395C3298" w14:textId="77777777" w:rsidR="00543086" w:rsidRDefault="00543086" w:rsidP="00543086">
      <w:pPr>
        <w:spacing w:before="240" w:after="240" w:line="360" w:lineRule="auto"/>
        <w:jc w:val="both"/>
        <w:rPr>
          <w:rFonts w:ascii="Arial" w:eastAsia="Aptos" w:hAnsi="Arial" w:cs="Arial"/>
          <w:color w:val="000000" w:themeColor="text1"/>
        </w:rPr>
      </w:pPr>
    </w:p>
    <w:p w14:paraId="274E05FB" w14:textId="77777777" w:rsidR="00543086" w:rsidRDefault="00543086" w:rsidP="00543086">
      <w:pPr>
        <w:spacing w:before="240" w:after="240" w:line="360" w:lineRule="auto"/>
        <w:jc w:val="both"/>
        <w:rPr>
          <w:rFonts w:ascii="Arial" w:eastAsia="Aptos" w:hAnsi="Arial" w:cs="Arial"/>
          <w:color w:val="000000" w:themeColor="text1"/>
        </w:rPr>
      </w:pPr>
    </w:p>
    <w:p w14:paraId="2611F8A1" w14:textId="77777777" w:rsidR="00543086" w:rsidRDefault="00543086" w:rsidP="00543086">
      <w:pPr>
        <w:spacing w:before="240" w:after="240" w:line="360" w:lineRule="auto"/>
        <w:jc w:val="both"/>
        <w:rPr>
          <w:rFonts w:ascii="Arial" w:eastAsia="Aptos" w:hAnsi="Arial" w:cs="Arial"/>
          <w:color w:val="000000" w:themeColor="text1"/>
        </w:rPr>
      </w:pPr>
    </w:p>
    <w:p w14:paraId="1FF2AA93" w14:textId="77777777" w:rsidR="00543086" w:rsidRDefault="00543086" w:rsidP="00543086">
      <w:pPr>
        <w:spacing w:before="240" w:after="240" w:line="360" w:lineRule="auto"/>
        <w:jc w:val="both"/>
        <w:rPr>
          <w:rFonts w:ascii="Arial" w:eastAsia="Aptos" w:hAnsi="Arial" w:cs="Arial"/>
          <w:color w:val="000000" w:themeColor="text1"/>
        </w:rPr>
      </w:pPr>
    </w:p>
    <w:p w14:paraId="362E9ED6" w14:textId="77777777" w:rsidR="00543086" w:rsidRDefault="00543086" w:rsidP="00543086">
      <w:pPr>
        <w:spacing w:before="240" w:after="240" w:line="360" w:lineRule="auto"/>
        <w:jc w:val="both"/>
        <w:rPr>
          <w:rFonts w:ascii="Arial" w:eastAsia="Aptos" w:hAnsi="Arial" w:cs="Arial"/>
          <w:color w:val="000000" w:themeColor="text1"/>
        </w:rPr>
      </w:pPr>
    </w:p>
    <w:p w14:paraId="7A9CA98F" w14:textId="77777777" w:rsidR="00543086" w:rsidRDefault="00543086" w:rsidP="00543086">
      <w:pPr>
        <w:spacing w:before="240" w:after="240" w:line="360" w:lineRule="auto"/>
        <w:jc w:val="both"/>
        <w:rPr>
          <w:rFonts w:ascii="Arial" w:eastAsia="Aptos" w:hAnsi="Arial" w:cs="Arial"/>
          <w:color w:val="000000" w:themeColor="text1"/>
        </w:rPr>
      </w:pPr>
    </w:p>
    <w:p w14:paraId="171317E7" w14:textId="77777777" w:rsidR="00543086" w:rsidRDefault="00543086" w:rsidP="00543086">
      <w:pPr>
        <w:spacing w:before="240" w:after="240" w:line="360" w:lineRule="auto"/>
        <w:jc w:val="both"/>
        <w:rPr>
          <w:rFonts w:ascii="Arial" w:eastAsia="Aptos" w:hAnsi="Arial" w:cs="Arial"/>
          <w:color w:val="000000" w:themeColor="text1"/>
        </w:rPr>
      </w:pPr>
    </w:p>
    <w:p w14:paraId="601F524D" w14:textId="77777777" w:rsidR="00543086" w:rsidRDefault="00543086" w:rsidP="00543086">
      <w:pPr>
        <w:spacing w:before="240" w:after="240" w:line="360" w:lineRule="auto"/>
        <w:jc w:val="both"/>
        <w:rPr>
          <w:rFonts w:ascii="Arial" w:eastAsia="Aptos" w:hAnsi="Arial" w:cs="Arial"/>
          <w:color w:val="000000" w:themeColor="text1"/>
        </w:rPr>
      </w:pPr>
    </w:p>
    <w:p w14:paraId="5B4DCE88" w14:textId="77777777" w:rsidR="00543086" w:rsidRDefault="00543086" w:rsidP="00543086">
      <w:pPr>
        <w:spacing w:before="240" w:after="240" w:line="360" w:lineRule="auto"/>
        <w:jc w:val="both"/>
        <w:rPr>
          <w:rFonts w:ascii="Arial" w:eastAsia="Aptos" w:hAnsi="Arial" w:cs="Arial"/>
          <w:color w:val="000000" w:themeColor="text1"/>
        </w:rPr>
      </w:pPr>
    </w:p>
    <w:p w14:paraId="3825CEEA" w14:textId="77777777" w:rsidR="00543086" w:rsidRDefault="00543086" w:rsidP="00543086">
      <w:pPr>
        <w:spacing w:before="240" w:after="240" w:line="360" w:lineRule="auto"/>
        <w:jc w:val="both"/>
        <w:rPr>
          <w:rFonts w:ascii="Arial" w:eastAsia="Aptos" w:hAnsi="Arial" w:cs="Arial"/>
          <w:color w:val="000000" w:themeColor="text1"/>
        </w:rPr>
      </w:pPr>
    </w:p>
    <w:p w14:paraId="45EE5AD8" w14:textId="77777777" w:rsidR="00543086" w:rsidRDefault="00543086" w:rsidP="00543086">
      <w:pPr>
        <w:spacing w:before="240" w:after="240" w:line="360" w:lineRule="auto"/>
        <w:jc w:val="both"/>
        <w:rPr>
          <w:rFonts w:ascii="Arial" w:eastAsia="Aptos" w:hAnsi="Arial" w:cs="Arial"/>
          <w:color w:val="000000" w:themeColor="text1"/>
        </w:rPr>
      </w:pPr>
    </w:p>
    <w:p w14:paraId="386C7EDD" w14:textId="77777777" w:rsidR="00543086" w:rsidRDefault="00543086" w:rsidP="00543086">
      <w:pPr>
        <w:spacing w:before="240" w:after="240" w:line="360" w:lineRule="auto"/>
        <w:jc w:val="both"/>
        <w:rPr>
          <w:rFonts w:ascii="Arial" w:eastAsia="Aptos" w:hAnsi="Arial" w:cs="Arial"/>
          <w:color w:val="000000" w:themeColor="text1"/>
        </w:rPr>
      </w:pPr>
    </w:p>
    <w:p w14:paraId="19850957" w14:textId="641FF0F9" w:rsidR="00D62D17" w:rsidRPr="00543086" w:rsidRDefault="7BE88114" w:rsidP="00543086">
      <w:pPr>
        <w:spacing w:before="240" w:after="240" w:line="360" w:lineRule="auto"/>
        <w:jc w:val="both"/>
        <w:rPr>
          <w:rFonts w:ascii="Arial" w:eastAsia="Aptos" w:hAnsi="Arial" w:cs="Arial"/>
          <w:color w:val="000000" w:themeColor="text1"/>
        </w:rPr>
      </w:pPr>
      <w:r w:rsidRPr="00543086">
        <w:rPr>
          <w:rFonts w:ascii="Arial" w:eastAsia="Aptos" w:hAnsi="Arial" w:cs="Arial"/>
          <w:color w:val="000000" w:themeColor="text1"/>
        </w:rPr>
        <w:lastRenderedPageBreak/>
        <w:t>References:</w:t>
      </w:r>
    </w:p>
    <w:p w14:paraId="681A78C5" w14:textId="288CE356" w:rsidR="00E62C09" w:rsidRPr="00543086" w:rsidRDefault="00E62C09" w:rsidP="00E62C09">
      <w:pPr>
        <w:spacing w:before="240" w:after="240" w:line="360" w:lineRule="auto"/>
        <w:jc w:val="both"/>
        <w:rPr>
          <w:rFonts w:ascii="Arial" w:eastAsia="Calibri" w:hAnsi="Arial" w:cs="Arial"/>
          <w:color w:val="000000" w:themeColor="text1"/>
        </w:rPr>
      </w:pPr>
      <w:proofErr w:type="gramStart"/>
      <w:r w:rsidRPr="00543086">
        <w:rPr>
          <w:rFonts w:ascii="Arial" w:eastAsia="Calibri" w:hAnsi="Arial" w:cs="Arial"/>
          <w:color w:val="000000" w:themeColor="text1"/>
        </w:rPr>
        <w:t>‌(</w:t>
      </w:r>
      <w:proofErr w:type="gramEnd"/>
      <w:r w:rsidRPr="00543086">
        <w:rPr>
          <w:rFonts w:ascii="Arial" w:eastAsia="Calibri" w:hAnsi="Arial" w:cs="Arial"/>
          <w:color w:val="000000" w:themeColor="text1"/>
        </w:rPr>
        <w:t xml:space="preserve">2024). </w:t>
      </w:r>
      <w:proofErr w:type="spellStart"/>
      <w:r w:rsidRPr="00543086">
        <w:rPr>
          <w:rFonts w:ascii="Arial" w:eastAsia="Calibri" w:hAnsi="Arial" w:cs="Arial"/>
          <w:i/>
          <w:iCs/>
          <w:color w:val="000000" w:themeColor="text1"/>
        </w:rPr>
        <w:t>Cigniti</w:t>
      </w:r>
      <w:proofErr w:type="spellEnd"/>
      <w:r w:rsidRPr="00543086">
        <w:rPr>
          <w:rFonts w:ascii="Arial" w:eastAsia="Calibri" w:hAnsi="Arial" w:cs="Arial"/>
          <w:i/>
          <w:iCs/>
          <w:color w:val="000000" w:themeColor="text1"/>
        </w:rPr>
        <w:t xml:space="preserve"> Technologies</w:t>
      </w:r>
      <w:r w:rsidRPr="00543086">
        <w:rPr>
          <w:rFonts w:ascii="Arial" w:eastAsia="Calibri" w:hAnsi="Arial" w:cs="Arial"/>
          <w:color w:val="000000" w:themeColor="text1"/>
        </w:rPr>
        <w:t xml:space="preserve">. [online] Blog by </w:t>
      </w:r>
      <w:proofErr w:type="spellStart"/>
      <w:r w:rsidRPr="00543086">
        <w:rPr>
          <w:rFonts w:ascii="Arial" w:eastAsia="Calibri" w:hAnsi="Arial" w:cs="Arial"/>
          <w:color w:val="000000" w:themeColor="text1"/>
        </w:rPr>
        <w:t>Cigniti</w:t>
      </w:r>
      <w:proofErr w:type="spellEnd"/>
      <w:r w:rsidRPr="00543086">
        <w:rPr>
          <w:rFonts w:ascii="Arial" w:eastAsia="Calibri" w:hAnsi="Arial" w:cs="Arial"/>
          <w:color w:val="000000" w:themeColor="text1"/>
        </w:rPr>
        <w:t xml:space="preserve"> Technologies. Available at: </w:t>
      </w:r>
      <w:hyperlink r:id="rId4">
        <w:r>
          <w:rPr>
            <w:rStyle w:val="Hyperlink"/>
            <w:rFonts w:ascii="Arial" w:eastAsia="Calibri" w:hAnsi="Arial" w:cs="Arial"/>
          </w:rPr>
          <w:t>https://www.cigniti.com/blog/ai-challenges-travel-hospitality-seamless-experiences/?utm_source</w:t>
        </w:r>
      </w:hyperlink>
      <w:r w:rsidRPr="00543086">
        <w:rPr>
          <w:rFonts w:ascii="Arial" w:eastAsia="Calibri" w:hAnsi="Arial" w:cs="Arial"/>
          <w:color w:val="000000" w:themeColor="text1"/>
        </w:rPr>
        <w:t>.</w:t>
      </w:r>
    </w:p>
    <w:p w14:paraId="5A980BC9" w14:textId="77777777"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Abode (2024). </w:t>
      </w:r>
      <w:r w:rsidRPr="00543086">
        <w:rPr>
          <w:rFonts w:ascii="Arial" w:eastAsia="Calibri" w:hAnsi="Arial" w:cs="Arial"/>
          <w:i/>
          <w:iCs/>
          <w:color w:val="000000" w:themeColor="text1"/>
        </w:rPr>
        <w:t>AI in the Hospitality Industry: 15 Real-World Examples</w:t>
      </w:r>
      <w:r w:rsidRPr="00543086">
        <w:rPr>
          <w:rFonts w:ascii="Arial" w:eastAsia="Calibri" w:hAnsi="Arial" w:cs="Arial"/>
          <w:color w:val="000000" w:themeColor="text1"/>
        </w:rPr>
        <w:t xml:space="preserve">. [online] Abode Worldwide. Available at: </w:t>
      </w:r>
      <w:hyperlink r:id="rId5">
        <w:r>
          <w:rPr>
            <w:rStyle w:val="Hyperlink"/>
            <w:rFonts w:ascii="Arial" w:eastAsia="Calibri" w:hAnsi="Arial" w:cs="Arial"/>
          </w:rPr>
          <w:t>https://abodeworldwide.com/ai-hospitality-industry/?utm_source</w:t>
        </w:r>
      </w:hyperlink>
      <w:r w:rsidRPr="00543086">
        <w:rPr>
          <w:rFonts w:ascii="Arial" w:eastAsia="Calibri" w:hAnsi="Arial" w:cs="Arial"/>
          <w:color w:val="000000" w:themeColor="text1"/>
        </w:rPr>
        <w:t>.</w:t>
      </w:r>
    </w:p>
    <w:p w14:paraId="30171D30" w14:textId="77777777" w:rsidR="00E62C09" w:rsidRDefault="00E62C09" w:rsidP="00543086">
      <w:pPr>
        <w:spacing w:after="0" w:line="360" w:lineRule="auto"/>
        <w:jc w:val="both"/>
        <w:rPr>
          <w:rFonts w:ascii="Arial" w:eastAsia="Calibri" w:hAnsi="Arial" w:cs="Arial"/>
          <w:color w:val="000000" w:themeColor="text1"/>
        </w:rPr>
      </w:pPr>
    </w:p>
    <w:p w14:paraId="1608FF48" w14:textId="4903C130"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Ackerman, N. (2024). </w:t>
      </w:r>
      <w:r w:rsidRPr="00543086">
        <w:rPr>
          <w:rFonts w:ascii="Arial" w:eastAsia="Calibri" w:hAnsi="Arial" w:cs="Arial"/>
          <w:i/>
          <w:iCs/>
          <w:color w:val="000000" w:themeColor="text1"/>
        </w:rPr>
        <w:t>How AI helps small newcomers compete with the giants</w:t>
      </w:r>
      <w:r w:rsidRPr="00543086">
        <w:rPr>
          <w:rFonts w:ascii="Arial" w:eastAsia="Calibri" w:hAnsi="Arial" w:cs="Arial"/>
          <w:color w:val="000000" w:themeColor="text1"/>
        </w:rPr>
        <w:t xml:space="preserve">. [online] Thetimes.com. Available at: </w:t>
      </w:r>
      <w:hyperlink r:id="rId6">
        <w:r>
          <w:rPr>
            <w:rStyle w:val="Hyperlink"/>
            <w:rFonts w:ascii="Arial" w:eastAsia="Calibri" w:hAnsi="Arial" w:cs="Arial"/>
          </w:rPr>
          <w:t>https://www.thetimes.com/business-money/entrepreneurs/article/how-ai-helps-small-newcomers-compete-with-the-giants-enterprise-network-mqbgvwbqt?utm_source</w:t>
        </w:r>
      </w:hyperlink>
      <w:r w:rsidRPr="00543086">
        <w:rPr>
          <w:rFonts w:ascii="Arial" w:eastAsia="Calibri" w:hAnsi="Arial" w:cs="Arial"/>
          <w:color w:val="000000" w:themeColor="text1"/>
        </w:rPr>
        <w:t>.</w:t>
      </w:r>
    </w:p>
    <w:p w14:paraId="77D888C4" w14:textId="77777777" w:rsidR="00E62C09" w:rsidRDefault="00E62C09" w:rsidP="00543086">
      <w:pPr>
        <w:spacing w:after="0" w:line="360" w:lineRule="auto"/>
        <w:jc w:val="both"/>
        <w:rPr>
          <w:rFonts w:ascii="Arial" w:eastAsia="Calibri" w:hAnsi="Arial" w:cs="Arial"/>
          <w:color w:val="000000" w:themeColor="text1"/>
        </w:rPr>
      </w:pPr>
    </w:p>
    <w:p w14:paraId="723617CA" w14:textId="2062580C"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Alvarez &amp; Marsal | Management Consulting | Professional Services. (2024). </w:t>
      </w:r>
      <w:r w:rsidRPr="00543086">
        <w:rPr>
          <w:rFonts w:ascii="Arial" w:eastAsia="Calibri" w:hAnsi="Arial" w:cs="Arial"/>
          <w:i/>
          <w:iCs/>
          <w:color w:val="000000" w:themeColor="text1"/>
        </w:rPr>
        <w:t>Transforming the Hospitality Industry: AI’s Evolving Impact on Customer Experience and Hotel Operations</w:t>
      </w:r>
      <w:r w:rsidRPr="00543086">
        <w:rPr>
          <w:rFonts w:ascii="Arial" w:eastAsia="Calibri" w:hAnsi="Arial" w:cs="Arial"/>
          <w:color w:val="000000" w:themeColor="text1"/>
        </w:rPr>
        <w:t xml:space="preserve">. [online] Available at: </w:t>
      </w:r>
      <w:hyperlink r:id="rId7">
        <w:r>
          <w:rPr>
            <w:rStyle w:val="Hyperlink"/>
            <w:rFonts w:ascii="Arial" w:eastAsia="Calibri" w:hAnsi="Arial" w:cs="Arial"/>
          </w:rPr>
          <w:t>https://www.alvarezandmarsal.com/insights/transforming-hospitality-industry-ais-evolving-impact-customer-experience-and-hotel?utm_source</w:t>
        </w:r>
      </w:hyperlink>
      <w:r w:rsidRPr="00543086">
        <w:rPr>
          <w:rFonts w:ascii="Arial" w:eastAsia="Calibri" w:hAnsi="Arial" w:cs="Arial"/>
          <w:color w:val="000000" w:themeColor="text1"/>
        </w:rPr>
        <w:t>.</w:t>
      </w:r>
    </w:p>
    <w:p w14:paraId="203B87C9" w14:textId="77777777" w:rsidR="00E62C09" w:rsidRPr="00543086" w:rsidRDefault="00E62C09" w:rsidP="00543086">
      <w:pPr>
        <w:spacing w:before="240" w:after="240" w:line="360" w:lineRule="auto"/>
        <w:jc w:val="both"/>
        <w:rPr>
          <w:rFonts w:ascii="Arial" w:eastAsia="Aptos" w:hAnsi="Arial" w:cs="Arial"/>
          <w:color w:val="000000" w:themeColor="text1"/>
        </w:rPr>
      </w:pPr>
      <w:proofErr w:type="spellStart"/>
      <w:r w:rsidRPr="00543086">
        <w:rPr>
          <w:rFonts w:ascii="Arial" w:eastAsia="Aptos" w:hAnsi="Arial" w:cs="Arial"/>
          <w:color w:val="000000" w:themeColor="text1"/>
        </w:rPr>
        <w:t>Buhalis</w:t>
      </w:r>
      <w:proofErr w:type="spellEnd"/>
      <w:r w:rsidRPr="00543086">
        <w:rPr>
          <w:rFonts w:ascii="Arial" w:eastAsia="Aptos" w:hAnsi="Arial" w:cs="Arial"/>
          <w:color w:val="000000" w:themeColor="text1"/>
        </w:rPr>
        <w:t xml:space="preserve">, D., &amp; Leung, R. (2022). </w:t>
      </w:r>
      <w:r w:rsidRPr="00543086">
        <w:rPr>
          <w:rFonts w:ascii="Arial" w:eastAsia="Aptos" w:hAnsi="Arial" w:cs="Arial"/>
          <w:i/>
          <w:iCs/>
          <w:color w:val="000000" w:themeColor="text1"/>
        </w:rPr>
        <w:t>Smart Hospitality—Interconnectivity and Interoperability Towards an Ecosystem</w:t>
      </w:r>
      <w:r w:rsidRPr="00543086">
        <w:rPr>
          <w:rFonts w:ascii="Arial" w:eastAsia="Aptos" w:hAnsi="Arial" w:cs="Arial"/>
          <w:color w:val="000000" w:themeColor="text1"/>
        </w:rPr>
        <w:t>. International Journal of Hospitality Management.</w:t>
      </w:r>
    </w:p>
    <w:p w14:paraId="26D4F6F9" w14:textId="77777777"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Canarytechnologies.com. (2025). </w:t>
      </w:r>
      <w:r w:rsidRPr="00543086">
        <w:rPr>
          <w:rFonts w:ascii="Arial" w:eastAsia="Calibri" w:hAnsi="Arial" w:cs="Arial"/>
          <w:i/>
          <w:iCs/>
          <w:color w:val="000000" w:themeColor="text1"/>
        </w:rPr>
        <w:t>Free Research Report on AI in Hospitality Trends</w:t>
      </w:r>
      <w:r w:rsidRPr="00543086">
        <w:rPr>
          <w:rFonts w:ascii="Arial" w:eastAsia="Calibri" w:hAnsi="Arial" w:cs="Arial"/>
          <w:color w:val="000000" w:themeColor="text1"/>
        </w:rPr>
        <w:t xml:space="preserve">. [online] Available at: </w:t>
      </w:r>
      <w:hyperlink r:id="rId8">
        <w:r>
          <w:rPr>
            <w:rStyle w:val="Hyperlink"/>
            <w:rFonts w:ascii="Arial" w:eastAsia="Calibri" w:hAnsi="Arial" w:cs="Arial"/>
          </w:rPr>
          <w:t>https://www.canarytechnologies.com/press/ai-hospitality-report?utm_source</w:t>
        </w:r>
      </w:hyperlink>
      <w:r w:rsidRPr="00543086">
        <w:rPr>
          <w:rFonts w:ascii="Arial" w:eastAsia="Calibri" w:hAnsi="Arial" w:cs="Arial"/>
          <w:color w:val="000000" w:themeColor="text1"/>
        </w:rPr>
        <w:t xml:space="preserve"> [Accessed 9 May 2025].</w:t>
      </w:r>
    </w:p>
    <w:p w14:paraId="345AF47E" w14:textId="77777777" w:rsidR="00E62C09" w:rsidRDefault="00E62C09" w:rsidP="00543086">
      <w:pPr>
        <w:spacing w:after="0" w:line="360" w:lineRule="auto"/>
        <w:jc w:val="both"/>
        <w:rPr>
          <w:rFonts w:ascii="Arial" w:eastAsia="Calibri" w:hAnsi="Arial" w:cs="Arial"/>
          <w:color w:val="000000" w:themeColor="text1"/>
        </w:rPr>
      </w:pPr>
    </w:p>
    <w:p w14:paraId="531376D6" w14:textId="4FD8344B"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Fredrik (2024). </w:t>
      </w:r>
      <w:r w:rsidRPr="00543086">
        <w:rPr>
          <w:rFonts w:ascii="Arial" w:eastAsia="Calibri" w:hAnsi="Arial" w:cs="Arial"/>
          <w:i/>
          <w:iCs/>
          <w:color w:val="000000" w:themeColor="text1"/>
        </w:rPr>
        <w:t xml:space="preserve">AI in Hospitality: Top Use Cases </w:t>
      </w:r>
      <w:proofErr w:type="gramStart"/>
      <w:r w:rsidRPr="00543086">
        <w:rPr>
          <w:rFonts w:ascii="Arial" w:eastAsia="Calibri" w:hAnsi="Arial" w:cs="Arial"/>
          <w:i/>
          <w:iCs/>
          <w:color w:val="000000" w:themeColor="text1"/>
        </w:rPr>
        <w:t>With</w:t>
      </w:r>
      <w:proofErr w:type="gramEnd"/>
      <w:r w:rsidRPr="00543086">
        <w:rPr>
          <w:rFonts w:ascii="Arial" w:eastAsia="Calibri" w:hAnsi="Arial" w:cs="Arial"/>
          <w:i/>
          <w:iCs/>
          <w:color w:val="000000" w:themeColor="text1"/>
        </w:rPr>
        <w:t xml:space="preserve"> Real Examples</w:t>
      </w:r>
      <w:r w:rsidRPr="00543086">
        <w:rPr>
          <w:rFonts w:ascii="Arial" w:eastAsia="Calibri" w:hAnsi="Arial" w:cs="Arial"/>
          <w:color w:val="000000" w:themeColor="text1"/>
        </w:rPr>
        <w:t xml:space="preserve">. [online] Lingio.com. Available at: </w:t>
      </w:r>
      <w:hyperlink r:id="rId9">
        <w:r>
          <w:rPr>
            <w:rStyle w:val="Hyperlink"/>
            <w:rFonts w:ascii="Arial" w:eastAsia="Calibri" w:hAnsi="Arial" w:cs="Arial"/>
          </w:rPr>
          <w:t>https://www.lingio.com/blog/ai-in-hospitality?utm_source</w:t>
        </w:r>
      </w:hyperlink>
      <w:r w:rsidRPr="00543086">
        <w:rPr>
          <w:rFonts w:ascii="Arial" w:eastAsia="Calibri" w:hAnsi="Arial" w:cs="Arial"/>
          <w:color w:val="000000" w:themeColor="text1"/>
        </w:rPr>
        <w:t xml:space="preserve"> [Accessed 9 May 2025].</w:t>
      </w:r>
    </w:p>
    <w:p w14:paraId="1218789F" w14:textId="77777777" w:rsidR="00E62C09" w:rsidRDefault="00E62C09" w:rsidP="00543086">
      <w:pPr>
        <w:spacing w:after="0" w:line="360" w:lineRule="auto"/>
        <w:jc w:val="both"/>
        <w:rPr>
          <w:rFonts w:ascii="Arial" w:eastAsia="Calibri" w:hAnsi="Arial" w:cs="Arial"/>
          <w:color w:val="000000" w:themeColor="text1"/>
        </w:rPr>
      </w:pPr>
    </w:p>
    <w:p w14:paraId="2CC2DB6A" w14:textId="19FCCB85"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lastRenderedPageBreak/>
        <w:t xml:space="preserve">Georges El </w:t>
      </w:r>
      <w:proofErr w:type="spellStart"/>
      <w:r w:rsidRPr="00543086">
        <w:rPr>
          <w:rFonts w:ascii="Arial" w:eastAsia="Calibri" w:hAnsi="Arial" w:cs="Arial"/>
          <w:color w:val="000000" w:themeColor="text1"/>
        </w:rPr>
        <w:t>Hajal</w:t>
      </w:r>
      <w:proofErr w:type="spellEnd"/>
      <w:r w:rsidRPr="00543086">
        <w:rPr>
          <w:rFonts w:ascii="Arial" w:eastAsia="Calibri" w:hAnsi="Arial" w:cs="Arial"/>
          <w:color w:val="000000" w:themeColor="text1"/>
        </w:rPr>
        <w:t xml:space="preserve"> and Yeoman, I. (2024). AI and the future of talent management in tourism and hospitality. </w:t>
      </w:r>
      <w:r w:rsidRPr="00543086">
        <w:rPr>
          <w:rFonts w:ascii="Arial" w:eastAsia="Calibri" w:hAnsi="Arial" w:cs="Arial"/>
          <w:i/>
          <w:iCs/>
          <w:color w:val="000000" w:themeColor="text1"/>
        </w:rPr>
        <w:t>Current Issues in Tourism</w:t>
      </w:r>
      <w:r w:rsidRPr="00543086">
        <w:rPr>
          <w:rFonts w:ascii="Arial" w:eastAsia="Calibri" w:hAnsi="Arial" w:cs="Arial"/>
          <w:color w:val="000000" w:themeColor="text1"/>
        </w:rPr>
        <w:t xml:space="preserve">, pp.1–18. </w:t>
      </w:r>
      <w:proofErr w:type="spellStart"/>
      <w:proofErr w:type="gramStart"/>
      <w:r w:rsidRPr="00543086">
        <w:rPr>
          <w:rFonts w:ascii="Arial" w:eastAsia="Calibri" w:hAnsi="Arial" w:cs="Arial"/>
          <w:color w:val="000000" w:themeColor="text1"/>
        </w:rPr>
        <w:t>doi:https</w:t>
      </w:r>
      <w:proofErr w:type="spellEnd"/>
      <w:r w:rsidRPr="00543086">
        <w:rPr>
          <w:rFonts w:ascii="Arial" w:eastAsia="Calibri" w:hAnsi="Arial" w:cs="Arial"/>
          <w:color w:val="000000" w:themeColor="text1"/>
        </w:rPr>
        <w:t>://doi.org/10.1080/13683500.2024.2439395</w:t>
      </w:r>
      <w:proofErr w:type="gramEnd"/>
      <w:r w:rsidRPr="00543086">
        <w:rPr>
          <w:rFonts w:ascii="Arial" w:eastAsia="Calibri" w:hAnsi="Arial" w:cs="Arial"/>
          <w:color w:val="000000" w:themeColor="text1"/>
        </w:rPr>
        <w:t>.</w:t>
      </w:r>
    </w:p>
    <w:p w14:paraId="4646822D" w14:textId="77777777" w:rsidR="00E62C09" w:rsidRDefault="00E62C09" w:rsidP="00543086">
      <w:pPr>
        <w:spacing w:after="0" w:line="360" w:lineRule="auto"/>
        <w:jc w:val="both"/>
        <w:rPr>
          <w:rFonts w:ascii="Arial" w:eastAsia="Calibri" w:hAnsi="Arial" w:cs="Arial"/>
          <w:color w:val="000000" w:themeColor="text1"/>
        </w:rPr>
      </w:pPr>
    </w:p>
    <w:p w14:paraId="4A684C05" w14:textId="395D2AFA" w:rsidR="00E62C09" w:rsidRPr="00543086" w:rsidRDefault="00E62C09" w:rsidP="00543086">
      <w:pPr>
        <w:spacing w:after="0" w:line="360" w:lineRule="auto"/>
        <w:jc w:val="both"/>
        <w:rPr>
          <w:rFonts w:ascii="Arial" w:eastAsia="Calibri" w:hAnsi="Arial" w:cs="Arial"/>
          <w:color w:val="000000" w:themeColor="text1"/>
        </w:rPr>
      </w:pPr>
      <w:proofErr w:type="spellStart"/>
      <w:r w:rsidRPr="00543086">
        <w:rPr>
          <w:rFonts w:ascii="Arial" w:eastAsia="Calibri" w:hAnsi="Arial" w:cs="Arial"/>
          <w:color w:val="000000" w:themeColor="text1"/>
        </w:rPr>
        <w:t>Gidumal</w:t>
      </w:r>
      <w:proofErr w:type="spellEnd"/>
      <w:r w:rsidRPr="00543086">
        <w:rPr>
          <w:rFonts w:ascii="Arial" w:eastAsia="Calibri" w:hAnsi="Arial" w:cs="Arial"/>
          <w:color w:val="000000" w:themeColor="text1"/>
        </w:rPr>
        <w:t xml:space="preserve">, J.B., </w:t>
      </w:r>
      <w:proofErr w:type="spellStart"/>
      <w:r w:rsidRPr="00543086">
        <w:rPr>
          <w:rFonts w:ascii="Arial" w:eastAsia="Calibri" w:hAnsi="Arial" w:cs="Arial"/>
          <w:color w:val="000000" w:themeColor="text1"/>
        </w:rPr>
        <w:t>Secin</w:t>
      </w:r>
      <w:proofErr w:type="spellEnd"/>
      <w:r w:rsidRPr="00543086">
        <w:rPr>
          <w:rFonts w:ascii="Arial" w:eastAsia="Calibri" w:hAnsi="Arial" w:cs="Arial"/>
          <w:color w:val="000000" w:themeColor="text1"/>
        </w:rPr>
        <w:t xml:space="preserve">, E.W., O’Connor, P. and </w:t>
      </w:r>
      <w:proofErr w:type="spellStart"/>
      <w:r w:rsidRPr="00543086">
        <w:rPr>
          <w:rFonts w:ascii="Arial" w:eastAsia="Calibri" w:hAnsi="Arial" w:cs="Arial"/>
          <w:color w:val="000000" w:themeColor="text1"/>
        </w:rPr>
        <w:t>Buhalis</w:t>
      </w:r>
      <w:proofErr w:type="spellEnd"/>
      <w:r w:rsidRPr="00543086">
        <w:rPr>
          <w:rFonts w:ascii="Arial" w:eastAsia="Calibri" w:hAnsi="Arial" w:cs="Arial"/>
          <w:color w:val="000000" w:themeColor="text1"/>
        </w:rPr>
        <w:t xml:space="preserve">, D. (2023). Artificial Intelligence’s Impact on Hospitality and Tourism marketing: Exploring Key Themes and Addressing Challenges. </w:t>
      </w:r>
      <w:r w:rsidRPr="00543086">
        <w:rPr>
          <w:rFonts w:ascii="Arial" w:eastAsia="Calibri" w:hAnsi="Arial" w:cs="Arial"/>
          <w:i/>
          <w:iCs/>
          <w:color w:val="000000" w:themeColor="text1"/>
        </w:rPr>
        <w:t>Current Issues in Tourism</w:t>
      </w:r>
      <w:r w:rsidRPr="00543086">
        <w:rPr>
          <w:rFonts w:ascii="Arial" w:eastAsia="Calibri" w:hAnsi="Arial" w:cs="Arial"/>
          <w:color w:val="000000" w:themeColor="text1"/>
        </w:rPr>
        <w:t xml:space="preserve">, [online] 27(14), pp.1–18. </w:t>
      </w:r>
      <w:proofErr w:type="spellStart"/>
      <w:proofErr w:type="gramStart"/>
      <w:r w:rsidRPr="00543086">
        <w:rPr>
          <w:rFonts w:ascii="Arial" w:eastAsia="Calibri" w:hAnsi="Arial" w:cs="Arial"/>
          <w:color w:val="000000" w:themeColor="text1"/>
        </w:rPr>
        <w:t>doi:https</w:t>
      </w:r>
      <w:proofErr w:type="spellEnd"/>
      <w:r w:rsidRPr="00543086">
        <w:rPr>
          <w:rFonts w:ascii="Arial" w:eastAsia="Calibri" w:hAnsi="Arial" w:cs="Arial"/>
          <w:color w:val="000000" w:themeColor="text1"/>
        </w:rPr>
        <w:t>://doi.org/10.1080/13683500.2023.2229480</w:t>
      </w:r>
      <w:proofErr w:type="gramEnd"/>
      <w:r w:rsidRPr="00543086">
        <w:rPr>
          <w:rFonts w:ascii="Arial" w:eastAsia="Calibri" w:hAnsi="Arial" w:cs="Arial"/>
          <w:color w:val="000000" w:themeColor="text1"/>
        </w:rPr>
        <w:t>.</w:t>
      </w:r>
    </w:p>
    <w:p w14:paraId="7C288402" w14:textId="77777777" w:rsidR="00E62C09" w:rsidRDefault="00E62C09" w:rsidP="00543086">
      <w:pPr>
        <w:spacing w:after="0" w:line="360" w:lineRule="auto"/>
        <w:jc w:val="both"/>
        <w:rPr>
          <w:rFonts w:ascii="Arial" w:eastAsia="Calibri" w:hAnsi="Arial" w:cs="Arial"/>
          <w:color w:val="000000" w:themeColor="text1"/>
        </w:rPr>
      </w:pPr>
    </w:p>
    <w:p w14:paraId="1E3945D8" w14:textId="5FE8AC58"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HFTP. (2024). </w:t>
      </w:r>
      <w:r w:rsidRPr="00543086">
        <w:rPr>
          <w:rFonts w:ascii="Arial" w:eastAsia="Calibri" w:hAnsi="Arial" w:cs="Arial"/>
          <w:i/>
          <w:iCs/>
          <w:color w:val="000000" w:themeColor="text1"/>
        </w:rPr>
        <w:t>Key Stats on Artificial Intelligence in 2024 – and What They Mean for Hotels</w:t>
      </w:r>
      <w:r w:rsidRPr="00543086">
        <w:rPr>
          <w:rFonts w:ascii="Arial" w:eastAsia="Calibri" w:hAnsi="Arial" w:cs="Arial"/>
          <w:color w:val="000000" w:themeColor="text1"/>
        </w:rPr>
        <w:t xml:space="preserve">. [online] Available at: </w:t>
      </w:r>
      <w:hyperlink r:id="rId10">
        <w:r>
          <w:rPr>
            <w:rStyle w:val="Hyperlink"/>
            <w:rFonts w:ascii="Arial" w:eastAsia="Calibri" w:hAnsi="Arial" w:cs="Arial"/>
          </w:rPr>
          <w:t>https://www.hftp.org/news/4122564/key-stats-on-artificial-intelligence-in-2024-and-what-they-mean-for-hotels?utm_source</w:t>
        </w:r>
      </w:hyperlink>
      <w:r w:rsidRPr="00543086">
        <w:rPr>
          <w:rFonts w:ascii="Arial" w:eastAsia="Calibri" w:hAnsi="Arial" w:cs="Arial"/>
          <w:color w:val="000000" w:themeColor="text1"/>
        </w:rPr>
        <w:t xml:space="preserve"> [Accessed 9 May 2025].</w:t>
      </w:r>
    </w:p>
    <w:p w14:paraId="2E67D1CF" w14:textId="77777777" w:rsidR="00E62C09" w:rsidRDefault="00E62C09" w:rsidP="00543086">
      <w:pPr>
        <w:spacing w:after="0" w:line="360" w:lineRule="auto"/>
        <w:jc w:val="both"/>
        <w:rPr>
          <w:rFonts w:ascii="Arial" w:eastAsia="Calibri" w:hAnsi="Arial" w:cs="Arial"/>
          <w:color w:val="000000" w:themeColor="text1"/>
        </w:rPr>
      </w:pPr>
    </w:p>
    <w:p w14:paraId="163923C6" w14:textId="45A6E339"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HFTP. (2025). </w:t>
      </w:r>
      <w:r w:rsidRPr="00543086">
        <w:rPr>
          <w:rFonts w:ascii="Arial" w:eastAsia="Calibri" w:hAnsi="Arial" w:cs="Arial"/>
          <w:i/>
          <w:iCs/>
          <w:color w:val="000000" w:themeColor="text1"/>
        </w:rPr>
        <w:t>Responsible AI in Hospitality: Priorities for Hotels Adopting Generative AI</w:t>
      </w:r>
      <w:r w:rsidRPr="00543086">
        <w:rPr>
          <w:rFonts w:ascii="Arial" w:eastAsia="Calibri" w:hAnsi="Arial" w:cs="Arial"/>
          <w:color w:val="000000" w:themeColor="text1"/>
        </w:rPr>
        <w:t xml:space="preserve">. [online] Available at: </w:t>
      </w:r>
      <w:hyperlink r:id="rId11">
        <w:r>
          <w:rPr>
            <w:rStyle w:val="Hyperlink"/>
            <w:rFonts w:ascii="Arial" w:eastAsia="Calibri" w:hAnsi="Arial" w:cs="Arial"/>
          </w:rPr>
          <w:t>https://www.hftp.org/news/4124507/responsible-ai-in-hospitality-priorities-for-hotels-adopting-generative-ai?utm_source</w:t>
        </w:r>
      </w:hyperlink>
      <w:r w:rsidRPr="00543086">
        <w:rPr>
          <w:rFonts w:ascii="Arial" w:eastAsia="Calibri" w:hAnsi="Arial" w:cs="Arial"/>
          <w:color w:val="000000" w:themeColor="text1"/>
        </w:rPr>
        <w:t xml:space="preserve"> [Accessed 9 May 2025].</w:t>
      </w:r>
    </w:p>
    <w:p w14:paraId="6235D12F" w14:textId="77777777" w:rsidR="00E62C09" w:rsidRDefault="00E62C09" w:rsidP="00543086">
      <w:pPr>
        <w:spacing w:after="0" w:line="360" w:lineRule="auto"/>
        <w:jc w:val="both"/>
        <w:rPr>
          <w:rFonts w:ascii="Arial" w:eastAsia="Calibri" w:hAnsi="Arial" w:cs="Arial"/>
          <w:color w:val="000000" w:themeColor="text1"/>
        </w:rPr>
      </w:pPr>
    </w:p>
    <w:p w14:paraId="291E0E2A" w14:textId="17C7AC9D"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Hotel Tech Report. (2023). </w:t>
      </w:r>
      <w:r w:rsidRPr="00543086">
        <w:rPr>
          <w:rFonts w:ascii="Arial" w:eastAsia="Calibri" w:hAnsi="Arial" w:cs="Arial"/>
          <w:i/>
          <w:iCs/>
          <w:color w:val="000000" w:themeColor="text1"/>
        </w:rPr>
        <w:t>AI in Hospitality: Here’s What You Need to Know</w:t>
      </w:r>
      <w:r w:rsidRPr="00543086">
        <w:rPr>
          <w:rFonts w:ascii="Arial" w:eastAsia="Calibri" w:hAnsi="Arial" w:cs="Arial"/>
          <w:color w:val="000000" w:themeColor="text1"/>
        </w:rPr>
        <w:t xml:space="preserve">. [online] Available at: </w:t>
      </w:r>
      <w:hyperlink r:id="rId12">
        <w:r>
          <w:rPr>
            <w:rStyle w:val="Hyperlink"/>
            <w:rFonts w:ascii="Arial" w:eastAsia="Calibri" w:hAnsi="Arial" w:cs="Arial"/>
          </w:rPr>
          <w:t>https://hoteltechreport.com/news/ai-in-hospitality?utm_source</w:t>
        </w:r>
      </w:hyperlink>
      <w:r w:rsidRPr="00543086">
        <w:rPr>
          <w:rFonts w:ascii="Arial" w:eastAsia="Calibri" w:hAnsi="Arial" w:cs="Arial"/>
          <w:color w:val="000000" w:themeColor="text1"/>
        </w:rPr>
        <w:t>.</w:t>
      </w:r>
    </w:p>
    <w:p w14:paraId="011233AF" w14:textId="77777777" w:rsidR="00E62C09" w:rsidRPr="00543086" w:rsidRDefault="00E62C09" w:rsidP="00543086">
      <w:pPr>
        <w:spacing w:before="240" w:after="240" w:line="360" w:lineRule="auto"/>
        <w:jc w:val="both"/>
        <w:rPr>
          <w:rFonts w:ascii="Arial" w:eastAsia="Aptos" w:hAnsi="Arial" w:cs="Arial"/>
          <w:color w:val="000000" w:themeColor="text1"/>
        </w:rPr>
      </w:pPr>
      <w:r w:rsidRPr="00543086">
        <w:rPr>
          <w:rFonts w:ascii="Arial" w:eastAsia="Aptos" w:hAnsi="Arial" w:cs="Arial"/>
          <w:color w:val="000000" w:themeColor="text1"/>
        </w:rPr>
        <w:t xml:space="preserve"> Ivanov, S., &amp; Webster, C. (2020). </w:t>
      </w:r>
      <w:r w:rsidRPr="00543086">
        <w:rPr>
          <w:rFonts w:ascii="Arial" w:eastAsia="Aptos" w:hAnsi="Arial" w:cs="Arial"/>
          <w:i/>
          <w:iCs/>
          <w:color w:val="000000" w:themeColor="text1"/>
        </w:rPr>
        <w:t>Adoption of Robots and Service Automation by Tourism and Hospitality Companies</w:t>
      </w:r>
      <w:r w:rsidRPr="00543086">
        <w:rPr>
          <w:rFonts w:ascii="Arial" w:eastAsia="Aptos" w:hAnsi="Arial" w:cs="Arial"/>
          <w:color w:val="000000" w:themeColor="text1"/>
        </w:rPr>
        <w:t>. Journal of Tourism Futures.</w:t>
      </w:r>
    </w:p>
    <w:p w14:paraId="32556C8F" w14:textId="77777777" w:rsidR="00E62C09" w:rsidRPr="00543086" w:rsidRDefault="00E62C09" w:rsidP="00543086">
      <w:pPr>
        <w:spacing w:after="0" w:line="360" w:lineRule="auto"/>
        <w:jc w:val="both"/>
        <w:rPr>
          <w:rFonts w:ascii="Arial" w:eastAsia="Calibri" w:hAnsi="Arial" w:cs="Arial"/>
          <w:color w:val="000000" w:themeColor="text1"/>
        </w:rPr>
      </w:pPr>
      <w:proofErr w:type="spellStart"/>
      <w:r w:rsidRPr="00543086">
        <w:rPr>
          <w:rFonts w:ascii="Arial" w:eastAsia="Calibri" w:hAnsi="Arial" w:cs="Arial"/>
          <w:color w:val="000000" w:themeColor="text1"/>
        </w:rPr>
        <w:t>Kumawat</w:t>
      </w:r>
      <w:proofErr w:type="spellEnd"/>
      <w:r w:rsidRPr="00543086">
        <w:rPr>
          <w:rFonts w:ascii="Arial" w:eastAsia="Calibri" w:hAnsi="Arial" w:cs="Arial"/>
          <w:color w:val="000000" w:themeColor="text1"/>
        </w:rPr>
        <w:t xml:space="preserve">, E., Datta, A., Prentice, C. and Leung, R. (2024). Artificial intelligence through the lens of hospitality employees: A systematic review. </w:t>
      </w:r>
      <w:r w:rsidRPr="00543086">
        <w:rPr>
          <w:rFonts w:ascii="Arial" w:eastAsia="Calibri" w:hAnsi="Arial" w:cs="Arial"/>
          <w:i/>
          <w:iCs/>
          <w:color w:val="000000" w:themeColor="text1"/>
        </w:rPr>
        <w:t>International Journal of Hospitality Management</w:t>
      </w:r>
      <w:r w:rsidRPr="00543086">
        <w:rPr>
          <w:rFonts w:ascii="Arial" w:eastAsia="Calibri" w:hAnsi="Arial" w:cs="Arial"/>
          <w:color w:val="000000" w:themeColor="text1"/>
        </w:rPr>
        <w:t xml:space="preserve">, [online] 124, p.103986. </w:t>
      </w:r>
      <w:proofErr w:type="spellStart"/>
      <w:proofErr w:type="gramStart"/>
      <w:r w:rsidRPr="00543086">
        <w:rPr>
          <w:rFonts w:ascii="Arial" w:eastAsia="Calibri" w:hAnsi="Arial" w:cs="Arial"/>
          <w:color w:val="000000" w:themeColor="text1"/>
        </w:rPr>
        <w:t>doi:https</w:t>
      </w:r>
      <w:proofErr w:type="spellEnd"/>
      <w:r w:rsidRPr="00543086">
        <w:rPr>
          <w:rFonts w:ascii="Arial" w:eastAsia="Calibri" w:hAnsi="Arial" w:cs="Arial"/>
          <w:color w:val="000000" w:themeColor="text1"/>
        </w:rPr>
        <w:t>://doi.org/10.1016/j.ijhm.2024.103986</w:t>
      </w:r>
      <w:proofErr w:type="gramEnd"/>
      <w:r w:rsidRPr="00543086">
        <w:rPr>
          <w:rFonts w:ascii="Arial" w:eastAsia="Calibri" w:hAnsi="Arial" w:cs="Arial"/>
          <w:color w:val="000000" w:themeColor="text1"/>
        </w:rPr>
        <w:t>.</w:t>
      </w:r>
    </w:p>
    <w:p w14:paraId="2413699F" w14:textId="77777777" w:rsidR="00E62C09" w:rsidRDefault="00E62C09" w:rsidP="00543086">
      <w:pPr>
        <w:spacing w:after="0" w:line="360" w:lineRule="auto"/>
        <w:jc w:val="both"/>
        <w:rPr>
          <w:rFonts w:ascii="Arial" w:eastAsia="Calibri" w:hAnsi="Arial" w:cs="Arial"/>
          <w:color w:val="000000" w:themeColor="text1"/>
        </w:rPr>
      </w:pPr>
    </w:p>
    <w:p w14:paraId="12327555" w14:textId="58FAAEDE"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Mercier, V. (2024). </w:t>
      </w:r>
      <w:r w:rsidRPr="00543086">
        <w:rPr>
          <w:rFonts w:ascii="Arial" w:eastAsia="Calibri" w:hAnsi="Arial" w:cs="Arial"/>
          <w:i/>
          <w:iCs/>
          <w:color w:val="000000" w:themeColor="text1"/>
        </w:rPr>
        <w:t>AI in the Hospitality Industry: Benefits, Challenges &amp; What’s Next</w:t>
      </w:r>
      <w:r w:rsidRPr="00543086">
        <w:rPr>
          <w:rFonts w:ascii="Arial" w:eastAsia="Calibri" w:hAnsi="Arial" w:cs="Arial"/>
          <w:color w:val="000000" w:themeColor="text1"/>
        </w:rPr>
        <w:t xml:space="preserve">. [online] Ehl.edu. Available at: </w:t>
      </w:r>
      <w:hyperlink r:id="rId13">
        <w:r>
          <w:rPr>
            <w:rStyle w:val="Hyperlink"/>
            <w:rFonts w:ascii="Arial" w:eastAsia="Calibri" w:hAnsi="Arial" w:cs="Arial"/>
          </w:rPr>
          <w:t>https://hospitalityinsights.ehl.edu/ai-in-hospitality?utm_source</w:t>
        </w:r>
      </w:hyperlink>
      <w:r w:rsidRPr="00543086">
        <w:rPr>
          <w:rFonts w:ascii="Arial" w:eastAsia="Calibri" w:hAnsi="Arial" w:cs="Arial"/>
          <w:color w:val="000000" w:themeColor="text1"/>
        </w:rPr>
        <w:t>.</w:t>
      </w:r>
    </w:p>
    <w:p w14:paraId="4AB9E7B4" w14:textId="77777777" w:rsidR="00E62C09" w:rsidRDefault="00E62C09" w:rsidP="00543086">
      <w:pPr>
        <w:spacing w:after="0" w:line="360" w:lineRule="auto"/>
        <w:jc w:val="both"/>
        <w:rPr>
          <w:rFonts w:ascii="Arial" w:eastAsia="Calibri" w:hAnsi="Arial" w:cs="Arial"/>
          <w:color w:val="000000" w:themeColor="text1"/>
        </w:rPr>
      </w:pPr>
    </w:p>
    <w:p w14:paraId="34CBF284" w14:textId="2C18B3E3" w:rsidR="00E62C09" w:rsidRPr="00543086" w:rsidRDefault="00E62C09" w:rsidP="00543086">
      <w:pPr>
        <w:spacing w:after="0" w:line="360" w:lineRule="auto"/>
        <w:jc w:val="both"/>
        <w:rPr>
          <w:rFonts w:ascii="Arial" w:eastAsia="Calibri" w:hAnsi="Arial" w:cs="Arial"/>
          <w:color w:val="000000" w:themeColor="text1"/>
        </w:rPr>
      </w:pPr>
      <w:proofErr w:type="spellStart"/>
      <w:r w:rsidRPr="00543086">
        <w:rPr>
          <w:rFonts w:ascii="Arial" w:eastAsia="Calibri" w:hAnsi="Arial" w:cs="Arial"/>
          <w:color w:val="000000" w:themeColor="text1"/>
        </w:rPr>
        <w:lastRenderedPageBreak/>
        <w:t>Morch</w:t>
      </w:r>
      <w:proofErr w:type="spellEnd"/>
      <w:r w:rsidRPr="00543086">
        <w:rPr>
          <w:rFonts w:ascii="Arial" w:eastAsia="Calibri" w:hAnsi="Arial" w:cs="Arial"/>
          <w:color w:val="000000" w:themeColor="text1"/>
        </w:rPr>
        <w:t xml:space="preserve">, A. (2024). </w:t>
      </w:r>
      <w:r w:rsidRPr="00543086">
        <w:rPr>
          <w:rFonts w:ascii="Arial" w:eastAsia="Calibri" w:hAnsi="Arial" w:cs="Arial"/>
          <w:i/>
          <w:iCs/>
          <w:color w:val="000000" w:themeColor="text1"/>
        </w:rPr>
        <w:t>State of Travel 2024: How AI is Shaping the Future of Hospitality and Uncovering New Growth Opportunities</w:t>
      </w:r>
      <w:r w:rsidRPr="00543086">
        <w:rPr>
          <w:rFonts w:ascii="Arial" w:eastAsia="Calibri" w:hAnsi="Arial" w:cs="Arial"/>
          <w:color w:val="000000" w:themeColor="text1"/>
        </w:rPr>
        <w:t xml:space="preserve">. [online] Hospitality Net. Available at: </w:t>
      </w:r>
      <w:hyperlink r:id="rId14">
        <w:r>
          <w:rPr>
            <w:rStyle w:val="Hyperlink"/>
            <w:rFonts w:ascii="Arial" w:eastAsia="Calibri" w:hAnsi="Arial" w:cs="Arial"/>
          </w:rPr>
          <w:t>https://www.hospitalitynet.org/opinion/4123572.html?utm_source</w:t>
        </w:r>
      </w:hyperlink>
      <w:r w:rsidRPr="00543086">
        <w:rPr>
          <w:rFonts w:ascii="Arial" w:eastAsia="Calibri" w:hAnsi="Arial" w:cs="Arial"/>
          <w:color w:val="000000" w:themeColor="text1"/>
        </w:rPr>
        <w:t xml:space="preserve"> [Accessed 9 May 2025].</w:t>
      </w:r>
    </w:p>
    <w:p w14:paraId="7239BD1B" w14:textId="77777777" w:rsidR="00E62C09" w:rsidRDefault="00E62C09" w:rsidP="00543086">
      <w:pPr>
        <w:spacing w:after="0" w:line="360" w:lineRule="auto"/>
        <w:jc w:val="both"/>
        <w:rPr>
          <w:rFonts w:ascii="Arial" w:eastAsia="Calibri" w:hAnsi="Arial" w:cs="Arial"/>
          <w:color w:val="000000" w:themeColor="text1"/>
        </w:rPr>
      </w:pPr>
    </w:p>
    <w:p w14:paraId="0F238FBB" w14:textId="363389C9"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Noor, N., </w:t>
      </w:r>
      <w:proofErr w:type="spellStart"/>
      <w:r w:rsidRPr="00543086">
        <w:rPr>
          <w:rFonts w:ascii="Arial" w:eastAsia="Calibri" w:hAnsi="Arial" w:cs="Arial"/>
          <w:color w:val="000000" w:themeColor="text1"/>
        </w:rPr>
        <w:t>Zainol</w:t>
      </w:r>
      <w:proofErr w:type="spellEnd"/>
      <w:r w:rsidRPr="00543086">
        <w:rPr>
          <w:rFonts w:ascii="Arial" w:eastAsia="Calibri" w:hAnsi="Arial" w:cs="Arial"/>
          <w:color w:val="000000" w:themeColor="text1"/>
        </w:rPr>
        <w:t xml:space="preserve">, Z. and Tong, A. (2024). Enhancing Hospitality Service Quality </w:t>
      </w:r>
      <w:proofErr w:type="gramStart"/>
      <w:r w:rsidRPr="00543086">
        <w:rPr>
          <w:rFonts w:ascii="Arial" w:eastAsia="Calibri" w:hAnsi="Arial" w:cs="Arial"/>
          <w:color w:val="000000" w:themeColor="text1"/>
        </w:rPr>
        <w:t>With</w:t>
      </w:r>
      <w:proofErr w:type="gramEnd"/>
      <w:r w:rsidRPr="00543086">
        <w:rPr>
          <w:rFonts w:ascii="Arial" w:eastAsia="Calibri" w:hAnsi="Arial" w:cs="Arial"/>
          <w:color w:val="000000" w:themeColor="text1"/>
        </w:rPr>
        <w:t xml:space="preserve"> Artificial Intelligence. </w:t>
      </w:r>
      <w:r w:rsidRPr="00543086">
        <w:rPr>
          <w:rFonts w:ascii="Arial" w:eastAsia="Calibri" w:hAnsi="Arial" w:cs="Arial"/>
          <w:i/>
          <w:iCs/>
          <w:color w:val="000000" w:themeColor="text1"/>
        </w:rPr>
        <w:t>Routledge eBooks</w:t>
      </w:r>
      <w:r w:rsidRPr="00543086">
        <w:rPr>
          <w:rFonts w:ascii="Arial" w:eastAsia="Calibri" w:hAnsi="Arial" w:cs="Arial"/>
          <w:color w:val="000000" w:themeColor="text1"/>
        </w:rPr>
        <w:t xml:space="preserve">, pp.182–198. </w:t>
      </w:r>
      <w:proofErr w:type="spellStart"/>
      <w:proofErr w:type="gramStart"/>
      <w:r w:rsidRPr="00543086">
        <w:rPr>
          <w:rFonts w:ascii="Arial" w:eastAsia="Calibri" w:hAnsi="Arial" w:cs="Arial"/>
          <w:color w:val="000000" w:themeColor="text1"/>
        </w:rPr>
        <w:t>doi:https</w:t>
      </w:r>
      <w:proofErr w:type="spellEnd"/>
      <w:r w:rsidRPr="00543086">
        <w:rPr>
          <w:rFonts w:ascii="Arial" w:eastAsia="Calibri" w:hAnsi="Arial" w:cs="Arial"/>
          <w:color w:val="000000" w:themeColor="text1"/>
        </w:rPr>
        <w:t>://doi.org/10.4324/9781003488248-13</w:t>
      </w:r>
      <w:proofErr w:type="gramEnd"/>
      <w:r w:rsidRPr="00543086">
        <w:rPr>
          <w:rFonts w:ascii="Arial" w:eastAsia="Calibri" w:hAnsi="Arial" w:cs="Arial"/>
          <w:color w:val="000000" w:themeColor="text1"/>
        </w:rPr>
        <w:t>.</w:t>
      </w:r>
    </w:p>
    <w:p w14:paraId="14D47906" w14:textId="77777777" w:rsidR="00E62C09" w:rsidRDefault="00E62C09" w:rsidP="00543086">
      <w:pPr>
        <w:spacing w:after="0" w:line="360" w:lineRule="auto"/>
        <w:jc w:val="both"/>
        <w:rPr>
          <w:rFonts w:ascii="Arial" w:eastAsia="Calibri" w:hAnsi="Arial" w:cs="Arial"/>
          <w:color w:val="000000" w:themeColor="text1"/>
        </w:rPr>
      </w:pPr>
    </w:p>
    <w:p w14:paraId="624DA5A0" w14:textId="3D197619"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Oleg </w:t>
      </w:r>
      <w:proofErr w:type="spellStart"/>
      <w:r w:rsidRPr="00543086">
        <w:rPr>
          <w:rFonts w:ascii="Arial" w:eastAsia="Calibri" w:hAnsi="Arial" w:cs="Arial"/>
          <w:color w:val="000000" w:themeColor="text1"/>
        </w:rPr>
        <w:t>Khanachivskyi</w:t>
      </w:r>
      <w:proofErr w:type="spellEnd"/>
      <w:r w:rsidRPr="00543086">
        <w:rPr>
          <w:rFonts w:ascii="Arial" w:eastAsia="Calibri" w:hAnsi="Arial" w:cs="Arial"/>
          <w:color w:val="000000" w:themeColor="text1"/>
        </w:rPr>
        <w:t xml:space="preserve"> (2024). </w:t>
      </w:r>
      <w:r w:rsidRPr="00543086">
        <w:rPr>
          <w:rFonts w:ascii="Arial" w:eastAsia="Calibri" w:hAnsi="Arial" w:cs="Arial"/>
          <w:i/>
          <w:iCs/>
          <w:color w:val="000000" w:themeColor="text1"/>
        </w:rPr>
        <w:t>AI in Hospitality Industry: Benefits, Use Cases, and Successful Stories</w:t>
      </w:r>
      <w:r w:rsidRPr="00543086">
        <w:rPr>
          <w:rFonts w:ascii="Arial" w:eastAsia="Calibri" w:hAnsi="Arial" w:cs="Arial"/>
          <w:color w:val="000000" w:themeColor="text1"/>
        </w:rPr>
        <w:t xml:space="preserve">. [online] </w:t>
      </w:r>
      <w:proofErr w:type="spellStart"/>
      <w:r w:rsidRPr="00543086">
        <w:rPr>
          <w:rFonts w:ascii="Arial" w:eastAsia="Calibri" w:hAnsi="Arial" w:cs="Arial"/>
          <w:color w:val="000000" w:themeColor="text1"/>
        </w:rPr>
        <w:t>Litslink</w:t>
      </w:r>
      <w:proofErr w:type="spellEnd"/>
      <w:r w:rsidRPr="00543086">
        <w:rPr>
          <w:rFonts w:ascii="Arial" w:eastAsia="Calibri" w:hAnsi="Arial" w:cs="Arial"/>
          <w:color w:val="000000" w:themeColor="text1"/>
        </w:rPr>
        <w:t xml:space="preserve">. Available at: </w:t>
      </w:r>
      <w:hyperlink r:id="rId15">
        <w:r>
          <w:rPr>
            <w:rStyle w:val="Hyperlink"/>
            <w:rFonts w:ascii="Arial" w:eastAsia="Calibri" w:hAnsi="Arial" w:cs="Arial"/>
          </w:rPr>
          <w:t>https://litslink.com/blog/ai-in-hospitality-industry-benefits-use-cases-and-successful-stories?utm_source</w:t>
        </w:r>
      </w:hyperlink>
      <w:r w:rsidRPr="00543086">
        <w:rPr>
          <w:rFonts w:ascii="Arial" w:eastAsia="Calibri" w:hAnsi="Arial" w:cs="Arial"/>
          <w:color w:val="000000" w:themeColor="text1"/>
        </w:rPr>
        <w:t xml:space="preserve"> [Accessed 9 May 2025].</w:t>
      </w:r>
    </w:p>
    <w:p w14:paraId="57D7E585" w14:textId="77777777"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Psu.edu. (2025). </w:t>
      </w:r>
      <w:r w:rsidRPr="00543086">
        <w:rPr>
          <w:rFonts w:ascii="Arial" w:eastAsia="Calibri" w:hAnsi="Arial" w:cs="Arial"/>
          <w:i/>
          <w:iCs/>
          <w:color w:val="000000" w:themeColor="text1"/>
        </w:rPr>
        <w:t>Using AI to meet customer expectations in hospitality industry | Penn State University</w:t>
      </w:r>
      <w:r w:rsidRPr="00543086">
        <w:rPr>
          <w:rFonts w:ascii="Arial" w:eastAsia="Calibri" w:hAnsi="Arial" w:cs="Arial"/>
          <w:color w:val="000000" w:themeColor="text1"/>
        </w:rPr>
        <w:t xml:space="preserve">. [online] Available at: </w:t>
      </w:r>
      <w:hyperlink r:id="rId16">
        <w:r>
          <w:rPr>
            <w:rStyle w:val="Hyperlink"/>
            <w:rFonts w:ascii="Arial" w:eastAsia="Calibri" w:hAnsi="Arial" w:cs="Arial"/>
          </w:rPr>
          <w:t>https://www.psu.edu/news/health-and-human-development/story/using-ai-meet-customer-expectations-hospitality-industry?utm_source</w:t>
        </w:r>
      </w:hyperlink>
      <w:r w:rsidRPr="00543086">
        <w:rPr>
          <w:rFonts w:ascii="Arial" w:eastAsia="Calibri" w:hAnsi="Arial" w:cs="Arial"/>
          <w:color w:val="000000" w:themeColor="text1"/>
        </w:rPr>
        <w:t xml:space="preserve"> [Accessed 9 May 2025].</w:t>
      </w:r>
    </w:p>
    <w:p w14:paraId="066A750F" w14:textId="77777777" w:rsidR="00E62C09" w:rsidRDefault="00E62C09" w:rsidP="00543086">
      <w:pPr>
        <w:spacing w:after="0" w:line="360" w:lineRule="auto"/>
        <w:jc w:val="both"/>
        <w:rPr>
          <w:rFonts w:ascii="Arial" w:eastAsia="Calibri" w:hAnsi="Arial" w:cs="Arial"/>
          <w:color w:val="000000" w:themeColor="text1"/>
        </w:rPr>
      </w:pPr>
    </w:p>
    <w:p w14:paraId="108D012D" w14:textId="4486E776"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Schwarz, L. (2024). </w:t>
      </w:r>
      <w:r w:rsidRPr="00543086">
        <w:rPr>
          <w:rFonts w:ascii="Arial" w:eastAsia="Calibri" w:hAnsi="Arial" w:cs="Arial"/>
          <w:i/>
          <w:iCs/>
          <w:color w:val="000000" w:themeColor="text1"/>
        </w:rPr>
        <w:t>AI in Hospitality: Advantages &amp; Use Cases</w:t>
      </w:r>
      <w:r w:rsidRPr="00543086">
        <w:rPr>
          <w:rFonts w:ascii="Arial" w:eastAsia="Calibri" w:hAnsi="Arial" w:cs="Arial"/>
          <w:color w:val="000000" w:themeColor="text1"/>
        </w:rPr>
        <w:t xml:space="preserve">. [online] Oracle NetSuite. Available at: </w:t>
      </w:r>
      <w:hyperlink r:id="rId17">
        <w:r>
          <w:rPr>
            <w:rStyle w:val="Hyperlink"/>
            <w:rFonts w:ascii="Arial" w:eastAsia="Calibri" w:hAnsi="Arial" w:cs="Arial"/>
          </w:rPr>
          <w:t>https://www.netsuite.com/portal/resource/articles/business-strategy/ai-hospitality.shtml?utm_source</w:t>
        </w:r>
      </w:hyperlink>
      <w:r w:rsidRPr="00543086">
        <w:rPr>
          <w:rFonts w:ascii="Arial" w:eastAsia="Calibri" w:hAnsi="Arial" w:cs="Arial"/>
          <w:color w:val="000000" w:themeColor="text1"/>
        </w:rPr>
        <w:t>.</w:t>
      </w:r>
    </w:p>
    <w:p w14:paraId="071ED2BA" w14:textId="77777777" w:rsidR="00E62C09" w:rsidRDefault="00E62C09" w:rsidP="00543086">
      <w:pPr>
        <w:spacing w:after="0" w:line="360" w:lineRule="auto"/>
        <w:jc w:val="both"/>
        <w:rPr>
          <w:rFonts w:ascii="Arial" w:eastAsia="Calibri" w:hAnsi="Arial" w:cs="Arial"/>
          <w:color w:val="000000" w:themeColor="text1"/>
        </w:rPr>
      </w:pPr>
    </w:p>
    <w:p w14:paraId="0C72D75E" w14:textId="0651B1CE"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Team </w:t>
      </w:r>
      <w:proofErr w:type="spellStart"/>
      <w:r w:rsidRPr="00543086">
        <w:rPr>
          <w:rFonts w:ascii="Arial" w:eastAsia="Calibri" w:hAnsi="Arial" w:cs="Arial"/>
          <w:color w:val="000000" w:themeColor="text1"/>
        </w:rPr>
        <w:t>DigitalDefynd</w:t>
      </w:r>
      <w:proofErr w:type="spellEnd"/>
      <w:r w:rsidRPr="00543086">
        <w:rPr>
          <w:rFonts w:ascii="Arial" w:eastAsia="Calibri" w:hAnsi="Arial" w:cs="Arial"/>
          <w:color w:val="000000" w:themeColor="text1"/>
        </w:rPr>
        <w:t xml:space="preserve"> (2024). </w:t>
      </w:r>
      <w:r w:rsidRPr="00543086">
        <w:rPr>
          <w:rFonts w:ascii="Arial" w:eastAsia="Calibri" w:hAnsi="Arial" w:cs="Arial"/>
          <w:i/>
          <w:iCs/>
          <w:color w:val="000000" w:themeColor="text1"/>
        </w:rPr>
        <w:t>20 Best AI in Travel &amp; Hospitality Case Studies [2024]</w:t>
      </w:r>
      <w:r w:rsidRPr="00543086">
        <w:rPr>
          <w:rFonts w:ascii="Arial" w:eastAsia="Calibri" w:hAnsi="Arial" w:cs="Arial"/>
          <w:color w:val="000000" w:themeColor="text1"/>
        </w:rPr>
        <w:t xml:space="preserve">. [online] </w:t>
      </w:r>
      <w:proofErr w:type="spellStart"/>
      <w:r w:rsidRPr="00543086">
        <w:rPr>
          <w:rFonts w:ascii="Arial" w:eastAsia="Calibri" w:hAnsi="Arial" w:cs="Arial"/>
          <w:color w:val="000000" w:themeColor="text1"/>
        </w:rPr>
        <w:t>DigitalDefynd</w:t>
      </w:r>
      <w:proofErr w:type="spellEnd"/>
      <w:r w:rsidRPr="00543086">
        <w:rPr>
          <w:rFonts w:ascii="Arial" w:eastAsia="Calibri" w:hAnsi="Arial" w:cs="Arial"/>
          <w:color w:val="000000" w:themeColor="text1"/>
        </w:rPr>
        <w:t xml:space="preserve">. Available at: </w:t>
      </w:r>
      <w:hyperlink r:id="rId18">
        <w:r>
          <w:rPr>
            <w:rStyle w:val="Hyperlink"/>
            <w:rFonts w:ascii="Arial" w:eastAsia="Calibri" w:hAnsi="Arial" w:cs="Arial"/>
          </w:rPr>
          <w:t>https://digitaldefynd.com/IQ/ai-in-travel-hospitality-case-studies/?utm_sour</w:t>
        </w:r>
        <w:r>
          <w:rPr>
            <w:rStyle w:val="Hyperlink"/>
            <w:rFonts w:ascii="Arial" w:eastAsia="Calibri" w:hAnsi="Arial" w:cs="Arial"/>
          </w:rPr>
          <w:t>c</w:t>
        </w:r>
        <w:r>
          <w:rPr>
            <w:rStyle w:val="Hyperlink"/>
            <w:rFonts w:ascii="Arial" w:eastAsia="Calibri" w:hAnsi="Arial" w:cs="Arial"/>
          </w:rPr>
          <w:t>e</w:t>
        </w:r>
      </w:hyperlink>
      <w:r w:rsidRPr="00543086">
        <w:rPr>
          <w:rFonts w:ascii="Arial" w:eastAsia="Calibri" w:hAnsi="Arial" w:cs="Arial"/>
          <w:color w:val="000000" w:themeColor="text1"/>
        </w:rPr>
        <w:t>.</w:t>
      </w:r>
    </w:p>
    <w:p w14:paraId="0DDD855B" w14:textId="77777777" w:rsidR="00E62C09" w:rsidRDefault="00E62C09" w:rsidP="00543086">
      <w:pPr>
        <w:spacing w:after="0" w:line="360" w:lineRule="auto"/>
        <w:jc w:val="both"/>
        <w:rPr>
          <w:rFonts w:ascii="Arial" w:eastAsia="Calibri" w:hAnsi="Arial" w:cs="Arial"/>
          <w:color w:val="000000" w:themeColor="text1"/>
        </w:rPr>
      </w:pPr>
    </w:p>
    <w:p w14:paraId="2CBCF795" w14:textId="0734C105"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Team, B.M. (2024). </w:t>
      </w:r>
      <w:r w:rsidRPr="00543086">
        <w:rPr>
          <w:rFonts w:ascii="Arial" w:eastAsia="Calibri" w:hAnsi="Arial" w:cs="Arial"/>
          <w:i/>
          <w:iCs/>
          <w:color w:val="000000" w:themeColor="text1"/>
        </w:rPr>
        <w:t xml:space="preserve">How Ai Is Changing the Hotel Industry in 2024 - </w:t>
      </w:r>
      <w:proofErr w:type="spellStart"/>
      <w:r w:rsidRPr="00543086">
        <w:rPr>
          <w:rFonts w:ascii="Arial" w:eastAsia="Calibri" w:hAnsi="Arial" w:cs="Arial"/>
          <w:i/>
          <w:iCs/>
          <w:color w:val="000000" w:themeColor="text1"/>
        </w:rPr>
        <w:t>BookVisit</w:t>
      </w:r>
      <w:proofErr w:type="spellEnd"/>
      <w:r w:rsidRPr="00543086">
        <w:rPr>
          <w:rFonts w:ascii="Arial" w:eastAsia="Calibri" w:hAnsi="Arial" w:cs="Arial"/>
          <w:color w:val="000000" w:themeColor="text1"/>
        </w:rPr>
        <w:t xml:space="preserve">. [online] </w:t>
      </w:r>
      <w:proofErr w:type="spellStart"/>
      <w:r w:rsidRPr="00543086">
        <w:rPr>
          <w:rFonts w:ascii="Arial" w:eastAsia="Calibri" w:hAnsi="Arial" w:cs="Arial"/>
          <w:color w:val="000000" w:themeColor="text1"/>
        </w:rPr>
        <w:t>BookVisit</w:t>
      </w:r>
      <w:proofErr w:type="spellEnd"/>
      <w:r w:rsidRPr="00543086">
        <w:rPr>
          <w:rFonts w:ascii="Arial" w:eastAsia="Calibri" w:hAnsi="Arial" w:cs="Arial"/>
          <w:color w:val="000000" w:themeColor="text1"/>
        </w:rPr>
        <w:t xml:space="preserve">. Available at: </w:t>
      </w:r>
      <w:hyperlink r:id="rId19">
        <w:r>
          <w:rPr>
            <w:rStyle w:val="Hyperlink"/>
            <w:rFonts w:ascii="Arial" w:eastAsia="Calibri" w:hAnsi="Arial" w:cs="Arial"/>
          </w:rPr>
          <w:t>https://bookvisit.com/2024/04/16/how-ai-is-changing-the-hotel-industry-in-2024/?utm_source</w:t>
        </w:r>
      </w:hyperlink>
      <w:r w:rsidRPr="00543086">
        <w:rPr>
          <w:rFonts w:ascii="Arial" w:eastAsia="Calibri" w:hAnsi="Arial" w:cs="Arial"/>
          <w:color w:val="000000" w:themeColor="text1"/>
        </w:rPr>
        <w:t xml:space="preserve"> [Accessed 9 May 2025].</w:t>
      </w:r>
    </w:p>
    <w:p w14:paraId="253F4487" w14:textId="77777777" w:rsidR="00E62C09" w:rsidRDefault="00E62C09" w:rsidP="00543086">
      <w:pPr>
        <w:spacing w:after="0" w:line="360" w:lineRule="auto"/>
        <w:jc w:val="both"/>
        <w:rPr>
          <w:rFonts w:ascii="Arial" w:eastAsia="Calibri" w:hAnsi="Arial" w:cs="Arial"/>
          <w:color w:val="000000" w:themeColor="text1"/>
        </w:rPr>
      </w:pPr>
    </w:p>
    <w:p w14:paraId="6872DF13" w14:textId="29B1CE2C"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Wani, P. </w:t>
      </w:r>
      <w:proofErr w:type="spellStart"/>
      <w:r w:rsidRPr="00543086">
        <w:rPr>
          <w:rFonts w:ascii="Arial" w:eastAsia="Calibri" w:hAnsi="Arial" w:cs="Arial"/>
          <w:color w:val="000000" w:themeColor="text1"/>
        </w:rPr>
        <w:t>swapnil</w:t>
      </w:r>
      <w:proofErr w:type="spellEnd"/>
      <w:r w:rsidRPr="00543086">
        <w:rPr>
          <w:rFonts w:ascii="Arial" w:eastAsia="Calibri" w:hAnsi="Arial" w:cs="Arial"/>
          <w:color w:val="000000" w:themeColor="text1"/>
        </w:rPr>
        <w:t xml:space="preserve">, Fernandes, M.D. and Shah, G.D. (2025). </w:t>
      </w:r>
      <w:r w:rsidRPr="00543086">
        <w:rPr>
          <w:rFonts w:ascii="Arial" w:eastAsia="Calibri" w:hAnsi="Arial" w:cs="Arial"/>
          <w:i/>
          <w:iCs/>
          <w:color w:val="000000" w:themeColor="text1"/>
        </w:rPr>
        <w:t>The Integration of Artificial Intelligence in the Hospitality Industry THE INTEGRATION OF ARTIFICIAL INTELLIGENCE IN THE HOSPITALITY INDUSTRY Figure 1. Robots used for clearance in hotel</w:t>
      </w:r>
      <w:r w:rsidRPr="00543086">
        <w:rPr>
          <w:rFonts w:ascii="Arial" w:eastAsia="Calibri" w:hAnsi="Arial" w:cs="Arial"/>
          <w:color w:val="000000" w:themeColor="text1"/>
        </w:rPr>
        <w:t xml:space="preserve">. [online] Available at: </w:t>
      </w:r>
      <w:hyperlink r:id="rId20">
        <w:r>
          <w:rPr>
            <w:rStyle w:val="Hyperlink"/>
            <w:rFonts w:ascii="Arial" w:eastAsia="Calibri" w:hAnsi="Arial" w:cs="Arial"/>
          </w:rPr>
          <w:t>https://www.researchgate.net/publication/387772628_The_Integration_of_Artificial_Intelligence_in_the_Hospitality_Industry_THE_INTEGRATION_OF_ARTIFICIAL_INTELLIGENCE_IN_THE_HOSPITALITY_INDUSTRY_Figure_1_Robots_used_for_clearance_in_hotel?utm_source</w:t>
        </w:r>
      </w:hyperlink>
      <w:r w:rsidRPr="00543086">
        <w:rPr>
          <w:rFonts w:ascii="Arial" w:eastAsia="Calibri" w:hAnsi="Arial" w:cs="Arial"/>
          <w:color w:val="000000" w:themeColor="text1"/>
        </w:rPr>
        <w:t>.</w:t>
      </w:r>
    </w:p>
    <w:p w14:paraId="05975A3A" w14:textId="77777777" w:rsidR="00E62C09" w:rsidRDefault="00E62C09" w:rsidP="00543086">
      <w:pPr>
        <w:spacing w:after="0" w:line="360" w:lineRule="auto"/>
        <w:jc w:val="both"/>
        <w:rPr>
          <w:rFonts w:ascii="Arial" w:eastAsia="Calibri" w:hAnsi="Arial" w:cs="Arial"/>
          <w:color w:val="000000" w:themeColor="text1"/>
        </w:rPr>
      </w:pPr>
    </w:p>
    <w:p w14:paraId="19E4D4D7" w14:textId="24C71C59" w:rsidR="00E62C09"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Wu, T.-J., Zhang, R.-X. and Zhang, Z. (2025). Navigating the human-artificial intelligence collaboration landscape: Impact on quality of work life and work engagement. </w:t>
      </w:r>
      <w:r w:rsidRPr="00543086">
        <w:rPr>
          <w:rFonts w:ascii="Arial" w:eastAsia="Calibri" w:hAnsi="Arial" w:cs="Arial"/>
          <w:i/>
          <w:iCs/>
          <w:color w:val="000000" w:themeColor="text1"/>
        </w:rPr>
        <w:t>Journal of Hospitality and Tourism Management</w:t>
      </w:r>
      <w:r w:rsidRPr="00543086">
        <w:rPr>
          <w:rFonts w:ascii="Arial" w:eastAsia="Calibri" w:hAnsi="Arial" w:cs="Arial"/>
          <w:color w:val="000000" w:themeColor="text1"/>
        </w:rPr>
        <w:t xml:space="preserve">, [online] 62, pp.276–283. </w:t>
      </w:r>
      <w:proofErr w:type="spellStart"/>
      <w:proofErr w:type="gramStart"/>
      <w:r w:rsidRPr="00543086">
        <w:rPr>
          <w:rFonts w:ascii="Arial" w:eastAsia="Calibri" w:hAnsi="Arial" w:cs="Arial"/>
          <w:color w:val="000000" w:themeColor="text1"/>
        </w:rPr>
        <w:t>doi:https</w:t>
      </w:r>
      <w:proofErr w:type="spellEnd"/>
      <w:r w:rsidRPr="00543086">
        <w:rPr>
          <w:rFonts w:ascii="Arial" w:eastAsia="Calibri" w:hAnsi="Arial" w:cs="Arial"/>
          <w:color w:val="000000" w:themeColor="text1"/>
        </w:rPr>
        <w:t>://doi.org/10.1016/j.jhtm.2025.02.005</w:t>
      </w:r>
      <w:proofErr w:type="gramEnd"/>
      <w:r w:rsidRPr="00543086">
        <w:rPr>
          <w:rFonts w:ascii="Arial" w:eastAsia="Calibri" w:hAnsi="Arial" w:cs="Arial"/>
          <w:color w:val="000000" w:themeColor="text1"/>
        </w:rPr>
        <w:t>.</w:t>
      </w:r>
    </w:p>
    <w:p w14:paraId="785D0CF5" w14:textId="77777777" w:rsidR="00E62C09" w:rsidRPr="00543086" w:rsidRDefault="00E62C09" w:rsidP="00543086">
      <w:pPr>
        <w:spacing w:after="0" w:line="360" w:lineRule="auto"/>
        <w:jc w:val="both"/>
        <w:rPr>
          <w:rFonts w:ascii="Arial" w:eastAsia="Calibri" w:hAnsi="Arial" w:cs="Arial"/>
          <w:color w:val="000000" w:themeColor="text1"/>
        </w:rPr>
      </w:pPr>
    </w:p>
    <w:p w14:paraId="7AC5F606" w14:textId="77777777" w:rsidR="00E62C09" w:rsidRPr="00543086" w:rsidRDefault="00E62C09" w:rsidP="00543086">
      <w:pPr>
        <w:spacing w:after="0" w:line="360" w:lineRule="auto"/>
        <w:jc w:val="both"/>
        <w:rPr>
          <w:rFonts w:ascii="Arial" w:eastAsia="Calibri" w:hAnsi="Arial" w:cs="Arial"/>
          <w:color w:val="000000" w:themeColor="text1"/>
        </w:rPr>
      </w:pPr>
      <w:r w:rsidRPr="00543086">
        <w:rPr>
          <w:rFonts w:ascii="Arial" w:eastAsia="Calibri" w:hAnsi="Arial" w:cs="Arial"/>
          <w:color w:val="000000" w:themeColor="text1"/>
        </w:rPr>
        <w:t xml:space="preserve">Wu, T.-J., Zhang, R.-X. and Zhang, Z. (2025). Navigating the human-artificial intelligence collaboration landscape: Impact on quality of work life and work engagement. </w:t>
      </w:r>
      <w:r w:rsidRPr="00543086">
        <w:rPr>
          <w:rFonts w:ascii="Arial" w:eastAsia="Calibri" w:hAnsi="Arial" w:cs="Arial"/>
          <w:i/>
          <w:iCs/>
          <w:color w:val="000000" w:themeColor="text1"/>
        </w:rPr>
        <w:t>Journal of Hospitality and Tourism Management</w:t>
      </w:r>
      <w:r w:rsidRPr="00543086">
        <w:rPr>
          <w:rFonts w:ascii="Arial" w:eastAsia="Calibri" w:hAnsi="Arial" w:cs="Arial"/>
          <w:color w:val="000000" w:themeColor="text1"/>
        </w:rPr>
        <w:t xml:space="preserve">, [online] 62, pp.276–283. </w:t>
      </w:r>
      <w:proofErr w:type="spellStart"/>
      <w:proofErr w:type="gramStart"/>
      <w:r w:rsidRPr="00543086">
        <w:rPr>
          <w:rFonts w:ascii="Arial" w:eastAsia="Calibri" w:hAnsi="Arial" w:cs="Arial"/>
          <w:color w:val="000000" w:themeColor="text1"/>
        </w:rPr>
        <w:t>doi:https</w:t>
      </w:r>
      <w:proofErr w:type="spellEnd"/>
      <w:r w:rsidRPr="00543086">
        <w:rPr>
          <w:rFonts w:ascii="Arial" w:eastAsia="Calibri" w:hAnsi="Arial" w:cs="Arial"/>
          <w:color w:val="000000" w:themeColor="text1"/>
        </w:rPr>
        <w:t>://doi.org/10.1016/j.jhtm.2025.02.005</w:t>
      </w:r>
      <w:proofErr w:type="gramEnd"/>
      <w:r w:rsidRPr="00543086">
        <w:rPr>
          <w:rFonts w:ascii="Arial" w:eastAsia="Calibri" w:hAnsi="Arial" w:cs="Arial"/>
          <w:color w:val="000000" w:themeColor="text1"/>
        </w:rPr>
        <w:t>.</w:t>
      </w:r>
    </w:p>
    <w:p w14:paraId="5E5787A5" w14:textId="0631301C" w:rsidR="00D62D17" w:rsidRPr="00543086" w:rsidRDefault="00D62D17" w:rsidP="00543086">
      <w:pPr>
        <w:spacing w:line="360" w:lineRule="auto"/>
        <w:jc w:val="both"/>
        <w:rPr>
          <w:rFonts w:ascii="Arial" w:hAnsi="Arial" w:cs="Arial"/>
        </w:rPr>
      </w:pPr>
    </w:p>
    <w:sectPr w:rsidR="00D62D17" w:rsidRPr="0054308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7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AFA291"/>
    <w:rsid w:val="00543086"/>
    <w:rsid w:val="00AB0D5E"/>
    <w:rsid w:val="00D62D17"/>
    <w:rsid w:val="00E62C09"/>
    <w:rsid w:val="03509A84"/>
    <w:rsid w:val="04E083DB"/>
    <w:rsid w:val="06C8823E"/>
    <w:rsid w:val="071A6CE8"/>
    <w:rsid w:val="073ABCEE"/>
    <w:rsid w:val="08B95039"/>
    <w:rsid w:val="099F1A89"/>
    <w:rsid w:val="11968097"/>
    <w:rsid w:val="13120D6F"/>
    <w:rsid w:val="159BEB1A"/>
    <w:rsid w:val="19E9C775"/>
    <w:rsid w:val="1C0A2148"/>
    <w:rsid w:val="20AFA291"/>
    <w:rsid w:val="244439B5"/>
    <w:rsid w:val="28DE3664"/>
    <w:rsid w:val="2C053BBE"/>
    <w:rsid w:val="2C9081A4"/>
    <w:rsid w:val="2CFCE26E"/>
    <w:rsid w:val="2FB8EC69"/>
    <w:rsid w:val="305C3217"/>
    <w:rsid w:val="313F738E"/>
    <w:rsid w:val="32F8CCF2"/>
    <w:rsid w:val="358909FA"/>
    <w:rsid w:val="369A8294"/>
    <w:rsid w:val="38BB0EFE"/>
    <w:rsid w:val="393EA62D"/>
    <w:rsid w:val="417A9743"/>
    <w:rsid w:val="435B8DB3"/>
    <w:rsid w:val="44F0578F"/>
    <w:rsid w:val="469F8D59"/>
    <w:rsid w:val="47ED6216"/>
    <w:rsid w:val="48CC09B7"/>
    <w:rsid w:val="4B6F47BE"/>
    <w:rsid w:val="56752201"/>
    <w:rsid w:val="5BACF2DA"/>
    <w:rsid w:val="5CABDA8D"/>
    <w:rsid w:val="6A8B2583"/>
    <w:rsid w:val="76E61D3A"/>
    <w:rsid w:val="77D79655"/>
    <w:rsid w:val="7AD9A2FC"/>
    <w:rsid w:val="7B8FB4D3"/>
    <w:rsid w:val="7BE88114"/>
    <w:rsid w:val="7F9AE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FA291"/>
  <w15:chartTrackingRefBased/>
  <w15:docId w15:val="{18EC8C1F-FFA8-4C2F-83F6-33363C063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56752201"/>
    <w:rPr>
      <w:color w:val="467886"/>
      <w:u w:val="single"/>
    </w:rPr>
  </w:style>
  <w:style w:type="character" w:styleId="FollowedHyperlink">
    <w:name w:val="FollowedHyperlink"/>
    <w:basedOn w:val="DefaultParagraphFont"/>
    <w:uiPriority w:val="99"/>
    <w:semiHidden/>
    <w:unhideWhenUsed/>
    <w:rsid w:val="00AB0D5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arytechnologies.com/press/ai-hospitality-report?utm_source" TargetMode="External"/><Relationship Id="rId13" Type="http://schemas.openxmlformats.org/officeDocument/2006/relationships/hyperlink" Target="https://hospitalityinsights.ehl.edu/ai-in-hospitality?utm_source" TargetMode="External"/><Relationship Id="rId18" Type="http://schemas.openxmlformats.org/officeDocument/2006/relationships/hyperlink" Target="https://digitaldefynd.com/IQ/ai-in-travel-hospitality-case-studies/?utm_sourc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alvarezandmarsal.com/insights/transforming-hospitality-industry-ais-evolving-impact-customer-experience-and-hotel?utm_source" TargetMode="External"/><Relationship Id="rId12" Type="http://schemas.openxmlformats.org/officeDocument/2006/relationships/hyperlink" Target="https://hoteltechreport.com/news/ai-in-hospitality?utm_source" TargetMode="External"/><Relationship Id="rId17" Type="http://schemas.openxmlformats.org/officeDocument/2006/relationships/hyperlink" Target="https://www.netsuite.com/portal/resource/articles/business-strategy/ai-hospitality.shtml?utm_source" TargetMode="External"/><Relationship Id="rId2" Type="http://schemas.openxmlformats.org/officeDocument/2006/relationships/settings" Target="settings.xml"/><Relationship Id="rId16" Type="http://schemas.openxmlformats.org/officeDocument/2006/relationships/hyperlink" Target="https://www.psu.edu/news/health-and-human-development/story/using-ai-meet-customer-expectations-hospitality-industry?utm_source" TargetMode="External"/><Relationship Id="rId20" Type="http://schemas.openxmlformats.org/officeDocument/2006/relationships/hyperlink" Target="https://www.researchgate.net/publication/387772628_The_Integration_of_Artificial_Intelligence_in_the_Hospitality_Industry_THE_INTEGRATION_OF_ARTIFICIAL_INTELLIGENCE_IN_THE_HOSPITALITY_INDUSTRY_Figure_1_Robots_used_for_clearance_in_hotel?utm_source" TargetMode="External"/><Relationship Id="rId1" Type="http://schemas.openxmlformats.org/officeDocument/2006/relationships/styles" Target="styles.xml"/><Relationship Id="rId6" Type="http://schemas.openxmlformats.org/officeDocument/2006/relationships/hyperlink" Target="https://www.thetimes.com/business-money/entrepreneurs/article/how-ai-helps-small-newcomers-compete-with-the-giants-enterprise-network-mqbgvwbqt?utm_source" TargetMode="External"/><Relationship Id="rId11" Type="http://schemas.openxmlformats.org/officeDocument/2006/relationships/hyperlink" Target="https://www.hftp.org/news/4124507/responsible-ai-in-hospitality-priorities-for-hotels-adopting-generative-ai?utm_source" TargetMode="External"/><Relationship Id="rId5" Type="http://schemas.openxmlformats.org/officeDocument/2006/relationships/hyperlink" Target="https://abodeworldwide.com/ai-hospitality-industry/?utm_source" TargetMode="External"/><Relationship Id="rId15" Type="http://schemas.openxmlformats.org/officeDocument/2006/relationships/hyperlink" Target="https://litslink.com/blog/ai-in-hospitality-industry-benefits-use-cases-and-successful-stories?utm_source" TargetMode="External"/><Relationship Id="rId10" Type="http://schemas.openxmlformats.org/officeDocument/2006/relationships/hyperlink" Target="https://www.hftp.org/news/4122564/key-stats-on-artificial-intelligence-in-2024-and-what-they-mean-for-hotels?utm_source" TargetMode="External"/><Relationship Id="rId19" Type="http://schemas.openxmlformats.org/officeDocument/2006/relationships/hyperlink" Target="https://bookvisit.com/2024/04/16/how-ai-is-changing-the-hotel-industry-in-2024/?utm_source" TargetMode="External"/><Relationship Id="rId4" Type="http://schemas.openxmlformats.org/officeDocument/2006/relationships/hyperlink" Target="https://www.cigniti.com/blog/ai-challenges-travel-hospitality-seamless-experiences/?utm_source" TargetMode="External"/><Relationship Id="rId9" Type="http://schemas.openxmlformats.org/officeDocument/2006/relationships/hyperlink" Target="https://www.lingio.com/blog/ai-in-hospitality?utm_source" TargetMode="External"/><Relationship Id="rId14" Type="http://schemas.openxmlformats.org/officeDocument/2006/relationships/hyperlink" Target="https://www.hospitalitynet.org/opinion/4123572.html?utm_sour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13</Pages>
  <Words>3778</Words>
  <Characters>21538</Characters>
  <Application>Microsoft Office Word</Application>
  <DocSecurity>0</DocSecurity>
  <Lines>179</Lines>
  <Paragraphs>50</Paragraphs>
  <ScaleCrop>false</ScaleCrop>
  <Company/>
  <LinksUpToDate>false</LinksUpToDate>
  <CharactersWithSpaces>25266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 Ahmed Shaban (2212035)</dc:creator>
  <cp:keywords/>
  <dc:description/>
  <cp:lastModifiedBy>Microsoft Office User</cp:lastModifiedBy>
  <cp:revision>5</cp:revision>
  <dcterms:created xsi:type="dcterms:W3CDTF">2025-05-17T21:01:00Z</dcterms:created>
  <dcterms:modified xsi:type="dcterms:W3CDTF">2025-05-18T16:59:00Z</dcterms:modified>
</cp:coreProperties>
</file>