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50A123C" w14:textId="77777777" w:rsidR="00ED5ACD" w:rsidRPr="000323AD" w:rsidRDefault="00ED5ACD" w:rsidP="00ED5ACD">
      <w:pPr>
        <w:pStyle w:val="Heading1"/>
        <w:numPr>
          <w:ilvl w:val="0"/>
          <w:numId w:val="0"/>
        </w:numPr>
        <w:rPr>
          <w:sz w:val="24"/>
          <w:szCs w:val="24"/>
        </w:rPr>
      </w:pPr>
    </w:p>
    <w:p w14:paraId="49C49526" w14:textId="77777777" w:rsidR="00A22CCF" w:rsidRDefault="00A22CCF" w:rsidP="005B4B2F">
      <w:pPr>
        <w:rPr>
          <w:sz w:val="40"/>
          <w:szCs w:val="40"/>
        </w:rPr>
      </w:pPr>
      <w:r>
        <w:rPr>
          <w:szCs w:val="24"/>
        </w:rPr>
        <w:t xml:space="preserve">             </w:t>
      </w:r>
      <w:r w:rsidRPr="00A22CCF">
        <w:rPr>
          <w:sz w:val="40"/>
          <w:szCs w:val="40"/>
        </w:rPr>
        <w:t xml:space="preserve"> </w:t>
      </w:r>
      <w:r>
        <w:rPr>
          <w:sz w:val="40"/>
          <w:szCs w:val="40"/>
        </w:rPr>
        <w:t xml:space="preserve"> </w:t>
      </w:r>
    </w:p>
    <w:p w14:paraId="6803BCF3" w14:textId="77777777" w:rsidR="00A22CCF" w:rsidRDefault="00A22CCF" w:rsidP="005B4B2F">
      <w:pPr>
        <w:rPr>
          <w:sz w:val="40"/>
          <w:szCs w:val="40"/>
        </w:rPr>
      </w:pPr>
    </w:p>
    <w:p w14:paraId="00E2D15F" w14:textId="77777777" w:rsidR="00A22CCF" w:rsidRDefault="00A22CCF" w:rsidP="005B4B2F">
      <w:pPr>
        <w:rPr>
          <w:sz w:val="40"/>
          <w:szCs w:val="40"/>
        </w:rPr>
      </w:pPr>
    </w:p>
    <w:p w14:paraId="6E6A2B89" w14:textId="54C643CD" w:rsidR="005B4B2F" w:rsidRDefault="00A22CCF" w:rsidP="005B4B2F">
      <w:pPr>
        <w:rPr>
          <w:sz w:val="40"/>
          <w:szCs w:val="40"/>
        </w:rPr>
      </w:pPr>
      <w:r>
        <w:rPr>
          <w:sz w:val="40"/>
          <w:szCs w:val="40"/>
        </w:rPr>
        <w:t xml:space="preserve">   </w:t>
      </w:r>
      <w:r w:rsidRPr="00A22CCF">
        <w:rPr>
          <w:sz w:val="40"/>
          <w:szCs w:val="40"/>
        </w:rPr>
        <w:t xml:space="preserve"> </w:t>
      </w:r>
      <w:r w:rsidR="005B4B2F" w:rsidRPr="00A22CCF">
        <w:rPr>
          <w:sz w:val="40"/>
          <w:szCs w:val="40"/>
        </w:rPr>
        <w:t>ACCOUNTING FUNDAMENTALS</w:t>
      </w:r>
      <w:r w:rsidRPr="00A22CCF">
        <w:rPr>
          <w:sz w:val="40"/>
          <w:szCs w:val="40"/>
        </w:rPr>
        <w:t>(LCBB4001)</w:t>
      </w:r>
    </w:p>
    <w:p w14:paraId="5523F958" w14:textId="77777777" w:rsidR="00A22CCF" w:rsidRPr="00A22CCF" w:rsidRDefault="00A22CCF" w:rsidP="005B4B2F">
      <w:pPr>
        <w:rPr>
          <w:sz w:val="40"/>
          <w:szCs w:val="40"/>
        </w:rPr>
      </w:pPr>
    </w:p>
    <w:p w14:paraId="7A151942" w14:textId="6CE2D304" w:rsidR="005B4B2F" w:rsidRPr="00A22CCF" w:rsidRDefault="00A22CCF" w:rsidP="005B4B2F">
      <w:pPr>
        <w:rPr>
          <w:sz w:val="36"/>
          <w:szCs w:val="36"/>
        </w:rPr>
      </w:pPr>
      <w:r>
        <w:rPr>
          <w:szCs w:val="24"/>
        </w:rPr>
        <w:t xml:space="preserve">                                   </w:t>
      </w:r>
      <w:r w:rsidRPr="00A22CCF">
        <w:rPr>
          <w:sz w:val="36"/>
          <w:szCs w:val="36"/>
        </w:rPr>
        <w:t>Student Number:1906576</w:t>
      </w:r>
    </w:p>
    <w:p w14:paraId="1676E7CC" w14:textId="1A148D68" w:rsidR="005B4B2F" w:rsidRPr="00A22CCF" w:rsidRDefault="00A22CCF" w:rsidP="005B4B2F">
      <w:pPr>
        <w:rPr>
          <w:sz w:val="36"/>
          <w:szCs w:val="36"/>
        </w:rPr>
      </w:pPr>
      <w:r w:rsidRPr="00A22CCF">
        <w:rPr>
          <w:sz w:val="36"/>
          <w:szCs w:val="36"/>
        </w:rPr>
        <w:t xml:space="preserve">                        Name: Eugenia Racos</w:t>
      </w:r>
    </w:p>
    <w:p w14:paraId="6AA74976" w14:textId="77777777" w:rsidR="005B4B2F" w:rsidRPr="000323AD" w:rsidRDefault="005B4B2F" w:rsidP="005B4B2F">
      <w:pPr>
        <w:rPr>
          <w:szCs w:val="24"/>
        </w:rPr>
      </w:pPr>
    </w:p>
    <w:p w14:paraId="2EBA113B" w14:textId="77777777" w:rsidR="005B4B2F" w:rsidRPr="000323AD" w:rsidRDefault="005B4B2F" w:rsidP="005B4B2F">
      <w:pPr>
        <w:rPr>
          <w:szCs w:val="24"/>
        </w:rPr>
      </w:pPr>
    </w:p>
    <w:p w14:paraId="3333C459" w14:textId="77777777" w:rsidR="005B4B2F" w:rsidRPr="000323AD" w:rsidRDefault="005B4B2F" w:rsidP="005B4B2F">
      <w:pPr>
        <w:rPr>
          <w:szCs w:val="24"/>
        </w:rPr>
      </w:pPr>
    </w:p>
    <w:p w14:paraId="640061D9" w14:textId="77777777" w:rsidR="005B4B2F" w:rsidRDefault="005B4B2F" w:rsidP="005B4B2F">
      <w:pPr>
        <w:rPr>
          <w:szCs w:val="24"/>
        </w:rPr>
      </w:pPr>
    </w:p>
    <w:p w14:paraId="7DB6A1A9" w14:textId="77777777" w:rsidR="000323AD" w:rsidRDefault="000323AD" w:rsidP="005B4B2F">
      <w:pPr>
        <w:rPr>
          <w:szCs w:val="24"/>
        </w:rPr>
      </w:pPr>
    </w:p>
    <w:p w14:paraId="6264DCCF" w14:textId="77777777" w:rsidR="000323AD" w:rsidRDefault="000323AD" w:rsidP="005B4B2F">
      <w:pPr>
        <w:rPr>
          <w:szCs w:val="24"/>
        </w:rPr>
      </w:pPr>
    </w:p>
    <w:p w14:paraId="5277DA53" w14:textId="77777777" w:rsidR="000323AD" w:rsidRPr="000323AD" w:rsidRDefault="000323AD" w:rsidP="005B4B2F">
      <w:pPr>
        <w:rPr>
          <w:szCs w:val="24"/>
        </w:rPr>
      </w:pPr>
    </w:p>
    <w:p w14:paraId="5AFF75EC" w14:textId="77777777" w:rsidR="005B4B2F" w:rsidRPr="000323AD" w:rsidRDefault="005B4B2F" w:rsidP="005B4B2F">
      <w:pPr>
        <w:rPr>
          <w:szCs w:val="24"/>
        </w:rPr>
      </w:pPr>
    </w:p>
    <w:p w14:paraId="155BBB6C" w14:textId="77777777" w:rsidR="005B4B2F" w:rsidRPr="000323AD" w:rsidRDefault="005B4B2F" w:rsidP="005B4B2F">
      <w:pPr>
        <w:rPr>
          <w:szCs w:val="24"/>
        </w:rPr>
      </w:pPr>
    </w:p>
    <w:p w14:paraId="7B31EC28" w14:textId="77777777" w:rsidR="005B4B2F" w:rsidRPr="000323AD" w:rsidRDefault="005B4B2F" w:rsidP="005B4B2F">
      <w:pPr>
        <w:rPr>
          <w:szCs w:val="24"/>
        </w:rPr>
      </w:pPr>
    </w:p>
    <w:p w14:paraId="453DB723" w14:textId="77777777" w:rsidR="005B4B2F" w:rsidRPr="000323AD" w:rsidRDefault="005B4B2F" w:rsidP="005B4B2F">
      <w:pPr>
        <w:rPr>
          <w:szCs w:val="24"/>
        </w:rPr>
      </w:pPr>
    </w:p>
    <w:p w14:paraId="6BA79640" w14:textId="77777777" w:rsidR="005B4B2F" w:rsidRPr="000323AD" w:rsidRDefault="005B4B2F" w:rsidP="005B4B2F">
      <w:pPr>
        <w:rPr>
          <w:szCs w:val="24"/>
        </w:rPr>
      </w:pPr>
    </w:p>
    <w:p w14:paraId="173BFB9B" w14:textId="77777777" w:rsidR="005B4B2F" w:rsidRPr="000323AD" w:rsidRDefault="005B4B2F" w:rsidP="005B4B2F">
      <w:pPr>
        <w:rPr>
          <w:szCs w:val="24"/>
        </w:rPr>
      </w:pPr>
    </w:p>
    <w:p w14:paraId="73302194" w14:textId="77777777" w:rsidR="005B4B2F" w:rsidRPr="000323AD" w:rsidRDefault="005B4B2F" w:rsidP="005B4B2F">
      <w:pPr>
        <w:rPr>
          <w:szCs w:val="24"/>
        </w:rPr>
      </w:pPr>
    </w:p>
    <w:p w14:paraId="1885146B" w14:textId="77777777" w:rsidR="005B4B2F" w:rsidRPr="000323AD" w:rsidRDefault="005B4B2F" w:rsidP="005B4B2F">
      <w:pPr>
        <w:rPr>
          <w:szCs w:val="24"/>
        </w:rPr>
      </w:pPr>
    </w:p>
    <w:p w14:paraId="446D04D8" w14:textId="77777777" w:rsidR="005B4B2F" w:rsidRPr="000323AD" w:rsidRDefault="005B4B2F" w:rsidP="005B4B2F">
      <w:pPr>
        <w:rPr>
          <w:szCs w:val="24"/>
        </w:rPr>
      </w:pPr>
    </w:p>
    <w:p w14:paraId="255FA03F" w14:textId="77777777" w:rsidR="005B4B2F" w:rsidRPr="000323AD" w:rsidRDefault="005B4B2F" w:rsidP="005B4B2F">
      <w:pPr>
        <w:rPr>
          <w:szCs w:val="24"/>
        </w:rPr>
      </w:pPr>
    </w:p>
    <w:p w14:paraId="60935931" w14:textId="77777777" w:rsidR="005B4B2F" w:rsidRPr="000323AD" w:rsidRDefault="005B4B2F" w:rsidP="005B4B2F">
      <w:pPr>
        <w:rPr>
          <w:szCs w:val="24"/>
        </w:rPr>
      </w:pPr>
    </w:p>
    <w:p w14:paraId="0FD19182" w14:textId="77777777" w:rsidR="005B4B2F" w:rsidRPr="000323AD" w:rsidRDefault="005B4B2F" w:rsidP="005B4B2F">
      <w:pPr>
        <w:rPr>
          <w:szCs w:val="24"/>
        </w:rPr>
      </w:pPr>
    </w:p>
    <w:p w14:paraId="75C7E07F" w14:textId="77777777" w:rsidR="005B4B2F" w:rsidRPr="000323AD" w:rsidRDefault="005B4B2F" w:rsidP="005B4B2F">
      <w:pPr>
        <w:rPr>
          <w:szCs w:val="24"/>
        </w:rPr>
      </w:pPr>
    </w:p>
    <w:p w14:paraId="0FFC51CA" w14:textId="77777777" w:rsidR="005B4B2F" w:rsidRPr="000323AD" w:rsidRDefault="005B4B2F" w:rsidP="005B4B2F">
      <w:pPr>
        <w:rPr>
          <w:szCs w:val="24"/>
        </w:rPr>
      </w:pPr>
    </w:p>
    <w:p w14:paraId="5DDA6A5A" w14:textId="77777777" w:rsidR="005B4B2F" w:rsidRPr="000323AD" w:rsidRDefault="005B4B2F" w:rsidP="005B4B2F">
      <w:pPr>
        <w:rPr>
          <w:szCs w:val="24"/>
        </w:rPr>
      </w:pPr>
    </w:p>
    <w:p w14:paraId="1F2EF2D6" w14:textId="77777777" w:rsidR="005B4B2F" w:rsidRPr="000323AD" w:rsidRDefault="005B4B2F" w:rsidP="005B4B2F">
      <w:pPr>
        <w:rPr>
          <w:szCs w:val="24"/>
        </w:rPr>
      </w:pPr>
    </w:p>
    <w:p w14:paraId="6726C40C" w14:textId="77777777" w:rsidR="005B4B2F" w:rsidRPr="000323AD" w:rsidRDefault="005B4B2F" w:rsidP="005B4B2F">
      <w:pPr>
        <w:rPr>
          <w:szCs w:val="24"/>
        </w:rPr>
      </w:pPr>
    </w:p>
    <w:p w14:paraId="553BE510" w14:textId="77777777" w:rsidR="005B4B2F" w:rsidRPr="000323AD" w:rsidRDefault="005B4B2F" w:rsidP="005B4B2F">
      <w:pPr>
        <w:rPr>
          <w:szCs w:val="24"/>
        </w:rPr>
      </w:pPr>
    </w:p>
    <w:p w14:paraId="75CF7572" w14:textId="77777777" w:rsidR="005B4B2F" w:rsidRPr="000323AD" w:rsidRDefault="005B4B2F" w:rsidP="005B4B2F">
      <w:pPr>
        <w:rPr>
          <w:szCs w:val="24"/>
        </w:rPr>
      </w:pPr>
    </w:p>
    <w:p w14:paraId="32D98010" w14:textId="77777777" w:rsidR="005B4B2F" w:rsidRPr="000323AD" w:rsidRDefault="005B4B2F" w:rsidP="005B4B2F">
      <w:pPr>
        <w:rPr>
          <w:szCs w:val="24"/>
        </w:rPr>
      </w:pPr>
    </w:p>
    <w:p w14:paraId="5D12C425" w14:textId="77777777" w:rsidR="00ED5ACD" w:rsidRPr="000323AD" w:rsidRDefault="00ED5ACD" w:rsidP="00ED5ACD">
      <w:pPr>
        <w:pStyle w:val="Heading1"/>
        <w:numPr>
          <w:ilvl w:val="0"/>
          <w:numId w:val="0"/>
        </w:numPr>
        <w:rPr>
          <w:sz w:val="24"/>
          <w:szCs w:val="24"/>
        </w:rPr>
      </w:pPr>
      <w:r w:rsidRPr="000323AD">
        <w:rPr>
          <w:sz w:val="24"/>
          <w:szCs w:val="24"/>
        </w:rPr>
        <w:t>Q1 (a): Calculate the break-even point (in units and revenues) of product A for Allied Ltd.</w:t>
      </w:r>
    </w:p>
    <w:p w14:paraId="33FBB395" w14:textId="77777777" w:rsidR="00ED5ACD" w:rsidRPr="000323AD" w:rsidRDefault="00ED5ACD" w:rsidP="00ED5ACD">
      <w:pPr>
        <w:rPr>
          <w:szCs w:val="24"/>
        </w:rPr>
      </w:pPr>
    </w:p>
    <w:p w14:paraId="5A25236F" w14:textId="77777777" w:rsidR="00ED5ACD" w:rsidRPr="000323AD" w:rsidRDefault="00ED5ACD" w:rsidP="00ED5ACD">
      <w:pPr>
        <w:rPr>
          <w:szCs w:val="24"/>
        </w:rPr>
      </w:pPr>
    </w:p>
    <w:tbl>
      <w:tblPr>
        <w:tblStyle w:val="TableGrid"/>
        <w:tblW w:w="0" w:type="auto"/>
        <w:tblInd w:w="1080" w:type="dxa"/>
        <w:tblLook w:val="04A0" w:firstRow="1" w:lastRow="0" w:firstColumn="1" w:lastColumn="0" w:noHBand="0" w:noVBand="1"/>
      </w:tblPr>
      <w:tblGrid>
        <w:gridCol w:w="5089"/>
        <w:gridCol w:w="1340"/>
        <w:gridCol w:w="1841"/>
      </w:tblGrid>
      <w:tr w:rsidR="00ED5ACD" w:rsidRPr="000323AD" w14:paraId="7CFF78D1" w14:textId="77777777" w:rsidTr="00E961F9">
        <w:tc>
          <w:tcPr>
            <w:tcW w:w="11152" w:type="dxa"/>
          </w:tcPr>
          <w:p w14:paraId="5DCD3E07" w14:textId="77777777" w:rsidR="00ED5ACD" w:rsidRPr="000323AD" w:rsidRDefault="00ED5ACD" w:rsidP="00E961F9">
            <w:pPr>
              <w:pStyle w:val="ListParagraph"/>
              <w:rPr>
                <w:szCs w:val="24"/>
              </w:rPr>
            </w:pPr>
            <w:r w:rsidRPr="000323AD">
              <w:rPr>
                <w:szCs w:val="24"/>
              </w:rPr>
              <w:t>Particulars</w:t>
            </w:r>
          </w:p>
        </w:tc>
        <w:tc>
          <w:tcPr>
            <w:tcW w:w="2610" w:type="dxa"/>
          </w:tcPr>
          <w:p w14:paraId="25D1712E" w14:textId="77777777" w:rsidR="00ED5ACD" w:rsidRPr="000323AD" w:rsidRDefault="00ED5ACD" w:rsidP="00E961F9">
            <w:pPr>
              <w:pStyle w:val="ListParagraph"/>
              <w:rPr>
                <w:szCs w:val="24"/>
              </w:rPr>
            </w:pPr>
            <w:r w:rsidRPr="000323AD">
              <w:rPr>
                <w:szCs w:val="24"/>
              </w:rPr>
              <w:t>p.u.</w:t>
            </w:r>
          </w:p>
        </w:tc>
        <w:tc>
          <w:tcPr>
            <w:tcW w:w="2880" w:type="dxa"/>
          </w:tcPr>
          <w:p w14:paraId="6EEFB4FE" w14:textId="77777777" w:rsidR="00ED5ACD" w:rsidRPr="000323AD" w:rsidRDefault="00ED5ACD" w:rsidP="00E961F9">
            <w:pPr>
              <w:pStyle w:val="ListParagraph"/>
              <w:rPr>
                <w:szCs w:val="24"/>
              </w:rPr>
            </w:pPr>
            <w:r w:rsidRPr="000323AD">
              <w:rPr>
                <w:szCs w:val="24"/>
              </w:rPr>
              <w:t xml:space="preserve">Amount (in </w:t>
            </w:r>
            <w:r w:rsidRPr="000323AD">
              <w:rPr>
                <w:bCs/>
                <w:color w:val="202124"/>
                <w:szCs w:val="24"/>
                <w:shd w:val="clear" w:color="auto" w:fill="FFFFFF"/>
              </w:rPr>
              <w:t>£)</w:t>
            </w:r>
          </w:p>
        </w:tc>
      </w:tr>
      <w:tr w:rsidR="00ED5ACD" w:rsidRPr="000323AD" w14:paraId="2305E1AB" w14:textId="77777777" w:rsidTr="00E961F9">
        <w:tc>
          <w:tcPr>
            <w:tcW w:w="11152" w:type="dxa"/>
          </w:tcPr>
          <w:p w14:paraId="6FCAF690" w14:textId="77777777" w:rsidR="00ED5ACD" w:rsidRPr="000323AD" w:rsidRDefault="00ED5ACD" w:rsidP="00E961F9">
            <w:pPr>
              <w:pStyle w:val="ListParagraph"/>
              <w:rPr>
                <w:szCs w:val="24"/>
              </w:rPr>
            </w:pPr>
            <w:r w:rsidRPr="000323AD">
              <w:rPr>
                <w:szCs w:val="24"/>
              </w:rPr>
              <w:t>SALES</w:t>
            </w:r>
          </w:p>
        </w:tc>
        <w:tc>
          <w:tcPr>
            <w:tcW w:w="2610" w:type="dxa"/>
          </w:tcPr>
          <w:p w14:paraId="5861F044" w14:textId="77777777" w:rsidR="00ED5ACD" w:rsidRPr="000323AD" w:rsidRDefault="00ED5ACD" w:rsidP="00E961F9">
            <w:pPr>
              <w:pStyle w:val="ListParagraph"/>
              <w:rPr>
                <w:szCs w:val="24"/>
              </w:rPr>
            </w:pPr>
            <w:r w:rsidRPr="000323AD">
              <w:rPr>
                <w:bCs/>
                <w:color w:val="202124"/>
                <w:szCs w:val="24"/>
                <w:shd w:val="clear" w:color="auto" w:fill="FFFFFF"/>
              </w:rPr>
              <w:t>£</w:t>
            </w:r>
            <w:r w:rsidRPr="000323AD">
              <w:rPr>
                <w:szCs w:val="24"/>
              </w:rPr>
              <w:t>22</w:t>
            </w:r>
          </w:p>
        </w:tc>
        <w:tc>
          <w:tcPr>
            <w:tcW w:w="2880" w:type="dxa"/>
          </w:tcPr>
          <w:p w14:paraId="404B4794" w14:textId="77777777" w:rsidR="00ED5ACD" w:rsidRPr="000323AD" w:rsidRDefault="00ED5ACD" w:rsidP="00E961F9">
            <w:pPr>
              <w:pStyle w:val="ListParagraph"/>
              <w:rPr>
                <w:szCs w:val="24"/>
              </w:rPr>
            </w:pPr>
            <w:r w:rsidRPr="000323AD">
              <w:rPr>
                <w:szCs w:val="24"/>
              </w:rPr>
              <w:t>1760000</w:t>
            </w:r>
          </w:p>
        </w:tc>
      </w:tr>
      <w:tr w:rsidR="00ED5ACD" w:rsidRPr="000323AD" w14:paraId="6CFAB568" w14:textId="77777777" w:rsidTr="00E961F9">
        <w:tc>
          <w:tcPr>
            <w:tcW w:w="11152" w:type="dxa"/>
          </w:tcPr>
          <w:p w14:paraId="33AF1BFD" w14:textId="77777777" w:rsidR="00ED5ACD" w:rsidRPr="000323AD" w:rsidRDefault="00ED5ACD" w:rsidP="00E961F9">
            <w:pPr>
              <w:pStyle w:val="ListParagraph"/>
              <w:rPr>
                <w:szCs w:val="24"/>
              </w:rPr>
            </w:pPr>
            <w:r w:rsidRPr="000323AD">
              <w:rPr>
                <w:szCs w:val="24"/>
              </w:rPr>
              <w:t>Less: Variable Cost</w:t>
            </w:r>
          </w:p>
        </w:tc>
        <w:tc>
          <w:tcPr>
            <w:tcW w:w="2610" w:type="dxa"/>
          </w:tcPr>
          <w:p w14:paraId="5FD17B98" w14:textId="77777777" w:rsidR="00ED5ACD" w:rsidRPr="000323AD" w:rsidRDefault="00ED5ACD" w:rsidP="00E961F9">
            <w:pPr>
              <w:pStyle w:val="ListParagraph"/>
              <w:rPr>
                <w:szCs w:val="24"/>
              </w:rPr>
            </w:pPr>
            <w:r w:rsidRPr="000323AD">
              <w:rPr>
                <w:bCs/>
                <w:color w:val="202124"/>
                <w:szCs w:val="24"/>
                <w:shd w:val="clear" w:color="auto" w:fill="FFFFFF"/>
              </w:rPr>
              <w:t>£</w:t>
            </w:r>
            <w:r w:rsidRPr="000323AD">
              <w:rPr>
                <w:szCs w:val="24"/>
              </w:rPr>
              <w:t>16</w:t>
            </w:r>
          </w:p>
        </w:tc>
        <w:tc>
          <w:tcPr>
            <w:tcW w:w="2880" w:type="dxa"/>
          </w:tcPr>
          <w:p w14:paraId="027F6963" w14:textId="77777777" w:rsidR="00ED5ACD" w:rsidRPr="000323AD" w:rsidRDefault="00ED5ACD" w:rsidP="00E961F9">
            <w:pPr>
              <w:pStyle w:val="ListParagraph"/>
              <w:rPr>
                <w:szCs w:val="24"/>
              </w:rPr>
            </w:pPr>
            <w:r w:rsidRPr="000323AD">
              <w:rPr>
                <w:szCs w:val="24"/>
              </w:rPr>
              <w:t>(1280000)</w:t>
            </w:r>
          </w:p>
        </w:tc>
      </w:tr>
      <w:tr w:rsidR="00ED5ACD" w:rsidRPr="000323AD" w14:paraId="3AAB69B4" w14:textId="77777777" w:rsidTr="00E961F9">
        <w:tc>
          <w:tcPr>
            <w:tcW w:w="11152" w:type="dxa"/>
          </w:tcPr>
          <w:p w14:paraId="690E4AB2" w14:textId="77777777" w:rsidR="00ED5ACD" w:rsidRPr="000323AD" w:rsidRDefault="00ED5ACD" w:rsidP="00E961F9">
            <w:pPr>
              <w:pStyle w:val="ListParagraph"/>
              <w:rPr>
                <w:szCs w:val="24"/>
              </w:rPr>
            </w:pPr>
            <w:r w:rsidRPr="000323AD">
              <w:rPr>
                <w:szCs w:val="24"/>
              </w:rPr>
              <w:t xml:space="preserve">Contribution </w:t>
            </w:r>
          </w:p>
        </w:tc>
        <w:tc>
          <w:tcPr>
            <w:tcW w:w="2610" w:type="dxa"/>
          </w:tcPr>
          <w:p w14:paraId="64547F6E" w14:textId="77777777" w:rsidR="00ED5ACD" w:rsidRPr="000323AD" w:rsidRDefault="00ED5ACD" w:rsidP="00E961F9">
            <w:pPr>
              <w:pStyle w:val="ListParagraph"/>
              <w:rPr>
                <w:szCs w:val="24"/>
              </w:rPr>
            </w:pPr>
            <w:r w:rsidRPr="000323AD">
              <w:rPr>
                <w:bCs/>
                <w:color w:val="202124"/>
                <w:szCs w:val="24"/>
                <w:shd w:val="clear" w:color="auto" w:fill="FFFFFF"/>
              </w:rPr>
              <w:t>£</w:t>
            </w:r>
            <w:r w:rsidRPr="000323AD">
              <w:rPr>
                <w:szCs w:val="24"/>
              </w:rPr>
              <w:t>6</w:t>
            </w:r>
          </w:p>
        </w:tc>
        <w:tc>
          <w:tcPr>
            <w:tcW w:w="2880" w:type="dxa"/>
          </w:tcPr>
          <w:p w14:paraId="18A986F7" w14:textId="77777777" w:rsidR="00ED5ACD" w:rsidRPr="000323AD" w:rsidRDefault="00ED5ACD" w:rsidP="00E961F9">
            <w:pPr>
              <w:pStyle w:val="ListParagraph"/>
              <w:rPr>
                <w:szCs w:val="24"/>
              </w:rPr>
            </w:pPr>
            <w:r w:rsidRPr="000323AD">
              <w:rPr>
                <w:szCs w:val="24"/>
              </w:rPr>
              <w:t>480000</w:t>
            </w:r>
          </w:p>
        </w:tc>
      </w:tr>
      <w:tr w:rsidR="00ED5ACD" w:rsidRPr="000323AD" w14:paraId="42CCBC1B" w14:textId="77777777" w:rsidTr="00E961F9">
        <w:tc>
          <w:tcPr>
            <w:tcW w:w="11152" w:type="dxa"/>
          </w:tcPr>
          <w:p w14:paraId="5D02EC2A" w14:textId="77777777" w:rsidR="00ED5ACD" w:rsidRPr="000323AD" w:rsidRDefault="00ED5ACD" w:rsidP="00E961F9">
            <w:pPr>
              <w:pStyle w:val="ListParagraph"/>
              <w:rPr>
                <w:szCs w:val="24"/>
              </w:rPr>
            </w:pPr>
            <w:r w:rsidRPr="000323AD">
              <w:rPr>
                <w:szCs w:val="24"/>
              </w:rPr>
              <w:t>Less: Fixed Cost</w:t>
            </w:r>
          </w:p>
        </w:tc>
        <w:tc>
          <w:tcPr>
            <w:tcW w:w="2610" w:type="dxa"/>
          </w:tcPr>
          <w:p w14:paraId="542AF5ED" w14:textId="77777777" w:rsidR="00ED5ACD" w:rsidRPr="000323AD" w:rsidRDefault="00ED5ACD" w:rsidP="00E961F9">
            <w:pPr>
              <w:pStyle w:val="ListParagraph"/>
              <w:rPr>
                <w:szCs w:val="24"/>
              </w:rPr>
            </w:pPr>
          </w:p>
        </w:tc>
        <w:tc>
          <w:tcPr>
            <w:tcW w:w="2880" w:type="dxa"/>
          </w:tcPr>
          <w:p w14:paraId="0F2969CE" w14:textId="77777777" w:rsidR="00ED5ACD" w:rsidRPr="000323AD" w:rsidRDefault="00ED5ACD" w:rsidP="00E961F9">
            <w:pPr>
              <w:pStyle w:val="ListParagraph"/>
              <w:rPr>
                <w:szCs w:val="24"/>
              </w:rPr>
            </w:pPr>
            <w:r w:rsidRPr="000323AD">
              <w:rPr>
                <w:szCs w:val="24"/>
              </w:rPr>
              <w:t>(420000)</w:t>
            </w:r>
          </w:p>
        </w:tc>
      </w:tr>
      <w:tr w:rsidR="00ED5ACD" w:rsidRPr="000323AD" w14:paraId="416CFEA0" w14:textId="77777777" w:rsidTr="00E961F9">
        <w:tc>
          <w:tcPr>
            <w:tcW w:w="11152" w:type="dxa"/>
          </w:tcPr>
          <w:p w14:paraId="43594175" w14:textId="77777777" w:rsidR="00ED5ACD" w:rsidRPr="000323AD" w:rsidRDefault="00ED5ACD" w:rsidP="00E961F9">
            <w:pPr>
              <w:pStyle w:val="ListParagraph"/>
              <w:rPr>
                <w:szCs w:val="24"/>
              </w:rPr>
            </w:pPr>
            <w:r w:rsidRPr="000323AD">
              <w:rPr>
                <w:szCs w:val="24"/>
              </w:rPr>
              <w:t>Profit</w:t>
            </w:r>
          </w:p>
        </w:tc>
        <w:tc>
          <w:tcPr>
            <w:tcW w:w="2610" w:type="dxa"/>
          </w:tcPr>
          <w:p w14:paraId="523103B0" w14:textId="77777777" w:rsidR="00ED5ACD" w:rsidRPr="000323AD" w:rsidRDefault="00ED5ACD" w:rsidP="00E961F9">
            <w:pPr>
              <w:pStyle w:val="ListParagraph"/>
              <w:rPr>
                <w:szCs w:val="24"/>
              </w:rPr>
            </w:pPr>
          </w:p>
        </w:tc>
        <w:tc>
          <w:tcPr>
            <w:tcW w:w="2880" w:type="dxa"/>
          </w:tcPr>
          <w:p w14:paraId="3D675D24" w14:textId="77777777" w:rsidR="00ED5ACD" w:rsidRPr="000323AD" w:rsidRDefault="00ED5ACD" w:rsidP="00E961F9">
            <w:pPr>
              <w:pStyle w:val="ListParagraph"/>
              <w:rPr>
                <w:szCs w:val="24"/>
              </w:rPr>
            </w:pPr>
            <w:r w:rsidRPr="000323AD">
              <w:rPr>
                <w:bCs/>
                <w:color w:val="202124"/>
                <w:szCs w:val="24"/>
                <w:shd w:val="clear" w:color="auto" w:fill="FFFFFF"/>
              </w:rPr>
              <w:t>£</w:t>
            </w:r>
            <w:r w:rsidRPr="000323AD">
              <w:rPr>
                <w:szCs w:val="24"/>
              </w:rPr>
              <w:t>60000</w:t>
            </w:r>
          </w:p>
        </w:tc>
      </w:tr>
    </w:tbl>
    <w:p w14:paraId="0D712415" w14:textId="77777777" w:rsidR="00ED5ACD" w:rsidRPr="000323AD" w:rsidRDefault="00ED5ACD" w:rsidP="00ED5ACD">
      <w:pPr>
        <w:pStyle w:val="ListParagraph"/>
        <w:ind w:left="1080"/>
        <w:rPr>
          <w:szCs w:val="24"/>
        </w:rPr>
      </w:pPr>
    </w:p>
    <w:p w14:paraId="4881F8F1" w14:textId="77777777" w:rsidR="00ED5ACD" w:rsidRPr="000323AD" w:rsidRDefault="00ED5ACD" w:rsidP="00ED5ACD">
      <w:pPr>
        <w:pStyle w:val="ListParagraph"/>
        <w:ind w:left="1080"/>
        <w:rPr>
          <w:szCs w:val="24"/>
        </w:rPr>
      </w:pPr>
      <w:r w:rsidRPr="000323AD">
        <w:rPr>
          <w:szCs w:val="24"/>
        </w:rPr>
        <w:t>Profit volume ratio = (Contribution/Sales)*100</w:t>
      </w:r>
    </w:p>
    <w:p w14:paraId="3D38220C" w14:textId="77777777" w:rsidR="00ED5ACD" w:rsidRPr="000323AD" w:rsidRDefault="00ED5ACD" w:rsidP="00ED5ACD">
      <w:pPr>
        <w:pStyle w:val="ListParagraph"/>
        <w:ind w:left="1080"/>
        <w:rPr>
          <w:szCs w:val="24"/>
        </w:rPr>
      </w:pPr>
      <w:r w:rsidRPr="000323AD">
        <w:rPr>
          <w:szCs w:val="24"/>
        </w:rPr>
        <w:t xml:space="preserve">                                   =27.2727%</w:t>
      </w:r>
    </w:p>
    <w:p w14:paraId="2D7F00CD" w14:textId="21FC8E97" w:rsidR="00ED5ACD" w:rsidRPr="000323AD" w:rsidRDefault="00ED5ACD" w:rsidP="00ED5ACD">
      <w:pPr>
        <w:pStyle w:val="ListParagraph"/>
        <w:ind w:left="1080"/>
        <w:rPr>
          <w:szCs w:val="24"/>
        </w:rPr>
      </w:pPr>
      <w:r w:rsidRPr="000323AD">
        <w:rPr>
          <w:szCs w:val="24"/>
          <w:highlight w:val="yellow"/>
        </w:rPr>
        <w:t xml:space="preserve">BREAK EVEN POINT (in </w:t>
      </w:r>
      <w:r w:rsidR="00A22CCF" w:rsidRPr="000323AD">
        <w:rPr>
          <w:szCs w:val="24"/>
          <w:highlight w:val="yellow"/>
        </w:rPr>
        <w:t>units)</w:t>
      </w:r>
      <w:r w:rsidR="00A22CCF" w:rsidRPr="000323AD">
        <w:rPr>
          <w:szCs w:val="24"/>
        </w:rPr>
        <w:t xml:space="preserve"> =</w:t>
      </w:r>
      <w:r w:rsidRPr="000323AD">
        <w:rPr>
          <w:szCs w:val="24"/>
        </w:rPr>
        <w:t xml:space="preserve">  (Fixed Cost/ Contribution p.u. )</w:t>
      </w:r>
    </w:p>
    <w:p w14:paraId="7C4E7529" w14:textId="77777777" w:rsidR="00ED5ACD" w:rsidRPr="000323AD" w:rsidRDefault="00ED5ACD" w:rsidP="00ED5ACD">
      <w:pPr>
        <w:pStyle w:val="ListParagraph"/>
        <w:ind w:left="1080"/>
        <w:rPr>
          <w:szCs w:val="24"/>
        </w:rPr>
      </w:pPr>
      <w:r w:rsidRPr="000323AD">
        <w:rPr>
          <w:szCs w:val="24"/>
        </w:rPr>
        <w:t xml:space="preserve">                                                    = </w:t>
      </w:r>
      <w:r w:rsidRPr="000323AD">
        <w:rPr>
          <w:bCs/>
          <w:color w:val="202124"/>
          <w:szCs w:val="24"/>
          <w:shd w:val="clear" w:color="auto" w:fill="FFFFFF"/>
        </w:rPr>
        <w:t>£</w:t>
      </w:r>
      <w:r w:rsidRPr="000323AD">
        <w:rPr>
          <w:szCs w:val="24"/>
        </w:rPr>
        <w:t xml:space="preserve">420000/6  </w:t>
      </w:r>
    </w:p>
    <w:p w14:paraId="68F1AB0A" w14:textId="77777777" w:rsidR="00ED5ACD" w:rsidRPr="000323AD" w:rsidRDefault="00ED5ACD" w:rsidP="00ED5ACD">
      <w:pPr>
        <w:pStyle w:val="ListParagraph"/>
        <w:ind w:left="1080"/>
        <w:rPr>
          <w:szCs w:val="24"/>
        </w:rPr>
      </w:pPr>
      <w:r w:rsidRPr="000323AD">
        <w:rPr>
          <w:szCs w:val="24"/>
        </w:rPr>
        <w:t xml:space="preserve">                                                   = </w:t>
      </w:r>
      <w:r w:rsidRPr="000323AD">
        <w:rPr>
          <w:szCs w:val="24"/>
          <w:highlight w:val="green"/>
        </w:rPr>
        <w:t>70000 units</w:t>
      </w:r>
    </w:p>
    <w:p w14:paraId="1A3B964C" w14:textId="77777777" w:rsidR="00ED5ACD" w:rsidRPr="000323AD" w:rsidRDefault="00ED5ACD" w:rsidP="00ED5ACD">
      <w:pPr>
        <w:pStyle w:val="ListParagraph"/>
        <w:ind w:left="1080"/>
        <w:rPr>
          <w:szCs w:val="24"/>
        </w:rPr>
      </w:pPr>
      <w:r w:rsidRPr="000323AD">
        <w:rPr>
          <w:szCs w:val="24"/>
          <w:highlight w:val="yellow"/>
        </w:rPr>
        <w:t>BREAK EVEN POINT (in Revenue)</w:t>
      </w:r>
      <w:r w:rsidRPr="000323AD">
        <w:rPr>
          <w:szCs w:val="24"/>
        </w:rPr>
        <w:t xml:space="preserve"> = (Fixed Cost / Profit volume ratio)</w:t>
      </w:r>
    </w:p>
    <w:p w14:paraId="7B019827" w14:textId="77777777" w:rsidR="00ED5ACD" w:rsidRPr="000323AD" w:rsidRDefault="00ED5ACD" w:rsidP="00ED5ACD">
      <w:pPr>
        <w:pStyle w:val="ListParagraph"/>
        <w:ind w:left="1080"/>
        <w:rPr>
          <w:szCs w:val="24"/>
        </w:rPr>
      </w:pPr>
      <w:r w:rsidRPr="000323AD">
        <w:rPr>
          <w:szCs w:val="24"/>
        </w:rPr>
        <w:t xml:space="preserve">                                                             = </w:t>
      </w:r>
      <w:r w:rsidRPr="000323AD">
        <w:rPr>
          <w:bCs/>
          <w:color w:val="202124"/>
          <w:szCs w:val="24"/>
          <w:shd w:val="clear" w:color="auto" w:fill="FFFFFF"/>
        </w:rPr>
        <w:t>£</w:t>
      </w:r>
      <w:r w:rsidRPr="000323AD">
        <w:rPr>
          <w:szCs w:val="24"/>
        </w:rPr>
        <w:t>420000/27.2727%</w:t>
      </w:r>
    </w:p>
    <w:p w14:paraId="0737195E" w14:textId="77777777" w:rsidR="00ED5ACD" w:rsidRPr="000323AD" w:rsidRDefault="00ED5ACD" w:rsidP="00ED5ACD">
      <w:pPr>
        <w:pStyle w:val="ListParagraph"/>
        <w:ind w:left="1080"/>
        <w:rPr>
          <w:szCs w:val="24"/>
        </w:rPr>
      </w:pPr>
      <w:r w:rsidRPr="000323AD">
        <w:rPr>
          <w:szCs w:val="24"/>
        </w:rPr>
        <w:t xml:space="preserve">                                                              = </w:t>
      </w:r>
      <w:r w:rsidRPr="000323AD">
        <w:rPr>
          <w:bCs/>
          <w:color w:val="202124"/>
          <w:szCs w:val="24"/>
          <w:highlight w:val="green"/>
          <w:shd w:val="clear" w:color="auto" w:fill="FFFFFF"/>
        </w:rPr>
        <w:t>£</w:t>
      </w:r>
      <w:r w:rsidRPr="000323AD">
        <w:rPr>
          <w:szCs w:val="24"/>
          <w:highlight w:val="green"/>
        </w:rPr>
        <w:t>1540000</w:t>
      </w:r>
    </w:p>
    <w:p w14:paraId="67D4CEBD" w14:textId="77777777" w:rsidR="00ED5ACD" w:rsidRPr="000323AD" w:rsidRDefault="00ED5ACD" w:rsidP="00ED5ACD">
      <w:pPr>
        <w:pStyle w:val="ListParagraph"/>
        <w:ind w:left="1080"/>
        <w:rPr>
          <w:szCs w:val="24"/>
        </w:rPr>
      </w:pPr>
    </w:p>
    <w:p w14:paraId="6A0C0D36" w14:textId="77777777" w:rsidR="00ED5ACD" w:rsidRPr="000323AD" w:rsidRDefault="00ED5ACD" w:rsidP="005B4B2F">
      <w:pPr>
        <w:pStyle w:val="Heading1"/>
        <w:rPr>
          <w:sz w:val="24"/>
          <w:szCs w:val="24"/>
        </w:rPr>
      </w:pPr>
      <w:r w:rsidRPr="000323AD">
        <w:rPr>
          <w:sz w:val="24"/>
          <w:szCs w:val="24"/>
        </w:rPr>
        <w:t xml:space="preserve">Q2(b): </w:t>
      </w:r>
      <w:r w:rsidR="005B4B2F" w:rsidRPr="000323AD">
        <w:rPr>
          <w:sz w:val="24"/>
          <w:szCs w:val="24"/>
        </w:rPr>
        <w:t>Calculate the profit made on sales of 85,000 units.</w:t>
      </w:r>
    </w:p>
    <w:p w14:paraId="6B63C7AD" w14:textId="5CE2558E" w:rsidR="00ED5ACD" w:rsidRPr="000323AD" w:rsidRDefault="00ED5ACD" w:rsidP="00ED5ACD">
      <w:pPr>
        <w:pStyle w:val="ListParagraph"/>
        <w:ind w:left="1080"/>
        <w:rPr>
          <w:szCs w:val="24"/>
        </w:rPr>
      </w:pPr>
      <w:r w:rsidRPr="000323AD">
        <w:rPr>
          <w:szCs w:val="24"/>
        </w:rPr>
        <w:t xml:space="preserve">Statement showing Profit when sales is 85000 </w:t>
      </w:r>
      <w:r w:rsidR="00A22CCF" w:rsidRPr="000323AD">
        <w:rPr>
          <w:szCs w:val="24"/>
        </w:rPr>
        <w:t>units.</w:t>
      </w:r>
    </w:p>
    <w:p w14:paraId="6DF029BC" w14:textId="77777777" w:rsidR="00ED5ACD" w:rsidRPr="000323AD" w:rsidRDefault="00ED5ACD" w:rsidP="00ED5ACD">
      <w:pPr>
        <w:pStyle w:val="ListParagraph"/>
        <w:ind w:left="1080"/>
        <w:rPr>
          <w:szCs w:val="24"/>
        </w:rPr>
      </w:pPr>
      <w:r w:rsidRPr="000323AD">
        <w:rPr>
          <w:szCs w:val="24"/>
        </w:rPr>
        <w:t xml:space="preserve"> </w:t>
      </w:r>
    </w:p>
    <w:tbl>
      <w:tblPr>
        <w:tblStyle w:val="TableGrid"/>
        <w:tblW w:w="0" w:type="auto"/>
        <w:tblInd w:w="1080" w:type="dxa"/>
        <w:tblLook w:val="04A0" w:firstRow="1" w:lastRow="0" w:firstColumn="1" w:lastColumn="0" w:noHBand="0" w:noVBand="1"/>
      </w:tblPr>
      <w:tblGrid>
        <w:gridCol w:w="4440"/>
        <w:gridCol w:w="648"/>
        <w:gridCol w:w="1452"/>
        <w:gridCol w:w="1730"/>
      </w:tblGrid>
      <w:tr w:rsidR="00ED5ACD" w:rsidRPr="000323AD" w14:paraId="72BFCA1C" w14:textId="77777777" w:rsidTr="00E961F9">
        <w:tc>
          <w:tcPr>
            <w:tcW w:w="11152" w:type="dxa"/>
          </w:tcPr>
          <w:p w14:paraId="317E1519" w14:textId="77777777" w:rsidR="00ED5ACD" w:rsidRPr="000323AD" w:rsidRDefault="00ED5ACD" w:rsidP="00E961F9">
            <w:pPr>
              <w:pStyle w:val="ListParagraph"/>
              <w:rPr>
                <w:szCs w:val="24"/>
              </w:rPr>
            </w:pPr>
            <w:r w:rsidRPr="000323AD">
              <w:rPr>
                <w:szCs w:val="24"/>
              </w:rPr>
              <w:lastRenderedPageBreak/>
              <w:t>Particulars</w:t>
            </w:r>
          </w:p>
        </w:tc>
        <w:tc>
          <w:tcPr>
            <w:tcW w:w="810" w:type="dxa"/>
            <w:tcBorders>
              <w:right w:val="single" w:sz="4" w:space="0" w:color="auto"/>
            </w:tcBorders>
          </w:tcPr>
          <w:p w14:paraId="4CFC270A" w14:textId="77777777" w:rsidR="00ED5ACD" w:rsidRPr="000323AD" w:rsidRDefault="00ED5ACD" w:rsidP="00E961F9">
            <w:pPr>
              <w:pStyle w:val="ListParagraph"/>
              <w:rPr>
                <w:szCs w:val="24"/>
              </w:rPr>
            </w:pPr>
            <w:r w:rsidRPr="000323AD">
              <w:rPr>
                <w:szCs w:val="24"/>
              </w:rPr>
              <w:t>p.u.</w:t>
            </w:r>
          </w:p>
        </w:tc>
        <w:tc>
          <w:tcPr>
            <w:tcW w:w="1800" w:type="dxa"/>
            <w:tcBorders>
              <w:left w:val="single" w:sz="4" w:space="0" w:color="auto"/>
            </w:tcBorders>
          </w:tcPr>
          <w:p w14:paraId="00728500" w14:textId="77777777" w:rsidR="00ED5ACD" w:rsidRPr="000323AD" w:rsidRDefault="00ED5ACD" w:rsidP="00E961F9">
            <w:pPr>
              <w:pStyle w:val="ListParagraph"/>
              <w:rPr>
                <w:szCs w:val="24"/>
              </w:rPr>
            </w:pPr>
            <w:r w:rsidRPr="000323AD">
              <w:rPr>
                <w:szCs w:val="24"/>
              </w:rPr>
              <w:t>Details</w:t>
            </w:r>
          </w:p>
        </w:tc>
        <w:tc>
          <w:tcPr>
            <w:tcW w:w="2880" w:type="dxa"/>
          </w:tcPr>
          <w:p w14:paraId="446506B9" w14:textId="77777777" w:rsidR="00ED5ACD" w:rsidRPr="000323AD" w:rsidRDefault="00ED5ACD" w:rsidP="00E961F9">
            <w:pPr>
              <w:pStyle w:val="ListParagraph"/>
              <w:rPr>
                <w:szCs w:val="24"/>
              </w:rPr>
            </w:pPr>
            <w:r w:rsidRPr="000323AD">
              <w:rPr>
                <w:szCs w:val="24"/>
              </w:rPr>
              <w:t xml:space="preserve">Amount (in </w:t>
            </w:r>
            <w:r w:rsidRPr="000323AD">
              <w:rPr>
                <w:bCs/>
                <w:color w:val="202124"/>
                <w:szCs w:val="24"/>
                <w:shd w:val="clear" w:color="auto" w:fill="FFFFFF"/>
              </w:rPr>
              <w:t>£)</w:t>
            </w:r>
          </w:p>
        </w:tc>
      </w:tr>
      <w:tr w:rsidR="00ED5ACD" w:rsidRPr="000323AD" w14:paraId="5B44D440" w14:textId="77777777" w:rsidTr="00E961F9">
        <w:tc>
          <w:tcPr>
            <w:tcW w:w="11152" w:type="dxa"/>
          </w:tcPr>
          <w:p w14:paraId="42B996D9" w14:textId="77777777" w:rsidR="00ED5ACD" w:rsidRPr="000323AD" w:rsidRDefault="00ED5ACD" w:rsidP="00E961F9">
            <w:pPr>
              <w:pStyle w:val="ListParagraph"/>
              <w:rPr>
                <w:szCs w:val="24"/>
              </w:rPr>
            </w:pPr>
            <w:r w:rsidRPr="000323AD">
              <w:rPr>
                <w:szCs w:val="24"/>
              </w:rPr>
              <w:t>SALES</w:t>
            </w:r>
          </w:p>
        </w:tc>
        <w:tc>
          <w:tcPr>
            <w:tcW w:w="810" w:type="dxa"/>
            <w:tcBorders>
              <w:right w:val="single" w:sz="4" w:space="0" w:color="auto"/>
            </w:tcBorders>
          </w:tcPr>
          <w:p w14:paraId="64DCD447" w14:textId="77777777" w:rsidR="00ED5ACD" w:rsidRPr="000323AD" w:rsidRDefault="00ED5ACD" w:rsidP="00E961F9">
            <w:pPr>
              <w:pStyle w:val="ListParagraph"/>
              <w:rPr>
                <w:szCs w:val="24"/>
              </w:rPr>
            </w:pPr>
            <w:r w:rsidRPr="000323AD">
              <w:rPr>
                <w:bCs/>
                <w:color w:val="202124"/>
                <w:szCs w:val="24"/>
                <w:shd w:val="clear" w:color="auto" w:fill="FFFFFF"/>
              </w:rPr>
              <w:t>£</w:t>
            </w:r>
            <w:r w:rsidRPr="000323AD">
              <w:rPr>
                <w:szCs w:val="24"/>
              </w:rPr>
              <w:t>22</w:t>
            </w:r>
          </w:p>
        </w:tc>
        <w:tc>
          <w:tcPr>
            <w:tcW w:w="1800" w:type="dxa"/>
            <w:tcBorders>
              <w:left w:val="single" w:sz="4" w:space="0" w:color="auto"/>
            </w:tcBorders>
          </w:tcPr>
          <w:p w14:paraId="06C892A5" w14:textId="77777777" w:rsidR="00ED5ACD" w:rsidRPr="000323AD" w:rsidRDefault="00ED5ACD" w:rsidP="00E961F9">
            <w:pPr>
              <w:pStyle w:val="ListParagraph"/>
              <w:rPr>
                <w:szCs w:val="24"/>
              </w:rPr>
            </w:pPr>
            <w:r w:rsidRPr="000323AD">
              <w:rPr>
                <w:szCs w:val="24"/>
              </w:rPr>
              <w:t>85000*</w:t>
            </w:r>
            <w:r w:rsidRPr="000323AD">
              <w:rPr>
                <w:bCs/>
                <w:color w:val="202124"/>
                <w:szCs w:val="24"/>
                <w:shd w:val="clear" w:color="auto" w:fill="FFFFFF"/>
              </w:rPr>
              <w:t>£</w:t>
            </w:r>
            <w:r w:rsidRPr="000323AD">
              <w:rPr>
                <w:szCs w:val="24"/>
              </w:rPr>
              <w:t>22</w:t>
            </w:r>
          </w:p>
        </w:tc>
        <w:tc>
          <w:tcPr>
            <w:tcW w:w="2880" w:type="dxa"/>
          </w:tcPr>
          <w:p w14:paraId="57AE782A" w14:textId="77777777" w:rsidR="00ED5ACD" w:rsidRPr="000323AD" w:rsidRDefault="00ED5ACD" w:rsidP="00E961F9">
            <w:pPr>
              <w:pStyle w:val="ListParagraph"/>
              <w:rPr>
                <w:szCs w:val="24"/>
              </w:rPr>
            </w:pPr>
            <w:r w:rsidRPr="000323AD">
              <w:rPr>
                <w:szCs w:val="24"/>
              </w:rPr>
              <w:t>1870000</w:t>
            </w:r>
          </w:p>
        </w:tc>
      </w:tr>
      <w:tr w:rsidR="00ED5ACD" w:rsidRPr="000323AD" w14:paraId="76D9D6E3" w14:textId="77777777" w:rsidTr="00E961F9">
        <w:tc>
          <w:tcPr>
            <w:tcW w:w="11152" w:type="dxa"/>
          </w:tcPr>
          <w:p w14:paraId="7A8F71CA" w14:textId="77777777" w:rsidR="00ED5ACD" w:rsidRPr="000323AD" w:rsidRDefault="00ED5ACD" w:rsidP="00E961F9">
            <w:pPr>
              <w:pStyle w:val="ListParagraph"/>
              <w:rPr>
                <w:szCs w:val="24"/>
              </w:rPr>
            </w:pPr>
            <w:r w:rsidRPr="000323AD">
              <w:rPr>
                <w:szCs w:val="24"/>
              </w:rPr>
              <w:t>Less: Variable Cost</w:t>
            </w:r>
          </w:p>
        </w:tc>
        <w:tc>
          <w:tcPr>
            <w:tcW w:w="810" w:type="dxa"/>
            <w:tcBorders>
              <w:right w:val="single" w:sz="4" w:space="0" w:color="auto"/>
            </w:tcBorders>
          </w:tcPr>
          <w:p w14:paraId="6C0D4AB7" w14:textId="77777777" w:rsidR="00ED5ACD" w:rsidRPr="000323AD" w:rsidRDefault="00ED5ACD" w:rsidP="00E961F9">
            <w:pPr>
              <w:pStyle w:val="ListParagraph"/>
              <w:rPr>
                <w:szCs w:val="24"/>
              </w:rPr>
            </w:pPr>
            <w:r w:rsidRPr="000323AD">
              <w:rPr>
                <w:bCs/>
                <w:color w:val="202124"/>
                <w:szCs w:val="24"/>
                <w:shd w:val="clear" w:color="auto" w:fill="FFFFFF"/>
              </w:rPr>
              <w:t>£</w:t>
            </w:r>
            <w:r w:rsidRPr="000323AD">
              <w:rPr>
                <w:szCs w:val="24"/>
              </w:rPr>
              <w:t>16</w:t>
            </w:r>
          </w:p>
        </w:tc>
        <w:tc>
          <w:tcPr>
            <w:tcW w:w="1800" w:type="dxa"/>
            <w:tcBorders>
              <w:left w:val="single" w:sz="4" w:space="0" w:color="auto"/>
            </w:tcBorders>
          </w:tcPr>
          <w:p w14:paraId="54F843E4" w14:textId="77777777" w:rsidR="00ED5ACD" w:rsidRPr="000323AD" w:rsidRDefault="00ED5ACD" w:rsidP="00E961F9">
            <w:pPr>
              <w:pStyle w:val="ListParagraph"/>
              <w:rPr>
                <w:szCs w:val="24"/>
              </w:rPr>
            </w:pPr>
            <w:r w:rsidRPr="000323AD">
              <w:rPr>
                <w:szCs w:val="24"/>
              </w:rPr>
              <w:t>85000*</w:t>
            </w:r>
            <w:r w:rsidRPr="000323AD">
              <w:rPr>
                <w:bCs/>
                <w:color w:val="202124"/>
                <w:szCs w:val="24"/>
                <w:shd w:val="clear" w:color="auto" w:fill="FFFFFF"/>
              </w:rPr>
              <w:t>£</w:t>
            </w:r>
            <w:r w:rsidRPr="000323AD">
              <w:rPr>
                <w:szCs w:val="24"/>
              </w:rPr>
              <w:t>16</w:t>
            </w:r>
          </w:p>
        </w:tc>
        <w:tc>
          <w:tcPr>
            <w:tcW w:w="2880" w:type="dxa"/>
          </w:tcPr>
          <w:p w14:paraId="535173F1" w14:textId="77777777" w:rsidR="00ED5ACD" w:rsidRPr="000323AD" w:rsidRDefault="00ED5ACD" w:rsidP="00E961F9">
            <w:pPr>
              <w:pStyle w:val="ListParagraph"/>
              <w:rPr>
                <w:szCs w:val="24"/>
              </w:rPr>
            </w:pPr>
            <w:r w:rsidRPr="000323AD">
              <w:rPr>
                <w:szCs w:val="24"/>
              </w:rPr>
              <w:t>(1360000)</w:t>
            </w:r>
          </w:p>
        </w:tc>
      </w:tr>
      <w:tr w:rsidR="00ED5ACD" w:rsidRPr="000323AD" w14:paraId="16A66E32" w14:textId="77777777" w:rsidTr="00E961F9">
        <w:tc>
          <w:tcPr>
            <w:tcW w:w="11152" w:type="dxa"/>
          </w:tcPr>
          <w:p w14:paraId="1E15C9B6" w14:textId="77777777" w:rsidR="00ED5ACD" w:rsidRPr="000323AD" w:rsidRDefault="00ED5ACD" w:rsidP="00E961F9">
            <w:pPr>
              <w:pStyle w:val="ListParagraph"/>
              <w:rPr>
                <w:szCs w:val="24"/>
              </w:rPr>
            </w:pPr>
            <w:r w:rsidRPr="000323AD">
              <w:rPr>
                <w:szCs w:val="24"/>
              </w:rPr>
              <w:t xml:space="preserve">Contribution </w:t>
            </w:r>
          </w:p>
        </w:tc>
        <w:tc>
          <w:tcPr>
            <w:tcW w:w="810" w:type="dxa"/>
            <w:tcBorders>
              <w:right w:val="single" w:sz="4" w:space="0" w:color="auto"/>
            </w:tcBorders>
          </w:tcPr>
          <w:p w14:paraId="44E81FB6" w14:textId="77777777" w:rsidR="00ED5ACD" w:rsidRPr="000323AD" w:rsidRDefault="00ED5ACD" w:rsidP="00E961F9">
            <w:pPr>
              <w:pStyle w:val="ListParagraph"/>
              <w:rPr>
                <w:szCs w:val="24"/>
              </w:rPr>
            </w:pPr>
            <w:r w:rsidRPr="000323AD">
              <w:rPr>
                <w:bCs/>
                <w:color w:val="202124"/>
                <w:szCs w:val="24"/>
                <w:shd w:val="clear" w:color="auto" w:fill="FFFFFF"/>
              </w:rPr>
              <w:t>£</w:t>
            </w:r>
            <w:r w:rsidRPr="000323AD">
              <w:rPr>
                <w:szCs w:val="24"/>
              </w:rPr>
              <w:t>6</w:t>
            </w:r>
          </w:p>
        </w:tc>
        <w:tc>
          <w:tcPr>
            <w:tcW w:w="1800" w:type="dxa"/>
            <w:tcBorders>
              <w:left w:val="single" w:sz="4" w:space="0" w:color="auto"/>
            </w:tcBorders>
          </w:tcPr>
          <w:p w14:paraId="181565BB" w14:textId="77777777" w:rsidR="00ED5ACD" w:rsidRPr="000323AD" w:rsidRDefault="00ED5ACD" w:rsidP="00E961F9">
            <w:pPr>
              <w:pStyle w:val="ListParagraph"/>
              <w:rPr>
                <w:szCs w:val="24"/>
              </w:rPr>
            </w:pPr>
            <w:r w:rsidRPr="000323AD">
              <w:rPr>
                <w:szCs w:val="24"/>
              </w:rPr>
              <w:t>85000*</w:t>
            </w:r>
            <w:r w:rsidRPr="000323AD">
              <w:rPr>
                <w:bCs/>
                <w:color w:val="202124"/>
                <w:szCs w:val="24"/>
                <w:shd w:val="clear" w:color="auto" w:fill="FFFFFF"/>
              </w:rPr>
              <w:t>£</w:t>
            </w:r>
            <w:r w:rsidRPr="000323AD">
              <w:rPr>
                <w:szCs w:val="24"/>
              </w:rPr>
              <w:t>6</w:t>
            </w:r>
          </w:p>
        </w:tc>
        <w:tc>
          <w:tcPr>
            <w:tcW w:w="2880" w:type="dxa"/>
          </w:tcPr>
          <w:p w14:paraId="07EC7DE5" w14:textId="77777777" w:rsidR="00ED5ACD" w:rsidRPr="000323AD" w:rsidRDefault="00ED5ACD" w:rsidP="00E961F9">
            <w:pPr>
              <w:pStyle w:val="ListParagraph"/>
              <w:rPr>
                <w:szCs w:val="24"/>
              </w:rPr>
            </w:pPr>
            <w:r w:rsidRPr="000323AD">
              <w:rPr>
                <w:szCs w:val="24"/>
              </w:rPr>
              <w:t>510000</w:t>
            </w:r>
          </w:p>
        </w:tc>
      </w:tr>
      <w:tr w:rsidR="00ED5ACD" w:rsidRPr="000323AD" w14:paraId="7DFEE4A8" w14:textId="77777777" w:rsidTr="00E961F9">
        <w:tc>
          <w:tcPr>
            <w:tcW w:w="11152" w:type="dxa"/>
          </w:tcPr>
          <w:p w14:paraId="09DE29E4" w14:textId="77777777" w:rsidR="00ED5ACD" w:rsidRPr="000323AD" w:rsidRDefault="00ED5ACD" w:rsidP="00E961F9">
            <w:pPr>
              <w:pStyle w:val="ListParagraph"/>
              <w:rPr>
                <w:szCs w:val="24"/>
              </w:rPr>
            </w:pPr>
            <w:r w:rsidRPr="000323AD">
              <w:rPr>
                <w:szCs w:val="24"/>
              </w:rPr>
              <w:t>Less: Fixed Cost</w:t>
            </w:r>
          </w:p>
        </w:tc>
        <w:tc>
          <w:tcPr>
            <w:tcW w:w="810" w:type="dxa"/>
            <w:tcBorders>
              <w:right w:val="single" w:sz="4" w:space="0" w:color="auto"/>
            </w:tcBorders>
          </w:tcPr>
          <w:p w14:paraId="2AF9CC5F" w14:textId="77777777" w:rsidR="00ED5ACD" w:rsidRPr="000323AD" w:rsidRDefault="00ED5ACD" w:rsidP="00E961F9">
            <w:pPr>
              <w:pStyle w:val="ListParagraph"/>
              <w:rPr>
                <w:szCs w:val="24"/>
              </w:rPr>
            </w:pPr>
          </w:p>
        </w:tc>
        <w:tc>
          <w:tcPr>
            <w:tcW w:w="1800" w:type="dxa"/>
            <w:tcBorders>
              <w:left w:val="single" w:sz="4" w:space="0" w:color="auto"/>
            </w:tcBorders>
          </w:tcPr>
          <w:p w14:paraId="4C22295C" w14:textId="77777777" w:rsidR="00ED5ACD" w:rsidRPr="000323AD" w:rsidRDefault="00ED5ACD" w:rsidP="00E961F9">
            <w:pPr>
              <w:pStyle w:val="ListParagraph"/>
              <w:rPr>
                <w:szCs w:val="24"/>
              </w:rPr>
            </w:pPr>
          </w:p>
        </w:tc>
        <w:tc>
          <w:tcPr>
            <w:tcW w:w="2880" w:type="dxa"/>
          </w:tcPr>
          <w:p w14:paraId="559987E3" w14:textId="77777777" w:rsidR="00ED5ACD" w:rsidRPr="000323AD" w:rsidRDefault="00ED5ACD" w:rsidP="00E961F9">
            <w:pPr>
              <w:pStyle w:val="ListParagraph"/>
              <w:rPr>
                <w:szCs w:val="24"/>
              </w:rPr>
            </w:pPr>
            <w:r w:rsidRPr="000323AD">
              <w:rPr>
                <w:szCs w:val="24"/>
              </w:rPr>
              <w:t>(420000)</w:t>
            </w:r>
          </w:p>
        </w:tc>
      </w:tr>
      <w:tr w:rsidR="00ED5ACD" w:rsidRPr="000323AD" w14:paraId="0DEF0605" w14:textId="77777777" w:rsidTr="00E961F9">
        <w:tc>
          <w:tcPr>
            <w:tcW w:w="11152" w:type="dxa"/>
          </w:tcPr>
          <w:p w14:paraId="3696EF07" w14:textId="77777777" w:rsidR="00ED5ACD" w:rsidRPr="000323AD" w:rsidRDefault="00ED5ACD" w:rsidP="00E961F9">
            <w:pPr>
              <w:pStyle w:val="ListParagraph"/>
              <w:rPr>
                <w:color w:val="00B050"/>
                <w:szCs w:val="24"/>
              </w:rPr>
            </w:pPr>
            <w:r w:rsidRPr="000323AD">
              <w:rPr>
                <w:color w:val="00B050"/>
                <w:szCs w:val="24"/>
              </w:rPr>
              <w:t>Profit</w:t>
            </w:r>
          </w:p>
        </w:tc>
        <w:tc>
          <w:tcPr>
            <w:tcW w:w="810" w:type="dxa"/>
            <w:tcBorders>
              <w:right w:val="single" w:sz="4" w:space="0" w:color="auto"/>
            </w:tcBorders>
          </w:tcPr>
          <w:p w14:paraId="575CABE5" w14:textId="77777777" w:rsidR="00ED5ACD" w:rsidRPr="000323AD" w:rsidRDefault="00ED5ACD" w:rsidP="00E961F9">
            <w:pPr>
              <w:pStyle w:val="ListParagraph"/>
              <w:rPr>
                <w:szCs w:val="24"/>
              </w:rPr>
            </w:pPr>
          </w:p>
        </w:tc>
        <w:tc>
          <w:tcPr>
            <w:tcW w:w="1800" w:type="dxa"/>
            <w:tcBorders>
              <w:left w:val="single" w:sz="4" w:space="0" w:color="auto"/>
            </w:tcBorders>
          </w:tcPr>
          <w:p w14:paraId="193B4D8E" w14:textId="77777777" w:rsidR="00ED5ACD" w:rsidRPr="000323AD" w:rsidRDefault="00ED5ACD" w:rsidP="00E961F9">
            <w:pPr>
              <w:pStyle w:val="ListParagraph"/>
              <w:rPr>
                <w:szCs w:val="24"/>
              </w:rPr>
            </w:pPr>
          </w:p>
        </w:tc>
        <w:tc>
          <w:tcPr>
            <w:tcW w:w="2880" w:type="dxa"/>
          </w:tcPr>
          <w:p w14:paraId="131B0081" w14:textId="77777777" w:rsidR="00ED5ACD" w:rsidRPr="000323AD" w:rsidRDefault="00ED5ACD" w:rsidP="00E961F9">
            <w:pPr>
              <w:pStyle w:val="ListParagraph"/>
              <w:rPr>
                <w:szCs w:val="24"/>
              </w:rPr>
            </w:pPr>
            <w:r w:rsidRPr="000323AD">
              <w:rPr>
                <w:bCs/>
                <w:color w:val="202124"/>
                <w:szCs w:val="24"/>
                <w:highlight w:val="green"/>
                <w:shd w:val="clear" w:color="auto" w:fill="FFFFFF"/>
              </w:rPr>
              <w:t>£</w:t>
            </w:r>
            <w:r w:rsidRPr="000323AD">
              <w:rPr>
                <w:szCs w:val="24"/>
                <w:highlight w:val="green"/>
              </w:rPr>
              <w:t>90000</w:t>
            </w:r>
          </w:p>
        </w:tc>
      </w:tr>
    </w:tbl>
    <w:p w14:paraId="25C6A74A" w14:textId="77777777" w:rsidR="00ED5ACD" w:rsidRPr="000323AD" w:rsidRDefault="00ED5ACD" w:rsidP="00ED5ACD">
      <w:pPr>
        <w:pStyle w:val="ListParagraph"/>
        <w:ind w:left="1080"/>
        <w:rPr>
          <w:szCs w:val="24"/>
        </w:rPr>
      </w:pPr>
    </w:p>
    <w:p w14:paraId="510C8192" w14:textId="77777777" w:rsidR="00ED5ACD" w:rsidRPr="000323AD" w:rsidRDefault="005B4B2F" w:rsidP="005B4B2F">
      <w:pPr>
        <w:pStyle w:val="Heading1"/>
        <w:rPr>
          <w:sz w:val="24"/>
          <w:szCs w:val="24"/>
        </w:rPr>
      </w:pPr>
      <w:r w:rsidRPr="000323AD">
        <w:rPr>
          <w:sz w:val="24"/>
          <w:szCs w:val="24"/>
        </w:rPr>
        <w:t>Q2(c</w:t>
      </w:r>
      <w:r w:rsidR="00ED5ACD" w:rsidRPr="000323AD">
        <w:rPr>
          <w:sz w:val="24"/>
          <w:szCs w:val="24"/>
        </w:rPr>
        <w:t>)</w:t>
      </w:r>
      <w:r w:rsidRPr="000323AD">
        <w:rPr>
          <w:sz w:val="24"/>
          <w:szCs w:val="24"/>
        </w:rPr>
        <w:t>:</w:t>
      </w:r>
      <w:r w:rsidR="00ED5ACD" w:rsidRPr="000323AD">
        <w:rPr>
          <w:sz w:val="24"/>
          <w:szCs w:val="24"/>
        </w:rPr>
        <w:t xml:space="preserve"> </w:t>
      </w:r>
      <w:r w:rsidRPr="000323AD">
        <w:rPr>
          <w:sz w:val="24"/>
          <w:szCs w:val="24"/>
        </w:rPr>
        <w:t>The company will make an advertising campaign costs £14,000 and will improve the product specifications, which will increase the variable cost per unit by £1. This is expected to allow the company to increase the selling price to £24 and the sales is expected to be 90,000 units. Calculate the new profit figure for the improved product.</w:t>
      </w:r>
    </w:p>
    <w:p w14:paraId="67D3A703" w14:textId="77777777" w:rsidR="00ED5ACD" w:rsidRDefault="00ED5ACD" w:rsidP="00ED5ACD">
      <w:pPr>
        <w:pStyle w:val="ListParagraph"/>
        <w:ind w:left="1080"/>
        <w:rPr>
          <w:szCs w:val="24"/>
        </w:rPr>
      </w:pPr>
    </w:p>
    <w:p w14:paraId="3DBB0A49" w14:textId="77777777" w:rsidR="000323AD" w:rsidRDefault="000323AD" w:rsidP="00ED5ACD">
      <w:pPr>
        <w:pStyle w:val="ListParagraph"/>
        <w:ind w:left="1080"/>
        <w:rPr>
          <w:szCs w:val="24"/>
        </w:rPr>
      </w:pPr>
      <w:r>
        <w:rPr>
          <w:szCs w:val="24"/>
        </w:rPr>
        <w:t xml:space="preserve">For improvement in the product specifications additional cost of </w:t>
      </w:r>
      <w:r w:rsidRPr="000323AD">
        <w:rPr>
          <w:szCs w:val="24"/>
        </w:rPr>
        <w:t>£</w:t>
      </w:r>
      <w:r>
        <w:rPr>
          <w:szCs w:val="24"/>
        </w:rPr>
        <w:t xml:space="preserve">14000 is incurred and there is </w:t>
      </w:r>
      <w:proofErr w:type="spellStart"/>
      <w:r>
        <w:rPr>
          <w:szCs w:val="24"/>
        </w:rPr>
        <w:t>a</w:t>
      </w:r>
      <w:proofErr w:type="spellEnd"/>
      <w:r>
        <w:rPr>
          <w:szCs w:val="24"/>
        </w:rPr>
        <w:t xml:space="preserve"> additional increase in </w:t>
      </w:r>
      <w:r w:rsidRPr="000323AD">
        <w:rPr>
          <w:szCs w:val="24"/>
        </w:rPr>
        <w:t>£</w:t>
      </w:r>
      <w:r>
        <w:rPr>
          <w:szCs w:val="24"/>
        </w:rPr>
        <w:t xml:space="preserve">1 per unit in variable cost and selling price has a increase to </w:t>
      </w:r>
      <w:r w:rsidRPr="000323AD">
        <w:rPr>
          <w:szCs w:val="24"/>
        </w:rPr>
        <w:t>£</w:t>
      </w:r>
      <w:r>
        <w:rPr>
          <w:szCs w:val="24"/>
        </w:rPr>
        <w:t xml:space="preserve"> 24. Expected sales is also increased to 90000 units.</w:t>
      </w:r>
    </w:p>
    <w:p w14:paraId="4B867773" w14:textId="77777777" w:rsidR="000323AD" w:rsidRPr="000323AD" w:rsidRDefault="000323AD" w:rsidP="00ED5ACD">
      <w:pPr>
        <w:pStyle w:val="ListParagraph"/>
        <w:ind w:left="1080"/>
        <w:rPr>
          <w:szCs w:val="24"/>
        </w:rPr>
      </w:pPr>
    </w:p>
    <w:p w14:paraId="00A143F5" w14:textId="77777777" w:rsidR="00ED5ACD" w:rsidRPr="000323AD" w:rsidRDefault="00ED5ACD" w:rsidP="00ED5ACD">
      <w:pPr>
        <w:pStyle w:val="ListParagraph"/>
        <w:ind w:left="1080"/>
        <w:rPr>
          <w:szCs w:val="24"/>
        </w:rPr>
      </w:pPr>
      <w:r w:rsidRPr="000323AD">
        <w:rPr>
          <w:szCs w:val="24"/>
        </w:rPr>
        <w:t>Statement showing Profit for the improved product:</w:t>
      </w:r>
    </w:p>
    <w:p w14:paraId="45B8C4ED" w14:textId="77777777" w:rsidR="00ED5ACD" w:rsidRPr="000323AD" w:rsidRDefault="00ED5ACD" w:rsidP="00ED5ACD">
      <w:pPr>
        <w:pStyle w:val="ListParagraph"/>
        <w:ind w:left="1080"/>
        <w:rPr>
          <w:szCs w:val="24"/>
        </w:rPr>
      </w:pPr>
    </w:p>
    <w:tbl>
      <w:tblPr>
        <w:tblStyle w:val="TableGrid"/>
        <w:tblW w:w="0" w:type="auto"/>
        <w:tblInd w:w="1080" w:type="dxa"/>
        <w:tblLook w:val="04A0" w:firstRow="1" w:lastRow="0" w:firstColumn="1" w:lastColumn="0" w:noHBand="0" w:noVBand="1"/>
      </w:tblPr>
      <w:tblGrid>
        <w:gridCol w:w="4413"/>
        <w:gridCol w:w="675"/>
        <w:gridCol w:w="1457"/>
        <w:gridCol w:w="1725"/>
      </w:tblGrid>
      <w:tr w:rsidR="00ED5ACD" w:rsidRPr="000323AD" w14:paraId="4F135C98" w14:textId="77777777" w:rsidTr="00E961F9">
        <w:tc>
          <w:tcPr>
            <w:tcW w:w="11152" w:type="dxa"/>
            <w:tcBorders>
              <w:top w:val="single" w:sz="4" w:space="0" w:color="auto"/>
            </w:tcBorders>
          </w:tcPr>
          <w:p w14:paraId="5C679768" w14:textId="77777777" w:rsidR="00ED5ACD" w:rsidRPr="000323AD" w:rsidRDefault="00ED5ACD" w:rsidP="00E961F9">
            <w:pPr>
              <w:pStyle w:val="ListParagraph"/>
              <w:rPr>
                <w:szCs w:val="24"/>
              </w:rPr>
            </w:pPr>
            <w:r w:rsidRPr="000323AD">
              <w:rPr>
                <w:szCs w:val="24"/>
              </w:rPr>
              <w:t>Particulars</w:t>
            </w:r>
          </w:p>
        </w:tc>
        <w:tc>
          <w:tcPr>
            <w:tcW w:w="900" w:type="dxa"/>
            <w:tcBorders>
              <w:top w:val="single" w:sz="4" w:space="0" w:color="auto"/>
              <w:right w:val="single" w:sz="4" w:space="0" w:color="auto"/>
            </w:tcBorders>
          </w:tcPr>
          <w:p w14:paraId="0D2857E3" w14:textId="77777777" w:rsidR="00ED5ACD" w:rsidRPr="000323AD" w:rsidRDefault="00ED5ACD" w:rsidP="00E961F9">
            <w:pPr>
              <w:pStyle w:val="ListParagraph"/>
              <w:rPr>
                <w:szCs w:val="24"/>
              </w:rPr>
            </w:pPr>
            <w:r w:rsidRPr="000323AD">
              <w:rPr>
                <w:szCs w:val="24"/>
              </w:rPr>
              <w:t>p.u.</w:t>
            </w:r>
          </w:p>
        </w:tc>
        <w:tc>
          <w:tcPr>
            <w:tcW w:w="1821" w:type="dxa"/>
            <w:tcBorders>
              <w:top w:val="single" w:sz="4" w:space="0" w:color="auto"/>
              <w:left w:val="single" w:sz="4" w:space="0" w:color="auto"/>
            </w:tcBorders>
          </w:tcPr>
          <w:p w14:paraId="5FC0508B" w14:textId="77777777" w:rsidR="00ED5ACD" w:rsidRPr="000323AD" w:rsidRDefault="00ED5ACD" w:rsidP="00E961F9">
            <w:pPr>
              <w:pStyle w:val="ListParagraph"/>
              <w:rPr>
                <w:szCs w:val="24"/>
              </w:rPr>
            </w:pPr>
            <w:r w:rsidRPr="000323AD">
              <w:rPr>
                <w:szCs w:val="24"/>
              </w:rPr>
              <w:t>Details</w:t>
            </w:r>
          </w:p>
        </w:tc>
        <w:tc>
          <w:tcPr>
            <w:tcW w:w="2880" w:type="dxa"/>
            <w:tcBorders>
              <w:top w:val="single" w:sz="4" w:space="0" w:color="auto"/>
            </w:tcBorders>
          </w:tcPr>
          <w:p w14:paraId="6FDEBD5C" w14:textId="77777777" w:rsidR="00ED5ACD" w:rsidRPr="000323AD" w:rsidRDefault="00ED5ACD" w:rsidP="00E961F9">
            <w:pPr>
              <w:pStyle w:val="ListParagraph"/>
              <w:rPr>
                <w:szCs w:val="24"/>
              </w:rPr>
            </w:pPr>
            <w:r w:rsidRPr="000323AD">
              <w:rPr>
                <w:szCs w:val="24"/>
              </w:rPr>
              <w:t xml:space="preserve">Amount (in </w:t>
            </w:r>
            <w:r w:rsidRPr="000323AD">
              <w:rPr>
                <w:bCs/>
                <w:color w:val="202124"/>
                <w:szCs w:val="24"/>
                <w:shd w:val="clear" w:color="auto" w:fill="FFFFFF"/>
              </w:rPr>
              <w:t>£)</w:t>
            </w:r>
          </w:p>
        </w:tc>
      </w:tr>
      <w:tr w:rsidR="00ED5ACD" w:rsidRPr="000323AD" w14:paraId="447A9401" w14:textId="77777777" w:rsidTr="00E961F9">
        <w:tc>
          <w:tcPr>
            <w:tcW w:w="11152" w:type="dxa"/>
          </w:tcPr>
          <w:p w14:paraId="34D41BE5" w14:textId="77777777" w:rsidR="00ED5ACD" w:rsidRPr="000323AD" w:rsidRDefault="00ED5ACD" w:rsidP="00E961F9">
            <w:pPr>
              <w:pStyle w:val="ListParagraph"/>
              <w:rPr>
                <w:szCs w:val="24"/>
              </w:rPr>
            </w:pPr>
            <w:r w:rsidRPr="000323AD">
              <w:rPr>
                <w:szCs w:val="24"/>
              </w:rPr>
              <w:t>SALES</w:t>
            </w:r>
          </w:p>
        </w:tc>
        <w:tc>
          <w:tcPr>
            <w:tcW w:w="900" w:type="dxa"/>
            <w:tcBorders>
              <w:right w:val="single" w:sz="4" w:space="0" w:color="auto"/>
            </w:tcBorders>
          </w:tcPr>
          <w:p w14:paraId="483EF084" w14:textId="77777777" w:rsidR="00ED5ACD" w:rsidRPr="000323AD" w:rsidRDefault="00ED5ACD" w:rsidP="00E961F9">
            <w:pPr>
              <w:pStyle w:val="ListParagraph"/>
              <w:rPr>
                <w:szCs w:val="24"/>
              </w:rPr>
            </w:pPr>
            <w:r w:rsidRPr="000323AD">
              <w:rPr>
                <w:bCs/>
                <w:color w:val="202124"/>
                <w:szCs w:val="24"/>
                <w:shd w:val="clear" w:color="auto" w:fill="FFFFFF"/>
              </w:rPr>
              <w:t>£</w:t>
            </w:r>
            <w:r w:rsidRPr="000323AD">
              <w:rPr>
                <w:szCs w:val="24"/>
              </w:rPr>
              <w:t>24</w:t>
            </w:r>
          </w:p>
        </w:tc>
        <w:tc>
          <w:tcPr>
            <w:tcW w:w="1821" w:type="dxa"/>
            <w:tcBorders>
              <w:left w:val="single" w:sz="4" w:space="0" w:color="auto"/>
            </w:tcBorders>
          </w:tcPr>
          <w:p w14:paraId="319DC701" w14:textId="77777777" w:rsidR="00ED5ACD" w:rsidRPr="000323AD" w:rsidRDefault="00ED5ACD" w:rsidP="00E961F9">
            <w:pPr>
              <w:pStyle w:val="ListParagraph"/>
              <w:rPr>
                <w:szCs w:val="24"/>
              </w:rPr>
            </w:pPr>
            <w:r w:rsidRPr="000323AD">
              <w:rPr>
                <w:szCs w:val="24"/>
              </w:rPr>
              <w:t>90000*</w:t>
            </w:r>
            <w:r w:rsidRPr="000323AD">
              <w:rPr>
                <w:bCs/>
                <w:color w:val="202124"/>
                <w:szCs w:val="24"/>
                <w:shd w:val="clear" w:color="auto" w:fill="FFFFFF"/>
              </w:rPr>
              <w:t>£</w:t>
            </w:r>
            <w:r w:rsidRPr="000323AD">
              <w:rPr>
                <w:szCs w:val="24"/>
              </w:rPr>
              <w:t>24</w:t>
            </w:r>
          </w:p>
        </w:tc>
        <w:tc>
          <w:tcPr>
            <w:tcW w:w="2880" w:type="dxa"/>
          </w:tcPr>
          <w:p w14:paraId="0CE83D0B" w14:textId="77777777" w:rsidR="00ED5ACD" w:rsidRPr="000323AD" w:rsidRDefault="00ED5ACD" w:rsidP="00E961F9">
            <w:pPr>
              <w:pStyle w:val="ListParagraph"/>
              <w:rPr>
                <w:szCs w:val="24"/>
              </w:rPr>
            </w:pPr>
            <w:r w:rsidRPr="000323AD">
              <w:rPr>
                <w:szCs w:val="24"/>
              </w:rPr>
              <w:t>2160000</w:t>
            </w:r>
          </w:p>
        </w:tc>
      </w:tr>
      <w:tr w:rsidR="00ED5ACD" w:rsidRPr="000323AD" w14:paraId="4F4EC321" w14:textId="77777777" w:rsidTr="00E961F9">
        <w:tc>
          <w:tcPr>
            <w:tcW w:w="11152" w:type="dxa"/>
          </w:tcPr>
          <w:p w14:paraId="2D8CCF5E" w14:textId="77777777" w:rsidR="00ED5ACD" w:rsidRPr="000323AD" w:rsidRDefault="00ED5ACD" w:rsidP="00E961F9">
            <w:pPr>
              <w:pStyle w:val="ListParagraph"/>
              <w:rPr>
                <w:szCs w:val="24"/>
              </w:rPr>
            </w:pPr>
            <w:r w:rsidRPr="000323AD">
              <w:rPr>
                <w:szCs w:val="24"/>
              </w:rPr>
              <w:t>Less: Variable Cost</w:t>
            </w:r>
          </w:p>
        </w:tc>
        <w:tc>
          <w:tcPr>
            <w:tcW w:w="900" w:type="dxa"/>
            <w:tcBorders>
              <w:right w:val="single" w:sz="4" w:space="0" w:color="auto"/>
            </w:tcBorders>
          </w:tcPr>
          <w:p w14:paraId="0DFC1D4C" w14:textId="77777777" w:rsidR="00ED5ACD" w:rsidRPr="000323AD" w:rsidRDefault="00ED5ACD" w:rsidP="00E961F9">
            <w:pPr>
              <w:pStyle w:val="ListParagraph"/>
              <w:rPr>
                <w:szCs w:val="24"/>
              </w:rPr>
            </w:pPr>
            <w:r w:rsidRPr="000323AD">
              <w:rPr>
                <w:bCs/>
                <w:color w:val="202124"/>
                <w:szCs w:val="24"/>
                <w:shd w:val="clear" w:color="auto" w:fill="FFFFFF"/>
              </w:rPr>
              <w:t>£</w:t>
            </w:r>
            <w:r w:rsidRPr="000323AD">
              <w:rPr>
                <w:szCs w:val="24"/>
              </w:rPr>
              <w:t>17</w:t>
            </w:r>
          </w:p>
        </w:tc>
        <w:tc>
          <w:tcPr>
            <w:tcW w:w="1821" w:type="dxa"/>
            <w:tcBorders>
              <w:left w:val="single" w:sz="4" w:space="0" w:color="auto"/>
            </w:tcBorders>
          </w:tcPr>
          <w:p w14:paraId="1BFC9F6A" w14:textId="77777777" w:rsidR="00ED5ACD" w:rsidRPr="000323AD" w:rsidRDefault="00ED5ACD" w:rsidP="00E961F9">
            <w:pPr>
              <w:pStyle w:val="ListParagraph"/>
              <w:rPr>
                <w:szCs w:val="24"/>
              </w:rPr>
            </w:pPr>
            <w:r w:rsidRPr="000323AD">
              <w:rPr>
                <w:szCs w:val="24"/>
              </w:rPr>
              <w:t>90000*</w:t>
            </w:r>
            <w:r w:rsidRPr="000323AD">
              <w:rPr>
                <w:bCs/>
                <w:color w:val="202124"/>
                <w:szCs w:val="24"/>
                <w:shd w:val="clear" w:color="auto" w:fill="FFFFFF"/>
              </w:rPr>
              <w:t>£</w:t>
            </w:r>
            <w:r w:rsidRPr="000323AD">
              <w:rPr>
                <w:szCs w:val="24"/>
              </w:rPr>
              <w:t>17</w:t>
            </w:r>
          </w:p>
        </w:tc>
        <w:tc>
          <w:tcPr>
            <w:tcW w:w="2880" w:type="dxa"/>
          </w:tcPr>
          <w:p w14:paraId="457C5ED4" w14:textId="77777777" w:rsidR="00ED5ACD" w:rsidRPr="000323AD" w:rsidRDefault="00ED5ACD" w:rsidP="00E961F9">
            <w:pPr>
              <w:pStyle w:val="ListParagraph"/>
              <w:rPr>
                <w:szCs w:val="24"/>
              </w:rPr>
            </w:pPr>
            <w:r w:rsidRPr="000323AD">
              <w:rPr>
                <w:szCs w:val="24"/>
              </w:rPr>
              <w:t>(1530000)</w:t>
            </w:r>
          </w:p>
        </w:tc>
      </w:tr>
      <w:tr w:rsidR="00ED5ACD" w:rsidRPr="000323AD" w14:paraId="0883128B" w14:textId="77777777" w:rsidTr="00E961F9">
        <w:tc>
          <w:tcPr>
            <w:tcW w:w="11152" w:type="dxa"/>
            <w:tcBorders>
              <w:top w:val="single" w:sz="4" w:space="0" w:color="auto"/>
            </w:tcBorders>
          </w:tcPr>
          <w:p w14:paraId="1BA0BA35" w14:textId="77777777" w:rsidR="00ED5ACD" w:rsidRPr="000323AD" w:rsidRDefault="00ED5ACD" w:rsidP="00E961F9">
            <w:pPr>
              <w:pStyle w:val="ListParagraph"/>
              <w:rPr>
                <w:szCs w:val="24"/>
              </w:rPr>
            </w:pPr>
            <w:r w:rsidRPr="000323AD">
              <w:rPr>
                <w:szCs w:val="24"/>
              </w:rPr>
              <w:t xml:space="preserve">Contribution </w:t>
            </w:r>
          </w:p>
        </w:tc>
        <w:tc>
          <w:tcPr>
            <w:tcW w:w="900" w:type="dxa"/>
            <w:tcBorders>
              <w:top w:val="single" w:sz="4" w:space="0" w:color="auto"/>
              <w:right w:val="single" w:sz="4" w:space="0" w:color="auto"/>
            </w:tcBorders>
          </w:tcPr>
          <w:p w14:paraId="00144858" w14:textId="77777777" w:rsidR="00ED5ACD" w:rsidRPr="000323AD" w:rsidRDefault="00ED5ACD" w:rsidP="00E961F9">
            <w:pPr>
              <w:pStyle w:val="ListParagraph"/>
              <w:rPr>
                <w:szCs w:val="24"/>
              </w:rPr>
            </w:pPr>
            <w:r w:rsidRPr="000323AD">
              <w:rPr>
                <w:bCs/>
                <w:color w:val="202124"/>
                <w:szCs w:val="24"/>
                <w:shd w:val="clear" w:color="auto" w:fill="FFFFFF"/>
              </w:rPr>
              <w:t>£</w:t>
            </w:r>
            <w:r w:rsidRPr="000323AD">
              <w:rPr>
                <w:szCs w:val="24"/>
              </w:rPr>
              <w:t>7</w:t>
            </w:r>
          </w:p>
        </w:tc>
        <w:tc>
          <w:tcPr>
            <w:tcW w:w="1821" w:type="dxa"/>
            <w:tcBorders>
              <w:top w:val="single" w:sz="4" w:space="0" w:color="auto"/>
              <w:left w:val="single" w:sz="4" w:space="0" w:color="auto"/>
            </w:tcBorders>
          </w:tcPr>
          <w:p w14:paraId="2527F737" w14:textId="77777777" w:rsidR="00ED5ACD" w:rsidRPr="000323AD" w:rsidRDefault="00ED5ACD" w:rsidP="00E961F9">
            <w:pPr>
              <w:pStyle w:val="ListParagraph"/>
              <w:rPr>
                <w:szCs w:val="24"/>
              </w:rPr>
            </w:pPr>
            <w:r w:rsidRPr="000323AD">
              <w:rPr>
                <w:szCs w:val="24"/>
              </w:rPr>
              <w:t>90000*</w:t>
            </w:r>
            <w:r w:rsidRPr="000323AD">
              <w:rPr>
                <w:bCs/>
                <w:color w:val="202124"/>
                <w:szCs w:val="24"/>
                <w:shd w:val="clear" w:color="auto" w:fill="FFFFFF"/>
              </w:rPr>
              <w:t>£</w:t>
            </w:r>
            <w:r w:rsidRPr="000323AD">
              <w:rPr>
                <w:szCs w:val="24"/>
              </w:rPr>
              <w:t>7</w:t>
            </w:r>
          </w:p>
        </w:tc>
        <w:tc>
          <w:tcPr>
            <w:tcW w:w="2880" w:type="dxa"/>
            <w:tcBorders>
              <w:top w:val="single" w:sz="4" w:space="0" w:color="auto"/>
            </w:tcBorders>
          </w:tcPr>
          <w:p w14:paraId="0943C902" w14:textId="77777777" w:rsidR="00ED5ACD" w:rsidRPr="000323AD" w:rsidRDefault="00ED5ACD" w:rsidP="00E961F9">
            <w:pPr>
              <w:pStyle w:val="ListParagraph"/>
              <w:rPr>
                <w:szCs w:val="24"/>
              </w:rPr>
            </w:pPr>
            <w:r w:rsidRPr="000323AD">
              <w:rPr>
                <w:szCs w:val="24"/>
              </w:rPr>
              <w:t>630000</w:t>
            </w:r>
          </w:p>
        </w:tc>
      </w:tr>
      <w:tr w:rsidR="00ED5ACD" w:rsidRPr="000323AD" w14:paraId="0AEC7B7F" w14:textId="77777777" w:rsidTr="00E961F9">
        <w:tc>
          <w:tcPr>
            <w:tcW w:w="11152" w:type="dxa"/>
          </w:tcPr>
          <w:p w14:paraId="276B168B" w14:textId="77777777" w:rsidR="00ED5ACD" w:rsidRPr="000323AD" w:rsidRDefault="00ED5ACD" w:rsidP="00E961F9">
            <w:pPr>
              <w:pStyle w:val="ListParagraph"/>
              <w:rPr>
                <w:szCs w:val="24"/>
              </w:rPr>
            </w:pPr>
            <w:r w:rsidRPr="000323AD">
              <w:rPr>
                <w:szCs w:val="24"/>
              </w:rPr>
              <w:t>Less: Fixed Cost</w:t>
            </w:r>
          </w:p>
        </w:tc>
        <w:tc>
          <w:tcPr>
            <w:tcW w:w="900" w:type="dxa"/>
            <w:tcBorders>
              <w:right w:val="single" w:sz="4" w:space="0" w:color="auto"/>
            </w:tcBorders>
          </w:tcPr>
          <w:p w14:paraId="524CA73D" w14:textId="77777777" w:rsidR="00ED5ACD" w:rsidRPr="000323AD" w:rsidRDefault="00ED5ACD" w:rsidP="00E961F9">
            <w:pPr>
              <w:pStyle w:val="ListParagraph"/>
              <w:rPr>
                <w:szCs w:val="24"/>
              </w:rPr>
            </w:pPr>
          </w:p>
        </w:tc>
        <w:tc>
          <w:tcPr>
            <w:tcW w:w="1821" w:type="dxa"/>
            <w:tcBorders>
              <w:left w:val="single" w:sz="4" w:space="0" w:color="auto"/>
            </w:tcBorders>
          </w:tcPr>
          <w:p w14:paraId="61B8B9B5" w14:textId="77777777" w:rsidR="00ED5ACD" w:rsidRPr="000323AD" w:rsidRDefault="00ED5ACD" w:rsidP="00E961F9">
            <w:pPr>
              <w:pStyle w:val="ListParagraph"/>
              <w:rPr>
                <w:szCs w:val="24"/>
              </w:rPr>
            </w:pPr>
          </w:p>
        </w:tc>
        <w:tc>
          <w:tcPr>
            <w:tcW w:w="2880" w:type="dxa"/>
          </w:tcPr>
          <w:p w14:paraId="06B939D6" w14:textId="77777777" w:rsidR="00ED5ACD" w:rsidRPr="000323AD" w:rsidRDefault="00ED5ACD" w:rsidP="00E961F9">
            <w:pPr>
              <w:pStyle w:val="ListParagraph"/>
              <w:rPr>
                <w:szCs w:val="24"/>
              </w:rPr>
            </w:pPr>
            <w:r w:rsidRPr="000323AD">
              <w:rPr>
                <w:szCs w:val="24"/>
              </w:rPr>
              <w:t>(420000)</w:t>
            </w:r>
          </w:p>
        </w:tc>
      </w:tr>
      <w:tr w:rsidR="00ED5ACD" w:rsidRPr="000323AD" w14:paraId="3CE4AC42" w14:textId="77777777" w:rsidTr="00E961F9">
        <w:tc>
          <w:tcPr>
            <w:tcW w:w="11152" w:type="dxa"/>
          </w:tcPr>
          <w:p w14:paraId="2D4A65D2" w14:textId="77777777" w:rsidR="00ED5ACD" w:rsidRPr="000323AD" w:rsidRDefault="00ED5ACD" w:rsidP="00E961F9">
            <w:pPr>
              <w:pStyle w:val="ListParagraph"/>
              <w:rPr>
                <w:szCs w:val="24"/>
              </w:rPr>
            </w:pPr>
            <w:r w:rsidRPr="000323AD">
              <w:rPr>
                <w:szCs w:val="24"/>
              </w:rPr>
              <w:t>Less: Advertising Campaign Cost</w:t>
            </w:r>
          </w:p>
        </w:tc>
        <w:tc>
          <w:tcPr>
            <w:tcW w:w="900" w:type="dxa"/>
            <w:tcBorders>
              <w:right w:val="single" w:sz="4" w:space="0" w:color="auto"/>
            </w:tcBorders>
          </w:tcPr>
          <w:p w14:paraId="1A30E2FD" w14:textId="77777777" w:rsidR="00ED5ACD" w:rsidRPr="000323AD" w:rsidRDefault="00ED5ACD" w:rsidP="00E961F9">
            <w:pPr>
              <w:pStyle w:val="ListParagraph"/>
              <w:rPr>
                <w:szCs w:val="24"/>
              </w:rPr>
            </w:pPr>
          </w:p>
        </w:tc>
        <w:tc>
          <w:tcPr>
            <w:tcW w:w="1821" w:type="dxa"/>
            <w:tcBorders>
              <w:left w:val="single" w:sz="4" w:space="0" w:color="auto"/>
            </w:tcBorders>
          </w:tcPr>
          <w:p w14:paraId="6080B224" w14:textId="77777777" w:rsidR="00ED5ACD" w:rsidRPr="000323AD" w:rsidRDefault="00ED5ACD" w:rsidP="00E961F9">
            <w:pPr>
              <w:pStyle w:val="ListParagraph"/>
              <w:rPr>
                <w:szCs w:val="24"/>
              </w:rPr>
            </w:pPr>
          </w:p>
        </w:tc>
        <w:tc>
          <w:tcPr>
            <w:tcW w:w="2880" w:type="dxa"/>
          </w:tcPr>
          <w:p w14:paraId="443EEBB1" w14:textId="77777777" w:rsidR="00ED5ACD" w:rsidRPr="000323AD" w:rsidRDefault="00ED5ACD" w:rsidP="00E961F9">
            <w:pPr>
              <w:pStyle w:val="ListParagraph"/>
              <w:rPr>
                <w:szCs w:val="24"/>
              </w:rPr>
            </w:pPr>
            <w:r w:rsidRPr="000323AD">
              <w:rPr>
                <w:szCs w:val="24"/>
              </w:rPr>
              <w:t>(14000)</w:t>
            </w:r>
          </w:p>
        </w:tc>
      </w:tr>
      <w:tr w:rsidR="00ED5ACD" w:rsidRPr="000323AD" w14:paraId="034D7CEA" w14:textId="77777777" w:rsidTr="00E961F9">
        <w:tc>
          <w:tcPr>
            <w:tcW w:w="11152" w:type="dxa"/>
          </w:tcPr>
          <w:p w14:paraId="2BB13A57" w14:textId="77777777" w:rsidR="00ED5ACD" w:rsidRPr="000323AD" w:rsidRDefault="00ED5ACD" w:rsidP="00E961F9">
            <w:pPr>
              <w:pStyle w:val="ListParagraph"/>
              <w:rPr>
                <w:color w:val="00B050"/>
                <w:szCs w:val="24"/>
              </w:rPr>
            </w:pPr>
            <w:r w:rsidRPr="000323AD">
              <w:rPr>
                <w:color w:val="00B050"/>
                <w:szCs w:val="24"/>
              </w:rPr>
              <w:t>Profit</w:t>
            </w:r>
          </w:p>
        </w:tc>
        <w:tc>
          <w:tcPr>
            <w:tcW w:w="900" w:type="dxa"/>
            <w:tcBorders>
              <w:right w:val="single" w:sz="4" w:space="0" w:color="auto"/>
            </w:tcBorders>
          </w:tcPr>
          <w:p w14:paraId="4917F7B1" w14:textId="77777777" w:rsidR="00ED5ACD" w:rsidRPr="000323AD" w:rsidRDefault="00ED5ACD" w:rsidP="00E961F9">
            <w:pPr>
              <w:pStyle w:val="ListParagraph"/>
              <w:rPr>
                <w:szCs w:val="24"/>
              </w:rPr>
            </w:pPr>
          </w:p>
        </w:tc>
        <w:tc>
          <w:tcPr>
            <w:tcW w:w="1821" w:type="dxa"/>
            <w:tcBorders>
              <w:left w:val="single" w:sz="4" w:space="0" w:color="auto"/>
            </w:tcBorders>
          </w:tcPr>
          <w:p w14:paraId="37862435" w14:textId="77777777" w:rsidR="00ED5ACD" w:rsidRPr="000323AD" w:rsidRDefault="00ED5ACD" w:rsidP="00E961F9">
            <w:pPr>
              <w:pStyle w:val="ListParagraph"/>
              <w:rPr>
                <w:szCs w:val="24"/>
              </w:rPr>
            </w:pPr>
          </w:p>
        </w:tc>
        <w:tc>
          <w:tcPr>
            <w:tcW w:w="2880" w:type="dxa"/>
          </w:tcPr>
          <w:p w14:paraId="3027D61A" w14:textId="77777777" w:rsidR="00ED5ACD" w:rsidRPr="000323AD" w:rsidRDefault="00ED5ACD" w:rsidP="00E961F9">
            <w:pPr>
              <w:pStyle w:val="ListParagraph"/>
              <w:rPr>
                <w:szCs w:val="24"/>
              </w:rPr>
            </w:pPr>
            <w:r w:rsidRPr="000323AD">
              <w:rPr>
                <w:bCs/>
                <w:color w:val="202124"/>
                <w:szCs w:val="24"/>
                <w:highlight w:val="green"/>
                <w:shd w:val="clear" w:color="auto" w:fill="FFFFFF"/>
              </w:rPr>
              <w:t>£</w:t>
            </w:r>
            <w:r w:rsidRPr="000323AD">
              <w:rPr>
                <w:szCs w:val="24"/>
                <w:highlight w:val="green"/>
              </w:rPr>
              <w:t>70000</w:t>
            </w:r>
          </w:p>
        </w:tc>
      </w:tr>
    </w:tbl>
    <w:p w14:paraId="4EBDCBD6" w14:textId="77777777" w:rsidR="00ED5ACD" w:rsidRPr="000323AD" w:rsidRDefault="00ED5ACD" w:rsidP="00ED5ACD">
      <w:pPr>
        <w:pStyle w:val="ListParagraph"/>
        <w:ind w:left="1080"/>
        <w:rPr>
          <w:szCs w:val="24"/>
        </w:rPr>
      </w:pPr>
    </w:p>
    <w:p w14:paraId="6241BEBD" w14:textId="77777777" w:rsidR="00C833F1" w:rsidRPr="000323AD" w:rsidRDefault="00C833F1" w:rsidP="00C833F1">
      <w:pPr>
        <w:pStyle w:val="Heading1"/>
        <w:numPr>
          <w:ilvl w:val="0"/>
          <w:numId w:val="0"/>
        </w:numPr>
        <w:rPr>
          <w:sz w:val="24"/>
          <w:szCs w:val="24"/>
        </w:rPr>
      </w:pPr>
    </w:p>
    <w:p w14:paraId="0F3F3C05" w14:textId="77777777" w:rsidR="00C833F1" w:rsidRPr="000323AD" w:rsidRDefault="00C833F1" w:rsidP="00C833F1">
      <w:pPr>
        <w:pStyle w:val="Heading1"/>
        <w:numPr>
          <w:ilvl w:val="0"/>
          <w:numId w:val="0"/>
        </w:numPr>
        <w:rPr>
          <w:sz w:val="24"/>
          <w:szCs w:val="24"/>
        </w:rPr>
      </w:pPr>
    </w:p>
    <w:p w14:paraId="07EE39C0" w14:textId="77777777" w:rsidR="004C2580" w:rsidRPr="000323AD" w:rsidRDefault="00F242CA" w:rsidP="00C833F1">
      <w:pPr>
        <w:pStyle w:val="Heading1"/>
        <w:numPr>
          <w:ilvl w:val="0"/>
          <w:numId w:val="0"/>
        </w:numPr>
        <w:rPr>
          <w:sz w:val="24"/>
          <w:szCs w:val="24"/>
        </w:rPr>
      </w:pPr>
      <w:r w:rsidRPr="000323AD">
        <w:rPr>
          <w:sz w:val="24"/>
          <w:szCs w:val="24"/>
        </w:rPr>
        <w:t>Q1 (d): Discuss the limitations of break-even analysis.</w:t>
      </w:r>
    </w:p>
    <w:p w14:paraId="592A3B7D" w14:textId="77777777" w:rsidR="004C2580" w:rsidRPr="000323AD" w:rsidRDefault="00F242CA" w:rsidP="00AB600A">
      <w:pPr>
        <w:rPr>
          <w:szCs w:val="24"/>
        </w:rPr>
      </w:pPr>
      <w:r w:rsidRPr="000323AD">
        <w:rPr>
          <w:szCs w:val="24"/>
          <w:u w:val="single"/>
        </w:rPr>
        <w:t>Answer</w:t>
      </w:r>
      <w:r w:rsidR="009B269A" w:rsidRPr="000323AD">
        <w:rPr>
          <w:szCs w:val="24"/>
          <w:u w:val="single"/>
        </w:rPr>
        <w:t>:</w:t>
      </w:r>
      <w:r w:rsidR="009B269A" w:rsidRPr="000323AD">
        <w:rPr>
          <w:szCs w:val="24"/>
        </w:rPr>
        <w:t xml:space="preserve"> </w:t>
      </w:r>
      <w:r w:rsidR="00782EB6" w:rsidRPr="000323AD">
        <w:rPr>
          <w:szCs w:val="24"/>
        </w:rPr>
        <w:t>There are an ample number of limitations that can be identified in the accounting sector of break-even analysis and these are presented underneath:</w:t>
      </w:r>
    </w:p>
    <w:p w14:paraId="443901DA" w14:textId="77777777" w:rsidR="00782EB6" w:rsidRPr="000323AD" w:rsidRDefault="00782EB6" w:rsidP="00AB600A">
      <w:pPr>
        <w:pStyle w:val="ListParagraph"/>
        <w:numPr>
          <w:ilvl w:val="0"/>
          <w:numId w:val="11"/>
        </w:numPr>
        <w:rPr>
          <w:szCs w:val="24"/>
        </w:rPr>
      </w:pPr>
      <w:r w:rsidRPr="000323AD">
        <w:rPr>
          <w:szCs w:val="24"/>
        </w:rPr>
        <w:t>The primal limitation that has been identified of break-even analysis is specifically linking with one particular assumption it is assumed that expenses and all the costs are directly separated in variable or fixed components. But and practical word it can be said that this particular situation is not possible in nature to divide the cost in variable or fixed type.</w:t>
      </w:r>
    </w:p>
    <w:p w14:paraId="5A08E10F" w14:textId="77777777" w:rsidR="00782EB6" w:rsidRPr="000323AD" w:rsidRDefault="00782EB6" w:rsidP="00AB600A">
      <w:pPr>
        <w:pStyle w:val="ListParagraph"/>
        <w:numPr>
          <w:ilvl w:val="0"/>
          <w:numId w:val="11"/>
        </w:numPr>
        <w:rPr>
          <w:szCs w:val="24"/>
        </w:rPr>
      </w:pPr>
      <w:r w:rsidRPr="000323AD">
        <w:rPr>
          <w:szCs w:val="24"/>
        </w:rPr>
        <w:t>The variable costs are assumed to depend on the production value. In reality, they are without a doubt sympathetic to the amount of production, but not generally in proportion which is direct in nature.</w:t>
      </w:r>
    </w:p>
    <w:p w14:paraId="21AEE6A0" w14:textId="77777777" w:rsidR="00782EB6" w:rsidRPr="000323AD" w:rsidRDefault="00782EB6" w:rsidP="00AB600A">
      <w:pPr>
        <w:pStyle w:val="ListParagraph"/>
        <w:numPr>
          <w:ilvl w:val="0"/>
          <w:numId w:val="11"/>
        </w:numPr>
        <w:rPr>
          <w:szCs w:val="24"/>
        </w:rPr>
      </w:pPr>
      <w:r w:rsidRPr="000323AD">
        <w:rPr>
          <w:szCs w:val="24"/>
        </w:rPr>
        <w:t>Another crucial limitation that has been identified is linking one aspect that it is impossible to locate in reality the belief that one item is made or the combination of products remains constant. This limitation may impact negatively on the presumed outcomes of break-even analysis.</w:t>
      </w:r>
    </w:p>
    <w:p w14:paraId="4DD24A5C" w14:textId="4A776908" w:rsidR="00782EB6" w:rsidRDefault="00782EB6" w:rsidP="00AB600A">
      <w:pPr>
        <w:pStyle w:val="ListParagraph"/>
        <w:numPr>
          <w:ilvl w:val="0"/>
          <w:numId w:val="11"/>
        </w:numPr>
        <w:rPr>
          <w:szCs w:val="24"/>
        </w:rPr>
      </w:pPr>
      <w:r w:rsidRPr="000323AD">
        <w:rPr>
          <w:szCs w:val="24"/>
        </w:rPr>
        <w:t xml:space="preserve">Including the above limitations there is another limitation of break even analysis is identified where capital employed within the operations of a business organisation is not specifically being considered. However, it has been observed that capital that has been employed in the organisation is referred to one of the salient </w:t>
      </w:r>
      <w:r w:rsidR="00A22CCF" w:rsidRPr="000323AD">
        <w:rPr>
          <w:szCs w:val="24"/>
        </w:rPr>
        <w:t>determinants</w:t>
      </w:r>
      <w:r w:rsidRPr="000323AD">
        <w:rPr>
          <w:szCs w:val="24"/>
        </w:rPr>
        <w:t xml:space="preserve"> linking with profitability.</w:t>
      </w:r>
      <w:r w:rsidR="00DC0ACC" w:rsidRPr="000323AD">
        <w:rPr>
          <w:szCs w:val="24"/>
        </w:rPr>
        <w:t xml:space="preserve"> This cannot be ignored while preparing a budget, cashflow or a balance sheet. </w:t>
      </w:r>
    </w:p>
    <w:p w14:paraId="177B9B25" w14:textId="77777777" w:rsidR="000323AD" w:rsidRDefault="000323AD" w:rsidP="000323AD">
      <w:pPr>
        <w:rPr>
          <w:szCs w:val="24"/>
        </w:rPr>
      </w:pPr>
    </w:p>
    <w:p w14:paraId="7BFB873F" w14:textId="77777777" w:rsidR="000323AD" w:rsidRDefault="000323AD" w:rsidP="000323AD">
      <w:pPr>
        <w:rPr>
          <w:szCs w:val="24"/>
        </w:rPr>
      </w:pPr>
    </w:p>
    <w:p w14:paraId="7B806D8D" w14:textId="77777777" w:rsidR="000323AD" w:rsidRDefault="000323AD" w:rsidP="000323AD">
      <w:pPr>
        <w:rPr>
          <w:szCs w:val="24"/>
        </w:rPr>
      </w:pPr>
    </w:p>
    <w:p w14:paraId="08F7A932" w14:textId="77777777" w:rsidR="000323AD" w:rsidRPr="000323AD" w:rsidRDefault="000323AD" w:rsidP="000323AD">
      <w:pPr>
        <w:rPr>
          <w:szCs w:val="24"/>
        </w:rPr>
      </w:pPr>
    </w:p>
    <w:p w14:paraId="20229717" w14:textId="7166E104" w:rsidR="005B0E93" w:rsidRPr="000323AD" w:rsidRDefault="00DC0ACC" w:rsidP="00AB600A">
      <w:pPr>
        <w:pStyle w:val="Heading1"/>
        <w:rPr>
          <w:sz w:val="24"/>
          <w:szCs w:val="24"/>
        </w:rPr>
      </w:pPr>
      <w:r w:rsidRPr="000323AD">
        <w:rPr>
          <w:sz w:val="24"/>
          <w:szCs w:val="24"/>
        </w:rPr>
        <w:t xml:space="preserve">Q2 (a): Discuss the importance of management accounting, and how it differs from what financial accounting </w:t>
      </w:r>
      <w:r w:rsidR="00A22CCF" w:rsidRPr="000323AD">
        <w:rPr>
          <w:sz w:val="24"/>
          <w:szCs w:val="24"/>
        </w:rPr>
        <w:t>provides.</w:t>
      </w:r>
    </w:p>
    <w:p w14:paraId="6A0B2279" w14:textId="77777777" w:rsidR="00CB2287" w:rsidRPr="000323AD" w:rsidRDefault="0054186A" w:rsidP="00AB600A">
      <w:pPr>
        <w:rPr>
          <w:szCs w:val="24"/>
        </w:rPr>
      </w:pPr>
      <w:r w:rsidRPr="000323AD">
        <w:rPr>
          <w:szCs w:val="24"/>
          <w:u w:val="single"/>
        </w:rPr>
        <w:t>Answer:</w:t>
      </w:r>
      <w:r w:rsidRPr="000323AD">
        <w:rPr>
          <w:szCs w:val="24"/>
        </w:rPr>
        <w:t xml:space="preserve"> </w:t>
      </w:r>
      <w:r w:rsidR="00FA7EFF" w:rsidRPr="000323AD">
        <w:rPr>
          <w:szCs w:val="24"/>
        </w:rPr>
        <w:t>The term “</w:t>
      </w:r>
      <w:r w:rsidR="00DC0ACC" w:rsidRPr="000323AD">
        <w:rPr>
          <w:szCs w:val="24"/>
        </w:rPr>
        <w:t>Management accounting</w:t>
      </w:r>
      <w:r w:rsidR="00FA7EFF" w:rsidRPr="000323AD">
        <w:rPr>
          <w:szCs w:val="24"/>
        </w:rPr>
        <w:t>”</w:t>
      </w:r>
      <w:r w:rsidR="00DC0ACC" w:rsidRPr="000323AD">
        <w:rPr>
          <w:szCs w:val="24"/>
        </w:rPr>
        <w:t xml:space="preserve"> </w:t>
      </w:r>
      <w:r w:rsidR="00FA7EFF" w:rsidRPr="000323AD">
        <w:rPr>
          <w:szCs w:val="24"/>
        </w:rPr>
        <w:t xml:space="preserve">is referred to a salient part of accounting which </w:t>
      </w:r>
      <w:r w:rsidR="00DC0ACC" w:rsidRPr="000323AD">
        <w:rPr>
          <w:szCs w:val="24"/>
        </w:rPr>
        <w:t>provides management with accurate, timely and observable statistics for managers</w:t>
      </w:r>
      <w:r w:rsidRPr="000323AD">
        <w:rPr>
          <w:szCs w:val="24"/>
        </w:rPr>
        <w:t xml:space="preserve"> of an organisation</w:t>
      </w:r>
      <w:r w:rsidR="00DC0ACC" w:rsidRPr="000323AD">
        <w:rPr>
          <w:szCs w:val="24"/>
        </w:rPr>
        <w:t xml:space="preserve"> in order to make current and ongoing decisions in the field of administration reporting </w:t>
      </w:r>
      <w:r w:rsidR="00DC0ACC" w:rsidRPr="000323AD">
        <w:rPr>
          <w:szCs w:val="24"/>
        </w:rPr>
        <w:lastRenderedPageBreak/>
        <w:t>and documents. It identifies, calculates, divides, translates and transmits data that enable an association to pursue its goals.</w:t>
      </w:r>
    </w:p>
    <w:p w14:paraId="483662FC" w14:textId="510F186F" w:rsidR="00CB2287" w:rsidRPr="000323AD" w:rsidRDefault="00CB2287" w:rsidP="00AB600A">
      <w:pPr>
        <w:rPr>
          <w:szCs w:val="24"/>
        </w:rPr>
      </w:pPr>
      <w:r w:rsidRPr="000323AD">
        <w:rPr>
          <w:szCs w:val="24"/>
        </w:rPr>
        <w:t xml:space="preserve">Planning and decision-making are said to be the primary objective of management accounting. This can be done by one or more ERPs in real-life </w:t>
      </w:r>
      <w:r w:rsidR="00A22CCF" w:rsidRPr="000323AD">
        <w:rPr>
          <w:szCs w:val="24"/>
        </w:rPr>
        <w:t>situations since</w:t>
      </w:r>
      <w:r w:rsidRPr="000323AD">
        <w:rPr>
          <w:szCs w:val="24"/>
        </w:rPr>
        <w:t xml:space="preserve"> all financial information is kept here. One of the world's biggest financial ERPs today is E-Business Suite, Quickbooks, SAP, PeopleSoft, Tally, and so on.</w:t>
      </w:r>
      <w:r w:rsidR="00C46F35" w:rsidRPr="000323AD">
        <w:rPr>
          <w:szCs w:val="24"/>
        </w:rPr>
        <w:t xml:space="preserve"> The accounting of management compares with the bookkeeping of assets. While budgetary accounting provides details to people inside and outside of the association, the bookkeeping managers and executives are mostly intended to help leaders within the organisation. Some of the importance of management accounting is presented underneath:</w:t>
      </w:r>
    </w:p>
    <w:p w14:paraId="69802E05" w14:textId="0DD01535" w:rsidR="00C46F35" w:rsidRPr="000323AD" w:rsidRDefault="0027003C" w:rsidP="00AB600A">
      <w:pPr>
        <w:pStyle w:val="ListParagraph"/>
        <w:numPr>
          <w:ilvl w:val="0"/>
          <w:numId w:val="12"/>
        </w:numPr>
        <w:rPr>
          <w:szCs w:val="24"/>
        </w:rPr>
      </w:pPr>
      <w:r w:rsidRPr="000323AD">
        <w:rPr>
          <w:b/>
          <w:szCs w:val="24"/>
        </w:rPr>
        <w:t>Planning</w:t>
      </w:r>
      <w:r w:rsidRPr="000323AD">
        <w:rPr>
          <w:szCs w:val="24"/>
        </w:rPr>
        <w:t xml:space="preserve">: </w:t>
      </w:r>
      <w:r w:rsidR="00C46F35" w:rsidRPr="000323AD">
        <w:rPr>
          <w:szCs w:val="24"/>
        </w:rPr>
        <w:t xml:space="preserve">One of the major </w:t>
      </w:r>
      <w:r w:rsidR="00A22CCF" w:rsidRPr="000323AD">
        <w:rPr>
          <w:szCs w:val="24"/>
        </w:rPr>
        <w:t>importance’s</w:t>
      </w:r>
      <w:r w:rsidR="00C46F35" w:rsidRPr="000323AD">
        <w:rPr>
          <w:szCs w:val="24"/>
        </w:rPr>
        <w:t xml:space="preserve"> that were identified of management accounting is that it helps in planning the overall financial information along with </w:t>
      </w:r>
      <w:r w:rsidR="00A22CCF" w:rsidRPr="000323AD">
        <w:rPr>
          <w:szCs w:val="24"/>
        </w:rPr>
        <w:t>non-financial</w:t>
      </w:r>
      <w:r w:rsidR="00C46F35" w:rsidRPr="000323AD">
        <w:rPr>
          <w:szCs w:val="24"/>
        </w:rPr>
        <w:t xml:space="preserve"> information. Basically, it delivers the data in regular time span like fortnightly, </w:t>
      </w:r>
      <w:r w:rsidR="00A22CCF" w:rsidRPr="000323AD">
        <w:rPr>
          <w:szCs w:val="24"/>
        </w:rPr>
        <w:t>weekly,</w:t>
      </w:r>
      <w:r w:rsidR="00C46F35" w:rsidRPr="000323AD">
        <w:rPr>
          <w:szCs w:val="24"/>
        </w:rPr>
        <w:t xml:space="preserve"> and so on to the manager of an organisation. The overall presentation delivers and in-depth analysis which includes a detailed budget and </w:t>
      </w:r>
      <w:r w:rsidRPr="000323AD">
        <w:rPr>
          <w:szCs w:val="24"/>
        </w:rPr>
        <w:t>forecast</w:t>
      </w:r>
      <w:r w:rsidR="00C46F35" w:rsidRPr="000323AD">
        <w:rPr>
          <w:szCs w:val="24"/>
        </w:rPr>
        <w:t xml:space="preserve"> the information that could help the manager of an organisation to take right decisions in correct time.</w:t>
      </w:r>
    </w:p>
    <w:p w14:paraId="757252CD" w14:textId="77777777" w:rsidR="0027003C" w:rsidRPr="000323AD" w:rsidRDefault="0027003C" w:rsidP="00AB600A">
      <w:pPr>
        <w:pStyle w:val="ListParagraph"/>
        <w:numPr>
          <w:ilvl w:val="0"/>
          <w:numId w:val="12"/>
        </w:numPr>
        <w:rPr>
          <w:szCs w:val="24"/>
        </w:rPr>
      </w:pPr>
      <w:r w:rsidRPr="000323AD">
        <w:rPr>
          <w:b/>
          <w:szCs w:val="24"/>
        </w:rPr>
        <w:t>Decision making and Strategic management</w:t>
      </w:r>
      <w:r w:rsidRPr="000323AD">
        <w:rPr>
          <w:szCs w:val="24"/>
        </w:rPr>
        <w:t xml:space="preserve">: Another importance of Management accounting that was identified is directly linking with strategic management. It can be said that right decisions can be taken by management of an organisation with the help of Management accounting as it helps in continuing up product and setting budget for it. It also helps in modifying the particular sales strategy linking with consumer </w:t>
      </w:r>
      <w:r w:rsidR="00AB696C" w:rsidRPr="000323AD">
        <w:rPr>
          <w:szCs w:val="24"/>
        </w:rPr>
        <w:t>buying behaviour and so on. As m</w:t>
      </w:r>
      <w:r w:rsidRPr="000323AD">
        <w:rPr>
          <w:szCs w:val="24"/>
        </w:rPr>
        <w:t>anagement accounting delivers different forecasts related opportunities to the managers and to analyse the budget considered them at the time of making fruitful decisions.</w:t>
      </w:r>
    </w:p>
    <w:p w14:paraId="3DDF6C46" w14:textId="1A8CC622" w:rsidR="00AB696C" w:rsidRPr="000323AD" w:rsidRDefault="00AB696C" w:rsidP="00AB600A">
      <w:pPr>
        <w:pStyle w:val="ListParagraph"/>
        <w:numPr>
          <w:ilvl w:val="0"/>
          <w:numId w:val="12"/>
        </w:numPr>
        <w:rPr>
          <w:rStyle w:val="Strong"/>
          <w:bCs w:val="0"/>
          <w:szCs w:val="24"/>
        </w:rPr>
      </w:pPr>
      <w:r w:rsidRPr="000323AD">
        <w:rPr>
          <w:rStyle w:val="Strong"/>
          <w:bCs w:val="0"/>
          <w:color w:val="2A2E4F"/>
          <w:szCs w:val="24"/>
          <w:bdr w:val="none" w:sz="0" w:space="0" w:color="auto" w:frame="1"/>
        </w:rPr>
        <w:t xml:space="preserve">Increases the efficiency and profitability: </w:t>
      </w:r>
      <w:r w:rsidRPr="000323AD">
        <w:rPr>
          <w:rStyle w:val="Strong"/>
          <w:b w:val="0"/>
          <w:bCs w:val="0"/>
          <w:color w:val="2A2E4F"/>
          <w:szCs w:val="24"/>
          <w:bdr w:val="none" w:sz="0" w:space="0" w:color="auto" w:frame="1"/>
        </w:rPr>
        <w:t xml:space="preserve">In terms of </w:t>
      </w:r>
      <w:r w:rsidR="00A22CCF" w:rsidRPr="000323AD">
        <w:rPr>
          <w:rStyle w:val="Strong"/>
          <w:b w:val="0"/>
          <w:bCs w:val="0"/>
          <w:color w:val="2A2E4F"/>
          <w:szCs w:val="24"/>
          <w:bdr w:val="none" w:sz="0" w:space="0" w:color="auto" w:frame="1"/>
        </w:rPr>
        <w:t>profitability,</w:t>
      </w:r>
      <w:r w:rsidRPr="000323AD">
        <w:rPr>
          <w:rStyle w:val="Strong"/>
          <w:b w:val="0"/>
          <w:bCs w:val="0"/>
          <w:color w:val="2A2E4F"/>
          <w:szCs w:val="24"/>
          <w:bdr w:val="none" w:sz="0" w:space="0" w:color="auto" w:frame="1"/>
        </w:rPr>
        <w:t xml:space="preserve"> it has been observed that the primal importance of management accounting is that it directly aid in controlling the overall product rise through utilising different devices linking to cost control. Along with this, the different techniques that are specifically being utilised in management accounting are capital budgeting, budgetary control and so on that helps in diminishing the different range of expenses and also focuses on providing maximum benefits in relation to profit ratios.</w:t>
      </w:r>
    </w:p>
    <w:p w14:paraId="3F497F30" w14:textId="77777777" w:rsidR="00FF7BEE" w:rsidRPr="000323AD" w:rsidRDefault="00FF7BEE" w:rsidP="00AB600A">
      <w:pPr>
        <w:pStyle w:val="ListParagraph"/>
        <w:numPr>
          <w:ilvl w:val="0"/>
          <w:numId w:val="12"/>
        </w:numPr>
        <w:rPr>
          <w:color w:val="000000" w:themeColor="text1"/>
          <w:szCs w:val="24"/>
        </w:rPr>
      </w:pPr>
      <w:r w:rsidRPr="000323AD">
        <w:rPr>
          <w:rStyle w:val="Strong"/>
          <w:bCs w:val="0"/>
          <w:color w:val="000000" w:themeColor="text1"/>
          <w:szCs w:val="24"/>
          <w:bdr w:val="none" w:sz="0" w:space="0" w:color="auto" w:frame="1"/>
        </w:rPr>
        <w:lastRenderedPageBreak/>
        <w:t>Provides Reliability</w:t>
      </w:r>
      <w:r w:rsidRPr="000323AD">
        <w:rPr>
          <w:rStyle w:val="Strong"/>
          <w:b w:val="0"/>
          <w:bCs w:val="0"/>
          <w:color w:val="000000" w:themeColor="text1"/>
          <w:szCs w:val="24"/>
          <w:bdr w:val="none" w:sz="0" w:space="0" w:color="auto" w:frame="1"/>
        </w:rPr>
        <w:t xml:space="preserve">: </w:t>
      </w:r>
      <w:r w:rsidR="0038330F" w:rsidRPr="000323AD">
        <w:rPr>
          <w:rStyle w:val="Strong"/>
          <w:b w:val="0"/>
          <w:bCs w:val="0"/>
          <w:color w:val="000000" w:themeColor="text1"/>
          <w:szCs w:val="24"/>
          <w:bdr w:val="none" w:sz="0" w:space="0" w:color="auto" w:frame="1"/>
        </w:rPr>
        <w:t xml:space="preserve">Another crucial importance of management </w:t>
      </w:r>
      <w:r w:rsidR="0038330F" w:rsidRPr="000323AD">
        <w:rPr>
          <w:color w:val="000000" w:themeColor="text1"/>
          <w:szCs w:val="24"/>
        </w:rPr>
        <w:t xml:space="preserve">accounting is that it helps in providing the reliability by supplying </w:t>
      </w:r>
      <w:r w:rsidR="00315463" w:rsidRPr="000323AD">
        <w:rPr>
          <w:color w:val="000000" w:themeColor="text1"/>
          <w:szCs w:val="24"/>
        </w:rPr>
        <w:t>authentic</w:t>
      </w:r>
      <w:r w:rsidR="0038330F" w:rsidRPr="000323AD">
        <w:rPr>
          <w:color w:val="000000" w:themeColor="text1"/>
          <w:szCs w:val="24"/>
        </w:rPr>
        <w:t xml:space="preserve"> facts to management decisions. It utilises appropriate scientific and analytical methods and procedures that assist managers in proper corporate management.</w:t>
      </w:r>
    </w:p>
    <w:p w14:paraId="01A13267" w14:textId="77777777" w:rsidR="0038330F" w:rsidRPr="000323AD" w:rsidRDefault="0038330F" w:rsidP="00AB600A">
      <w:pPr>
        <w:rPr>
          <w:b/>
          <w:color w:val="000000" w:themeColor="text1"/>
          <w:szCs w:val="24"/>
        </w:rPr>
      </w:pPr>
      <w:r w:rsidRPr="000323AD">
        <w:rPr>
          <w:b/>
          <w:color w:val="000000" w:themeColor="text1"/>
          <w:szCs w:val="24"/>
        </w:rPr>
        <w:t>Difference between management accounting and financial accounting:</w:t>
      </w:r>
    </w:p>
    <w:p w14:paraId="2017445B" w14:textId="77777777" w:rsidR="00315463" w:rsidRPr="000323AD" w:rsidRDefault="0038330F" w:rsidP="00AB600A">
      <w:pPr>
        <w:rPr>
          <w:szCs w:val="24"/>
        </w:rPr>
      </w:pPr>
      <w:r w:rsidRPr="000323AD">
        <w:rPr>
          <w:szCs w:val="24"/>
        </w:rPr>
        <w:t xml:space="preserve">Among financial and management accounting, there are two main distinctions. Firstly, management accounts are introduced to the internal population of an organisation and financial accounting is planned for an external </w:t>
      </w:r>
      <w:r w:rsidR="001F7D52" w:rsidRPr="000323AD">
        <w:rPr>
          <w:szCs w:val="24"/>
        </w:rPr>
        <w:t>purpose</w:t>
      </w:r>
      <w:r w:rsidR="00D26024" w:rsidRPr="000323AD">
        <w:rPr>
          <w:szCs w:val="24"/>
        </w:rPr>
        <w:t>. On the other hand, in relation to</w:t>
      </w:r>
      <w:r w:rsidRPr="000323AD">
        <w:rPr>
          <w:szCs w:val="24"/>
        </w:rPr>
        <w:t xml:space="preserve"> financial accounting </w:t>
      </w:r>
      <w:r w:rsidR="00D26024" w:rsidRPr="000323AD">
        <w:rPr>
          <w:szCs w:val="24"/>
        </w:rPr>
        <w:t xml:space="preserve">it can be said that it is of existing </w:t>
      </w:r>
      <w:r w:rsidRPr="000323AD">
        <w:rPr>
          <w:szCs w:val="24"/>
        </w:rPr>
        <w:t xml:space="preserve">owners is of considerable significance, the management accounting for their businesses is important for management to make present and future financial decisions. </w:t>
      </w:r>
    </w:p>
    <w:p w14:paraId="37A60D9C" w14:textId="77777777" w:rsidR="00AB696C" w:rsidRPr="000323AD" w:rsidRDefault="00D26024" w:rsidP="00AB600A">
      <w:pPr>
        <w:rPr>
          <w:szCs w:val="24"/>
        </w:rPr>
      </w:pPr>
      <w:r w:rsidRPr="000323AD">
        <w:rPr>
          <w:szCs w:val="24"/>
        </w:rPr>
        <w:t>Another crucial difference in between financial accounting and management accounting</w:t>
      </w:r>
      <w:r w:rsidR="0038330F" w:rsidRPr="000323AD">
        <w:rPr>
          <w:szCs w:val="24"/>
        </w:rPr>
        <w:t xml:space="preserve"> is that accounting is accurate and would comply with the </w:t>
      </w:r>
      <w:r w:rsidR="0022065D" w:rsidRPr="000323AD">
        <w:rPr>
          <w:szCs w:val="24"/>
        </w:rPr>
        <w:t>different legislations</w:t>
      </w:r>
      <w:r w:rsidR="0038330F" w:rsidRPr="000323AD">
        <w:rPr>
          <w:szCs w:val="24"/>
        </w:rPr>
        <w:t>, while management accounting may be dependent on estimation since most administrators are not allowed the ability to obtain accurate figures at the time of taking different range of decisions for a fruitful benefit to the organisation in near future.</w:t>
      </w:r>
      <w:r w:rsidR="001F7D52" w:rsidRPr="000323AD">
        <w:rPr>
          <w:szCs w:val="24"/>
        </w:rPr>
        <w:t xml:space="preserve"> A table is developed underneath for a comparison among financial accounting</w:t>
      </w:r>
      <w:r w:rsidRPr="000323AD">
        <w:rPr>
          <w:szCs w:val="24"/>
        </w:rPr>
        <w:t xml:space="preserve"> and management accounting</w:t>
      </w:r>
      <w:r w:rsidR="001F7D52" w:rsidRPr="000323AD">
        <w:rPr>
          <w:szCs w:val="24"/>
        </w:rPr>
        <w:t>.</w:t>
      </w:r>
    </w:p>
    <w:p w14:paraId="7864E1A3" w14:textId="77777777" w:rsidR="001F7D52" w:rsidRPr="000323AD" w:rsidRDefault="001F7D52" w:rsidP="00AB600A">
      <w:pPr>
        <w:rPr>
          <w:szCs w:val="24"/>
        </w:rPr>
      </w:pPr>
    </w:p>
    <w:tbl>
      <w:tblPr>
        <w:tblStyle w:val="TableGrid"/>
        <w:tblW w:w="0" w:type="auto"/>
        <w:tblLook w:val="04A0" w:firstRow="1" w:lastRow="0" w:firstColumn="1" w:lastColumn="0" w:noHBand="0" w:noVBand="1"/>
      </w:tblPr>
      <w:tblGrid>
        <w:gridCol w:w="3110"/>
        <w:gridCol w:w="3121"/>
        <w:gridCol w:w="3119"/>
      </w:tblGrid>
      <w:tr w:rsidR="001F7D52" w:rsidRPr="000323AD" w14:paraId="73F32805" w14:textId="77777777" w:rsidTr="001F7D52">
        <w:tc>
          <w:tcPr>
            <w:tcW w:w="3192" w:type="dxa"/>
          </w:tcPr>
          <w:p w14:paraId="51312925" w14:textId="77777777" w:rsidR="001F7D52" w:rsidRPr="000323AD" w:rsidRDefault="001F7D52" w:rsidP="00AB600A">
            <w:pPr>
              <w:rPr>
                <w:b/>
                <w:szCs w:val="24"/>
              </w:rPr>
            </w:pPr>
            <w:r w:rsidRPr="000323AD">
              <w:rPr>
                <w:b/>
                <w:szCs w:val="24"/>
              </w:rPr>
              <w:t>Basis</w:t>
            </w:r>
          </w:p>
        </w:tc>
        <w:tc>
          <w:tcPr>
            <w:tcW w:w="3192" w:type="dxa"/>
          </w:tcPr>
          <w:p w14:paraId="66043EE4" w14:textId="77777777" w:rsidR="001F7D52" w:rsidRPr="000323AD" w:rsidRDefault="001F7D52" w:rsidP="00AB600A">
            <w:pPr>
              <w:rPr>
                <w:b/>
                <w:szCs w:val="24"/>
              </w:rPr>
            </w:pPr>
            <w:r w:rsidRPr="000323AD">
              <w:rPr>
                <w:b/>
                <w:szCs w:val="24"/>
              </w:rPr>
              <w:t>Management Accounting</w:t>
            </w:r>
          </w:p>
        </w:tc>
        <w:tc>
          <w:tcPr>
            <w:tcW w:w="3192" w:type="dxa"/>
          </w:tcPr>
          <w:p w14:paraId="4BED917C" w14:textId="77777777" w:rsidR="001F7D52" w:rsidRPr="000323AD" w:rsidRDefault="001F7D52" w:rsidP="00AB600A">
            <w:pPr>
              <w:rPr>
                <w:b/>
                <w:szCs w:val="24"/>
              </w:rPr>
            </w:pPr>
            <w:r w:rsidRPr="000323AD">
              <w:rPr>
                <w:b/>
                <w:szCs w:val="24"/>
              </w:rPr>
              <w:t>Financial Accounting</w:t>
            </w:r>
          </w:p>
        </w:tc>
      </w:tr>
      <w:tr w:rsidR="001F7D52" w:rsidRPr="000323AD" w14:paraId="01AEB1CE" w14:textId="77777777" w:rsidTr="001F7D52">
        <w:tc>
          <w:tcPr>
            <w:tcW w:w="3192" w:type="dxa"/>
          </w:tcPr>
          <w:p w14:paraId="5253502F" w14:textId="77777777" w:rsidR="001F7D52" w:rsidRPr="000323AD" w:rsidRDefault="001F7D52" w:rsidP="00AB600A">
            <w:pPr>
              <w:rPr>
                <w:szCs w:val="24"/>
              </w:rPr>
            </w:pPr>
            <w:r w:rsidRPr="000323AD">
              <w:rPr>
                <w:szCs w:val="24"/>
              </w:rPr>
              <w:t>Meaning</w:t>
            </w:r>
          </w:p>
        </w:tc>
        <w:tc>
          <w:tcPr>
            <w:tcW w:w="3192" w:type="dxa"/>
          </w:tcPr>
          <w:p w14:paraId="61380B64" w14:textId="77777777" w:rsidR="001F7D52" w:rsidRPr="000323AD" w:rsidRDefault="001F7D52" w:rsidP="00AB600A">
            <w:pPr>
              <w:rPr>
                <w:szCs w:val="24"/>
              </w:rPr>
            </w:pPr>
            <w:r w:rsidRPr="000323AD">
              <w:rPr>
                <w:szCs w:val="24"/>
              </w:rPr>
              <w:t>Management Accounting is the accounting scheme, which provides administrators with relevant statistics to efficiently implement practises, programmes and tactics.</w:t>
            </w:r>
          </w:p>
        </w:tc>
        <w:tc>
          <w:tcPr>
            <w:tcW w:w="3192" w:type="dxa"/>
          </w:tcPr>
          <w:p w14:paraId="3E19DFE2" w14:textId="77777777" w:rsidR="001F7D52" w:rsidRPr="000323AD" w:rsidRDefault="001F7D52" w:rsidP="00AB600A">
            <w:pPr>
              <w:rPr>
                <w:szCs w:val="24"/>
              </w:rPr>
            </w:pPr>
            <w:r w:rsidRPr="000323AD">
              <w:rPr>
                <w:szCs w:val="24"/>
              </w:rPr>
              <w:t>Financial Accounting can be considered as a method that relies on preparing an organization's financial reports to provide concerned persons with financial details.</w:t>
            </w:r>
          </w:p>
        </w:tc>
      </w:tr>
      <w:tr w:rsidR="001F7D52" w:rsidRPr="000323AD" w14:paraId="169DB9BC" w14:textId="77777777" w:rsidTr="001F7D52">
        <w:tc>
          <w:tcPr>
            <w:tcW w:w="3192" w:type="dxa"/>
          </w:tcPr>
          <w:p w14:paraId="25E7D101" w14:textId="77777777" w:rsidR="001F7D52" w:rsidRPr="000323AD" w:rsidRDefault="00537146" w:rsidP="00AB600A">
            <w:pPr>
              <w:rPr>
                <w:szCs w:val="24"/>
              </w:rPr>
            </w:pPr>
            <w:r w:rsidRPr="000323AD">
              <w:rPr>
                <w:szCs w:val="24"/>
              </w:rPr>
              <w:t>Information (Data)</w:t>
            </w:r>
          </w:p>
        </w:tc>
        <w:tc>
          <w:tcPr>
            <w:tcW w:w="3192" w:type="dxa"/>
          </w:tcPr>
          <w:p w14:paraId="4949CA70" w14:textId="77777777" w:rsidR="001F7D52" w:rsidRPr="000323AD" w:rsidRDefault="00537146" w:rsidP="00AB600A">
            <w:pPr>
              <w:rPr>
                <w:szCs w:val="24"/>
              </w:rPr>
            </w:pPr>
            <w:r w:rsidRPr="000323AD">
              <w:rPr>
                <w:szCs w:val="24"/>
              </w:rPr>
              <w:t>Funds related and also non-funds related data is also gathered by this type of accounting.</w:t>
            </w:r>
          </w:p>
        </w:tc>
        <w:tc>
          <w:tcPr>
            <w:tcW w:w="3192" w:type="dxa"/>
          </w:tcPr>
          <w:p w14:paraId="2EE80893" w14:textId="77777777" w:rsidR="001F7D52" w:rsidRPr="000323AD" w:rsidRDefault="00537146" w:rsidP="00AB600A">
            <w:pPr>
              <w:rPr>
                <w:szCs w:val="24"/>
              </w:rPr>
            </w:pPr>
            <w:r w:rsidRPr="000323AD">
              <w:rPr>
                <w:szCs w:val="24"/>
              </w:rPr>
              <w:t>Data related to monetary is only offered.</w:t>
            </w:r>
          </w:p>
        </w:tc>
      </w:tr>
      <w:tr w:rsidR="00537146" w:rsidRPr="000323AD" w14:paraId="4DCF66EF" w14:textId="77777777" w:rsidTr="001F7D52">
        <w:tc>
          <w:tcPr>
            <w:tcW w:w="3192" w:type="dxa"/>
          </w:tcPr>
          <w:p w14:paraId="3BEB1BF7" w14:textId="77777777" w:rsidR="00537146" w:rsidRPr="000323AD" w:rsidRDefault="00537146" w:rsidP="00AB600A">
            <w:pPr>
              <w:rPr>
                <w:szCs w:val="24"/>
              </w:rPr>
            </w:pPr>
            <w:r w:rsidRPr="000323AD">
              <w:rPr>
                <w:szCs w:val="24"/>
              </w:rPr>
              <w:t>Format</w:t>
            </w:r>
          </w:p>
        </w:tc>
        <w:tc>
          <w:tcPr>
            <w:tcW w:w="3192" w:type="dxa"/>
          </w:tcPr>
          <w:p w14:paraId="459CB530" w14:textId="77777777" w:rsidR="00537146" w:rsidRPr="000323AD" w:rsidRDefault="00537146" w:rsidP="00AB600A">
            <w:pPr>
              <w:rPr>
                <w:szCs w:val="24"/>
              </w:rPr>
            </w:pPr>
            <w:r w:rsidRPr="000323AD">
              <w:rPr>
                <w:szCs w:val="24"/>
              </w:rPr>
              <w:t>Non-specified</w:t>
            </w:r>
          </w:p>
        </w:tc>
        <w:tc>
          <w:tcPr>
            <w:tcW w:w="3192" w:type="dxa"/>
          </w:tcPr>
          <w:p w14:paraId="27DFBFD7" w14:textId="77777777" w:rsidR="00537146" w:rsidRPr="000323AD" w:rsidRDefault="00537146" w:rsidP="00AB600A">
            <w:pPr>
              <w:rPr>
                <w:szCs w:val="24"/>
              </w:rPr>
            </w:pPr>
            <w:r w:rsidRPr="000323AD">
              <w:rPr>
                <w:szCs w:val="24"/>
              </w:rPr>
              <w:t xml:space="preserve">Specified </w:t>
            </w:r>
          </w:p>
        </w:tc>
      </w:tr>
      <w:tr w:rsidR="00537146" w:rsidRPr="000323AD" w14:paraId="0E82D445" w14:textId="77777777" w:rsidTr="001F7D52">
        <w:tc>
          <w:tcPr>
            <w:tcW w:w="3192" w:type="dxa"/>
          </w:tcPr>
          <w:p w14:paraId="28ACB1C6" w14:textId="77777777" w:rsidR="00537146" w:rsidRPr="000323AD" w:rsidRDefault="00537146" w:rsidP="00AB600A">
            <w:pPr>
              <w:rPr>
                <w:szCs w:val="24"/>
              </w:rPr>
            </w:pPr>
            <w:r w:rsidRPr="000323AD">
              <w:rPr>
                <w:szCs w:val="24"/>
              </w:rPr>
              <w:t>Users of the accounting</w:t>
            </w:r>
          </w:p>
        </w:tc>
        <w:tc>
          <w:tcPr>
            <w:tcW w:w="3192" w:type="dxa"/>
          </w:tcPr>
          <w:p w14:paraId="042CAF55" w14:textId="77777777" w:rsidR="00537146" w:rsidRPr="000323AD" w:rsidRDefault="00537146" w:rsidP="00AB600A">
            <w:pPr>
              <w:rPr>
                <w:szCs w:val="24"/>
              </w:rPr>
            </w:pPr>
            <w:r w:rsidRPr="000323AD">
              <w:rPr>
                <w:szCs w:val="24"/>
              </w:rPr>
              <w:t>Only internal individuals belonging to the organisation can specifically gather the information.</w:t>
            </w:r>
          </w:p>
        </w:tc>
        <w:tc>
          <w:tcPr>
            <w:tcW w:w="3192" w:type="dxa"/>
          </w:tcPr>
          <w:p w14:paraId="414EFE69" w14:textId="77777777" w:rsidR="00537146" w:rsidRPr="000323AD" w:rsidRDefault="00537146" w:rsidP="00AB600A">
            <w:pPr>
              <w:rPr>
                <w:szCs w:val="24"/>
              </w:rPr>
            </w:pPr>
            <w:r w:rsidRPr="000323AD">
              <w:rPr>
                <w:szCs w:val="24"/>
              </w:rPr>
              <w:t>Both internal and external users can use the information delivered by financial accounting.</w:t>
            </w:r>
          </w:p>
        </w:tc>
      </w:tr>
    </w:tbl>
    <w:p w14:paraId="4C16118A" w14:textId="77777777" w:rsidR="00BA2EE4" w:rsidRPr="000323AD" w:rsidRDefault="00BA2EE4" w:rsidP="00AB600A">
      <w:pPr>
        <w:rPr>
          <w:szCs w:val="24"/>
        </w:rPr>
      </w:pPr>
    </w:p>
    <w:p w14:paraId="05ABB700" w14:textId="77777777" w:rsidR="00C46F35" w:rsidRPr="000323AD" w:rsidRDefault="00BA2EE4" w:rsidP="00AB600A">
      <w:pPr>
        <w:pStyle w:val="Heading1"/>
        <w:rPr>
          <w:sz w:val="24"/>
          <w:szCs w:val="24"/>
        </w:rPr>
      </w:pPr>
      <w:r w:rsidRPr="000323AD">
        <w:rPr>
          <w:sz w:val="24"/>
          <w:szCs w:val="24"/>
        </w:rPr>
        <w:t>Q 2 (b): Discuss three techniques by which the management accountant can achieve the objectives of management accounting.</w:t>
      </w:r>
    </w:p>
    <w:p w14:paraId="279822A4" w14:textId="77777777" w:rsidR="002C69D9" w:rsidRPr="000323AD" w:rsidRDefault="009C2256" w:rsidP="00AB600A">
      <w:pPr>
        <w:rPr>
          <w:szCs w:val="24"/>
        </w:rPr>
      </w:pPr>
      <w:r w:rsidRPr="000323AD">
        <w:rPr>
          <w:szCs w:val="24"/>
          <w:u w:val="single"/>
        </w:rPr>
        <w:t>Answer</w:t>
      </w:r>
      <w:r w:rsidRPr="000323AD">
        <w:rPr>
          <w:szCs w:val="24"/>
        </w:rPr>
        <w:t xml:space="preserve">: </w:t>
      </w:r>
      <w:r w:rsidR="00A501E1" w:rsidRPr="000323AD">
        <w:rPr>
          <w:szCs w:val="24"/>
        </w:rPr>
        <w:t>There are a number of techniques that can be utilised by finance manager to achieve different range of objectives linking to management accounting and some of these ones are given underneath:</w:t>
      </w:r>
    </w:p>
    <w:p w14:paraId="1275A46E" w14:textId="77777777" w:rsidR="00A501E1" w:rsidRPr="000323AD" w:rsidRDefault="00315463" w:rsidP="00AB600A">
      <w:pPr>
        <w:pStyle w:val="ListParagraph"/>
        <w:numPr>
          <w:ilvl w:val="0"/>
          <w:numId w:val="14"/>
        </w:numPr>
        <w:rPr>
          <w:szCs w:val="24"/>
          <w:bdr w:val="none" w:sz="0" w:space="0" w:color="auto" w:frame="1"/>
        </w:rPr>
      </w:pPr>
      <w:r w:rsidRPr="000323AD">
        <w:rPr>
          <w:b/>
          <w:szCs w:val="24"/>
          <w:bdr w:val="none" w:sz="0" w:space="0" w:color="auto" w:frame="1"/>
        </w:rPr>
        <w:t xml:space="preserve">Technique </w:t>
      </w:r>
      <w:r w:rsidR="00A501E1" w:rsidRPr="000323AD">
        <w:rPr>
          <w:b/>
          <w:szCs w:val="24"/>
          <w:bdr w:val="none" w:sz="0" w:space="0" w:color="auto" w:frame="1"/>
        </w:rPr>
        <w:t>1. Financial Planning:</w:t>
      </w:r>
      <w:r w:rsidRPr="000323AD">
        <w:rPr>
          <w:b/>
          <w:szCs w:val="24"/>
        </w:rPr>
        <w:t xml:space="preserve"> </w:t>
      </w:r>
      <w:r w:rsidRPr="000323AD">
        <w:rPr>
          <w:szCs w:val="24"/>
          <w:bdr w:val="none" w:sz="0" w:space="0" w:color="auto" w:frame="1"/>
        </w:rPr>
        <w:t xml:space="preserve">Financial planning seems to be the process of agreeing on the financial practises needed to meet the main goals in advance, which </w:t>
      </w:r>
      <w:r w:rsidR="00D26024" w:rsidRPr="000323AD">
        <w:rPr>
          <w:szCs w:val="24"/>
          <w:bdr w:val="none" w:sz="0" w:space="0" w:color="auto" w:frame="1"/>
        </w:rPr>
        <w:t>delivers the information</w:t>
      </w:r>
      <w:r w:rsidRPr="000323AD">
        <w:rPr>
          <w:szCs w:val="24"/>
          <w:bdr w:val="none" w:sz="0" w:space="0" w:color="auto" w:frame="1"/>
        </w:rPr>
        <w:t xml:space="preserve"> defining both the company's formulating the financial policies, short-term and long-term</w:t>
      </w:r>
      <w:r w:rsidR="00D26024" w:rsidRPr="000323AD">
        <w:rPr>
          <w:szCs w:val="24"/>
          <w:bdr w:val="none" w:sz="0" w:space="0" w:color="auto" w:frame="1"/>
        </w:rPr>
        <w:t xml:space="preserve"> financial goals and </w:t>
      </w:r>
      <w:r w:rsidRPr="000323AD">
        <w:rPr>
          <w:szCs w:val="24"/>
          <w:bdr w:val="none" w:sz="0" w:space="0" w:color="auto" w:frame="1"/>
        </w:rPr>
        <w:t xml:space="preserve">designing the financial process to meet the goals. There is no emphasis on the position of financial policies to reach the full return </w:t>
      </w:r>
      <w:r w:rsidR="00D26024" w:rsidRPr="000323AD">
        <w:rPr>
          <w:szCs w:val="24"/>
          <w:bdr w:val="none" w:sz="0" w:space="0" w:color="auto" w:frame="1"/>
        </w:rPr>
        <w:t>on the investment made by the organisation</w:t>
      </w:r>
      <w:r w:rsidRPr="000323AD">
        <w:rPr>
          <w:szCs w:val="24"/>
          <w:bdr w:val="none" w:sz="0" w:space="0" w:color="auto" w:frame="1"/>
        </w:rPr>
        <w:t xml:space="preserve">. Financial policies may refer to the calculation, sources of funds, the calculation and the distribution of profits, the use of </w:t>
      </w:r>
      <w:r w:rsidR="00D26024" w:rsidRPr="000323AD">
        <w:rPr>
          <w:szCs w:val="24"/>
          <w:bdr w:val="none" w:sz="0" w:space="0" w:color="auto" w:frame="1"/>
        </w:rPr>
        <w:t>equity capital and debt</w:t>
      </w:r>
      <w:r w:rsidRPr="000323AD">
        <w:rPr>
          <w:szCs w:val="24"/>
          <w:bdr w:val="none" w:sz="0" w:space="0" w:color="auto" w:frame="1"/>
        </w:rPr>
        <w:t xml:space="preserve"> as a </w:t>
      </w:r>
      <w:r w:rsidR="00D26024" w:rsidRPr="000323AD">
        <w:rPr>
          <w:szCs w:val="24"/>
          <w:bdr w:val="none" w:sz="0" w:space="0" w:color="auto" w:frame="1"/>
        </w:rPr>
        <w:t>situation</w:t>
      </w:r>
      <w:r w:rsidRPr="000323AD">
        <w:rPr>
          <w:szCs w:val="24"/>
          <w:bdr w:val="none" w:sz="0" w:space="0" w:color="auto" w:frame="1"/>
        </w:rPr>
        <w:t xml:space="preserve"> and to the establishment of an optimal level of investment in different properties.</w:t>
      </w:r>
    </w:p>
    <w:p w14:paraId="4631C1F0" w14:textId="77777777" w:rsidR="00315463" w:rsidRPr="000323AD" w:rsidRDefault="00315463" w:rsidP="00AB600A">
      <w:pPr>
        <w:pStyle w:val="ListParagraph"/>
        <w:numPr>
          <w:ilvl w:val="0"/>
          <w:numId w:val="14"/>
        </w:numPr>
        <w:rPr>
          <w:szCs w:val="24"/>
        </w:rPr>
      </w:pPr>
      <w:r w:rsidRPr="000323AD">
        <w:rPr>
          <w:b/>
          <w:szCs w:val="24"/>
          <w:bdr w:val="none" w:sz="0" w:space="0" w:color="auto" w:frame="1"/>
        </w:rPr>
        <w:t>Technique 2. Analysis of Financial Statements:</w:t>
      </w:r>
      <w:r w:rsidR="009C2256" w:rsidRPr="000323AD">
        <w:rPr>
          <w:b/>
          <w:szCs w:val="24"/>
          <w:bdr w:val="none" w:sz="0" w:space="0" w:color="auto" w:frame="1"/>
        </w:rPr>
        <w:t xml:space="preserve"> </w:t>
      </w:r>
      <w:r w:rsidR="009C2256" w:rsidRPr="000323AD">
        <w:rPr>
          <w:szCs w:val="24"/>
          <w:bdr w:val="none" w:sz="0" w:space="0" w:color="auto" w:frame="1"/>
        </w:rPr>
        <w:t>The study seeks to assess the importance and value of the details from the financial statements in order to make a projection of potential income opportunities, interest and debt maturities payable, and a good dividend policy viability. Also, it can be said that the methods used for this research are benchmarking, pattern analysis and cash flow declaration. This research leads to insights that can assist managers, creditors and investors.</w:t>
      </w:r>
    </w:p>
    <w:p w14:paraId="7DE9F3F1" w14:textId="77777777" w:rsidR="00315463" w:rsidRPr="000323AD" w:rsidRDefault="009C2256" w:rsidP="00AB600A">
      <w:pPr>
        <w:pStyle w:val="ListParagraph"/>
        <w:numPr>
          <w:ilvl w:val="0"/>
          <w:numId w:val="14"/>
        </w:numPr>
        <w:rPr>
          <w:color w:val="424142"/>
          <w:szCs w:val="24"/>
        </w:rPr>
      </w:pPr>
      <w:r w:rsidRPr="000323AD">
        <w:rPr>
          <w:b/>
          <w:szCs w:val="24"/>
          <w:bdr w:val="none" w:sz="0" w:space="0" w:color="auto" w:frame="1"/>
        </w:rPr>
        <w:t>Technique</w:t>
      </w:r>
      <w:r w:rsidR="00CB3852" w:rsidRPr="000323AD">
        <w:rPr>
          <w:b/>
          <w:szCs w:val="24"/>
          <w:bdr w:val="none" w:sz="0" w:space="0" w:color="auto" w:frame="1"/>
        </w:rPr>
        <w:t xml:space="preserve"> </w:t>
      </w:r>
      <w:r w:rsidRPr="000323AD">
        <w:rPr>
          <w:b/>
          <w:szCs w:val="24"/>
          <w:bdr w:val="none" w:sz="0" w:space="0" w:color="auto" w:frame="1"/>
        </w:rPr>
        <w:t>8. Cash Flow Statement:</w:t>
      </w:r>
      <w:r w:rsidR="00CB3852" w:rsidRPr="000323AD">
        <w:rPr>
          <w:b/>
          <w:szCs w:val="24"/>
          <w:bdr w:val="none" w:sz="0" w:space="0" w:color="auto" w:frame="1"/>
        </w:rPr>
        <w:t xml:space="preserve"> </w:t>
      </w:r>
      <w:r w:rsidR="00CB3852" w:rsidRPr="000323AD">
        <w:rPr>
          <w:color w:val="424142"/>
          <w:szCs w:val="24"/>
        </w:rPr>
        <w:t>In long-term financial planning, a cashflow statement focused on a raise or reducing the overall planning process of finance linking to decision making. The cashflow statement will show enough financial resources and the corporation will yet be unable to cover its current obligations as and when they decline due. This may be attributed to a stock build-up and an uptick in commercial debtors. Cashflow statement is better in such a case because it has accurate statistics on cash inflows and outflows. Statement of cashflow is an effective method for controlling cash since it sums up the origins of cash inflow and the usage of a company's cash-outflows in a certain timeframe, such as a month or even a year. It is a valuable means of analysing the company's liquidity. With the help of cash flow statement, managers of an organisation can effectively look at the liquidity position and also the profitability as well. This also helps in managing the cash or capital of the organisation and also utilised in coordinating and planning the overall processes.</w:t>
      </w:r>
    </w:p>
    <w:p w14:paraId="13406A00" w14:textId="77777777" w:rsidR="002B6C31" w:rsidRPr="000323AD" w:rsidRDefault="00CB3852" w:rsidP="00AB600A">
      <w:pPr>
        <w:rPr>
          <w:color w:val="222222"/>
          <w:szCs w:val="24"/>
        </w:rPr>
      </w:pPr>
      <w:r w:rsidRPr="000323AD">
        <w:rPr>
          <w:color w:val="222222"/>
          <w:szCs w:val="24"/>
        </w:rPr>
        <w:t xml:space="preserve">Including this some of the other type of techniques belonging to managerial accounting are </w:t>
      </w:r>
      <w:r w:rsidR="00D26024" w:rsidRPr="000323AD">
        <w:rPr>
          <w:color w:val="222222"/>
          <w:szCs w:val="24"/>
        </w:rPr>
        <w:t xml:space="preserve">product costing trend analysis, </w:t>
      </w:r>
      <w:r w:rsidRPr="000323AD">
        <w:rPr>
          <w:color w:val="222222"/>
          <w:szCs w:val="24"/>
        </w:rPr>
        <w:t xml:space="preserve">capital budgeting, </w:t>
      </w:r>
      <w:r w:rsidR="00D26024" w:rsidRPr="000323AD">
        <w:rPr>
          <w:color w:val="222222"/>
          <w:szCs w:val="24"/>
        </w:rPr>
        <w:t xml:space="preserve">forecasting, margin analysis, inventory valuation, constant analysis </w:t>
      </w:r>
      <w:r w:rsidR="00AF7AA5" w:rsidRPr="000323AD">
        <w:rPr>
          <w:color w:val="222222"/>
          <w:szCs w:val="24"/>
        </w:rPr>
        <w:t xml:space="preserve">and so on, With the help of these type of techniques managerial accounting can effectively analyse operational metrics linking to various events that are taking place in an organisation and also it helps in </w:t>
      </w:r>
      <w:r w:rsidR="00D26024" w:rsidRPr="000323AD">
        <w:rPr>
          <w:color w:val="222222"/>
          <w:szCs w:val="24"/>
        </w:rPr>
        <w:t>taking right decisions in much effective ways</w:t>
      </w:r>
      <w:r w:rsidR="00AF7AA5" w:rsidRPr="000323AD">
        <w:rPr>
          <w:color w:val="222222"/>
          <w:szCs w:val="24"/>
        </w:rPr>
        <w:t>.</w:t>
      </w:r>
    </w:p>
    <w:sectPr w:rsidR="002B6C31" w:rsidRPr="000323AD" w:rsidSect="00536B03">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C14485" w14:textId="77777777" w:rsidR="00215170" w:rsidRDefault="00215170" w:rsidP="0033339A">
      <w:pPr>
        <w:spacing w:line="240" w:lineRule="auto"/>
      </w:pPr>
      <w:r>
        <w:separator/>
      </w:r>
    </w:p>
  </w:endnote>
  <w:endnote w:type="continuationSeparator" w:id="0">
    <w:p w14:paraId="73A3706E" w14:textId="77777777" w:rsidR="00215170" w:rsidRDefault="00215170" w:rsidP="0033339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panose1 w:val="00000000000000000000"/>
    <w:charset w:val="00"/>
    <w:family w:val="roman"/>
    <w:notTrueType/>
    <w:pitch w:val="default"/>
  </w:font>
  <w:font w:name="DejaVu Sans">
    <w:altName w:val="Verdan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nos">
    <w:altName w:val="Cambria"/>
    <w:panose1 w:val="00000000000000000000"/>
    <w:charset w:val="00"/>
    <w:family w:val="roman"/>
    <w:notTrueType/>
    <w:pitch w:val="default"/>
  </w:font>
  <w:font w:name="DejaVu Sans Mono">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6916376"/>
      <w:docPartObj>
        <w:docPartGallery w:val="Page Numbers (Bottom of Page)"/>
        <w:docPartUnique/>
      </w:docPartObj>
    </w:sdtPr>
    <w:sdtEndPr/>
    <w:sdtContent>
      <w:p w14:paraId="22287CAD" w14:textId="77777777" w:rsidR="001F7D52" w:rsidRDefault="004934EE">
        <w:pPr>
          <w:pStyle w:val="Footer"/>
          <w:jc w:val="right"/>
        </w:pPr>
        <w:r>
          <w:fldChar w:fldCharType="begin"/>
        </w:r>
        <w:r>
          <w:instrText xml:space="preserve"> PAGE   \* MERGEFORMAT </w:instrText>
        </w:r>
        <w:r>
          <w:fldChar w:fldCharType="separate"/>
        </w:r>
        <w:r w:rsidR="000323AD">
          <w:rPr>
            <w:noProof/>
          </w:rPr>
          <w:t>7</w:t>
        </w:r>
        <w:r>
          <w:rPr>
            <w:noProof/>
          </w:rPr>
          <w:fldChar w:fldCharType="end"/>
        </w:r>
      </w:p>
    </w:sdtContent>
  </w:sdt>
  <w:p w14:paraId="0643C37B" w14:textId="77777777" w:rsidR="001F7D52" w:rsidRDefault="001F7D5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9E1642" w14:textId="77777777" w:rsidR="00215170" w:rsidRDefault="00215170" w:rsidP="0033339A">
      <w:pPr>
        <w:spacing w:line="240" w:lineRule="auto"/>
      </w:pPr>
      <w:r>
        <w:separator/>
      </w:r>
    </w:p>
  </w:footnote>
  <w:footnote w:type="continuationSeparator" w:id="0">
    <w:p w14:paraId="7246F6BC" w14:textId="77777777" w:rsidR="00215170" w:rsidRDefault="00215170" w:rsidP="0033339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8Num4"/>
    <w:lvl w:ilvl="0">
      <w:start w:val="1"/>
      <w:numFmt w:val="bullet"/>
      <w:lvlText w:val=""/>
      <w:lvlJc w:val="left"/>
      <w:pPr>
        <w:tabs>
          <w:tab w:val="num" w:pos="720"/>
        </w:tabs>
        <w:ind w:left="720" w:hanging="360"/>
      </w:pPr>
      <w:rPr>
        <w:rFonts w:ascii="Symbol" w:hAnsi="Symbol" w:cs="Times New Roman"/>
        <w:lang w:val="en-GB"/>
      </w:rPr>
    </w:lvl>
    <w:lvl w:ilvl="1">
      <w:start w:val="1"/>
      <w:numFmt w:val="bullet"/>
      <w:lvlText w:val="◦"/>
      <w:lvlJc w:val="left"/>
      <w:pPr>
        <w:tabs>
          <w:tab w:val="num" w:pos="1080"/>
        </w:tabs>
        <w:ind w:left="1080" w:hanging="360"/>
      </w:pPr>
      <w:rPr>
        <w:rFonts w:ascii="OpenSymbol" w:hAnsi="OpenSymbol"/>
      </w:rPr>
    </w:lvl>
    <w:lvl w:ilvl="2">
      <w:start w:val="1"/>
      <w:numFmt w:val="bullet"/>
      <w:lvlText w:val="▪"/>
      <w:lvlJc w:val="left"/>
      <w:pPr>
        <w:tabs>
          <w:tab w:val="num" w:pos="1440"/>
        </w:tabs>
        <w:ind w:left="1440" w:hanging="360"/>
      </w:pPr>
      <w:rPr>
        <w:rFonts w:ascii="OpenSymbol" w:hAnsi="OpenSymbol"/>
      </w:rPr>
    </w:lvl>
    <w:lvl w:ilvl="3">
      <w:start w:val="1"/>
      <w:numFmt w:val="bullet"/>
      <w:lvlText w:val=""/>
      <w:lvlJc w:val="left"/>
      <w:pPr>
        <w:tabs>
          <w:tab w:val="num" w:pos="1800"/>
        </w:tabs>
        <w:ind w:left="1800" w:hanging="360"/>
      </w:pPr>
      <w:rPr>
        <w:rFonts w:ascii="Symbol" w:hAnsi="Symbol" w:cs="Times New Roman"/>
        <w:lang w:val="en-GB"/>
      </w:rPr>
    </w:lvl>
    <w:lvl w:ilvl="4">
      <w:start w:val="1"/>
      <w:numFmt w:val="bullet"/>
      <w:lvlText w:val="◦"/>
      <w:lvlJc w:val="left"/>
      <w:pPr>
        <w:tabs>
          <w:tab w:val="num" w:pos="2160"/>
        </w:tabs>
        <w:ind w:left="2160" w:hanging="360"/>
      </w:pPr>
      <w:rPr>
        <w:rFonts w:ascii="OpenSymbol" w:hAnsi="OpenSymbol"/>
      </w:rPr>
    </w:lvl>
    <w:lvl w:ilvl="5">
      <w:start w:val="1"/>
      <w:numFmt w:val="bullet"/>
      <w:lvlText w:val="▪"/>
      <w:lvlJc w:val="left"/>
      <w:pPr>
        <w:tabs>
          <w:tab w:val="num" w:pos="2520"/>
        </w:tabs>
        <w:ind w:left="2520" w:hanging="360"/>
      </w:pPr>
      <w:rPr>
        <w:rFonts w:ascii="OpenSymbol" w:hAnsi="OpenSymbol"/>
      </w:rPr>
    </w:lvl>
    <w:lvl w:ilvl="6">
      <w:start w:val="1"/>
      <w:numFmt w:val="bullet"/>
      <w:lvlText w:val=""/>
      <w:lvlJc w:val="left"/>
      <w:pPr>
        <w:tabs>
          <w:tab w:val="num" w:pos="2880"/>
        </w:tabs>
        <w:ind w:left="2880" w:hanging="360"/>
      </w:pPr>
      <w:rPr>
        <w:rFonts w:ascii="Symbol" w:hAnsi="Symbol" w:cs="Times New Roman"/>
        <w:lang w:val="en-GB"/>
      </w:rPr>
    </w:lvl>
    <w:lvl w:ilvl="7">
      <w:start w:val="1"/>
      <w:numFmt w:val="bullet"/>
      <w:lvlText w:val="◦"/>
      <w:lvlJc w:val="left"/>
      <w:pPr>
        <w:tabs>
          <w:tab w:val="num" w:pos="3240"/>
        </w:tabs>
        <w:ind w:left="3240" w:hanging="360"/>
      </w:pPr>
      <w:rPr>
        <w:rFonts w:ascii="OpenSymbol" w:hAnsi="OpenSymbol"/>
      </w:rPr>
    </w:lvl>
    <w:lvl w:ilvl="8">
      <w:start w:val="1"/>
      <w:numFmt w:val="bullet"/>
      <w:lvlText w:val="▪"/>
      <w:lvlJc w:val="left"/>
      <w:pPr>
        <w:tabs>
          <w:tab w:val="num" w:pos="3600"/>
        </w:tabs>
        <w:ind w:left="3600" w:hanging="360"/>
      </w:pPr>
      <w:rPr>
        <w:rFonts w:ascii="OpenSymbol" w:hAnsi="OpenSymbol"/>
      </w:rPr>
    </w:lvl>
  </w:abstractNum>
  <w:abstractNum w:abstractNumId="3" w15:restartNumberingAfterBreak="0">
    <w:nsid w:val="00000004"/>
    <w:multiLevelType w:val="multilevel"/>
    <w:tmpl w:val="00000004"/>
    <w:name w:val="WW8Num2"/>
    <w:lvl w:ilvl="0">
      <w:start w:val="1"/>
      <w:numFmt w:val="bullet"/>
      <w:lvlText w:val=""/>
      <w:lvlJc w:val="left"/>
      <w:pPr>
        <w:tabs>
          <w:tab w:val="num" w:pos="720"/>
        </w:tabs>
        <w:ind w:left="720" w:hanging="360"/>
      </w:pPr>
      <w:rPr>
        <w:rFonts w:ascii="Symbol" w:hAnsi="Symbol" w:cs="OpenSymbol"/>
        <w:szCs w:val="24"/>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szCs w:val="24"/>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szCs w:val="24"/>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name w:val="WW8Num3"/>
    <w:lvl w:ilvl="0">
      <w:start w:val="1"/>
      <w:numFmt w:val="bullet"/>
      <w:lvlText w:val=""/>
      <w:lvlJc w:val="left"/>
      <w:pPr>
        <w:tabs>
          <w:tab w:val="num" w:pos="720"/>
        </w:tabs>
        <w:ind w:left="720" w:hanging="360"/>
      </w:pPr>
      <w:rPr>
        <w:rFonts w:ascii="Symbol" w:hAnsi="Symbol" w:cs="OpenSymbol"/>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name w:val="WW8Num7"/>
    <w:lvl w:ilvl="0">
      <w:start w:val="1"/>
      <w:numFmt w:val="bullet"/>
      <w:lvlText w:val=""/>
      <w:lvlJc w:val="left"/>
      <w:pPr>
        <w:tabs>
          <w:tab w:val="num" w:pos="720"/>
        </w:tabs>
        <w:ind w:left="720" w:hanging="360"/>
      </w:pPr>
      <w:rPr>
        <w:rFonts w:ascii="Symbol" w:hAnsi="Symbol" w:cs="OpenSymbol"/>
        <w:caps w:val="0"/>
        <w:smallCaps w:val="0"/>
        <w:color w:val="000000"/>
        <w:spacing w:val="0"/>
        <w:szCs w:val="24"/>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aps w:val="0"/>
        <w:smallCaps w:val="0"/>
        <w:color w:val="000000"/>
        <w:spacing w:val="0"/>
        <w:szCs w:val="24"/>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aps w:val="0"/>
        <w:smallCaps w:val="0"/>
        <w:color w:val="000000"/>
        <w:spacing w:val="0"/>
        <w:szCs w:val="24"/>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6" w15:restartNumberingAfterBreak="0">
    <w:nsid w:val="1FC7435D"/>
    <w:multiLevelType w:val="hybridMultilevel"/>
    <w:tmpl w:val="CCEC0F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C885DDE"/>
    <w:multiLevelType w:val="hybridMultilevel"/>
    <w:tmpl w:val="CE644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8885ED6"/>
    <w:multiLevelType w:val="hybridMultilevel"/>
    <w:tmpl w:val="1FC89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B164E1B"/>
    <w:multiLevelType w:val="hybridMultilevel"/>
    <w:tmpl w:val="676E3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2EA2724"/>
    <w:multiLevelType w:val="hybridMultilevel"/>
    <w:tmpl w:val="A3D24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F854A13"/>
    <w:multiLevelType w:val="hybridMultilevel"/>
    <w:tmpl w:val="1A92A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2A75BA1"/>
    <w:multiLevelType w:val="hybridMultilevel"/>
    <w:tmpl w:val="7E4803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D4A42E4"/>
    <w:multiLevelType w:val="hybridMultilevel"/>
    <w:tmpl w:val="C4C67D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11"/>
  </w:num>
  <w:num w:numId="8">
    <w:abstractNumId w:val="13"/>
  </w:num>
  <w:num w:numId="9">
    <w:abstractNumId w:val="8"/>
  </w:num>
  <w:num w:numId="10">
    <w:abstractNumId w:val="10"/>
  </w:num>
  <w:num w:numId="11">
    <w:abstractNumId w:val="7"/>
  </w:num>
  <w:num w:numId="12">
    <w:abstractNumId w:val="12"/>
  </w:num>
  <w:num w:numId="13">
    <w:abstractNumId w:val="9"/>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339A"/>
    <w:rsid w:val="000038E5"/>
    <w:rsid w:val="00012053"/>
    <w:rsid w:val="00012219"/>
    <w:rsid w:val="00027F91"/>
    <w:rsid w:val="00030723"/>
    <w:rsid w:val="000323AD"/>
    <w:rsid w:val="00032C3E"/>
    <w:rsid w:val="00032F64"/>
    <w:rsid w:val="00036108"/>
    <w:rsid w:val="00047B39"/>
    <w:rsid w:val="000552F1"/>
    <w:rsid w:val="000627BB"/>
    <w:rsid w:val="00074626"/>
    <w:rsid w:val="000778D0"/>
    <w:rsid w:val="00080C45"/>
    <w:rsid w:val="00082BD9"/>
    <w:rsid w:val="00083280"/>
    <w:rsid w:val="0008474B"/>
    <w:rsid w:val="00092F3D"/>
    <w:rsid w:val="000A3C9F"/>
    <w:rsid w:val="000A743F"/>
    <w:rsid w:val="000C3594"/>
    <w:rsid w:val="000C38AB"/>
    <w:rsid w:val="000D238B"/>
    <w:rsid w:val="000D5774"/>
    <w:rsid w:val="000F4A44"/>
    <w:rsid w:val="000F6915"/>
    <w:rsid w:val="00102225"/>
    <w:rsid w:val="001022C7"/>
    <w:rsid w:val="00102E88"/>
    <w:rsid w:val="00106F76"/>
    <w:rsid w:val="00110216"/>
    <w:rsid w:val="0011239D"/>
    <w:rsid w:val="001157D2"/>
    <w:rsid w:val="001169C4"/>
    <w:rsid w:val="00130061"/>
    <w:rsid w:val="00134E4D"/>
    <w:rsid w:val="00136857"/>
    <w:rsid w:val="00141F10"/>
    <w:rsid w:val="0015324C"/>
    <w:rsid w:val="001552FF"/>
    <w:rsid w:val="00175A0C"/>
    <w:rsid w:val="00180E5B"/>
    <w:rsid w:val="00187466"/>
    <w:rsid w:val="001A4C5E"/>
    <w:rsid w:val="001B4322"/>
    <w:rsid w:val="001D5910"/>
    <w:rsid w:val="001D7793"/>
    <w:rsid w:val="001D7CC6"/>
    <w:rsid w:val="001E1F81"/>
    <w:rsid w:val="001E30EA"/>
    <w:rsid w:val="001E7B06"/>
    <w:rsid w:val="001F0D17"/>
    <w:rsid w:val="001F4D8B"/>
    <w:rsid w:val="001F6BD3"/>
    <w:rsid w:val="001F7D52"/>
    <w:rsid w:val="00201182"/>
    <w:rsid w:val="00202ED4"/>
    <w:rsid w:val="00205779"/>
    <w:rsid w:val="0021108A"/>
    <w:rsid w:val="00215170"/>
    <w:rsid w:val="0022065D"/>
    <w:rsid w:val="00220B3D"/>
    <w:rsid w:val="00230840"/>
    <w:rsid w:val="002308E4"/>
    <w:rsid w:val="00231ED0"/>
    <w:rsid w:val="0023205B"/>
    <w:rsid w:val="00251ABE"/>
    <w:rsid w:val="00253975"/>
    <w:rsid w:val="00253EA2"/>
    <w:rsid w:val="00255D92"/>
    <w:rsid w:val="0026559B"/>
    <w:rsid w:val="0027003C"/>
    <w:rsid w:val="002706F2"/>
    <w:rsid w:val="002724FF"/>
    <w:rsid w:val="002779E1"/>
    <w:rsid w:val="0028293E"/>
    <w:rsid w:val="00285470"/>
    <w:rsid w:val="00287729"/>
    <w:rsid w:val="002A067A"/>
    <w:rsid w:val="002A1C26"/>
    <w:rsid w:val="002A329F"/>
    <w:rsid w:val="002A41E9"/>
    <w:rsid w:val="002B55A5"/>
    <w:rsid w:val="002B5B4F"/>
    <w:rsid w:val="002B5EF4"/>
    <w:rsid w:val="002B6C31"/>
    <w:rsid w:val="002B7224"/>
    <w:rsid w:val="002C03C1"/>
    <w:rsid w:val="002C4B88"/>
    <w:rsid w:val="002C69D9"/>
    <w:rsid w:val="002D4B36"/>
    <w:rsid w:val="002D53EB"/>
    <w:rsid w:val="002F08EA"/>
    <w:rsid w:val="002F0C83"/>
    <w:rsid w:val="002F1C73"/>
    <w:rsid w:val="002F2307"/>
    <w:rsid w:val="002F311F"/>
    <w:rsid w:val="002F7D25"/>
    <w:rsid w:val="003025CA"/>
    <w:rsid w:val="003113C3"/>
    <w:rsid w:val="003137F9"/>
    <w:rsid w:val="00314D62"/>
    <w:rsid w:val="00315463"/>
    <w:rsid w:val="0032662E"/>
    <w:rsid w:val="00327DB2"/>
    <w:rsid w:val="0033339A"/>
    <w:rsid w:val="00340F03"/>
    <w:rsid w:val="003472E8"/>
    <w:rsid w:val="00355417"/>
    <w:rsid w:val="00355A0F"/>
    <w:rsid w:val="00372F6B"/>
    <w:rsid w:val="0038077B"/>
    <w:rsid w:val="0038330F"/>
    <w:rsid w:val="00383A03"/>
    <w:rsid w:val="003903D8"/>
    <w:rsid w:val="00390BA0"/>
    <w:rsid w:val="00396859"/>
    <w:rsid w:val="003A0A90"/>
    <w:rsid w:val="003A4AC3"/>
    <w:rsid w:val="003D2E55"/>
    <w:rsid w:val="003D622C"/>
    <w:rsid w:val="003D6280"/>
    <w:rsid w:val="003E10D3"/>
    <w:rsid w:val="003E6B36"/>
    <w:rsid w:val="003E6D4E"/>
    <w:rsid w:val="003F1C7B"/>
    <w:rsid w:val="003F412B"/>
    <w:rsid w:val="003F6D4A"/>
    <w:rsid w:val="0042767A"/>
    <w:rsid w:val="00427BD8"/>
    <w:rsid w:val="00435C4D"/>
    <w:rsid w:val="004370AF"/>
    <w:rsid w:val="00442C40"/>
    <w:rsid w:val="004469E6"/>
    <w:rsid w:val="00452477"/>
    <w:rsid w:val="00454DB0"/>
    <w:rsid w:val="00476595"/>
    <w:rsid w:val="004934EE"/>
    <w:rsid w:val="004944DE"/>
    <w:rsid w:val="004A2323"/>
    <w:rsid w:val="004B518B"/>
    <w:rsid w:val="004B716D"/>
    <w:rsid w:val="004C2580"/>
    <w:rsid w:val="004C33C9"/>
    <w:rsid w:val="004C36C2"/>
    <w:rsid w:val="004C4344"/>
    <w:rsid w:val="004D61E9"/>
    <w:rsid w:val="004E65BA"/>
    <w:rsid w:val="004F5B1F"/>
    <w:rsid w:val="004F5C2D"/>
    <w:rsid w:val="005015E1"/>
    <w:rsid w:val="00511DE0"/>
    <w:rsid w:val="00515F17"/>
    <w:rsid w:val="005216B9"/>
    <w:rsid w:val="00523D49"/>
    <w:rsid w:val="00533000"/>
    <w:rsid w:val="00536B03"/>
    <w:rsid w:val="00537146"/>
    <w:rsid w:val="0054186A"/>
    <w:rsid w:val="005527A2"/>
    <w:rsid w:val="00561167"/>
    <w:rsid w:val="00565D1E"/>
    <w:rsid w:val="00570099"/>
    <w:rsid w:val="0057024D"/>
    <w:rsid w:val="0057056C"/>
    <w:rsid w:val="00573C02"/>
    <w:rsid w:val="00587D5A"/>
    <w:rsid w:val="00592D21"/>
    <w:rsid w:val="00592E67"/>
    <w:rsid w:val="005A5E14"/>
    <w:rsid w:val="005B07B5"/>
    <w:rsid w:val="005B0E93"/>
    <w:rsid w:val="005B4B2F"/>
    <w:rsid w:val="005B67D1"/>
    <w:rsid w:val="005C0BB4"/>
    <w:rsid w:val="005C7565"/>
    <w:rsid w:val="005D6CCE"/>
    <w:rsid w:val="005E3B0A"/>
    <w:rsid w:val="00603580"/>
    <w:rsid w:val="006056F5"/>
    <w:rsid w:val="00607060"/>
    <w:rsid w:val="00613CEC"/>
    <w:rsid w:val="00623744"/>
    <w:rsid w:val="006245BA"/>
    <w:rsid w:val="00625608"/>
    <w:rsid w:val="0064407F"/>
    <w:rsid w:val="00647A07"/>
    <w:rsid w:val="006566BF"/>
    <w:rsid w:val="00661E3C"/>
    <w:rsid w:val="00666B7D"/>
    <w:rsid w:val="006670D0"/>
    <w:rsid w:val="006740A2"/>
    <w:rsid w:val="00684649"/>
    <w:rsid w:val="00687A31"/>
    <w:rsid w:val="00695EC8"/>
    <w:rsid w:val="00697FD7"/>
    <w:rsid w:val="006B49C4"/>
    <w:rsid w:val="006B7197"/>
    <w:rsid w:val="006B7DAE"/>
    <w:rsid w:val="006C1B46"/>
    <w:rsid w:val="006C2BF2"/>
    <w:rsid w:val="006C5333"/>
    <w:rsid w:val="006D0BE2"/>
    <w:rsid w:val="006D1440"/>
    <w:rsid w:val="006E490B"/>
    <w:rsid w:val="006F42F2"/>
    <w:rsid w:val="006F742B"/>
    <w:rsid w:val="006F77ED"/>
    <w:rsid w:val="00706781"/>
    <w:rsid w:val="00722A8D"/>
    <w:rsid w:val="00724310"/>
    <w:rsid w:val="00730863"/>
    <w:rsid w:val="00731FF7"/>
    <w:rsid w:val="007375E8"/>
    <w:rsid w:val="00737D2E"/>
    <w:rsid w:val="00742D5D"/>
    <w:rsid w:val="00755C7A"/>
    <w:rsid w:val="007641F6"/>
    <w:rsid w:val="00765C2A"/>
    <w:rsid w:val="007821A1"/>
    <w:rsid w:val="00782EB6"/>
    <w:rsid w:val="00783B97"/>
    <w:rsid w:val="007A0E2A"/>
    <w:rsid w:val="007A77E2"/>
    <w:rsid w:val="007C2157"/>
    <w:rsid w:val="007E23C7"/>
    <w:rsid w:val="007E37D9"/>
    <w:rsid w:val="007F2BF9"/>
    <w:rsid w:val="007F3C7D"/>
    <w:rsid w:val="007F43D5"/>
    <w:rsid w:val="00810DAB"/>
    <w:rsid w:val="00811317"/>
    <w:rsid w:val="0081174A"/>
    <w:rsid w:val="008221DF"/>
    <w:rsid w:val="008227DE"/>
    <w:rsid w:val="008262CA"/>
    <w:rsid w:val="00845BE5"/>
    <w:rsid w:val="00855D81"/>
    <w:rsid w:val="00871E35"/>
    <w:rsid w:val="008745D3"/>
    <w:rsid w:val="00876EBE"/>
    <w:rsid w:val="00891F0E"/>
    <w:rsid w:val="008A2683"/>
    <w:rsid w:val="008A2EC3"/>
    <w:rsid w:val="008A54AF"/>
    <w:rsid w:val="008A69DA"/>
    <w:rsid w:val="008B757C"/>
    <w:rsid w:val="008D0B3F"/>
    <w:rsid w:val="008D2017"/>
    <w:rsid w:val="008E411B"/>
    <w:rsid w:val="008E712A"/>
    <w:rsid w:val="008E783B"/>
    <w:rsid w:val="008F79F3"/>
    <w:rsid w:val="00901C92"/>
    <w:rsid w:val="009077DF"/>
    <w:rsid w:val="00911FA1"/>
    <w:rsid w:val="00915474"/>
    <w:rsid w:val="0091567B"/>
    <w:rsid w:val="00920A83"/>
    <w:rsid w:val="0093667E"/>
    <w:rsid w:val="0093710F"/>
    <w:rsid w:val="00940267"/>
    <w:rsid w:val="0094585A"/>
    <w:rsid w:val="00950C37"/>
    <w:rsid w:val="00960237"/>
    <w:rsid w:val="00966047"/>
    <w:rsid w:val="00966CFE"/>
    <w:rsid w:val="00973C06"/>
    <w:rsid w:val="009745C7"/>
    <w:rsid w:val="009866B5"/>
    <w:rsid w:val="00987655"/>
    <w:rsid w:val="00990152"/>
    <w:rsid w:val="009976D7"/>
    <w:rsid w:val="009A4925"/>
    <w:rsid w:val="009B269A"/>
    <w:rsid w:val="009B7287"/>
    <w:rsid w:val="009C2256"/>
    <w:rsid w:val="009D34D5"/>
    <w:rsid w:val="009E25FE"/>
    <w:rsid w:val="009E4035"/>
    <w:rsid w:val="009E4F4C"/>
    <w:rsid w:val="009F599D"/>
    <w:rsid w:val="009F628E"/>
    <w:rsid w:val="00A000F0"/>
    <w:rsid w:val="00A10537"/>
    <w:rsid w:val="00A11636"/>
    <w:rsid w:val="00A11941"/>
    <w:rsid w:val="00A14C17"/>
    <w:rsid w:val="00A15E74"/>
    <w:rsid w:val="00A21723"/>
    <w:rsid w:val="00A22CCF"/>
    <w:rsid w:val="00A23A78"/>
    <w:rsid w:val="00A31B76"/>
    <w:rsid w:val="00A35729"/>
    <w:rsid w:val="00A409A2"/>
    <w:rsid w:val="00A415AD"/>
    <w:rsid w:val="00A501E1"/>
    <w:rsid w:val="00A773C1"/>
    <w:rsid w:val="00A80065"/>
    <w:rsid w:val="00A84B14"/>
    <w:rsid w:val="00A84F74"/>
    <w:rsid w:val="00A923AB"/>
    <w:rsid w:val="00A94DC8"/>
    <w:rsid w:val="00A9519F"/>
    <w:rsid w:val="00A96D84"/>
    <w:rsid w:val="00A97CB1"/>
    <w:rsid w:val="00AB0C45"/>
    <w:rsid w:val="00AB125C"/>
    <w:rsid w:val="00AB600A"/>
    <w:rsid w:val="00AB696C"/>
    <w:rsid w:val="00AC2A06"/>
    <w:rsid w:val="00AD2E81"/>
    <w:rsid w:val="00AE153C"/>
    <w:rsid w:val="00AE1B05"/>
    <w:rsid w:val="00AE1EE7"/>
    <w:rsid w:val="00AE4C29"/>
    <w:rsid w:val="00AE7BB8"/>
    <w:rsid w:val="00AF07F6"/>
    <w:rsid w:val="00AF5C40"/>
    <w:rsid w:val="00AF7AA5"/>
    <w:rsid w:val="00B0225B"/>
    <w:rsid w:val="00B17207"/>
    <w:rsid w:val="00B20CEE"/>
    <w:rsid w:val="00B3008B"/>
    <w:rsid w:val="00B36F22"/>
    <w:rsid w:val="00B4019E"/>
    <w:rsid w:val="00B51A2E"/>
    <w:rsid w:val="00B54378"/>
    <w:rsid w:val="00B618B9"/>
    <w:rsid w:val="00B62917"/>
    <w:rsid w:val="00B65FC9"/>
    <w:rsid w:val="00B718AA"/>
    <w:rsid w:val="00B80EE3"/>
    <w:rsid w:val="00B83B4A"/>
    <w:rsid w:val="00B8450C"/>
    <w:rsid w:val="00BA0895"/>
    <w:rsid w:val="00BA1A22"/>
    <w:rsid w:val="00BA2EE4"/>
    <w:rsid w:val="00BB545D"/>
    <w:rsid w:val="00BB5693"/>
    <w:rsid w:val="00BB7004"/>
    <w:rsid w:val="00BC22E7"/>
    <w:rsid w:val="00BD16F1"/>
    <w:rsid w:val="00BD60A9"/>
    <w:rsid w:val="00BD693B"/>
    <w:rsid w:val="00BD7EF4"/>
    <w:rsid w:val="00C042B9"/>
    <w:rsid w:val="00C07F44"/>
    <w:rsid w:val="00C2532B"/>
    <w:rsid w:val="00C27EC5"/>
    <w:rsid w:val="00C33CA0"/>
    <w:rsid w:val="00C36F37"/>
    <w:rsid w:val="00C413FE"/>
    <w:rsid w:val="00C46F35"/>
    <w:rsid w:val="00C517B1"/>
    <w:rsid w:val="00C6000B"/>
    <w:rsid w:val="00C672E1"/>
    <w:rsid w:val="00C67CA5"/>
    <w:rsid w:val="00C72619"/>
    <w:rsid w:val="00C833F1"/>
    <w:rsid w:val="00CA0E94"/>
    <w:rsid w:val="00CA20D4"/>
    <w:rsid w:val="00CA3019"/>
    <w:rsid w:val="00CA3CE0"/>
    <w:rsid w:val="00CB2287"/>
    <w:rsid w:val="00CB358F"/>
    <w:rsid w:val="00CB3852"/>
    <w:rsid w:val="00CB4649"/>
    <w:rsid w:val="00CD4A99"/>
    <w:rsid w:val="00CD676E"/>
    <w:rsid w:val="00CD6EDA"/>
    <w:rsid w:val="00CE1398"/>
    <w:rsid w:val="00CE19DB"/>
    <w:rsid w:val="00CE3B49"/>
    <w:rsid w:val="00CE669F"/>
    <w:rsid w:val="00CF5EDD"/>
    <w:rsid w:val="00CF63A0"/>
    <w:rsid w:val="00CF7800"/>
    <w:rsid w:val="00D024D8"/>
    <w:rsid w:val="00D03A5D"/>
    <w:rsid w:val="00D06533"/>
    <w:rsid w:val="00D065D6"/>
    <w:rsid w:val="00D136F4"/>
    <w:rsid w:val="00D23912"/>
    <w:rsid w:val="00D26024"/>
    <w:rsid w:val="00D2774A"/>
    <w:rsid w:val="00D3110F"/>
    <w:rsid w:val="00D34384"/>
    <w:rsid w:val="00D360F2"/>
    <w:rsid w:val="00D5744C"/>
    <w:rsid w:val="00D72F55"/>
    <w:rsid w:val="00DA7E0B"/>
    <w:rsid w:val="00DB1418"/>
    <w:rsid w:val="00DB2540"/>
    <w:rsid w:val="00DC0ACC"/>
    <w:rsid w:val="00DC47BF"/>
    <w:rsid w:val="00DC47EE"/>
    <w:rsid w:val="00DC5A4A"/>
    <w:rsid w:val="00DC7BD8"/>
    <w:rsid w:val="00DD457B"/>
    <w:rsid w:val="00DE11F5"/>
    <w:rsid w:val="00DE67C0"/>
    <w:rsid w:val="00DE7248"/>
    <w:rsid w:val="00DF0A17"/>
    <w:rsid w:val="00DF0B2D"/>
    <w:rsid w:val="00E03C8B"/>
    <w:rsid w:val="00E04D08"/>
    <w:rsid w:val="00E17A56"/>
    <w:rsid w:val="00E23206"/>
    <w:rsid w:val="00E2793D"/>
    <w:rsid w:val="00E42266"/>
    <w:rsid w:val="00E471DD"/>
    <w:rsid w:val="00E524DD"/>
    <w:rsid w:val="00E772FB"/>
    <w:rsid w:val="00EA3469"/>
    <w:rsid w:val="00EA3E17"/>
    <w:rsid w:val="00EA5A38"/>
    <w:rsid w:val="00EB21DF"/>
    <w:rsid w:val="00EC0F47"/>
    <w:rsid w:val="00EC3316"/>
    <w:rsid w:val="00EC72A2"/>
    <w:rsid w:val="00ED5298"/>
    <w:rsid w:val="00ED5ACD"/>
    <w:rsid w:val="00EF14E4"/>
    <w:rsid w:val="00EF3316"/>
    <w:rsid w:val="00F07C42"/>
    <w:rsid w:val="00F23DB5"/>
    <w:rsid w:val="00F242CA"/>
    <w:rsid w:val="00F31D34"/>
    <w:rsid w:val="00F41ED4"/>
    <w:rsid w:val="00F425E8"/>
    <w:rsid w:val="00F574D0"/>
    <w:rsid w:val="00F65277"/>
    <w:rsid w:val="00F66382"/>
    <w:rsid w:val="00F70EE4"/>
    <w:rsid w:val="00F72CF6"/>
    <w:rsid w:val="00F81807"/>
    <w:rsid w:val="00F8591F"/>
    <w:rsid w:val="00F86E3D"/>
    <w:rsid w:val="00FA7EFF"/>
    <w:rsid w:val="00FC433D"/>
    <w:rsid w:val="00FC5B91"/>
    <w:rsid w:val="00FD090B"/>
    <w:rsid w:val="00FD6A88"/>
    <w:rsid w:val="00FF1494"/>
    <w:rsid w:val="00FF5CCA"/>
    <w:rsid w:val="00FF7BEE"/>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73F31838"/>
  <w15:docId w15:val="{1C8E1B08-F8B7-4474-B648-804A6469B6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3CEC"/>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rsid w:val="00613CEC"/>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rsid w:val="00613CEC"/>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rsid w:val="00613CEC"/>
    <w:pPr>
      <w:numPr>
        <w:ilvl w:val="2"/>
        <w:numId w:val="1"/>
      </w:numPr>
      <w:outlineLvl w:val="2"/>
    </w:pPr>
    <w:rPr>
      <w:b/>
      <w:bCs/>
    </w:rPr>
  </w:style>
  <w:style w:type="paragraph" w:styleId="Heading4">
    <w:name w:val="heading 4"/>
    <w:basedOn w:val="Normal"/>
    <w:next w:val="Normal"/>
    <w:link w:val="Heading4Char"/>
    <w:uiPriority w:val="9"/>
    <w:semiHidden/>
    <w:unhideWhenUsed/>
    <w:qFormat/>
    <w:rsid w:val="00A501E1"/>
    <w:pPr>
      <w:keepNext/>
      <w:keepLines/>
      <w:spacing w:before="20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613CEC"/>
  </w:style>
  <w:style w:type="character" w:customStyle="1" w:styleId="WW8Num1z1">
    <w:name w:val="WW8Num1z1"/>
    <w:rsid w:val="00613CEC"/>
  </w:style>
  <w:style w:type="character" w:customStyle="1" w:styleId="WW8Num1z2">
    <w:name w:val="WW8Num1z2"/>
    <w:rsid w:val="00613CEC"/>
  </w:style>
  <w:style w:type="character" w:customStyle="1" w:styleId="WW8Num1z3">
    <w:name w:val="WW8Num1z3"/>
    <w:rsid w:val="00613CEC"/>
  </w:style>
  <w:style w:type="character" w:customStyle="1" w:styleId="WW8Num1z4">
    <w:name w:val="WW8Num1z4"/>
    <w:rsid w:val="00613CEC"/>
  </w:style>
  <w:style w:type="character" w:customStyle="1" w:styleId="WW8Num1z5">
    <w:name w:val="WW8Num1z5"/>
    <w:rsid w:val="00613CEC"/>
  </w:style>
  <w:style w:type="character" w:customStyle="1" w:styleId="WW8Num1z6">
    <w:name w:val="WW8Num1z6"/>
    <w:rsid w:val="00613CEC"/>
  </w:style>
  <w:style w:type="character" w:customStyle="1" w:styleId="WW8Num1z7">
    <w:name w:val="WW8Num1z7"/>
    <w:rsid w:val="00613CEC"/>
  </w:style>
  <w:style w:type="character" w:customStyle="1" w:styleId="WW8Num1z8">
    <w:name w:val="WW8Num1z8"/>
    <w:rsid w:val="00613CEC"/>
  </w:style>
  <w:style w:type="character" w:customStyle="1" w:styleId="WW8Num2z0">
    <w:name w:val="WW8Num2z0"/>
    <w:rsid w:val="00613CEC"/>
    <w:rPr>
      <w:rFonts w:ascii="Symbol" w:eastAsia="Droid Sans" w:hAnsi="Symbol" w:cs="OpenSymbol"/>
      <w:szCs w:val="24"/>
      <w:lang w:val="en-GB"/>
    </w:rPr>
  </w:style>
  <w:style w:type="character" w:customStyle="1" w:styleId="WW8Num2z1">
    <w:name w:val="WW8Num2z1"/>
    <w:rsid w:val="00613CEC"/>
    <w:rPr>
      <w:rFonts w:ascii="OpenSymbol" w:hAnsi="OpenSymbol" w:cs="OpenSymbol"/>
    </w:rPr>
  </w:style>
  <w:style w:type="character" w:customStyle="1" w:styleId="WW8Num3z0">
    <w:name w:val="WW8Num3z0"/>
    <w:rsid w:val="00613CEC"/>
    <w:rPr>
      <w:rFonts w:ascii="Symbol" w:hAnsi="Symbol" w:cs="OpenSymbol"/>
      <w:lang w:val="en-GB"/>
    </w:rPr>
  </w:style>
  <w:style w:type="character" w:customStyle="1" w:styleId="WW8Num3z1">
    <w:name w:val="WW8Num3z1"/>
    <w:rsid w:val="00613CEC"/>
    <w:rPr>
      <w:rFonts w:ascii="OpenSymbol" w:hAnsi="OpenSymbol" w:cs="OpenSymbol"/>
    </w:rPr>
  </w:style>
  <w:style w:type="character" w:customStyle="1" w:styleId="WW8Num4z0">
    <w:name w:val="WW8Num4z0"/>
    <w:rsid w:val="00613CEC"/>
    <w:rPr>
      <w:rFonts w:cs="Times New Roman"/>
      <w:lang w:val="en-GB"/>
    </w:rPr>
  </w:style>
  <w:style w:type="character" w:customStyle="1" w:styleId="WW8Num4z1">
    <w:name w:val="WW8Num4z1"/>
    <w:rsid w:val="00613CEC"/>
  </w:style>
  <w:style w:type="character" w:customStyle="1" w:styleId="WW8Num4z2">
    <w:name w:val="WW8Num4z2"/>
    <w:rsid w:val="00613CEC"/>
  </w:style>
  <w:style w:type="character" w:customStyle="1" w:styleId="WW8Num4z3">
    <w:name w:val="WW8Num4z3"/>
    <w:rsid w:val="00613CEC"/>
  </w:style>
  <w:style w:type="character" w:customStyle="1" w:styleId="WW8Num4z4">
    <w:name w:val="WW8Num4z4"/>
    <w:rsid w:val="00613CEC"/>
  </w:style>
  <w:style w:type="character" w:customStyle="1" w:styleId="WW8Num4z5">
    <w:name w:val="WW8Num4z5"/>
    <w:rsid w:val="00613CEC"/>
  </w:style>
  <w:style w:type="character" w:customStyle="1" w:styleId="WW8Num4z6">
    <w:name w:val="WW8Num4z6"/>
    <w:rsid w:val="00613CEC"/>
  </w:style>
  <w:style w:type="character" w:customStyle="1" w:styleId="WW8Num4z7">
    <w:name w:val="WW8Num4z7"/>
    <w:rsid w:val="00613CEC"/>
  </w:style>
  <w:style w:type="character" w:customStyle="1" w:styleId="WW8Num4z8">
    <w:name w:val="WW8Num4z8"/>
    <w:rsid w:val="00613CEC"/>
  </w:style>
  <w:style w:type="character" w:customStyle="1" w:styleId="WW-DefaultParagraphFont">
    <w:name w:val="WW-Default Paragraph Font"/>
    <w:rsid w:val="00613CEC"/>
  </w:style>
  <w:style w:type="character" w:customStyle="1" w:styleId="WW-DefaultParagraphFont1">
    <w:name w:val="WW-Default Paragraph Font1"/>
    <w:rsid w:val="00613CEC"/>
  </w:style>
  <w:style w:type="character" w:customStyle="1" w:styleId="HeaderChar">
    <w:name w:val="Header Char"/>
    <w:basedOn w:val="WW-DefaultParagraphFont1"/>
    <w:rsid w:val="00613CEC"/>
  </w:style>
  <w:style w:type="character" w:customStyle="1" w:styleId="FooterChar">
    <w:name w:val="Footer Char"/>
    <w:basedOn w:val="WW-DefaultParagraphFont1"/>
    <w:uiPriority w:val="99"/>
    <w:rsid w:val="00613CEC"/>
  </w:style>
  <w:style w:type="character" w:customStyle="1" w:styleId="Heading1Char">
    <w:name w:val="Heading 1 Char"/>
    <w:rsid w:val="00613CEC"/>
    <w:rPr>
      <w:rFonts w:ascii="Times New Roman" w:eastAsia="Times New Roman" w:hAnsi="Times New Roman" w:cs="Times New Roman"/>
      <w:b/>
      <w:bCs/>
      <w:sz w:val="28"/>
      <w:szCs w:val="28"/>
    </w:rPr>
  </w:style>
  <w:style w:type="character" w:customStyle="1" w:styleId="Heading2Char">
    <w:name w:val="Heading 2 Char"/>
    <w:rsid w:val="00613CEC"/>
    <w:rPr>
      <w:rFonts w:ascii="Times New Roman" w:eastAsia="Times New Roman" w:hAnsi="Times New Roman" w:cs="Times New Roman"/>
      <w:bCs/>
      <w:sz w:val="24"/>
      <w:szCs w:val="26"/>
      <w:u w:val="single"/>
    </w:rPr>
  </w:style>
  <w:style w:type="character" w:customStyle="1" w:styleId="Bullets">
    <w:name w:val="Bullets"/>
    <w:rsid w:val="00613CEC"/>
    <w:rPr>
      <w:rFonts w:ascii="OpenSymbol" w:eastAsia="OpenSymbol" w:hAnsi="OpenSymbol" w:cs="OpenSymbol"/>
    </w:rPr>
  </w:style>
  <w:style w:type="character" w:styleId="Hyperlink">
    <w:name w:val="Hyperlink"/>
    <w:uiPriority w:val="99"/>
    <w:rsid w:val="00613CEC"/>
    <w:rPr>
      <w:color w:val="000080"/>
      <w:u w:val="single"/>
    </w:rPr>
  </w:style>
  <w:style w:type="character" w:customStyle="1" w:styleId="WW8Num8z0">
    <w:name w:val="WW8Num8z0"/>
    <w:rsid w:val="00613CEC"/>
    <w:rPr>
      <w:rFonts w:ascii="Symbol" w:hAnsi="Symbol" w:cs="OpenSymbol"/>
      <w:caps w:val="0"/>
      <w:smallCaps w:val="0"/>
      <w:color w:val="ED7D31"/>
      <w:spacing w:val="0"/>
      <w:sz w:val="24"/>
    </w:rPr>
  </w:style>
  <w:style w:type="character" w:customStyle="1" w:styleId="WW8Num8z1">
    <w:name w:val="WW8Num8z1"/>
    <w:rsid w:val="00613CEC"/>
    <w:rPr>
      <w:rFonts w:ascii="OpenSymbol" w:hAnsi="OpenSymbol" w:cs="OpenSymbol"/>
    </w:rPr>
  </w:style>
  <w:style w:type="character" w:customStyle="1" w:styleId="WW8Num9z0">
    <w:name w:val="WW8Num9z0"/>
    <w:rsid w:val="00613CEC"/>
    <w:rPr>
      <w:rFonts w:ascii="Symbol" w:eastAsia="Droid Sans" w:hAnsi="Symbol" w:cs="OpenSymbol"/>
      <w:color w:val="ED7D31"/>
      <w:szCs w:val="24"/>
    </w:rPr>
  </w:style>
  <w:style w:type="character" w:customStyle="1" w:styleId="WW8Num9z1">
    <w:name w:val="WW8Num9z1"/>
    <w:rsid w:val="00613CEC"/>
    <w:rPr>
      <w:rFonts w:ascii="OpenSymbol" w:hAnsi="OpenSymbol" w:cs="OpenSymbol"/>
    </w:rPr>
  </w:style>
  <w:style w:type="character" w:customStyle="1" w:styleId="WW8Num5z0">
    <w:name w:val="WW8Num5z0"/>
    <w:rsid w:val="00613CEC"/>
    <w:rPr>
      <w:rFonts w:ascii="Symbol" w:hAnsi="Symbol" w:cs="OpenSymbol"/>
    </w:rPr>
  </w:style>
  <w:style w:type="character" w:customStyle="1" w:styleId="WW8Num5z1">
    <w:name w:val="WW8Num5z1"/>
    <w:rsid w:val="00613CEC"/>
    <w:rPr>
      <w:rFonts w:ascii="OpenSymbol" w:hAnsi="OpenSymbol" w:cs="OpenSymbol"/>
    </w:rPr>
  </w:style>
  <w:style w:type="character" w:styleId="CommentReference">
    <w:name w:val="annotation reference"/>
    <w:rsid w:val="00613CEC"/>
    <w:rPr>
      <w:sz w:val="16"/>
      <w:szCs w:val="16"/>
    </w:rPr>
  </w:style>
  <w:style w:type="character" w:customStyle="1" w:styleId="WW8Num6z0">
    <w:name w:val="WW8Num6z0"/>
    <w:rsid w:val="00613CEC"/>
    <w:rPr>
      <w:rFonts w:ascii="Symbol" w:eastAsia="Droid Sans" w:hAnsi="Symbol" w:cs="OpenSymbol"/>
      <w:szCs w:val="24"/>
    </w:rPr>
  </w:style>
  <w:style w:type="character" w:customStyle="1" w:styleId="WW8Num6z1">
    <w:name w:val="WW8Num6z1"/>
    <w:rsid w:val="00613CEC"/>
    <w:rPr>
      <w:rFonts w:ascii="OpenSymbol" w:hAnsi="OpenSymbol" w:cs="OpenSymbol"/>
    </w:rPr>
  </w:style>
  <w:style w:type="character" w:customStyle="1" w:styleId="WW8Num7z0">
    <w:name w:val="WW8Num7z0"/>
    <w:rsid w:val="00613CEC"/>
    <w:rPr>
      <w:rFonts w:ascii="Symbol" w:hAnsi="Symbol" w:cs="OpenSymbol"/>
      <w:color w:val="ED7D31"/>
    </w:rPr>
  </w:style>
  <w:style w:type="character" w:customStyle="1" w:styleId="WW8Num7z1">
    <w:name w:val="WW8Num7z1"/>
    <w:rsid w:val="00613CEC"/>
    <w:rPr>
      <w:rFonts w:ascii="OpenSymbol" w:hAnsi="OpenSymbol" w:cs="OpenSymbol"/>
    </w:rPr>
  </w:style>
  <w:style w:type="character" w:customStyle="1" w:styleId="WW8Num7z2">
    <w:name w:val="WW8Num7z2"/>
    <w:rsid w:val="00613CEC"/>
  </w:style>
  <w:style w:type="character" w:customStyle="1" w:styleId="WW8Num7z3">
    <w:name w:val="WW8Num7z3"/>
    <w:rsid w:val="00613CEC"/>
  </w:style>
  <w:style w:type="character" w:customStyle="1" w:styleId="WW8Num7z4">
    <w:name w:val="WW8Num7z4"/>
    <w:rsid w:val="00613CEC"/>
  </w:style>
  <w:style w:type="character" w:customStyle="1" w:styleId="WW8Num7z5">
    <w:name w:val="WW8Num7z5"/>
    <w:rsid w:val="00613CEC"/>
  </w:style>
  <w:style w:type="character" w:customStyle="1" w:styleId="WW8Num7z6">
    <w:name w:val="WW8Num7z6"/>
    <w:rsid w:val="00613CEC"/>
  </w:style>
  <w:style w:type="character" w:customStyle="1" w:styleId="WW8Num7z7">
    <w:name w:val="WW8Num7z7"/>
    <w:rsid w:val="00613CEC"/>
  </w:style>
  <w:style w:type="character" w:customStyle="1" w:styleId="WW8Num7z8">
    <w:name w:val="WW8Num7z8"/>
    <w:rsid w:val="00613CEC"/>
  </w:style>
  <w:style w:type="paragraph" w:customStyle="1" w:styleId="Heading">
    <w:name w:val="Heading"/>
    <w:basedOn w:val="Normal"/>
    <w:next w:val="BodyText"/>
    <w:rsid w:val="00613CEC"/>
    <w:pPr>
      <w:keepNext/>
      <w:spacing w:before="240" w:after="120"/>
    </w:pPr>
    <w:rPr>
      <w:rFonts w:ascii="Arial" w:eastAsia="Droid Sans" w:hAnsi="Arial" w:cs="DejaVu Sans"/>
      <w:sz w:val="28"/>
      <w:szCs w:val="28"/>
    </w:rPr>
  </w:style>
  <w:style w:type="paragraph" w:styleId="BodyText">
    <w:name w:val="Body Text"/>
    <w:basedOn w:val="Normal"/>
    <w:rsid w:val="00613CEC"/>
  </w:style>
  <w:style w:type="paragraph" w:styleId="List">
    <w:name w:val="List"/>
    <w:basedOn w:val="BodyText"/>
    <w:rsid w:val="00613CEC"/>
    <w:rPr>
      <w:rFonts w:cs="DejaVu Sans"/>
    </w:rPr>
  </w:style>
  <w:style w:type="paragraph" w:styleId="Caption">
    <w:name w:val="caption"/>
    <w:basedOn w:val="Normal"/>
    <w:qFormat/>
    <w:rsid w:val="00613CEC"/>
    <w:pPr>
      <w:suppressLineNumbers/>
      <w:spacing w:before="120" w:after="120"/>
    </w:pPr>
    <w:rPr>
      <w:rFonts w:cs="DejaVu Sans"/>
      <w:i/>
      <w:iCs/>
      <w:szCs w:val="24"/>
    </w:rPr>
  </w:style>
  <w:style w:type="paragraph" w:customStyle="1" w:styleId="Index">
    <w:name w:val="Index"/>
    <w:basedOn w:val="Normal"/>
    <w:rsid w:val="00613CEC"/>
    <w:pPr>
      <w:suppressLineNumbers/>
    </w:pPr>
    <w:rPr>
      <w:rFonts w:cs="DejaVu Sans"/>
    </w:rPr>
  </w:style>
  <w:style w:type="paragraph" w:styleId="Header">
    <w:name w:val="header"/>
    <w:basedOn w:val="Normal"/>
    <w:rsid w:val="00613CEC"/>
    <w:pPr>
      <w:tabs>
        <w:tab w:val="center" w:pos="4680"/>
        <w:tab w:val="right" w:pos="9360"/>
      </w:tabs>
      <w:spacing w:line="240" w:lineRule="auto"/>
    </w:pPr>
  </w:style>
  <w:style w:type="paragraph" w:styleId="Footer">
    <w:name w:val="footer"/>
    <w:basedOn w:val="Normal"/>
    <w:uiPriority w:val="99"/>
    <w:rsid w:val="00613CEC"/>
    <w:pPr>
      <w:tabs>
        <w:tab w:val="center" w:pos="4680"/>
        <w:tab w:val="right" w:pos="9360"/>
      </w:tabs>
      <w:spacing w:line="240" w:lineRule="auto"/>
    </w:pPr>
  </w:style>
  <w:style w:type="paragraph" w:customStyle="1" w:styleId="ContentsHeading">
    <w:name w:val="Contents Heading"/>
    <w:basedOn w:val="Heading"/>
    <w:rsid w:val="00613CEC"/>
    <w:pPr>
      <w:suppressLineNumbers/>
      <w:jc w:val="center"/>
    </w:pPr>
    <w:rPr>
      <w:rFonts w:ascii="Times New Roman" w:hAnsi="Times New Roman" w:cs="Times New Roman"/>
      <w:b/>
      <w:bCs/>
      <w:szCs w:val="32"/>
    </w:rPr>
  </w:style>
  <w:style w:type="paragraph" w:styleId="NoSpacing">
    <w:name w:val="No Spacing"/>
    <w:link w:val="NoSpacingChar"/>
    <w:uiPriority w:val="1"/>
    <w:qFormat/>
    <w:rsid w:val="00613CEC"/>
    <w:pPr>
      <w:suppressAutoHyphens/>
      <w:spacing w:line="100" w:lineRule="atLeast"/>
    </w:pPr>
    <w:rPr>
      <w:rFonts w:ascii="Tinos" w:eastAsia="Droid Sans" w:hAnsi="Tinos" w:cs="DejaVu Sans"/>
      <w:sz w:val="24"/>
      <w:szCs w:val="24"/>
      <w:lang w:val="en-GB" w:eastAsia="hi-IN" w:bidi="hi-IN"/>
    </w:rPr>
  </w:style>
  <w:style w:type="paragraph" w:customStyle="1" w:styleId="TableContents">
    <w:name w:val="Table Contents"/>
    <w:basedOn w:val="Normal"/>
    <w:rsid w:val="00613CEC"/>
    <w:pPr>
      <w:suppressLineNumbers/>
    </w:pPr>
  </w:style>
  <w:style w:type="paragraph" w:customStyle="1" w:styleId="TableHeading">
    <w:name w:val="Table Heading"/>
    <w:basedOn w:val="TableContents"/>
    <w:rsid w:val="00613CEC"/>
    <w:pPr>
      <w:jc w:val="center"/>
    </w:pPr>
    <w:rPr>
      <w:b/>
      <w:bCs/>
    </w:rPr>
  </w:style>
  <w:style w:type="paragraph" w:customStyle="1" w:styleId="PreformattedText">
    <w:name w:val="Preformatted Text"/>
    <w:basedOn w:val="Normal"/>
    <w:rsid w:val="00613CEC"/>
    <w:rPr>
      <w:rFonts w:ascii="DejaVu Sans Mono" w:eastAsia="Droid Sans" w:hAnsi="DejaVu Sans Mono" w:cs="DejaVu Sans Mono"/>
      <w:sz w:val="20"/>
      <w:szCs w:val="20"/>
    </w:rPr>
  </w:style>
  <w:style w:type="paragraph" w:styleId="ListParagraph">
    <w:name w:val="List Paragraph"/>
    <w:basedOn w:val="Normal"/>
    <w:uiPriority w:val="34"/>
    <w:qFormat/>
    <w:rsid w:val="00613CEC"/>
  </w:style>
  <w:style w:type="paragraph" w:styleId="TOC1">
    <w:name w:val="toc 1"/>
    <w:basedOn w:val="Index"/>
    <w:uiPriority w:val="39"/>
    <w:rsid w:val="00613CEC"/>
    <w:pPr>
      <w:tabs>
        <w:tab w:val="right" w:leader="dot" w:pos="9360"/>
      </w:tabs>
    </w:pPr>
  </w:style>
  <w:style w:type="paragraph" w:styleId="TOC2">
    <w:name w:val="toc 2"/>
    <w:basedOn w:val="Index"/>
    <w:uiPriority w:val="39"/>
    <w:rsid w:val="00613CEC"/>
    <w:pPr>
      <w:tabs>
        <w:tab w:val="right" w:leader="dot" w:pos="9077"/>
      </w:tabs>
      <w:ind w:left="283"/>
    </w:pPr>
  </w:style>
  <w:style w:type="paragraph" w:styleId="TOC3">
    <w:name w:val="toc 3"/>
    <w:basedOn w:val="Index"/>
    <w:rsid w:val="00613CEC"/>
    <w:pPr>
      <w:tabs>
        <w:tab w:val="right" w:leader="dot" w:pos="9072"/>
      </w:tabs>
      <w:ind w:left="566"/>
    </w:pPr>
  </w:style>
  <w:style w:type="paragraph" w:styleId="TOC4">
    <w:name w:val="toc 4"/>
    <w:basedOn w:val="Index"/>
    <w:rsid w:val="00613CEC"/>
    <w:pPr>
      <w:tabs>
        <w:tab w:val="right" w:leader="dot" w:pos="8789"/>
      </w:tabs>
      <w:ind w:left="849"/>
    </w:pPr>
  </w:style>
  <w:style w:type="paragraph" w:styleId="TOC5">
    <w:name w:val="toc 5"/>
    <w:basedOn w:val="Index"/>
    <w:rsid w:val="00613CEC"/>
    <w:pPr>
      <w:tabs>
        <w:tab w:val="right" w:leader="dot" w:pos="8506"/>
      </w:tabs>
      <w:ind w:left="1132"/>
    </w:pPr>
  </w:style>
  <w:style w:type="paragraph" w:styleId="TOC6">
    <w:name w:val="toc 6"/>
    <w:basedOn w:val="Index"/>
    <w:rsid w:val="00613CEC"/>
    <w:pPr>
      <w:tabs>
        <w:tab w:val="right" w:leader="dot" w:pos="8223"/>
      </w:tabs>
      <w:ind w:left="1415"/>
    </w:pPr>
  </w:style>
  <w:style w:type="paragraph" w:styleId="TOC7">
    <w:name w:val="toc 7"/>
    <w:basedOn w:val="Index"/>
    <w:rsid w:val="00613CEC"/>
    <w:pPr>
      <w:tabs>
        <w:tab w:val="right" w:leader="dot" w:pos="7940"/>
      </w:tabs>
      <w:ind w:left="1698"/>
    </w:pPr>
  </w:style>
  <w:style w:type="paragraph" w:styleId="TOC8">
    <w:name w:val="toc 8"/>
    <w:basedOn w:val="Index"/>
    <w:rsid w:val="00613CEC"/>
    <w:pPr>
      <w:tabs>
        <w:tab w:val="right" w:leader="dot" w:pos="7657"/>
      </w:tabs>
      <w:ind w:left="1981"/>
    </w:pPr>
  </w:style>
  <w:style w:type="paragraph" w:styleId="TOC9">
    <w:name w:val="toc 9"/>
    <w:basedOn w:val="Index"/>
    <w:rsid w:val="00613CEC"/>
    <w:pPr>
      <w:tabs>
        <w:tab w:val="right" w:leader="dot" w:pos="7374"/>
      </w:tabs>
      <w:ind w:left="2264"/>
    </w:pPr>
  </w:style>
  <w:style w:type="paragraph" w:customStyle="1" w:styleId="Contents10">
    <w:name w:val="Contents 10"/>
    <w:basedOn w:val="Index"/>
    <w:rsid w:val="00613CEC"/>
    <w:pPr>
      <w:tabs>
        <w:tab w:val="right" w:leader="dot" w:pos="7091"/>
      </w:tabs>
      <w:ind w:left="2547"/>
    </w:pPr>
  </w:style>
  <w:style w:type="paragraph" w:styleId="TOCHeading">
    <w:name w:val="TOC Heading"/>
    <w:basedOn w:val="Heading1"/>
    <w:next w:val="Normal"/>
    <w:uiPriority w:val="39"/>
    <w:unhideWhenUsed/>
    <w:qFormat/>
    <w:rsid w:val="00396859"/>
    <w:pPr>
      <w:numPr>
        <w:numId w:val="0"/>
      </w:numPr>
      <w:suppressAutoHyphens w:val="0"/>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val="en-US" w:eastAsia="en-US"/>
    </w:rPr>
  </w:style>
  <w:style w:type="character" w:customStyle="1" w:styleId="apple-converted-space">
    <w:name w:val="apple-converted-space"/>
    <w:basedOn w:val="DefaultParagraphFont"/>
    <w:rsid w:val="00251ABE"/>
  </w:style>
  <w:style w:type="paragraph" w:styleId="BalloonText">
    <w:name w:val="Balloon Text"/>
    <w:basedOn w:val="Normal"/>
    <w:link w:val="BalloonTextChar"/>
    <w:uiPriority w:val="99"/>
    <w:semiHidden/>
    <w:unhideWhenUsed/>
    <w:rsid w:val="002F0C8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0C83"/>
    <w:rPr>
      <w:rFonts w:ascii="Tahoma" w:eastAsia="Calibri" w:hAnsi="Tahoma" w:cs="Tahoma"/>
      <w:color w:val="000000"/>
      <w:sz w:val="16"/>
      <w:szCs w:val="16"/>
      <w:lang w:val="en-GB" w:eastAsia="ar-SA"/>
    </w:rPr>
  </w:style>
  <w:style w:type="character" w:customStyle="1" w:styleId="NoSpacingChar">
    <w:name w:val="No Spacing Char"/>
    <w:basedOn w:val="DefaultParagraphFont"/>
    <w:link w:val="NoSpacing"/>
    <w:uiPriority w:val="1"/>
    <w:rsid w:val="002308E4"/>
    <w:rPr>
      <w:rFonts w:ascii="Tinos" w:eastAsia="Droid Sans" w:hAnsi="Tinos" w:cs="DejaVu Sans"/>
      <w:sz w:val="24"/>
      <w:szCs w:val="24"/>
      <w:lang w:val="en-GB" w:eastAsia="hi-IN" w:bidi="hi-IN"/>
    </w:rPr>
  </w:style>
  <w:style w:type="character" w:styleId="Strong">
    <w:name w:val="Strong"/>
    <w:basedOn w:val="DefaultParagraphFont"/>
    <w:uiPriority w:val="22"/>
    <w:qFormat/>
    <w:rsid w:val="00AB696C"/>
    <w:rPr>
      <w:b/>
      <w:bCs/>
    </w:rPr>
  </w:style>
  <w:style w:type="paragraph" w:styleId="NormalWeb">
    <w:name w:val="Normal (Web)"/>
    <w:basedOn w:val="Normal"/>
    <w:uiPriority w:val="99"/>
    <w:semiHidden/>
    <w:unhideWhenUsed/>
    <w:rsid w:val="00FF7BEE"/>
    <w:pPr>
      <w:suppressAutoHyphens w:val="0"/>
      <w:spacing w:before="100" w:beforeAutospacing="1" w:after="100" w:afterAutospacing="1" w:line="240" w:lineRule="auto"/>
      <w:jc w:val="left"/>
    </w:pPr>
    <w:rPr>
      <w:rFonts w:eastAsia="Times New Roman"/>
      <w:color w:val="auto"/>
      <w:szCs w:val="24"/>
      <w:lang w:val="en-US" w:eastAsia="en-US"/>
    </w:rPr>
  </w:style>
  <w:style w:type="table" w:styleId="TableGrid">
    <w:name w:val="Table Grid"/>
    <w:basedOn w:val="TableNormal"/>
    <w:uiPriority w:val="59"/>
    <w:rsid w:val="001F7D5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4Char">
    <w:name w:val="Heading 4 Char"/>
    <w:basedOn w:val="DefaultParagraphFont"/>
    <w:link w:val="Heading4"/>
    <w:uiPriority w:val="9"/>
    <w:semiHidden/>
    <w:rsid w:val="00A501E1"/>
    <w:rPr>
      <w:rFonts w:asciiTheme="majorHAnsi" w:eastAsiaTheme="majorEastAsia" w:hAnsiTheme="majorHAnsi" w:cstheme="majorBidi"/>
      <w:b/>
      <w:bCs/>
      <w:i/>
      <w:iCs/>
      <w:color w:val="4472C4" w:themeColor="accent1"/>
      <w:sz w:val="24"/>
      <w:szCs w:val="22"/>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191632">
      <w:bodyDiv w:val="1"/>
      <w:marLeft w:val="0"/>
      <w:marRight w:val="0"/>
      <w:marTop w:val="0"/>
      <w:marBottom w:val="0"/>
      <w:divBdr>
        <w:top w:val="none" w:sz="0" w:space="0" w:color="auto"/>
        <w:left w:val="none" w:sz="0" w:space="0" w:color="auto"/>
        <w:bottom w:val="none" w:sz="0" w:space="0" w:color="auto"/>
        <w:right w:val="none" w:sz="0" w:space="0" w:color="auto"/>
      </w:divBdr>
    </w:div>
    <w:div w:id="125975779">
      <w:bodyDiv w:val="1"/>
      <w:marLeft w:val="0"/>
      <w:marRight w:val="0"/>
      <w:marTop w:val="0"/>
      <w:marBottom w:val="0"/>
      <w:divBdr>
        <w:top w:val="none" w:sz="0" w:space="0" w:color="auto"/>
        <w:left w:val="none" w:sz="0" w:space="0" w:color="auto"/>
        <w:bottom w:val="none" w:sz="0" w:space="0" w:color="auto"/>
        <w:right w:val="none" w:sz="0" w:space="0" w:color="auto"/>
      </w:divBdr>
    </w:div>
    <w:div w:id="176232996">
      <w:bodyDiv w:val="1"/>
      <w:marLeft w:val="0"/>
      <w:marRight w:val="0"/>
      <w:marTop w:val="0"/>
      <w:marBottom w:val="0"/>
      <w:divBdr>
        <w:top w:val="none" w:sz="0" w:space="0" w:color="auto"/>
        <w:left w:val="none" w:sz="0" w:space="0" w:color="auto"/>
        <w:bottom w:val="none" w:sz="0" w:space="0" w:color="auto"/>
        <w:right w:val="none" w:sz="0" w:space="0" w:color="auto"/>
      </w:divBdr>
    </w:div>
    <w:div w:id="207227970">
      <w:bodyDiv w:val="1"/>
      <w:marLeft w:val="0"/>
      <w:marRight w:val="0"/>
      <w:marTop w:val="0"/>
      <w:marBottom w:val="0"/>
      <w:divBdr>
        <w:top w:val="none" w:sz="0" w:space="0" w:color="auto"/>
        <w:left w:val="none" w:sz="0" w:space="0" w:color="auto"/>
        <w:bottom w:val="none" w:sz="0" w:space="0" w:color="auto"/>
        <w:right w:val="none" w:sz="0" w:space="0" w:color="auto"/>
      </w:divBdr>
    </w:div>
    <w:div w:id="407460431">
      <w:bodyDiv w:val="1"/>
      <w:marLeft w:val="0"/>
      <w:marRight w:val="0"/>
      <w:marTop w:val="0"/>
      <w:marBottom w:val="0"/>
      <w:divBdr>
        <w:top w:val="none" w:sz="0" w:space="0" w:color="auto"/>
        <w:left w:val="none" w:sz="0" w:space="0" w:color="auto"/>
        <w:bottom w:val="none" w:sz="0" w:space="0" w:color="auto"/>
        <w:right w:val="none" w:sz="0" w:space="0" w:color="auto"/>
      </w:divBdr>
    </w:div>
    <w:div w:id="567805965">
      <w:bodyDiv w:val="1"/>
      <w:marLeft w:val="0"/>
      <w:marRight w:val="0"/>
      <w:marTop w:val="0"/>
      <w:marBottom w:val="0"/>
      <w:divBdr>
        <w:top w:val="none" w:sz="0" w:space="0" w:color="auto"/>
        <w:left w:val="none" w:sz="0" w:space="0" w:color="auto"/>
        <w:bottom w:val="none" w:sz="0" w:space="0" w:color="auto"/>
        <w:right w:val="none" w:sz="0" w:space="0" w:color="auto"/>
      </w:divBdr>
    </w:div>
    <w:div w:id="687832819">
      <w:bodyDiv w:val="1"/>
      <w:marLeft w:val="0"/>
      <w:marRight w:val="0"/>
      <w:marTop w:val="0"/>
      <w:marBottom w:val="0"/>
      <w:divBdr>
        <w:top w:val="none" w:sz="0" w:space="0" w:color="auto"/>
        <w:left w:val="none" w:sz="0" w:space="0" w:color="auto"/>
        <w:bottom w:val="none" w:sz="0" w:space="0" w:color="auto"/>
        <w:right w:val="none" w:sz="0" w:space="0" w:color="auto"/>
      </w:divBdr>
    </w:div>
    <w:div w:id="713623663">
      <w:bodyDiv w:val="1"/>
      <w:marLeft w:val="0"/>
      <w:marRight w:val="0"/>
      <w:marTop w:val="0"/>
      <w:marBottom w:val="0"/>
      <w:divBdr>
        <w:top w:val="none" w:sz="0" w:space="0" w:color="auto"/>
        <w:left w:val="none" w:sz="0" w:space="0" w:color="auto"/>
        <w:bottom w:val="none" w:sz="0" w:space="0" w:color="auto"/>
        <w:right w:val="none" w:sz="0" w:space="0" w:color="auto"/>
      </w:divBdr>
    </w:div>
    <w:div w:id="905069172">
      <w:bodyDiv w:val="1"/>
      <w:marLeft w:val="0"/>
      <w:marRight w:val="0"/>
      <w:marTop w:val="0"/>
      <w:marBottom w:val="0"/>
      <w:divBdr>
        <w:top w:val="none" w:sz="0" w:space="0" w:color="auto"/>
        <w:left w:val="none" w:sz="0" w:space="0" w:color="auto"/>
        <w:bottom w:val="none" w:sz="0" w:space="0" w:color="auto"/>
        <w:right w:val="none" w:sz="0" w:space="0" w:color="auto"/>
      </w:divBdr>
    </w:div>
    <w:div w:id="930628478">
      <w:bodyDiv w:val="1"/>
      <w:marLeft w:val="0"/>
      <w:marRight w:val="0"/>
      <w:marTop w:val="0"/>
      <w:marBottom w:val="0"/>
      <w:divBdr>
        <w:top w:val="none" w:sz="0" w:space="0" w:color="auto"/>
        <w:left w:val="none" w:sz="0" w:space="0" w:color="auto"/>
        <w:bottom w:val="none" w:sz="0" w:space="0" w:color="auto"/>
        <w:right w:val="none" w:sz="0" w:space="0" w:color="auto"/>
      </w:divBdr>
    </w:div>
    <w:div w:id="1011445631">
      <w:bodyDiv w:val="1"/>
      <w:marLeft w:val="0"/>
      <w:marRight w:val="0"/>
      <w:marTop w:val="0"/>
      <w:marBottom w:val="0"/>
      <w:divBdr>
        <w:top w:val="none" w:sz="0" w:space="0" w:color="auto"/>
        <w:left w:val="none" w:sz="0" w:space="0" w:color="auto"/>
        <w:bottom w:val="none" w:sz="0" w:space="0" w:color="auto"/>
        <w:right w:val="none" w:sz="0" w:space="0" w:color="auto"/>
      </w:divBdr>
    </w:div>
    <w:div w:id="1290824277">
      <w:bodyDiv w:val="1"/>
      <w:marLeft w:val="0"/>
      <w:marRight w:val="0"/>
      <w:marTop w:val="0"/>
      <w:marBottom w:val="0"/>
      <w:divBdr>
        <w:top w:val="none" w:sz="0" w:space="0" w:color="auto"/>
        <w:left w:val="none" w:sz="0" w:space="0" w:color="auto"/>
        <w:bottom w:val="none" w:sz="0" w:space="0" w:color="auto"/>
        <w:right w:val="none" w:sz="0" w:space="0" w:color="auto"/>
      </w:divBdr>
    </w:div>
    <w:div w:id="1703288511">
      <w:bodyDiv w:val="1"/>
      <w:marLeft w:val="0"/>
      <w:marRight w:val="0"/>
      <w:marTop w:val="0"/>
      <w:marBottom w:val="0"/>
      <w:divBdr>
        <w:top w:val="none" w:sz="0" w:space="0" w:color="auto"/>
        <w:left w:val="none" w:sz="0" w:space="0" w:color="auto"/>
        <w:bottom w:val="none" w:sz="0" w:space="0" w:color="auto"/>
        <w:right w:val="none" w:sz="0" w:space="0" w:color="auto"/>
      </w:divBdr>
    </w:div>
    <w:div w:id="1735472115">
      <w:bodyDiv w:val="1"/>
      <w:marLeft w:val="0"/>
      <w:marRight w:val="0"/>
      <w:marTop w:val="0"/>
      <w:marBottom w:val="0"/>
      <w:divBdr>
        <w:top w:val="none" w:sz="0" w:space="0" w:color="auto"/>
        <w:left w:val="none" w:sz="0" w:space="0" w:color="auto"/>
        <w:bottom w:val="none" w:sz="0" w:space="0" w:color="auto"/>
        <w:right w:val="none" w:sz="0" w:space="0" w:color="auto"/>
      </w:divBdr>
    </w:div>
    <w:div w:id="1851681571">
      <w:bodyDiv w:val="1"/>
      <w:marLeft w:val="0"/>
      <w:marRight w:val="0"/>
      <w:marTop w:val="0"/>
      <w:marBottom w:val="0"/>
      <w:divBdr>
        <w:top w:val="none" w:sz="0" w:space="0" w:color="auto"/>
        <w:left w:val="none" w:sz="0" w:space="0" w:color="auto"/>
        <w:bottom w:val="none" w:sz="0" w:space="0" w:color="auto"/>
        <w:right w:val="none" w:sz="0" w:space="0" w:color="auto"/>
      </w:divBdr>
    </w:div>
    <w:div w:id="1941596800">
      <w:bodyDiv w:val="1"/>
      <w:marLeft w:val="0"/>
      <w:marRight w:val="0"/>
      <w:marTop w:val="0"/>
      <w:marBottom w:val="0"/>
      <w:divBdr>
        <w:top w:val="none" w:sz="0" w:space="0" w:color="auto"/>
        <w:left w:val="none" w:sz="0" w:space="0" w:color="auto"/>
        <w:bottom w:val="none" w:sz="0" w:space="0" w:color="auto"/>
        <w:right w:val="none" w:sz="0" w:space="0" w:color="auto"/>
      </w:divBdr>
    </w:div>
    <w:div w:id="2105420904">
      <w:bodyDiv w:val="1"/>
      <w:marLeft w:val="0"/>
      <w:marRight w:val="0"/>
      <w:marTop w:val="0"/>
      <w:marBottom w:val="0"/>
      <w:divBdr>
        <w:top w:val="none" w:sz="0" w:space="0" w:color="auto"/>
        <w:left w:val="none" w:sz="0" w:space="0" w:color="auto"/>
        <w:bottom w:val="none" w:sz="0" w:space="0" w:color="auto"/>
        <w:right w:val="none" w:sz="0" w:space="0" w:color="auto"/>
      </w:divBdr>
    </w:div>
    <w:div w:id="2117939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42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58374B-1DBE-4817-A8BE-07F3D07AB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1758</Words>
  <Characters>10027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eugenia</dc:creator>
  <cp:keywords/>
  <cp:lastModifiedBy>Manjula Sivasatkunanathan</cp:lastModifiedBy>
  <cp:revision>2</cp:revision>
  <cp:lastPrinted>1900-01-01T00:00:00Z</cp:lastPrinted>
  <dcterms:created xsi:type="dcterms:W3CDTF">2021-05-01T14:47:00Z</dcterms:created>
  <dcterms:modified xsi:type="dcterms:W3CDTF">2021-05-01T14:47:00Z</dcterms:modified>
</cp:coreProperties>
</file>