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EADBB3" w14:textId="71239D56" w:rsidR="000F6387" w:rsidRPr="000F6387" w:rsidRDefault="00551D4F" w:rsidP="2CD34817">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FB75C3">
      <w:pPr>
        <w:spacing w:line="360" w:lineRule="auto"/>
        <w:jc w:val="center"/>
        <w:rPr>
          <w:rFonts w:ascii="Arial" w:hAnsi="Arial" w:cs="Arial"/>
          <w:b/>
          <w:bCs/>
        </w:rPr>
      </w:pPr>
    </w:p>
    <w:p w14:paraId="66E8837A" w14:textId="72854B93" w:rsidR="000F6387" w:rsidRPr="000F6387" w:rsidRDefault="000F6387" w:rsidP="07DEF96E">
      <w:pPr>
        <w:spacing w:line="360" w:lineRule="auto"/>
        <w:jc w:val="center"/>
      </w:pPr>
      <w:r w:rsidRPr="07DEF96E">
        <w:rPr>
          <w:rFonts w:ascii="Arial" w:hAnsi="Arial" w:cs="Arial"/>
          <w:b/>
          <w:bCs/>
        </w:rPr>
        <w:t>Submitted by:</w:t>
      </w:r>
      <w:r w:rsidR="2897FE65" w:rsidRPr="07DEF96E">
        <w:rPr>
          <w:rFonts w:ascii="Arial" w:hAnsi="Arial" w:cs="Arial"/>
          <w:b/>
          <w:bCs/>
        </w:rPr>
        <w:t xml:space="preserve"> </w:t>
      </w:r>
      <w:r w:rsidR="7BE44F30" w:rsidRPr="07DEF96E">
        <w:rPr>
          <w:rFonts w:ascii="Arial" w:hAnsi="Arial" w:cs="Arial"/>
          <w:b/>
          <w:bCs/>
        </w:rPr>
        <w:t>_</w:t>
      </w:r>
      <w:r w:rsidR="00DD2579">
        <w:rPr>
          <w:rFonts w:ascii="Arial" w:hAnsi="Arial" w:cs="Arial"/>
          <w:b/>
          <w:bCs/>
        </w:rPr>
        <w:t xml:space="preserve">Nishad </w:t>
      </w:r>
      <w:proofErr w:type="spellStart"/>
      <w:r w:rsidR="00DD2579">
        <w:rPr>
          <w:rFonts w:ascii="Arial" w:hAnsi="Arial" w:cs="Arial"/>
          <w:b/>
          <w:bCs/>
        </w:rPr>
        <w:t>Nishad</w:t>
      </w:r>
      <w:proofErr w:type="spellEnd"/>
      <w:r w:rsidR="7BE44F30" w:rsidRPr="07DEF96E">
        <w:rPr>
          <w:rFonts w:ascii="Arial" w:hAnsi="Arial" w:cs="Arial"/>
          <w:b/>
          <w:bCs/>
        </w:rPr>
        <w:t>__</w:t>
      </w:r>
    </w:p>
    <w:p w14:paraId="6F60BD0E" w14:textId="1EC4C343" w:rsidR="000F6387" w:rsidRPr="000F6387" w:rsidRDefault="000F6387" w:rsidP="45EBA52E">
      <w:pPr>
        <w:spacing w:line="360" w:lineRule="auto"/>
        <w:jc w:val="center"/>
      </w:pPr>
      <w:r w:rsidRPr="45EBA52E">
        <w:rPr>
          <w:rFonts w:ascii="Arial" w:hAnsi="Arial" w:cs="Arial"/>
          <w:b/>
          <w:bCs/>
        </w:rPr>
        <w:t>ID number:</w:t>
      </w:r>
      <w:r w:rsidR="1669AE4C" w:rsidRPr="45EBA52E">
        <w:rPr>
          <w:rFonts w:ascii="Arial" w:hAnsi="Arial" w:cs="Arial"/>
          <w:b/>
          <w:bCs/>
        </w:rPr>
        <w:t xml:space="preserve"> </w:t>
      </w:r>
      <w:r w:rsidR="5DF9FD0B" w:rsidRPr="45EBA52E">
        <w:rPr>
          <w:rFonts w:ascii="Arial" w:hAnsi="Arial" w:cs="Arial"/>
          <w:b/>
          <w:bCs/>
        </w:rPr>
        <w:t>__</w:t>
      </w:r>
      <w:r w:rsidR="00996A41">
        <w:rPr>
          <w:rFonts w:ascii="Arial" w:hAnsi="Arial" w:cs="Arial"/>
          <w:b/>
          <w:bCs/>
        </w:rPr>
        <w:t>2532627</w:t>
      </w:r>
      <w:r w:rsidR="5DF9FD0B" w:rsidRPr="45EBA52E">
        <w:rPr>
          <w:rFonts w:ascii="Arial" w:hAnsi="Arial" w:cs="Arial"/>
          <w:b/>
          <w:bCs/>
        </w:rPr>
        <w:t>__</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39EA6759" w:rsidR="00551D4F" w:rsidRDefault="003C1E35" w:rsidP="45EBA52E">
      <w:pPr>
        <w:spacing w:line="360" w:lineRule="auto"/>
        <w:jc w:val="center"/>
      </w:pPr>
      <w:r w:rsidRPr="45EBA52E">
        <w:rPr>
          <w:rFonts w:ascii="Arial" w:hAnsi="Arial" w:cs="Arial"/>
          <w:b/>
          <w:bCs/>
        </w:rPr>
        <w:t xml:space="preserve">Date: </w:t>
      </w:r>
      <w:r w:rsidR="00CC463A">
        <w:rPr>
          <w:rFonts w:ascii="Arial" w:hAnsi="Arial" w:cs="Arial"/>
          <w:b/>
          <w:bCs/>
        </w:rPr>
        <w:t xml:space="preserve">  </w:t>
      </w:r>
      <w:r w:rsidR="3CBDA933" w:rsidRPr="45EBA52E">
        <w:rPr>
          <w:rFonts w:ascii="Arial" w:hAnsi="Arial" w:cs="Arial"/>
          <w:b/>
          <w:bCs/>
        </w:rPr>
        <w:t>_</w:t>
      </w:r>
      <w:r w:rsidR="00284AC4">
        <w:rPr>
          <w:rFonts w:ascii="Arial" w:hAnsi="Arial" w:cs="Arial"/>
          <w:b/>
          <w:bCs/>
        </w:rPr>
        <w:t>16</w:t>
      </w:r>
      <w:r w:rsidR="00284AC4" w:rsidRPr="00284AC4">
        <w:rPr>
          <w:rFonts w:ascii="Arial" w:hAnsi="Arial" w:cs="Arial"/>
          <w:b/>
          <w:bCs/>
          <w:vertAlign w:val="superscript"/>
        </w:rPr>
        <w:t>th</w:t>
      </w:r>
      <w:r w:rsidR="00284AC4">
        <w:rPr>
          <w:rFonts w:ascii="Arial" w:hAnsi="Arial" w:cs="Arial"/>
          <w:b/>
          <w:bCs/>
        </w:rPr>
        <w:t xml:space="preserve"> </w:t>
      </w:r>
      <w:r w:rsidR="00CC463A">
        <w:rPr>
          <w:rFonts w:ascii="Arial" w:hAnsi="Arial" w:cs="Arial"/>
          <w:b/>
          <w:bCs/>
        </w:rPr>
        <w:t>July 2026</w:t>
      </w:r>
      <w:r w:rsidR="3CBDA933" w:rsidRPr="45EBA52E">
        <w:rPr>
          <w:rFonts w:ascii="Arial" w:hAnsi="Arial" w:cs="Arial"/>
          <w:b/>
          <w:bCs/>
        </w:rPr>
        <w:t>___</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EndPr/>
      <w:sdtContent>
        <w:p w14:paraId="51F9E048" w14:textId="51281E01" w:rsidR="003647E3" w:rsidRPr="00551D4F" w:rsidRDefault="003647E3" w:rsidP="1870BA4D">
          <w:pPr>
            <w:pStyle w:val="TOC1"/>
            <w:tabs>
              <w:tab w:val="right" w:leader="dot" w:pos="9015"/>
            </w:tabs>
          </w:pPr>
          <w:r>
            <w:fldChar w:fldCharType="begin"/>
          </w:r>
          <w:r>
            <w:instrText>TOC \o "1-9" \z \u \h</w:instrText>
          </w:r>
          <w:r>
            <w:fldChar w:fldCharType="separate"/>
          </w:r>
          <w:hyperlink w:anchor="_Toc586372795">
            <w:r w:rsidR="1870BA4D" w:rsidRPr="1870BA4D">
              <w:rPr>
                <w:rStyle w:val="Hyperlink"/>
              </w:rPr>
              <w:t>Section 1</w:t>
            </w:r>
            <w:r>
              <w:tab/>
            </w:r>
            <w:r>
              <w:fldChar w:fldCharType="begin"/>
            </w:r>
            <w:r>
              <w:instrText>PAGEREF _Toc586372795 \h</w:instrText>
            </w:r>
            <w:r>
              <w:fldChar w:fldCharType="separate"/>
            </w:r>
            <w:r w:rsidR="1870BA4D" w:rsidRPr="1870BA4D">
              <w:rPr>
                <w:rStyle w:val="Hyperlink"/>
              </w:rPr>
              <w:t>2</w:t>
            </w:r>
            <w:r>
              <w:fldChar w:fldCharType="end"/>
            </w:r>
          </w:hyperlink>
        </w:p>
        <w:p w14:paraId="49D61AE3" w14:textId="67435E2A" w:rsidR="003647E3" w:rsidRPr="00551D4F" w:rsidRDefault="1870BA4D" w:rsidP="1870BA4D">
          <w:pPr>
            <w:pStyle w:val="TOC1"/>
            <w:tabs>
              <w:tab w:val="right" w:leader="dot" w:pos="9015"/>
            </w:tabs>
          </w:pPr>
          <w:hyperlink w:anchor="_Toc808566681">
            <w:r w:rsidRPr="1870BA4D">
              <w:rPr>
                <w:rStyle w:val="Hyperlink"/>
              </w:rPr>
              <w:t>Section 2</w:t>
            </w:r>
            <w:r w:rsidR="003647E3">
              <w:tab/>
            </w:r>
            <w:r w:rsidR="003647E3">
              <w:fldChar w:fldCharType="begin"/>
            </w:r>
            <w:r w:rsidR="003647E3">
              <w:instrText>PAGEREF _Toc808566681 \h</w:instrText>
            </w:r>
            <w:r w:rsidR="003647E3">
              <w:fldChar w:fldCharType="separate"/>
            </w:r>
            <w:r w:rsidRPr="1870BA4D">
              <w:rPr>
                <w:rStyle w:val="Hyperlink"/>
              </w:rPr>
              <w:t>3</w:t>
            </w:r>
            <w:r w:rsidR="003647E3">
              <w:fldChar w:fldCharType="end"/>
            </w:r>
          </w:hyperlink>
        </w:p>
        <w:p w14:paraId="03EAB40E" w14:textId="7EB20E26" w:rsidR="003647E3" w:rsidRPr="00551D4F" w:rsidRDefault="1870BA4D" w:rsidP="1870BA4D">
          <w:pPr>
            <w:pStyle w:val="TOC1"/>
            <w:tabs>
              <w:tab w:val="right" w:leader="dot" w:pos="9015"/>
            </w:tabs>
          </w:pPr>
          <w:hyperlink w:anchor="_Toc835972570">
            <w:r w:rsidRPr="1870BA4D">
              <w:rPr>
                <w:rStyle w:val="Hyperlink"/>
              </w:rPr>
              <w:t>Section 3</w:t>
            </w:r>
            <w:r w:rsidR="003647E3">
              <w:tab/>
            </w:r>
            <w:r w:rsidR="003647E3">
              <w:fldChar w:fldCharType="begin"/>
            </w:r>
            <w:r w:rsidR="003647E3">
              <w:instrText>PAGEREF _Toc835972570 \h</w:instrText>
            </w:r>
            <w:r w:rsidR="003647E3">
              <w:fldChar w:fldCharType="separate"/>
            </w:r>
            <w:r w:rsidRPr="1870BA4D">
              <w:rPr>
                <w:rStyle w:val="Hyperlink"/>
              </w:rPr>
              <w:t>4</w:t>
            </w:r>
            <w:r w:rsidR="003647E3">
              <w:fldChar w:fldCharType="end"/>
            </w:r>
          </w:hyperlink>
        </w:p>
        <w:p w14:paraId="2490310F" w14:textId="5CBAB93C" w:rsidR="003647E3" w:rsidRPr="00551D4F" w:rsidRDefault="1870BA4D" w:rsidP="1870BA4D">
          <w:pPr>
            <w:pStyle w:val="TOC1"/>
            <w:tabs>
              <w:tab w:val="right" w:leader="dot" w:pos="9015"/>
            </w:tabs>
          </w:pPr>
          <w:hyperlink w:anchor="_Toc1971380532">
            <w:r w:rsidRPr="1870BA4D">
              <w:rPr>
                <w:rStyle w:val="Hyperlink"/>
              </w:rPr>
              <w:t>Section 4</w:t>
            </w:r>
            <w:r w:rsidR="003647E3">
              <w:tab/>
            </w:r>
            <w:r w:rsidR="003647E3">
              <w:fldChar w:fldCharType="begin"/>
            </w:r>
            <w:r w:rsidR="003647E3">
              <w:instrText>PAGEREF _Toc1971380532 \h</w:instrText>
            </w:r>
            <w:r w:rsidR="003647E3">
              <w:fldChar w:fldCharType="separate"/>
            </w:r>
            <w:r w:rsidRPr="1870BA4D">
              <w:rPr>
                <w:rStyle w:val="Hyperlink"/>
              </w:rPr>
              <w:t>4</w:t>
            </w:r>
            <w:r w:rsidR="003647E3">
              <w:fldChar w:fldCharType="end"/>
            </w:r>
          </w:hyperlink>
        </w:p>
        <w:p w14:paraId="2457FF8F" w14:textId="23D4B28D" w:rsidR="003647E3" w:rsidRPr="00551D4F" w:rsidRDefault="1870BA4D" w:rsidP="1870BA4D">
          <w:pPr>
            <w:pStyle w:val="TOC1"/>
            <w:tabs>
              <w:tab w:val="right" w:leader="dot" w:pos="9015"/>
            </w:tabs>
          </w:pPr>
          <w:hyperlink w:anchor="_Toc1588053850">
            <w:r w:rsidRPr="1870BA4D">
              <w:rPr>
                <w:rStyle w:val="Hyperlink"/>
              </w:rPr>
              <w:t>References</w:t>
            </w:r>
            <w:r w:rsidR="003647E3">
              <w:tab/>
            </w:r>
            <w:r w:rsidR="003647E3">
              <w:fldChar w:fldCharType="begin"/>
            </w:r>
            <w:r w:rsidR="003647E3">
              <w:instrText>PAGEREF _Toc1588053850 \h</w:instrText>
            </w:r>
            <w:r w:rsidR="003647E3">
              <w:fldChar w:fldCharType="separate"/>
            </w:r>
            <w:r w:rsidRPr="1870BA4D">
              <w:rPr>
                <w:rStyle w:val="Hyperlink"/>
              </w:rPr>
              <w:t>5</w:t>
            </w:r>
            <w:r w:rsidR="003647E3">
              <w:fldChar w:fldCharType="end"/>
            </w:r>
          </w:hyperlink>
        </w:p>
        <w:p w14:paraId="29BCFAEB" w14:textId="489905A3"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A2417C" w:rsidRDefault="003647E3" w:rsidP="00551D4F">
      <w:pPr>
        <w:spacing w:line="360" w:lineRule="auto"/>
        <w:rPr>
          <w:rFonts w:ascii="Arial" w:hAnsi="Arial" w:cs="Arial"/>
        </w:rPr>
      </w:pPr>
      <w:r w:rsidRPr="00A2417C">
        <w:rPr>
          <w:rFonts w:ascii="Arial" w:hAnsi="Arial" w:cs="Arial"/>
        </w:rP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11EE9858" w14:textId="30B76DA1" w:rsidR="54898F88" w:rsidRPr="00A2417C" w:rsidRDefault="00551D4F" w:rsidP="00A2417C">
      <w:pPr>
        <w:pStyle w:val="Heading1"/>
        <w:rPr>
          <w:rFonts w:cs="Arial"/>
          <w:szCs w:val="22"/>
        </w:rPr>
      </w:pPr>
      <w:bookmarkStart w:id="0" w:name="_Toc233886916"/>
      <w:bookmarkStart w:id="1" w:name="_Toc233887330"/>
      <w:bookmarkStart w:id="2" w:name="_Toc586372795"/>
      <w:r w:rsidRPr="00A2417C">
        <w:rPr>
          <w:rFonts w:cs="Arial"/>
          <w:szCs w:val="22"/>
        </w:rPr>
        <w:t>Section 1</w:t>
      </w:r>
      <w:bookmarkEnd w:id="0"/>
      <w:bookmarkEnd w:id="1"/>
      <w:bookmarkEnd w:id="2"/>
    </w:p>
    <w:p w14:paraId="592AEDF0" w14:textId="77777777" w:rsidR="00555211" w:rsidRPr="00A2417C" w:rsidRDefault="00B06534" w:rsidP="009A46E6">
      <w:pPr>
        <w:spacing w:line="360" w:lineRule="auto"/>
        <w:rPr>
          <w:rFonts w:ascii="Arial" w:hAnsi="Arial" w:cs="Arial"/>
        </w:rPr>
      </w:pPr>
      <w:r w:rsidRPr="00A2417C">
        <w:rPr>
          <w:rFonts w:ascii="Arial" w:hAnsi="Arial" w:cs="Arial"/>
        </w:rPr>
        <w:t xml:space="preserve">The research article entitled "A qualitative study of organisational resilience in care homes in Scotland" was authored by Alastair Ross, Janet E. Anderson, </w:t>
      </w:r>
      <w:proofErr w:type="spellStart"/>
      <w:r w:rsidRPr="00A2417C">
        <w:rPr>
          <w:rFonts w:ascii="Arial" w:hAnsi="Arial" w:cs="Arial"/>
        </w:rPr>
        <w:t>Santhani</w:t>
      </w:r>
      <w:proofErr w:type="spellEnd"/>
      <w:r w:rsidRPr="00A2417C">
        <w:rPr>
          <w:rFonts w:ascii="Arial" w:hAnsi="Arial" w:cs="Arial"/>
        </w:rPr>
        <w:t xml:space="preserve"> Selveindran, Tamsin MacBride, Paul Bowie, Andrea Sherriff, Linda Young, Evie Fioratou, Edel Roddy, Heather Edwards, Belinda Dewar, and Lorna M. Macpherson, and it was published in 2022. </w:t>
      </w:r>
    </w:p>
    <w:p w14:paraId="54DC2AB2" w14:textId="33AC34E6" w:rsidR="00555211" w:rsidRPr="00A2417C" w:rsidRDefault="00555211" w:rsidP="009A46E6">
      <w:pPr>
        <w:spacing w:line="360" w:lineRule="auto"/>
        <w:rPr>
          <w:rFonts w:ascii="Arial" w:hAnsi="Arial" w:cs="Arial"/>
        </w:rPr>
      </w:pPr>
      <w:r w:rsidRPr="00A2417C">
        <w:rPr>
          <w:rFonts w:ascii="Arial" w:hAnsi="Arial" w:cs="Arial"/>
        </w:rPr>
        <w:t xml:space="preserve">This </w:t>
      </w:r>
      <w:r w:rsidR="000A2123" w:rsidRPr="00A2417C">
        <w:rPr>
          <w:rFonts w:ascii="Arial" w:hAnsi="Arial" w:cs="Arial"/>
        </w:rPr>
        <w:t xml:space="preserve">article shows </w:t>
      </w:r>
      <w:r w:rsidRPr="00A2417C">
        <w:rPr>
          <w:rFonts w:ascii="Arial" w:hAnsi="Arial" w:cs="Arial"/>
        </w:rPr>
        <w:t>how care homes actually support older people and what it takes for staff and the organizations themselves to handle what comes up day</w:t>
      </w:r>
      <w:r w:rsidR="000A2123" w:rsidRPr="00A2417C">
        <w:rPr>
          <w:rFonts w:ascii="Arial" w:hAnsi="Arial" w:cs="Arial"/>
        </w:rPr>
        <w:t xml:space="preserve"> </w:t>
      </w:r>
      <w:r w:rsidRPr="00A2417C">
        <w:rPr>
          <w:rFonts w:ascii="Arial" w:hAnsi="Arial" w:cs="Arial"/>
        </w:rPr>
        <w:t>to</w:t>
      </w:r>
      <w:r w:rsidR="000A2123" w:rsidRPr="00A2417C">
        <w:rPr>
          <w:rFonts w:ascii="Arial" w:hAnsi="Arial" w:cs="Arial"/>
        </w:rPr>
        <w:t xml:space="preserve"> </w:t>
      </w:r>
      <w:r w:rsidRPr="00A2417C">
        <w:rPr>
          <w:rFonts w:ascii="Arial" w:hAnsi="Arial" w:cs="Arial"/>
        </w:rPr>
        <w:t>day. The researchers used Resilient Healthcare theory and the CARE Model to look at how care homes respond when resident</w:t>
      </w:r>
      <w:r w:rsidR="009D5DA7">
        <w:rPr>
          <w:rFonts w:ascii="Arial" w:hAnsi="Arial" w:cs="Arial"/>
        </w:rPr>
        <w:t>s</w:t>
      </w:r>
      <w:r w:rsidRPr="00A2417C">
        <w:rPr>
          <w:rFonts w:ascii="Arial" w:hAnsi="Arial" w:cs="Arial"/>
        </w:rPr>
        <w:t xml:space="preserve"> needs shift, resources get tight, and organizational pressure builds. The big takeaway is that when staff and systems can adapt to challenges at different levels, they're better equipped to keep care safe.</w:t>
      </w:r>
      <w:r w:rsidR="00F4273D">
        <w:rPr>
          <w:rFonts w:ascii="Arial" w:hAnsi="Arial" w:cs="Arial"/>
        </w:rPr>
        <w:t xml:space="preserve"> T</w:t>
      </w:r>
      <w:r w:rsidRPr="00A2417C">
        <w:rPr>
          <w:rFonts w:ascii="Arial" w:hAnsi="Arial" w:cs="Arial"/>
        </w:rPr>
        <w:t>he research is saying that if we really understand how staff adjust on the ground, we can build more resilience and get better outcomes for the people living there.</w:t>
      </w:r>
    </w:p>
    <w:p w14:paraId="57AC3521" w14:textId="3D502CD8" w:rsidR="00555211" w:rsidRPr="00A2417C" w:rsidRDefault="00555211" w:rsidP="009A46E6">
      <w:pPr>
        <w:spacing w:line="360" w:lineRule="auto"/>
        <w:rPr>
          <w:rFonts w:ascii="Arial" w:hAnsi="Arial" w:cs="Arial"/>
        </w:rPr>
      </w:pPr>
      <w:r w:rsidRPr="00A2417C">
        <w:rPr>
          <w:rFonts w:ascii="Arial" w:hAnsi="Arial" w:cs="Arial"/>
        </w:rPr>
        <w:t>The study gets at the real mess of caring for older adults in residential settings and how an organization's ability to bounce back actually leads to better results. Ross and colleagues back in 2022 point out that looking after older people is genuinely important and rewarding work, but it comes with serious organizational headaches</w:t>
      </w:r>
      <w:r w:rsidR="002C403A" w:rsidRPr="00A2417C">
        <w:rPr>
          <w:rFonts w:ascii="Arial" w:hAnsi="Arial" w:cs="Arial"/>
        </w:rPr>
        <w:t xml:space="preserve"> </w:t>
      </w:r>
      <w:r w:rsidRPr="00A2417C">
        <w:rPr>
          <w:rFonts w:ascii="Arial" w:hAnsi="Arial" w:cs="Arial"/>
        </w:rPr>
        <w:t>especially since residents might deal with frailty, dementia, multiple chronic conditions and needs that keep changing</w:t>
      </w:r>
      <w:r w:rsidR="00D21FA2" w:rsidRPr="00A2417C">
        <w:rPr>
          <w:rFonts w:ascii="Arial" w:hAnsi="Arial" w:cs="Arial"/>
        </w:rPr>
        <w:t xml:space="preserve"> (Donnelly and MacKenzie, 2021; Manthorpe and Iliffe, 2020)</w:t>
      </w:r>
      <w:r w:rsidRPr="00A2417C">
        <w:rPr>
          <w:rFonts w:ascii="Arial" w:hAnsi="Arial" w:cs="Arial"/>
        </w:rPr>
        <w:t xml:space="preserve">. Things get even </w:t>
      </w:r>
      <w:r w:rsidR="002C403A" w:rsidRPr="00A2417C">
        <w:rPr>
          <w:rFonts w:ascii="Arial" w:hAnsi="Arial" w:cs="Arial"/>
        </w:rPr>
        <w:t>complicated</w:t>
      </w:r>
      <w:r w:rsidRPr="00A2417C">
        <w:rPr>
          <w:rFonts w:ascii="Arial" w:hAnsi="Arial" w:cs="Arial"/>
        </w:rPr>
        <w:t xml:space="preserve"> with staff shortages, stretched budgets, and the lasting effects of COVID 19</w:t>
      </w:r>
      <w:r w:rsidR="001C02AB" w:rsidRPr="00A2417C">
        <w:rPr>
          <w:rFonts w:ascii="Arial" w:hAnsi="Arial" w:cs="Arial"/>
        </w:rPr>
        <w:t xml:space="preserve"> (British Geriatrics Society, 2020; WHO, 2020)</w:t>
      </w:r>
      <w:r w:rsidRPr="00A2417C">
        <w:rPr>
          <w:rFonts w:ascii="Arial" w:hAnsi="Arial" w:cs="Arial"/>
        </w:rPr>
        <w:t>, which hit UK care homes hard. The problem with just fixing things when they break is it only tackles the symptom, not how people actually figure things out in their day</w:t>
      </w:r>
      <w:r w:rsidR="002C403A" w:rsidRPr="00A2417C">
        <w:rPr>
          <w:rFonts w:ascii="Arial" w:hAnsi="Arial" w:cs="Arial"/>
        </w:rPr>
        <w:t xml:space="preserve"> </w:t>
      </w:r>
      <w:r w:rsidRPr="00A2417C">
        <w:rPr>
          <w:rFonts w:ascii="Arial" w:hAnsi="Arial" w:cs="Arial"/>
        </w:rPr>
        <w:t>to</w:t>
      </w:r>
      <w:r w:rsidR="002C403A" w:rsidRPr="00A2417C">
        <w:rPr>
          <w:rFonts w:ascii="Arial" w:hAnsi="Arial" w:cs="Arial"/>
        </w:rPr>
        <w:t xml:space="preserve"> </w:t>
      </w:r>
      <w:r w:rsidRPr="00A2417C">
        <w:rPr>
          <w:rFonts w:ascii="Arial" w:hAnsi="Arial" w:cs="Arial"/>
        </w:rPr>
        <w:t>day work.</w:t>
      </w:r>
    </w:p>
    <w:p w14:paraId="45ED4D5F" w14:textId="1345701C" w:rsidR="1870BA4D" w:rsidRPr="00A2417C" w:rsidRDefault="00555211" w:rsidP="009A46E6">
      <w:pPr>
        <w:spacing w:line="360" w:lineRule="auto"/>
        <w:rPr>
          <w:rFonts w:ascii="Arial" w:hAnsi="Arial" w:cs="Arial"/>
        </w:rPr>
      </w:pPr>
      <w:r w:rsidRPr="00A2417C">
        <w:rPr>
          <w:rFonts w:ascii="Arial" w:hAnsi="Arial" w:cs="Arial"/>
        </w:rPr>
        <w:t>The research brought in carers, senior carers, nurses, managers, nursing assistants, residents, family members, care inspectors and various other professionals. They collected data through 68 hours of watching how things work, 33 interviews with staff, focus groups and conversations with residents</w:t>
      </w:r>
      <w:r w:rsidR="007D6A28">
        <w:rPr>
          <w:rFonts w:ascii="Arial" w:hAnsi="Arial" w:cs="Arial"/>
        </w:rPr>
        <w:t xml:space="preserve"> </w:t>
      </w:r>
      <w:r w:rsidRPr="00A2417C">
        <w:rPr>
          <w:rFonts w:ascii="Arial" w:hAnsi="Arial" w:cs="Arial"/>
        </w:rPr>
        <w:t>families (Ross et al., 2022). Getting a handle on how organizations build resilience helps care homes see challenges coming, adjust on deliver care that's centred around each person</w:t>
      </w:r>
      <w:r w:rsidR="002C403A" w:rsidRPr="00A2417C">
        <w:rPr>
          <w:rFonts w:ascii="Arial" w:hAnsi="Arial" w:cs="Arial"/>
        </w:rPr>
        <w:t>.</w:t>
      </w:r>
    </w:p>
    <w:p w14:paraId="39D80180" w14:textId="1345701C" w:rsidR="002C403A" w:rsidRPr="00A2417C" w:rsidRDefault="00551D4F" w:rsidP="009A46E6">
      <w:pPr>
        <w:pStyle w:val="Heading1"/>
        <w:spacing w:line="360" w:lineRule="auto"/>
        <w:rPr>
          <w:rFonts w:cs="Arial"/>
          <w:szCs w:val="22"/>
        </w:rPr>
      </w:pPr>
      <w:bookmarkStart w:id="3" w:name="_Toc233886917"/>
      <w:bookmarkStart w:id="4" w:name="_Toc233887333"/>
      <w:bookmarkStart w:id="5" w:name="_Toc808566681"/>
      <w:r w:rsidRPr="00A2417C">
        <w:rPr>
          <w:rFonts w:cs="Arial"/>
          <w:szCs w:val="22"/>
        </w:rPr>
        <w:lastRenderedPageBreak/>
        <w:t>Section 2</w:t>
      </w:r>
      <w:bookmarkEnd w:id="3"/>
      <w:bookmarkEnd w:id="4"/>
      <w:bookmarkEnd w:id="5"/>
    </w:p>
    <w:p w14:paraId="5B14714D" w14:textId="3A3FAB47" w:rsidR="1870BA4D" w:rsidRPr="00A2417C" w:rsidRDefault="00A152A1" w:rsidP="009A46E6">
      <w:pPr>
        <w:spacing w:line="360" w:lineRule="auto"/>
        <w:rPr>
          <w:rFonts w:ascii="Arial" w:hAnsi="Arial" w:cs="Arial"/>
        </w:rPr>
      </w:pPr>
      <w:r w:rsidRPr="00A2417C">
        <w:rPr>
          <w:rFonts w:ascii="Arial" w:hAnsi="Arial" w:cs="Arial"/>
        </w:rPr>
        <w:t>T</w:t>
      </w:r>
      <w:r w:rsidR="005D4D0F" w:rsidRPr="00A2417C">
        <w:rPr>
          <w:rFonts w:ascii="Arial" w:hAnsi="Arial" w:cs="Arial"/>
        </w:rPr>
        <w:t>he study wanted to figure out how care homes actually manage all the messy stuff that comes with running the place day</w:t>
      </w:r>
      <w:r w:rsidR="002C403A" w:rsidRPr="00A2417C">
        <w:rPr>
          <w:rFonts w:ascii="Arial" w:hAnsi="Arial" w:cs="Arial"/>
        </w:rPr>
        <w:t xml:space="preserve"> </w:t>
      </w:r>
      <w:r w:rsidR="005D4D0F" w:rsidRPr="00A2417C">
        <w:rPr>
          <w:rFonts w:ascii="Arial" w:hAnsi="Arial" w:cs="Arial"/>
        </w:rPr>
        <w:t>to</w:t>
      </w:r>
      <w:r w:rsidR="002C403A" w:rsidRPr="00A2417C">
        <w:rPr>
          <w:rFonts w:ascii="Arial" w:hAnsi="Arial" w:cs="Arial"/>
        </w:rPr>
        <w:t xml:space="preserve"> </w:t>
      </w:r>
      <w:r w:rsidR="005D4D0F" w:rsidRPr="00A2417C">
        <w:rPr>
          <w:rFonts w:ascii="Arial" w:hAnsi="Arial" w:cs="Arial"/>
        </w:rPr>
        <w:t xml:space="preserve">day, and whether the organization's resilience plays a role in delivering safe, quality care. The researchers were curious about how staff handle the </w:t>
      </w:r>
      <w:r w:rsidR="00E660FC" w:rsidRPr="00A2417C">
        <w:rPr>
          <w:rFonts w:ascii="Arial" w:hAnsi="Arial" w:cs="Arial"/>
        </w:rPr>
        <w:t>situations</w:t>
      </w:r>
      <w:r w:rsidR="00646792" w:rsidRPr="00A2417C">
        <w:rPr>
          <w:rFonts w:ascii="Arial" w:hAnsi="Arial" w:cs="Arial"/>
        </w:rPr>
        <w:t xml:space="preserve">. </w:t>
      </w:r>
      <w:r w:rsidR="005D4D0F" w:rsidRPr="00A2417C">
        <w:rPr>
          <w:rFonts w:ascii="Arial" w:hAnsi="Arial" w:cs="Arial"/>
        </w:rPr>
        <w:t xml:space="preserve">What they really wanted to </w:t>
      </w:r>
      <w:r w:rsidR="00B535EA">
        <w:rPr>
          <w:rFonts w:ascii="Arial" w:hAnsi="Arial" w:cs="Arial"/>
        </w:rPr>
        <w:t>look</w:t>
      </w:r>
      <w:r w:rsidR="005D4D0F" w:rsidRPr="00A2417C">
        <w:rPr>
          <w:rFonts w:ascii="Arial" w:hAnsi="Arial" w:cs="Arial"/>
        </w:rPr>
        <w:t xml:space="preserve"> into was the ability to adapt to challenges and changes at various system levels within care homes (Ross et al., 2022). On top of that, they were looking to pinpoint what actually helps or gets in the way of resilient performance, with a focus on things like care planning, how they coordinate day</w:t>
      </w:r>
      <w:r w:rsidR="00646792" w:rsidRPr="00A2417C">
        <w:rPr>
          <w:rFonts w:ascii="Arial" w:hAnsi="Arial" w:cs="Arial"/>
        </w:rPr>
        <w:t xml:space="preserve"> </w:t>
      </w:r>
      <w:r w:rsidR="005D4D0F" w:rsidRPr="00A2417C">
        <w:rPr>
          <w:rFonts w:ascii="Arial" w:hAnsi="Arial" w:cs="Arial"/>
        </w:rPr>
        <w:t>to</w:t>
      </w:r>
      <w:r w:rsidR="00646792" w:rsidRPr="00A2417C">
        <w:rPr>
          <w:rFonts w:ascii="Arial" w:hAnsi="Arial" w:cs="Arial"/>
        </w:rPr>
        <w:t xml:space="preserve"> </w:t>
      </w:r>
      <w:r w:rsidR="005D4D0F" w:rsidRPr="00A2417C">
        <w:rPr>
          <w:rFonts w:ascii="Arial" w:hAnsi="Arial" w:cs="Arial"/>
        </w:rPr>
        <w:t>day activities, and whether they're truly putting residents</w:t>
      </w:r>
      <w:r w:rsidR="007D6A28">
        <w:rPr>
          <w:rFonts w:ascii="Arial" w:hAnsi="Arial" w:cs="Arial"/>
        </w:rPr>
        <w:t xml:space="preserve"> </w:t>
      </w:r>
      <w:r w:rsidR="005D4D0F" w:rsidRPr="00A2417C">
        <w:rPr>
          <w:rFonts w:ascii="Arial" w:hAnsi="Arial" w:cs="Arial"/>
        </w:rPr>
        <w:t xml:space="preserve">needs at the </w:t>
      </w:r>
      <w:r w:rsidR="008315A9" w:rsidRPr="00A2417C">
        <w:rPr>
          <w:rFonts w:ascii="Arial" w:hAnsi="Arial" w:cs="Arial"/>
        </w:rPr>
        <w:t>centre</w:t>
      </w:r>
      <w:r w:rsidR="005D4D0F" w:rsidRPr="00A2417C">
        <w:rPr>
          <w:rFonts w:ascii="Arial" w:hAnsi="Arial" w:cs="Arial"/>
        </w:rPr>
        <w:t xml:space="preserve"> of it all</w:t>
      </w:r>
      <w:r w:rsidR="000026D8" w:rsidRPr="00A2417C">
        <w:rPr>
          <w:rFonts w:ascii="Arial" w:hAnsi="Arial" w:cs="Arial"/>
        </w:rPr>
        <w:t xml:space="preserve"> (NICE, 2021; CQC, 2023).</w:t>
      </w:r>
    </w:p>
    <w:p w14:paraId="6BE4CB95" w14:textId="77777777" w:rsidR="00646792" w:rsidRPr="00A2417C" w:rsidRDefault="00646792" w:rsidP="009A46E6">
      <w:pPr>
        <w:spacing w:line="360" w:lineRule="auto"/>
        <w:rPr>
          <w:rFonts w:ascii="Arial" w:hAnsi="Arial" w:cs="Arial"/>
        </w:rPr>
      </w:pPr>
    </w:p>
    <w:p w14:paraId="5B30451C" w14:textId="34314E2C" w:rsidR="00551D4F" w:rsidRPr="00A2417C" w:rsidRDefault="00551D4F" w:rsidP="009A46E6">
      <w:pPr>
        <w:pStyle w:val="Heading1"/>
        <w:spacing w:line="360" w:lineRule="auto"/>
        <w:rPr>
          <w:rFonts w:cs="Arial"/>
          <w:szCs w:val="22"/>
        </w:rPr>
      </w:pPr>
      <w:bookmarkStart w:id="6" w:name="_Toc233886918"/>
      <w:bookmarkStart w:id="7" w:name="_Toc233887335"/>
      <w:bookmarkStart w:id="8" w:name="_Toc835972570"/>
      <w:r w:rsidRPr="00A2417C">
        <w:rPr>
          <w:rFonts w:cs="Arial"/>
          <w:szCs w:val="22"/>
        </w:rPr>
        <w:t>Section 3</w:t>
      </w:r>
      <w:bookmarkEnd w:id="6"/>
      <w:bookmarkEnd w:id="7"/>
      <w:bookmarkEnd w:id="8"/>
    </w:p>
    <w:p w14:paraId="551BA55E" w14:textId="3D7E3D98" w:rsidR="006077DD" w:rsidRDefault="009B430D" w:rsidP="009A46E6">
      <w:pPr>
        <w:spacing w:line="360" w:lineRule="auto"/>
        <w:rPr>
          <w:rFonts w:ascii="Arial" w:hAnsi="Arial" w:cs="Arial"/>
        </w:rPr>
      </w:pPr>
      <w:r w:rsidRPr="00A2417C">
        <w:rPr>
          <w:rFonts w:ascii="Arial" w:hAnsi="Arial" w:cs="Arial"/>
        </w:rPr>
        <w:t>In this particular case, Ross et al. (2022) went with qualitative research methods when they were looking into organisational resilience across Scottish care homes. Before we go further though, it helps to break down the main research approaches out there</w:t>
      </w:r>
      <w:r w:rsidR="005A6C48" w:rsidRPr="00A2417C">
        <w:rPr>
          <w:rFonts w:ascii="Arial" w:hAnsi="Arial" w:cs="Arial"/>
        </w:rPr>
        <w:t xml:space="preserve"> </w:t>
      </w:r>
      <w:r w:rsidRPr="00A2417C">
        <w:rPr>
          <w:rFonts w:ascii="Arial" w:hAnsi="Arial" w:cs="Arial"/>
        </w:rPr>
        <w:t>basically quantitative, qualitative, and mixed-methods.</w:t>
      </w:r>
    </w:p>
    <w:p w14:paraId="064FECF2" w14:textId="77777777" w:rsidR="00A2417C" w:rsidRPr="00A2417C" w:rsidRDefault="00A2417C" w:rsidP="009A46E6">
      <w:pPr>
        <w:spacing w:line="360" w:lineRule="auto"/>
        <w:rPr>
          <w:rFonts w:ascii="Arial" w:hAnsi="Arial" w:cs="Arial"/>
        </w:rPr>
      </w:pPr>
    </w:p>
    <w:p w14:paraId="7A92DB8A" w14:textId="6596F758" w:rsidR="006077DD" w:rsidRPr="00A2417C" w:rsidRDefault="00C0569B" w:rsidP="009A46E6">
      <w:pPr>
        <w:spacing w:line="360" w:lineRule="auto"/>
        <w:rPr>
          <w:rFonts w:ascii="Arial" w:hAnsi="Arial" w:cs="Arial"/>
          <w:u w:val="single"/>
        </w:rPr>
      </w:pPr>
      <w:r w:rsidRPr="00A2417C">
        <w:rPr>
          <w:rFonts w:ascii="Arial" w:hAnsi="Arial" w:cs="Arial"/>
          <w:u w:val="single"/>
        </w:rPr>
        <w:t>Quantitative Research</w:t>
      </w:r>
    </w:p>
    <w:p w14:paraId="6D956C1E" w14:textId="48FA8F27" w:rsidR="00C0569B" w:rsidRDefault="00C0569B" w:rsidP="009A46E6">
      <w:pPr>
        <w:spacing w:line="360" w:lineRule="auto"/>
        <w:rPr>
          <w:rFonts w:ascii="Arial" w:hAnsi="Arial" w:cs="Arial"/>
        </w:rPr>
      </w:pPr>
      <w:r w:rsidRPr="00A2417C">
        <w:rPr>
          <w:rFonts w:ascii="Arial" w:hAnsi="Arial" w:cs="Arial"/>
        </w:rPr>
        <w:t>Quantitative research is all about numbers, measurements, and statistics. The goal is to gather data that you can actually count or put side by side</w:t>
      </w:r>
      <w:r w:rsidR="00646792" w:rsidRPr="00A2417C">
        <w:rPr>
          <w:rFonts w:ascii="Arial" w:hAnsi="Arial" w:cs="Arial"/>
        </w:rPr>
        <w:t xml:space="preserve"> </w:t>
      </w:r>
      <w:r w:rsidRPr="00A2417C">
        <w:rPr>
          <w:rFonts w:ascii="Arial" w:hAnsi="Arial" w:cs="Arial"/>
        </w:rPr>
        <w:t xml:space="preserve">think survey responses, numerical trends, or statistical patterns. You might use questionnaires with set answers, run experiments, or </w:t>
      </w:r>
      <w:r w:rsidR="00B535EA">
        <w:rPr>
          <w:rFonts w:ascii="Arial" w:hAnsi="Arial" w:cs="Arial"/>
        </w:rPr>
        <w:t>look</w:t>
      </w:r>
      <w:r w:rsidRPr="00A2417C">
        <w:rPr>
          <w:rFonts w:ascii="Arial" w:hAnsi="Arial" w:cs="Arial"/>
        </w:rPr>
        <w:t xml:space="preserve"> through numerical records. It's really </w:t>
      </w:r>
      <w:r w:rsidR="00096632" w:rsidRPr="00A2417C">
        <w:rPr>
          <w:rFonts w:ascii="Arial" w:hAnsi="Arial" w:cs="Arial"/>
        </w:rPr>
        <w:t>convenient</w:t>
      </w:r>
      <w:r w:rsidRPr="00A2417C">
        <w:rPr>
          <w:rFonts w:ascii="Arial" w:hAnsi="Arial" w:cs="Arial"/>
        </w:rPr>
        <w:t xml:space="preserve"> when you want to measure something, spot patterns, or test out a hypothesis using hard numerical evidence.</w:t>
      </w:r>
    </w:p>
    <w:p w14:paraId="2E010397" w14:textId="77777777" w:rsidR="00A2417C" w:rsidRPr="00A2417C" w:rsidRDefault="00A2417C" w:rsidP="009A46E6">
      <w:pPr>
        <w:spacing w:line="360" w:lineRule="auto"/>
        <w:rPr>
          <w:rFonts w:ascii="Arial" w:hAnsi="Arial" w:cs="Arial"/>
          <w:u w:val="single"/>
        </w:rPr>
      </w:pPr>
    </w:p>
    <w:p w14:paraId="49DC7CE3" w14:textId="6251ADD4" w:rsidR="00A2417C" w:rsidRPr="00A2417C" w:rsidRDefault="00C0569B" w:rsidP="009A46E6">
      <w:pPr>
        <w:spacing w:line="360" w:lineRule="auto"/>
        <w:rPr>
          <w:rFonts w:ascii="Arial" w:hAnsi="Arial" w:cs="Arial"/>
          <w:u w:val="single"/>
        </w:rPr>
      </w:pPr>
      <w:r w:rsidRPr="00A2417C">
        <w:rPr>
          <w:rFonts w:ascii="Arial" w:hAnsi="Arial" w:cs="Arial"/>
          <w:u w:val="single"/>
        </w:rPr>
        <w:t>Qualitative Research</w:t>
      </w:r>
    </w:p>
    <w:p w14:paraId="1ED83F24" w14:textId="4F529413" w:rsidR="00C0569B" w:rsidRPr="00A2417C" w:rsidRDefault="00CD23FA" w:rsidP="009A46E6">
      <w:pPr>
        <w:spacing w:line="360" w:lineRule="auto"/>
        <w:rPr>
          <w:rFonts w:ascii="Arial" w:hAnsi="Arial" w:cs="Arial"/>
        </w:rPr>
      </w:pPr>
      <w:r w:rsidRPr="00A2417C">
        <w:rPr>
          <w:rFonts w:ascii="Arial" w:hAnsi="Arial" w:cs="Arial"/>
        </w:rPr>
        <w:t>Qualitative research gets at what people actually experience and do by talking with them, watching them, and asking open questions. It works really well in tricky environments like care homes, where so much depends on how people interact with each other. Ross and his team back in 2022 tapped into this to figure out how staff deal with everyday obstacles the kind of stuff that statistics just can't capture.</w:t>
      </w:r>
    </w:p>
    <w:p w14:paraId="7FB4EC88" w14:textId="77777777" w:rsidR="00CD23FA" w:rsidRPr="00A2417C" w:rsidRDefault="00CD23FA" w:rsidP="009A46E6">
      <w:pPr>
        <w:spacing w:line="360" w:lineRule="auto"/>
        <w:rPr>
          <w:rFonts w:ascii="Arial" w:hAnsi="Arial" w:cs="Arial"/>
        </w:rPr>
      </w:pPr>
    </w:p>
    <w:p w14:paraId="3250476D" w14:textId="77777777" w:rsidR="00A2417C" w:rsidRPr="00A2417C" w:rsidRDefault="00C0569B" w:rsidP="009A46E6">
      <w:pPr>
        <w:spacing w:line="360" w:lineRule="auto"/>
        <w:rPr>
          <w:rFonts w:ascii="Arial" w:hAnsi="Arial" w:cs="Arial"/>
          <w:u w:val="single"/>
        </w:rPr>
      </w:pPr>
      <w:r w:rsidRPr="00A2417C">
        <w:rPr>
          <w:rFonts w:ascii="Arial" w:hAnsi="Arial" w:cs="Arial"/>
          <w:u w:val="single"/>
        </w:rPr>
        <w:t>Mixed-Methods</w:t>
      </w:r>
      <w:r w:rsidR="009F60AE" w:rsidRPr="00A2417C">
        <w:rPr>
          <w:rFonts w:ascii="Arial" w:hAnsi="Arial" w:cs="Arial"/>
          <w:u w:val="single"/>
        </w:rPr>
        <w:t xml:space="preserve"> Research </w:t>
      </w:r>
    </w:p>
    <w:p w14:paraId="7F9DA21E" w14:textId="2109DF10" w:rsidR="0084145E" w:rsidRPr="00A2417C" w:rsidRDefault="00A2417C" w:rsidP="009A46E6">
      <w:pPr>
        <w:spacing w:line="360" w:lineRule="auto"/>
        <w:rPr>
          <w:rFonts w:ascii="Arial" w:hAnsi="Arial" w:cs="Arial"/>
        </w:rPr>
      </w:pPr>
      <w:r>
        <w:rPr>
          <w:rFonts w:ascii="Arial" w:hAnsi="Arial" w:cs="Arial"/>
        </w:rPr>
        <w:lastRenderedPageBreak/>
        <w:t>M</w:t>
      </w:r>
      <w:r w:rsidR="00587560" w:rsidRPr="00A2417C">
        <w:rPr>
          <w:rFonts w:ascii="Arial" w:hAnsi="Arial" w:cs="Arial"/>
        </w:rPr>
        <w:t>ixed-methods research basically pulls together numbers and stories you get the stats alongside the actual human experiences that sit behind them. It's really useful when you need both angles to get the full picture. Now, Ross et al. (2022) did</w:t>
      </w:r>
      <w:r w:rsidR="0084145E" w:rsidRPr="00A2417C">
        <w:rPr>
          <w:rFonts w:ascii="Arial" w:hAnsi="Arial" w:cs="Arial"/>
        </w:rPr>
        <w:t xml:space="preserve"> not </w:t>
      </w:r>
      <w:r w:rsidR="00587560" w:rsidRPr="00A2417C">
        <w:rPr>
          <w:rFonts w:ascii="Arial" w:hAnsi="Arial" w:cs="Arial"/>
        </w:rPr>
        <w:t>go that route</w:t>
      </w:r>
      <w:r w:rsidR="0084145E" w:rsidRPr="00A2417C">
        <w:rPr>
          <w:rFonts w:ascii="Arial" w:hAnsi="Arial" w:cs="Arial"/>
        </w:rPr>
        <w:t>,</w:t>
      </w:r>
      <w:r w:rsidR="00587560" w:rsidRPr="00A2417C">
        <w:rPr>
          <w:rFonts w:ascii="Arial" w:hAnsi="Arial" w:cs="Arial"/>
        </w:rPr>
        <w:t xml:space="preserve"> they stuck with qualitative data only. Rather than crunching numbers, they zeroed in on what staff, residents, and families actually experienced to figure out how care homes tackle day</w:t>
      </w:r>
      <w:r w:rsidR="0084145E" w:rsidRPr="00A2417C">
        <w:rPr>
          <w:rFonts w:ascii="Arial" w:hAnsi="Arial" w:cs="Arial"/>
        </w:rPr>
        <w:t xml:space="preserve"> </w:t>
      </w:r>
      <w:r w:rsidR="00587560" w:rsidRPr="00A2417C">
        <w:rPr>
          <w:rFonts w:ascii="Arial" w:hAnsi="Arial" w:cs="Arial"/>
        </w:rPr>
        <w:t>to</w:t>
      </w:r>
      <w:r w:rsidR="0084145E" w:rsidRPr="00A2417C">
        <w:rPr>
          <w:rFonts w:ascii="Arial" w:hAnsi="Arial" w:cs="Arial"/>
        </w:rPr>
        <w:t xml:space="preserve"> </w:t>
      </w:r>
      <w:r w:rsidR="00587560" w:rsidRPr="00A2417C">
        <w:rPr>
          <w:rFonts w:ascii="Arial" w:hAnsi="Arial" w:cs="Arial"/>
        </w:rPr>
        <w:t xml:space="preserve">day </w:t>
      </w:r>
      <w:r w:rsidR="00681FB7">
        <w:rPr>
          <w:rFonts w:ascii="Arial" w:hAnsi="Arial" w:cs="Arial"/>
        </w:rPr>
        <w:t>care</w:t>
      </w:r>
      <w:r w:rsidR="00587560" w:rsidRPr="00A2417C">
        <w:rPr>
          <w:rFonts w:ascii="Arial" w:hAnsi="Arial" w:cs="Arial"/>
        </w:rPr>
        <w:t>. That made sense for their work because when you're looking at how organisations stay resilient, you're really looking at people</w:t>
      </w:r>
      <w:r w:rsidR="0084145E" w:rsidRPr="00A2417C">
        <w:rPr>
          <w:rFonts w:ascii="Arial" w:hAnsi="Arial" w:cs="Arial"/>
        </w:rPr>
        <w:t xml:space="preserve"> </w:t>
      </w:r>
      <w:r w:rsidR="00587560" w:rsidRPr="00A2417C">
        <w:rPr>
          <w:rFonts w:ascii="Arial" w:hAnsi="Arial" w:cs="Arial"/>
        </w:rPr>
        <w:t>how they talk to each other, work as a team, make choices. Those things come through better when you're observing and talking to people than when you're just looking at stats.</w:t>
      </w:r>
    </w:p>
    <w:p w14:paraId="36EC7221" w14:textId="77777777" w:rsidR="00255AA6" w:rsidRPr="00A2417C" w:rsidRDefault="00CE3BC8" w:rsidP="009A46E6">
      <w:pPr>
        <w:spacing w:line="360" w:lineRule="auto"/>
        <w:rPr>
          <w:rFonts w:ascii="Arial" w:hAnsi="Arial" w:cs="Arial"/>
        </w:rPr>
      </w:pPr>
      <w:r w:rsidRPr="00A2417C">
        <w:rPr>
          <w:rFonts w:ascii="Arial" w:hAnsi="Arial" w:cs="Arial"/>
        </w:rPr>
        <w:t xml:space="preserve">Primary data comes straight from you collecting it think interviews, surveys, watching what actually happens, or focus groups where you're getting fresh information. </w:t>
      </w:r>
    </w:p>
    <w:p w14:paraId="5079188B" w14:textId="5BCC345D" w:rsidR="00255AA6" w:rsidRPr="00A2417C" w:rsidRDefault="00255AA6" w:rsidP="009A46E6">
      <w:pPr>
        <w:spacing w:line="360" w:lineRule="auto"/>
        <w:rPr>
          <w:rFonts w:ascii="Arial" w:hAnsi="Arial" w:cs="Arial"/>
        </w:rPr>
      </w:pPr>
      <w:r w:rsidRPr="00A2417C">
        <w:rPr>
          <w:rFonts w:ascii="Arial" w:hAnsi="Arial" w:cs="Arial"/>
        </w:rPr>
        <w:t>Secondary data, though, is that's already out there government reports, academic papers, organizational records, that kind of thing. Ross and the team (2022) went with primary data, so they actually went into care homes and pulled new info together through interviews, observations, and focus groups (Skills for Care, 2022; CQC, 2023).</w:t>
      </w:r>
    </w:p>
    <w:p w14:paraId="6B1EF44D" w14:textId="47A40733" w:rsidR="008A3551" w:rsidRPr="00A2417C" w:rsidRDefault="00A2417C" w:rsidP="009A46E6">
      <w:pPr>
        <w:spacing w:line="360" w:lineRule="auto"/>
        <w:rPr>
          <w:rFonts w:ascii="Arial" w:hAnsi="Arial" w:cs="Arial"/>
        </w:rPr>
      </w:pPr>
      <w:r>
        <w:rPr>
          <w:rFonts w:ascii="Arial" w:hAnsi="Arial" w:cs="Arial"/>
        </w:rPr>
        <w:t>W</w:t>
      </w:r>
      <w:r w:rsidR="00931E28" w:rsidRPr="00A2417C">
        <w:rPr>
          <w:rFonts w:ascii="Arial" w:hAnsi="Arial" w:cs="Arial"/>
        </w:rPr>
        <w:t xml:space="preserve">hen Ross et al. (2022) did their </w:t>
      </w:r>
      <w:r>
        <w:rPr>
          <w:rFonts w:ascii="Arial" w:hAnsi="Arial" w:cs="Arial"/>
        </w:rPr>
        <w:t>search</w:t>
      </w:r>
      <w:r w:rsidR="00931E28" w:rsidRPr="00A2417C">
        <w:rPr>
          <w:rFonts w:ascii="Arial" w:hAnsi="Arial" w:cs="Arial"/>
        </w:rPr>
        <w:t>, they went with primary data because they actually went into care homes and collected brand new information themselves through interviews, observations, and focus groups</w:t>
      </w:r>
      <w:r w:rsidR="00680BF1" w:rsidRPr="00A2417C">
        <w:rPr>
          <w:rFonts w:ascii="Arial" w:hAnsi="Arial" w:cs="Arial"/>
        </w:rPr>
        <w:t xml:space="preserve"> (Skills for Care, 2022; CQC, 2023).</w:t>
      </w:r>
    </w:p>
    <w:p w14:paraId="3CA30EAA" w14:textId="77777777" w:rsidR="002910C5" w:rsidRPr="00A2417C" w:rsidRDefault="002910C5" w:rsidP="009A46E6">
      <w:pPr>
        <w:spacing w:line="360" w:lineRule="auto"/>
        <w:rPr>
          <w:rFonts w:ascii="Arial" w:hAnsi="Arial" w:cs="Arial"/>
        </w:rPr>
      </w:pPr>
    </w:p>
    <w:p w14:paraId="4F9C2A21" w14:textId="191DE8E8" w:rsidR="00BE025B" w:rsidRPr="00A2417C" w:rsidRDefault="00BE025B" w:rsidP="009A46E6">
      <w:pPr>
        <w:spacing w:line="360" w:lineRule="auto"/>
        <w:rPr>
          <w:rFonts w:ascii="Arial" w:hAnsi="Arial" w:cs="Arial"/>
          <w:u w:val="single"/>
        </w:rPr>
      </w:pPr>
      <w:r w:rsidRPr="00A2417C">
        <w:rPr>
          <w:rFonts w:ascii="Arial" w:hAnsi="Arial" w:cs="Arial"/>
          <w:u w:val="single"/>
        </w:rPr>
        <w:t>How the Data Was Collected</w:t>
      </w:r>
    </w:p>
    <w:p w14:paraId="339188F2" w14:textId="418E8855" w:rsidR="00A2417C" w:rsidRPr="00A2417C" w:rsidRDefault="00A2417C" w:rsidP="009A46E6">
      <w:pPr>
        <w:spacing w:line="360" w:lineRule="auto"/>
        <w:rPr>
          <w:rFonts w:ascii="Arial" w:hAnsi="Arial" w:cs="Arial"/>
        </w:rPr>
      </w:pPr>
      <w:r w:rsidRPr="00A2417C">
        <w:rPr>
          <w:rFonts w:ascii="Arial" w:hAnsi="Arial" w:cs="Arial"/>
        </w:rPr>
        <w:t>The researchers went with a mix of qualitative approaches to get a real sense of what daily life looked like in care homes. They spent 68 hours just observing watching how the staff handled their work, supported the residents, and managed everything that needed doing (Donnelly and MacKenzie, 2021; Skills for Care, 2022). On top of that, they sat down with 33 carers, nurses, managers and nursing assistants for one-on-one interviews, and also ran focus groups where staff could talk through the challenges they all faced together. They talked to residents and families too, which gave them a sense of what the care experience actually felt like from the other side. All of this combined gave them a pretty thorough look at how things actually worked day to day.</w:t>
      </w:r>
    </w:p>
    <w:p w14:paraId="2B9F3E6F" w14:textId="01B8FE0E" w:rsidR="00A2417C" w:rsidRPr="00A2417C" w:rsidRDefault="00A2417C" w:rsidP="009A46E6">
      <w:pPr>
        <w:spacing w:line="360" w:lineRule="auto"/>
        <w:rPr>
          <w:rFonts w:ascii="Arial" w:hAnsi="Arial" w:cs="Arial"/>
        </w:rPr>
      </w:pPr>
      <w:r w:rsidRPr="00A2417C">
        <w:rPr>
          <w:rFonts w:ascii="Arial" w:hAnsi="Arial" w:cs="Arial"/>
        </w:rPr>
        <w:t xml:space="preserve">Ross et al. (2022) took that data and sorted through it using thematic analysis, pulling out the recurring ideas and patterns that showed up across the interviews, observations and focus groups. Then they connected those themes back to Resilient Healthcare theory and the CARE Model, which showed how the staff would spot problems coming, shift gears </w:t>
      </w:r>
      <w:r w:rsidRPr="00A2417C">
        <w:rPr>
          <w:rFonts w:ascii="Arial" w:hAnsi="Arial" w:cs="Arial"/>
        </w:rPr>
        <w:lastRenderedPageBreak/>
        <w:t xml:space="preserve">quickly, work as a unit and handle </w:t>
      </w:r>
      <w:r w:rsidR="001E001F">
        <w:rPr>
          <w:rFonts w:ascii="Arial" w:hAnsi="Arial" w:cs="Arial"/>
        </w:rPr>
        <w:t>si</w:t>
      </w:r>
      <w:r w:rsidR="0036136F">
        <w:rPr>
          <w:rFonts w:ascii="Arial" w:hAnsi="Arial" w:cs="Arial"/>
        </w:rPr>
        <w:t>tuations</w:t>
      </w:r>
      <w:r w:rsidRPr="00A2417C">
        <w:rPr>
          <w:rFonts w:ascii="Arial" w:hAnsi="Arial" w:cs="Arial"/>
        </w:rPr>
        <w:t xml:space="preserve">. </w:t>
      </w:r>
      <w:r w:rsidR="003252AB">
        <w:rPr>
          <w:rFonts w:ascii="Arial" w:hAnsi="Arial" w:cs="Arial"/>
        </w:rPr>
        <w:t>It</w:t>
      </w:r>
      <w:r w:rsidRPr="00A2417C">
        <w:rPr>
          <w:rFonts w:ascii="Arial" w:hAnsi="Arial" w:cs="Arial"/>
        </w:rPr>
        <w:t xml:space="preserve"> revealed resilience operating at the individual level, across teams, and throughout the whole organisation.</w:t>
      </w:r>
    </w:p>
    <w:p w14:paraId="16D7EE9A" w14:textId="341570C1" w:rsidR="002910C5" w:rsidRPr="00A2417C" w:rsidRDefault="00A2417C" w:rsidP="009A46E6">
      <w:pPr>
        <w:spacing w:line="360" w:lineRule="auto"/>
        <w:rPr>
          <w:rFonts w:ascii="Arial" w:hAnsi="Arial" w:cs="Arial"/>
        </w:rPr>
      </w:pPr>
      <w:r w:rsidRPr="00A2417C">
        <w:rPr>
          <w:rFonts w:ascii="Arial" w:hAnsi="Arial" w:cs="Arial"/>
        </w:rPr>
        <w:t>Qualitative methods made sense here because they let you actually see how and why staff adjust. You can't get that kind of detail from just numbers they miss the messiness of care work, the emotional weight of it, or all those staff make to keep residents safe (Donnelly and MacKenzie, 2021; Skills for Care, 2022). By watching staff in action and talking to them directly, the researchers could catch the real interactions, choices and how people communicated the stuff that really matters when you're thinking about resilience in an organisation.</w:t>
      </w:r>
    </w:p>
    <w:p w14:paraId="068937F6" w14:textId="77777777" w:rsidR="00DA012F" w:rsidRPr="00A2417C" w:rsidRDefault="00DA012F" w:rsidP="009A46E6">
      <w:pPr>
        <w:spacing w:line="360" w:lineRule="auto"/>
        <w:rPr>
          <w:rFonts w:ascii="Arial" w:hAnsi="Arial" w:cs="Arial"/>
          <w:u w:val="single"/>
        </w:rPr>
      </w:pPr>
      <w:r w:rsidRPr="00A2417C">
        <w:rPr>
          <w:rFonts w:ascii="Arial" w:hAnsi="Arial" w:cs="Arial"/>
          <w:u w:val="single"/>
        </w:rPr>
        <w:t>Strengths of the Method</w:t>
      </w:r>
    </w:p>
    <w:p w14:paraId="75830FE5" w14:textId="77777777" w:rsidR="002910C5" w:rsidRPr="00A2417C" w:rsidRDefault="00DA012F" w:rsidP="009A46E6">
      <w:pPr>
        <w:pStyle w:val="ListParagraph"/>
        <w:numPr>
          <w:ilvl w:val="0"/>
          <w:numId w:val="13"/>
        </w:numPr>
        <w:spacing w:line="360" w:lineRule="auto"/>
        <w:rPr>
          <w:rFonts w:ascii="Arial" w:hAnsi="Arial" w:cs="Arial"/>
        </w:rPr>
      </w:pPr>
      <w:r w:rsidRPr="00A2417C">
        <w:rPr>
          <w:rFonts w:ascii="Arial" w:hAnsi="Arial" w:cs="Arial"/>
        </w:rPr>
        <w:t>You get really rich, detailed insights into how care actually works in real settings.</w:t>
      </w:r>
    </w:p>
    <w:p w14:paraId="2C2C0776" w14:textId="77777777" w:rsidR="002910C5" w:rsidRPr="00A2417C" w:rsidRDefault="00DA012F" w:rsidP="009A46E6">
      <w:pPr>
        <w:pStyle w:val="ListParagraph"/>
        <w:numPr>
          <w:ilvl w:val="0"/>
          <w:numId w:val="13"/>
        </w:numPr>
        <w:spacing w:line="360" w:lineRule="auto"/>
        <w:rPr>
          <w:rFonts w:ascii="Arial" w:hAnsi="Arial" w:cs="Arial"/>
        </w:rPr>
      </w:pPr>
      <w:r w:rsidRPr="00A2417C">
        <w:rPr>
          <w:rFonts w:ascii="Arial" w:hAnsi="Arial" w:cs="Arial"/>
        </w:rPr>
        <w:t>It captures all those experiences that you just can't put a number on.</w:t>
      </w:r>
    </w:p>
    <w:p w14:paraId="283929A9" w14:textId="79473386" w:rsidR="00A2417C" w:rsidRPr="00A2417C" w:rsidRDefault="002910C5" w:rsidP="009A46E6">
      <w:pPr>
        <w:pStyle w:val="ListParagraph"/>
        <w:numPr>
          <w:ilvl w:val="0"/>
          <w:numId w:val="13"/>
        </w:numPr>
        <w:spacing w:line="360" w:lineRule="auto"/>
        <w:rPr>
          <w:rFonts w:ascii="Arial" w:hAnsi="Arial" w:cs="Arial"/>
        </w:rPr>
      </w:pPr>
      <w:r w:rsidRPr="00A2417C">
        <w:rPr>
          <w:rFonts w:ascii="Arial" w:hAnsi="Arial" w:cs="Arial"/>
        </w:rPr>
        <w:t>Let’s</w:t>
      </w:r>
      <w:r w:rsidR="00DA012F" w:rsidRPr="00A2417C">
        <w:rPr>
          <w:rFonts w:ascii="Arial" w:hAnsi="Arial" w:cs="Arial"/>
        </w:rPr>
        <w:t xml:space="preserve"> researchers </w:t>
      </w:r>
      <w:r w:rsidR="0036136F">
        <w:rPr>
          <w:rFonts w:ascii="Arial" w:hAnsi="Arial" w:cs="Arial"/>
        </w:rPr>
        <w:t xml:space="preserve">look </w:t>
      </w:r>
      <w:r w:rsidR="00DA012F" w:rsidRPr="00A2417C">
        <w:rPr>
          <w:rFonts w:ascii="Arial" w:hAnsi="Arial" w:cs="Arial"/>
        </w:rPr>
        <w:t>into the context, meaning, and why people behave the way they do.</w:t>
      </w:r>
    </w:p>
    <w:p w14:paraId="18E24B3B" w14:textId="58800D06" w:rsidR="00A2417C" w:rsidRPr="00A2417C" w:rsidRDefault="00DA012F" w:rsidP="009A46E6">
      <w:pPr>
        <w:pStyle w:val="ListParagraph"/>
        <w:numPr>
          <w:ilvl w:val="0"/>
          <w:numId w:val="13"/>
        </w:numPr>
        <w:spacing w:line="360" w:lineRule="auto"/>
        <w:rPr>
          <w:rFonts w:ascii="Arial" w:hAnsi="Arial" w:cs="Arial"/>
        </w:rPr>
      </w:pPr>
      <w:r w:rsidRPr="00A2417C">
        <w:rPr>
          <w:rFonts w:ascii="Arial" w:hAnsi="Arial" w:cs="Arial"/>
        </w:rPr>
        <w:t>Works well for understanding</w:t>
      </w:r>
      <w:r w:rsidR="00FD38A5">
        <w:rPr>
          <w:rFonts w:ascii="Arial" w:hAnsi="Arial" w:cs="Arial"/>
        </w:rPr>
        <w:t xml:space="preserve"> critical and</w:t>
      </w:r>
      <w:r w:rsidRPr="00A2417C">
        <w:rPr>
          <w:rFonts w:ascii="Arial" w:hAnsi="Arial" w:cs="Arial"/>
        </w:rPr>
        <w:t xml:space="preserve"> complicated systems like care homes.</w:t>
      </w:r>
    </w:p>
    <w:p w14:paraId="3D3C9F6F" w14:textId="781F4083" w:rsidR="002910C5" w:rsidRPr="00493D1B" w:rsidRDefault="00DA012F" w:rsidP="00493D1B">
      <w:pPr>
        <w:spacing w:line="360" w:lineRule="auto"/>
        <w:rPr>
          <w:rFonts w:ascii="Arial" w:hAnsi="Arial" w:cs="Arial"/>
          <w:u w:val="single"/>
        </w:rPr>
      </w:pPr>
      <w:r w:rsidRPr="00493D1B">
        <w:rPr>
          <w:rFonts w:ascii="Arial" w:hAnsi="Arial" w:cs="Arial"/>
          <w:u w:val="single"/>
        </w:rPr>
        <w:t>Limitations of the Method</w:t>
      </w:r>
      <w:r w:rsidRPr="00493D1B">
        <w:rPr>
          <w:rFonts w:ascii="Arial" w:hAnsi="Arial" w:cs="Arial"/>
        </w:rPr>
        <w:t>.</w:t>
      </w:r>
    </w:p>
    <w:p w14:paraId="00FA02ED" w14:textId="596B2BBF" w:rsidR="002910C5" w:rsidRPr="00493D1B" w:rsidRDefault="00DA012F" w:rsidP="00493D1B">
      <w:pPr>
        <w:pStyle w:val="ListParagraph"/>
        <w:numPr>
          <w:ilvl w:val="0"/>
          <w:numId w:val="14"/>
        </w:numPr>
        <w:spacing w:line="360" w:lineRule="auto"/>
        <w:ind w:left="714" w:hanging="357"/>
        <w:rPr>
          <w:rFonts w:ascii="Arial" w:hAnsi="Arial" w:cs="Arial"/>
        </w:rPr>
      </w:pPr>
      <w:r w:rsidRPr="00493D1B">
        <w:rPr>
          <w:rFonts w:ascii="Arial" w:hAnsi="Arial" w:cs="Arial"/>
        </w:rPr>
        <w:t>How you interpret the data is pretty subjective</w:t>
      </w:r>
      <w:r w:rsidR="002910C5" w:rsidRPr="00493D1B">
        <w:rPr>
          <w:rFonts w:ascii="Arial" w:hAnsi="Arial" w:cs="Arial"/>
        </w:rPr>
        <w:t xml:space="preserve"> </w:t>
      </w:r>
      <w:r w:rsidRPr="00493D1B">
        <w:rPr>
          <w:rFonts w:ascii="Arial" w:hAnsi="Arial" w:cs="Arial"/>
        </w:rPr>
        <w:t>depends on the person doing it.</w:t>
      </w:r>
    </w:p>
    <w:p w14:paraId="42CB4E65" w14:textId="1E049F25" w:rsidR="002910C5" w:rsidRPr="00493D1B" w:rsidRDefault="00DA012F" w:rsidP="00493D1B">
      <w:pPr>
        <w:pStyle w:val="ListParagraph"/>
        <w:numPr>
          <w:ilvl w:val="0"/>
          <w:numId w:val="14"/>
        </w:numPr>
        <w:spacing w:line="360" w:lineRule="auto"/>
        <w:ind w:left="714" w:hanging="357"/>
        <w:rPr>
          <w:rFonts w:ascii="Arial" w:hAnsi="Arial" w:cs="Arial"/>
        </w:rPr>
      </w:pPr>
      <w:r w:rsidRPr="00493D1B">
        <w:rPr>
          <w:rFonts w:ascii="Arial" w:hAnsi="Arial" w:cs="Arial"/>
        </w:rPr>
        <w:t>It takes forever to gather everything and then make sense of it all.</w:t>
      </w:r>
    </w:p>
    <w:p w14:paraId="65379520" w14:textId="1D4C1A14" w:rsidR="00DA012F" w:rsidRPr="00493D1B" w:rsidRDefault="00493D1B" w:rsidP="00493D1B">
      <w:pPr>
        <w:pStyle w:val="ListParagraph"/>
        <w:numPr>
          <w:ilvl w:val="0"/>
          <w:numId w:val="14"/>
        </w:numPr>
        <w:spacing w:line="360" w:lineRule="auto"/>
        <w:ind w:left="714" w:hanging="357"/>
        <w:rPr>
          <w:rFonts w:ascii="Arial" w:hAnsi="Arial" w:cs="Arial"/>
        </w:rPr>
      </w:pPr>
      <w:r w:rsidRPr="00493D1B">
        <w:rPr>
          <w:rFonts w:ascii="Arial" w:hAnsi="Arial" w:cs="Arial"/>
        </w:rPr>
        <w:t>Q</w:t>
      </w:r>
      <w:r w:rsidR="00DA012F" w:rsidRPr="00493D1B">
        <w:rPr>
          <w:rFonts w:ascii="Arial" w:hAnsi="Arial" w:cs="Arial"/>
        </w:rPr>
        <w:t>ualitative methods really were the right call for looking into resilience in care homes, even with those drawbacks.</w:t>
      </w:r>
    </w:p>
    <w:p w14:paraId="63A8855A" w14:textId="285771CE" w:rsidR="00551D4F" w:rsidRPr="00493D1B" w:rsidRDefault="51E4F06A" w:rsidP="009A46E6">
      <w:pPr>
        <w:pStyle w:val="Heading1"/>
        <w:spacing w:line="360" w:lineRule="auto"/>
        <w:rPr>
          <w:rFonts w:cs="Arial"/>
          <w:szCs w:val="22"/>
        </w:rPr>
      </w:pPr>
      <w:bookmarkStart w:id="9" w:name="_Toc233886919"/>
      <w:bookmarkStart w:id="10" w:name="_Toc233887336"/>
      <w:bookmarkStart w:id="11" w:name="_Toc1971380532"/>
      <w:r w:rsidRPr="00493D1B">
        <w:rPr>
          <w:rFonts w:cs="Arial"/>
          <w:szCs w:val="22"/>
        </w:rPr>
        <w:t>S</w:t>
      </w:r>
      <w:r w:rsidR="00551D4F" w:rsidRPr="00493D1B">
        <w:rPr>
          <w:rFonts w:cs="Arial"/>
          <w:szCs w:val="22"/>
        </w:rPr>
        <w:t>ection 4</w:t>
      </w:r>
      <w:bookmarkEnd w:id="9"/>
      <w:bookmarkEnd w:id="10"/>
      <w:bookmarkEnd w:id="11"/>
    </w:p>
    <w:p w14:paraId="5917B674" w14:textId="0D6A136E" w:rsidR="003647E3" w:rsidRPr="00493D1B" w:rsidRDefault="00696E2A" w:rsidP="009A46E6">
      <w:pPr>
        <w:spacing w:line="360" w:lineRule="auto"/>
        <w:rPr>
          <w:rFonts w:ascii="Arial" w:hAnsi="Arial" w:cs="Arial"/>
        </w:rPr>
      </w:pPr>
      <w:bookmarkStart w:id="12" w:name="_Toc233886920"/>
      <w:bookmarkStart w:id="13" w:name="_Toc233887337"/>
      <w:r w:rsidRPr="00493D1B">
        <w:rPr>
          <w:rFonts w:ascii="Arial" w:hAnsi="Arial" w:cs="Arial"/>
        </w:rPr>
        <w:t>This report went through how they looked at organisational resilience in care homes</w:t>
      </w:r>
      <w:r w:rsidR="002910C5" w:rsidRPr="00493D1B">
        <w:rPr>
          <w:rFonts w:ascii="Arial" w:hAnsi="Arial" w:cs="Arial"/>
        </w:rPr>
        <w:t xml:space="preserve"> </w:t>
      </w:r>
      <w:r w:rsidRPr="00493D1B">
        <w:rPr>
          <w:rFonts w:ascii="Arial" w:hAnsi="Arial" w:cs="Arial"/>
        </w:rPr>
        <w:t>what methods they used and why it actually matters. Working through it, I picked up a lot about how research actually gets planned, done, and then analysed. Which is very useful because now I've got better tools to actually critique evidence whenever I come across it in future work, and I reckon that'll help me make smarter calls when it comes to health and social care decisions.</w:t>
      </w:r>
    </w:p>
    <w:p w14:paraId="4443C21F" w14:textId="547ED392" w:rsidR="1870BA4D" w:rsidRPr="00A2417C" w:rsidRDefault="1870BA4D" w:rsidP="009A46E6">
      <w:pPr>
        <w:spacing w:line="360" w:lineRule="auto"/>
        <w:rPr>
          <w:rFonts w:ascii="Arial" w:hAnsi="Arial" w:cs="Arial"/>
        </w:rPr>
      </w:pPr>
    </w:p>
    <w:p w14:paraId="3D4E54EF" w14:textId="4121A197" w:rsidR="00551D4F" w:rsidRPr="00A2417C" w:rsidRDefault="00551D4F" w:rsidP="009A46E6">
      <w:pPr>
        <w:pStyle w:val="Heading1"/>
        <w:spacing w:line="360" w:lineRule="auto"/>
        <w:rPr>
          <w:rFonts w:cs="Arial"/>
          <w:szCs w:val="22"/>
        </w:rPr>
      </w:pPr>
      <w:bookmarkStart w:id="14" w:name="_Toc1588053850"/>
      <w:r w:rsidRPr="00A2417C">
        <w:rPr>
          <w:rFonts w:cs="Arial"/>
          <w:szCs w:val="22"/>
        </w:rPr>
        <w:lastRenderedPageBreak/>
        <w:t>References</w:t>
      </w:r>
      <w:bookmarkEnd w:id="12"/>
      <w:bookmarkEnd w:id="13"/>
      <w:bookmarkEnd w:id="14"/>
    </w:p>
    <w:p w14:paraId="6021835B" w14:textId="77777777" w:rsidR="00D37A93" w:rsidRPr="001A111A" w:rsidRDefault="00D37A93" w:rsidP="009A46E6">
      <w:pPr>
        <w:spacing w:line="360" w:lineRule="auto"/>
        <w:jc w:val="both"/>
        <w:rPr>
          <w:rFonts w:ascii="Arial" w:hAnsi="Arial" w:cs="Arial"/>
        </w:rPr>
      </w:pPr>
      <w:r w:rsidRPr="001A111A">
        <w:rPr>
          <w:rFonts w:ascii="Arial" w:hAnsi="Arial" w:cs="Arial"/>
        </w:rPr>
        <w:t xml:space="preserve">1. Ross, A., Anderson, J.E., </w:t>
      </w:r>
      <w:proofErr w:type="spellStart"/>
      <w:r w:rsidRPr="001A111A">
        <w:rPr>
          <w:rFonts w:ascii="Arial" w:hAnsi="Arial" w:cs="Arial"/>
        </w:rPr>
        <w:t>Selveindran</w:t>
      </w:r>
      <w:proofErr w:type="spellEnd"/>
      <w:r w:rsidRPr="001A111A">
        <w:rPr>
          <w:rFonts w:ascii="Arial" w:hAnsi="Arial" w:cs="Arial"/>
        </w:rPr>
        <w:t xml:space="preserve">, S., MacBride, T., Bowie, P., Sherriff, A., Young, L., </w:t>
      </w:r>
      <w:proofErr w:type="spellStart"/>
      <w:r w:rsidRPr="001A111A">
        <w:rPr>
          <w:rFonts w:ascii="Arial" w:hAnsi="Arial" w:cs="Arial"/>
        </w:rPr>
        <w:t>Fioratou</w:t>
      </w:r>
      <w:proofErr w:type="spellEnd"/>
      <w:r w:rsidRPr="001A111A">
        <w:rPr>
          <w:rFonts w:ascii="Arial" w:hAnsi="Arial" w:cs="Arial"/>
        </w:rPr>
        <w:t>, E., Roddy, E., Edwards, H., Dewar, B. and Macpherson, L.M. (2022) A qualitative study of organisational resilience in care homes in Scotland. PLOS ONE, 17(12), p.e0279376.</w:t>
      </w:r>
    </w:p>
    <w:p w14:paraId="00B915DA" w14:textId="77777777" w:rsidR="00D37A93" w:rsidRPr="001A111A" w:rsidRDefault="00D37A93" w:rsidP="009A46E6">
      <w:pPr>
        <w:spacing w:line="360" w:lineRule="auto"/>
        <w:jc w:val="both"/>
        <w:rPr>
          <w:rFonts w:ascii="Arial" w:hAnsi="Arial" w:cs="Arial"/>
        </w:rPr>
      </w:pPr>
      <w:r w:rsidRPr="001A111A">
        <w:rPr>
          <w:rFonts w:ascii="Arial" w:hAnsi="Arial" w:cs="Arial"/>
        </w:rPr>
        <w:t>2. Care Quality Commission (CQC) (2023) The state of health care and adult social care in England 2022/23. London: CQC.</w:t>
      </w:r>
    </w:p>
    <w:p w14:paraId="5787ECDD" w14:textId="77777777" w:rsidR="00D37A93" w:rsidRPr="001A111A" w:rsidRDefault="00D37A93" w:rsidP="009A46E6">
      <w:pPr>
        <w:spacing w:line="360" w:lineRule="auto"/>
        <w:rPr>
          <w:rFonts w:ascii="Arial" w:hAnsi="Arial" w:cs="Arial"/>
        </w:rPr>
      </w:pPr>
      <w:r w:rsidRPr="001A111A">
        <w:rPr>
          <w:rFonts w:ascii="Arial" w:hAnsi="Arial" w:cs="Arial"/>
        </w:rPr>
        <w:t>3. Skills for Care (2022) The state of the adult social care sector and workforce in England. Leeds: Skills for Care.</w:t>
      </w:r>
    </w:p>
    <w:p w14:paraId="1496BB9F" w14:textId="77777777" w:rsidR="00D37A93" w:rsidRPr="001A111A" w:rsidRDefault="00D37A93" w:rsidP="009A46E6">
      <w:pPr>
        <w:spacing w:line="360" w:lineRule="auto"/>
        <w:rPr>
          <w:rFonts w:ascii="Arial" w:hAnsi="Arial" w:cs="Arial"/>
        </w:rPr>
      </w:pPr>
      <w:r w:rsidRPr="001A111A">
        <w:rPr>
          <w:rFonts w:ascii="Arial" w:hAnsi="Arial" w:cs="Arial"/>
        </w:rPr>
        <w:t>4. National Institute for Health and Care Excellence (NICE) (2021) Care of older people in care homes: Quality standards. London: NICE.</w:t>
      </w:r>
    </w:p>
    <w:p w14:paraId="75A87FD3" w14:textId="77777777" w:rsidR="00D37A93" w:rsidRPr="001A111A" w:rsidRDefault="00D37A93" w:rsidP="009A46E6">
      <w:pPr>
        <w:spacing w:line="360" w:lineRule="auto"/>
        <w:rPr>
          <w:rFonts w:ascii="Arial" w:hAnsi="Arial" w:cs="Arial"/>
        </w:rPr>
      </w:pPr>
      <w:r w:rsidRPr="001A111A">
        <w:rPr>
          <w:rFonts w:ascii="Arial" w:hAnsi="Arial" w:cs="Arial"/>
        </w:rPr>
        <w:t>5. British Geriatrics Society (2020) COVID</w:t>
      </w:r>
      <w:r w:rsidRPr="001A111A">
        <w:rPr>
          <w:rFonts w:ascii="Arial" w:hAnsi="Arial" w:cs="Arial"/>
        </w:rPr>
        <w:noBreakHyphen/>
        <w:t>19: Managing the impact on care homes. London: BGS.</w:t>
      </w:r>
    </w:p>
    <w:p w14:paraId="5C3CC347" w14:textId="77777777" w:rsidR="00D37A93" w:rsidRPr="001A111A" w:rsidRDefault="00D37A93" w:rsidP="009A46E6">
      <w:pPr>
        <w:spacing w:line="360" w:lineRule="auto"/>
        <w:rPr>
          <w:rFonts w:ascii="Arial" w:hAnsi="Arial" w:cs="Arial"/>
        </w:rPr>
      </w:pPr>
      <w:r w:rsidRPr="001A111A">
        <w:rPr>
          <w:rFonts w:ascii="Arial" w:hAnsi="Arial" w:cs="Arial"/>
        </w:rPr>
        <w:t>6. World Health Organization (WHO) (2020) Long</w:t>
      </w:r>
      <w:r w:rsidRPr="001A111A">
        <w:rPr>
          <w:rFonts w:ascii="Arial" w:hAnsi="Arial" w:cs="Arial"/>
        </w:rPr>
        <w:noBreakHyphen/>
        <w:t>term care facilities and COVID</w:t>
      </w:r>
      <w:r w:rsidRPr="001A111A">
        <w:rPr>
          <w:rFonts w:ascii="Arial" w:hAnsi="Arial" w:cs="Arial"/>
        </w:rPr>
        <w:noBreakHyphen/>
        <w:t>19: Policy brief. Geneva: WHO.</w:t>
      </w:r>
    </w:p>
    <w:p w14:paraId="221C5DED" w14:textId="77777777" w:rsidR="00D37A93" w:rsidRPr="001A111A" w:rsidRDefault="00D37A93" w:rsidP="009A46E6">
      <w:pPr>
        <w:spacing w:line="360" w:lineRule="auto"/>
        <w:rPr>
          <w:rFonts w:ascii="Arial" w:hAnsi="Arial" w:cs="Arial"/>
        </w:rPr>
      </w:pPr>
      <w:r w:rsidRPr="001A111A">
        <w:rPr>
          <w:rFonts w:ascii="Arial" w:hAnsi="Arial" w:cs="Arial"/>
        </w:rPr>
        <w:t>7. Manthorpe, J. and Iliffe, S. (2020) ‘The challenges of long</w:t>
      </w:r>
      <w:r w:rsidRPr="001A111A">
        <w:rPr>
          <w:rFonts w:ascii="Arial" w:hAnsi="Arial" w:cs="Arial"/>
        </w:rPr>
        <w:noBreakHyphen/>
        <w:t>term care for older people’, Age and Ageing, 49(3), pp. 367–374.</w:t>
      </w:r>
    </w:p>
    <w:p w14:paraId="354C0C7D" w14:textId="77777777" w:rsidR="00D37A93" w:rsidRPr="001A111A" w:rsidRDefault="00D37A93" w:rsidP="009A46E6">
      <w:pPr>
        <w:spacing w:line="360" w:lineRule="auto"/>
        <w:rPr>
          <w:rFonts w:ascii="Arial" w:hAnsi="Arial" w:cs="Arial"/>
        </w:rPr>
      </w:pPr>
      <w:r w:rsidRPr="001A111A">
        <w:rPr>
          <w:rFonts w:ascii="Arial" w:hAnsi="Arial" w:cs="Arial"/>
        </w:rPr>
        <w:t>8. Donnelly, L. and MacKenzie, J. (2021) ‘Understanding frailty in older adults’, Journal of Community Nursing, 35(4), pp. 20–25.</w:t>
      </w:r>
    </w:p>
    <w:p w14:paraId="4F19C56C" w14:textId="77777777" w:rsidR="00551D4F" w:rsidRDefault="00551D4F" w:rsidP="009A46E6">
      <w:pPr>
        <w:spacing w:line="360" w:lineRule="auto"/>
        <w:rPr>
          <w:rFonts w:ascii="Arial" w:hAnsi="Arial" w:cs="Arial"/>
          <w:b/>
          <w:bCs/>
        </w:rPr>
      </w:pP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71896" w14:textId="77777777" w:rsidR="007D49F2" w:rsidRDefault="007D49F2" w:rsidP="00C82FE1">
      <w:pPr>
        <w:spacing w:after="0" w:line="240" w:lineRule="auto"/>
      </w:pPr>
      <w:r>
        <w:separator/>
      </w:r>
    </w:p>
  </w:endnote>
  <w:endnote w:type="continuationSeparator" w:id="0">
    <w:p w14:paraId="1FB23614" w14:textId="77777777" w:rsidR="007D49F2" w:rsidRDefault="007D49F2"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861AE" w14:textId="77777777" w:rsidR="007D49F2" w:rsidRDefault="007D49F2" w:rsidP="00C82FE1">
      <w:pPr>
        <w:spacing w:after="0" w:line="240" w:lineRule="auto"/>
      </w:pPr>
      <w:r>
        <w:separator/>
      </w:r>
    </w:p>
  </w:footnote>
  <w:footnote w:type="continuationSeparator" w:id="0">
    <w:p w14:paraId="67E7C1E2" w14:textId="77777777" w:rsidR="007D49F2" w:rsidRDefault="007D49F2"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B4B52"/>
    <w:multiLevelType w:val="hybridMultilevel"/>
    <w:tmpl w:val="84D46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44626"/>
    <w:multiLevelType w:val="hybridMultilevel"/>
    <w:tmpl w:val="E746F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2"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340583">
    <w:abstractNumId w:val="11"/>
  </w:num>
  <w:num w:numId="2" w16cid:durableId="1967153871">
    <w:abstractNumId w:val="7"/>
  </w:num>
  <w:num w:numId="3" w16cid:durableId="142504706">
    <w:abstractNumId w:val="10"/>
  </w:num>
  <w:num w:numId="4" w16cid:durableId="1084103864">
    <w:abstractNumId w:val="12"/>
  </w:num>
  <w:num w:numId="5" w16cid:durableId="134375611">
    <w:abstractNumId w:val="13"/>
  </w:num>
  <w:num w:numId="6" w16cid:durableId="1915161953">
    <w:abstractNumId w:val="4"/>
  </w:num>
  <w:num w:numId="7" w16cid:durableId="306203730">
    <w:abstractNumId w:val="1"/>
  </w:num>
  <w:num w:numId="8" w16cid:durableId="947128791">
    <w:abstractNumId w:val="8"/>
  </w:num>
  <w:num w:numId="9" w16cid:durableId="693842974">
    <w:abstractNumId w:val="9"/>
  </w:num>
  <w:num w:numId="10" w16cid:durableId="584269751">
    <w:abstractNumId w:val="5"/>
  </w:num>
  <w:num w:numId="11" w16cid:durableId="1716348778">
    <w:abstractNumId w:val="2"/>
  </w:num>
  <w:num w:numId="12" w16cid:durableId="1735658674">
    <w:abstractNumId w:val="3"/>
  </w:num>
  <w:num w:numId="13" w16cid:durableId="1680934431">
    <w:abstractNumId w:val="0"/>
  </w:num>
  <w:num w:numId="14" w16cid:durableId="6928056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6D8"/>
    <w:rsid w:val="00002AA9"/>
    <w:rsid w:val="00003A4F"/>
    <w:rsid w:val="000129B3"/>
    <w:rsid w:val="00012BB5"/>
    <w:rsid w:val="000247AC"/>
    <w:rsid w:val="0003767A"/>
    <w:rsid w:val="000446FE"/>
    <w:rsid w:val="00053FC4"/>
    <w:rsid w:val="0006328E"/>
    <w:rsid w:val="00066860"/>
    <w:rsid w:val="00066969"/>
    <w:rsid w:val="00075320"/>
    <w:rsid w:val="000859B3"/>
    <w:rsid w:val="00092D99"/>
    <w:rsid w:val="0009393B"/>
    <w:rsid w:val="00095DA8"/>
    <w:rsid w:val="00096632"/>
    <w:rsid w:val="000A2123"/>
    <w:rsid w:val="000A599D"/>
    <w:rsid w:val="000B4CA9"/>
    <w:rsid w:val="000B60FA"/>
    <w:rsid w:val="000C3EC4"/>
    <w:rsid w:val="000C50CD"/>
    <w:rsid w:val="000D5112"/>
    <w:rsid w:val="000D5384"/>
    <w:rsid w:val="000E3150"/>
    <w:rsid w:val="000F0246"/>
    <w:rsid w:val="000F064C"/>
    <w:rsid w:val="000F6387"/>
    <w:rsid w:val="000F6946"/>
    <w:rsid w:val="00106CE3"/>
    <w:rsid w:val="001106BE"/>
    <w:rsid w:val="00113A00"/>
    <w:rsid w:val="001231CB"/>
    <w:rsid w:val="00134D28"/>
    <w:rsid w:val="00135303"/>
    <w:rsid w:val="0013641D"/>
    <w:rsid w:val="0016777B"/>
    <w:rsid w:val="0017067B"/>
    <w:rsid w:val="0017083F"/>
    <w:rsid w:val="00170C04"/>
    <w:rsid w:val="00175B9A"/>
    <w:rsid w:val="00181713"/>
    <w:rsid w:val="00183546"/>
    <w:rsid w:val="001845DA"/>
    <w:rsid w:val="001851F8"/>
    <w:rsid w:val="00196D8C"/>
    <w:rsid w:val="00196E58"/>
    <w:rsid w:val="00197E40"/>
    <w:rsid w:val="001A111A"/>
    <w:rsid w:val="001A3EF2"/>
    <w:rsid w:val="001A62BC"/>
    <w:rsid w:val="001C02AB"/>
    <w:rsid w:val="001C372A"/>
    <w:rsid w:val="001D04DD"/>
    <w:rsid w:val="001D1A65"/>
    <w:rsid w:val="001E001F"/>
    <w:rsid w:val="001E4C46"/>
    <w:rsid w:val="001F3692"/>
    <w:rsid w:val="001F4C84"/>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55AA6"/>
    <w:rsid w:val="002643BA"/>
    <w:rsid w:val="00275CE1"/>
    <w:rsid w:val="00277377"/>
    <w:rsid w:val="00277950"/>
    <w:rsid w:val="00282AF5"/>
    <w:rsid w:val="00284AC4"/>
    <w:rsid w:val="002910C5"/>
    <w:rsid w:val="002950BE"/>
    <w:rsid w:val="00297AF9"/>
    <w:rsid w:val="002A0A3D"/>
    <w:rsid w:val="002A55BF"/>
    <w:rsid w:val="002A7CC2"/>
    <w:rsid w:val="002B37BC"/>
    <w:rsid w:val="002C1F46"/>
    <w:rsid w:val="002C403A"/>
    <w:rsid w:val="002D04AA"/>
    <w:rsid w:val="002D6C1E"/>
    <w:rsid w:val="002D755A"/>
    <w:rsid w:val="002E1784"/>
    <w:rsid w:val="002F15FE"/>
    <w:rsid w:val="002F2586"/>
    <w:rsid w:val="002F2B39"/>
    <w:rsid w:val="002F627E"/>
    <w:rsid w:val="00322395"/>
    <w:rsid w:val="003252AB"/>
    <w:rsid w:val="00332C4B"/>
    <w:rsid w:val="00333E17"/>
    <w:rsid w:val="003415A8"/>
    <w:rsid w:val="00351639"/>
    <w:rsid w:val="00352C64"/>
    <w:rsid w:val="003545B9"/>
    <w:rsid w:val="0036136F"/>
    <w:rsid w:val="00361680"/>
    <w:rsid w:val="00362032"/>
    <w:rsid w:val="003647E3"/>
    <w:rsid w:val="003675C0"/>
    <w:rsid w:val="00367DB3"/>
    <w:rsid w:val="00370524"/>
    <w:rsid w:val="003722D4"/>
    <w:rsid w:val="00372335"/>
    <w:rsid w:val="0037492B"/>
    <w:rsid w:val="00377A05"/>
    <w:rsid w:val="003809CE"/>
    <w:rsid w:val="0039090B"/>
    <w:rsid w:val="003917B2"/>
    <w:rsid w:val="003B0DA9"/>
    <w:rsid w:val="003B2901"/>
    <w:rsid w:val="003C1E35"/>
    <w:rsid w:val="003C29F1"/>
    <w:rsid w:val="003C5BFB"/>
    <w:rsid w:val="003C6FF1"/>
    <w:rsid w:val="003C7AB2"/>
    <w:rsid w:val="003D4950"/>
    <w:rsid w:val="003D5810"/>
    <w:rsid w:val="00401E58"/>
    <w:rsid w:val="004313D2"/>
    <w:rsid w:val="00433FDE"/>
    <w:rsid w:val="0044024C"/>
    <w:rsid w:val="00462955"/>
    <w:rsid w:val="004756E6"/>
    <w:rsid w:val="00493D1B"/>
    <w:rsid w:val="0049797B"/>
    <w:rsid w:val="004A798A"/>
    <w:rsid w:val="004B0D36"/>
    <w:rsid w:val="004B3656"/>
    <w:rsid w:val="004B480F"/>
    <w:rsid w:val="004B6473"/>
    <w:rsid w:val="004C4175"/>
    <w:rsid w:val="004C78A4"/>
    <w:rsid w:val="004C7EE9"/>
    <w:rsid w:val="004D0F56"/>
    <w:rsid w:val="004D225E"/>
    <w:rsid w:val="004E1D19"/>
    <w:rsid w:val="004F01D1"/>
    <w:rsid w:val="004F4D00"/>
    <w:rsid w:val="004F5CEB"/>
    <w:rsid w:val="0050242B"/>
    <w:rsid w:val="00506791"/>
    <w:rsid w:val="00506E3E"/>
    <w:rsid w:val="00512D76"/>
    <w:rsid w:val="00517B30"/>
    <w:rsid w:val="005478EE"/>
    <w:rsid w:val="00551D4F"/>
    <w:rsid w:val="00555211"/>
    <w:rsid w:val="00555525"/>
    <w:rsid w:val="00587560"/>
    <w:rsid w:val="005974B0"/>
    <w:rsid w:val="0059753C"/>
    <w:rsid w:val="005A101A"/>
    <w:rsid w:val="005A30C0"/>
    <w:rsid w:val="005A4085"/>
    <w:rsid w:val="005A6C48"/>
    <w:rsid w:val="005B1BF8"/>
    <w:rsid w:val="005B55A4"/>
    <w:rsid w:val="005B568B"/>
    <w:rsid w:val="005C3F1C"/>
    <w:rsid w:val="005D049B"/>
    <w:rsid w:val="005D47E4"/>
    <w:rsid w:val="005D4D0F"/>
    <w:rsid w:val="005E2E73"/>
    <w:rsid w:val="005F3515"/>
    <w:rsid w:val="006077DD"/>
    <w:rsid w:val="00607E4B"/>
    <w:rsid w:val="0061464C"/>
    <w:rsid w:val="00614901"/>
    <w:rsid w:val="006234B9"/>
    <w:rsid w:val="00643D38"/>
    <w:rsid w:val="00646792"/>
    <w:rsid w:val="006467AB"/>
    <w:rsid w:val="00651235"/>
    <w:rsid w:val="00654E5B"/>
    <w:rsid w:val="006556BD"/>
    <w:rsid w:val="0066039A"/>
    <w:rsid w:val="006603DC"/>
    <w:rsid w:val="0066269E"/>
    <w:rsid w:val="006641A3"/>
    <w:rsid w:val="006749DC"/>
    <w:rsid w:val="00676E35"/>
    <w:rsid w:val="00676FDB"/>
    <w:rsid w:val="00680BF1"/>
    <w:rsid w:val="00681FB7"/>
    <w:rsid w:val="00683D95"/>
    <w:rsid w:val="00687E9F"/>
    <w:rsid w:val="0069597B"/>
    <w:rsid w:val="00696E2A"/>
    <w:rsid w:val="00697B3D"/>
    <w:rsid w:val="006A53BA"/>
    <w:rsid w:val="006A6F65"/>
    <w:rsid w:val="006B2FD4"/>
    <w:rsid w:val="006B4407"/>
    <w:rsid w:val="006C10B5"/>
    <w:rsid w:val="006C55E4"/>
    <w:rsid w:val="006C7C61"/>
    <w:rsid w:val="006D63CA"/>
    <w:rsid w:val="006E137A"/>
    <w:rsid w:val="006F60D7"/>
    <w:rsid w:val="00704608"/>
    <w:rsid w:val="00722940"/>
    <w:rsid w:val="00722A68"/>
    <w:rsid w:val="00725F33"/>
    <w:rsid w:val="00727B8D"/>
    <w:rsid w:val="00736E61"/>
    <w:rsid w:val="00751553"/>
    <w:rsid w:val="0078269A"/>
    <w:rsid w:val="00782AA6"/>
    <w:rsid w:val="007A078E"/>
    <w:rsid w:val="007A2A10"/>
    <w:rsid w:val="007B565D"/>
    <w:rsid w:val="007C6011"/>
    <w:rsid w:val="007C7706"/>
    <w:rsid w:val="007C7A0F"/>
    <w:rsid w:val="007D4589"/>
    <w:rsid w:val="007D49F2"/>
    <w:rsid w:val="007D6A28"/>
    <w:rsid w:val="007E16AA"/>
    <w:rsid w:val="007E3365"/>
    <w:rsid w:val="007E4EFE"/>
    <w:rsid w:val="007F33B2"/>
    <w:rsid w:val="0080412D"/>
    <w:rsid w:val="00804D67"/>
    <w:rsid w:val="00811DD7"/>
    <w:rsid w:val="00830C4E"/>
    <w:rsid w:val="00831478"/>
    <w:rsid w:val="008315A9"/>
    <w:rsid w:val="00834413"/>
    <w:rsid w:val="00836BBB"/>
    <w:rsid w:val="0084145E"/>
    <w:rsid w:val="008448E3"/>
    <w:rsid w:val="00845639"/>
    <w:rsid w:val="008519DC"/>
    <w:rsid w:val="00851EC4"/>
    <w:rsid w:val="00854772"/>
    <w:rsid w:val="00856970"/>
    <w:rsid w:val="00871A61"/>
    <w:rsid w:val="00884521"/>
    <w:rsid w:val="008942C5"/>
    <w:rsid w:val="008954AA"/>
    <w:rsid w:val="00897B3B"/>
    <w:rsid w:val="008A0FCE"/>
    <w:rsid w:val="008A1C39"/>
    <w:rsid w:val="008A3551"/>
    <w:rsid w:val="008C1B82"/>
    <w:rsid w:val="008C5335"/>
    <w:rsid w:val="008D15AF"/>
    <w:rsid w:val="008D6068"/>
    <w:rsid w:val="008E07AB"/>
    <w:rsid w:val="008E0A0F"/>
    <w:rsid w:val="008F2EFF"/>
    <w:rsid w:val="008F52A1"/>
    <w:rsid w:val="008F6EFB"/>
    <w:rsid w:val="009045F4"/>
    <w:rsid w:val="00904B32"/>
    <w:rsid w:val="00905DE6"/>
    <w:rsid w:val="009114E5"/>
    <w:rsid w:val="0092171B"/>
    <w:rsid w:val="00925DEB"/>
    <w:rsid w:val="00926A30"/>
    <w:rsid w:val="00931E28"/>
    <w:rsid w:val="00932F0C"/>
    <w:rsid w:val="0093F78D"/>
    <w:rsid w:val="00942F65"/>
    <w:rsid w:val="00950767"/>
    <w:rsid w:val="009521EA"/>
    <w:rsid w:val="009602AD"/>
    <w:rsid w:val="009715FD"/>
    <w:rsid w:val="009747AE"/>
    <w:rsid w:val="00975D30"/>
    <w:rsid w:val="009800E5"/>
    <w:rsid w:val="00982720"/>
    <w:rsid w:val="00984771"/>
    <w:rsid w:val="009877F3"/>
    <w:rsid w:val="00992FE1"/>
    <w:rsid w:val="00996A41"/>
    <w:rsid w:val="009A46E6"/>
    <w:rsid w:val="009B430D"/>
    <w:rsid w:val="009B5072"/>
    <w:rsid w:val="009B6897"/>
    <w:rsid w:val="009C0008"/>
    <w:rsid w:val="009C4627"/>
    <w:rsid w:val="009C7CD5"/>
    <w:rsid w:val="009D48FC"/>
    <w:rsid w:val="009D5DA7"/>
    <w:rsid w:val="009F0246"/>
    <w:rsid w:val="009F54A4"/>
    <w:rsid w:val="009F60AE"/>
    <w:rsid w:val="00A01D41"/>
    <w:rsid w:val="00A041FB"/>
    <w:rsid w:val="00A06D15"/>
    <w:rsid w:val="00A11990"/>
    <w:rsid w:val="00A152A1"/>
    <w:rsid w:val="00A15801"/>
    <w:rsid w:val="00A23A21"/>
    <w:rsid w:val="00A2417C"/>
    <w:rsid w:val="00A27EFD"/>
    <w:rsid w:val="00A36BEF"/>
    <w:rsid w:val="00A44ADF"/>
    <w:rsid w:val="00A52AD6"/>
    <w:rsid w:val="00A54285"/>
    <w:rsid w:val="00A547E9"/>
    <w:rsid w:val="00A65B77"/>
    <w:rsid w:val="00A71224"/>
    <w:rsid w:val="00A758F5"/>
    <w:rsid w:val="00A8470F"/>
    <w:rsid w:val="00A905BE"/>
    <w:rsid w:val="00A914CA"/>
    <w:rsid w:val="00A93D4E"/>
    <w:rsid w:val="00A95E8B"/>
    <w:rsid w:val="00A96EF7"/>
    <w:rsid w:val="00A97A7C"/>
    <w:rsid w:val="00AA3F90"/>
    <w:rsid w:val="00AB1044"/>
    <w:rsid w:val="00AB17FC"/>
    <w:rsid w:val="00AB7043"/>
    <w:rsid w:val="00AC2787"/>
    <w:rsid w:val="00AD4C35"/>
    <w:rsid w:val="00AE2AFF"/>
    <w:rsid w:val="00AE2F03"/>
    <w:rsid w:val="00AE3399"/>
    <w:rsid w:val="00AE3BBB"/>
    <w:rsid w:val="00AF0E10"/>
    <w:rsid w:val="00AF6411"/>
    <w:rsid w:val="00AF71F1"/>
    <w:rsid w:val="00AF72FC"/>
    <w:rsid w:val="00B03708"/>
    <w:rsid w:val="00B06534"/>
    <w:rsid w:val="00B10B47"/>
    <w:rsid w:val="00B10F07"/>
    <w:rsid w:val="00B2399E"/>
    <w:rsid w:val="00B265F8"/>
    <w:rsid w:val="00B26DBF"/>
    <w:rsid w:val="00B32C7D"/>
    <w:rsid w:val="00B43F3B"/>
    <w:rsid w:val="00B46A7D"/>
    <w:rsid w:val="00B501B5"/>
    <w:rsid w:val="00B535EA"/>
    <w:rsid w:val="00B5402F"/>
    <w:rsid w:val="00B6354B"/>
    <w:rsid w:val="00B72888"/>
    <w:rsid w:val="00B73C01"/>
    <w:rsid w:val="00B74884"/>
    <w:rsid w:val="00B80E04"/>
    <w:rsid w:val="00B83C72"/>
    <w:rsid w:val="00B84CF0"/>
    <w:rsid w:val="00B86EA9"/>
    <w:rsid w:val="00B90387"/>
    <w:rsid w:val="00B95522"/>
    <w:rsid w:val="00BB74EC"/>
    <w:rsid w:val="00BC2904"/>
    <w:rsid w:val="00BC6103"/>
    <w:rsid w:val="00BE025B"/>
    <w:rsid w:val="00BE24FA"/>
    <w:rsid w:val="00BE75B4"/>
    <w:rsid w:val="00BF0C41"/>
    <w:rsid w:val="00BF0EAB"/>
    <w:rsid w:val="00BF5275"/>
    <w:rsid w:val="00C01ECD"/>
    <w:rsid w:val="00C0569B"/>
    <w:rsid w:val="00C059F9"/>
    <w:rsid w:val="00C07401"/>
    <w:rsid w:val="00C2055F"/>
    <w:rsid w:val="00C20DE5"/>
    <w:rsid w:val="00C2310B"/>
    <w:rsid w:val="00C27AEE"/>
    <w:rsid w:val="00C27BF7"/>
    <w:rsid w:val="00C4496C"/>
    <w:rsid w:val="00C451F7"/>
    <w:rsid w:val="00C51554"/>
    <w:rsid w:val="00C539AD"/>
    <w:rsid w:val="00C63B5B"/>
    <w:rsid w:val="00C70FAE"/>
    <w:rsid w:val="00C82FE1"/>
    <w:rsid w:val="00C86874"/>
    <w:rsid w:val="00CB4DAD"/>
    <w:rsid w:val="00CC463A"/>
    <w:rsid w:val="00CC7CC7"/>
    <w:rsid w:val="00CD23FA"/>
    <w:rsid w:val="00CE022C"/>
    <w:rsid w:val="00CE3BC8"/>
    <w:rsid w:val="00CE4FA8"/>
    <w:rsid w:val="00CF01AB"/>
    <w:rsid w:val="00CF6222"/>
    <w:rsid w:val="00D01735"/>
    <w:rsid w:val="00D07E11"/>
    <w:rsid w:val="00D17458"/>
    <w:rsid w:val="00D17F7F"/>
    <w:rsid w:val="00D20015"/>
    <w:rsid w:val="00D21FA2"/>
    <w:rsid w:val="00D27167"/>
    <w:rsid w:val="00D27D4C"/>
    <w:rsid w:val="00D303BD"/>
    <w:rsid w:val="00D31538"/>
    <w:rsid w:val="00D352DF"/>
    <w:rsid w:val="00D37A93"/>
    <w:rsid w:val="00D4377D"/>
    <w:rsid w:val="00D43C23"/>
    <w:rsid w:val="00D47902"/>
    <w:rsid w:val="00D57220"/>
    <w:rsid w:val="00D57F9E"/>
    <w:rsid w:val="00D82C0F"/>
    <w:rsid w:val="00D85386"/>
    <w:rsid w:val="00D91275"/>
    <w:rsid w:val="00D91D7B"/>
    <w:rsid w:val="00D93DC6"/>
    <w:rsid w:val="00D97462"/>
    <w:rsid w:val="00DA012F"/>
    <w:rsid w:val="00DA0EB4"/>
    <w:rsid w:val="00DA2029"/>
    <w:rsid w:val="00DA5E91"/>
    <w:rsid w:val="00DB5D15"/>
    <w:rsid w:val="00DC1C59"/>
    <w:rsid w:val="00DC49B2"/>
    <w:rsid w:val="00DD2579"/>
    <w:rsid w:val="00DD4480"/>
    <w:rsid w:val="00DE1363"/>
    <w:rsid w:val="00DE72A4"/>
    <w:rsid w:val="00E02BED"/>
    <w:rsid w:val="00E0455F"/>
    <w:rsid w:val="00E0596C"/>
    <w:rsid w:val="00E119E5"/>
    <w:rsid w:val="00E12812"/>
    <w:rsid w:val="00E143EB"/>
    <w:rsid w:val="00E36E32"/>
    <w:rsid w:val="00E37E7C"/>
    <w:rsid w:val="00E41A95"/>
    <w:rsid w:val="00E50125"/>
    <w:rsid w:val="00E51DC0"/>
    <w:rsid w:val="00E62CA4"/>
    <w:rsid w:val="00E635A4"/>
    <w:rsid w:val="00E65F86"/>
    <w:rsid w:val="00E660FC"/>
    <w:rsid w:val="00E74AB7"/>
    <w:rsid w:val="00E926F6"/>
    <w:rsid w:val="00E96BCB"/>
    <w:rsid w:val="00EA3528"/>
    <w:rsid w:val="00EA39DF"/>
    <w:rsid w:val="00EA4556"/>
    <w:rsid w:val="00EA578E"/>
    <w:rsid w:val="00EA719D"/>
    <w:rsid w:val="00EB46AE"/>
    <w:rsid w:val="00EB4CAE"/>
    <w:rsid w:val="00EC382D"/>
    <w:rsid w:val="00ED0068"/>
    <w:rsid w:val="00ED7952"/>
    <w:rsid w:val="00EE5EC9"/>
    <w:rsid w:val="00EE76E6"/>
    <w:rsid w:val="00EF60E3"/>
    <w:rsid w:val="00F1013C"/>
    <w:rsid w:val="00F23A13"/>
    <w:rsid w:val="00F25659"/>
    <w:rsid w:val="00F30E5B"/>
    <w:rsid w:val="00F37C05"/>
    <w:rsid w:val="00F4273D"/>
    <w:rsid w:val="00F51410"/>
    <w:rsid w:val="00F54A60"/>
    <w:rsid w:val="00F672FC"/>
    <w:rsid w:val="00F77E4E"/>
    <w:rsid w:val="00F81DEE"/>
    <w:rsid w:val="00F90286"/>
    <w:rsid w:val="00F95845"/>
    <w:rsid w:val="00FA2A0D"/>
    <w:rsid w:val="00FA38B4"/>
    <w:rsid w:val="00FB5D7C"/>
    <w:rsid w:val="00FB75C3"/>
    <w:rsid w:val="00FB7929"/>
    <w:rsid w:val="00FC10D9"/>
    <w:rsid w:val="00FC1E87"/>
    <w:rsid w:val="00FC2CEF"/>
    <w:rsid w:val="00FC4457"/>
    <w:rsid w:val="00FD38A5"/>
    <w:rsid w:val="00FE48DE"/>
    <w:rsid w:val="00FE7A72"/>
    <w:rsid w:val="00FF1D0C"/>
    <w:rsid w:val="00FF79F0"/>
    <w:rsid w:val="018F09CF"/>
    <w:rsid w:val="01FB1C05"/>
    <w:rsid w:val="036A3F83"/>
    <w:rsid w:val="03EF5F03"/>
    <w:rsid w:val="05E52073"/>
    <w:rsid w:val="071E350C"/>
    <w:rsid w:val="0784000C"/>
    <w:rsid w:val="07DEF96E"/>
    <w:rsid w:val="086C1410"/>
    <w:rsid w:val="086C6501"/>
    <w:rsid w:val="08F17A81"/>
    <w:rsid w:val="091FA426"/>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3D4F6FDA-D260-4E3C-9FDE-C56ACD041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3fefac863255ad798a40f3d9e58b780e">
  <xsd:schema xmlns:xsd="http://www.w3.org/2001/XMLSchema" xmlns:xs="http://www.w3.org/2001/XMLSchema" xmlns:p="http://schemas.microsoft.com/office/2006/metadata/properties" xmlns:ns3="936e02c4-a484-4998-a51a-c24e6dc61f3e" targetNamespace="http://schemas.microsoft.com/office/2006/metadata/properties" ma:root="true" ma:fieldsID="b3befccd81ff2b4d7693736f69019133" ns3:_="">
    <xsd:import namespace="936e02c4-a484-4998-a51a-c24e6dc61f3e"/>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2.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 ds:uri="936e02c4-a484-4998-a51a-c24e6dc61f3e"/>
  </ds:schemaRefs>
</ds:datastoreItem>
</file>

<file path=customXml/itemProps3.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4.xml><?xml version="1.0" encoding="utf-8"?>
<ds:datastoreItem xmlns:ds="http://schemas.openxmlformats.org/officeDocument/2006/customXml" ds:itemID="{5BDC770A-046C-4554-86E9-E219C223BD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1613</Words>
  <Characters>9199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Nishad Nishad (2532627)</cp:lastModifiedBy>
  <cp:revision>2</cp:revision>
  <cp:lastPrinted>2025-03-06T15:22:00Z</cp:lastPrinted>
  <dcterms:created xsi:type="dcterms:W3CDTF">2026-07-16T14:41:00Z</dcterms:created>
  <dcterms:modified xsi:type="dcterms:W3CDTF">2026-07-16T14:41:00Z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