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24440780" w:displacedByCustomXml="next"/>
    <w:sdt>
      <w:sdtPr>
        <w:id w:val="20749244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E51B01" w14:textId="32C15494" w:rsidR="00AC7DE1" w:rsidRDefault="00AC7DE1">
          <w:pPr>
            <w:pStyle w:val="TOCHeading"/>
          </w:pPr>
          <w:r>
            <w:t>Table of Contents</w:t>
          </w:r>
        </w:p>
        <w:p w14:paraId="1ECE72F0" w14:textId="77777777" w:rsidR="00AC7DE1" w:rsidRDefault="00AC7DE1">
          <w:pPr>
            <w:pStyle w:val="TOC2"/>
            <w:tabs>
              <w:tab w:val="right" w:leader="dot" w:pos="9016"/>
            </w:tabs>
            <w:rPr>
              <w:b/>
              <w:bCs/>
              <w:noProof/>
            </w:rPr>
          </w:pPr>
        </w:p>
        <w:p w14:paraId="7C400004" w14:textId="79E80EC3" w:rsidR="00AC7DE1" w:rsidRDefault="00AC7DE1">
          <w:pPr>
            <w:pStyle w:val="TOC2"/>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6132797" w:history="1">
            <w:r w:rsidRPr="005548A4">
              <w:rPr>
                <w:rStyle w:val="Hyperlink"/>
                <w:rFonts w:ascii="Arial" w:hAnsi="Arial" w:cs="Arial"/>
                <w:noProof/>
              </w:rPr>
              <w:t xml:space="preserve">2.1.1 </w:t>
            </w:r>
            <w:r>
              <w:rPr>
                <w:rStyle w:val="Hyperlink"/>
                <w:rFonts w:ascii="Arial" w:hAnsi="Arial" w:cs="Arial"/>
                <w:noProof/>
              </w:rPr>
              <w:t xml:space="preserve">  </w:t>
            </w:r>
            <w:r w:rsidRPr="005548A4">
              <w:rPr>
                <w:rStyle w:val="Hyperlink"/>
                <w:rFonts w:ascii="Arial" w:hAnsi="Arial" w:cs="Arial"/>
                <w:noProof/>
              </w:rPr>
              <w:t>Background</w:t>
            </w:r>
            <w:r>
              <w:rPr>
                <w:noProof/>
                <w:webHidden/>
              </w:rPr>
              <w:tab/>
            </w:r>
            <w:r>
              <w:rPr>
                <w:noProof/>
                <w:webHidden/>
              </w:rPr>
              <w:fldChar w:fldCharType="begin"/>
            </w:r>
            <w:r>
              <w:rPr>
                <w:noProof/>
                <w:webHidden/>
              </w:rPr>
              <w:instrText xml:space="preserve"> PAGEREF _Toc526132797 \h </w:instrText>
            </w:r>
            <w:r>
              <w:rPr>
                <w:noProof/>
                <w:webHidden/>
              </w:rPr>
            </w:r>
            <w:r>
              <w:rPr>
                <w:noProof/>
                <w:webHidden/>
              </w:rPr>
              <w:fldChar w:fldCharType="separate"/>
            </w:r>
            <w:r w:rsidR="00297FC4">
              <w:rPr>
                <w:noProof/>
                <w:webHidden/>
              </w:rPr>
              <w:t>1</w:t>
            </w:r>
            <w:r>
              <w:rPr>
                <w:noProof/>
                <w:webHidden/>
              </w:rPr>
              <w:fldChar w:fldCharType="end"/>
            </w:r>
          </w:hyperlink>
        </w:p>
        <w:p w14:paraId="3E4D92B0" w14:textId="35BB14E7" w:rsidR="00AC7DE1" w:rsidRDefault="00AC7DE1">
          <w:pPr>
            <w:pStyle w:val="TOC2"/>
            <w:tabs>
              <w:tab w:val="right" w:leader="dot" w:pos="9016"/>
            </w:tabs>
            <w:rPr>
              <w:noProof/>
            </w:rPr>
          </w:pPr>
          <w:hyperlink w:anchor="_Toc526132798" w:history="1">
            <w:r w:rsidRPr="005548A4">
              <w:rPr>
                <w:rStyle w:val="Hyperlink"/>
                <w:rFonts w:ascii="Arial" w:hAnsi="Arial" w:cs="Arial"/>
                <w:noProof/>
              </w:rPr>
              <w:t>2.1.2   Project brief</w:t>
            </w:r>
            <w:r>
              <w:rPr>
                <w:noProof/>
                <w:webHidden/>
              </w:rPr>
              <w:tab/>
            </w:r>
            <w:r>
              <w:rPr>
                <w:noProof/>
                <w:webHidden/>
              </w:rPr>
              <w:fldChar w:fldCharType="begin"/>
            </w:r>
            <w:r>
              <w:rPr>
                <w:noProof/>
                <w:webHidden/>
              </w:rPr>
              <w:instrText xml:space="preserve"> PAGEREF _Toc526132798 \h </w:instrText>
            </w:r>
            <w:r>
              <w:rPr>
                <w:noProof/>
                <w:webHidden/>
              </w:rPr>
            </w:r>
            <w:r>
              <w:rPr>
                <w:noProof/>
                <w:webHidden/>
              </w:rPr>
              <w:fldChar w:fldCharType="separate"/>
            </w:r>
            <w:r w:rsidR="00297FC4">
              <w:rPr>
                <w:noProof/>
                <w:webHidden/>
              </w:rPr>
              <w:t>2</w:t>
            </w:r>
            <w:r>
              <w:rPr>
                <w:noProof/>
                <w:webHidden/>
              </w:rPr>
              <w:fldChar w:fldCharType="end"/>
            </w:r>
          </w:hyperlink>
        </w:p>
        <w:p w14:paraId="41013FE1" w14:textId="41CFA69B" w:rsidR="00AC7DE1" w:rsidRDefault="00AC7DE1">
          <w:pPr>
            <w:pStyle w:val="TOC2"/>
            <w:tabs>
              <w:tab w:val="right" w:leader="dot" w:pos="9016"/>
            </w:tabs>
            <w:rPr>
              <w:noProof/>
            </w:rPr>
          </w:pPr>
          <w:hyperlink w:anchor="_Toc526132799" w:history="1">
            <w:r w:rsidRPr="005548A4">
              <w:rPr>
                <w:rStyle w:val="Hyperlink"/>
                <w:rFonts w:ascii="Arial" w:hAnsi="Arial" w:cs="Arial"/>
                <w:noProof/>
              </w:rPr>
              <w:t>2.2.1   Tools required to plan, control and monitor a project.</w:t>
            </w:r>
            <w:r>
              <w:rPr>
                <w:noProof/>
                <w:webHidden/>
              </w:rPr>
              <w:tab/>
            </w:r>
            <w:r>
              <w:rPr>
                <w:noProof/>
                <w:webHidden/>
              </w:rPr>
              <w:fldChar w:fldCharType="begin"/>
            </w:r>
            <w:r>
              <w:rPr>
                <w:noProof/>
                <w:webHidden/>
              </w:rPr>
              <w:instrText xml:space="preserve"> PAGEREF _Toc526132799 \h </w:instrText>
            </w:r>
            <w:r>
              <w:rPr>
                <w:noProof/>
                <w:webHidden/>
              </w:rPr>
            </w:r>
            <w:r>
              <w:rPr>
                <w:noProof/>
                <w:webHidden/>
              </w:rPr>
              <w:fldChar w:fldCharType="separate"/>
            </w:r>
            <w:r w:rsidR="00297FC4">
              <w:rPr>
                <w:noProof/>
                <w:webHidden/>
              </w:rPr>
              <w:t>4</w:t>
            </w:r>
            <w:r>
              <w:rPr>
                <w:noProof/>
                <w:webHidden/>
              </w:rPr>
              <w:fldChar w:fldCharType="end"/>
            </w:r>
          </w:hyperlink>
        </w:p>
        <w:p w14:paraId="67FC81B0" w14:textId="2341DA0F" w:rsidR="00AC7DE1" w:rsidRDefault="00AC7DE1">
          <w:pPr>
            <w:pStyle w:val="TOC2"/>
            <w:tabs>
              <w:tab w:val="right" w:leader="dot" w:pos="9016"/>
            </w:tabs>
            <w:rPr>
              <w:noProof/>
            </w:rPr>
          </w:pPr>
          <w:hyperlink w:anchor="_Toc526132800" w:history="1">
            <w:r w:rsidRPr="005548A4">
              <w:rPr>
                <w:rStyle w:val="Hyperlink"/>
                <w:rFonts w:ascii="Arial" w:hAnsi="Arial" w:cs="Arial"/>
                <w:noProof/>
              </w:rPr>
              <w:t xml:space="preserve">2.3.1 </w:t>
            </w:r>
            <w:r w:rsidRPr="005548A4">
              <w:rPr>
                <w:rStyle w:val="Hyperlink"/>
                <w:rFonts w:ascii="Arial" w:hAnsi="Arial" w:cs="Arial"/>
                <w:noProof/>
                <w:lang w:eastAsia="en-GB"/>
              </w:rPr>
              <w:t xml:space="preserve">  The project lifecycle</w:t>
            </w:r>
            <w:r>
              <w:rPr>
                <w:noProof/>
                <w:webHidden/>
              </w:rPr>
              <w:tab/>
            </w:r>
            <w:r>
              <w:rPr>
                <w:noProof/>
                <w:webHidden/>
              </w:rPr>
              <w:fldChar w:fldCharType="begin"/>
            </w:r>
            <w:r>
              <w:rPr>
                <w:noProof/>
                <w:webHidden/>
              </w:rPr>
              <w:instrText xml:space="preserve"> PAGEREF _Toc526132800 \h </w:instrText>
            </w:r>
            <w:r>
              <w:rPr>
                <w:noProof/>
                <w:webHidden/>
              </w:rPr>
            </w:r>
            <w:r>
              <w:rPr>
                <w:noProof/>
                <w:webHidden/>
              </w:rPr>
              <w:fldChar w:fldCharType="separate"/>
            </w:r>
            <w:r w:rsidR="00297FC4">
              <w:rPr>
                <w:noProof/>
                <w:webHidden/>
              </w:rPr>
              <w:t>6</w:t>
            </w:r>
            <w:r>
              <w:rPr>
                <w:noProof/>
                <w:webHidden/>
              </w:rPr>
              <w:fldChar w:fldCharType="end"/>
            </w:r>
          </w:hyperlink>
        </w:p>
        <w:p w14:paraId="5D082CCE" w14:textId="1E609989" w:rsidR="00AC7DE1" w:rsidRDefault="00AC7DE1">
          <w:pPr>
            <w:pStyle w:val="TOC2"/>
            <w:tabs>
              <w:tab w:val="right" w:leader="dot" w:pos="9016"/>
            </w:tabs>
            <w:rPr>
              <w:noProof/>
            </w:rPr>
          </w:pPr>
          <w:hyperlink w:anchor="_Toc526132801" w:history="1">
            <w:r w:rsidRPr="005548A4">
              <w:rPr>
                <w:rStyle w:val="Hyperlink"/>
                <w:noProof/>
                <w:lang w:eastAsia="en-GB"/>
              </w:rPr>
              <w:t>2.4.1</w:t>
            </w:r>
            <w:r>
              <w:rPr>
                <w:rStyle w:val="Hyperlink"/>
                <w:noProof/>
                <w:lang w:eastAsia="en-GB"/>
              </w:rPr>
              <w:t xml:space="preserve">      Planning, </w:t>
            </w:r>
            <w:r w:rsidRPr="00AC7DE1">
              <w:rPr>
                <w:rStyle w:val="Hyperlink"/>
                <w:rFonts w:ascii="Arial" w:hAnsi="Arial" w:cs="Arial"/>
                <w:noProof/>
                <w:lang w:eastAsia="en-GB"/>
              </w:rPr>
              <w:t>sequence</w:t>
            </w:r>
            <w:r>
              <w:rPr>
                <w:rStyle w:val="Hyperlink"/>
                <w:noProof/>
                <w:lang w:eastAsia="en-GB"/>
              </w:rPr>
              <w:t>, processes activities and dependancies</w:t>
            </w:r>
            <w:r w:rsidRPr="005548A4">
              <w:rPr>
                <w:rStyle w:val="Hyperlink"/>
                <w:noProof/>
                <w:lang w:eastAsia="en-GB"/>
              </w:rPr>
              <w:t>.</w:t>
            </w:r>
            <w:r>
              <w:rPr>
                <w:noProof/>
                <w:webHidden/>
              </w:rPr>
              <w:tab/>
            </w:r>
            <w:r>
              <w:rPr>
                <w:noProof/>
                <w:webHidden/>
              </w:rPr>
              <w:fldChar w:fldCharType="begin"/>
            </w:r>
            <w:r>
              <w:rPr>
                <w:noProof/>
                <w:webHidden/>
              </w:rPr>
              <w:instrText xml:space="preserve"> PAGEREF _Toc526132801 \h </w:instrText>
            </w:r>
            <w:r>
              <w:rPr>
                <w:noProof/>
                <w:webHidden/>
              </w:rPr>
            </w:r>
            <w:r>
              <w:rPr>
                <w:noProof/>
                <w:webHidden/>
              </w:rPr>
              <w:fldChar w:fldCharType="separate"/>
            </w:r>
            <w:r w:rsidR="00297FC4">
              <w:rPr>
                <w:noProof/>
                <w:webHidden/>
              </w:rPr>
              <w:t>7</w:t>
            </w:r>
            <w:r>
              <w:rPr>
                <w:noProof/>
                <w:webHidden/>
              </w:rPr>
              <w:fldChar w:fldCharType="end"/>
            </w:r>
          </w:hyperlink>
        </w:p>
        <w:p w14:paraId="1DABBBF2" w14:textId="3641F7DD" w:rsidR="00AC7DE1" w:rsidRDefault="00AC7DE1">
          <w:pPr>
            <w:pStyle w:val="TOC2"/>
            <w:tabs>
              <w:tab w:val="right" w:leader="dot" w:pos="9016"/>
            </w:tabs>
            <w:rPr>
              <w:noProof/>
            </w:rPr>
          </w:pPr>
          <w:hyperlink w:anchor="_Toc526132802" w:history="1">
            <w:r w:rsidRPr="005548A4">
              <w:rPr>
                <w:rStyle w:val="Hyperlink"/>
                <w:noProof/>
              </w:rPr>
              <w:t xml:space="preserve">3.5.1 </w:t>
            </w:r>
            <w:r>
              <w:rPr>
                <w:rStyle w:val="Hyperlink"/>
                <w:noProof/>
              </w:rPr>
              <w:t xml:space="preserve">     </w:t>
            </w:r>
            <w:r w:rsidRPr="005548A4">
              <w:rPr>
                <w:rStyle w:val="Hyperlink"/>
                <w:noProof/>
              </w:rPr>
              <w:t xml:space="preserve">Stage control, </w:t>
            </w:r>
            <w:r>
              <w:rPr>
                <w:rStyle w:val="Hyperlink"/>
                <w:noProof/>
              </w:rPr>
              <w:t>s</w:t>
            </w:r>
            <w:r w:rsidRPr="005548A4">
              <w:rPr>
                <w:rStyle w:val="Hyperlink"/>
                <w:noProof/>
              </w:rPr>
              <w:t xml:space="preserve">tage boundaries and </w:t>
            </w:r>
            <w:r>
              <w:rPr>
                <w:rStyle w:val="Hyperlink"/>
                <w:noProof/>
              </w:rPr>
              <w:t>r</w:t>
            </w:r>
            <w:r w:rsidRPr="005548A4">
              <w:rPr>
                <w:rStyle w:val="Hyperlink"/>
                <w:noProof/>
              </w:rPr>
              <w:t>eports.</w:t>
            </w:r>
            <w:r>
              <w:rPr>
                <w:noProof/>
                <w:webHidden/>
              </w:rPr>
              <w:tab/>
            </w:r>
            <w:r>
              <w:rPr>
                <w:noProof/>
                <w:webHidden/>
              </w:rPr>
              <w:fldChar w:fldCharType="begin"/>
            </w:r>
            <w:r>
              <w:rPr>
                <w:noProof/>
                <w:webHidden/>
              </w:rPr>
              <w:instrText xml:space="preserve"> PAGEREF _Toc526132802 \h </w:instrText>
            </w:r>
            <w:r>
              <w:rPr>
                <w:noProof/>
                <w:webHidden/>
              </w:rPr>
            </w:r>
            <w:r>
              <w:rPr>
                <w:noProof/>
                <w:webHidden/>
              </w:rPr>
              <w:fldChar w:fldCharType="separate"/>
            </w:r>
            <w:r w:rsidR="00297FC4">
              <w:rPr>
                <w:noProof/>
                <w:webHidden/>
              </w:rPr>
              <w:t>8</w:t>
            </w:r>
            <w:r>
              <w:rPr>
                <w:noProof/>
                <w:webHidden/>
              </w:rPr>
              <w:fldChar w:fldCharType="end"/>
            </w:r>
          </w:hyperlink>
        </w:p>
        <w:p w14:paraId="6055F5F9" w14:textId="603F8C63" w:rsidR="00AC7DE1" w:rsidRDefault="00AC7DE1">
          <w:pPr>
            <w:pStyle w:val="TOC2"/>
            <w:tabs>
              <w:tab w:val="right" w:leader="dot" w:pos="9016"/>
            </w:tabs>
            <w:rPr>
              <w:noProof/>
            </w:rPr>
          </w:pPr>
          <w:hyperlink w:anchor="_Toc526132803" w:history="1">
            <w:r w:rsidRPr="005548A4">
              <w:rPr>
                <w:rStyle w:val="Hyperlink"/>
                <w:noProof/>
              </w:rPr>
              <w:t>4.1.1</w:t>
            </w:r>
            <w:r>
              <w:rPr>
                <w:rStyle w:val="Hyperlink"/>
                <w:noProof/>
              </w:rPr>
              <w:t xml:space="preserve">     </w:t>
            </w:r>
            <w:r w:rsidRPr="005548A4">
              <w:rPr>
                <w:rStyle w:val="Hyperlink"/>
                <w:noProof/>
              </w:rPr>
              <w:t xml:space="preserve"> Change control technique</w:t>
            </w:r>
            <w:r>
              <w:rPr>
                <w:noProof/>
                <w:webHidden/>
              </w:rPr>
              <w:tab/>
            </w:r>
            <w:r>
              <w:rPr>
                <w:noProof/>
                <w:webHidden/>
              </w:rPr>
              <w:fldChar w:fldCharType="begin"/>
            </w:r>
            <w:r>
              <w:rPr>
                <w:noProof/>
                <w:webHidden/>
              </w:rPr>
              <w:instrText xml:space="preserve"> PAGEREF _Toc526132803 \h </w:instrText>
            </w:r>
            <w:r>
              <w:rPr>
                <w:noProof/>
                <w:webHidden/>
              </w:rPr>
            </w:r>
            <w:r>
              <w:rPr>
                <w:noProof/>
                <w:webHidden/>
              </w:rPr>
              <w:fldChar w:fldCharType="separate"/>
            </w:r>
            <w:r w:rsidR="00297FC4">
              <w:rPr>
                <w:noProof/>
                <w:webHidden/>
              </w:rPr>
              <w:t>8</w:t>
            </w:r>
            <w:r>
              <w:rPr>
                <w:noProof/>
                <w:webHidden/>
              </w:rPr>
              <w:fldChar w:fldCharType="end"/>
            </w:r>
          </w:hyperlink>
        </w:p>
        <w:p w14:paraId="5CCA4119" w14:textId="021E9C5F" w:rsidR="00AC7DE1" w:rsidRDefault="00AC7DE1">
          <w:pPr>
            <w:pStyle w:val="TOC2"/>
            <w:tabs>
              <w:tab w:val="right" w:leader="dot" w:pos="9016"/>
            </w:tabs>
            <w:rPr>
              <w:noProof/>
            </w:rPr>
          </w:pPr>
          <w:hyperlink w:anchor="_Toc526132804" w:history="1">
            <w:r w:rsidRPr="005548A4">
              <w:rPr>
                <w:rStyle w:val="Hyperlink"/>
                <w:noProof/>
                <w:lang w:eastAsia="en-GB"/>
              </w:rPr>
              <w:t>4.1.2</w:t>
            </w:r>
            <w:r>
              <w:rPr>
                <w:rStyle w:val="Hyperlink"/>
                <w:noProof/>
                <w:lang w:eastAsia="en-GB"/>
              </w:rPr>
              <w:t xml:space="preserve">      Effective configuration management</w:t>
            </w:r>
            <w:r>
              <w:rPr>
                <w:noProof/>
                <w:webHidden/>
              </w:rPr>
              <w:tab/>
            </w:r>
            <w:r>
              <w:rPr>
                <w:noProof/>
                <w:webHidden/>
              </w:rPr>
              <w:fldChar w:fldCharType="begin"/>
            </w:r>
            <w:r>
              <w:rPr>
                <w:noProof/>
                <w:webHidden/>
              </w:rPr>
              <w:instrText xml:space="preserve"> PAGEREF _Toc526132804 \h </w:instrText>
            </w:r>
            <w:r>
              <w:rPr>
                <w:noProof/>
                <w:webHidden/>
              </w:rPr>
            </w:r>
            <w:r>
              <w:rPr>
                <w:noProof/>
                <w:webHidden/>
              </w:rPr>
              <w:fldChar w:fldCharType="separate"/>
            </w:r>
            <w:r w:rsidR="00297FC4">
              <w:rPr>
                <w:noProof/>
                <w:webHidden/>
              </w:rPr>
              <w:t>9</w:t>
            </w:r>
            <w:r>
              <w:rPr>
                <w:noProof/>
                <w:webHidden/>
              </w:rPr>
              <w:fldChar w:fldCharType="end"/>
            </w:r>
          </w:hyperlink>
        </w:p>
        <w:p w14:paraId="56304EA5" w14:textId="1B2E5022" w:rsidR="00AC7DE1" w:rsidRDefault="00AC7DE1">
          <w:pPr>
            <w:pStyle w:val="TOC2"/>
            <w:tabs>
              <w:tab w:val="right" w:leader="dot" w:pos="9016"/>
            </w:tabs>
            <w:rPr>
              <w:noProof/>
            </w:rPr>
          </w:pPr>
          <w:hyperlink w:anchor="_Toc526132805" w:history="1">
            <w:r w:rsidRPr="005548A4">
              <w:rPr>
                <w:rStyle w:val="Hyperlink"/>
                <w:rFonts w:ascii="Arial" w:hAnsi="Arial" w:cs="Arial"/>
                <w:noProof/>
                <w:lang w:eastAsia="en-GB"/>
              </w:rPr>
              <w:t>4.2.1</w:t>
            </w:r>
            <w:r>
              <w:rPr>
                <w:rStyle w:val="Hyperlink"/>
                <w:rFonts w:ascii="Arial" w:hAnsi="Arial" w:cs="Arial"/>
                <w:noProof/>
                <w:lang w:eastAsia="en-GB"/>
              </w:rPr>
              <w:t xml:space="preserve">    Project product delivery</w:t>
            </w:r>
            <w:r>
              <w:rPr>
                <w:noProof/>
                <w:webHidden/>
              </w:rPr>
              <w:tab/>
            </w:r>
            <w:r>
              <w:rPr>
                <w:noProof/>
                <w:webHidden/>
              </w:rPr>
              <w:fldChar w:fldCharType="begin"/>
            </w:r>
            <w:r>
              <w:rPr>
                <w:noProof/>
                <w:webHidden/>
              </w:rPr>
              <w:instrText xml:space="preserve"> PAGEREF _Toc526132805 \h </w:instrText>
            </w:r>
            <w:r>
              <w:rPr>
                <w:noProof/>
                <w:webHidden/>
              </w:rPr>
            </w:r>
            <w:r>
              <w:rPr>
                <w:noProof/>
                <w:webHidden/>
              </w:rPr>
              <w:fldChar w:fldCharType="separate"/>
            </w:r>
            <w:r w:rsidR="00297FC4">
              <w:rPr>
                <w:noProof/>
                <w:webHidden/>
              </w:rPr>
              <w:t>10</w:t>
            </w:r>
            <w:r>
              <w:rPr>
                <w:noProof/>
                <w:webHidden/>
              </w:rPr>
              <w:fldChar w:fldCharType="end"/>
            </w:r>
          </w:hyperlink>
        </w:p>
        <w:p w14:paraId="164605BB" w14:textId="51FAAE98" w:rsidR="00AC7DE1" w:rsidRDefault="00AC7DE1">
          <w:pPr>
            <w:pStyle w:val="TOC2"/>
            <w:tabs>
              <w:tab w:val="right" w:leader="dot" w:pos="9016"/>
            </w:tabs>
            <w:rPr>
              <w:noProof/>
            </w:rPr>
          </w:pPr>
          <w:hyperlink w:anchor="_Toc526132806" w:history="1">
            <w:r w:rsidRPr="005548A4">
              <w:rPr>
                <w:rStyle w:val="Hyperlink"/>
                <w:noProof/>
                <w:lang w:eastAsia="en-GB"/>
              </w:rPr>
              <w:t>Appendix:</w:t>
            </w:r>
            <w:r>
              <w:rPr>
                <w:noProof/>
                <w:webHidden/>
              </w:rPr>
              <w:tab/>
            </w:r>
            <w:r>
              <w:rPr>
                <w:noProof/>
                <w:webHidden/>
              </w:rPr>
              <w:fldChar w:fldCharType="begin"/>
            </w:r>
            <w:r>
              <w:rPr>
                <w:noProof/>
                <w:webHidden/>
              </w:rPr>
              <w:instrText xml:space="preserve"> PAGEREF _Toc526132806 \h </w:instrText>
            </w:r>
            <w:r>
              <w:rPr>
                <w:noProof/>
                <w:webHidden/>
              </w:rPr>
            </w:r>
            <w:r>
              <w:rPr>
                <w:noProof/>
                <w:webHidden/>
              </w:rPr>
              <w:fldChar w:fldCharType="separate"/>
            </w:r>
            <w:r w:rsidR="00297FC4">
              <w:rPr>
                <w:noProof/>
                <w:webHidden/>
              </w:rPr>
              <w:t>12</w:t>
            </w:r>
            <w:r>
              <w:rPr>
                <w:noProof/>
                <w:webHidden/>
              </w:rPr>
              <w:fldChar w:fldCharType="end"/>
            </w:r>
          </w:hyperlink>
        </w:p>
        <w:p w14:paraId="7B49AB16" w14:textId="0AFC0A92" w:rsidR="00AC7DE1" w:rsidRDefault="00AC7DE1">
          <w:r>
            <w:rPr>
              <w:b/>
              <w:bCs/>
              <w:noProof/>
            </w:rPr>
            <w:fldChar w:fldCharType="end"/>
          </w:r>
        </w:p>
      </w:sdtContent>
    </w:sdt>
    <w:p w14:paraId="374991DE" w14:textId="77777777" w:rsidR="007177B0" w:rsidRDefault="007177B0" w:rsidP="007177B0"/>
    <w:p w14:paraId="5B1E0506" w14:textId="2C72483A" w:rsidR="004B5DAD" w:rsidRPr="00AC7DE1" w:rsidRDefault="004B5DAD" w:rsidP="007177B0">
      <w:pPr>
        <w:rPr>
          <w:rFonts w:ascii="Arial" w:hAnsi="Arial" w:cs="Arial"/>
          <w:b/>
          <w:sz w:val="28"/>
          <w:szCs w:val="28"/>
        </w:rPr>
      </w:pPr>
      <w:r w:rsidRPr="00AC7DE1">
        <w:rPr>
          <w:rFonts w:ascii="Arial" w:hAnsi="Arial" w:cs="Arial"/>
          <w:b/>
          <w:sz w:val="28"/>
          <w:szCs w:val="28"/>
        </w:rPr>
        <w:t>Terms of Reference</w:t>
      </w:r>
      <w:bookmarkEnd w:id="0"/>
      <w:r w:rsidRPr="00AC7DE1">
        <w:rPr>
          <w:rFonts w:ascii="Arial" w:hAnsi="Arial" w:cs="Arial"/>
          <w:b/>
          <w:sz w:val="28"/>
          <w:szCs w:val="28"/>
        </w:rPr>
        <w:t xml:space="preserve"> </w:t>
      </w:r>
    </w:p>
    <w:p w14:paraId="4BB21450" w14:textId="77777777" w:rsidR="004B5DAD" w:rsidRPr="00413195" w:rsidRDefault="004B5DAD" w:rsidP="00BD2F6F">
      <w:pPr>
        <w:pStyle w:val="Heading2"/>
        <w:rPr>
          <w:rFonts w:ascii="Arial" w:hAnsi="Arial" w:cs="Arial"/>
        </w:rPr>
      </w:pPr>
      <w:bookmarkStart w:id="1" w:name="_Toc526132797"/>
      <w:r w:rsidRPr="00413195">
        <w:rPr>
          <w:rFonts w:ascii="Arial" w:hAnsi="Arial" w:cs="Arial"/>
        </w:rPr>
        <w:t>2.1.1 Background</w:t>
      </w:r>
      <w:bookmarkEnd w:id="1"/>
    </w:p>
    <w:p w14:paraId="48A866EC" w14:textId="77777777" w:rsidR="00BD2F6F" w:rsidRDefault="00BD2F6F" w:rsidP="00456917">
      <w:pPr>
        <w:rPr>
          <w:rFonts w:ascii="Arial" w:hAnsi="Arial" w:cs="Arial"/>
        </w:rPr>
      </w:pPr>
    </w:p>
    <w:p w14:paraId="16CE9D07" w14:textId="478EBB00" w:rsidR="00456917" w:rsidRDefault="00456917" w:rsidP="00456917">
      <w:pPr>
        <w:rPr>
          <w:rFonts w:ascii="Arial" w:hAnsi="Arial" w:cs="Arial"/>
        </w:rPr>
      </w:pPr>
      <w:r>
        <w:rPr>
          <w:rFonts w:ascii="Arial" w:hAnsi="Arial" w:cs="Arial"/>
        </w:rPr>
        <w:t xml:space="preserve">Service personnel within our Battalion are fully occupied with activities and deployment on operational and non- operational tours around the world. Operational tours and exercises are mandatory and therefore needs to be achieved to meet the Armed forces requirements. If the Commanding Officer authorises the proposal, the Battalion would have a Battalion sports day event. The sports day event’s date would be agreed by the various company’s Officer Commanding. The budget cost of the event is £3000. This fund will be provided by the battalion’s general fund. The event is organised to create team cohesion and identifying sporting talents in the battalion. Various Regiments and Battalions across the armed forces have organised sports day events either for charity or team cohesion within the workplace. This event would be organised in line with the commanding officer’s policies. At the end of the event the Battalion will successfully achieve its objectives by provide athletes to perform at inter service level or at higher </w:t>
      </w:r>
      <w:r w:rsidR="00D54CE1">
        <w:rPr>
          <w:rFonts w:ascii="Arial" w:hAnsi="Arial" w:cs="Arial"/>
        </w:rPr>
        <w:t>formation and</w:t>
      </w:r>
      <w:r>
        <w:rPr>
          <w:rFonts w:ascii="Arial" w:hAnsi="Arial" w:cs="Arial"/>
        </w:rPr>
        <w:t xml:space="preserve"> </w:t>
      </w:r>
      <w:r w:rsidR="00D54CE1">
        <w:rPr>
          <w:rFonts w:ascii="Arial" w:hAnsi="Arial" w:cs="Arial"/>
        </w:rPr>
        <w:t>having a workforce with better team cohesion.</w:t>
      </w:r>
    </w:p>
    <w:p w14:paraId="2B9CDDAD" w14:textId="21454AE0" w:rsidR="00D54CE1" w:rsidRDefault="00D54CE1" w:rsidP="00D54CE1">
      <w:pPr>
        <w:rPr>
          <w:rFonts w:ascii="Arial" w:hAnsi="Arial" w:cs="Arial"/>
          <w:color w:val="000000"/>
          <w:lang w:eastAsia="en-GB"/>
        </w:rPr>
      </w:pPr>
      <w:r>
        <w:rPr>
          <w:rFonts w:ascii="Arial" w:hAnsi="Arial" w:cs="Arial"/>
          <w:color w:val="000000"/>
          <w:lang w:eastAsia="en-GB"/>
        </w:rPr>
        <w:t xml:space="preserve">The Administrative Officer (AO) would be selected as the </w:t>
      </w:r>
      <w:r w:rsidRPr="004367BA">
        <w:rPr>
          <w:rFonts w:ascii="Arial" w:hAnsi="Arial" w:cs="Arial"/>
          <w:color w:val="000000"/>
          <w:lang w:eastAsia="en-GB"/>
        </w:rPr>
        <w:t xml:space="preserve">Project Manager </w:t>
      </w:r>
      <w:r>
        <w:rPr>
          <w:rFonts w:ascii="Arial" w:hAnsi="Arial" w:cs="Arial"/>
          <w:color w:val="000000"/>
          <w:lang w:eastAsia="en-GB"/>
        </w:rPr>
        <w:t xml:space="preserve">for the upcoming sports day event. The sports day event is a project with minor risk to manage. These risks can be managed by the </w:t>
      </w:r>
      <w:r w:rsidRPr="004367BA">
        <w:rPr>
          <w:rFonts w:ascii="Arial" w:hAnsi="Arial" w:cs="Arial"/>
          <w:color w:val="000000"/>
          <w:lang w:eastAsia="en-GB"/>
        </w:rPr>
        <w:t xml:space="preserve">Project Manager </w:t>
      </w:r>
      <w:r>
        <w:rPr>
          <w:rFonts w:ascii="Arial" w:hAnsi="Arial" w:cs="Arial"/>
          <w:color w:val="000000"/>
          <w:lang w:eastAsia="en-GB"/>
        </w:rPr>
        <w:t>effectively. The major role of the AO is the staffing of the project, managing costs effectively and coordinating with other project stakeholders.</w:t>
      </w:r>
    </w:p>
    <w:p w14:paraId="7C3C2D25" w14:textId="77777777" w:rsidR="00D54CE1" w:rsidRDefault="00D54CE1" w:rsidP="00456917">
      <w:pPr>
        <w:rPr>
          <w:rFonts w:ascii="Arial" w:hAnsi="Arial" w:cs="Arial"/>
        </w:rPr>
      </w:pPr>
    </w:p>
    <w:p w14:paraId="6102B8D0" w14:textId="77777777" w:rsidR="004B5DAD" w:rsidRPr="004B5DAD" w:rsidRDefault="004B5DAD" w:rsidP="004B5DAD">
      <w:pPr>
        <w:rPr>
          <w:rFonts w:ascii="Arial" w:hAnsi="Arial" w:cs="Arial"/>
          <w:color w:val="000000"/>
          <w:lang w:eastAsia="en-GB"/>
        </w:rPr>
      </w:pPr>
    </w:p>
    <w:p w14:paraId="4078EE43" w14:textId="2B0FFF67" w:rsidR="004B5DAD" w:rsidRPr="004B5DAD" w:rsidRDefault="004B5DAD" w:rsidP="004B5DAD">
      <w:pPr>
        <w:rPr>
          <w:rFonts w:ascii="Arial" w:hAnsi="Arial" w:cs="Arial"/>
          <w:color w:val="000000"/>
          <w:lang w:eastAsia="en-GB"/>
        </w:rPr>
      </w:pPr>
      <w:r w:rsidRPr="004B5DAD">
        <w:rPr>
          <w:rFonts w:ascii="Arial" w:hAnsi="Arial" w:cs="Arial"/>
          <w:color w:val="000000"/>
          <w:lang w:eastAsia="en-GB"/>
        </w:rPr>
        <w:lastRenderedPageBreak/>
        <w:t xml:space="preserve">The </w:t>
      </w:r>
      <w:r w:rsidR="004367BA" w:rsidRPr="004367BA">
        <w:rPr>
          <w:rFonts w:ascii="Arial" w:hAnsi="Arial" w:cs="Arial"/>
          <w:color w:val="000000"/>
          <w:lang w:eastAsia="en-GB"/>
        </w:rPr>
        <w:t xml:space="preserve">Project Manager </w:t>
      </w:r>
      <w:r w:rsidRPr="004B5DAD">
        <w:rPr>
          <w:rFonts w:ascii="Arial" w:hAnsi="Arial" w:cs="Arial"/>
          <w:color w:val="000000"/>
          <w:lang w:eastAsia="en-GB"/>
        </w:rPr>
        <w:t>will direct at least one kick</w:t>
      </w:r>
      <w:r w:rsidR="00FC79A8">
        <w:rPr>
          <w:rFonts w:ascii="Arial" w:hAnsi="Arial" w:cs="Arial"/>
          <w:color w:val="000000"/>
          <w:lang w:eastAsia="en-GB"/>
        </w:rPr>
        <w:t>-</w:t>
      </w:r>
      <w:r w:rsidRPr="004B5DAD">
        <w:rPr>
          <w:rFonts w:ascii="Arial" w:hAnsi="Arial" w:cs="Arial"/>
          <w:color w:val="000000"/>
          <w:lang w:eastAsia="en-GB"/>
        </w:rPr>
        <w:t xml:space="preserve">off gatherings to create plans for the accompanying exercises: </w:t>
      </w:r>
    </w:p>
    <w:p w14:paraId="7A594CFD" w14:textId="77777777" w:rsidR="004B5DAD" w:rsidRPr="004B5DAD" w:rsidRDefault="004B5DAD" w:rsidP="004B5DAD">
      <w:pPr>
        <w:rPr>
          <w:rFonts w:ascii="Arial" w:hAnsi="Arial" w:cs="Arial"/>
          <w:color w:val="000000"/>
          <w:lang w:eastAsia="en-GB"/>
        </w:rPr>
      </w:pPr>
    </w:p>
    <w:p w14:paraId="4EEB7F25" w14:textId="314F83A2" w:rsidR="004B5DAD" w:rsidRDefault="004B5DAD" w:rsidP="00D36888">
      <w:pPr>
        <w:pStyle w:val="ListParagraph"/>
        <w:numPr>
          <w:ilvl w:val="0"/>
          <w:numId w:val="1"/>
        </w:numPr>
        <w:rPr>
          <w:rFonts w:ascii="Arial" w:hAnsi="Arial" w:cs="Arial"/>
          <w:color w:val="000000"/>
          <w:lang w:eastAsia="en-GB"/>
        </w:rPr>
      </w:pPr>
      <w:r w:rsidRPr="00D36888">
        <w:rPr>
          <w:rFonts w:ascii="Arial" w:hAnsi="Arial" w:cs="Arial"/>
          <w:color w:val="000000"/>
          <w:lang w:eastAsia="en-GB"/>
        </w:rPr>
        <w:t xml:space="preserve">Set up the project office. </w:t>
      </w:r>
    </w:p>
    <w:p w14:paraId="3FD88A8E" w14:textId="592E0524" w:rsidR="004B5DAD" w:rsidRDefault="004B5DAD" w:rsidP="004B5DAD">
      <w:pPr>
        <w:pStyle w:val="ListParagraph"/>
        <w:numPr>
          <w:ilvl w:val="0"/>
          <w:numId w:val="1"/>
        </w:numPr>
        <w:rPr>
          <w:rFonts w:ascii="Arial" w:hAnsi="Arial" w:cs="Arial"/>
          <w:color w:val="000000"/>
          <w:lang w:eastAsia="en-GB"/>
        </w:rPr>
      </w:pPr>
      <w:r w:rsidRPr="00D36888">
        <w:rPr>
          <w:rFonts w:ascii="Arial" w:hAnsi="Arial" w:cs="Arial"/>
          <w:color w:val="000000"/>
          <w:lang w:eastAsia="en-GB"/>
        </w:rPr>
        <w:t xml:space="preserve">Create project arrangements and techniques. </w:t>
      </w:r>
    </w:p>
    <w:p w14:paraId="79DCDA76" w14:textId="77777777" w:rsidR="004B5DAD" w:rsidRPr="00D36888" w:rsidRDefault="004B5DAD" w:rsidP="004B5DAD">
      <w:pPr>
        <w:pStyle w:val="ListParagraph"/>
        <w:numPr>
          <w:ilvl w:val="0"/>
          <w:numId w:val="1"/>
        </w:numPr>
        <w:rPr>
          <w:rFonts w:ascii="Arial" w:hAnsi="Arial" w:cs="Arial"/>
          <w:color w:val="000000"/>
          <w:lang w:eastAsia="en-GB"/>
        </w:rPr>
      </w:pPr>
      <w:r w:rsidRPr="00D36888">
        <w:rPr>
          <w:rFonts w:ascii="Arial" w:hAnsi="Arial" w:cs="Arial"/>
          <w:color w:val="000000"/>
          <w:lang w:eastAsia="en-GB"/>
        </w:rPr>
        <w:t xml:space="preserve">Start refining the extent of work, the calendar, the financial plan, and the project execution plan. </w:t>
      </w:r>
    </w:p>
    <w:p w14:paraId="28B5CA4B" w14:textId="77777777" w:rsidR="004B5DAD" w:rsidRPr="004B5DAD" w:rsidRDefault="004B5DAD" w:rsidP="004B5DAD">
      <w:pPr>
        <w:rPr>
          <w:rFonts w:ascii="Arial" w:hAnsi="Arial" w:cs="Arial"/>
          <w:color w:val="000000"/>
          <w:lang w:eastAsia="en-GB"/>
        </w:rPr>
      </w:pPr>
    </w:p>
    <w:p w14:paraId="611E6899" w14:textId="07AC5E14" w:rsidR="004B5DAD" w:rsidRPr="004B5DAD" w:rsidRDefault="004B5DAD" w:rsidP="004B5DAD">
      <w:pPr>
        <w:rPr>
          <w:rFonts w:ascii="Arial" w:hAnsi="Arial" w:cs="Arial"/>
          <w:color w:val="000000"/>
          <w:lang w:eastAsia="en-GB"/>
        </w:rPr>
      </w:pPr>
      <w:r w:rsidRPr="004B5DAD">
        <w:rPr>
          <w:rFonts w:ascii="Arial" w:hAnsi="Arial" w:cs="Arial"/>
          <w:color w:val="000000"/>
          <w:lang w:eastAsia="en-GB"/>
        </w:rPr>
        <w:t>Contingent upon the many-sided quality level of the project, these gatherings can be long and exceptional. Apparatuses, for example, work process charts and obligation grids can be useful in characteri</w:t>
      </w:r>
      <w:r w:rsidR="00114445">
        <w:rPr>
          <w:rFonts w:ascii="Arial" w:hAnsi="Arial" w:cs="Arial"/>
          <w:color w:val="000000"/>
          <w:lang w:eastAsia="en-GB"/>
        </w:rPr>
        <w:t>s</w:t>
      </w:r>
      <w:r w:rsidRPr="004B5DAD">
        <w:rPr>
          <w:rFonts w:ascii="Arial" w:hAnsi="Arial" w:cs="Arial"/>
          <w:color w:val="000000"/>
          <w:lang w:eastAsia="en-GB"/>
        </w:rPr>
        <w:t xml:space="preserve">ing the exercises and adding clearness to extend foundation amid the task start-up. </w:t>
      </w:r>
    </w:p>
    <w:p w14:paraId="669FAF1D" w14:textId="77777777" w:rsidR="004B5DAD" w:rsidRPr="004B5DAD" w:rsidRDefault="004B5DAD" w:rsidP="004B5DAD">
      <w:pPr>
        <w:rPr>
          <w:rFonts w:ascii="Arial" w:hAnsi="Arial" w:cs="Arial"/>
          <w:color w:val="000000"/>
          <w:lang w:eastAsia="en-GB"/>
        </w:rPr>
      </w:pPr>
    </w:p>
    <w:p w14:paraId="29B39CDC" w14:textId="2DFE9B46" w:rsidR="004B5DAD" w:rsidRDefault="00D36888" w:rsidP="004B5DAD">
      <w:pPr>
        <w:rPr>
          <w:rFonts w:ascii="Arial" w:hAnsi="Arial" w:cs="Arial"/>
          <w:color w:val="000000"/>
          <w:lang w:eastAsia="en-GB"/>
        </w:rPr>
      </w:pPr>
      <w:r>
        <w:rPr>
          <w:rFonts w:ascii="Arial" w:hAnsi="Arial" w:cs="Arial"/>
          <w:color w:val="000000"/>
          <w:lang w:eastAsia="en-GB"/>
        </w:rPr>
        <w:t>Basically</w:t>
      </w:r>
      <w:r w:rsidR="004B5DAD" w:rsidRPr="004B5DAD">
        <w:rPr>
          <w:rFonts w:ascii="Arial" w:hAnsi="Arial" w:cs="Arial"/>
          <w:color w:val="000000"/>
          <w:lang w:eastAsia="en-GB"/>
        </w:rPr>
        <w:t xml:space="preserve">, the project start-up includes working heaps of hours building up the underlying arrangement, staffing the project, and building both interior and outer connections. The project start-up is the primary open door for the </w:t>
      </w:r>
      <w:r w:rsidR="004367BA" w:rsidRPr="004367BA">
        <w:rPr>
          <w:rFonts w:ascii="Arial" w:hAnsi="Arial" w:cs="Arial"/>
          <w:color w:val="000000"/>
          <w:lang w:eastAsia="en-GB"/>
        </w:rPr>
        <w:t xml:space="preserve">Project Manager </w:t>
      </w:r>
      <w:r w:rsidR="004B5DAD" w:rsidRPr="004B5DAD">
        <w:rPr>
          <w:rFonts w:ascii="Arial" w:hAnsi="Arial" w:cs="Arial"/>
          <w:color w:val="000000"/>
          <w:lang w:eastAsia="en-GB"/>
        </w:rPr>
        <w:t xml:space="preserve">to set the tone of the project and set desires for every one of the project </w:t>
      </w:r>
      <w:r w:rsidR="00125755">
        <w:rPr>
          <w:rFonts w:ascii="Arial" w:hAnsi="Arial" w:cs="Arial"/>
          <w:color w:val="000000"/>
          <w:lang w:eastAsia="en-GB"/>
        </w:rPr>
        <w:t>team members</w:t>
      </w:r>
      <w:r w:rsidR="004B5DAD" w:rsidRPr="004B5DAD">
        <w:rPr>
          <w:rFonts w:ascii="Arial" w:hAnsi="Arial" w:cs="Arial"/>
          <w:color w:val="000000"/>
          <w:lang w:eastAsia="en-GB"/>
        </w:rPr>
        <w:t xml:space="preserve">. The project start-up stage on complex activities can be tumultuous, and the </w:t>
      </w:r>
      <w:r w:rsidR="004367BA" w:rsidRPr="004367BA">
        <w:rPr>
          <w:rFonts w:ascii="Arial" w:hAnsi="Arial" w:cs="Arial"/>
          <w:color w:val="000000"/>
          <w:lang w:eastAsia="en-GB"/>
        </w:rPr>
        <w:t xml:space="preserve">Project Manager </w:t>
      </w:r>
      <w:r w:rsidR="004B5DAD" w:rsidRPr="004B5DAD">
        <w:rPr>
          <w:rFonts w:ascii="Arial" w:hAnsi="Arial" w:cs="Arial"/>
          <w:color w:val="000000"/>
          <w:lang w:eastAsia="en-GB"/>
        </w:rPr>
        <w:t xml:space="preserve">must be both agreeable in this condition and ready to make comfort with the customer and colleagues. To accomplish this level of individual solace, the </w:t>
      </w:r>
      <w:r w:rsidR="004367BA" w:rsidRPr="004367BA">
        <w:rPr>
          <w:rFonts w:ascii="Arial" w:hAnsi="Arial" w:cs="Arial"/>
          <w:color w:val="000000"/>
          <w:lang w:eastAsia="en-GB"/>
        </w:rPr>
        <w:t xml:space="preserve">Project Manager </w:t>
      </w:r>
      <w:r w:rsidR="004B5DAD" w:rsidRPr="004B5DAD">
        <w:rPr>
          <w:rFonts w:ascii="Arial" w:hAnsi="Arial" w:cs="Arial"/>
          <w:color w:val="000000"/>
          <w:lang w:eastAsia="en-GB"/>
        </w:rPr>
        <w:t>needs suitable apparatuses, one of which is a powerful arrangement process. This is one reason there are countless amid the start-up of project with a high-many-sided quality profile.</w:t>
      </w:r>
      <w:r w:rsidR="00FC79A8">
        <w:rPr>
          <w:rFonts w:ascii="Arial" w:hAnsi="Arial" w:cs="Arial"/>
          <w:color w:val="000000"/>
          <w:lang w:eastAsia="en-GB"/>
        </w:rPr>
        <w:t xml:space="preserve"> </w:t>
      </w:r>
      <w:r w:rsidR="004B5DAD" w:rsidRPr="004B5DAD">
        <w:rPr>
          <w:rFonts w:ascii="Arial" w:hAnsi="Arial" w:cs="Arial"/>
          <w:color w:val="000000"/>
          <w:lang w:eastAsia="en-GB"/>
        </w:rPr>
        <w:t>Define the processes involved within project start-up, terms of reference and effective project management</w:t>
      </w:r>
    </w:p>
    <w:p w14:paraId="0332F099" w14:textId="5A0CF14E" w:rsidR="00FC79A8" w:rsidRDefault="00FC79A8" w:rsidP="004B5DAD">
      <w:pPr>
        <w:rPr>
          <w:rStyle w:val="Hyperlink"/>
          <w:rFonts w:ascii="Arial" w:hAnsi="Arial" w:cs="Arial"/>
          <w:lang w:eastAsia="en-GB"/>
        </w:rPr>
      </w:pPr>
      <w:r>
        <w:rPr>
          <w:rFonts w:ascii="Arial" w:hAnsi="Arial" w:cs="Arial"/>
          <w:color w:val="000000"/>
          <w:lang w:eastAsia="en-GB"/>
        </w:rPr>
        <w:t>Source:</w:t>
      </w:r>
      <w:r w:rsidRPr="00FC79A8">
        <w:t xml:space="preserve"> </w:t>
      </w:r>
      <w:hyperlink r:id="rId8" w:history="1">
        <w:r w:rsidRPr="00EE6EBC">
          <w:rPr>
            <w:rStyle w:val="Hyperlink"/>
            <w:rFonts w:ascii="Arial" w:hAnsi="Arial" w:cs="Arial"/>
            <w:lang w:eastAsia="en-GB"/>
          </w:rPr>
          <w:t>http://open.lib.umn.edu/projectmanagement/chapter/7-3-project-start-up/</w:t>
        </w:r>
      </w:hyperlink>
    </w:p>
    <w:p w14:paraId="3D921FCB" w14:textId="29DA7C26" w:rsidR="006758A1" w:rsidRDefault="006758A1" w:rsidP="004B5DAD">
      <w:pPr>
        <w:rPr>
          <w:rFonts w:ascii="Arial" w:hAnsi="Arial" w:cs="Arial"/>
          <w:color w:val="000000"/>
          <w:lang w:eastAsia="en-GB"/>
        </w:rPr>
      </w:pPr>
    </w:p>
    <w:p w14:paraId="79044599" w14:textId="77777777" w:rsidR="00FC79A8" w:rsidRPr="004B5DAD" w:rsidRDefault="00FC79A8" w:rsidP="004B5DAD">
      <w:pPr>
        <w:rPr>
          <w:rFonts w:ascii="Arial" w:hAnsi="Arial" w:cs="Arial"/>
          <w:color w:val="000000"/>
          <w:lang w:eastAsia="en-GB"/>
        </w:rPr>
      </w:pPr>
    </w:p>
    <w:p w14:paraId="6A957584" w14:textId="77777777" w:rsidR="004B5DAD" w:rsidRDefault="004B5DAD" w:rsidP="004B5DAD">
      <w:pPr>
        <w:rPr>
          <w:rFonts w:ascii="Arial" w:hAnsi="Arial" w:cs="Arial"/>
          <w:b/>
          <w:sz w:val="28"/>
          <w:szCs w:val="28"/>
        </w:rPr>
      </w:pPr>
    </w:p>
    <w:p w14:paraId="66106593" w14:textId="772069ED" w:rsidR="00550240" w:rsidRPr="00413195" w:rsidRDefault="004B5DAD" w:rsidP="00BD2F6F">
      <w:pPr>
        <w:pStyle w:val="Heading2"/>
        <w:rPr>
          <w:rFonts w:ascii="Arial" w:hAnsi="Arial" w:cs="Arial"/>
        </w:rPr>
      </w:pPr>
      <w:bookmarkStart w:id="2" w:name="_Toc526132798"/>
      <w:r w:rsidRPr="00413195">
        <w:rPr>
          <w:rFonts w:ascii="Arial" w:hAnsi="Arial" w:cs="Arial"/>
        </w:rPr>
        <w:t xml:space="preserve">2.1.2 </w:t>
      </w:r>
      <w:r w:rsidR="00550240" w:rsidRPr="00413195">
        <w:rPr>
          <w:rFonts w:ascii="Arial" w:hAnsi="Arial" w:cs="Arial"/>
        </w:rPr>
        <w:t xml:space="preserve">   Project brief</w:t>
      </w:r>
      <w:bookmarkEnd w:id="2"/>
    </w:p>
    <w:p w14:paraId="50E68D81" w14:textId="77777777" w:rsidR="00413195" w:rsidRPr="00413195" w:rsidRDefault="00413195" w:rsidP="004B5DAD">
      <w:pPr>
        <w:rPr>
          <w:rFonts w:ascii="Arial" w:hAnsi="Arial" w:cs="Arial"/>
          <w:b/>
        </w:rPr>
      </w:pPr>
    </w:p>
    <w:p w14:paraId="06233F6A" w14:textId="58730DD5" w:rsidR="00926C7E" w:rsidRDefault="00926C7E" w:rsidP="004B5DAD">
      <w:pPr>
        <w:rPr>
          <w:rFonts w:ascii="Arial" w:hAnsi="Arial" w:cs="Arial"/>
          <w:b/>
        </w:rPr>
      </w:pPr>
      <w:r>
        <w:rPr>
          <w:rFonts w:ascii="Arial" w:hAnsi="Arial" w:cs="Arial"/>
          <w:b/>
        </w:rPr>
        <w:t>Objective</w:t>
      </w:r>
    </w:p>
    <w:p w14:paraId="16C475FE" w14:textId="2FBDE692" w:rsidR="00650F63" w:rsidRDefault="00650F63" w:rsidP="00650F63">
      <w:pPr>
        <w:rPr>
          <w:rFonts w:ascii="Arial" w:hAnsi="Arial" w:cs="Arial"/>
        </w:rPr>
      </w:pPr>
      <w:r w:rsidRPr="00445A3B">
        <w:rPr>
          <w:rFonts w:ascii="Arial" w:hAnsi="Arial" w:cs="Arial"/>
        </w:rPr>
        <w:t xml:space="preserve">The main purpose of the event is </w:t>
      </w:r>
      <w:r>
        <w:rPr>
          <w:rFonts w:ascii="Arial" w:hAnsi="Arial" w:cs="Arial"/>
        </w:rPr>
        <w:t xml:space="preserve">to </w:t>
      </w:r>
      <w:r w:rsidRPr="00445A3B">
        <w:rPr>
          <w:rFonts w:ascii="Arial" w:hAnsi="Arial" w:cs="Arial"/>
        </w:rPr>
        <w:t>bring service personnel within the battalion to interact and understanding each other</w:t>
      </w:r>
      <w:r>
        <w:rPr>
          <w:rFonts w:ascii="Arial" w:hAnsi="Arial" w:cs="Arial"/>
        </w:rPr>
        <w:t xml:space="preserve"> which will enhance cohesiveness and identify</w:t>
      </w:r>
      <w:r w:rsidR="00926C7E">
        <w:rPr>
          <w:rFonts w:ascii="Arial" w:hAnsi="Arial" w:cs="Arial"/>
        </w:rPr>
        <w:t>ing sporting</w:t>
      </w:r>
      <w:r>
        <w:rPr>
          <w:rFonts w:ascii="Arial" w:hAnsi="Arial" w:cs="Arial"/>
        </w:rPr>
        <w:t xml:space="preserve"> talent </w:t>
      </w:r>
      <w:r w:rsidR="00926C7E">
        <w:rPr>
          <w:rFonts w:ascii="Arial" w:hAnsi="Arial" w:cs="Arial"/>
        </w:rPr>
        <w:t xml:space="preserve">within the unit </w:t>
      </w:r>
      <w:r>
        <w:rPr>
          <w:rFonts w:ascii="Arial" w:hAnsi="Arial" w:cs="Arial"/>
        </w:rPr>
        <w:t>for future sporting events.</w:t>
      </w:r>
    </w:p>
    <w:p w14:paraId="23434B94" w14:textId="2A7961BA" w:rsidR="00123931" w:rsidRDefault="00123931" w:rsidP="00650F63">
      <w:pPr>
        <w:rPr>
          <w:rFonts w:ascii="Arial" w:hAnsi="Arial" w:cs="Arial"/>
        </w:rPr>
      </w:pPr>
      <w:r>
        <w:rPr>
          <w:rFonts w:ascii="Arial" w:hAnsi="Arial" w:cs="Arial"/>
        </w:rPr>
        <w:t>The event would be held in a military establishment with sporting equipment and accommodation available and booked at no cost.</w:t>
      </w:r>
    </w:p>
    <w:p w14:paraId="19D0EA16" w14:textId="618B1552" w:rsidR="00123931" w:rsidRDefault="00123931" w:rsidP="00650F63">
      <w:pPr>
        <w:rPr>
          <w:rFonts w:ascii="Arial" w:hAnsi="Arial" w:cs="Arial"/>
        </w:rPr>
      </w:pPr>
      <w:r>
        <w:rPr>
          <w:rFonts w:ascii="Arial" w:hAnsi="Arial" w:cs="Arial"/>
        </w:rPr>
        <w:lastRenderedPageBreak/>
        <w:t>If the project is authorised by the Commanding Officer, funds will be provided by the Battalion’s general fund to cover transportation, and other expenses. Accommodation and sporting equipment would be provided without any cost incurred.</w:t>
      </w:r>
    </w:p>
    <w:p w14:paraId="55216F39" w14:textId="78EE22F7" w:rsidR="009D15CC" w:rsidRDefault="009D15CC" w:rsidP="00650F63">
      <w:pPr>
        <w:rPr>
          <w:rFonts w:ascii="Arial" w:hAnsi="Arial" w:cs="Arial"/>
        </w:rPr>
      </w:pPr>
      <w:r w:rsidRPr="00926C7E">
        <w:rPr>
          <w:rFonts w:ascii="Arial" w:hAnsi="Arial" w:cs="Arial"/>
        </w:rPr>
        <w:t>Team cohesion</w:t>
      </w:r>
      <w:r>
        <w:rPr>
          <w:rFonts w:ascii="Arial" w:hAnsi="Arial" w:cs="Arial"/>
        </w:rPr>
        <w:t xml:space="preserve">; according to </w:t>
      </w:r>
      <w:hyperlink r:id="rId9" w:history="1">
        <w:r w:rsidRPr="009D15CC">
          <w:rPr>
            <w:rStyle w:val="Hyperlink"/>
            <w:rFonts w:ascii="Arial" w:hAnsi="Arial" w:cs="Arial"/>
          </w:rPr>
          <w:t>Katya Gordeeva</w:t>
        </w:r>
      </w:hyperlink>
      <w:r>
        <w:rPr>
          <w:rFonts w:ascii="Arial" w:hAnsi="Arial" w:cs="Arial"/>
        </w:rPr>
        <w:t>, w</w:t>
      </w:r>
      <w:r w:rsidRPr="009D15CC">
        <w:rPr>
          <w:rFonts w:ascii="Arial" w:hAnsi="Arial" w:cs="Arial"/>
        </w:rPr>
        <w:t xml:space="preserve">orking in groups has turned out to be normal in the working environment and at schools. Working with others may not generally be simple, particularly when individuals differ </w:t>
      </w:r>
      <w:r w:rsidR="00123931">
        <w:rPr>
          <w:rFonts w:ascii="Arial" w:hAnsi="Arial" w:cs="Arial"/>
        </w:rPr>
        <w:t>in background</w:t>
      </w:r>
      <w:r w:rsidRPr="009D15CC">
        <w:rPr>
          <w:rFonts w:ascii="Arial" w:hAnsi="Arial" w:cs="Arial"/>
        </w:rPr>
        <w:t>. Not coexisting with other groups of individuals can have outcomes, for example, not completing a task on time and potentially surpassing budgetary impediments. Rather than getting to be furious over contradictions, groups ought to figure out how to stick together. On the off chance that a group is firm, individuals are more propelled to cooperate towards a solitary objective — that is, make their task a win.</w:t>
      </w:r>
      <w:r>
        <w:rPr>
          <w:rFonts w:ascii="Arial" w:hAnsi="Arial" w:cs="Arial"/>
        </w:rPr>
        <w:t xml:space="preserve"> </w:t>
      </w:r>
    </w:p>
    <w:p w14:paraId="098DF56D" w14:textId="70BA6AD7" w:rsidR="009D15CC" w:rsidRDefault="009D15CC" w:rsidP="009D15CC">
      <w:pPr>
        <w:pStyle w:val="NoSpacing"/>
        <w:rPr>
          <w:rFonts w:ascii="Arial" w:hAnsi="Arial" w:cs="Arial"/>
        </w:rPr>
      </w:pPr>
      <w:r w:rsidRPr="00926C7E">
        <w:rPr>
          <w:rFonts w:ascii="Arial" w:hAnsi="Arial" w:cs="Arial"/>
        </w:rPr>
        <w:t>Identifying talent</w:t>
      </w:r>
      <w:r>
        <w:rPr>
          <w:rFonts w:ascii="Arial" w:hAnsi="Arial" w:cs="Arial"/>
        </w:rPr>
        <w:t xml:space="preserve">; </w:t>
      </w:r>
      <w:r w:rsidRPr="00A35FC2">
        <w:rPr>
          <w:rFonts w:ascii="Arial" w:hAnsi="Arial" w:cs="Arial"/>
        </w:rPr>
        <w:t>This event is to identify and maximise sporting talents within the battalion. T</w:t>
      </w:r>
      <w:r w:rsidR="00123931">
        <w:rPr>
          <w:rFonts w:ascii="Arial" w:hAnsi="Arial" w:cs="Arial"/>
        </w:rPr>
        <w:t>he</w:t>
      </w:r>
      <w:r w:rsidRPr="00A35FC2">
        <w:rPr>
          <w:rFonts w:ascii="Arial" w:hAnsi="Arial" w:cs="Arial"/>
        </w:rPr>
        <w:t xml:space="preserve"> event will aid in selecting service personnel with key potential and leadership skills in various sports. Once these principal skills have been identified, teams would be set up and trained further to represent the battalion </w:t>
      </w:r>
      <w:r>
        <w:rPr>
          <w:rFonts w:ascii="Arial" w:hAnsi="Arial" w:cs="Arial"/>
        </w:rPr>
        <w:t>at</w:t>
      </w:r>
      <w:r w:rsidRPr="00A35FC2">
        <w:rPr>
          <w:rFonts w:ascii="Arial" w:hAnsi="Arial" w:cs="Arial"/>
        </w:rPr>
        <w:t xml:space="preserve"> various sporting events.</w:t>
      </w:r>
      <w:r w:rsidR="00C93308">
        <w:rPr>
          <w:rFonts w:ascii="Arial" w:hAnsi="Arial" w:cs="Arial"/>
        </w:rPr>
        <w:t xml:space="preserve"> </w:t>
      </w:r>
      <w:hyperlink r:id="rId10" w:history="1">
        <w:r w:rsidR="00C93308" w:rsidRPr="00C93308">
          <w:rPr>
            <w:rStyle w:val="Hyperlink"/>
            <w:rFonts w:ascii="Arial" w:hAnsi="Arial" w:cs="Arial"/>
          </w:rPr>
          <w:t>Amanda Lightfoot</w:t>
        </w:r>
      </w:hyperlink>
      <w:r w:rsidR="00C93308">
        <w:rPr>
          <w:rFonts w:ascii="Arial" w:hAnsi="Arial" w:cs="Arial"/>
        </w:rPr>
        <w:t xml:space="preserve"> British soldier was selected to represent Great Britain in the 2018 winter Olympics. Her talent was identified whilst serving in the military, she then developed and successfully represented Great Britain.</w:t>
      </w:r>
    </w:p>
    <w:p w14:paraId="2E8B86E5" w14:textId="39C2C15B" w:rsidR="00926C7E" w:rsidRPr="00413195" w:rsidRDefault="00926C7E" w:rsidP="009D15CC">
      <w:pPr>
        <w:pStyle w:val="NoSpacing"/>
        <w:rPr>
          <w:rFonts w:ascii="Arial" w:eastAsiaTheme="majorEastAsia" w:hAnsi="Arial" w:cs="Arial"/>
          <w:color w:val="000000" w:themeColor="text1"/>
        </w:rPr>
      </w:pPr>
    </w:p>
    <w:p w14:paraId="7F808271" w14:textId="2C3D284E" w:rsidR="00926C7E" w:rsidRPr="00413195" w:rsidRDefault="00926C7E" w:rsidP="009D15CC">
      <w:pPr>
        <w:pStyle w:val="NoSpacing"/>
        <w:rPr>
          <w:rFonts w:ascii="Arial" w:eastAsiaTheme="majorEastAsia" w:hAnsi="Arial" w:cs="Arial"/>
          <w:color w:val="000000" w:themeColor="text1"/>
        </w:rPr>
      </w:pPr>
      <w:r w:rsidRPr="00413195">
        <w:rPr>
          <w:rFonts w:ascii="Arial" w:eastAsiaTheme="majorEastAsia" w:hAnsi="Arial" w:cs="Arial"/>
          <w:b/>
          <w:color w:val="000000" w:themeColor="text1"/>
        </w:rPr>
        <w:t>Stakeholders</w:t>
      </w:r>
      <w:r w:rsidRPr="00413195">
        <w:rPr>
          <w:rFonts w:ascii="Arial" w:eastAsiaTheme="majorEastAsia" w:hAnsi="Arial" w:cs="Arial"/>
          <w:color w:val="000000" w:themeColor="text1"/>
        </w:rPr>
        <w:t xml:space="preserve"> – th</w:t>
      </w:r>
      <w:r w:rsidR="002268E0" w:rsidRPr="00413195">
        <w:rPr>
          <w:rFonts w:ascii="Arial" w:eastAsiaTheme="majorEastAsia" w:hAnsi="Arial" w:cs="Arial"/>
          <w:color w:val="000000" w:themeColor="text1"/>
        </w:rPr>
        <w:t xml:space="preserve">e Administrative Officer (AO) would be selected as the </w:t>
      </w:r>
      <w:r w:rsidR="004367BA" w:rsidRPr="00413195">
        <w:rPr>
          <w:rFonts w:ascii="Arial" w:eastAsiaTheme="majorEastAsia" w:hAnsi="Arial" w:cs="Arial"/>
          <w:color w:val="000000" w:themeColor="text1"/>
        </w:rPr>
        <w:t>Project Manager</w:t>
      </w:r>
      <w:r w:rsidR="002268E0" w:rsidRPr="00413195">
        <w:rPr>
          <w:rFonts w:ascii="Arial" w:eastAsiaTheme="majorEastAsia" w:hAnsi="Arial" w:cs="Arial"/>
          <w:color w:val="000000" w:themeColor="text1"/>
        </w:rPr>
        <w:t xml:space="preserve">. The AO will ensure the project runs effectively from start to end of event. The </w:t>
      </w:r>
      <w:r w:rsidR="004367BA" w:rsidRPr="00413195">
        <w:rPr>
          <w:rFonts w:ascii="Arial" w:eastAsiaTheme="majorEastAsia" w:hAnsi="Arial" w:cs="Arial"/>
          <w:color w:val="000000" w:themeColor="text1"/>
        </w:rPr>
        <w:t>Project Manager</w:t>
      </w:r>
      <w:r w:rsidR="002268E0" w:rsidRPr="00413195">
        <w:rPr>
          <w:rFonts w:ascii="Arial" w:eastAsiaTheme="majorEastAsia" w:hAnsi="Arial" w:cs="Arial"/>
          <w:color w:val="000000" w:themeColor="text1"/>
        </w:rPr>
        <w:t xml:space="preserve"> would link with other stakeholders to achieve the project’s objectives.</w:t>
      </w:r>
    </w:p>
    <w:p w14:paraId="1982D8EC" w14:textId="77777777" w:rsidR="006C7EAD" w:rsidRDefault="006C7EAD" w:rsidP="009D15CC">
      <w:pPr>
        <w:pStyle w:val="NoSpacing"/>
        <w:rPr>
          <w:rFonts w:ascii="Arial" w:eastAsiaTheme="majorEastAsia" w:hAnsi="Arial" w:cs="Arial"/>
          <w:color w:val="000000" w:themeColor="text1"/>
          <w:sz w:val="26"/>
          <w:szCs w:val="26"/>
        </w:rPr>
      </w:pPr>
    </w:p>
    <w:p w14:paraId="3850EC3D" w14:textId="107F81E5" w:rsidR="002268E0" w:rsidRPr="005C5AA3" w:rsidRDefault="002268E0" w:rsidP="009D15CC">
      <w:pPr>
        <w:pStyle w:val="NoSpacing"/>
        <w:rPr>
          <w:rFonts w:ascii="Arial" w:eastAsiaTheme="majorEastAsia" w:hAnsi="Arial" w:cs="Arial"/>
          <w:color w:val="000000" w:themeColor="text1"/>
        </w:rPr>
      </w:pPr>
      <w:r w:rsidRPr="005C5AA3">
        <w:rPr>
          <w:rFonts w:ascii="Arial" w:eastAsiaTheme="majorEastAsia" w:hAnsi="Arial" w:cs="Arial"/>
          <w:color w:val="000000" w:themeColor="text1"/>
        </w:rPr>
        <w:t>The referees / umpires, they will be ensuring teams observe the rules of the sports also assist with the end results</w:t>
      </w:r>
      <w:r w:rsidR="00C93308" w:rsidRPr="005C5AA3">
        <w:rPr>
          <w:rFonts w:ascii="Arial" w:eastAsiaTheme="majorEastAsia" w:hAnsi="Arial" w:cs="Arial"/>
          <w:color w:val="000000" w:themeColor="text1"/>
        </w:rPr>
        <w:t>, that will present feedback for the final report. Referees and umpires must be at least level 1 coaching qualified.</w:t>
      </w:r>
    </w:p>
    <w:p w14:paraId="257E4730" w14:textId="77777777" w:rsidR="006C7EAD" w:rsidRPr="005C5AA3" w:rsidRDefault="006C7EAD" w:rsidP="009D15CC">
      <w:pPr>
        <w:pStyle w:val="NoSpacing"/>
        <w:rPr>
          <w:rFonts w:ascii="Arial" w:eastAsiaTheme="majorEastAsia" w:hAnsi="Arial" w:cs="Arial"/>
          <w:color w:val="000000" w:themeColor="text1"/>
        </w:rPr>
      </w:pPr>
    </w:p>
    <w:p w14:paraId="3EF1CCCC" w14:textId="2BB2A468" w:rsidR="002268E0" w:rsidRPr="005C5AA3" w:rsidRDefault="002268E0" w:rsidP="009D15CC">
      <w:pPr>
        <w:pStyle w:val="NoSpacing"/>
        <w:rPr>
          <w:rFonts w:ascii="Arial" w:eastAsiaTheme="majorEastAsia" w:hAnsi="Arial" w:cs="Arial"/>
          <w:color w:val="000000" w:themeColor="text1"/>
        </w:rPr>
      </w:pPr>
      <w:r w:rsidRPr="005C5AA3">
        <w:rPr>
          <w:rFonts w:ascii="Arial" w:eastAsiaTheme="majorEastAsia" w:hAnsi="Arial" w:cs="Arial"/>
          <w:color w:val="000000" w:themeColor="text1"/>
        </w:rPr>
        <w:t xml:space="preserve">Events coordinator, </w:t>
      </w:r>
      <w:r w:rsidR="00C93308" w:rsidRPr="005C5AA3">
        <w:rPr>
          <w:rFonts w:ascii="Arial" w:eastAsiaTheme="majorEastAsia" w:hAnsi="Arial" w:cs="Arial"/>
          <w:color w:val="000000" w:themeColor="text1"/>
        </w:rPr>
        <w:t xml:space="preserve">these are members of the project team, </w:t>
      </w:r>
      <w:r w:rsidRPr="005C5AA3">
        <w:rPr>
          <w:rFonts w:ascii="Arial" w:eastAsiaTheme="majorEastAsia" w:hAnsi="Arial" w:cs="Arial"/>
          <w:color w:val="000000" w:themeColor="text1"/>
        </w:rPr>
        <w:t>they will ensure that up to down communications are effective. They will be coordinating team captains</w:t>
      </w:r>
      <w:r w:rsidR="00C93308" w:rsidRPr="005C5AA3">
        <w:rPr>
          <w:rFonts w:ascii="Arial" w:eastAsiaTheme="majorEastAsia" w:hAnsi="Arial" w:cs="Arial"/>
          <w:color w:val="000000" w:themeColor="text1"/>
        </w:rPr>
        <w:t>, stakeholders and</w:t>
      </w:r>
      <w:r w:rsidRPr="005C5AA3">
        <w:rPr>
          <w:rFonts w:ascii="Arial" w:eastAsiaTheme="majorEastAsia" w:hAnsi="Arial" w:cs="Arial"/>
          <w:color w:val="000000" w:themeColor="text1"/>
        </w:rPr>
        <w:t xml:space="preserve"> </w:t>
      </w:r>
      <w:r w:rsidR="004367BA" w:rsidRPr="005C5AA3">
        <w:rPr>
          <w:rFonts w:ascii="Arial" w:eastAsiaTheme="majorEastAsia" w:hAnsi="Arial" w:cs="Arial"/>
          <w:color w:val="000000" w:themeColor="text1"/>
        </w:rPr>
        <w:t>Project Manager</w:t>
      </w:r>
      <w:r w:rsidR="006C7EAD" w:rsidRPr="005C5AA3">
        <w:rPr>
          <w:rFonts w:ascii="Arial" w:eastAsiaTheme="majorEastAsia" w:hAnsi="Arial" w:cs="Arial"/>
          <w:color w:val="000000" w:themeColor="text1"/>
        </w:rPr>
        <w:t xml:space="preserve">. </w:t>
      </w:r>
      <w:r w:rsidRPr="005C5AA3">
        <w:rPr>
          <w:rFonts w:ascii="Arial" w:eastAsiaTheme="majorEastAsia" w:hAnsi="Arial" w:cs="Arial"/>
          <w:color w:val="000000" w:themeColor="text1"/>
        </w:rPr>
        <w:t xml:space="preserve"> </w:t>
      </w:r>
    </w:p>
    <w:p w14:paraId="69B47239" w14:textId="4A8EE88C" w:rsidR="006C7EAD" w:rsidRPr="005C5AA3" w:rsidRDefault="006C7EAD" w:rsidP="009D15CC">
      <w:pPr>
        <w:pStyle w:val="NoSpacing"/>
        <w:rPr>
          <w:rFonts w:ascii="Arial" w:eastAsiaTheme="majorEastAsia" w:hAnsi="Arial" w:cs="Arial"/>
          <w:color w:val="000000" w:themeColor="text1"/>
        </w:rPr>
      </w:pPr>
    </w:p>
    <w:p w14:paraId="677C15A7" w14:textId="3793F6BB" w:rsidR="006C7EAD" w:rsidRPr="005C5AA3" w:rsidRDefault="006C7EAD" w:rsidP="009D15CC">
      <w:pPr>
        <w:pStyle w:val="NoSpacing"/>
        <w:rPr>
          <w:rFonts w:ascii="Arial" w:eastAsiaTheme="majorEastAsia" w:hAnsi="Arial" w:cs="Arial"/>
          <w:color w:val="000000" w:themeColor="text1"/>
        </w:rPr>
      </w:pPr>
      <w:r w:rsidRPr="005C5AA3">
        <w:rPr>
          <w:rFonts w:ascii="Arial" w:eastAsiaTheme="majorEastAsia" w:hAnsi="Arial" w:cs="Arial"/>
          <w:color w:val="000000" w:themeColor="text1"/>
        </w:rPr>
        <w:t xml:space="preserve">Team captains, they will be responsible for motivating and controlling their teams. Team captains will demand high performance as the events gets </w:t>
      </w:r>
      <w:r w:rsidR="00423A77" w:rsidRPr="005C5AA3">
        <w:rPr>
          <w:rFonts w:ascii="Arial" w:eastAsiaTheme="majorEastAsia" w:hAnsi="Arial" w:cs="Arial"/>
          <w:color w:val="000000" w:themeColor="text1"/>
        </w:rPr>
        <w:t>commences. Team captains must have represented their company’s or battalion in their selected sports.</w:t>
      </w:r>
    </w:p>
    <w:p w14:paraId="324FA7AE" w14:textId="77777777" w:rsidR="006C7EAD" w:rsidRPr="005C5AA3" w:rsidRDefault="006C7EAD" w:rsidP="009D15CC">
      <w:pPr>
        <w:pStyle w:val="NoSpacing"/>
        <w:rPr>
          <w:rFonts w:ascii="Arial" w:eastAsiaTheme="majorEastAsia" w:hAnsi="Arial" w:cs="Arial"/>
          <w:color w:val="000000" w:themeColor="text1"/>
        </w:rPr>
      </w:pPr>
    </w:p>
    <w:p w14:paraId="6B614FFF" w14:textId="3AEF1E4F" w:rsidR="006C7EAD" w:rsidRPr="005C5AA3" w:rsidRDefault="006C7EAD" w:rsidP="009D15CC">
      <w:pPr>
        <w:pStyle w:val="NoSpacing"/>
        <w:rPr>
          <w:rFonts w:ascii="Arial" w:eastAsiaTheme="majorEastAsia" w:hAnsi="Arial" w:cs="Arial"/>
          <w:color w:val="000000" w:themeColor="text1"/>
        </w:rPr>
      </w:pPr>
      <w:r w:rsidRPr="005C5AA3">
        <w:rPr>
          <w:rFonts w:ascii="Arial" w:eastAsiaTheme="majorEastAsia" w:hAnsi="Arial" w:cs="Arial"/>
          <w:color w:val="000000" w:themeColor="text1"/>
        </w:rPr>
        <w:t>Medical, the medical staff would be responsible for any further injuries during the sports day event. The medical staff would ensure that precautions are in place as per risk assessment.</w:t>
      </w:r>
      <w:r w:rsidR="00423A77" w:rsidRPr="005C5AA3">
        <w:rPr>
          <w:rFonts w:ascii="Arial" w:eastAsiaTheme="majorEastAsia" w:hAnsi="Arial" w:cs="Arial"/>
          <w:color w:val="000000" w:themeColor="text1"/>
        </w:rPr>
        <w:t xml:space="preserve"> There would be a designated medical point should anyone needs to access it.</w:t>
      </w:r>
    </w:p>
    <w:p w14:paraId="482DB9F3" w14:textId="1D438BC7" w:rsidR="006C7EAD" w:rsidRPr="005C5AA3" w:rsidRDefault="006C7EAD" w:rsidP="009D15CC">
      <w:pPr>
        <w:pStyle w:val="NoSpacing"/>
        <w:rPr>
          <w:rFonts w:ascii="Arial" w:eastAsiaTheme="majorEastAsia" w:hAnsi="Arial" w:cs="Arial"/>
          <w:color w:val="000000" w:themeColor="text1"/>
        </w:rPr>
      </w:pPr>
    </w:p>
    <w:p w14:paraId="4356055E" w14:textId="3CF1EA69" w:rsidR="006C7EAD" w:rsidRPr="005C5AA3" w:rsidRDefault="006C7EAD" w:rsidP="009D15CC">
      <w:pPr>
        <w:pStyle w:val="NoSpacing"/>
        <w:rPr>
          <w:rFonts w:ascii="Arial" w:eastAsiaTheme="majorEastAsia" w:hAnsi="Arial" w:cs="Arial"/>
          <w:color w:val="000000" w:themeColor="text1"/>
        </w:rPr>
      </w:pPr>
      <w:r w:rsidRPr="005C5AA3">
        <w:rPr>
          <w:rFonts w:ascii="Arial" w:eastAsiaTheme="majorEastAsia" w:hAnsi="Arial" w:cs="Arial"/>
          <w:color w:val="000000" w:themeColor="text1"/>
        </w:rPr>
        <w:t>Media, this</w:t>
      </w:r>
      <w:r w:rsidR="00423A77" w:rsidRPr="005C5AA3">
        <w:rPr>
          <w:rFonts w:ascii="Arial" w:eastAsiaTheme="majorEastAsia" w:hAnsi="Arial" w:cs="Arial"/>
          <w:color w:val="000000" w:themeColor="text1"/>
        </w:rPr>
        <w:t xml:space="preserve"> is a two-man</w:t>
      </w:r>
      <w:r w:rsidRPr="005C5AA3">
        <w:rPr>
          <w:rFonts w:ascii="Arial" w:eastAsiaTheme="majorEastAsia" w:hAnsi="Arial" w:cs="Arial"/>
          <w:color w:val="000000" w:themeColor="text1"/>
        </w:rPr>
        <w:t xml:space="preserve"> team</w:t>
      </w:r>
      <w:r w:rsidR="00423A77" w:rsidRPr="005C5AA3">
        <w:rPr>
          <w:rFonts w:ascii="Arial" w:eastAsiaTheme="majorEastAsia" w:hAnsi="Arial" w:cs="Arial"/>
          <w:color w:val="000000" w:themeColor="text1"/>
        </w:rPr>
        <w:t>, they</w:t>
      </w:r>
      <w:r w:rsidRPr="005C5AA3">
        <w:rPr>
          <w:rFonts w:ascii="Arial" w:eastAsiaTheme="majorEastAsia" w:hAnsi="Arial" w:cs="Arial"/>
          <w:color w:val="000000" w:themeColor="text1"/>
        </w:rPr>
        <w:t xml:space="preserve"> would be covering footage of the events. These footages would be posted on the unit</w:t>
      </w:r>
      <w:r w:rsidR="00423A77" w:rsidRPr="005C5AA3">
        <w:rPr>
          <w:rFonts w:ascii="Arial" w:eastAsiaTheme="majorEastAsia" w:hAnsi="Arial" w:cs="Arial"/>
          <w:color w:val="000000" w:themeColor="text1"/>
        </w:rPr>
        <w:t>’</w:t>
      </w:r>
      <w:r w:rsidRPr="005C5AA3">
        <w:rPr>
          <w:rFonts w:ascii="Arial" w:eastAsiaTheme="majorEastAsia" w:hAnsi="Arial" w:cs="Arial"/>
          <w:color w:val="000000" w:themeColor="text1"/>
        </w:rPr>
        <w:t>s webpage</w:t>
      </w:r>
      <w:r w:rsidR="00423A77" w:rsidRPr="005C5AA3">
        <w:rPr>
          <w:rFonts w:ascii="Arial" w:eastAsiaTheme="majorEastAsia" w:hAnsi="Arial" w:cs="Arial"/>
          <w:color w:val="000000" w:themeColor="text1"/>
        </w:rPr>
        <w:t xml:space="preserve">, </w:t>
      </w:r>
      <w:r w:rsidRPr="005C5AA3">
        <w:rPr>
          <w:rFonts w:ascii="Arial" w:eastAsiaTheme="majorEastAsia" w:hAnsi="Arial" w:cs="Arial"/>
          <w:color w:val="000000" w:themeColor="text1"/>
        </w:rPr>
        <w:t xml:space="preserve">also use for </w:t>
      </w:r>
      <w:r w:rsidR="00423A77" w:rsidRPr="005C5AA3">
        <w:rPr>
          <w:rFonts w:ascii="Arial" w:eastAsiaTheme="majorEastAsia" w:hAnsi="Arial" w:cs="Arial"/>
          <w:color w:val="000000" w:themeColor="text1"/>
        </w:rPr>
        <w:t>publicising the unit’s prowess.</w:t>
      </w:r>
    </w:p>
    <w:p w14:paraId="2417C778" w14:textId="3F4C0409" w:rsidR="006C7EAD" w:rsidRDefault="006C7EAD" w:rsidP="009D15CC">
      <w:pPr>
        <w:pStyle w:val="NoSpacing"/>
        <w:rPr>
          <w:rFonts w:ascii="Arial" w:eastAsiaTheme="majorEastAsia" w:hAnsi="Arial" w:cs="Arial"/>
          <w:color w:val="000000" w:themeColor="text1"/>
          <w:sz w:val="26"/>
          <w:szCs w:val="26"/>
        </w:rPr>
      </w:pPr>
    </w:p>
    <w:p w14:paraId="6243A502" w14:textId="77777777" w:rsidR="006C7EAD" w:rsidRDefault="006C7EAD" w:rsidP="009D15CC">
      <w:pPr>
        <w:pStyle w:val="NoSpacing"/>
        <w:rPr>
          <w:rFonts w:ascii="Arial" w:eastAsiaTheme="majorEastAsia" w:hAnsi="Arial" w:cs="Arial"/>
          <w:color w:val="000000" w:themeColor="text1"/>
          <w:sz w:val="26"/>
          <w:szCs w:val="26"/>
        </w:rPr>
      </w:pPr>
    </w:p>
    <w:p w14:paraId="1453FDAC" w14:textId="0B189319" w:rsidR="006C7EAD" w:rsidRPr="005C5AA3" w:rsidRDefault="00926C7E" w:rsidP="009D15CC">
      <w:pPr>
        <w:pStyle w:val="NoSpacing"/>
        <w:rPr>
          <w:rFonts w:ascii="Arial" w:eastAsiaTheme="majorEastAsia" w:hAnsi="Arial" w:cs="Arial"/>
          <w:color w:val="000000" w:themeColor="text1"/>
        </w:rPr>
      </w:pPr>
      <w:r w:rsidRPr="005C5AA3">
        <w:rPr>
          <w:rFonts w:ascii="Arial" w:eastAsiaTheme="majorEastAsia" w:hAnsi="Arial" w:cs="Arial"/>
          <w:b/>
          <w:color w:val="000000" w:themeColor="text1"/>
        </w:rPr>
        <w:t xml:space="preserve">Authority to move ahead </w:t>
      </w:r>
      <w:r w:rsidRPr="005C5AA3">
        <w:rPr>
          <w:rFonts w:ascii="Arial" w:eastAsiaTheme="majorEastAsia" w:hAnsi="Arial" w:cs="Arial"/>
          <w:color w:val="000000" w:themeColor="text1"/>
        </w:rPr>
        <w:t xml:space="preserve">– </w:t>
      </w:r>
      <w:r w:rsidR="0033412F" w:rsidRPr="005C5AA3">
        <w:rPr>
          <w:rFonts w:ascii="Arial" w:eastAsiaTheme="majorEastAsia" w:hAnsi="Arial" w:cs="Arial"/>
          <w:color w:val="000000" w:themeColor="text1"/>
        </w:rPr>
        <w:t>the authority would be granted by the Commanding Officer. This would normally be an e-mail copying various Officer Commanding. This will be the green light for the project to commence.</w:t>
      </w:r>
    </w:p>
    <w:p w14:paraId="07761FEA" w14:textId="77777777" w:rsidR="0033412F" w:rsidRPr="005C5AA3" w:rsidRDefault="0033412F" w:rsidP="009D15CC">
      <w:pPr>
        <w:pStyle w:val="NoSpacing"/>
        <w:rPr>
          <w:rFonts w:ascii="Arial" w:eastAsiaTheme="majorEastAsia" w:hAnsi="Arial" w:cs="Arial"/>
          <w:color w:val="000000" w:themeColor="text1"/>
        </w:rPr>
      </w:pPr>
    </w:p>
    <w:p w14:paraId="6BD91796" w14:textId="1FD434C5" w:rsidR="00926C7E" w:rsidRPr="005C5AA3" w:rsidRDefault="00926C7E" w:rsidP="009D15CC">
      <w:pPr>
        <w:pStyle w:val="NoSpacing"/>
        <w:rPr>
          <w:rFonts w:ascii="Arial" w:eastAsiaTheme="majorEastAsia" w:hAnsi="Arial" w:cs="Arial"/>
          <w:color w:val="000000" w:themeColor="text1"/>
        </w:rPr>
      </w:pPr>
      <w:r w:rsidRPr="005C5AA3">
        <w:rPr>
          <w:rFonts w:ascii="Arial" w:eastAsiaTheme="majorEastAsia" w:hAnsi="Arial" w:cs="Arial"/>
          <w:b/>
          <w:color w:val="000000" w:themeColor="text1"/>
        </w:rPr>
        <w:t>Risks</w:t>
      </w:r>
      <w:r w:rsidRPr="005C5AA3">
        <w:rPr>
          <w:rFonts w:ascii="Arial" w:eastAsiaTheme="majorEastAsia" w:hAnsi="Arial" w:cs="Arial"/>
          <w:color w:val="000000" w:themeColor="text1"/>
        </w:rPr>
        <w:t xml:space="preserve"> – </w:t>
      </w:r>
      <w:r w:rsidR="0033412F" w:rsidRPr="005C5AA3">
        <w:rPr>
          <w:rFonts w:ascii="Arial" w:eastAsiaTheme="majorEastAsia" w:hAnsi="Arial" w:cs="Arial"/>
          <w:color w:val="000000" w:themeColor="text1"/>
        </w:rPr>
        <w:t xml:space="preserve">it would be a </w:t>
      </w:r>
      <w:r w:rsidR="00423A77" w:rsidRPr="005C5AA3">
        <w:rPr>
          <w:rFonts w:ascii="Arial" w:eastAsiaTheme="majorEastAsia" w:hAnsi="Arial" w:cs="Arial"/>
          <w:color w:val="000000" w:themeColor="text1"/>
        </w:rPr>
        <w:t>low-level</w:t>
      </w:r>
      <w:r w:rsidR="0033412F" w:rsidRPr="005C5AA3">
        <w:rPr>
          <w:rFonts w:ascii="Arial" w:eastAsiaTheme="majorEastAsia" w:hAnsi="Arial" w:cs="Arial"/>
          <w:color w:val="000000" w:themeColor="text1"/>
        </w:rPr>
        <w:t xml:space="preserve"> risk event. A risk assessment </w:t>
      </w:r>
      <w:r w:rsidR="00423A77" w:rsidRPr="005C5AA3">
        <w:rPr>
          <w:rFonts w:ascii="Arial" w:eastAsiaTheme="majorEastAsia" w:hAnsi="Arial" w:cs="Arial"/>
          <w:color w:val="000000" w:themeColor="text1"/>
        </w:rPr>
        <w:t xml:space="preserve">would be </w:t>
      </w:r>
      <w:r w:rsidR="0033412F" w:rsidRPr="005C5AA3">
        <w:rPr>
          <w:rFonts w:ascii="Arial" w:eastAsiaTheme="majorEastAsia" w:hAnsi="Arial" w:cs="Arial"/>
          <w:color w:val="000000" w:themeColor="text1"/>
        </w:rPr>
        <w:t xml:space="preserve">done stating the potential risks </w:t>
      </w:r>
      <w:r w:rsidR="00E1177F" w:rsidRPr="005C5AA3">
        <w:rPr>
          <w:rFonts w:ascii="Arial" w:eastAsiaTheme="majorEastAsia" w:hAnsi="Arial" w:cs="Arial"/>
          <w:color w:val="000000" w:themeColor="text1"/>
        </w:rPr>
        <w:t>and</w:t>
      </w:r>
      <w:r w:rsidR="0033412F" w:rsidRPr="005C5AA3">
        <w:rPr>
          <w:rFonts w:ascii="Arial" w:eastAsiaTheme="majorEastAsia" w:hAnsi="Arial" w:cs="Arial"/>
          <w:color w:val="000000" w:themeColor="text1"/>
        </w:rPr>
        <w:t xml:space="preserve"> the counter measures in place</w:t>
      </w:r>
      <w:r w:rsidR="00297FC4">
        <w:rPr>
          <w:rFonts w:ascii="Arial" w:eastAsiaTheme="majorEastAsia" w:hAnsi="Arial" w:cs="Arial"/>
          <w:color w:val="000000" w:themeColor="text1"/>
        </w:rPr>
        <w:t xml:space="preserve"> </w:t>
      </w:r>
      <w:r w:rsidR="0033412F" w:rsidRPr="005C5AA3">
        <w:rPr>
          <w:rFonts w:ascii="Arial" w:eastAsiaTheme="majorEastAsia" w:hAnsi="Arial" w:cs="Arial"/>
          <w:color w:val="000000" w:themeColor="text1"/>
        </w:rPr>
        <w:t>to minimise the risks.</w:t>
      </w:r>
      <w:r w:rsidR="00423A77" w:rsidRPr="005C5AA3">
        <w:rPr>
          <w:rFonts w:ascii="Arial" w:eastAsiaTheme="majorEastAsia" w:hAnsi="Arial" w:cs="Arial"/>
          <w:color w:val="000000" w:themeColor="text1"/>
        </w:rPr>
        <w:t xml:space="preserve"> The project manager will disseminate the risk assessment.</w:t>
      </w:r>
    </w:p>
    <w:p w14:paraId="3FA1D532" w14:textId="77777777" w:rsidR="0033412F" w:rsidRPr="005C5AA3" w:rsidRDefault="0033412F" w:rsidP="009D15CC">
      <w:pPr>
        <w:pStyle w:val="NoSpacing"/>
        <w:rPr>
          <w:rFonts w:ascii="Arial" w:eastAsiaTheme="majorEastAsia" w:hAnsi="Arial" w:cs="Arial"/>
          <w:color w:val="000000" w:themeColor="text1"/>
        </w:rPr>
      </w:pPr>
    </w:p>
    <w:p w14:paraId="15593B5C" w14:textId="301A0408" w:rsidR="00926C7E" w:rsidRPr="005C5AA3" w:rsidRDefault="00926C7E" w:rsidP="009D15CC">
      <w:pPr>
        <w:pStyle w:val="NoSpacing"/>
        <w:rPr>
          <w:rFonts w:ascii="Arial" w:eastAsiaTheme="majorEastAsia" w:hAnsi="Arial" w:cs="Arial"/>
          <w:color w:val="000000" w:themeColor="text1"/>
        </w:rPr>
      </w:pPr>
      <w:r w:rsidRPr="005C5AA3">
        <w:rPr>
          <w:rFonts w:ascii="Arial" w:eastAsiaTheme="majorEastAsia" w:hAnsi="Arial" w:cs="Arial"/>
          <w:b/>
          <w:color w:val="000000" w:themeColor="text1"/>
        </w:rPr>
        <w:lastRenderedPageBreak/>
        <w:t>Cost estimate</w:t>
      </w:r>
      <w:r w:rsidRPr="005C5AA3">
        <w:rPr>
          <w:rFonts w:ascii="Arial" w:eastAsiaTheme="majorEastAsia" w:hAnsi="Arial" w:cs="Arial"/>
          <w:color w:val="000000" w:themeColor="text1"/>
        </w:rPr>
        <w:t xml:space="preserve"> </w:t>
      </w:r>
      <w:r w:rsidR="0033412F" w:rsidRPr="005C5AA3">
        <w:rPr>
          <w:rFonts w:ascii="Arial" w:eastAsiaTheme="majorEastAsia" w:hAnsi="Arial" w:cs="Arial"/>
          <w:color w:val="000000" w:themeColor="text1"/>
        </w:rPr>
        <w:t>–</w:t>
      </w:r>
      <w:r w:rsidRPr="005C5AA3">
        <w:rPr>
          <w:rFonts w:ascii="Arial" w:eastAsiaTheme="majorEastAsia" w:hAnsi="Arial" w:cs="Arial"/>
          <w:color w:val="000000" w:themeColor="text1"/>
        </w:rPr>
        <w:t xml:space="preserve"> </w:t>
      </w:r>
      <w:r w:rsidR="003702BB" w:rsidRPr="005C5AA3">
        <w:rPr>
          <w:rFonts w:ascii="Arial" w:eastAsiaTheme="majorEastAsia" w:hAnsi="Arial" w:cs="Arial"/>
          <w:color w:val="000000" w:themeColor="text1"/>
        </w:rPr>
        <w:t xml:space="preserve">Should the Commanding Officer approves the project, </w:t>
      </w:r>
      <w:r w:rsidR="0033412F" w:rsidRPr="005C5AA3">
        <w:rPr>
          <w:rFonts w:ascii="Arial" w:eastAsiaTheme="majorEastAsia" w:hAnsi="Arial" w:cs="Arial"/>
          <w:color w:val="000000" w:themeColor="text1"/>
        </w:rPr>
        <w:t xml:space="preserve">the sum of £3000 </w:t>
      </w:r>
      <w:r w:rsidR="00423A77" w:rsidRPr="005C5AA3">
        <w:rPr>
          <w:rFonts w:ascii="Arial" w:eastAsiaTheme="majorEastAsia" w:hAnsi="Arial" w:cs="Arial"/>
          <w:color w:val="000000" w:themeColor="text1"/>
        </w:rPr>
        <w:t>would be</w:t>
      </w:r>
      <w:r w:rsidR="0033412F" w:rsidRPr="005C5AA3">
        <w:rPr>
          <w:rFonts w:ascii="Arial" w:eastAsiaTheme="majorEastAsia" w:hAnsi="Arial" w:cs="Arial"/>
          <w:color w:val="000000" w:themeColor="text1"/>
        </w:rPr>
        <w:t xml:space="preserve"> allocated towards the cost of the event. The </w:t>
      </w:r>
      <w:r w:rsidR="003702BB" w:rsidRPr="005C5AA3">
        <w:rPr>
          <w:rFonts w:ascii="Arial" w:eastAsiaTheme="majorEastAsia" w:hAnsi="Arial" w:cs="Arial"/>
          <w:color w:val="000000" w:themeColor="text1"/>
        </w:rPr>
        <w:t>funds would be available from the Battalion’s general fund. Accommodation and sporting equipment would be available at no cost.</w:t>
      </w:r>
    </w:p>
    <w:p w14:paraId="1289AA13" w14:textId="052C1062" w:rsidR="009D15CC" w:rsidRPr="005C5AA3" w:rsidRDefault="009D15CC" w:rsidP="00650F63">
      <w:pPr>
        <w:rPr>
          <w:rFonts w:ascii="Arial" w:hAnsi="Arial" w:cs="Arial"/>
        </w:rPr>
      </w:pPr>
    </w:p>
    <w:p w14:paraId="1573DFAD" w14:textId="77777777" w:rsidR="009D15CC" w:rsidRPr="005C5AA3" w:rsidRDefault="009D15CC" w:rsidP="00650F63">
      <w:pPr>
        <w:rPr>
          <w:rFonts w:ascii="Arial" w:hAnsi="Arial" w:cs="Arial"/>
        </w:rPr>
      </w:pPr>
    </w:p>
    <w:p w14:paraId="2448C202" w14:textId="0B239AA4" w:rsidR="004B5DAD" w:rsidRPr="005C5AA3" w:rsidRDefault="00650F63" w:rsidP="004B5DAD">
      <w:pPr>
        <w:rPr>
          <w:rFonts w:ascii="Arial" w:hAnsi="Arial" w:cs="Arial"/>
          <w:b/>
        </w:rPr>
      </w:pPr>
      <w:r w:rsidRPr="005C5AA3">
        <w:rPr>
          <w:rFonts w:ascii="Arial" w:hAnsi="Arial" w:cs="Arial"/>
          <w:b/>
        </w:rPr>
        <w:t xml:space="preserve"> </w:t>
      </w:r>
    </w:p>
    <w:p w14:paraId="79AF3997" w14:textId="77777777" w:rsidR="003702BB" w:rsidRPr="005C5AA3" w:rsidRDefault="003702BB" w:rsidP="00F32F0D">
      <w:pPr>
        <w:rPr>
          <w:rFonts w:ascii="Arial" w:hAnsi="Arial" w:cs="Arial"/>
          <w:b/>
        </w:rPr>
      </w:pPr>
    </w:p>
    <w:p w14:paraId="30024A06" w14:textId="77777777" w:rsidR="003702BB" w:rsidRPr="005C5AA3" w:rsidRDefault="003702BB" w:rsidP="00F32F0D">
      <w:pPr>
        <w:rPr>
          <w:rFonts w:ascii="Arial" w:hAnsi="Arial" w:cs="Arial"/>
          <w:b/>
        </w:rPr>
      </w:pPr>
    </w:p>
    <w:p w14:paraId="113F93E6" w14:textId="77777777" w:rsidR="003702BB" w:rsidRPr="005C5AA3" w:rsidRDefault="003702BB" w:rsidP="00F32F0D">
      <w:pPr>
        <w:rPr>
          <w:rFonts w:ascii="Arial" w:hAnsi="Arial" w:cs="Arial"/>
          <w:b/>
        </w:rPr>
      </w:pPr>
    </w:p>
    <w:p w14:paraId="3F2CAA5C" w14:textId="77777777" w:rsidR="003702BB" w:rsidRDefault="003702BB" w:rsidP="00F32F0D">
      <w:pPr>
        <w:rPr>
          <w:rFonts w:ascii="Arial" w:hAnsi="Arial" w:cs="Arial"/>
          <w:b/>
          <w:sz w:val="28"/>
          <w:szCs w:val="28"/>
        </w:rPr>
      </w:pPr>
    </w:p>
    <w:p w14:paraId="60EECEC5" w14:textId="164DBBDC" w:rsidR="006C53BC" w:rsidRPr="004D3F25" w:rsidRDefault="004B5DAD" w:rsidP="00BD2F6F">
      <w:pPr>
        <w:pStyle w:val="Heading2"/>
        <w:rPr>
          <w:rFonts w:ascii="Arial" w:hAnsi="Arial" w:cs="Arial"/>
        </w:rPr>
      </w:pPr>
      <w:bookmarkStart w:id="3" w:name="_Toc526132799"/>
      <w:r w:rsidRPr="004D3F25">
        <w:rPr>
          <w:rFonts w:ascii="Arial" w:hAnsi="Arial" w:cs="Arial"/>
        </w:rPr>
        <w:t>2.2.1</w:t>
      </w:r>
      <w:r w:rsidR="00F32F0D" w:rsidRPr="004D3F25">
        <w:rPr>
          <w:rFonts w:ascii="Arial" w:hAnsi="Arial" w:cs="Arial"/>
        </w:rPr>
        <w:t xml:space="preserve">   </w:t>
      </w:r>
      <w:r w:rsidR="00333EE6" w:rsidRPr="004D3F25">
        <w:rPr>
          <w:rFonts w:ascii="Arial" w:hAnsi="Arial" w:cs="Arial"/>
        </w:rPr>
        <w:t>Tools required to plan, control and monitor a project.</w:t>
      </w:r>
      <w:bookmarkEnd w:id="3"/>
    </w:p>
    <w:p w14:paraId="288D30E4" w14:textId="77777777" w:rsidR="00BD2F6F" w:rsidRDefault="00BD2F6F" w:rsidP="00F32F0D">
      <w:pPr>
        <w:rPr>
          <w:rFonts w:ascii="Arial" w:hAnsi="Arial" w:cs="Arial"/>
        </w:rPr>
      </w:pPr>
    </w:p>
    <w:p w14:paraId="0E94936B" w14:textId="7D545D53" w:rsidR="00333EE6" w:rsidRDefault="00104AB9" w:rsidP="00F32F0D">
      <w:pPr>
        <w:rPr>
          <w:rFonts w:ascii="Arial" w:hAnsi="Arial" w:cs="Arial"/>
        </w:rPr>
      </w:pPr>
      <w:proofErr w:type="gramStart"/>
      <w:r>
        <w:rPr>
          <w:rFonts w:ascii="Arial" w:hAnsi="Arial" w:cs="Arial"/>
        </w:rPr>
        <w:t>In order to</w:t>
      </w:r>
      <w:proofErr w:type="gramEnd"/>
      <w:r w:rsidR="00333EE6">
        <w:rPr>
          <w:rFonts w:ascii="Arial" w:hAnsi="Arial" w:cs="Arial"/>
        </w:rPr>
        <w:t xml:space="preserve"> achieve </w:t>
      </w:r>
      <w:r>
        <w:rPr>
          <w:rFonts w:ascii="Arial" w:hAnsi="Arial" w:cs="Arial"/>
        </w:rPr>
        <w:t xml:space="preserve">the Sports day event’s </w:t>
      </w:r>
      <w:r w:rsidR="007B6B08">
        <w:rPr>
          <w:rFonts w:ascii="Arial" w:hAnsi="Arial" w:cs="Arial"/>
        </w:rPr>
        <w:t>objectives,</w:t>
      </w:r>
      <w:r w:rsidR="002D5865">
        <w:rPr>
          <w:rFonts w:ascii="Arial" w:hAnsi="Arial" w:cs="Arial"/>
        </w:rPr>
        <w:t xml:space="preserve"> </w:t>
      </w:r>
      <w:r w:rsidR="005B472B">
        <w:rPr>
          <w:rFonts w:ascii="Arial" w:hAnsi="Arial" w:cs="Arial"/>
        </w:rPr>
        <w:t>we</w:t>
      </w:r>
      <w:r>
        <w:rPr>
          <w:rFonts w:ascii="Arial" w:hAnsi="Arial" w:cs="Arial"/>
        </w:rPr>
        <w:t xml:space="preserve"> will adopt </w:t>
      </w:r>
      <w:r w:rsidR="00333EE6">
        <w:rPr>
          <w:rFonts w:ascii="Arial" w:hAnsi="Arial" w:cs="Arial"/>
        </w:rPr>
        <w:t xml:space="preserve">the SMART tool. </w:t>
      </w:r>
      <w:r w:rsidR="007B6B08">
        <w:rPr>
          <w:rFonts w:ascii="Arial" w:hAnsi="Arial" w:cs="Arial"/>
        </w:rPr>
        <w:t>This tool</w:t>
      </w:r>
      <w:r w:rsidR="00333EE6">
        <w:rPr>
          <w:rFonts w:ascii="Arial" w:hAnsi="Arial" w:cs="Arial"/>
        </w:rPr>
        <w:t xml:space="preserve"> helps stakeholders to agree and commence a given project.</w:t>
      </w:r>
    </w:p>
    <w:p w14:paraId="18393EB9" w14:textId="7AB7B889" w:rsidR="00F32F0D" w:rsidRPr="00F32F0D" w:rsidRDefault="006C53BC" w:rsidP="00F32F0D">
      <w:pPr>
        <w:rPr>
          <w:rFonts w:ascii="Arial" w:hAnsi="Arial" w:cs="Arial"/>
        </w:rPr>
      </w:pPr>
      <w:r>
        <w:rPr>
          <w:rFonts w:ascii="Arial" w:hAnsi="Arial" w:cs="Arial"/>
        </w:rPr>
        <w:t>Project</w:t>
      </w:r>
      <w:r w:rsidR="00F32F0D" w:rsidRPr="00F32F0D">
        <w:rPr>
          <w:rFonts w:ascii="Arial" w:hAnsi="Arial" w:cs="Arial"/>
        </w:rPr>
        <w:t xml:space="preserve"> targets characteri</w:t>
      </w:r>
      <w:r w:rsidR="00104AB9">
        <w:rPr>
          <w:rFonts w:ascii="Arial" w:hAnsi="Arial" w:cs="Arial"/>
        </w:rPr>
        <w:t>s</w:t>
      </w:r>
      <w:r w:rsidR="00F32F0D" w:rsidRPr="00F32F0D">
        <w:rPr>
          <w:rFonts w:ascii="Arial" w:hAnsi="Arial" w:cs="Arial"/>
        </w:rPr>
        <w:t>e what a task must accomplish</w:t>
      </w:r>
      <w:r w:rsidR="00A25FDD">
        <w:rPr>
          <w:rFonts w:ascii="Arial" w:hAnsi="Arial" w:cs="Arial"/>
        </w:rPr>
        <w:t>, what</w:t>
      </w:r>
      <w:r w:rsidR="00F32F0D" w:rsidRPr="00F32F0D">
        <w:rPr>
          <w:rFonts w:ascii="Arial" w:hAnsi="Arial" w:cs="Arial"/>
        </w:rPr>
        <w:t xml:space="preserve"> decision</w:t>
      </w:r>
      <w:r w:rsidR="00A25FDD">
        <w:rPr>
          <w:rFonts w:ascii="Arial" w:hAnsi="Arial" w:cs="Arial"/>
        </w:rPr>
        <w:t>s are</w:t>
      </w:r>
      <w:r w:rsidR="00F32F0D" w:rsidRPr="00F32F0D">
        <w:rPr>
          <w:rFonts w:ascii="Arial" w:hAnsi="Arial" w:cs="Arial"/>
        </w:rPr>
        <w:t xml:space="preserve"> to be </w:t>
      </w:r>
      <w:r w:rsidR="00A25FDD">
        <w:rPr>
          <w:rFonts w:ascii="Arial" w:hAnsi="Arial" w:cs="Arial"/>
        </w:rPr>
        <w:t xml:space="preserve">made </w:t>
      </w:r>
      <w:r w:rsidR="00F32F0D" w:rsidRPr="00F32F0D">
        <w:rPr>
          <w:rFonts w:ascii="Arial" w:hAnsi="Arial" w:cs="Arial"/>
        </w:rPr>
        <w:t xml:space="preserve">effective and thus ready to be </w:t>
      </w:r>
      <w:r>
        <w:rPr>
          <w:rFonts w:ascii="Arial" w:hAnsi="Arial" w:cs="Arial"/>
        </w:rPr>
        <w:t>wrapped up</w:t>
      </w:r>
      <w:r w:rsidR="00F32F0D" w:rsidRPr="00F32F0D">
        <w:rPr>
          <w:rFonts w:ascii="Arial" w:hAnsi="Arial" w:cs="Arial"/>
        </w:rPr>
        <w:t xml:space="preserve">. </w:t>
      </w:r>
      <w:r w:rsidR="00875748">
        <w:rPr>
          <w:rFonts w:ascii="Arial" w:hAnsi="Arial" w:cs="Arial"/>
        </w:rPr>
        <w:t xml:space="preserve">On the other </w:t>
      </w:r>
      <w:r w:rsidR="007B6B08">
        <w:rPr>
          <w:rFonts w:ascii="Arial" w:hAnsi="Arial" w:cs="Arial"/>
        </w:rPr>
        <w:t>hand,</w:t>
      </w:r>
      <w:r w:rsidR="00875748">
        <w:rPr>
          <w:rFonts w:ascii="Arial" w:hAnsi="Arial" w:cs="Arial"/>
        </w:rPr>
        <w:t xml:space="preserve"> there are a</w:t>
      </w:r>
      <w:r w:rsidR="00F32F0D" w:rsidRPr="00F32F0D">
        <w:rPr>
          <w:rFonts w:ascii="Arial" w:hAnsi="Arial" w:cs="Arial"/>
        </w:rPr>
        <w:t xml:space="preserve">dvantages </w:t>
      </w:r>
      <w:r w:rsidR="00875748">
        <w:rPr>
          <w:rFonts w:ascii="Arial" w:hAnsi="Arial" w:cs="Arial"/>
        </w:rPr>
        <w:t xml:space="preserve">that would be gain slowly in the beginning and </w:t>
      </w:r>
      <w:r w:rsidR="00F32F0D" w:rsidRPr="00F32F0D">
        <w:rPr>
          <w:rFonts w:ascii="Arial" w:hAnsi="Arial" w:cs="Arial"/>
        </w:rPr>
        <w:t>then show up toward</w:t>
      </w:r>
      <w:r>
        <w:rPr>
          <w:rFonts w:ascii="Arial" w:hAnsi="Arial" w:cs="Arial"/>
        </w:rPr>
        <w:t>s</w:t>
      </w:r>
      <w:r w:rsidR="00F32F0D" w:rsidRPr="00F32F0D">
        <w:rPr>
          <w:rFonts w:ascii="Arial" w:hAnsi="Arial" w:cs="Arial"/>
        </w:rPr>
        <w:t xml:space="preserve"> the </w:t>
      </w:r>
      <w:r>
        <w:rPr>
          <w:rFonts w:ascii="Arial" w:hAnsi="Arial" w:cs="Arial"/>
        </w:rPr>
        <w:t>completion</w:t>
      </w:r>
      <w:r w:rsidR="00F32F0D" w:rsidRPr="00F32F0D">
        <w:rPr>
          <w:rFonts w:ascii="Arial" w:hAnsi="Arial" w:cs="Arial"/>
        </w:rPr>
        <w:t xml:space="preserve"> of a task and may keep on being acknowledged long after the </w:t>
      </w:r>
      <w:r w:rsidR="00875748">
        <w:rPr>
          <w:rFonts w:ascii="Arial" w:hAnsi="Arial" w:cs="Arial"/>
        </w:rPr>
        <w:t>project</w:t>
      </w:r>
      <w:r w:rsidR="00F32F0D" w:rsidRPr="00F32F0D">
        <w:rPr>
          <w:rFonts w:ascii="Arial" w:hAnsi="Arial" w:cs="Arial"/>
        </w:rPr>
        <w:t xml:space="preserve"> has wrapped up. </w:t>
      </w:r>
      <w:r w:rsidR="00875748">
        <w:rPr>
          <w:rFonts w:ascii="Arial" w:hAnsi="Arial" w:cs="Arial"/>
        </w:rPr>
        <w:t>Example, there would be an increase in fitness and physical performance towards the end of the sporting event.</w:t>
      </w:r>
    </w:p>
    <w:p w14:paraId="75BFFACE" w14:textId="66E2A2B6" w:rsidR="00F32F0D" w:rsidRPr="00F32F0D" w:rsidRDefault="00F32F0D" w:rsidP="00F32F0D">
      <w:pPr>
        <w:rPr>
          <w:rFonts w:ascii="Arial" w:hAnsi="Arial" w:cs="Arial"/>
        </w:rPr>
      </w:pPr>
      <w:r w:rsidRPr="00F32F0D">
        <w:rPr>
          <w:rFonts w:ascii="Arial" w:hAnsi="Arial" w:cs="Arial"/>
        </w:rPr>
        <w:t xml:space="preserve">(NB If there </w:t>
      </w:r>
      <w:r w:rsidR="003702BB" w:rsidRPr="00F32F0D">
        <w:rPr>
          <w:rFonts w:ascii="Arial" w:hAnsi="Arial" w:cs="Arial"/>
        </w:rPr>
        <w:t>are, quantifiable</w:t>
      </w:r>
      <w:r w:rsidRPr="00F32F0D">
        <w:rPr>
          <w:rFonts w:ascii="Arial" w:hAnsi="Arial" w:cs="Arial"/>
        </w:rPr>
        <w:t xml:space="preserve"> advantages that must be accomplished inside the life of the </w:t>
      </w:r>
      <w:r w:rsidR="00875748">
        <w:rPr>
          <w:rFonts w:ascii="Arial" w:hAnsi="Arial" w:cs="Arial"/>
        </w:rPr>
        <w:t>project.</w:t>
      </w:r>
      <w:r w:rsidRPr="00F32F0D">
        <w:rPr>
          <w:rFonts w:ascii="Arial" w:hAnsi="Arial" w:cs="Arial"/>
        </w:rPr>
        <w:t xml:space="preserve"> they might be communicated as </w:t>
      </w:r>
      <w:r w:rsidR="006C53BC">
        <w:rPr>
          <w:rFonts w:ascii="Arial" w:hAnsi="Arial" w:cs="Arial"/>
        </w:rPr>
        <w:t xml:space="preserve">objectives </w:t>
      </w:r>
      <w:r w:rsidR="003702BB" w:rsidRPr="00F32F0D">
        <w:rPr>
          <w:rFonts w:ascii="Arial" w:hAnsi="Arial" w:cs="Arial"/>
        </w:rPr>
        <w:t>and</w:t>
      </w:r>
      <w:r w:rsidRPr="00F32F0D">
        <w:rPr>
          <w:rFonts w:ascii="Arial" w:hAnsi="Arial" w:cs="Arial"/>
        </w:rPr>
        <w:t xml:space="preserve"> showing up in the task's Business Case). </w:t>
      </w:r>
    </w:p>
    <w:p w14:paraId="130E99D9" w14:textId="541F480C" w:rsidR="00F32F0D" w:rsidRPr="00F32F0D" w:rsidRDefault="00F32F0D" w:rsidP="00F32F0D">
      <w:pPr>
        <w:rPr>
          <w:rFonts w:ascii="Arial" w:hAnsi="Arial" w:cs="Arial"/>
        </w:rPr>
      </w:pPr>
      <w:r w:rsidRPr="00F32F0D">
        <w:rPr>
          <w:rFonts w:ascii="Arial" w:hAnsi="Arial" w:cs="Arial"/>
        </w:rPr>
        <w:t>A very much characteri</w:t>
      </w:r>
      <w:r w:rsidR="00114445">
        <w:rPr>
          <w:rFonts w:ascii="Arial" w:hAnsi="Arial" w:cs="Arial"/>
        </w:rPr>
        <w:t>s</w:t>
      </w:r>
      <w:r w:rsidRPr="00F32F0D">
        <w:rPr>
          <w:rFonts w:ascii="Arial" w:hAnsi="Arial" w:cs="Arial"/>
        </w:rPr>
        <w:t>ed and concurred (set of) objective(s) is a vital pre-cursor to itemi</w:t>
      </w:r>
      <w:r w:rsidR="00114445">
        <w:rPr>
          <w:rFonts w:ascii="Arial" w:hAnsi="Arial" w:cs="Arial"/>
        </w:rPr>
        <w:t>s</w:t>
      </w:r>
      <w:r w:rsidRPr="00F32F0D">
        <w:rPr>
          <w:rFonts w:ascii="Arial" w:hAnsi="Arial" w:cs="Arial"/>
        </w:rPr>
        <w:t xml:space="preserve">ed </w:t>
      </w:r>
      <w:r w:rsidR="00875748">
        <w:rPr>
          <w:rFonts w:ascii="Arial" w:hAnsi="Arial" w:cs="Arial"/>
        </w:rPr>
        <w:t>project planning</w:t>
      </w:r>
      <w:r w:rsidRPr="00F32F0D">
        <w:rPr>
          <w:rFonts w:ascii="Arial" w:hAnsi="Arial" w:cs="Arial"/>
        </w:rPr>
        <w:t xml:space="preserve">. For the targets to be helpful as a guide to extend administration they should be: </w:t>
      </w:r>
    </w:p>
    <w:p w14:paraId="4E872FAC" w14:textId="77777777" w:rsidR="003702BB" w:rsidRDefault="003702BB" w:rsidP="00F32F0D">
      <w:pPr>
        <w:rPr>
          <w:rFonts w:ascii="Arial" w:hAnsi="Arial" w:cs="Arial"/>
          <w:b/>
        </w:rPr>
      </w:pPr>
    </w:p>
    <w:p w14:paraId="1647921C" w14:textId="19A03164" w:rsidR="004B5DAD" w:rsidRDefault="006C53BC" w:rsidP="00F32F0D">
      <w:pPr>
        <w:rPr>
          <w:rFonts w:ascii="Arial" w:hAnsi="Arial" w:cs="Arial"/>
        </w:rPr>
      </w:pPr>
      <w:r w:rsidRPr="00A86AAB">
        <w:rPr>
          <w:rFonts w:ascii="Arial" w:hAnsi="Arial" w:cs="Arial"/>
          <w:b/>
        </w:rPr>
        <w:t>Specific</w:t>
      </w:r>
      <w:r>
        <w:rPr>
          <w:rFonts w:ascii="Arial" w:hAnsi="Arial" w:cs="Arial"/>
        </w:rPr>
        <w:t xml:space="preserve"> towards</w:t>
      </w:r>
      <w:r w:rsidR="00F32F0D" w:rsidRPr="00F32F0D">
        <w:rPr>
          <w:rFonts w:ascii="Arial" w:hAnsi="Arial" w:cs="Arial"/>
        </w:rPr>
        <w:t xml:space="preserve"> the </w:t>
      </w:r>
      <w:r>
        <w:rPr>
          <w:rFonts w:ascii="Arial" w:hAnsi="Arial" w:cs="Arial"/>
        </w:rPr>
        <w:t>project and part of the objectives</w:t>
      </w:r>
      <w:r w:rsidR="00F32F0D" w:rsidRPr="00F32F0D">
        <w:rPr>
          <w:rFonts w:ascii="Arial" w:hAnsi="Arial" w:cs="Arial"/>
        </w:rPr>
        <w:t>. For instance</w:t>
      </w:r>
      <w:r w:rsidR="003702BB">
        <w:rPr>
          <w:rFonts w:ascii="Arial" w:hAnsi="Arial" w:cs="Arial"/>
        </w:rPr>
        <w:t>,</w:t>
      </w:r>
      <w:r w:rsidR="00F32F0D" w:rsidRPr="00F32F0D">
        <w:rPr>
          <w:rFonts w:ascii="Arial" w:hAnsi="Arial" w:cs="Arial"/>
        </w:rPr>
        <w:t xml:space="preserve"> the target: 'To enhance the effectiveness of our communications with clients.' is excessively dubious. It is extremely an objective shared by </w:t>
      </w:r>
      <w:r w:rsidR="007B6B08" w:rsidRPr="00F32F0D">
        <w:rPr>
          <w:rFonts w:ascii="Arial" w:hAnsi="Arial" w:cs="Arial"/>
        </w:rPr>
        <w:t>several</w:t>
      </w:r>
      <w:r w:rsidR="00F32F0D" w:rsidRPr="00F32F0D">
        <w:rPr>
          <w:rFonts w:ascii="Arial" w:hAnsi="Arial" w:cs="Arial"/>
        </w:rPr>
        <w:t xml:space="preserve"> projects, undertakings and the same old thing exercises. Then again 'To decrease the normal turnaround times for enquiries from </w:t>
      </w:r>
      <w:r w:rsidR="007B6B08">
        <w:rPr>
          <w:rFonts w:ascii="Arial" w:hAnsi="Arial" w:cs="Arial"/>
        </w:rPr>
        <w:t xml:space="preserve">athletes </w:t>
      </w:r>
      <w:r w:rsidR="007B6B08" w:rsidRPr="00F32F0D">
        <w:rPr>
          <w:rFonts w:ascii="Arial" w:hAnsi="Arial" w:cs="Arial"/>
        </w:rPr>
        <w:t>participating</w:t>
      </w:r>
      <w:r w:rsidR="00875748">
        <w:rPr>
          <w:rFonts w:ascii="Arial" w:hAnsi="Arial" w:cs="Arial"/>
        </w:rPr>
        <w:t xml:space="preserve"> </w:t>
      </w:r>
      <w:r w:rsidR="00F32F0D" w:rsidRPr="00F32F0D">
        <w:rPr>
          <w:rFonts w:ascii="Arial" w:hAnsi="Arial" w:cs="Arial"/>
        </w:rPr>
        <w:t xml:space="preserve">on </w:t>
      </w:r>
      <w:r w:rsidR="00875748">
        <w:rPr>
          <w:rFonts w:ascii="Arial" w:hAnsi="Arial" w:cs="Arial"/>
        </w:rPr>
        <w:t>the event</w:t>
      </w:r>
      <w:r w:rsidR="00F32F0D" w:rsidRPr="00F32F0D">
        <w:rPr>
          <w:rFonts w:ascii="Arial" w:hAnsi="Arial" w:cs="Arial"/>
        </w:rPr>
        <w:t xml:space="preserve"> is a much clearer sign of what the </w:t>
      </w:r>
      <w:r w:rsidR="00875748">
        <w:rPr>
          <w:rFonts w:ascii="Arial" w:hAnsi="Arial" w:cs="Arial"/>
        </w:rPr>
        <w:t>project</w:t>
      </w:r>
      <w:r w:rsidR="00F32F0D" w:rsidRPr="00F32F0D">
        <w:rPr>
          <w:rFonts w:ascii="Arial" w:hAnsi="Arial" w:cs="Arial"/>
        </w:rPr>
        <w:t xml:space="preserve"> must do. </w:t>
      </w:r>
      <w:r w:rsidR="007B6B08">
        <w:rPr>
          <w:rFonts w:ascii="Arial" w:hAnsi="Arial" w:cs="Arial"/>
        </w:rPr>
        <w:t xml:space="preserve">However, </w:t>
      </w:r>
      <w:r w:rsidR="007B6B08" w:rsidRPr="00F32F0D">
        <w:rPr>
          <w:rFonts w:ascii="Arial" w:hAnsi="Arial" w:cs="Arial"/>
        </w:rPr>
        <w:t>it</w:t>
      </w:r>
      <w:r w:rsidR="00F32F0D" w:rsidRPr="00F32F0D">
        <w:rPr>
          <w:rFonts w:ascii="Arial" w:hAnsi="Arial" w:cs="Arial"/>
        </w:rPr>
        <w:t xml:space="preserve"> isn't yet extremely quantifiable</w:t>
      </w:r>
      <w:r>
        <w:rPr>
          <w:rFonts w:ascii="Arial" w:hAnsi="Arial" w:cs="Arial"/>
        </w:rPr>
        <w:t xml:space="preserve"> or measurable</w:t>
      </w:r>
      <w:r w:rsidR="00F32F0D" w:rsidRPr="00F32F0D">
        <w:rPr>
          <w:rFonts w:ascii="Arial" w:hAnsi="Arial" w:cs="Arial"/>
        </w:rPr>
        <w:t>.</w:t>
      </w:r>
      <w:r w:rsidR="00F32F0D">
        <w:rPr>
          <w:rFonts w:ascii="Arial" w:hAnsi="Arial" w:cs="Arial"/>
        </w:rPr>
        <w:t xml:space="preserve"> </w:t>
      </w:r>
    </w:p>
    <w:p w14:paraId="110DAB88" w14:textId="547A3A7A" w:rsidR="00A86AAB" w:rsidRPr="007C6B92" w:rsidRDefault="00A86AAB" w:rsidP="00F32F0D">
      <w:pPr>
        <w:rPr>
          <w:rFonts w:ascii="Arial" w:hAnsi="Arial" w:cs="Arial"/>
        </w:rPr>
      </w:pPr>
    </w:p>
    <w:p w14:paraId="70222B64" w14:textId="7B12718E" w:rsidR="00A86AAB" w:rsidRDefault="00A86AAB" w:rsidP="007C6B92">
      <w:pPr>
        <w:rPr>
          <w:rFonts w:ascii="Arial" w:hAnsi="Arial" w:cs="Arial"/>
        </w:rPr>
      </w:pPr>
      <w:r w:rsidRPr="007C6B92">
        <w:rPr>
          <w:rFonts w:ascii="Arial" w:hAnsi="Arial" w:cs="Arial"/>
          <w:b/>
        </w:rPr>
        <w:t>Measurable</w:t>
      </w:r>
      <w:r w:rsidR="007C6B92">
        <w:rPr>
          <w:rFonts w:ascii="Arial" w:hAnsi="Arial" w:cs="Arial"/>
          <w:b/>
        </w:rPr>
        <w:t xml:space="preserve"> </w:t>
      </w:r>
      <w:r w:rsidR="00875748">
        <w:rPr>
          <w:rFonts w:ascii="Arial" w:hAnsi="Arial" w:cs="Arial"/>
        </w:rPr>
        <w:t>–</w:t>
      </w:r>
      <w:r w:rsidRPr="007C6B92">
        <w:rPr>
          <w:rFonts w:ascii="Arial" w:hAnsi="Arial" w:cs="Arial"/>
        </w:rPr>
        <w:t xml:space="preserve"> </w:t>
      </w:r>
      <w:r w:rsidR="00875748">
        <w:rPr>
          <w:rFonts w:ascii="Arial" w:hAnsi="Arial" w:cs="Arial"/>
        </w:rPr>
        <w:t>We</w:t>
      </w:r>
      <w:r w:rsidR="007C6B92" w:rsidRPr="007C6B92">
        <w:rPr>
          <w:rFonts w:ascii="Arial" w:hAnsi="Arial" w:cs="Arial"/>
        </w:rPr>
        <w:t xml:space="preserve"> </w:t>
      </w:r>
      <w:r w:rsidR="007B6B08" w:rsidRPr="007C6B92">
        <w:rPr>
          <w:rFonts w:ascii="Arial" w:hAnsi="Arial" w:cs="Arial"/>
        </w:rPr>
        <w:t>must</w:t>
      </w:r>
      <w:r w:rsidR="007C6B92" w:rsidRPr="007C6B92">
        <w:rPr>
          <w:rFonts w:ascii="Arial" w:hAnsi="Arial" w:cs="Arial"/>
        </w:rPr>
        <w:t xml:space="preserve"> characteri</w:t>
      </w:r>
      <w:r w:rsidR="00114445">
        <w:rPr>
          <w:rFonts w:ascii="Arial" w:hAnsi="Arial" w:cs="Arial"/>
        </w:rPr>
        <w:t>s</w:t>
      </w:r>
      <w:r w:rsidR="007C6B92" w:rsidRPr="007C6B92">
        <w:rPr>
          <w:rFonts w:ascii="Arial" w:hAnsi="Arial" w:cs="Arial"/>
        </w:rPr>
        <w:t xml:space="preserve">e in as quantifiable and abstract terms as conceivable what must be accomplished. Quantifiability will rely upon the idea of the goal and might be in </w:t>
      </w:r>
      <w:r w:rsidR="007C6B92" w:rsidRPr="007C6B92">
        <w:rPr>
          <w:rFonts w:ascii="Arial" w:hAnsi="Arial" w:cs="Arial"/>
        </w:rPr>
        <w:lastRenderedPageBreak/>
        <w:t xml:space="preserve">terms of such things as execution, cost, exertion, % change, measure of time, expectations, quality levels, quantities of occasions, assertions, </w:t>
      </w:r>
      <w:r w:rsidR="00875748">
        <w:rPr>
          <w:rFonts w:ascii="Arial" w:hAnsi="Arial" w:cs="Arial"/>
        </w:rPr>
        <w:t xml:space="preserve">or </w:t>
      </w:r>
      <w:r w:rsidR="007C6B92" w:rsidRPr="007C6B92">
        <w:rPr>
          <w:rFonts w:ascii="Arial" w:hAnsi="Arial" w:cs="Arial"/>
        </w:rPr>
        <w:t>endorsements.</w:t>
      </w:r>
      <w:r w:rsidR="00F400A7">
        <w:rPr>
          <w:rFonts w:ascii="Arial" w:hAnsi="Arial" w:cs="Arial"/>
        </w:rPr>
        <w:t xml:space="preserve"> With measuring the cost, performance and qualities of this event/project, it must be achievable at all level.</w:t>
      </w:r>
    </w:p>
    <w:p w14:paraId="1AE96A91" w14:textId="3F3930DD" w:rsidR="007C6B92" w:rsidRDefault="007C6B92" w:rsidP="007C6B92">
      <w:pPr>
        <w:rPr>
          <w:rFonts w:ascii="Arial" w:hAnsi="Arial" w:cs="Arial"/>
        </w:rPr>
      </w:pPr>
      <w:r>
        <w:rPr>
          <w:rFonts w:ascii="Arial" w:hAnsi="Arial" w:cs="Arial"/>
          <w:b/>
        </w:rPr>
        <w:t xml:space="preserve">Achievable </w:t>
      </w:r>
      <w:r>
        <w:rPr>
          <w:rFonts w:ascii="Arial" w:hAnsi="Arial" w:cs="Arial"/>
        </w:rPr>
        <w:t xml:space="preserve">- </w:t>
      </w:r>
      <w:r w:rsidRPr="007C6B92">
        <w:rPr>
          <w:rFonts w:ascii="Arial" w:hAnsi="Arial" w:cs="Arial"/>
        </w:rPr>
        <w:t xml:space="preserve">It must be </w:t>
      </w:r>
      <w:r>
        <w:rPr>
          <w:rFonts w:ascii="Arial" w:hAnsi="Arial" w:cs="Arial"/>
        </w:rPr>
        <w:t>attain</w:t>
      </w:r>
      <w:r w:rsidRPr="007C6B92">
        <w:rPr>
          <w:rFonts w:ascii="Arial" w:hAnsi="Arial" w:cs="Arial"/>
        </w:rPr>
        <w:t xml:space="preserve">able to accomplish the target in down to earth terms and furthermore inside whatever time target has been. </w:t>
      </w:r>
      <w:r w:rsidR="00F400A7">
        <w:rPr>
          <w:rFonts w:ascii="Arial" w:hAnsi="Arial" w:cs="Arial"/>
        </w:rPr>
        <w:t>The project</w:t>
      </w:r>
      <w:r w:rsidRPr="007C6B92">
        <w:rPr>
          <w:rFonts w:ascii="Arial" w:hAnsi="Arial" w:cs="Arial"/>
        </w:rPr>
        <w:t xml:space="preserve"> may need to consider imperatives of innovation, individuals and procedures while evaluating achievability. Different things that impact achievability include: the time expected to perform counsels</w:t>
      </w:r>
      <w:r w:rsidR="00F400A7">
        <w:rPr>
          <w:rFonts w:ascii="Arial" w:hAnsi="Arial" w:cs="Arial"/>
        </w:rPr>
        <w:t xml:space="preserve">. The main limiting factor to achieve this event is time frame, equipment and staffing. These can be achieved within the planning process.   </w:t>
      </w:r>
    </w:p>
    <w:p w14:paraId="1C08068B" w14:textId="553FE321" w:rsidR="003324E2" w:rsidRPr="003324E2" w:rsidRDefault="003324E2" w:rsidP="007C6B92">
      <w:pPr>
        <w:rPr>
          <w:rFonts w:ascii="Arial" w:hAnsi="Arial" w:cs="Arial"/>
        </w:rPr>
      </w:pPr>
      <w:r>
        <w:rPr>
          <w:rFonts w:ascii="Arial" w:hAnsi="Arial" w:cs="Arial"/>
          <w:b/>
        </w:rPr>
        <w:t xml:space="preserve">Relevant </w:t>
      </w:r>
      <w:r w:rsidR="00F400A7">
        <w:rPr>
          <w:rFonts w:ascii="Arial" w:hAnsi="Arial" w:cs="Arial"/>
        </w:rPr>
        <w:t>– The laid down objectives are in line with the project. It also contributes towards the goal of the project. The project is relevant because the goal of the event is to achieve the Commanding Officer’s work place policy. This has been successful at other units in the wider army.</w:t>
      </w:r>
    </w:p>
    <w:p w14:paraId="7282968E" w14:textId="07C7F3F9" w:rsidR="003324E2" w:rsidRPr="003324E2" w:rsidRDefault="003324E2" w:rsidP="007C6B92">
      <w:pPr>
        <w:rPr>
          <w:rFonts w:ascii="Arial" w:hAnsi="Arial" w:cs="Arial"/>
        </w:rPr>
      </w:pPr>
      <w:r>
        <w:rPr>
          <w:rFonts w:ascii="Arial" w:hAnsi="Arial" w:cs="Arial"/>
          <w:b/>
        </w:rPr>
        <w:t xml:space="preserve">Time bound </w:t>
      </w:r>
      <w:r w:rsidR="00F400A7">
        <w:rPr>
          <w:rFonts w:ascii="Arial" w:hAnsi="Arial" w:cs="Arial"/>
        </w:rPr>
        <w:t>– to achieve this event</w:t>
      </w:r>
      <w:r w:rsidR="003702BB">
        <w:rPr>
          <w:rFonts w:ascii="Arial" w:hAnsi="Arial" w:cs="Arial"/>
        </w:rPr>
        <w:t>,</w:t>
      </w:r>
      <w:r w:rsidR="00F400A7">
        <w:rPr>
          <w:rFonts w:ascii="Arial" w:hAnsi="Arial" w:cs="Arial"/>
        </w:rPr>
        <w:t xml:space="preserve"> we must be within the time bound at all possible means. It is advisable that the project is reviewed </w:t>
      </w:r>
      <w:r w:rsidR="008C25E0">
        <w:rPr>
          <w:rFonts w:ascii="Arial" w:hAnsi="Arial" w:cs="Arial"/>
        </w:rPr>
        <w:t>quite often at various stages involve in the process. This will enable us to reference or trace back an error that would need further investigation.</w:t>
      </w:r>
    </w:p>
    <w:p w14:paraId="5C017304" w14:textId="77777777" w:rsidR="008C25E0" w:rsidRDefault="008C25E0" w:rsidP="007C6B92">
      <w:pPr>
        <w:rPr>
          <w:rFonts w:ascii="Arial" w:hAnsi="Arial" w:cs="Arial"/>
          <w:b/>
        </w:rPr>
      </w:pPr>
    </w:p>
    <w:p w14:paraId="6546750D" w14:textId="13529883" w:rsidR="003324E2" w:rsidRDefault="0059558E" w:rsidP="0059558E">
      <w:pPr>
        <w:jc w:val="both"/>
        <w:rPr>
          <w:rFonts w:ascii="Arial" w:hAnsi="Arial" w:cs="Arial"/>
          <w:b/>
        </w:rPr>
      </w:pPr>
      <w:r>
        <w:rPr>
          <w:rFonts w:ascii="Arial" w:hAnsi="Arial" w:cs="Arial"/>
          <w:b/>
        </w:rPr>
        <w:t>Stakeholder analysis and management process.</w:t>
      </w:r>
    </w:p>
    <w:p w14:paraId="2F8B0A8C" w14:textId="550A1068" w:rsidR="00611143" w:rsidRPr="00611143" w:rsidRDefault="003702BB" w:rsidP="00FF10B3">
      <w:pPr>
        <w:rPr>
          <w:rFonts w:ascii="Arial" w:hAnsi="Arial" w:cs="Arial"/>
        </w:rPr>
      </w:pPr>
      <w:r w:rsidRPr="003702BB">
        <w:rPr>
          <w:rFonts w:ascii="Arial" w:hAnsi="Arial" w:cs="Arial"/>
        </w:rPr>
        <w:t>Plan</w:t>
      </w:r>
      <w:r>
        <w:rPr>
          <w:rFonts w:ascii="Arial" w:hAnsi="Arial" w:cs="Arial"/>
        </w:rPr>
        <w:t>n</w:t>
      </w:r>
      <w:r w:rsidRPr="003702BB">
        <w:rPr>
          <w:rFonts w:ascii="Arial" w:hAnsi="Arial" w:cs="Arial"/>
        </w:rPr>
        <w:t>ing</w:t>
      </w:r>
      <w:r w:rsidR="00611143" w:rsidRPr="00320253">
        <w:rPr>
          <w:rFonts w:ascii="Arial" w:hAnsi="Arial" w:cs="Arial"/>
          <w:color w:val="FF0000"/>
        </w:rPr>
        <w:t xml:space="preserve"> </w:t>
      </w:r>
      <w:r w:rsidR="00611143" w:rsidRPr="00611143">
        <w:rPr>
          <w:rFonts w:ascii="Arial" w:hAnsi="Arial" w:cs="Arial"/>
        </w:rPr>
        <w:t xml:space="preserve">the end goal to oversee </w:t>
      </w:r>
      <w:r w:rsidR="00AF33BE">
        <w:rPr>
          <w:rFonts w:ascii="Arial" w:hAnsi="Arial" w:cs="Arial"/>
        </w:rPr>
        <w:t>stakeholder</w:t>
      </w:r>
      <w:r>
        <w:rPr>
          <w:rFonts w:ascii="Arial" w:hAnsi="Arial" w:cs="Arial"/>
        </w:rPr>
        <w:t>’</w:t>
      </w:r>
      <w:r w:rsidR="00AF33BE">
        <w:rPr>
          <w:rFonts w:ascii="Arial" w:hAnsi="Arial" w:cs="Arial"/>
        </w:rPr>
        <w:t>s</w:t>
      </w:r>
      <w:r w:rsidR="00611143" w:rsidRPr="00611143">
        <w:rPr>
          <w:rFonts w:ascii="Arial" w:hAnsi="Arial" w:cs="Arial"/>
        </w:rPr>
        <w:t xml:space="preserve"> connections you should: </w:t>
      </w:r>
    </w:p>
    <w:p w14:paraId="67F8B66D" w14:textId="77777777" w:rsidR="00611143" w:rsidRPr="00611143" w:rsidRDefault="00611143" w:rsidP="00FF10B3">
      <w:pPr>
        <w:rPr>
          <w:rFonts w:ascii="Arial" w:hAnsi="Arial" w:cs="Arial"/>
        </w:rPr>
      </w:pPr>
      <w:r w:rsidRPr="00EF5CD4">
        <w:rPr>
          <w:rFonts w:ascii="Arial" w:hAnsi="Arial" w:cs="Arial"/>
          <w:b/>
        </w:rPr>
        <w:t>·</w:t>
      </w:r>
      <w:r w:rsidRPr="00611143">
        <w:rPr>
          <w:rFonts w:ascii="Arial" w:hAnsi="Arial" w:cs="Arial"/>
        </w:rPr>
        <w:t xml:space="preserve"> Distinguish the partners </w:t>
      </w:r>
    </w:p>
    <w:p w14:paraId="0776C226" w14:textId="34620152" w:rsidR="00611143" w:rsidRPr="00611143" w:rsidRDefault="00611143" w:rsidP="00FF10B3">
      <w:pPr>
        <w:rPr>
          <w:rFonts w:ascii="Arial" w:hAnsi="Arial" w:cs="Arial"/>
        </w:rPr>
      </w:pPr>
      <w:r w:rsidRPr="00EF5CD4">
        <w:rPr>
          <w:rFonts w:ascii="Arial" w:hAnsi="Arial" w:cs="Arial"/>
          <w:b/>
        </w:rPr>
        <w:t>·</w:t>
      </w:r>
      <w:r w:rsidRPr="00611143">
        <w:rPr>
          <w:rFonts w:ascii="Arial" w:hAnsi="Arial" w:cs="Arial"/>
        </w:rPr>
        <w:t xml:space="preserve"> Investigate their dispositions</w:t>
      </w:r>
      <w:r w:rsidR="00AF33BE">
        <w:rPr>
          <w:rFonts w:ascii="Arial" w:hAnsi="Arial" w:cs="Arial"/>
        </w:rPr>
        <w:t xml:space="preserve"> </w:t>
      </w:r>
      <w:r w:rsidRPr="00611143">
        <w:rPr>
          <w:rFonts w:ascii="Arial" w:hAnsi="Arial" w:cs="Arial"/>
        </w:rPr>
        <w:t xml:space="preserve">to, and potential requirement for association in, the undertaking. You discover it helpful to condense this with a </w:t>
      </w:r>
      <w:r w:rsidR="00AF33BE">
        <w:rPr>
          <w:rFonts w:ascii="Arial" w:hAnsi="Arial" w:cs="Arial"/>
        </w:rPr>
        <w:t>Stakeholder Power/Impact Matrix</w:t>
      </w:r>
      <w:r w:rsidRPr="00611143">
        <w:rPr>
          <w:rFonts w:ascii="Arial" w:hAnsi="Arial" w:cs="Arial"/>
        </w:rPr>
        <w:t xml:space="preserve"> (see beneath). </w:t>
      </w:r>
    </w:p>
    <w:p w14:paraId="28196F5B" w14:textId="27D89C7E" w:rsidR="00611143" w:rsidRPr="00611143" w:rsidRDefault="00611143" w:rsidP="00FF10B3">
      <w:pPr>
        <w:rPr>
          <w:rFonts w:ascii="Arial" w:hAnsi="Arial" w:cs="Arial"/>
        </w:rPr>
      </w:pPr>
      <w:r w:rsidRPr="00EF5CD4">
        <w:rPr>
          <w:rFonts w:ascii="Arial" w:hAnsi="Arial" w:cs="Arial"/>
          <w:b/>
        </w:rPr>
        <w:t>·</w:t>
      </w:r>
      <w:r w:rsidRPr="00611143">
        <w:rPr>
          <w:rFonts w:ascii="Arial" w:hAnsi="Arial" w:cs="Arial"/>
        </w:rPr>
        <w:t xml:space="preserve"> Build up your </w:t>
      </w:r>
      <w:r w:rsidR="00FF10B3">
        <w:rPr>
          <w:rFonts w:ascii="Arial" w:hAnsi="Arial" w:cs="Arial"/>
        </w:rPr>
        <w:t>project management</w:t>
      </w:r>
      <w:r w:rsidRPr="00611143">
        <w:rPr>
          <w:rFonts w:ascii="Arial" w:hAnsi="Arial" w:cs="Arial"/>
        </w:rPr>
        <w:t xml:space="preserve"> technique to guarantee a reliable, fitting also, practical methodology is embraced over the </w:t>
      </w:r>
      <w:r w:rsidR="00FF10B3">
        <w:rPr>
          <w:rFonts w:ascii="Arial" w:hAnsi="Arial" w:cs="Arial"/>
        </w:rPr>
        <w:t>project</w:t>
      </w:r>
      <w:r w:rsidRPr="00611143">
        <w:rPr>
          <w:rFonts w:ascii="Arial" w:hAnsi="Arial" w:cs="Arial"/>
        </w:rPr>
        <w:t xml:space="preserve"> (</w:t>
      </w:r>
      <w:r w:rsidR="00FF10B3">
        <w:rPr>
          <w:rFonts w:ascii="Arial" w:hAnsi="Arial" w:cs="Arial"/>
        </w:rPr>
        <w:t>Stakeholder management strategy</w:t>
      </w:r>
      <w:r w:rsidRPr="00611143">
        <w:rPr>
          <w:rFonts w:ascii="Arial" w:hAnsi="Arial" w:cs="Arial"/>
        </w:rPr>
        <w:t xml:space="preserve">). </w:t>
      </w:r>
    </w:p>
    <w:p w14:paraId="3DB53D0C" w14:textId="1A41A472" w:rsidR="00611143" w:rsidRPr="00611143" w:rsidRDefault="00611143" w:rsidP="00FF10B3">
      <w:pPr>
        <w:rPr>
          <w:rFonts w:ascii="Arial" w:hAnsi="Arial" w:cs="Arial"/>
        </w:rPr>
      </w:pPr>
      <w:r w:rsidRPr="00EF5CD4">
        <w:rPr>
          <w:rFonts w:ascii="Arial" w:hAnsi="Arial" w:cs="Arial"/>
          <w:b/>
        </w:rPr>
        <w:t>·</w:t>
      </w:r>
      <w:r w:rsidRPr="00611143">
        <w:rPr>
          <w:rFonts w:ascii="Arial" w:hAnsi="Arial" w:cs="Arial"/>
        </w:rPr>
        <w:t xml:space="preserve"> Recogni</w:t>
      </w:r>
      <w:r w:rsidR="00114445">
        <w:rPr>
          <w:rFonts w:ascii="Arial" w:hAnsi="Arial" w:cs="Arial"/>
        </w:rPr>
        <w:t>s</w:t>
      </w:r>
      <w:r w:rsidRPr="00611143">
        <w:rPr>
          <w:rFonts w:ascii="Arial" w:hAnsi="Arial" w:cs="Arial"/>
        </w:rPr>
        <w:t>e potential ways to deal with draw in, oversee connections and convey (both</w:t>
      </w:r>
      <w:r w:rsidR="00FF10B3">
        <w:rPr>
          <w:rFonts w:ascii="Arial" w:hAnsi="Arial" w:cs="Arial"/>
        </w:rPr>
        <w:t xml:space="preserve"> way</w:t>
      </w:r>
      <w:r w:rsidRPr="00611143">
        <w:rPr>
          <w:rFonts w:ascii="Arial" w:hAnsi="Arial" w:cs="Arial"/>
        </w:rPr>
        <w:t xml:space="preserve">s) with every </w:t>
      </w:r>
      <w:r w:rsidR="00FF10B3">
        <w:rPr>
          <w:rFonts w:ascii="Arial" w:hAnsi="Arial" w:cs="Arial"/>
        </w:rPr>
        <w:t>stakeholder</w:t>
      </w:r>
      <w:r w:rsidRPr="00611143">
        <w:rPr>
          <w:rFonts w:ascii="Arial" w:hAnsi="Arial" w:cs="Arial"/>
        </w:rPr>
        <w:t xml:space="preserve">. </w:t>
      </w:r>
    </w:p>
    <w:p w14:paraId="57B9548C" w14:textId="4FC18ED6" w:rsidR="00FF10B3" w:rsidRDefault="00611143" w:rsidP="00FF10B3">
      <w:pPr>
        <w:rPr>
          <w:rFonts w:ascii="Arial" w:hAnsi="Arial" w:cs="Arial"/>
        </w:rPr>
      </w:pPr>
      <w:r w:rsidRPr="00EF5CD4">
        <w:rPr>
          <w:rFonts w:ascii="Arial" w:hAnsi="Arial" w:cs="Arial"/>
          <w:b/>
        </w:rPr>
        <w:t>·</w:t>
      </w:r>
      <w:r w:rsidRPr="00611143">
        <w:rPr>
          <w:rFonts w:ascii="Arial" w:hAnsi="Arial" w:cs="Arial"/>
        </w:rPr>
        <w:t xml:space="preserve"> Select the methodologies that are probably going to be powerful financially savvy proportionate and</w:t>
      </w:r>
      <w:r w:rsidR="00FF10B3">
        <w:rPr>
          <w:rFonts w:ascii="Arial" w:hAnsi="Arial" w:cs="Arial"/>
        </w:rPr>
        <w:t xml:space="preserve"> </w:t>
      </w:r>
      <w:r w:rsidRPr="00611143">
        <w:rPr>
          <w:rFonts w:ascii="Arial" w:hAnsi="Arial" w:cs="Arial"/>
        </w:rPr>
        <w:t>moderate (maybe formali</w:t>
      </w:r>
      <w:r w:rsidR="00114445">
        <w:rPr>
          <w:rFonts w:ascii="Arial" w:hAnsi="Arial" w:cs="Arial"/>
        </w:rPr>
        <w:t>s</w:t>
      </w:r>
      <w:r w:rsidRPr="00611143">
        <w:rPr>
          <w:rFonts w:ascii="Arial" w:hAnsi="Arial" w:cs="Arial"/>
        </w:rPr>
        <w:t>ed as a</w:t>
      </w:r>
      <w:r w:rsidR="00FF10B3">
        <w:rPr>
          <w:rFonts w:ascii="Arial" w:hAnsi="Arial" w:cs="Arial"/>
        </w:rPr>
        <w:t xml:space="preserve"> communications</w:t>
      </w:r>
      <w:r w:rsidRPr="00611143">
        <w:rPr>
          <w:rFonts w:ascii="Arial" w:hAnsi="Arial" w:cs="Arial"/>
        </w:rPr>
        <w:t xml:space="preserve"> Plan - see underneath</w:t>
      </w:r>
      <w:r w:rsidR="007B6B08" w:rsidRPr="00611143">
        <w:rPr>
          <w:rFonts w:ascii="Arial" w:hAnsi="Arial" w:cs="Arial"/>
        </w:rPr>
        <w:t>) and</w:t>
      </w:r>
      <w:r w:rsidRPr="00611143">
        <w:rPr>
          <w:rFonts w:ascii="Arial" w:hAnsi="Arial" w:cs="Arial"/>
        </w:rPr>
        <w:t xml:space="preserve"> construct them in to the Undertaking Plan as suitably resourced and planned exercises. </w:t>
      </w:r>
    </w:p>
    <w:p w14:paraId="62B1A57E" w14:textId="23E196EF" w:rsidR="0059558E" w:rsidRDefault="00611143" w:rsidP="00FF10B3">
      <w:pPr>
        <w:rPr>
          <w:rFonts w:ascii="Arial" w:hAnsi="Arial" w:cs="Arial"/>
        </w:rPr>
      </w:pPr>
      <w:r w:rsidRPr="00EF5CD4">
        <w:rPr>
          <w:rFonts w:ascii="Arial" w:hAnsi="Arial" w:cs="Arial"/>
          <w:b/>
        </w:rPr>
        <w:t>·</w:t>
      </w:r>
      <w:r w:rsidRPr="00611143">
        <w:rPr>
          <w:rFonts w:ascii="Arial" w:hAnsi="Arial" w:cs="Arial"/>
        </w:rPr>
        <w:t xml:space="preserve"> Execute the arrangement, screen its adequacy and overhaul as vital.</w:t>
      </w:r>
    </w:p>
    <w:p w14:paraId="206824EB" w14:textId="01DBF368" w:rsidR="00CA2F98" w:rsidRDefault="00CA2F98" w:rsidP="00FF10B3">
      <w:pPr>
        <w:rPr>
          <w:rFonts w:ascii="Arial" w:hAnsi="Arial" w:cs="Arial"/>
        </w:rPr>
      </w:pPr>
      <w:r>
        <w:rPr>
          <w:rFonts w:ascii="Arial" w:hAnsi="Arial" w:cs="Arial"/>
        </w:rPr>
        <w:t xml:space="preserve"> </w:t>
      </w:r>
    </w:p>
    <w:p w14:paraId="6E158577" w14:textId="77777777" w:rsidR="004430E2" w:rsidRDefault="004430E2" w:rsidP="00FF10B3">
      <w:pPr>
        <w:rPr>
          <w:rFonts w:ascii="Arial" w:hAnsi="Arial" w:cs="Arial"/>
        </w:rPr>
      </w:pPr>
    </w:p>
    <w:p w14:paraId="4FC64724" w14:textId="77777777" w:rsidR="003702BB" w:rsidRDefault="00CA2F98" w:rsidP="00FF10B3">
      <w:pPr>
        <w:rPr>
          <w:rFonts w:ascii="Arial" w:hAnsi="Arial" w:cs="Arial"/>
          <w:b/>
        </w:rPr>
      </w:pPr>
      <w:r>
        <w:rPr>
          <w:rFonts w:ascii="Arial" w:hAnsi="Arial" w:cs="Arial"/>
          <w:b/>
        </w:rPr>
        <w:t xml:space="preserve">                  </w:t>
      </w:r>
    </w:p>
    <w:p w14:paraId="619A342D" w14:textId="77777777" w:rsidR="005C5AA3" w:rsidRDefault="005C5AA3" w:rsidP="00FF10B3">
      <w:pPr>
        <w:rPr>
          <w:rFonts w:ascii="Arial" w:hAnsi="Arial" w:cs="Arial"/>
          <w:b/>
          <w:sz w:val="28"/>
          <w:szCs w:val="28"/>
        </w:rPr>
      </w:pPr>
    </w:p>
    <w:p w14:paraId="2F312CC9" w14:textId="19E78306" w:rsidR="00CA2F98" w:rsidRPr="004430E2" w:rsidRDefault="003702BB" w:rsidP="00FF10B3">
      <w:pPr>
        <w:rPr>
          <w:rFonts w:ascii="Arial" w:hAnsi="Arial" w:cs="Arial"/>
          <w:b/>
          <w:sz w:val="28"/>
          <w:szCs w:val="28"/>
        </w:rPr>
      </w:pPr>
      <w:r>
        <w:rPr>
          <w:rFonts w:ascii="Arial" w:hAnsi="Arial" w:cs="Arial"/>
          <w:b/>
          <w:sz w:val="28"/>
          <w:szCs w:val="28"/>
        </w:rPr>
        <w:lastRenderedPageBreak/>
        <w:t xml:space="preserve">                </w:t>
      </w:r>
      <w:r w:rsidR="00CA2F98" w:rsidRPr="004430E2">
        <w:rPr>
          <w:rFonts w:ascii="Arial" w:hAnsi="Arial" w:cs="Arial"/>
          <w:b/>
          <w:sz w:val="28"/>
          <w:szCs w:val="28"/>
        </w:rPr>
        <w:t>Stakeholder Power/Impact Matrix</w:t>
      </w:r>
    </w:p>
    <w:p w14:paraId="68B93BA9" w14:textId="5EABE1AA" w:rsidR="00CA2F98" w:rsidRDefault="00CA2F98" w:rsidP="00FF10B3">
      <w:pPr>
        <w:rPr>
          <w:rFonts w:ascii="Arial" w:hAnsi="Arial" w:cs="Arial"/>
          <w:b/>
        </w:rPr>
      </w:pPr>
      <w:r>
        <w:rPr>
          <w:rFonts w:ascii="Arial" w:hAnsi="Arial" w:cs="Arial"/>
          <w:b/>
        </w:rPr>
        <w:t xml:space="preserve">                      High                Medium              Low</w:t>
      </w:r>
    </w:p>
    <w:p w14:paraId="21F3D7B8" w14:textId="1E0AEDAD" w:rsidR="00CA2F98" w:rsidRPr="00CA2F98" w:rsidRDefault="004430E2" w:rsidP="00FF10B3">
      <w:pPr>
        <w:rPr>
          <w:rFonts w:ascii="Arial" w:hAnsi="Arial" w:cs="Arial"/>
          <w:b/>
        </w:rPr>
      </w:pPr>
      <w:r>
        <w:rPr>
          <w:rFonts w:ascii="Arial" w:hAnsi="Arial" w:cs="Arial"/>
          <w:noProof/>
        </w:rPr>
        <mc:AlternateContent>
          <mc:Choice Requires="wps">
            <w:drawing>
              <wp:anchor distT="0" distB="0" distL="114300" distR="114300" simplePos="0" relativeHeight="251663872" behindDoc="0" locked="0" layoutInCell="1" allowOverlap="1" wp14:anchorId="0242B90B" wp14:editId="4E095F26">
                <wp:simplePos x="0" y="0"/>
                <wp:positionH relativeFrom="column">
                  <wp:posOffset>676275</wp:posOffset>
                </wp:positionH>
                <wp:positionV relativeFrom="paragraph">
                  <wp:posOffset>3096260</wp:posOffset>
                </wp:positionV>
                <wp:extent cx="3057525" cy="314325"/>
                <wp:effectExtent l="0" t="0" r="28575" b="28575"/>
                <wp:wrapTopAndBottom/>
                <wp:docPr id="2" name="Rectangle 2"/>
                <wp:cNvGraphicFramePr/>
                <a:graphic xmlns:a="http://schemas.openxmlformats.org/drawingml/2006/main">
                  <a:graphicData uri="http://schemas.microsoft.com/office/word/2010/wordprocessingShape">
                    <wps:wsp>
                      <wps:cNvSpPr/>
                      <wps:spPr>
                        <a:xfrm>
                          <a:off x="0" y="0"/>
                          <a:ext cx="3057525" cy="314325"/>
                        </a:xfrm>
                        <a:prstGeom prst="rect">
                          <a:avLst/>
                        </a:prstGeom>
                      </wps:spPr>
                      <wps:style>
                        <a:lnRef idx="2">
                          <a:schemeClr val="dk1"/>
                        </a:lnRef>
                        <a:fillRef idx="1">
                          <a:schemeClr val="lt1"/>
                        </a:fillRef>
                        <a:effectRef idx="0">
                          <a:schemeClr val="dk1"/>
                        </a:effectRef>
                        <a:fontRef idx="minor">
                          <a:schemeClr val="dk1"/>
                        </a:fontRef>
                      </wps:style>
                      <wps:txbx>
                        <w:txbxContent>
                          <w:p w14:paraId="777F7F37" w14:textId="773F5DDE" w:rsidR="000B2032" w:rsidRPr="004430E2" w:rsidRDefault="000B2032" w:rsidP="004430E2">
                            <w:pPr>
                              <w:rPr>
                                <w:rFonts w:ascii="Arial" w:hAnsi="Arial" w:cs="Arial"/>
                                <w:b/>
                              </w:rPr>
                            </w:pPr>
                            <w:r w:rsidRPr="004430E2">
                              <w:rPr>
                                <w:rFonts w:ascii="Arial" w:hAnsi="Arial" w:cs="Arial"/>
                                <w:b/>
                              </w:rPr>
                              <w:t>Importance of stakeholders to the</w:t>
                            </w:r>
                            <w:r>
                              <w:rPr>
                                <w:rFonts w:ascii="Arial" w:hAnsi="Arial" w:cs="Arial"/>
                                <w:b/>
                              </w:rPr>
                              <w:t xml:space="preserve"> </w:t>
                            </w:r>
                            <w:r w:rsidRPr="004430E2">
                              <w:rPr>
                                <w:rFonts w:ascii="Arial" w:hAnsi="Arial" w:cs="Arial"/>
                                <w:b/>
                              </w:rPr>
                              <w:t>event.</w:t>
                            </w:r>
                          </w:p>
                          <w:p w14:paraId="30098455" w14:textId="77777777" w:rsidR="000B2032" w:rsidRDefault="000B2032" w:rsidP="004430E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42B90B" id="Rectangle 2" o:spid="_x0000_s1026" style="position:absolute;margin-left:53.25pt;margin-top:243.8pt;width:240.75pt;height:24.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" fillcolor="white [3201]" strokecolor="black [3200]" strokeweight="2pt">
                <v:textbox>
                  <w:txbxContent>
                    <w:p w14:paraId="777F7F37" w14:textId="773F5DDE" w:rsidR="000B2032" w:rsidRPr="004430E2" w:rsidRDefault="000B2032" w:rsidP="004430E2">
                      <w:pPr>
                        <w:rPr>
                          <w:rFonts w:ascii="Arial" w:hAnsi="Arial" w:cs="Arial"/>
                          <w:b/>
                        </w:rPr>
                      </w:pPr>
                      <w:r w:rsidRPr="004430E2">
                        <w:rPr>
                          <w:rFonts w:ascii="Arial" w:hAnsi="Arial" w:cs="Arial"/>
                          <w:b/>
                        </w:rPr>
                        <w:t>Importance of stakeholders to the</w:t>
                      </w:r>
                      <w:r>
                        <w:rPr>
                          <w:rFonts w:ascii="Arial" w:hAnsi="Arial" w:cs="Arial"/>
                          <w:b/>
                        </w:rPr>
                        <w:t xml:space="preserve"> </w:t>
                      </w:r>
                      <w:r w:rsidRPr="004430E2">
                        <w:rPr>
                          <w:rFonts w:ascii="Arial" w:hAnsi="Arial" w:cs="Arial"/>
                          <w:b/>
                        </w:rPr>
                        <w:t>event.</w:t>
                      </w:r>
                    </w:p>
                    <w:p w14:paraId="30098455" w14:textId="77777777" w:rsidR="000B2032" w:rsidRDefault="000B2032" w:rsidP="004430E2">
                      <w:pPr>
                        <w:jc w:val="center"/>
                      </w:pPr>
                    </w:p>
                  </w:txbxContent>
                </v:textbox>
                <w10:wrap type="topAndBottom"/>
              </v:rect>
            </w:pict>
          </mc:Fallback>
        </mc:AlternateContent>
      </w:r>
      <w:r w:rsidRPr="004430E2">
        <w:rPr>
          <w:rFonts w:ascii="Arial" w:hAnsi="Arial" w:cs="Arial"/>
          <w:b/>
          <w:noProof/>
        </w:rPr>
        <mc:AlternateContent>
          <mc:Choice Requires="wps">
            <w:drawing>
              <wp:anchor distT="0" distB="0" distL="114300" distR="114300" simplePos="0" relativeHeight="251661824" behindDoc="1" locked="0" layoutInCell="1" allowOverlap="1" wp14:anchorId="4BA42792" wp14:editId="43F34720">
                <wp:simplePos x="0" y="0"/>
                <wp:positionH relativeFrom="column">
                  <wp:posOffset>2861945</wp:posOffset>
                </wp:positionH>
                <wp:positionV relativeFrom="paragraph">
                  <wp:posOffset>1310005</wp:posOffset>
                </wp:positionV>
                <wp:extent cx="2546985" cy="492125"/>
                <wp:effectExtent l="0" t="1270" r="23495" b="23495"/>
                <wp:wrapTight wrapText="bothSides">
                  <wp:wrapPolygon edited="0">
                    <wp:start x="21611" y="56"/>
                    <wp:lineTo x="-38" y="56"/>
                    <wp:lineTo x="-38" y="21795"/>
                    <wp:lineTo x="21611" y="21795"/>
                    <wp:lineTo x="21611" y="56"/>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546985" cy="4921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47FAA3D" w14:textId="74A562E9" w:rsidR="000B2032" w:rsidRPr="004430E2" w:rsidRDefault="000B2032">
                            <w:pPr>
                              <w:rPr>
                                <w:rFonts w:ascii="Arial" w:hAnsi="Arial" w:cs="Arial"/>
                                <w:b/>
                              </w:rPr>
                            </w:pPr>
                            <w:r w:rsidRPr="004430E2">
                              <w:rPr>
                                <w:rFonts w:ascii="Arial" w:hAnsi="Arial" w:cs="Arial"/>
                                <w:b/>
                              </w:rPr>
                              <w:t>Potential impact of event on stakeholders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A42792" id="_x0000_t202" coordsize="21600,21600" o:spt="202" path="m,l,21600r21600,l21600,xe">
                <v:stroke joinstyle="miter"/>
                <v:path gradientshapeok="t" o:connecttype="rect"/>
              </v:shapetype>
              <v:shape id="Text Box 2" o:spid="_x0000_s1027" type="#_x0000_t202" style="position:absolute;margin-left:225.35pt;margin-top:103.15pt;width:200.55pt;height:38.75pt;rotation:-90;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" fillcolor="white [3201]" strokecolor="black [3200]" strokeweight="2pt">
                <v:textbox>
                  <w:txbxContent>
                    <w:p w14:paraId="547FAA3D" w14:textId="74A562E9" w:rsidR="000B2032" w:rsidRPr="004430E2" w:rsidRDefault="000B2032">
                      <w:pPr>
                        <w:rPr>
                          <w:rFonts w:ascii="Arial" w:hAnsi="Arial" w:cs="Arial"/>
                          <w:b/>
                        </w:rPr>
                      </w:pPr>
                      <w:r w:rsidRPr="004430E2">
                        <w:rPr>
                          <w:rFonts w:ascii="Arial" w:hAnsi="Arial" w:cs="Arial"/>
                          <w:b/>
                        </w:rPr>
                        <w:t>Potential impact of event on stakeholders</w:t>
                      </w:r>
                    </w:p>
                  </w:txbxContent>
                </v:textbox>
                <w10:wrap type="tight"/>
              </v:shape>
            </w:pict>
          </mc:Fallback>
        </mc:AlternateContent>
      </w:r>
      <w:r w:rsidR="00CA2F98">
        <w:rPr>
          <w:rFonts w:ascii="Arial" w:hAnsi="Arial" w:cs="Arial"/>
          <w:b/>
        </w:rPr>
        <w:t xml:space="preserve">                </w:t>
      </w:r>
      <w:r w:rsidR="00CA2F98">
        <w:rPr>
          <w:rFonts w:ascii="Arial" w:hAnsi="Arial" w:cs="Arial"/>
          <w:b/>
          <w:noProof/>
        </w:rPr>
        <w:drawing>
          <wp:inline distT="0" distB="0" distL="0" distR="0" wp14:anchorId="4F3DD44A" wp14:editId="6F5EC26A">
            <wp:extent cx="3038899" cy="2934109"/>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keholder power impact matrix.PNG"/>
                    <pic:cNvPicPr/>
                  </pic:nvPicPr>
                  <pic:blipFill>
                    <a:blip r:embed="rId11">
                      <a:extLst>
                        <a:ext uri="{28A0092B-C50C-407E-A947-70E740481C1C}">
                          <a14:useLocalDpi xmlns:a14="http://schemas.microsoft.com/office/drawing/2010/main" val="0"/>
                        </a:ext>
                      </a:extLst>
                    </a:blip>
                    <a:stretch>
                      <a:fillRect/>
                    </a:stretch>
                  </pic:blipFill>
                  <pic:spPr>
                    <a:xfrm>
                      <a:off x="0" y="0"/>
                      <a:ext cx="3038899" cy="2934109"/>
                    </a:xfrm>
                    <a:prstGeom prst="rect">
                      <a:avLst/>
                    </a:prstGeom>
                  </pic:spPr>
                </pic:pic>
              </a:graphicData>
            </a:graphic>
          </wp:inline>
        </w:drawing>
      </w:r>
      <w:r w:rsidR="00CA2F98">
        <w:rPr>
          <w:rFonts w:ascii="Arial" w:hAnsi="Arial" w:cs="Arial"/>
          <w:b/>
        </w:rPr>
        <w:t xml:space="preserve"> </w:t>
      </w:r>
    </w:p>
    <w:p w14:paraId="3E2A5FE7" w14:textId="4EC60717" w:rsidR="00A86AAB" w:rsidRPr="004430E2" w:rsidRDefault="004430E2" w:rsidP="00F32F0D">
      <w:pPr>
        <w:rPr>
          <w:rFonts w:ascii="Arial" w:hAnsi="Arial" w:cs="Arial"/>
          <w:b/>
        </w:rPr>
      </w:pPr>
      <w:r>
        <w:rPr>
          <w:rFonts w:ascii="Arial" w:hAnsi="Arial" w:cs="Arial"/>
        </w:rPr>
        <w:t xml:space="preserve">                 </w:t>
      </w:r>
      <w:r w:rsidRPr="004430E2">
        <w:rPr>
          <w:rFonts w:ascii="Arial" w:hAnsi="Arial" w:cs="Arial"/>
          <w:b/>
        </w:rPr>
        <w:t xml:space="preserve">    </w:t>
      </w:r>
    </w:p>
    <w:p w14:paraId="6304974E" w14:textId="5C6C1C85" w:rsidR="004430E2" w:rsidRPr="007C6B92" w:rsidRDefault="00360E95" w:rsidP="00F32F0D">
      <w:pPr>
        <w:rPr>
          <w:rFonts w:ascii="Arial" w:hAnsi="Arial" w:cs="Arial"/>
        </w:rPr>
      </w:pPr>
      <w:r>
        <w:rPr>
          <w:rFonts w:ascii="Arial" w:hAnsi="Arial" w:cs="Arial"/>
        </w:rPr>
        <w:t xml:space="preserve">                  Fig 1.</w:t>
      </w:r>
    </w:p>
    <w:p w14:paraId="1C195319" w14:textId="77777777" w:rsidR="00360E95" w:rsidRDefault="00360E95" w:rsidP="004B5DAD">
      <w:pPr>
        <w:rPr>
          <w:rFonts w:ascii="Arial" w:hAnsi="Arial" w:cs="Arial"/>
          <w:b/>
          <w:sz w:val="28"/>
          <w:szCs w:val="28"/>
        </w:rPr>
      </w:pPr>
    </w:p>
    <w:p w14:paraId="14A74702" w14:textId="3FECE5A6" w:rsidR="00A07244" w:rsidRPr="00413195" w:rsidRDefault="00C87EDE" w:rsidP="00BD2F6F">
      <w:pPr>
        <w:pStyle w:val="Heading2"/>
        <w:rPr>
          <w:rFonts w:ascii="Arial" w:hAnsi="Arial" w:cs="Arial"/>
          <w:sz w:val="18"/>
          <w:szCs w:val="18"/>
          <w:lang w:eastAsia="en-GB"/>
        </w:rPr>
      </w:pPr>
      <w:bookmarkStart w:id="4" w:name="_Toc526132800"/>
      <w:r>
        <w:rPr>
          <w:rFonts w:ascii="Arial" w:hAnsi="Arial" w:cs="Arial"/>
        </w:rPr>
        <w:t>2</w:t>
      </w:r>
      <w:r w:rsidR="004B5DAD" w:rsidRPr="00413195">
        <w:rPr>
          <w:rFonts w:ascii="Arial" w:hAnsi="Arial" w:cs="Arial"/>
        </w:rPr>
        <w:t>.</w:t>
      </w:r>
      <w:r>
        <w:rPr>
          <w:rFonts w:ascii="Arial" w:hAnsi="Arial" w:cs="Arial"/>
        </w:rPr>
        <w:t>3</w:t>
      </w:r>
      <w:r w:rsidR="004B5DAD" w:rsidRPr="00413195">
        <w:rPr>
          <w:rFonts w:ascii="Arial" w:hAnsi="Arial" w:cs="Arial"/>
        </w:rPr>
        <w:t>.1</w:t>
      </w:r>
      <w:r w:rsidR="007C6B92" w:rsidRPr="00413195">
        <w:rPr>
          <w:rFonts w:ascii="Arial" w:hAnsi="Arial" w:cs="Arial"/>
        </w:rPr>
        <w:t xml:space="preserve"> </w:t>
      </w:r>
      <w:r w:rsidR="00A07244" w:rsidRPr="00413195">
        <w:rPr>
          <w:rFonts w:ascii="Arial" w:hAnsi="Arial" w:cs="Arial"/>
          <w:sz w:val="18"/>
          <w:szCs w:val="18"/>
          <w:lang w:eastAsia="en-GB"/>
        </w:rPr>
        <w:t xml:space="preserve">       </w:t>
      </w:r>
      <w:r w:rsidR="00A07244" w:rsidRPr="00413195">
        <w:rPr>
          <w:rFonts w:ascii="Arial" w:hAnsi="Arial" w:cs="Arial"/>
          <w:lang w:eastAsia="en-GB"/>
        </w:rPr>
        <w:t>The project lifecycle</w:t>
      </w:r>
      <w:bookmarkEnd w:id="4"/>
    </w:p>
    <w:p w14:paraId="6D22467D" w14:textId="77777777" w:rsidR="00BD2F6F" w:rsidRDefault="00BD2F6F" w:rsidP="00FC5174">
      <w:pPr>
        <w:rPr>
          <w:rFonts w:ascii="Arial" w:hAnsi="Arial" w:cs="Arial"/>
          <w:color w:val="000000"/>
          <w:lang w:eastAsia="en-GB"/>
        </w:rPr>
      </w:pPr>
    </w:p>
    <w:p w14:paraId="72C37F2D" w14:textId="4D31088F" w:rsidR="00A07244" w:rsidRDefault="00A07244" w:rsidP="00FC5174">
      <w:pPr>
        <w:rPr>
          <w:rFonts w:ascii="Arial" w:hAnsi="Arial" w:cs="Arial"/>
          <w:color w:val="000000"/>
          <w:lang w:eastAsia="en-GB"/>
        </w:rPr>
      </w:pPr>
      <w:r>
        <w:rPr>
          <w:rFonts w:ascii="Arial" w:hAnsi="Arial" w:cs="Arial"/>
          <w:color w:val="000000"/>
          <w:lang w:eastAsia="en-GB"/>
        </w:rPr>
        <w:t>The project lifecycle defines the planning stages of the project.</w:t>
      </w:r>
      <w:r w:rsidR="00FC5174">
        <w:rPr>
          <w:rFonts w:ascii="Arial" w:hAnsi="Arial" w:cs="Arial"/>
          <w:color w:val="000000"/>
          <w:lang w:eastAsia="en-GB"/>
        </w:rPr>
        <w:t xml:space="preserve"> </w:t>
      </w:r>
      <w:r w:rsidR="00FC5174" w:rsidRPr="00FC5174">
        <w:rPr>
          <w:rFonts w:ascii="Arial" w:hAnsi="Arial" w:cs="Arial"/>
          <w:color w:val="000000"/>
          <w:lang w:eastAsia="en-GB"/>
        </w:rPr>
        <w:t>Keeping in mind the end goal to oversee successfully</w:t>
      </w:r>
      <w:r w:rsidR="0003722A">
        <w:rPr>
          <w:rFonts w:ascii="Arial" w:hAnsi="Arial" w:cs="Arial"/>
          <w:color w:val="000000"/>
          <w:lang w:eastAsia="en-GB"/>
        </w:rPr>
        <w:t>,</w:t>
      </w:r>
      <w:r w:rsidR="00FC5174" w:rsidRPr="00FC5174">
        <w:rPr>
          <w:rFonts w:ascii="Arial" w:hAnsi="Arial" w:cs="Arial"/>
          <w:color w:val="000000"/>
          <w:lang w:eastAsia="en-GB"/>
        </w:rPr>
        <w:t xml:space="preserve"> it comprehends the run of the mill lifecycle of a </w:t>
      </w:r>
      <w:r w:rsidR="0003722A">
        <w:rPr>
          <w:rFonts w:ascii="Arial" w:hAnsi="Arial" w:cs="Arial"/>
          <w:color w:val="000000"/>
          <w:lang w:eastAsia="en-GB"/>
        </w:rPr>
        <w:t>project</w:t>
      </w:r>
      <w:r w:rsidR="00FC5174" w:rsidRPr="00FC5174">
        <w:rPr>
          <w:rFonts w:ascii="Arial" w:hAnsi="Arial" w:cs="Arial"/>
          <w:color w:val="000000"/>
          <w:lang w:eastAsia="en-GB"/>
        </w:rPr>
        <w:t xml:space="preserve"> and how it applies t</w:t>
      </w:r>
      <w:r w:rsidR="0003722A">
        <w:rPr>
          <w:rFonts w:ascii="Arial" w:hAnsi="Arial" w:cs="Arial"/>
          <w:color w:val="000000"/>
          <w:lang w:eastAsia="en-GB"/>
        </w:rPr>
        <w:t>he sporting event</w:t>
      </w:r>
      <w:r w:rsidR="00FC5174" w:rsidRPr="00FC5174">
        <w:rPr>
          <w:rFonts w:ascii="Arial" w:hAnsi="Arial" w:cs="Arial"/>
          <w:color w:val="000000"/>
          <w:lang w:eastAsia="en-GB"/>
        </w:rPr>
        <w:t xml:space="preserve">. </w:t>
      </w:r>
      <w:r w:rsidR="0003722A">
        <w:rPr>
          <w:rFonts w:ascii="Arial" w:hAnsi="Arial" w:cs="Arial"/>
          <w:color w:val="000000"/>
          <w:lang w:eastAsia="en-GB"/>
        </w:rPr>
        <w:t>We will have to determine and select</w:t>
      </w:r>
      <w:r w:rsidR="00FC5174" w:rsidRPr="00FC5174">
        <w:rPr>
          <w:rFonts w:ascii="Arial" w:hAnsi="Arial" w:cs="Arial"/>
          <w:color w:val="000000"/>
          <w:lang w:eastAsia="en-GB"/>
        </w:rPr>
        <w:t xml:space="preserve"> how the administration exercises of the lifecycle steps will be accomplished</w:t>
      </w:r>
      <w:r w:rsidR="00A664F9">
        <w:rPr>
          <w:rFonts w:ascii="Arial" w:hAnsi="Arial" w:cs="Arial"/>
          <w:color w:val="000000"/>
          <w:lang w:eastAsia="en-GB"/>
        </w:rPr>
        <w:t>.</w:t>
      </w:r>
    </w:p>
    <w:p w14:paraId="013E6D5B" w14:textId="0AC0726A" w:rsidR="00FC5174" w:rsidRPr="00A07244" w:rsidRDefault="0003722A" w:rsidP="00FC5174">
      <w:pPr>
        <w:rPr>
          <w:rFonts w:ascii="Arial" w:hAnsi="Arial" w:cs="Arial"/>
          <w:color w:val="000000"/>
          <w:lang w:eastAsia="en-GB"/>
        </w:rPr>
      </w:pPr>
      <w:r>
        <w:rPr>
          <w:rFonts w:ascii="Arial" w:hAnsi="Arial" w:cs="Arial"/>
          <w:noProof/>
          <w:color w:val="000000"/>
          <w:lang w:eastAsia="en-GB"/>
        </w:rPr>
        <w:drawing>
          <wp:inline distT="0" distB="0" distL="0" distR="0" wp14:anchorId="13F1F9D8" wp14:editId="44DFB32D">
            <wp:extent cx="5731510" cy="152082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oject life cycle.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520825"/>
                    </a:xfrm>
                    <a:prstGeom prst="rect">
                      <a:avLst/>
                    </a:prstGeom>
                  </pic:spPr>
                </pic:pic>
              </a:graphicData>
            </a:graphic>
          </wp:inline>
        </w:drawing>
      </w:r>
    </w:p>
    <w:p w14:paraId="0BFE6A92" w14:textId="00029F1B" w:rsidR="00996095" w:rsidRPr="00996095" w:rsidRDefault="00996095" w:rsidP="004B5DAD">
      <w:pPr>
        <w:rPr>
          <w:rFonts w:ascii="Arial" w:hAnsi="Arial" w:cs="Arial"/>
        </w:rPr>
      </w:pPr>
      <w:r w:rsidRPr="00996095">
        <w:rPr>
          <w:rFonts w:ascii="Arial" w:hAnsi="Arial" w:cs="Arial"/>
        </w:rPr>
        <w:t>Fig 2</w:t>
      </w:r>
    </w:p>
    <w:p w14:paraId="59177B0C" w14:textId="77777777" w:rsidR="00AC7DE1" w:rsidRDefault="00AC7DE1" w:rsidP="004B5DAD">
      <w:pPr>
        <w:rPr>
          <w:rFonts w:ascii="Arial" w:hAnsi="Arial" w:cs="Arial"/>
          <w:color w:val="000000"/>
          <w:lang w:eastAsia="en-GB"/>
        </w:rPr>
      </w:pPr>
    </w:p>
    <w:p w14:paraId="0956BBE4" w14:textId="44923EFF" w:rsidR="004D3F25" w:rsidRDefault="004D3F25" w:rsidP="004D3F25">
      <w:pPr>
        <w:pStyle w:val="Heading2"/>
        <w:rPr>
          <w:lang w:eastAsia="en-GB"/>
        </w:rPr>
      </w:pPr>
      <w:bookmarkStart w:id="5" w:name="_Toc526132801"/>
      <w:r>
        <w:rPr>
          <w:lang w:eastAsia="en-GB"/>
        </w:rPr>
        <w:lastRenderedPageBreak/>
        <w:t>2.4.1.</w:t>
      </w:r>
      <w:bookmarkEnd w:id="5"/>
      <w:r>
        <w:rPr>
          <w:lang w:eastAsia="en-GB"/>
        </w:rPr>
        <w:t xml:space="preserve"> </w:t>
      </w:r>
      <w:r w:rsidR="005C5AA3">
        <w:rPr>
          <w:lang w:eastAsia="en-GB"/>
        </w:rPr>
        <w:t>Planning sequences, processes, activities and dependencies.</w:t>
      </w:r>
    </w:p>
    <w:p w14:paraId="5ED67927" w14:textId="77777777" w:rsidR="004D3F25" w:rsidRDefault="004D3F25" w:rsidP="004B5DAD">
      <w:pPr>
        <w:rPr>
          <w:rFonts w:ascii="Arial" w:hAnsi="Arial" w:cs="Arial"/>
          <w:color w:val="000000"/>
          <w:lang w:eastAsia="en-GB"/>
        </w:rPr>
      </w:pPr>
    </w:p>
    <w:p w14:paraId="5DF12158" w14:textId="72E5395C" w:rsidR="00A664F9" w:rsidRPr="00FD1A41" w:rsidRDefault="00A664F9" w:rsidP="004B5DAD">
      <w:pPr>
        <w:rPr>
          <w:rFonts w:ascii="Arial" w:hAnsi="Arial" w:cs="Arial"/>
          <w:color w:val="000000"/>
          <w:lang w:eastAsia="en-GB"/>
        </w:rPr>
      </w:pPr>
      <w:r w:rsidRPr="00FD1A41">
        <w:rPr>
          <w:rFonts w:ascii="Arial" w:hAnsi="Arial" w:cs="Arial"/>
          <w:color w:val="000000"/>
          <w:lang w:eastAsia="en-GB"/>
        </w:rPr>
        <w:t xml:space="preserve">We will use </w:t>
      </w:r>
      <w:r w:rsidRPr="00360E95">
        <w:rPr>
          <w:rFonts w:ascii="Arial" w:hAnsi="Arial" w:cs="Arial"/>
          <w:lang w:eastAsia="en-GB"/>
        </w:rPr>
        <w:t>Fig</w:t>
      </w:r>
      <w:r w:rsidR="00360E95" w:rsidRPr="00360E95">
        <w:rPr>
          <w:rFonts w:ascii="Arial" w:hAnsi="Arial" w:cs="Arial"/>
          <w:lang w:eastAsia="en-GB"/>
        </w:rPr>
        <w:t xml:space="preserve"> 2 to</w:t>
      </w:r>
      <w:r w:rsidRPr="00FD1A41">
        <w:rPr>
          <w:rFonts w:ascii="Arial" w:hAnsi="Arial" w:cs="Arial"/>
          <w:color w:val="000000"/>
          <w:lang w:eastAsia="en-GB"/>
        </w:rPr>
        <w:t xml:space="preserve"> define the planning sequences, processes, activities and dependencies of the sports day event.</w:t>
      </w:r>
    </w:p>
    <w:p w14:paraId="37284F1F" w14:textId="6362178D" w:rsidR="004B5DAD" w:rsidRDefault="00A664F9" w:rsidP="004B5DAD">
      <w:pPr>
        <w:rPr>
          <w:rFonts w:ascii="Arial" w:hAnsi="Arial" w:cs="Arial"/>
          <w:color w:val="000000"/>
          <w:lang w:eastAsia="en-GB"/>
        </w:rPr>
      </w:pPr>
      <w:r w:rsidRPr="00FD1A41">
        <w:rPr>
          <w:rFonts w:ascii="Arial" w:hAnsi="Arial" w:cs="Arial"/>
          <w:color w:val="000000"/>
          <w:lang w:eastAsia="en-GB"/>
        </w:rPr>
        <w:t xml:space="preserve">Step 1; </w:t>
      </w:r>
      <w:r w:rsidR="00FD1A41">
        <w:rPr>
          <w:rFonts w:ascii="Arial" w:hAnsi="Arial" w:cs="Arial"/>
          <w:color w:val="000000"/>
          <w:lang w:eastAsia="en-GB"/>
        </w:rPr>
        <w:t>T</w:t>
      </w:r>
      <w:r w:rsidRPr="00FD1A41">
        <w:rPr>
          <w:rFonts w:ascii="Arial" w:hAnsi="Arial" w:cs="Arial"/>
          <w:color w:val="000000"/>
          <w:lang w:eastAsia="en-GB"/>
        </w:rPr>
        <w:t>he project brief</w:t>
      </w:r>
      <w:r w:rsidR="00CB236E">
        <w:rPr>
          <w:rFonts w:ascii="Arial" w:hAnsi="Arial" w:cs="Arial"/>
          <w:color w:val="000000"/>
          <w:lang w:eastAsia="en-GB"/>
        </w:rPr>
        <w:t xml:space="preserve"> - T</w:t>
      </w:r>
      <w:r w:rsidRPr="00FD1A41">
        <w:rPr>
          <w:rFonts w:ascii="Arial" w:hAnsi="Arial" w:cs="Arial"/>
          <w:color w:val="000000"/>
          <w:lang w:eastAsia="en-GB"/>
        </w:rPr>
        <w:t xml:space="preserve">he project brief will </w:t>
      </w:r>
      <w:r w:rsidR="00FD1A41">
        <w:rPr>
          <w:rFonts w:ascii="Arial" w:hAnsi="Arial" w:cs="Arial"/>
          <w:color w:val="000000"/>
          <w:lang w:eastAsia="en-GB"/>
        </w:rPr>
        <w:t>d</w:t>
      </w:r>
      <w:r w:rsidR="004B5DAD" w:rsidRPr="00FD1A41">
        <w:rPr>
          <w:rFonts w:ascii="Arial" w:hAnsi="Arial" w:cs="Arial"/>
          <w:color w:val="000000"/>
          <w:lang w:eastAsia="en-GB"/>
        </w:rPr>
        <w:t>efine the planning sequences, processes, activities and dependencies of a given project</w:t>
      </w:r>
      <w:r w:rsidR="00FD1A41">
        <w:rPr>
          <w:rFonts w:ascii="Arial" w:hAnsi="Arial" w:cs="Arial"/>
          <w:color w:val="000000"/>
          <w:lang w:eastAsia="en-GB"/>
        </w:rPr>
        <w:t xml:space="preserve">. The project will also </w:t>
      </w:r>
      <w:r w:rsidR="00926C7E">
        <w:rPr>
          <w:rFonts w:ascii="Arial" w:hAnsi="Arial" w:cs="Arial"/>
          <w:color w:val="000000"/>
          <w:lang w:eastAsia="en-GB"/>
        </w:rPr>
        <w:t xml:space="preserve">highlight </w:t>
      </w:r>
      <w:r w:rsidR="00FD1A41">
        <w:rPr>
          <w:rFonts w:ascii="Arial" w:hAnsi="Arial" w:cs="Arial"/>
          <w:color w:val="000000"/>
          <w:lang w:eastAsia="en-GB"/>
        </w:rPr>
        <w:t>the key areas,</w:t>
      </w:r>
    </w:p>
    <w:p w14:paraId="68A319BC" w14:textId="4213DDD6" w:rsidR="00FD1A41" w:rsidRDefault="00FD1A41" w:rsidP="004B5DAD">
      <w:pPr>
        <w:rPr>
          <w:rFonts w:ascii="Arial" w:hAnsi="Arial" w:cs="Arial"/>
          <w:color w:val="000000"/>
          <w:lang w:eastAsia="en-GB"/>
        </w:rPr>
      </w:pPr>
      <w:r>
        <w:rPr>
          <w:rFonts w:ascii="Arial" w:hAnsi="Arial" w:cs="Arial"/>
          <w:color w:val="000000"/>
          <w:lang w:eastAsia="en-GB"/>
        </w:rPr>
        <w:t>. Objectives</w:t>
      </w:r>
    </w:p>
    <w:p w14:paraId="0F323449" w14:textId="4F097D13" w:rsidR="00FD1A41" w:rsidRDefault="00FD1A41" w:rsidP="004B5DAD">
      <w:pPr>
        <w:rPr>
          <w:rFonts w:ascii="Arial" w:hAnsi="Arial" w:cs="Arial"/>
          <w:color w:val="000000"/>
          <w:lang w:eastAsia="en-GB"/>
        </w:rPr>
      </w:pPr>
      <w:r>
        <w:rPr>
          <w:rFonts w:ascii="Arial" w:hAnsi="Arial" w:cs="Arial"/>
          <w:color w:val="000000"/>
          <w:lang w:eastAsia="en-GB"/>
        </w:rPr>
        <w:t>. Stakeholders</w:t>
      </w:r>
    </w:p>
    <w:p w14:paraId="394D8741" w14:textId="4FDFAA28" w:rsidR="00FD1A41" w:rsidRDefault="00FD1A41" w:rsidP="004B5DAD">
      <w:pPr>
        <w:rPr>
          <w:rFonts w:ascii="Arial" w:hAnsi="Arial" w:cs="Arial"/>
          <w:color w:val="000000"/>
          <w:lang w:eastAsia="en-GB"/>
        </w:rPr>
      </w:pPr>
      <w:r>
        <w:rPr>
          <w:rFonts w:ascii="Arial" w:hAnsi="Arial" w:cs="Arial"/>
          <w:color w:val="000000"/>
          <w:lang w:eastAsia="en-GB"/>
        </w:rPr>
        <w:t>. Stakeholder’s resources</w:t>
      </w:r>
    </w:p>
    <w:p w14:paraId="51E38E96" w14:textId="528FAC81" w:rsidR="00FD1A41" w:rsidRDefault="00FD1A41" w:rsidP="004B5DAD">
      <w:pPr>
        <w:rPr>
          <w:rFonts w:ascii="Arial" w:hAnsi="Arial" w:cs="Arial"/>
          <w:color w:val="000000"/>
          <w:lang w:eastAsia="en-GB"/>
        </w:rPr>
      </w:pPr>
      <w:r>
        <w:rPr>
          <w:rFonts w:ascii="Arial" w:hAnsi="Arial" w:cs="Arial"/>
          <w:color w:val="000000"/>
          <w:lang w:eastAsia="en-GB"/>
        </w:rPr>
        <w:t>. Authority to move ahead</w:t>
      </w:r>
    </w:p>
    <w:p w14:paraId="6CD9A0E2" w14:textId="056992C0" w:rsidR="00FD1A41" w:rsidRDefault="00FD1A41" w:rsidP="004B5DAD">
      <w:pPr>
        <w:rPr>
          <w:rFonts w:ascii="Arial" w:hAnsi="Arial" w:cs="Arial"/>
          <w:color w:val="000000"/>
          <w:lang w:eastAsia="en-GB"/>
        </w:rPr>
      </w:pPr>
      <w:r>
        <w:rPr>
          <w:rFonts w:ascii="Arial" w:hAnsi="Arial" w:cs="Arial"/>
          <w:color w:val="000000"/>
          <w:lang w:eastAsia="en-GB"/>
        </w:rPr>
        <w:t>. Risks</w:t>
      </w:r>
    </w:p>
    <w:p w14:paraId="3E2F73A4" w14:textId="68F9D3FC" w:rsidR="00FD1A41" w:rsidRDefault="00FD1A41" w:rsidP="004B5DAD">
      <w:pPr>
        <w:rPr>
          <w:rFonts w:ascii="Arial" w:hAnsi="Arial" w:cs="Arial"/>
          <w:color w:val="000000"/>
          <w:lang w:eastAsia="en-GB"/>
        </w:rPr>
      </w:pPr>
      <w:r>
        <w:rPr>
          <w:rFonts w:ascii="Arial" w:hAnsi="Arial" w:cs="Arial"/>
          <w:color w:val="000000"/>
          <w:lang w:eastAsia="en-GB"/>
        </w:rPr>
        <w:t>. Cost estimate</w:t>
      </w:r>
    </w:p>
    <w:p w14:paraId="1F11BF02" w14:textId="77777777" w:rsidR="00CB236E" w:rsidRDefault="00CB236E" w:rsidP="004B5DAD">
      <w:pPr>
        <w:rPr>
          <w:rFonts w:ascii="Arial" w:hAnsi="Arial" w:cs="Arial"/>
          <w:color w:val="000000"/>
          <w:lang w:eastAsia="en-GB"/>
        </w:rPr>
      </w:pPr>
    </w:p>
    <w:p w14:paraId="5346540C" w14:textId="79646131" w:rsidR="00FD1A41" w:rsidRDefault="00FD1A41" w:rsidP="004B5DAD">
      <w:pPr>
        <w:rPr>
          <w:rFonts w:ascii="Arial" w:hAnsi="Arial" w:cs="Arial"/>
          <w:color w:val="000000"/>
          <w:lang w:eastAsia="en-GB"/>
        </w:rPr>
      </w:pPr>
      <w:r>
        <w:rPr>
          <w:rFonts w:ascii="Arial" w:hAnsi="Arial" w:cs="Arial"/>
          <w:color w:val="000000"/>
          <w:lang w:eastAsia="en-GB"/>
        </w:rPr>
        <w:t>Step 2; Project initiation document</w:t>
      </w:r>
      <w:r w:rsidR="00CB236E">
        <w:rPr>
          <w:rFonts w:ascii="Arial" w:hAnsi="Arial" w:cs="Arial"/>
          <w:color w:val="000000"/>
          <w:lang w:eastAsia="en-GB"/>
        </w:rPr>
        <w:t xml:space="preserve"> - </w:t>
      </w:r>
      <w:r>
        <w:rPr>
          <w:rFonts w:ascii="Arial" w:hAnsi="Arial" w:cs="Arial"/>
          <w:color w:val="000000"/>
          <w:lang w:eastAsia="en-GB"/>
        </w:rPr>
        <w:t>This will be an authority confirmation from the Commanding Officer</w:t>
      </w:r>
      <w:r w:rsidR="00297FC4">
        <w:rPr>
          <w:rFonts w:ascii="Arial" w:hAnsi="Arial" w:cs="Arial"/>
          <w:color w:val="000000"/>
          <w:lang w:eastAsia="en-GB"/>
        </w:rPr>
        <w:t xml:space="preserve"> </w:t>
      </w:r>
      <w:r>
        <w:rPr>
          <w:rFonts w:ascii="Arial" w:hAnsi="Arial" w:cs="Arial"/>
          <w:color w:val="000000"/>
          <w:lang w:eastAsia="en-GB"/>
        </w:rPr>
        <w:t xml:space="preserve">to commence the event. An email will be sent out to the </w:t>
      </w:r>
      <w:r w:rsidR="004367BA" w:rsidRPr="004367BA">
        <w:rPr>
          <w:rFonts w:ascii="Arial" w:hAnsi="Arial" w:cs="Arial"/>
          <w:color w:val="000000"/>
          <w:lang w:eastAsia="en-GB"/>
        </w:rPr>
        <w:t>Project Manager</w:t>
      </w:r>
      <w:r>
        <w:rPr>
          <w:rFonts w:ascii="Arial" w:hAnsi="Arial" w:cs="Arial"/>
          <w:color w:val="000000"/>
          <w:lang w:eastAsia="en-GB"/>
        </w:rPr>
        <w:t xml:space="preserve"> and copy</w:t>
      </w:r>
      <w:r w:rsidR="00360E95">
        <w:rPr>
          <w:rFonts w:ascii="Arial" w:hAnsi="Arial" w:cs="Arial"/>
          <w:color w:val="000000"/>
          <w:lang w:eastAsia="en-GB"/>
        </w:rPr>
        <w:t>ing</w:t>
      </w:r>
      <w:r>
        <w:rPr>
          <w:rFonts w:ascii="Arial" w:hAnsi="Arial" w:cs="Arial"/>
          <w:color w:val="000000"/>
          <w:lang w:eastAsia="en-GB"/>
        </w:rPr>
        <w:t xml:space="preserve"> </w:t>
      </w:r>
      <w:r w:rsidR="00CB236E">
        <w:rPr>
          <w:rFonts w:ascii="Arial" w:hAnsi="Arial" w:cs="Arial"/>
          <w:color w:val="000000"/>
          <w:lang w:eastAsia="en-GB"/>
        </w:rPr>
        <w:t xml:space="preserve">to </w:t>
      </w:r>
      <w:r>
        <w:rPr>
          <w:rFonts w:ascii="Arial" w:hAnsi="Arial" w:cs="Arial"/>
          <w:color w:val="000000"/>
          <w:lang w:eastAsia="en-GB"/>
        </w:rPr>
        <w:t>various stakeholders.</w:t>
      </w:r>
      <w:r w:rsidR="00360E95">
        <w:rPr>
          <w:rFonts w:ascii="Arial" w:hAnsi="Arial" w:cs="Arial"/>
          <w:color w:val="000000"/>
          <w:lang w:eastAsia="en-GB"/>
        </w:rPr>
        <w:t xml:space="preserve"> This email will have an attachment of the project plan.</w:t>
      </w:r>
    </w:p>
    <w:p w14:paraId="07FCB633" w14:textId="04B89DE4" w:rsidR="00FD1A41" w:rsidRDefault="00FD1A41" w:rsidP="004B5DAD">
      <w:pPr>
        <w:rPr>
          <w:rFonts w:ascii="Arial" w:hAnsi="Arial" w:cs="Arial"/>
          <w:color w:val="000000"/>
          <w:lang w:eastAsia="en-GB"/>
        </w:rPr>
      </w:pPr>
      <w:r>
        <w:rPr>
          <w:rFonts w:ascii="Arial" w:hAnsi="Arial" w:cs="Arial"/>
          <w:color w:val="000000"/>
          <w:lang w:eastAsia="en-GB"/>
        </w:rPr>
        <w:t>Step 3; Running the project</w:t>
      </w:r>
      <w:r w:rsidR="00CB236E">
        <w:rPr>
          <w:rFonts w:ascii="Arial" w:hAnsi="Arial" w:cs="Arial"/>
          <w:color w:val="000000"/>
          <w:lang w:eastAsia="en-GB"/>
        </w:rPr>
        <w:t xml:space="preserve"> -</w:t>
      </w:r>
      <w:r>
        <w:rPr>
          <w:rFonts w:ascii="Arial" w:hAnsi="Arial" w:cs="Arial"/>
          <w:color w:val="000000"/>
          <w:lang w:eastAsia="en-GB"/>
        </w:rPr>
        <w:t xml:space="preserve"> This stage will involve the use of a progress report, risk register and change control document.</w:t>
      </w:r>
      <w:r w:rsidR="00CB236E">
        <w:rPr>
          <w:rFonts w:ascii="Arial" w:hAnsi="Arial" w:cs="Arial"/>
          <w:color w:val="000000"/>
          <w:lang w:eastAsia="en-GB"/>
        </w:rPr>
        <w:t xml:space="preserve"> The SMART analysis and the stakeholder analysis would be use</w:t>
      </w:r>
      <w:r w:rsidR="00360E95">
        <w:rPr>
          <w:rFonts w:ascii="Arial" w:hAnsi="Arial" w:cs="Arial"/>
          <w:color w:val="000000"/>
          <w:lang w:eastAsia="en-GB"/>
        </w:rPr>
        <w:t>d</w:t>
      </w:r>
      <w:r w:rsidR="00CB236E">
        <w:rPr>
          <w:rFonts w:ascii="Arial" w:hAnsi="Arial" w:cs="Arial"/>
          <w:color w:val="000000"/>
          <w:lang w:eastAsia="en-GB"/>
        </w:rPr>
        <w:t xml:space="preserve"> to run the project.  A risks analysis would also be use</w:t>
      </w:r>
      <w:r w:rsidR="00360E95">
        <w:rPr>
          <w:rFonts w:ascii="Arial" w:hAnsi="Arial" w:cs="Arial"/>
          <w:color w:val="000000"/>
          <w:lang w:eastAsia="en-GB"/>
        </w:rPr>
        <w:t>d</w:t>
      </w:r>
      <w:r w:rsidR="00CB236E">
        <w:rPr>
          <w:rFonts w:ascii="Arial" w:hAnsi="Arial" w:cs="Arial"/>
          <w:color w:val="000000"/>
          <w:lang w:eastAsia="en-GB"/>
        </w:rPr>
        <w:t xml:space="preserve"> to highlight and control risks during the period of the project.</w:t>
      </w:r>
    </w:p>
    <w:p w14:paraId="601DECC3" w14:textId="256598ED" w:rsidR="00CB236E" w:rsidRDefault="00CB236E" w:rsidP="004B5DAD">
      <w:pPr>
        <w:rPr>
          <w:rFonts w:ascii="Arial" w:hAnsi="Arial" w:cs="Arial"/>
          <w:color w:val="000000"/>
          <w:lang w:eastAsia="en-GB"/>
        </w:rPr>
      </w:pPr>
      <w:r>
        <w:rPr>
          <w:rFonts w:ascii="Arial" w:hAnsi="Arial" w:cs="Arial"/>
          <w:color w:val="000000"/>
          <w:lang w:eastAsia="en-GB"/>
        </w:rPr>
        <w:t xml:space="preserve">Step 4; Closing the project – This stage involves the feedbacks from results on performance during the event. All qualified athletes will be allocated a spot in the Battalion’s team. There will be room for improvement for those athletes who fail to meet the required standard. </w:t>
      </w:r>
    </w:p>
    <w:p w14:paraId="5EA1D0A8" w14:textId="7E145687" w:rsidR="001B47CA" w:rsidRPr="001B47CA" w:rsidRDefault="00CB236E" w:rsidP="001B47CA">
      <w:pPr>
        <w:pStyle w:val="NoSpacing"/>
        <w:rPr>
          <w:rFonts w:ascii="Arial" w:hAnsi="Arial" w:cs="Arial"/>
          <w:lang w:eastAsia="en-GB"/>
        </w:rPr>
      </w:pPr>
      <w:r w:rsidRPr="001B47CA">
        <w:rPr>
          <w:rFonts w:ascii="Arial" w:hAnsi="Arial" w:cs="Arial"/>
          <w:lang w:eastAsia="en-GB"/>
        </w:rPr>
        <w:t xml:space="preserve">Step 5; Benefits Realisation – The completion of the project after reviews. The Battalion would have </w:t>
      </w:r>
      <w:r w:rsidR="00BF4609" w:rsidRPr="001B47CA">
        <w:rPr>
          <w:rFonts w:ascii="Arial" w:hAnsi="Arial" w:cs="Arial"/>
          <w:lang w:eastAsia="en-GB"/>
        </w:rPr>
        <w:t>achieved</w:t>
      </w:r>
      <w:r w:rsidRPr="001B47CA">
        <w:rPr>
          <w:rFonts w:ascii="Arial" w:hAnsi="Arial" w:cs="Arial"/>
          <w:lang w:eastAsia="en-GB"/>
        </w:rPr>
        <w:t xml:space="preserve"> its objective by carrying out this sport’s day event. Other Regiments and Battalion within the wider Army will adapt the event project to improve team cohesion and identifying sporting talent within their units.</w:t>
      </w:r>
      <w:r w:rsidR="001B47CA" w:rsidRPr="001B47CA">
        <w:rPr>
          <w:rFonts w:ascii="Arial" w:hAnsi="Arial" w:cs="Arial"/>
          <w:lang w:eastAsia="en-GB"/>
        </w:rPr>
        <w:t xml:space="preserve">   </w:t>
      </w:r>
    </w:p>
    <w:p w14:paraId="5836F13F" w14:textId="6465D5FB" w:rsidR="001B47CA" w:rsidRPr="001B47CA" w:rsidRDefault="001B47CA" w:rsidP="001B47CA">
      <w:pPr>
        <w:pStyle w:val="NoSpacing"/>
        <w:rPr>
          <w:rFonts w:ascii="Arial" w:hAnsi="Arial" w:cs="Arial"/>
          <w:lang w:eastAsia="en-GB"/>
        </w:rPr>
      </w:pPr>
      <w:r w:rsidRPr="001B47CA">
        <w:rPr>
          <w:rFonts w:ascii="Arial" w:hAnsi="Arial" w:cs="Arial"/>
          <w:lang w:eastAsia="en-GB"/>
        </w:rPr>
        <w:t xml:space="preserve">This document can also be used for bench marking to measure performance.                                                                                                                                                                                                                      </w:t>
      </w:r>
    </w:p>
    <w:p w14:paraId="1F6D8ABF" w14:textId="77777777" w:rsidR="00CB236E" w:rsidRPr="001B47CA" w:rsidRDefault="00CB236E" w:rsidP="001B47CA">
      <w:pPr>
        <w:pStyle w:val="NoSpacing"/>
        <w:rPr>
          <w:rFonts w:ascii="Arial" w:hAnsi="Arial" w:cs="Arial"/>
          <w:lang w:eastAsia="en-GB"/>
        </w:rPr>
      </w:pPr>
    </w:p>
    <w:p w14:paraId="3353CA9B" w14:textId="77777777" w:rsidR="00FD1A41" w:rsidRPr="005C5AA3" w:rsidRDefault="00FD1A41" w:rsidP="004B5DAD">
      <w:pPr>
        <w:rPr>
          <w:rFonts w:ascii="Arial" w:hAnsi="Arial" w:cs="Arial"/>
          <w:color w:val="000000"/>
          <w:lang w:eastAsia="en-GB"/>
        </w:rPr>
      </w:pPr>
    </w:p>
    <w:p w14:paraId="05C06F64" w14:textId="7A15A9C9" w:rsidR="00FD1A41" w:rsidRPr="005C5AA3" w:rsidRDefault="00FD1A41" w:rsidP="004B5DAD">
      <w:pPr>
        <w:rPr>
          <w:rFonts w:ascii="Arial" w:hAnsi="Arial" w:cs="Arial"/>
          <w:color w:val="000000"/>
          <w:lang w:eastAsia="en-GB"/>
        </w:rPr>
      </w:pPr>
      <w:r w:rsidRPr="005C5AA3">
        <w:rPr>
          <w:rFonts w:ascii="Arial" w:hAnsi="Arial" w:cs="Arial"/>
          <w:color w:val="000000"/>
          <w:lang w:eastAsia="en-GB"/>
        </w:rPr>
        <w:t xml:space="preserve">. </w:t>
      </w:r>
    </w:p>
    <w:p w14:paraId="183FC4AA" w14:textId="77777777" w:rsidR="00875167" w:rsidRPr="005C5AA3" w:rsidRDefault="00875167" w:rsidP="004B5DAD">
      <w:pPr>
        <w:rPr>
          <w:rFonts w:ascii="Arial" w:hAnsi="Arial" w:cs="Arial"/>
          <w:b/>
        </w:rPr>
      </w:pPr>
    </w:p>
    <w:p w14:paraId="7C642C98" w14:textId="77777777" w:rsidR="00875167" w:rsidRPr="005C5AA3" w:rsidRDefault="00875167" w:rsidP="004B5DAD">
      <w:pPr>
        <w:rPr>
          <w:rFonts w:ascii="Arial" w:hAnsi="Arial" w:cs="Arial"/>
          <w:b/>
        </w:rPr>
      </w:pPr>
    </w:p>
    <w:p w14:paraId="3A55B192" w14:textId="77777777" w:rsidR="00875167" w:rsidRPr="005C5AA3" w:rsidRDefault="00875167" w:rsidP="004B5DAD">
      <w:pPr>
        <w:rPr>
          <w:rFonts w:ascii="Arial" w:hAnsi="Arial" w:cs="Arial"/>
          <w:b/>
        </w:rPr>
      </w:pPr>
    </w:p>
    <w:p w14:paraId="3CC7C6A5" w14:textId="77777777" w:rsidR="00875167" w:rsidRPr="005C5AA3" w:rsidRDefault="00875167" w:rsidP="004B5DAD">
      <w:pPr>
        <w:rPr>
          <w:rFonts w:ascii="Arial" w:hAnsi="Arial" w:cs="Arial"/>
          <w:b/>
        </w:rPr>
      </w:pPr>
    </w:p>
    <w:p w14:paraId="7E08A936" w14:textId="77777777" w:rsidR="00BD2F6F" w:rsidRDefault="00BD2F6F" w:rsidP="004B5DAD">
      <w:pPr>
        <w:rPr>
          <w:rFonts w:ascii="Arial" w:hAnsi="Arial" w:cs="Arial"/>
          <w:b/>
          <w:sz w:val="28"/>
          <w:szCs w:val="28"/>
        </w:rPr>
      </w:pPr>
    </w:p>
    <w:p w14:paraId="269FE650" w14:textId="5618EACA" w:rsidR="00CF426D" w:rsidRDefault="004D3F25" w:rsidP="00893C04">
      <w:pPr>
        <w:pStyle w:val="Heading2"/>
      </w:pPr>
      <w:bookmarkStart w:id="6" w:name="_Toc526132802"/>
      <w:r>
        <w:t>3.5.1</w:t>
      </w:r>
      <w:r w:rsidR="00C01A39">
        <w:t xml:space="preserve"> Stage control</w:t>
      </w:r>
      <w:r>
        <w:t xml:space="preserve">, </w:t>
      </w:r>
      <w:r w:rsidR="00893C04">
        <w:t>Stage boundaries</w:t>
      </w:r>
      <w:r>
        <w:t xml:space="preserve"> and reports.</w:t>
      </w:r>
      <w:bookmarkEnd w:id="6"/>
    </w:p>
    <w:p w14:paraId="17171EA4" w14:textId="77777777" w:rsidR="000B2032" w:rsidRDefault="000B2032" w:rsidP="004B5DAD">
      <w:pPr>
        <w:rPr>
          <w:rFonts w:ascii="Arial" w:hAnsi="Arial" w:cs="Arial"/>
          <w:b/>
          <w:color w:val="000000"/>
          <w:lang w:eastAsia="en-GB"/>
        </w:rPr>
      </w:pPr>
    </w:p>
    <w:p w14:paraId="4EFA9D1D" w14:textId="2BDD883A" w:rsidR="00CF426D" w:rsidRPr="00CF426D" w:rsidRDefault="00CF426D" w:rsidP="004B5DAD">
      <w:pPr>
        <w:rPr>
          <w:rFonts w:ascii="Arial" w:hAnsi="Arial" w:cs="Arial"/>
          <w:b/>
          <w:color w:val="000000"/>
          <w:lang w:eastAsia="en-GB"/>
        </w:rPr>
      </w:pPr>
      <w:r w:rsidRPr="00CF426D">
        <w:rPr>
          <w:rFonts w:ascii="Arial" w:hAnsi="Arial" w:cs="Arial"/>
          <w:b/>
          <w:color w:val="000000"/>
          <w:lang w:eastAsia="en-GB"/>
        </w:rPr>
        <w:t>S</w:t>
      </w:r>
      <w:r w:rsidR="004B5DAD" w:rsidRPr="00CF426D">
        <w:rPr>
          <w:rFonts w:ascii="Arial" w:hAnsi="Arial" w:cs="Arial"/>
          <w:b/>
          <w:color w:val="000000"/>
          <w:lang w:eastAsia="en-GB"/>
        </w:rPr>
        <w:t>tage control</w:t>
      </w:r>
      <w:r w:rsidRPr="00CF426D">
        <w:rPr>
          <w:rFonts w:ascii="Arial" w:hAnsi="Arial" w:cs="Arial"/>
          <w:b/>
          <w:color w:val="000000"/>
          <w:lang w:eastAsia="en-GB"/>
        </w:rPr>
        <w:t>;</w:t>
      </w:r>
    </w:p>
    <w:p w14:paraId="5F04EED2" w14:textId="04405A02" w:rsidR="00F702C2" w:rsidRDefault="009D453D" w:rsidP="00CF426D">
      <w:pPr>
        <w:pStyle w:val="NoSpacing"/>
        <w:rPr>
          <w:rFonts w:ascii="Arial" w:hAnsi="Arial" w:cs="Arial"/>
          <w:lang w:eastAsia="en-GB"/>
        </w:rPr>
      </w:pPr>
      <w:r w:rsidRPr="009D453D">
        <w:rPr>
          <w:rFonts w:ascii="Arial" w:hAnsi="Arial" w:cs="Arial"/>
          <w:lang w:eastAsia="en-GB"/>
        </w:rPr>
        <w:t>To provide successful control areas for the administration, a Prince2 project needs to be implemented and apportioned into various control stages.</w:t>
      </w:r>
      <w:r>
        <w:rPr>
          <w:rFonts w:ascii="Arial" w:hAnsi="Arial" w:cs="Arial"/>
          <w:lang w:eastAsia="en-GB"/>
        </w:rPr>
        <w:t xml:space="preserve"> </w:t>
      </w:r>
      <w:r w:rsidRPr="009D453D">
        <w:rPr>
          <w:rFonts w:ascii="Arial" w:hAnsi="Arial" w:cs="Arial"/>
          <w:lang w:eastAsia="en-GB"/>
        </w:rPr>
        <w:t>this will enable the administration</w:t>
      </w:r>
      <w:r>
        <w:rPr>
          <w:rFonts w:ascii="Arial" w:hAnsi="Arial" w:cs="Arial"/>
          <w:lang w:eastAsia="en-GB"/>
        </w:rPr>
        <w:t xml:space="preserve">’s </w:t>
      </w:r>
      <w:r w:rsidR="00323E11">
        <w:rPr>
          <w:rFonts w:ascii="Arial" w:hAnsi="Arial" w:cs="Arial"/>
          <w:lang w:eastAsia="en-GB"/>
        </w:rPr>
        <w:t>updates</w:t>
      </w:r>
      <w:r w:rsidRPr="009D453D">
        <w:rPr>
          <w:rFonts w:ascii="Arial" w:hAnsi="Arial" w:cs="Arial"/>
          <w:lang w:eastAsia="en-GB"/>
        </w:rPr>
        <w:t xml:space="preserve"> </w:t>
      </w:r>
      <w:r>
        <w:rPr>
          <w:rFonts w:ascii="Arial" w:hAnsi="Arial" w:cs="Arial"/>
          <w:lang w:eastAsia="en-GB"/>
        </w:rPr>
        <w:t xml:space="preserve">for </w:t>
      </w:r>
      <w:r w:rsidRPr="009D453D">
        <w:rPr>
          <w:rFonts w:ascii="Arial" w:hAnsi="Arial" w:cs="Arial"/>
          <w:lang w:eastAsia="en-GB"/>
        </w:rPr>
        <w:t>any success o</w:t>
      </w:r>
      <w:r>
        <w:rPr>
          <w:rFonts w:ascii="Arial" w:hAnsi="Arial" w:cs="Arial"/>
          <w:lang w:eastAsia="en-GB"/>
        </w:rPr>
        <w:t>r</w:t>
      </w:r>
      <w:r w:rsidRPr="009D453D">
        <w:rPr>
          <w:rFonts w:ascii="Arial" w:hAnsi="Arial" w:cs="Arial"/>
          <w:lang w:eastAsia="en-GB"/>
        </w:rPr>
        <w:t xml:space="preserve"> </w:t>
      </w:r>
      <w:r w:rsidR="00CB0244" w:rsidRPr="009D453D">
        <w:rPr>
          <w:rFonts w:ascii="Arial" w:hAnsi="Arial" w:cs="Arial"/>
          <w:lang w:eastAsia="en-GB"/>
        </w:rPr>
        <w:t>failure and</w:t>
      </w:r>
      <w:r w:rsidRPr="009D453D">
        <w:rPr>
          <w:rFonts w:ascii="Arial" w:hAnsi="Arial" w:cs="Arial"/>
          <w:lang w:eastAsia="en-GB"/>
        </w:rPr>
        <w:t xml:space="preserve"> </w:t>
      </w:r>
      <w:r>
        <w:rPr>
          <w:rFonts w:ascii="Arial" w:hAnsi="Arial" w:cs="Arial"/>
          <w:lang w:eastAsia="en-GB"/>
        </w:rPr>
        <w:t>if it should</w:t>
      </w:r>
      <w:r w:rsidRPr="009D453D">
        <w:rPr>
          <w:rFonts w:ascii="Arial" w:hAnsi="Arial" w:cs="Arial"/>
          <w:lang w:eastAsia="en-GB"/>
        </w:rPr>
        <w:t xml:space="preserve"> continue with the project</w:t>
      </w:r>
      <w:r>
        <w:rPr>
          <w:rFonts w:ascii="Arial" w:hAnsi="Arial" w:cs="Arial"/>
          <w:lang w:eastAsia="en-GB"/>
        </w:rPr>
        <w:t>.</w:t>
      </w:r>
    </w:p>
    <w:p w14:paraId="40C14DBB" w14:textId="77777777" w:rsidR="009D453D" w:rsidRDefault="009D453D" w:rsidP="00CF426D">
      <w:pPr>
        <w:pStyle w:val="NoSpacing"/>
        <w:rPr>
          <w:rFonts w:ascii="Arial" w:hAnsi="Arial" w:cs="Arial"/>
          <w:lang w:eastAsia="en-GB"/>
        </w:rPr>
      </w:pPr>
    </w:p>
    <w:p w14:paraId="1692ADF3" w14:textId="36F82067" w:rsidR="006143BA" w:rsidRPr="006143BA" w:rsidRDefault="006143BA" w:rsidP="004B5DAD">
      <w:pPr>
        <w:rPr>
          <w:rFonts w:ascii="Arial" w:hAnsi="Arial" w:cs="Arial"/>
          <w:b/>
          <w:color w:val="000000"/>
          <w:lang w:eastAsia="en-GB"/>
        </w:rPr>
      </w:pPr>
      <w:r>
        <w:rPr>
          <w:rFonts w:ascii="Arial" w:hAnsi="Arial" w:cs="Arial"/>
          <w:b/>
          <w:color w:val="000000"/>
          <w:lang w:eastAsia="en-GB"/>
        </w:rPr>
        <w:t>S</w:t>
      </w:r>
      <w:r w:rsidR="004B5DAD" w:rsidRPr="006143BA">
        <w:rPr>
          <w:rFonts w:ascii="Arial" w:hAnsi="Arial" w:cs="Arial"/>
          <w:b/>
          <w:color w:val="000000"/>
          <w:lang w:eastAsia="en-GB"/>
        </w:rPr>
        <w:t>tage boundaries,</w:t>
      </w:r>
    </w:p>
    <w:p w14:paraId="5F5CB750" w14:textId="6E8170E3" w:rsidR="006143BA" w:rsidRDefault="006143BA" w:rsidP="004B5DAD">
      <w:pPr>
        <w:rPr>
          <w:rFonts w:ascii="Arial" w:hAnsi="Arial" w:cs="Arial"/>
          <w:color w:val="000000"/>
          <w:lang w:eastAsia="en-GB"/>
        </w:rPr>
      </w:pPr>
      <w:r w:rsidRPr="006143BA">
        <w:rPr>
          <w:rFonts w:ascii="Arial" w:hAnsi="Arial" w:cs="Arial"/>
          <w:color w:val="000000"/>
          <w:lang w:eastAsia="en-GB"/>
        </w:rPr>
        <w:t xml:space="preserve">The motivation behind administrating a Stage Boundary (SB) process is for the </w:t>
      </w:r>
      <w:r w:rsidR="004367BA" w:rsidRPr="004367BA">
        <w:rPr>
          <w:rFonts w:ascii="Arial" w:hAnsi="Arial" w:cs="Arial"/>
          <w:color w:val="000000"/>
          <w:lang w:eastAsia="en-GB"/>
        </w:rPr>
        <w:t>Project Manager</w:t>
      </w:r>
      <w:r w:rsidRPr="006143BA">
        <w:rPr>
          <w:rFonts w:ascii="Arial" w:hAnsi="Arial" w:cs="Arial"/>
          <w:color w:val="000000"/>
          <w:lang w:eastAsia="en-GB"/>
        </w:rPr>
        <w:t xml:space="preserve"> to plan </w:t>
      </w:r>
      <w:r w:rsidR="00323E11">
        <w:rPr>
          <w:rFonts w:ascii="Arial" w:hAnsi="Arial" w:cs="Arial"/>
          <w:color w:val="000000"/>
          <w:lang w:eastAsia="en-GB"/>
        </w:rPr>
        <w:t>towards</w:t>
      </w:r>
      <w:r w:rsidRPr="006143BA">
        <w:rPr>
          <w:rFonts w:ascii="Arial" w:hAnsi="Arial" w:cs="Arial"/>
          <w:color w:val="000000"/>
          <w:lang w:eastAsia="en-GB"/>
        </w:rPr>
        <w:t xml:space="preserve"> the following administration plan</w:t>
      </w:r>
      <w:r w:rsidR="00323E11">
        <w:rPr>
          <w:rFonts w:ascii="Arial" w:hAnsi="Arial" w:cs="Arial"/>
          <w:color w:val="000000"/>
          <w:lang w:eastAsia="en-GB"/>
        </w:rPr>
        <w:t>. This is done</w:t>
      </w:r>
      <w:r w:rsidRPr="006143BA">
        <w:rPr>
          <w:rFonts w:ascii="Arial" w:hAnsi="Arial" w:cs="Arial"/>
          <w:color w:val="000000"/>
          <w:lang w:eastAsia="en-GB"/>
        </w:rPr>
        <w:t xml:space="preserve"> by furnishing the project Board with pertinent and exact data for settling on a choice about the project’s process with practicality. This incorporates making a stage Plan (or an exceptional Plan</w:t>
      </w:r>
      <w:r w:rsidR="00CB0244" w:rsidRPr="006143BA">
        <w:rPr>
          <w:rFonts w:ascii="Arial" w:hAnsi="Arial" w:cs="Arial"/>
          <w:color w:val="000000"/>
          <w:lang w:eastAsia="en-GB"/>
        </w:rPr>
        <w:t>) and</w:t>
      </w:r>
      <w:r w:rsidRPr="006143BA">
        <w:rPr>
          <w:rFonts w:ascii="Arial" w:hAnsi="Arial" w:cs="Arial"/>
          <w:color w:val="000000"/>
          <w:lang w:eastAsia="en-GB"/>
        </w:rPr>
        <w:t xml:space="preserve"> refreshing the </w:t>
      </w:r>
      <w:r w:rsidR="00CB2F85">
        <w:rPr>
          <w:rFonts w:ascii="Arial" w:hAnsi="Arial" w:cs="Arial"/>
          <w:color w:val="000000"/>
          <w:lang w:eastAsia="en-GB"/>
        </w:rPr>
        <w:t>Project Initiation</w:t>
      </w:r>
      <w:r w:rsidRPr="006143BA">
        <w:rPr>
          <w:rFonts w:ascii="Arial" w:hAnsi="Arial" w:cs="Arial"/>
          <w:color w:val="000000"/>
          <w:lang w:eastAsia="en-GB"/>
        </w:rPr>
        <w:t xml:space="preserve"> Documentation.</w:t>
      </w:r>
    </w:p>
    <w:p w14:paraId="76D49831" w14:textId="7F02223C" w:rsidR="00D34501" w:rsidRPr="00D34501" w:rsidRDefault="00D34501" w:rsidP="004B5DAD">
      <w:pPr>
        <w:rPr>
          <w:rFonts w:ascii="Arial" w:hAnsi="Arial" w:cs="Arial"/>
          <w:b/>
          <w:color w:val="000000"/>
          <w:lang w:eastAsia="en-GB"/>
        </w:rPr>
      </w:pPr>
      <w:r>
        <w:rPr>
          <w:rFonts w:ascii="Arial" w:hAnsi="Arial" w:cs="Arial"/>
          <w:b/>
          <w:color w:val="000000"/>
          <w:lang w:eastAsia="en-GB"/>
        </w:rPr>
        <w:t>Reports</w:t>
      </w:r>
    </w:p>
    <w:p w14:paraId="7B5E70D7" w14:textId="3D36DEE0" w:rsidR="00302C68" w:rsidRDefault="005B472B" w:rsidP="004B5DAD">
      <w:pPr>
        <w:rPr>
          <w:rFonts w:ascii="Arial" w:hAnsi="Arial" w:cs="Arial"/>
          <w:color w:val="000000"/>
          <w:lang w:eastAsia="en-GB"/>
        </w:rPr>
      </w:pPr>
      <w:r w:rsidRPr="005B472B">
        <w:rPr>
          <w:rFonts w:ascii="Arial" w:hAnsi="Arial" w:cs="Arial"/>
          <w:color w:val="000000"/>
          <w:lang w:eastAsia="en-GB"/>
        </w:rPr>
        <w:t xml:space="preserve">Reports give esteemed data about the event's execution over a specific period. </w:t>
      </w:r>
      <w:r w:rsidR="00A9008C" w:rsidRPr="00A9008C">
        <w:rPr>
          <w:rFonts w:ascii="Arial" w:hAnsi="Arial" w:cs="Arial"/>
          <w:lang w:eastAsia="en-GB"/>
        </w:rPr>
        <w:t>Providing knowledge</w:t>
      </w:r>
      <w:r w:rsidRPr="00A9008C">
        <w:rPr>
          <w:rFonts w:ascii="Arial" w:hAnsi="Arial" w:cs="Arial"/>
          <w:lang w:eastAsia="en-GB"/>
        </w:rPr>
        <w:t xml:space="preserve"> </w:t>
      </w:r>
      <w:r w:rsidRPr="005B472B">
        <w:rPr>
          <w:rFonts w:ascii="Arial" w:hAnsi="Arial" w:cs="Arial"/>
          <w:color w:val="000000"/>
          <w:lang w:eastAsia="en-GB"/>
        </w:rPr>
        <w:t xml:space="preserve">is a procedure that begins once an undertaking is propelled and proceeds until the point when the event is </w:t>
      </w:r>
      <w:r w:rsidR="00CB0244" w:rsidRPr="005B472B">
        <w:rPr>
          <w:rFonts w:ascii="Arial" w:hAnsi="Arial" w:cs="Arial"/>
          <w:color w:val="000000"/>
          <w:lang w:eastAsia="en-GB"/>
        </w:rPr>
        <w:t>finished,</w:t>
      </w:r>
      <w:r w:rsidRPr="005B472B">
        <w:rPr>
          <w:rFonts w:ascii="Arial" w:hAnsi="Arial" w:cs="Arial"/>
          <w:color w:val="000000"/>
          <w:lang w:eastAsia="en-GB"/>
        </w:rPr>
        <w:t xml:space="preserve"> and its benefits are achieved.</w:t>
      </w:r>
      <w:r>
        <w:rPr>
          <w:rFonts w:ascii="Arial" w:hAnsi="Arial" w:cs="Arial"/>
          <w:color w:val="000000"/>
          <w:lang w:eastAsia="en-GB"/>
        </w:rPr>
        <w:t xml:space="preserve"> Every stage boundary there is a control in place to check and</w:t>
      </w:r>
      <w:r w:rsidR="00ED7CE2">
        <w:rPr>
          <w:rFonts w:ascii="Arial" w:hAnsi="Arial" w:cs="Arial"/>
          <w:color w:val="000000"/>
          <w:lang w:eastAsia="en-GB"/>
        </w:rPr>
        <w:t xml:space="preserve"> update the stage plan </w:t>
      </w:r>
      <w:r>
        <w:rPr>
          <w:rFonts w:ascii="Arial" w:hAnsi="Arial" w:cs="Arial"/>
          <w:color w:val="000000"/>
          <w:lang w:eastAsia="en-GB"/>
        </w:rPr>
        <w:t>effective</w:t>
      </w:r>
      <w:r w:rsidR="00ED7CE2">
        <w:rPr>
          <w:rFonts w:ascii="Arial" w:hAnsi="Arial" w:cs="Arial"/>
          <w:color w:val="000000"/>
          <w:lang w:eastAsia="en-GB"/>
        </w:rPr>
        <w:t>ly</w:t>
      </w:r>
      <w:r>
        <w:rPr>
          <w:rFonts w:ascii="Arial" w:hAnsi="Arial" w:cs="Arial"/>
          <w:color w:val="000000"/>
          <w:lang w:eastAsia="en-GB"/>
        </w:rPr>
        <w:t xml:space="preserve"> between stages to achieve its project objectives.  </w:t>
      </w:r>
    </w:p>
    <w:p w14:paraId="16BF47A4" w14:textId="77777777" w:rsidR="00D34501" w:rsidRDefault="00D34501" w:rsidP="004B5DAD">
      <w:pPr>
        <w:rPr>
          <w:rFonts w:ascii="Arial" w:hAnsi="Arial" w:cs="Arial"/>
          <w:color w:val="000000"/>
          <w:lang w:eastAsia="en-GB"/>
        </w:rPr>
      </w:pPr>
    </w:p>
    <w:p w14:paraId="263BEEFF" w14:textId="77777777" w:rsidR="00355CFD" w:rsidRDefault="00355CFD" w:rsidP="004B5DAD">
      <w:pPr>
        <w:rPr>
          <w:rFonts w:ascii="Arial" w:hAnsi="Arial" w:cs="Arial"/>
          <w:b/>
          <w:sz w:val="28"/>
          <w:szCs w:val="28"/>
        </w:rPr>
      </w:pPr>
    </w:p>
    <w:p w14:paraId="0A4A8C1D" w14:textId="77407BA2" w:rsidR="004B5DAD" w:rsidRDefault="004B5DAD" w:rsidP="00BD2F6F">
      <w:pPr>
        <w:pStyle w:val="Heading2"/>
        <w:rPr>
          <w:color w:val="000000"/>
          <w:sz w:val="18"/>
          <w:szCs w:val="18"/>
          <w:lang w:eastAsia="en-GB"/>
        </w:rPr>
      </w:pPr>
      <w:bookmarkStart w:id="7" w:name="_Toc526132803"/>
      <w:r>
        <w:t>4.</w:t>
      </w:r>
      <w:r w:rsidR="004D3F25">
        <w:t>1</w:t>
      </w:r>
      <w:r>
        <w:t>.1</w:t>
      </w:r>
      <w:r w:rsidR="00ED7CE2">
        <w:t xml:space="preserve"> </w:t>
      </w:r>
      <w:r w:rsidR="00BD2F6F">
        <w:t>Change control technique</w:t>
      </w:r>
      <w:bookmarkEnd w:id="7"/>
    </w:p>
    <w:p w14:paraId="2D514018" w14:textId="77777777" w:rsidR="00BD2F6F" w:rsidRDefault="00BD2F6F" w:rsidP="004B5DAD">
      <w:pPr>
        <w:rPr>
          <w:rFonts w:ascii="Arial" w:hAnsi="Arial" w:cs="Arial"/>
          <w:color w:val="000000"/>
          <w:lang w:eastAsia="en-GB"/>
        </w:rPr>
      </w:pPr>
    </w:p>
    <w:p w14:paraId="69C11F54" w14:textId="3216BCAE" w:rsidR="009F0F32" w:rsidRPr="00BF4609" w:rsidRDefault="0007758D" w:rsidP="004B5DAD">
      <w:pPr>
        <w:rPr>
          <w:rFonts w:ascii="Arial" w:hAnsi="Arial" w:cs="Arial"/>
          <w:color w:val="000000"/>
          <w:lang w:eastAsia="en-GB"/>
        </w:rPr>
      </w:pPr>
      <w:r w:rsidRPr="00BF4609">
        <w:rPr>
          <w:rFonts w:ascii="Arial" w:hAnsi="Arial" w:cs="Arial"/>
          <w:color w:val="000000"/>
          <w:lang w:eastAsia="en-GB"/>
        </w:rPr>
        <w:t xml:space="preserve">The project plan </w:t>
      </w:r>
      <w:r w:rsidR="009F0F32" w:rsidRPr="00BF4609">
        <w:rPr>
          <w:rFonts w:ascii="Arial" w:hAnsi="Arial" w:cs="Arial"/>
          <w:color w:val="000000"/>
          <w:lang w:eastAsia="en-GB"/>
        </w:rPr>
        <w:t>is</w:t>
      </w:r>
      <w:r w:rsidRPr="00BF4609">
        <w:rPr>
          <w:rFonts w:ascii="Arial" w:hAnsi="Arial" w:cs="Arial"/>
          <w:color w:val="000000"/>
          <w:lang w:eastAsia="en-GB"/>
        </w:rPr>
        <w:t xml:space="preserve"> an example of a change control technique.</w:t>
      </w:r>
    </w:p>
    <w:p w14:paraId="6BBC8AFB" w14:textId="0F6FE374" w:rsidR="009F0F32" w:rsidRPr="00BF4609" w:rsidRDefault="00297FC4" w:rsidP="004B5DAD">
      <w:pPr>
        <w:rPr>
          <w:rFonts w:ascii="Arial" w:hAnsi="Arial" w:cs="Arial"/>
          <w:color w:val="000000"/>
          <w:lang w:eastAsia="en-GB"/>
        </w:rPr>
      </w:pPr>
      <w:r w:rsidRPr="00BF4609">
        <w:rPr>
          <w:rFonts w:ascii="Arial" w:hAnsi="Arial" w:cs="Arial"/>
          <w:color w:val="000000"/>
          <w:lang w:eastAsia="en-GB"/>
        </w:rPr>
        <w:t>Although</w:t>
      </w:r>
      <w:r w:rsidR="009F0F32" w:rsidRPr="00BF4609">
        <w:rPr>
          <w:rFonts w:ascii="Arial" w:hAnsi="Arial" w:cs="Arial"/>
          <w:color w:val="000000"/>
          <w:lang w:eastAsia="en-GB"/>
        </w:rPr>
        <w:t xml:space="preserve"> this may sound self-evident, having a reasonable project plan is </w:t>
      </w:r>
      <w:r w:rsidR="00A9008C">
        <w:rPr>
          <w:rFonts w:ascii="Arial" w:hAnsi="Arial" w:cs="Arial"/>
          <w:color w:val="000000"/>
          <w:lang w:eastAsia="en-GB"/>
        </w:rPr>
        <w:t>essential</w:t>
      </w:r>
      <w:r w:rsidR="009F0F32" w:rsidRPr="00BF4609">
        <w:rPr>
          <w:rFonts w:ascii="Arial" w:hAnsi="Arial" w:cs="Arial"/>
          <w:color w:val="000000"/>
          <w:lang w:eastAsia="en-GB"/>
        </w:rPr>
        <w:t xml:space="preserve"> for remaining on track. It will fill in as a system from which to work in, to know where some adaptability is permitted, and which limits ought not be crossed. Often, a change </w:t>
      </w:r>
      <w:r w:rsidR="0035013F" w:rsidRPr="00BF4609">
        <w:rPr>
          <w:rFonts w:ascii="Arial" w:hAnsi="Arial" w:cs="Arial"/>
          <w:color w:val="000000"/>
          <w:lang w:eastAsia="en-GB"/>
        </w:rPr>
        <w:t>management</w:t>
      </w:r>
      <w:r w:rsidR="009F0F32" w:rsidRPr="00BF4609">
        <w:rPr>
          <w:rFonts w:ascii="Arial" w:hAnsi="Arial" w:cs="Arial"/>
          <w:color w:val="000000"/>
          <w:lang w:eastAsia="en-GB"/>
        </w:rPr>
        <w:t xml:space="preserve"> activity will require numerous individuals working in different branches of the </w:t>
      </w:r>
      <w:r w:rsidR="0035013F" w:rsidRPr="00BF4609">
        <w:rPr>
          <w:rFonts w:ascii="Arial" w:hAnsi="Arial" w:cs="Arial"/>
          <w:color w:val="000000"/>
          <w:lang w:eastAsia="en-GB"/>
        </w:rPr>
        <w:t>organis</w:t>
      </w:r>
      <w:r w:rsidR="009F0F32" w:rsidRPr="00BF4609">
        <w:rPr>
          <w:rFonts w:ascii="Arial" w:hAnsi="Arial" w:cs="Arial"/>
          <w:color w:val="000000"/>
          <w:lang w:eastAsia="en-GB"/>
        </w:rPr>
        <w:t>ation to actuali</w:t>
      </w:r>
      <w:r w:rsidR="00114445">
        <w:rPr>
          <w:rFonts w:ascii="Arial" w:hAnsi="Arial" w:cs="Arial"/>
          <w:color w:val="000000"/>
          <w:lang w:eastAsia="en-GB"/>
        </w:rPr>
        <w:t>s</w:t>
      </w:r>
      <w:r w:rsidR="009F0F32" w:rsidRPr="00BF4609">
        <w:rPr>
          <w:rFonts w:ascii="Arial" w:hAnsi="Arial" w:cs="Arial"/>
          <w:color w:val="000000"/>
          <w:lang w:eastAsia="en-GB"/>
        </w:rPr>
        <w:t xml:space="preserve">e new changes at the same time. It is subsequently critical to use this change </w:t>
      </w:r>
      <w:r w:rsidR="0035013F" w:rsidRPr="00BF4609">
        <w:rPr>
          <w:rFonts w:ascii="Arial" w:hAnsi="Arial" w:cs="Arial"/>
          <w:color w:val="000000"/>
          <w:lang w:eastAsia="en-GB"/>
        </w:rPr>
        <w:t>management tool</w:t>
      </w:r>
      <w:r w:rsidR="009F0F32" w:rsidRPr="00BF4609">
        <w:rPr>
          <w:rFonts w:ascii="Arial" w:hAnsi="Arial" w:cs="Arial"/>
          <w:color w:val="000000"/>
          <w:lang w:eastAsia="en-GB"/>
        </w:rPr>
        <w:t xml:space="preserve"> to enable you to concoct an unmistakable arrangement on how the proposed change will be executed. Having a </w:t>
      </w:r>
      <w:r w:rsidR="0035013F" w:rsidRPr="00BF4609">
        <w:rPr>
          <w:rFonts w:ascii="Arial" w:hAnsi="Arial" w:cs="Arial"/>
          <w:color w:val="000000"/>
          <w:lang w:eastAsia="en-GB"/>
        </w:rPr>
        <w:t>project</w:t>
      </w:r>
      <w:r w:rsidR="009F0F32" w:rsidRPr="00BF4609">
        <w:rPr>
          <w:rFonts w:ascii="Arial" w:hAnsi="Arial" w:cs="Arial"/>
          <w:color w:val="000000"/>
          <w:lang w:eastAsia="en-GB"/>
        </w:rPr>
        <w:t xml:space="preserve"> plan will clear up jobs and help oversee due dates</w:t>
      </w:r>
      <w:r w:rsidR="0035013F" w:rsidRPr="00BF4609">
        <w:rPr>
          <w:rFonts w:ascii="Arial" w:hAnsi="Arial" w:cs="Arial"/>
          <w:color w:val="000000"/>
          <w:lang w:eastAsia="en-GB"/>
        </w:rPr>
        <w:t>.</w:t>
      </w:r>
      <w:r w:rsidR="009F0F32" w:rsidRPr="00BF4609">
        <w:rPr>
          <w:rFonts w:ascii="Arial" w:hAnsi="Arial" w:cs="Arial"/>
          <w:color w:val="000000"/>
          <w:lang w:eastAsia="en-GB"/>
        </w:rPr>
        <w:t xml:space="preserve"> </w:t>
      </w:r>
    </w:p>
    <w:p w14:paraId="471C4C59" w14:textId="77777777" w:rsidR="00BF4609" w:rsidRDefault="00BF4609" w:rsidP="004B5DAD">
      <w:r w:rsidRPr="00BF4609">
        <w:rPr>
          <w:rFonts w:ascii="Arial" w:hAnsi="Arial" w:cs="Arial"/>
          <w:color w:val="000000"/>
          <w:lang w:eastAsia="en-GB"/>
        </w:rPr>
        <w:t>So</w:t>
      </w:r>
      <w:r>
        <w:rPr>
          <w:rFonts w:ascii="Arial" w:hAnsi="Arial" w:cs="Arial"/>
          <w:color w:val="000000"/>
          <w:lang w:eastAsia="en-GB"/>
        </w:rPr>
        <w:t>u</w:t>
      </w:r>
      <w:r w:rsidRPr="00BF4609">
        <w:rPr>
          <w:rFonts w:ascii="Arial" w:hAnsi="Arial" w:cs="Arial"/>
          <w:color w:val="000000"/>
          <w:lang w:eastAsia="en-GB"/>
        </w:rPr>
        <w:t>rce</w:t>
      </w:r>
      <w:r>
        <w:rPr>
          <w:rFonts w:ascii="Arial" w:hAnsi="Arial" w:cs="Arial"/>
          <w:color w:val="000000"/>
          <w:lang w:eastAsia="en-GB"/>
        </w:rPr>
        <w:t>:</w:t>
      </w:r>
      <w:r w:rsidRPr="00BF4609">
        <w:t xml:space="preserve"> </w:t>
      </w:r>
    </w:p>
    <w:p w14:paraId="1527C76E" w14:textId="04DDBF9D" w:rsidR="00ED7CE2" w:rsidRDefault="00BF4609" w:rsidP="004B5DAD">
      <w:pPr>
        <w:rPr>
          <w:rFonts w:ascii="Arial" w:hAnsi="Arial" w:cs="Arial"/>
          <w:color w:val="000000"/>
          <w:lang w:eastAsia="en-GB"/>
        </w:rPr>
      </w:pPr>
      <w:hyperlink r:id="rId13" w:history="1">
        <w:r w:rsidRPr="00362D92">
          <w:rPr>
            <w:rStyle w:val="Hyperlink"/>
            <w:rFonts w:ascii="Arial" w:hAnsi="Arial" w:cs="Arial"/>
            <w:lang w:eastAsia="en-GB"/>
          </w:rPr>
          <w:t>https://change.walkme.com/5-change-management-tools-and-techniques-to-master-now</w:t>
        </w:r>
      </w:hyperlink>
      <w:r>
        <w:rPr>
          <w:rFonts w:ascii="Arial" w:hAnsi="Arial" w:cs="Arial"/>
          <w:color w:val="000000"/>
          <w:lang w:eastAsia="en-GB"/>
        </w:rPr>
        <w:t xml:space="preserve"> </w:t>
      </w:r>
    </w:p>
    <w:p w14:paraId="4A0C9AD0" w14:textId="609C00EA" w:rsidR="00DA13EF" w:rsidRDefault="00DA13EF" w:rsidP="004B5DAD">
      <w:pPr>
        <w:rPr>
          <w:rFonts w:ascii="Arial" w:hAnsi="Arial" w:cs="Arial"/>
          <w:color w:val="000000"/>
          <w:lang w:eastAsia="en-GB"/>
        </w:rPr>
      </w:pPr>
    </w:p>
    <w:p w14:paraId="5BDC0BAA" w14:textId="6E60E345" w:rsidR="00DA13EF" w:rsidRPr="005C5AA3" w:rsidRDefault="00DA13EF" w:rsidP="00DA13EF">
      <w:pPr>
        <w:pStyle w:val="Heading2"/>
        <w:rPr>
          <w:rFonts w:ascii="Arial" w:hAnsi="Arial" w:cs="Arial"/>
          <w:lang w:eastAsia="en-GB"/>
        </w:rPr>
      </w:pPr>
      <w:bookmarkStart w:id="8" w:name="_Toc526132804"/>
      <w:r w:rsidRPr="005C5AA3">
        <w:rPr>
          <w:rFonts w:ascii="Arial" w:hAnsi="Arial" w:cs="Arial"/>
          <w:lang w:eastAsia="en-GB"/>
        </w:rPr>
        <w:lastRenderedPageBreak/>
        <w:t>4.1.2</w:t>
      </w:r>
      <w:bookmarkEnd w:id="8"/>
      <w:r w:rsidR="005C5AA3">
        <w:rPr>
          <w:rFonts w:ascii="Arial" w:hAnsi="Arial" w:cs="Arial"/>
          <w:lang w:eastAsia="en-GB"/>
        </w:rPr>
        <w:t xml:space="preserve">     Effective configuration management.</w:t>
      </w:r>
    </w:p>
    <w:p w14:paraId="7A4D8598" w14:textId="77777777" w:rsidR="00736274" w:rsidRDefault="00736274" w:rsidP="00DA13EF">
      <w:pPr>
        <w:spacing w:after="0" w:line="240" w:lineRule="auto"/>
        <w:rPr>
          <w:rFonts w:ascii="Arial" w:eastAsia="Times New Roman" w:hAnsi="Arial" w:cs="Arial"/>
          <w:bCs/>
          <w:color w:val="000000"/>
          <w:sz w:val="28"/>
          <w:szCs w:val="28"/>
          <w:lang w:eastAsia="en-GB"/>
        </w:rPr>
      </w:pPr>
    </w:p>
    <w:p w14:paraId="524D4EE0" w14:textId="5171155E" w:rsidR="00DA13EF" w:rsidRPr="005C5AA3" w:rsidRDefault="00DA13EF" w:rsidP="00DA13EF">
      <w:pPr>
        <w:spacing w:after="0" w:line="240" w:lineRule="auto"/>
        <w:rPr>
          <w:rFonts w:ascii="Arial" w:eastAsia="Times New Roman" w:hAnsi="Arial" w:cs="Arial"/>
          <w:bCs/>
          <w:color w:val="000000"/>
          <w:lang w:eastAsia="en-GB"/>
        </w:rPr>
      </w:pPr>
      <w:r w:rsidRPr="00DA13EF">
        <w:rPr>
          <w:rFonts w:ascii="Arial" w:eastAsia="Times New Roman" w:hAnsi="Arial" w:cs="Arial"/>
          <w:bCs/>
          <w:color w:val="000000"/>
          <w:lang w:eastAsia="en-GB"/>
        </w:rPr>
        <w:t>Sequence of event (in the form of a PERT diagram and accompanying analysis of probability of completion)</w:t>
      </w:r>
    </w:p>
    <w:p w14:paraId="7342525C" w14:textId="143D59CD" w:rsidR="00DA13EF" w:rsidRPr="005C5AA3" w:rsidRDefault="00DA13EF" w:rsidP="004B5DAD">
      <w:pPr>
        <w:rPr>
          <w:rFonts w:ascii="Arial" w:hAnsi="Arial" w:cs="Arial"/>
          <w:color w:val="000000"/>
          <w:lang w:eastAsia="en-GB"/>
        </w:rPr>
      </w:pPr>
    </w:p>
    <w:tbl>
      <w:tblPr>
        <w:tblW w:w="3828" w:type="dxa"/>
        <w:tblInd w:w="108" w:type="dxa"/>
        <w:tblLook w:val="04A0" w:firstRow="1" w:lastRow="0" w:firstColumn="1" w:lastColumn="0" w:noHBand="0" w:noVBand="1"/>
      </w:tblPr>
      <w:tblGrid>
        <w:gridCol w:w="1318"/>
        <w:gridCol w:w="1192"/>
        <w:gridCol w:w="1318"/>
      </w:tblGrid>
      <w:tr w:rsidR="00DA13EF" w:rsidRPr="00DA13EF" w14:paraId="5F454A08" w14:textId="77777777" w:rsidTr="00DA13EF">
        <w:trPr>
          <w:trHeight w:val="544"/>
        </w:trPr>
        <w:tc>
          <w:tcPr>
            <w:tcW w:w="131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5794489" w14:textId="77777777" w:rsidR="00DA13EF" w:rsidRPr="00DA13EF" w:rsidRDefault="00DA13EF" w:rsidP="00DA13EF">
            <w:pPr>
              <w:spacing w:after="0" w:line="240" w:lineRule="auto"/>
              <w:jc w:val="right"/>
              <w:rPr>
                <w:rFonts w:ascii="Arial" w:eastAsia="Times New Roman" w:hAnsi="Arial" w:cs="Arial"/>
                <w:color w:val="000000"/>
                <w:lang w:eastAsia="en-GB"/>
              </w:rPr>
            </w:pPr>
            <w:r w:rsidRPr="00DA13EF">
              <w:rPr>
                <w:rFonts w:ascii="Arial" w:eastAsia="Times New Roman" w:hAnsi="Arial" w:cs="Arial"/>
                <w:color w:val="000000"/>
                <w:lang w:eastAsia="en-GB"/>
              </w:rPr>
              <w:t>14/01/2019</w:t>
            </w:r>
          </w:p>
        </w:tc>
        <w:tc>
          <w:tcPr>
            <w:tcW w:w="1234" w:type="dxa"/>
            <w:tcBorders>
              <w:top w:val="single" w:sz="4" w:space="0" w:color="auto"/>
              <w:left w:val="nil"/>
              <w:bottom w:val="single" w:sz="4" w:space="0" w:color="auto"/>
              <w:right w:val="single" w:sz="4" w:space="0" w:color="auto"/>
            </w:tcBorders>
            <w:shd w:val="clear" w:color="auto" w:fill="auto"/>
            <w:vAlign w:val="bottom"/>
            <w:hideMark/>
          </w:tcPr>
          <w:p w14:paraId="1846FE89"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5 Days</w:t>
            </w:r>
          </w:p>
        </w:tc>
        <w:tc>
          <w:tcPr>
            <w:tcW w:w="1276" w:type="dxa"/>
            <w:tcBorders>
              <w:top w:val="single" w:sz="4" w:space="0" w:color="auto"/>
              <w:left w:val="nil"/>
              <w:bottom w:val="single" w:sz="4" w:space="0" w:color="auto"/>
              <w:right w:val="single" w:sz="4" w:space="0" w:color="auto"/>
            </w:tcBorders>
            <w:shd w:val="clear" w:color="auto" w:fill="auto"/>
            <w:vAlign w:val="bottom"/>
            <w:hideMark/>
          </w:tcPr>
          <w:p w14:paraId="769F7B2C" w14:textId="77777777" w:rsidR="00DA13EF" w:rsidRPr="00DA13EF" w:rsidRDefault="00DA13EF" w:rsidP="00DA13EF">
            <w:pPr>
              <w:spacing w:after="0" w:line="240" w:lineRule="auto"/>
              <w:jc w:val="right"/>
              <w:rPr>
                <w:rFonts w:ascii="Arial" w:eastAsia="Times New Roman" w:hAnsi="Arial" w:cs="Arial"/>
                <w:color w:val="000000"/>
                <w:lang w:eastAsia="en-GB"/>
              </w:rPr>
            </w:pPr>
            <w:r w:rsidRPr="00DA13EF">
              <w:rPr>
                <w:rFonts w:ascii="Arial" w:eastAsia="Times New Roman" w:hAnsi="Arial" w:cs="Arial"/>
                <w:color w:val="000000"/>
                <w:lang w:eastAsia="en-GB"/>
              </w:rPr>
              <w:t>18/01/2019</w:t>
            </w:r>
          </w:p>
        </w:tc>
      </w:tr>
      <w:tr w:rsidR="00DA13EF" w:rsidRPr="00DA13EF" w14:paraId="340E7947" w14:textId="77777777" w:rsidTr="00DA13EF">
        <w:trPr>
          <w:trHeight w:val="544"/>
        </w:trPr>
        <w:tc>
          <w:tcPr>
            <w:tcW w:w="3828" w:type="dxa"/>
            <w:gridSpan w:val="3"/>
            <w:tcBorders>
              <w:top w:val="single" w:sz="4" w:space="0" w:color="auto"/>
              <w:left w:val="single" w:sz="4" w:space="0" w:color="auto"/>
              <w:bottom w:val="single" w:sz="4" w:space="0" w:color="auto"/>
              <w:right w:val="single" w:sz="4" w:space="0" w:color="000000"/>
            </w:tcBorders>
            <w:shd w:val="clear" w:color="auto" w:fill="auto"/>
            <w:vAlign w:val="bottom"/>
            <w:hideMark/>
          </w:tcPr>
          <w:p w14:paraId="00360946" w14:textId="15A65781" w:rsidR="00DA13EF" w:rsidRPr="00DA13EF" w:rsidRDefault="00736274" w:rsidP="00DA13EF">
            <w:pPr>
              <w:spacing w:after="0" w:line="240" w:lineRule="auto"/>
              <w:jc w:val="center"/>
              <w:rPr>
                <w:rFonts w:ascii="Arial" w:eastAsia="Times New Roman" w:hAnsi="Arial" w:cs="Arial"/>
                <w:b/>
                <w:bCs/>
                <w:color w:val="000000"/>
                <w:lang w:eastAsia="en-GB"/>
              </w:rPr>
            </w:pPr>
            <w:r>
              <w:rPr>
                <w:rFonts w:ascii="Arial" w:eastAsia="Times New Roman" w:hAnsi="Arial" w:cs="Arial"/>
                <w:b/>
                <w:bCs/>
                <w:color w:val="000000"/>
                <w:lang w:eastAsia="en-GB"/>
              </w:rPr>
              <w:t xml:space="preserve">  </w:t>
            </w:r>
            <w:r w:rsidR="00DA13EF" w:rsidRPr="00DA13EF">
              <w:rPr>
                <w:rFonts w:ascii="Arial" w:eastAsia="Times New Roman" w:hAnsi="Arial" w:cs="Arial"/>
                <w:b/>
                <w:bCs/>
                <w:color w:val="000000"/>
                <w:lang w:eastAsia="en-GB"/>
              </w:rPr>
              <w:t>Stage 1 Authorisation</w:t>
            </w:r>
          </w:p>
        </w:tc>
      </w:tr>
      <w:tr w:rsidR="00DA13EF" w:rsidRPr="00DA13EF" w14:paraId="41A82FB7" w14:textId="77777777" w:rsidTr="00DA13EF">
        <w:trPr>
          <w:trHeight w:val="544"/>
        </w:trPr>
        <w:tc>
          <w:tcPr>
            <w:tcW w:w="1318" w:type="dxa"/>
            <w:tcBorders>
              <w:top w:val="nil"/>
              <w:left w:val="single" w:sz="4" w:space="0" w:color="auto"/>
              <w:bottom w:val="single" w:sz="4" w:space="0" w:color="auto"/>
              <w:right w:val="single" w:sz="4" w:space="0" w:color="auto"/>
            </w:tcBorders>
            <w:shd w:val="clear" w:color="auto" w:fill="auto"/>
            <w:vAlign w:val="bottom"/>
            <w:hideMark/>
          </w:tcPr>
          <w:p w14:paraId="2A4F7123" w14:textId="327BA16F" w:rsidR="00DA13EF" w:rsidRPr="00DA13EF" w:rsidRDefault="00736274" w:rsidP="00DA13EF">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 xml:space="preserve">    </w:t>
            </w:r>
            <w:r w:rsidR="00DA13EF" w:rsidRPr="00DA13EF">
              <w:rPr>
                <w:rFonts w:ascii="Arial" w:eastAsia="Times New Roman" w:hAnsi="Arial" w:cs="Arial"/>
                <w:color w:val="000000"/>
                <w:lang w:eastAsia="en-GB"/>
              </w:rPr>
              <w:t>14/01/2019</w:t>
            </w:r>
          </w:p>
        </w:tc>
        <w:tc>
          <w:tcPr>
            <w:tcW w:w="1234" w:type="dxa"/>
            <w:tcBorders>
              <w:top w:val="nil"/>
              <w:left w:val="nil"/>
              <w:bottom w:val="single" w:sz="4" w:space="0" w:color="auto"/>
              <w:right w:val="single" w:sz="4" w:space="0" w:color="auto"/>
            </w:tcBorders>
            <w:shd w:val="clear" w:color="auto" w:fill="auto"/>
            <w:vAlign w:val="bottom"/>
            <w:hideMark/>
          </w:tcPr>
          <w:p w14:paraId="44B4137F"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12 Days</w:t>
            </w:r>
          </w:p>
        </w:tc>
        <w:tc>
          <w:tcPr>
            <w:tcW w:w="1276" w:type="dxa"/>
            <w:tcBorders>
              <w:top w:val="nil"/>
              <w:left w:val="nil"/>
              <w:bottom w:val="single" w:sz="4" w:space="0" w:color="auto"/>
              <w:right w:val="single" w:sz="4" w:space="0" w:color="auto"/>
            </w:tcBorders>
            <w:shd w:val="clear" w:color="auto" w:fill="auto"/>
            <w:vAlign w:val="bottom"/>
            <w:hideMark/>
          </w:tcPr>
          <w:p w14:paraId="4B5CC96D" w14:textId="77777777" w:rsidR="00DA13EF" w:rsidRPr="00DA13EF" w:rsidRDefault="00DA13EF" w:rsidP="00DA13EF">
            <w:pPr>
              <w:spacing w:after="0" w:line="240" w:lineRule="auto"/>
              <w:jc w:val="right"/>
              <w:rPr>
                <w:rFonts w:ascii="Arial" w:eastAsia="Times New Roman" w:hAnsi="Arial" w:cs="Arial"/>
                <w:color w:val="000000"/>
                <w:lang w:eastAsia="en-GB"/>
              </w:rPr>
            </w:pPr>
            <w:r w:rsidRPr="00DA13EF">
              <w:rPr>
                <w:rFonts w:ascii="Arial" w:eastAsia="Times New Roman" w:hAnsi="Arial" w:cs="Arial"/>
                <w:color w:val="000000"/>
                <w:lang w:eastAsia="en-GB"/>
              </w:rPr>
              <w:t>25/01/2019</w:t>
            </w:r>
          </w:p>
        </w:tc>
      </w:tr>
    </w:tbl>
    <w:p w14:paraId="10AAD781" w14:textId="2AD12BC3" w:rsidR="00DA13EF" w:rsidRDefault="00736274" w:rsidP="004B5DAD">
      <w:pPr>
        <w:rPr>
          <w:rFonts w:ascii="Arial" w:hAnsi="Arial" w:cs="Arial"/>
          <w:color w:val="000000"/>
          <w:lang w:eastAsia="en-GB"/>
        </w:rPr>
      </w:pPr>
      <w:r>
        <w:rPr>
          <w:rFonts w:ascii="Arial" w:hAnsi="Arial" w:cs="Arial"/>
          <w:color w:val="000000"/>
          <w:lang w:eastAsia="en-GB"/>
        </w:rPr>
        <w:t xml:space="preserve">                                                                                      </w:t>
      </w:r>
    </w:p>
    <w:tbl>
      <w:tblPr>
        <w:tblW w:w="3828" w:type="dxa"/>
        <w:tblInd w:w="108" w:type="dxa"/>
        <w:tblLook w:val="04A0" w:firstRow="1" w:lastRow="0" w:firstColumn="1" w:lastColumn="0" w:noHBand="0" w:noVBand="1"/>
      </w:tblPr>
      <w:tblGrid>
        <w:gridCol w:w="1318"/>
        <w:gridCol w:w="1192"/>
        <w:gridCol w:w="1318"/>
      </w:tblGrid>
      <w:tr w:rsidR="00DA13EF" w:rsidRPr="00DA13EF" w14:paraId="4BD1A29C" w14:textId="77777777" w:rsidTr="00DA13EF">
        <w:trPr>
          <w:trHeight w:val="544"/>
        </w:trPr>
        <w:tc>
          <w:tcPr>
            <w:tcW w:w="131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43D9E8F" w14:textId="77777777" w:rsidR="00DA13EF" w:rsidRPr="00DA13EF" w:rsidRDefault="00DA13EF" w:rsidP="00DA13EF">
            <w:pPr>
              <w:spacing w:after="0" w:line="240" w:lineRule="auto"/>
              <w:jc w:val="right"/>
              <w:rPr>
                <w:rFonts w:ascii="Arial" w:eastAsia="Times New Roman" w:hAnsi="Arial" w:cs="Arial"/>
                <w:color w:val="000000"/>
                <w:lang w:eastAsia="en-GB"/>
              </w:rPr>
            </w:pPr>
            <w:r w:rsidRPr="00DA13EF">
              <w:rPr>
                <w:rFonts w:ascii="Arial" w:eastAsia="Times New Roman" w:hAnsi="Arial" w:cs="Arial"/>
                <w:color w:val="000000"/>
                <w:lang w:eastAsia="en-GB"/>
              </w:rPr>
              <w:t>28/01/2019</w:t>
            </w:r>
          </w:p>
        </w:tc>
        <w:tc>
          <w:tcPr>
            <w:tcW w:w="1234" w:type="dxa"/>
            <w:tcBorders>
              <w:top w:val="single" w:sz="4" w:space="0" w:color="auto"/>
              <w:left w:val="nil"/>
              <w:bottom w:val="single" w:sz="4" w:space="0" w:color="auto"/>
              <w:right w:val="single" w:sz="4" w:space="0" w:color="auto"/>
            </w:tcBorders>
            <w:shd w:val="clear" w:color="auto" w:fill="auto"/>
            <w:vAlign w:val="bottom"/>
            <w:hideMark/>
          </w:tcPr>
          <w:p w14:paraId="1AF88495"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2 Days</w:t>
            </w:r>
          </w:p>
        </w:tc>
        <w:tc>
          <w:tcPr>
            <w:tcW w:w="1276" w:type="dxa"/>
            <w:tcBorders>
              <w:top w:val="single" w:sz="4" w:space="0" w:color="auto"/>
              <w:left w:val="nil"/>
              <w:bottom w:val="single" w:sz="4" w:space="0" w:color="auto"/>
              <w:right w:val="single" w:sz="4" w:space="0" w:color="auto"/>
            </w:tcBorders>
            <w:shd w:val="clear" w:color="auto" w:fill="auto"/>
            <w:vAlign w:val="bottom"/>
            <w:hideMark/>
          </w:tcPr>
          <w:p w14:paraId="4B02F72F" w14:textId="77777777" w:rsidR="00DA13EF" w:rsidRPr="00DA13EF" w:rsidRDefault="00DA13EF" w:rsidP="00DA13EF">
            <w:pPr>
              <w:spacing w:after="0" w:line="240" w:lineRule="auto"/>
              <w:jc w:val="right"/>
              <w:rPr>
                <w:rFonts w:ascii="Arial" w:eastAsia="Times New Roman" w:hAnsi="Arial" w:cs="Arial"/>
                <w:color w:val="000000"/>
                <w:lang w:eastAsia="en-GB"/>
              </w:rPr>
            </w:pPr>
            <w:r w:rsidRPr="00DA13EF">
              <w:rPr>
                <w:rFonts w:ascii="Arial" w:eastAsia="Times New Roman" w:hAnsi="Arial" w:cs="Arial"/>
                <w:color w:val="000000"/>
                <w:lang w:eastAsia="en-GB"/>
              </w:rPr>
              <w:t>30/01/2019</w:t>
            </w:r>
          </w:p>
        </w:tc>
      </w:tr>
      <w:tr w:rsidR="00DA13EF" w:rsidRPr="00DA13EF" w14:paraId="03F7C1AB" w14:textId="77777777" w:rsidTr="00DA13EF">
        <w:trPr>
          <w:trHeight w:val="544"/>
        </w:trPr>
        <w:tc>
          <w:tcPr>
            <w:tcW w:w="3828" w:type="dxa"/>
            <w:gridSpan w:val="3"/>
            <w:tcBorders>
              <w:top w:val="single" w:sz="4" w:space="0" w:color="auto"/>
              <w:left w:val="single" w:sz="4" w:space="0" w:color="auto"/>
              <w:bottom w:val="single" w:sz="4" w:space="0" w:color="auto"/>
              <w:right w:val="single" w:sz="4" w:space="0" w:color="auto"/>
            </w:tcBorders>
            <w:shd w:val="clear" w:color="auto" w:fill="auto"/>
            <w:vAlign w:val="bottom"/>
            <w:hideMark/>
          </w:tcPr>
          <w:p w14:paraId="44582106" w14:textId="77777777" w:rsidR="00DA13EF" w:rsidRPr="00DA13EF" w:rsidRDefault="00DA13EF" w:rsidP="00DA13EF">
            <w:pPr>
              <w:spacing w:after="0" w:line="240" w:lineRule="auto"/>
              <w:jc w:val="center"/>
              <w:rPr>
                <w:rFonts w:ascii="Arial" w:eastAsia="Times New Roman" w:hAnsi="Arial" w:cs="Arial"/>
                <w:b/>
                <w:bCs/>
                <w:color w:val="000000"/>
                <w:lang w:eastAsia="en-GB"/>
              </w:rPr>
            </w:pPr>
            <w:r w:rsidRPr="00DA13EF">
              <w:rPr>
                <w:rFonts w:ascii="Arial" w:eastAsia="Times New Roman" w:hAnsi="Arial" w:cs="Arial"/>
                <w:b/>
                <w:bCs/>
                <w:color w:val="000000"/>
                <w:lang w:eastAsia="en-GB"/>
              </w:rPr>
              <w:t>Stage 2 Assessment</w:t>
            </w:r>
          </w:p>
        </w:tc>
      </w:tr>
      <w:tr w:rsidR="00DA13EF" w:rsidRPr="00DA13EF" w14:paraId="40B6CBA8" w14:textId="77777777" w:rsidTr="00DA13EF">
        <w:trPr>
          <w:trHeight w:val="544"/>
        </w:trPr>
        <w:tc>
          <w:tcPr>
            <w:tcW w:w="1318" w:type="dxa"/>
            <w:tcBorders>
              <w:top w:val="nil"/>
              <w:left w:val="single" w:sz="4" w:space="0" w:color="auto"/>
              <w:bottom w:val="single" w:sz="4" w:space="0" w:color="auto"/>
              <w:right w:val="single" w:sz="4" w:space="0" w:color="auto"/>
            </w:tcBorders>
            <w:shd w:val="clear" w:color="auto" w:fill="auto"/>
            <w:vAlign w:val="bottom"/>
            <w:hideMark/>
          </w:tcPr>
          <w:p w14:paraId="52CD7278" w14:textId="77777777" w:rsidR="00DA13EF" w:rsidRPr="00DA13EF" w:rsidRDefault="00DA13EF" w:rsidP="00DA13EF">
            <w:pPr>
              <w:spacing w:after="0" w:line="240" w:lineRule="auto"/>
              <w:jc w:val="right"/>
              <w:rPr>
                <w:rFonts w:ascii="Arial" w:eastAsia="Times New Roman" w:hAnsi="Arial" w:cs="Arial"/>
                <w:color w:val="000000"/>
                <w:lang w:eastAsia="en-GB"/>
              </w:rPr>
            </w:pPr>
            <w:r w:rsidRPr="00DA13EF">
              <w:rPr>
                <w:rFonts w:ascii="Arial" w:eastAsia="Times New Roman" w:hAnsi="Arial" w:cs="Arial"/>
                <w:color w:val="000000"/>
                <w:lang w:eastAsia="en-GB"/>
              </w:rPr>
              <w:t>29/01/2019</w:t>
            </w:r>
          </w:p>
        </w:tc>
        <w:tc>
          <w:tcPr>
            <w:tcW w:w="1234" w:type="dxa"/>
            <w:tcBorders>
              <w:top w:val="nil"/>
              <w:left w:val="nil"/>
              <w:bottom w:val="single" w:sz="4" w:space="0" w:color="auto"/>
              <w:right w:val="single" w:sz="4" w:space="0" w:color="auto"/>
            </w:tcBorders>
            <w:shd w:val="clear" w:color="auto" w:fill="auto"/>
            <w:vAlign w:val="bottom"/>
            <w:hideMark/>
          </w:tcPr>
          <w:p w14:paraId="2EAD4C06"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 Day</w:t>
            </w:r>
          </w:p>
        </w:tc>
        <w:tc>
          <w:tcPr>
            <w:tcW w:w="1276" w:type="dxa"/>
            <w:tcBorders>
              <w:top w:val="nil"/>
              <w:left w:val="nil"/>
              <w:bottom w:val="single" w:sz="4" w:space="0" w:color="auto"/>
              <w:right w:val="single" w:sz="4" w:space="0" w:color="auto"/>
            </w:tcBorders>
            <w:shd w:val="clear" w:color="auto" w:fill="auto"/>
            <w:vAlign w:val="bottom"/>
            <w:hideMark/>
          </w:tcPr>
          <w:p w14:paraId="494A4145" w14:textId="77777777" w:rsidR="00DA13EF" w:rsidRPr="00DA13EF" w:rsidRDefault="00DA13EF" w:rsidP="00DA13EF">
            <w:pPr>
              <w:spacing w:after="0" w:line="240" w:lineRule="auto"/>
              <w:jc w:val="right"/>
              <w:rPr>
                <w:rFonts w:ascii="Arial" w:eastAsia="Times New Roman" w:hAnsi="Arial" w:cs="Arial"/>
                <w:color w:val="000000"/>
                <w:lang w:eastAsia="en-GB"/>
              </w:rPr>
            </w:pPr>
            <w:r w:rsidRPr="00DA13EF">
              <w:rPr>
                <w:rFonts w:ascii="Arial" w:eastAsia="Times New Roman" w:hAnsi="Arial" w:cs="Arial"/>
                <w:color w:val="000000"/>
                <w:lang w:eastAsia="en-GB"/>
              </w:rPr>
              <w:t>30/01/2019</w:t>
            </w:r>
          </w:p>
        </w:tc>
      </w:tr>
    </w:tbl>
    <w:p w14:paraId="4CF1094F" w14:textId="2139F6FF" w:rsidR="00DA13EF" w:rsidRDefault="00DA13EF" w:rsidP="004B5DAD">
      <w:pPr>
        <w:rPr>
          <w:rFonts w:ascii="Arial" w:hAnsi="Arial" w:cs="Arial"/>
          <w:color w:val="000000"/>
          <w:lang w:eastAsia="en-GB"/>
        </w:rPr>
      </w:pPr>
    </w:p>
    <w:tbl>
      <w:tblPr>
        <w:tblW w:w="3828" w:type="dxa"/>
        <w:tblInd w:w="108" w:type="dxa"/>
        <w:tblLook w:val="04A0" w:firstRow="1" w:lastRow="0" w:firstColumn="1" w:lastColumn="0" w:noHBand="0" w:noVBand="1"/>
      </w:tblPr>
      <w:tblGrid>
        <w:gridCol w:w="1318"/>
        <w:gridCol w:w="1192"/>
        <w:gridCol w:w="1318"/>
      </w:tblGrid>
      <w:tr w:rsidR="00DA13EF" w:rsidRPr="00DA13EF" w14:paraId="155DE764" w14:textId="77777777" w:rsidTr="00736274">
        <w:trPr>
          <w:trHeight w:val="544"/>
        </w:trPr>
        <w:tc>
          <w:tcPr>
            <w:tcW w:w="131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F38C942" w14:textId="77777777" w:rsidR="00DA13EF" w:rsidRPr="00DA13EF" w:rsidRDefault="00DA13EF" w:rsidP="00DA13EF">
            <w:pPr>
              <w:spacing w:after="0" w:line="240" w:lineRule="auto"/>
              <w:jc w:val="right"/>
              <w:rPr>
                <w:rFonts w:ascii="Arial" w:eastAsia="Times New Roman" w:hAnsi="Arial" w:cs="Arial"/>
                <w:color w:val="000000"/>
                <w:lang w:eastAsia="en-GB"/>
              </w:rPr>
            </w:pPr>
            <w:r w:rsidRPr="00DA13EF">
              <w:rPr>
                <w:rFonts w:ascii="Arial" w:eastAsia="Times New Roman" w:hAnsi="Arial" w:cs="Arial"/>
                <w:color w:val="000000"/>
                <w:lang w:eastAsia="en-GB"/>
              </w:rPr>
              <w:t>01/02/2019</w:t>
            </w:r>
          </w:p>
        </w:tc>
        <w:tc>
          <w:tcPr>
            <w:tcW w:w="1234" w:type="dxa"/>
            <w:tcBorders>
              <w:top w:val="single" w:sz="4" w:space="0" w:color="auto"/>
              <w:left w:val="nil"/>
              <w:bottom w:val="single" w:sz="4" w:space="0" w:color="auto"/>
              <w:right w:val="single" w:sz="4" w:space="0" w:color="auto"/>
            </w:tcBorders>
            <w:shd w:val="clear" w:color="auto" w:fill="auto"/>
            <w:vAlign w:val="bottom"/>
            <w:hideMark/>
          </w:tcPr>
          <w:p w14:paraId="108D975C"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6 Days</w:t>
            </w:r>
          </w:p>
        </w:tc>
        <w:tc>
          <w:tcPr>
            <w:tcW w:w="1276" w:type="dxa"/>
            <w:tcBorders>
              <w:top w:val="single" w:sz="4" w:space="0" w:color="auto"/>
              <w:left w:val="nil"/>
              <w:bottom w:val="single" w:sz="4" w:space="0" w:color="auto"/>
              <w:right w:val="single" w:sz="4" w:space="0" w:color="auto"/>
            </w:tcBorders>
            <w:shd w:val="clear" w:color="auto" w:fill="auto"/>
            <w:vAlign w:val="bottom"/>
            <w:hideMark/>
          </w:tcPr>
          <w:p w14:paraId="22F4689C" w14:textId="77777777" w:rsidR="00DA13EF" w:rsidRPr="00DA13EF" w:rsidRDefault="00DA13EF" w:rsidP="00DA13EF">
            <w:pPr>
              <w:spacing w:after="0" w:line="240" w:lineRule="auto"/>
              <w:jc w:val="right"/>
              <w:rPr>
                <w:rFonts w:ascii="Arial" w:eastAsia="Times New Roman" w:hAnsi="Arial" w:cs="Arial"/>
                <w:color w:val="000000"/>
                <w:lang w:eastAsia="en-GB"/>
              </w:rPr>
            </w:pPr>
            <w:r w:rsidRPr="00DA13EF">
              <w:rPr>
                <w:rFonts w:ascii="Arial" w:eastAsia="Times New Roman" w:hAnsi="Arial" w:cs="Arial"/>
                <w:color w:val="000000"/>
                <w:lang w:eastAsia="en-GB"/>
              </w:rPr>
              <w:t>06/02/2019</w:t>
            </w:r>
          </w:p>
        </w:tc>
      </w:tr>
      <w:tr w:rsidR="00DA13EF" w:rsidRPr="00DA13EF" w14:paraId="03AA8050" w14:textId="77777777" w:rsidTr="00736274">
        <w:trPr>
          <w:trHeight w:val="544"/>
        </w:trPr>
        <w:tc>
          <w:tcPr>
            <w:tcW w:w="3828" w:type="dxa"/>
            <w:gridSpan w:val="3"/>
            <w:tcBorders>
              <w:top w:val="single" w:sz="4" w:space="0" w:color="auto"/>
              <w:left w:val="single" w:sz="4" w:space="0" w:color="auto"/>
              <w:bottom w:val="single" w:sz="4" w:space="0" w:color="auto"/>
              <w:right w:val="single" w:sz="4" w:space="0" w:color="auto"/>
            </w:tcBorders>
            <w:shd w:val="clear" w:color="auto" w:fill="auto"/>
            <w:vAlign w:val="bottom"/>
            <w:hideMark/>
          </w:tcPr>
          <w:p w14:paraId="4E829C14" w14:textId="77777777" w:rsidR="00DA13EF" w:rsidRPr="00DA13EF" w:rsidRDefault="00DA13EF" w:rsidP="00DA13EF">
            <w:pPr>
              <w:spacing w:after="0" w:line="240" w:lineRule="auto"/>
              <w:jc w:val="center"/>
              <w:rPr>
                <w:rFonts w:ascii="Arial" w:eastAsia="Times New Roman" w:hAnsi="Arial" w:cs="Arial"/>
                <w:b/>
                <w:bCs/>
                <w:color w:val="000000"/>
                <w:lang w:eastAsia="en-GB"/>
              </w:rPr>
            </w:pPr>
            <w:r w:rsidRPr="00DA13EF">
              <w:rPr>
                <w:rFonts w:ascii="Arial" w:eastAsia="Times New Roman" w:hAnsi="Arial" w:cs="Arial"/>
                <w:b/>
                <w:bCs/>
                <w:color w:val="000000"/>
                <w:lang w:eastAsia="en-GB"/>
              </w:rPr>
              <w:t>Stage 3 Project Brief</w:t>
            </w:r>
          </w:p>
        </w:tc>
      </w:tr>
      <w:tr w:rsidR="00DA13EF" w:rsidRPr="00DA13EF" w14:paraId="4AC2FF20" w14:textId="77777777" w:rsidTr="00736274">
        <w:trPr>
          <w:trHeight w:val="544"/>
        </w:trPr>
        <w:tc>
          <w:tcPr>
            <w:tcW w:w="1318" w:type="dxa"/>
            <w:tcBorders>
              <w:top w:val="nil"/>
              <w:left w:val="single" w:sz="4" w:space="0" w:color="auto"/>
              <w:bottom w:val="single" w:sz="4" w:space="0" w:color="auto"/>
              <w:right w:val="single" w:sz="4" w:space="0" w:color="auto"/>
            </w:tcBorders>
            <w:shd w:val="clear" w:color="auto" w:fill="auto"/>
            <w:vAlign w:val="bottom"/>
            <w:hideMark/>
          </w:tcPr>
          <w:p w14:paraId="3F0936C2" w14:textId="77777777" w:rsidR="00DA13EF" w:rsidRPr="00DA13EF" w:rsidRDefault="00DA13EF" w:rsidP="00DA13EF">
            <w:pPr>
              <w:spacing w:after="0" w:line="240" w:lineRule="auto"/>
              <w:jc w:val="right"/>
              <w:rPr>
                <w:rFonts w:ascii="Arial" w:eastAsia="Times New Roman" w:hAnsi="Arial" w:cs="Arial"/>
                <w:color w:val="000000"/>
                <w:lang w:eastAsia="en-GB"/>
              </w:rPr>
            </w:pPr>
            <w:r w:rsidRPr="00DA13EF">
              <w:rPr>
                <w:rFonts w:ascii="Arial" w:eastAsia="Times New Roman" w:hAnsi="Arial" w:cs="Arial"/>
                <w:color w:val="000000"/>
                <w:lang w:eastAsia="en-GB"/>
              </w:rPr>
              <w:t>04/02/2019</w:t>
            </w:r>
          </w:p>
        </w:tc>
        <w:tc>
          <w:tcPr>
            <w:tcW w:w="1234" w:type="dxa"/>
            <w:tcBorders>
              <w:top w:val="nil"/>
              <w:left w:val="nil"/>
              <w:bottom w:val="single" w:sz="4" w:space="0" w:color="auto"/>
              <w:right w:val="single" w:sz="4" w:space="0" w:color="auto"/>
            </w:tcBorders>
            <w:shd w:val="clear" w:color="auto" w:fill="auto"/>
            <w:vAlign w:val="bottom"/>
            <w:hideMark/>
          </w:tcPr>
          <w:p w14:paraId="5F868512"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2 days</w:t>
            </w:r>
          </w:p>
        </w:tc>
        <w:tc>
          <w:tcPr>
            <w:tcW w:w="1276" w:type="dxa"/>
            <w:tcBorders>
              <w:top w:val="nil"/>
              <w:left w:val="nil"/>
              <w:bottom w:val="single" w:sz="4" w:space="0" w:color="auto"/>
              <w:right w:val="single" w:sz="4" w:space="0" w:color="auto"/>
            </w:tcBorders>
            <w:shd w:val="clear" w:color="auto" w:fill="auto"/>
            <w:vAlign w:val="bottom"/>
            <w:hideMark/>
          </w:tcPr>
          <w:p w14:paraId="46ABE026" w14:textId="77777777" w:rsidR="00DA13EF" w:rsidRPr="00DA13EF" w:rsidRDefault="00DA13EF" w:rsidP="00DA13EF">
            <w:pPr>
              <w:spacing w:after="0" w:line="240" w:lineRule="auto"/>
              <w:jc w:val="right"/>
              <w:rPr>
                <w:rFonts w:ascii="Arial" w:eastAsia="Times New Roman" w:hAnsi="Arial" w:cs="Arial"/>
                <w:color w:val="000000"/>
                <w:lang w:eastAsia="en-GB"/>
              </w:rPr>
            </w:pPr>
            <w:r w:rsidRPr="00DA13EF">
              <w:rPr>
                <w:rFonts w:ascii="Arial" w:eastAsia="Times New Roman" w:hAnsi="Arial" w:cs="Arial"/>
                <w:color w:val="000000"/>
                <w:lang w:eastAsia="en-GB"/>
              </w:rPr>
              <w:t>06/02/2019</w:t>
            </w:r>
          </w:p>
        </w:tc>
      </w:tr>
    </w:tbl>
    <w:p w14:paraId="47C569E8" w14:textId="77777777" w:rsidR="00DA13EF" w:rsidRPr="00DA13EF" w:rsidRDefault="00DA13EF" w:rsidP="004B5DAD">
      <w:pPr>
        <w:rPr>
          <w:rFonts w:ascii="Arial" w:hAnsi="Arial" w:cs="Arial"/>
          <w:color w:val="000000"/>
          <w:lang w:eastAsia="en-GB"/>
        </w:rPr>
      </w:pPr>
    </w:p>
    <w:tbl>
      <w:tblPr>
        <w:tblW w:w="3828" w:type="dxa"/>
        <w:tblInd w:w="108" w:type="dxa"/>
        <w:tblLook w:val="04A0" w:firstRow="1" w:lastRow="0" w:firstColumn="1" w:lastColumn="0" w:noHBand="0" w:noVBand="1"/>
      </w:tblPr>
      <w:tblGrid>
        <w:gridCol w:w="1318"/>
        <w:gridCol w:w="1192"/>
        <w:gridCol w:w="1318"/>
      </w:tblGrid>
      <w:tr w:rsidR="00736274" w:rsidRPr="00736274" w14:paraId="47C970AE" w14:textId="77777777" w:rsidTr="00736274">
        <w:trPr>
          <w:trHeight w:val="544"/>
        </w:trPr>
        <w:tc>
          <w:tcPr>
            <w:tcW w:w="131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03E71C4"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07/02/2019</w:t>
            </w:r>
          </w:p>
        </w:tc>
        <w:tc>
          <w:tcPr>
            <w:tcW w:w="1234" w:type="dxa"/>
            <w:tcBorders>
              <w:top w:val="single" w:sz="4" w:space="0" w:color="auto"/>
              <w:left w:val="nil"/>
              <w:bottom w:val="single" w:sz="4" w:space="0" w:color="auto"/>
              <w:right w:val="single" w:sz="4" w:space="0" w:color="auto"/>
            </w:tcBorders>
            <w:shd w:val="clear" w:color="auto" w:fill="auto"/>
            <w:vAlign w:val="bottom"/>
            <w:hideMark/>
          </w:tcPr>
          <w:p w14:paraId="269F655D" w14:textId="77777777" w:rsidR="00736274" w:rsidRPr="00736274" w:rsidRDefault="00736274" w:rsidP="00736274">
            <w:pPr>
              <w:spacing w:after="0" w:line="240" w:lineRule="auto"/>
              <w:jc w:val="center"/>
              <w:rPr>
                <w:rFonts w:ascii="Arial" w:eastAsia="Times New Roman" w:hAnsi="Arial" w:cs="Arial"/>
                <w:color w:val="000000"/>
                <w:lang w:eastAsia="en-GB"/>
              </w:rPr>
            </w:pPr>
            <w:r w:rsidRPr="00736274">
              <w:rPr>
                <w:rFonts w:ascii="Arial" w:eastAsia="Times New Roman" w:hAnsi="Arial" w:cs="Arial"/>
                <w:color w:val="000000"/>
                <w:lang w:eastAsia="en-GB"/>
              </w:rPr>
              <w:t>1 Day</w:t>
            </w:r>
          </w:p>
        </w:tc>
        <w:tc>
          <w:tcPr>
            <w:tcW w:w="1276" w:type="dxa"/>
            <w:tcBorders>
              <w:top w:val="single" w:sz="4" w:space="0" w:color="auto"/>
              <w:left w:val="nil"/>
              <w:bottom w:val="single" w:sz="4" w:space="0" w:color="auto"/>
              <w:right w:val="single" w:sz="4" w:space="0" w:color="auto"/>
            </w:tcBorders>
            <w:shd w:val="clear" w:color="auto" w:fill="auto"/>
            <w:vAlign w:val="bottom"/>
            <w:hideMark/>
          </w:tcPr>
          <w:p w14:paraId="4C006FAF"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08/02/2019</w:t>
            </w:r>
          </w:p>
        </w:tc>
      </w:tr>
      <w:tr w:rsidR="00736274" w:rsidRPr="00736274" w14:paraId="6256E31F" w14:textId="77777777" w:rsidTr="00736274">
        <w:trPr>
          <w:trHeight w:val="544"/>
        </w:trPr>
        <w:tc>
          <w:tcPr>
            <w:tcW w:w="3828" w:type="dxa"/>
            <w:gridSpan w:val="3"/>
            <w:tcBorders>
              <w:top w:val="single" w:sz="4" w:space="0" w:color="auto"/>
              <w:left w:val="single" w:sz="4" w:space="0" w:color="auto"/>
              <w:bottom w:val="single" w:sz="4" w:space="0" w:color="auto"/>
              <w:right w:val="single" w:sz="4" w:space="0" w:color="auto"/>
            </w:tcBorders>
            <w:shd w:val="clear" w:color="auto" w:fill="auto"/>
            <w:vAlign w:val="bottom"/>
            <w:hideMark/>
          </w:tcPr>
          <w:p w14:paraId="15F49077" w14:textId="77777777" w:rsidR="00736274" w:rsidRPr="00736274" w:rsidRDefault="00736274" w:rsidP="00736274">
            <w:pPr>
              <w:spacing w:after="0" w:line="240" w:lineRule="auto"/>
              <w:jc w:val="center"/>
              <w:rPr>
                <w:rFonts w:ascii="Arial" w:eastAsia="Times New Roman" w:hAnsi="Arial" w:cs="Arial"/>
                <w:b/>
                <w:bCs/>
                <w:color w:val="000000"/>
                <w:lang w:eastAsia="en-GB"/>
              </w:rPr>
            </w:pPr>
            <w:r w:rsidRPr="00736274">
              <w:rPr>
                <w:rFonts w:ascii="Arial" w:eastAsia="Times New Roman" w:hAnsi="Arial" w:cs="Arial"/>
                <w:b/>
                <w:bCs/>
                <w:color w:val="000000"/>
                <w:lang w:eastAsia="en-GB"/>
              </w:rPr>
              <w:t>Stage 4 PM selection</w:t>
            </w:r>
          </w:p>
        </w:tc>
      </w:tr>
      <w:tr w:rsidR="00736274" w:rsidRPr="00736274" w14:paraId="5CE0FDC2" w14:textId="77777777" w:rsidTr="00736274">
        <w:trPr>
          <w:trHeight w:val="544"/>
        </w:trPr>
        <w:tc>
          <w:tcPr>
            <w:tcW w:w="1318" w:type="dxa"/>
            <w:tcBorders>
              <w:top w:val="nil"/>
              <w:left w:val="single" w:sz="4" w:space="0" w:color="auto"/>
              <w:bottom w:val="single" w:sz="4" w:space="0" w:color="auto"/>
              <w:right w:val="single" w:sz="4" w:space="0" w:color="auto"/>
            </w:tcBorders>
            <w:shd w:val="clear" w:color="auto" w:fill="auto"/>
            <w:vAlign w:val="bottom"/>
            <w:hideMark/>
          </w:tcPr>
          <w:p w14:paraId="3A53F773"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07/02/2019</w:t>
            </w:r>
          </w:p>
        </w:tc>
        <w:tc>
          <w:tcPr>
            <w:tcW w:w="1234" w:type="dxa"/>
            <w:tcBorders>
              <w:top w:val="nil"/>
              <w:left w:val="nil"/>
              <w:bottom w:val="single" w:sz="4" w:space="0" w:color="auto"/>
              <w:right w:val="single" w:sz="4" w:space="0" w:color="auto"/>
            </w:tcBorders>
            <w:shd w:val="clear" w:color="auto" w:fill="auto"/>
            <w:vAlign w:val="bottom"/>
            <w:hideMark/>
          </w:tcPr>
          <w:p w14:paraId="4248D2CA" w14:textId="77777777" w:rsidR="00736274" w:rsidRPr="00736274" w:rsidRDefault="00736274" w:rsidP="00736274">
            <w:pPr>
              <w:spacing w:after="0" w:line="240" w:lineRule="auto"/>
              <w:jc w:val="center"/>
              <w:rPr>
                <w:rFonts w:ascii="Arial" w:eastAsia="Times New Roman" w:hAnsi="Arial" w:cs="Arial"/>
                <w:color w:val="000000"/>
                <w:lang w:eastAsia="en-GB"/>
              </w:rPr>
            </w:pPr>
            <w:r w:rsidRPr="00736274">
              <w:rPr>
                <w:rFonts w:ascii="Arial" w:eastAsia="Times New Roman" w:hAnsi="Arial" w:cs="Arial"/>
                <w:color w:val="000000"/>
                <w:lang w:eastAsia="en-GB"/>
              </w:rPr>
              <w:t>1 Day</w:t>
            </w:r>
          </w:p>
        </w:tc>
        <w:tc>
          <w:tcPr>
            <w:tcW w:w="1276" w:type="dxa"/>
            <w:tcBorders>
              <w:top w:val="nil"/>
              <w:left w:val="nil"/>
              <w:bottom w:val="single" w:sz="4" w:space="0" w:color="auto"/>
              <w:right w:val="single" w:sz="4" w:space="0" w:color="auto"/>
            </w:tcBorders>
            <w:shd w:val="clear" w:color="auto" w:fill="auto"/>
            <w:vAlign w:val="bottom"/>
            <w:hideMark/>
          </w:tcPr>
          <w:p w14:paraId="7ECB6B51"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08/02/2019</w:t>
            </w:r>
          </w:p>
        </w:tc>
      </w:tr>
    </w:tbl>
    <w:p w14:paraId="112CD4A2" w14:textId="7FE5F4A8" w:rsidR="00DA13EF" w:rsidRDefault="00DA13EF" w:rsidP="004B5DAD">
      <w:pPr>
        <w:rPr>
          <w:rFonts w:ascii="Arial" w:hAnsi="Arial" w:cs="Arial"/>
          <w:color w:val="000000"/>
          <w:lang w:eastAsia="en-GB"/>
        </w:rPr>
      </w:pPr>
    </w:p>
    <w:tbl>
      <w:tblPr>
        <w:tblW w:w="3828" w:type="dxa"/>
        <w:tblInd w:w="108" w:type="dxa"/>
        <w:tblLook w:val="04A0" w:firstRow="1" w:lastRow="0" w:firstColumn="1" w:lastColumn="0" w:noHBand="0" w:noVBand="1"/>
      </w:tblPr>
      <w:tblGrid>
        <w:gridCol w:w="1318"/>
        <w:gridCol w:w="1192"/>
        <w:gridCol w:w="1318"/>
      </w:tblGrid>
      <w:tr w:rsidR="00736274" w:rsidRPr="00736274" w14:paraId="237BBA5E" w14:textId="77777777" w:rsidTr="00736274">
        <w:trPr>
          <w:trHeight w:val="544"/>
        </w:trPr>
        <w:tc>
          <w:tcPr>
            <w:tcW w:w="131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DF3A180"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11/02/2019</w:t>
            </w:r>
          </w:p>
        </w:tc>
        <w:tc>
          <w:tcPr>
            <w:tcW w:w="1234" w:type="dxa"/>
            <w:tcBorders>
              <w:top w:val="single" w:sz="4" w:space="0" w:color="auto"/>
              <w:left w:val="nil"/>
              <w:bottom w:val="single" w:sz="4" w:space="0" w:color="auto"/>
              <w:right w:val="single" w:sz="4" w:space="0" w:color="auto"/>
            </w:tcBorders>
            <w:shd w:val="clear" w:color="auto" w:fill="auto"/>
            <w:vAlign w:val="bottom"/>
            <w:hideMark/>
          </w:tcPr>
          <w:p w14:paraId="26877F0C" w14:textId="77777777" w:rsidR="00736274" w:rsidRPr="00736274" w:rsidRDefault="00736274" w:rsidP="00736274">
            <w:pPr>
              <w:spacing w:after="0" w:line="240" w:lineRule="auto"/>
              <w:jc w:val="center"/>
              <w:rPr>
                <w:rFonts w:ascii="Arial" w:eastAsia="Times New Roman" w:hAnsi="Arial" w:cs="Arial"/>
                <w:color w:val="000000"/>
                <w:lang w:eastAsia="en-GB"/>
              </w:rPr>
            </w:pPr>
            <w:r w:rsidRPr="00736274">
              <w:rPr>
                <w:rFonts w:ascii="Arial" w:eastAsia="Times New Roman" w:hAnsi="Arial" w:cs="Arial"/>
                <w:color w:val="000000"/>
                <w:lang w:eastAsia="en-GB"/>
              </w:rPr>
              <w:t>5 Days</w:t>
            </w:r>
          </w:p>
        </w:tc>
        <w:tc>
          <w:tcPr>
            <w:tcW w:w="1276" w:type="dxa"/>
            <w:tcBorders>
              <w:top w:val="single" w:sz="4" w:space="0" w:color="auto"/>
              <w:left w:val="nil"/>
              <w:bottom w:val="single" w:sz="4" w:space="0" w:color="auto"/>
              <w:right w:val="single" w:sz="4" w:space="0" w:color="auto"/>
            </w:tcBorders>
            <w:shd w:val="clear" w:color="auto" w:fill="auto"/>
            <w:vAlign w:val="bottom"/>
            <w:hideMark/>
          </w:tcPr>
          <w:p w14:paraId="3721B724"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15/02/2019</w:t>
            </w:r>
          </w:p>
        </w:tc>
      </w:tr>
      <w:tr w:rsidR="00736274" w:rsidRPr="00736274" w14:paraId="6D3780BA" w14:textId="77777777" w:rsidTr="00736274">
        <w:trPr>
          <w:trHeight w:val="544"/>
        </w:trPr>
        <w:tc>
          <w:tcPr>
            <w:tcW w:w="3828" w:type="dxa"/>
            <w:gridSpan w:val="3"/>
            <w:tcBorders>
              <w:top w:val="single" w:sz="4" w:space="0" w:color="auto"/>
              <w:left w:val="single" w:sz="4" w:space="0" w:color="auto"/>
              <w:bottom w:val="single" w:sz="4" w:space="0" w:color="auto"/>
              <w:right w:val="single" w:sz="4" w:space="0" w:color="000000"/>
            </w:tcBorders>
            <w:shd w:val="clear" w:color="auto" w:fill="auto"/>
            <w:vAlign w:val="bottom"/>
            <w:hideMark/>
          </w:tcPr>
          <w:p w14:paraId="5CA97D44" w14:textId="77777777" w:rsidR="00736274" w:rsidRPr="00736274" w:rsidRDefault="00736274" w:rsidP="00736274">
            <w:pPr>
              <w:spacing w:after="0" w:line="240" w:lineRule="auto"/>
              <w:jc w:val="center"/>
              <w:rPr>
                <w:rFonts w:ascii="Arial" w:eastAsia="Times New Roman" w:hAnsi="Arial" w:cs="Arial"/>
                <w:b/>
                <w:bCs/>
                <w:color w:val="000000"/>
                <w:lang w:eastAsia="en-GB"/>
              </w:rPr>
            </w:pPr>
            <w:r w:rsidRPr="00736274">
              <w:rPr>
                <w:rFonts w:ascii="Arial" w:eastAsia="Times New Roman" w:hAnsi="Arial" w:cs="Arial"/>
                <w:b/>
                <w:bCs/>
                <w:color w:val="000000"/>
                <w:lang w:eastAsia="en-GB"/>
              </w:rPr>
              <w:t>Stage 5 Practice phase</w:t>
            </w:r>
          </w:p>
        </w:tc>
      </w:tr>
      <w:tr w:rsidR="00736274" w:rsidRPr="00736274" w14:paraId="441774E7" w14:textId="77777777" w:rsidTr="00736274">
        <w:trPr>
          <w:trHeight w:val="544"/>
        </w:trPr>
        <w:tc>
          <w:tcPr>
            <w:tcW w:w="1318" w:type="dxa"/>
            <w:tcBorders>
              <w:top w:val="nil"/>
              <w:left w:val="single" w:sz="4" w:space="0" w:color="auto"/>
              <w:bottom w:val="single" w:sz="4" w:space="0" w:color="auto"/>
              <w:right w:val="single" w:sz="4" w:space="0" w:color="auto"/>
            </w:tcBorders>
            <w:shd w:val="clear" w:color="auto" w:fill="auto"/>
            <w:vAlign w:val="bottom"/>
            <w:hideMark/>
          </w:tcPr>
          <w:p w14:paraId="05525669"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11/02/2019</w:t>
            </w:r>
          </w:p>
        </w:tc>
        <w:tc>
          <w:tcPr>
            <w:tcW w:w="1234" w:type="dxa"/>
            <w:tcBorders>
              <w:top w:val="nil"/>
              <w:left w:val="nil"/>
              <w:bottom w:val="single" w:sz="4" w:space="0" w:color="auto"/>
              <w:right w:val="single" w:sz="4" w:space="0" w:color="auto"/>
            </w:tcBorders>
            <w:shd w:val="clear" w:color="auto" w:fill="auto"/>
            <w:vAlign w:val="bottom"/>
            <w:hideMark/>
          </w:tcPr>
          <w:p w14:paraId="42C9B0EB" w14:textId="77777777" w:rsidR="00736274" w:rsidRPr="00736274" w:rsidRDefault="00736274" w:rsidP="00736274">
            <w:pPr>
              <w:spacing w:after="0" w:line="240" w:lineRule="auto"/>
              <w:jc w:val="center"/>
              <w:rPr>
                <w:rFonts w:ascii="Arial" w:eastAsia="Times New Roman" w:hAnsi="Arial" w:cs="Arial"/>
                <w:color w:val="000000"/>
                <w:lang w:eastAsia="en-GB"/>
              </w:rPr>
            </w:pPr>
            <w:r w:rsidRPr="00736274">
              <w:rPr>
                <w:rFonts w:ascii="Arial" w:eastAsia="Times New Roman" w:hAnsi="Arial" w:cs="Arial"/>
                <w:color w:val="000000"/>
                <w:lang w:eastAsia="en-GB"/>
              </w:rPr>
              <w:t>12 Days</w:t>
            </w:r>
          </w:p>
        </w:tc>
        <w:tc>
          <w:tcPr>
            <w:tcW w:w="1276" w:type="dxa"/>
            <w:tcBorders>
              <w:top w:val="nil"/>
              <w:left w:val="nil"/>
              <w:bottom w:val="single" w:sz="4" w:space="0" w:color="auto"/>
              <w:right w:val="single" w:sz="4" w:space="0" w:color="auto"/>
            </w:tcBorders>
            <w:shd w:val="clear" w:color="auto" w:fill="auto"/>
            <w:vAlign w:val="bottom"/>
            <w:hideMark/>
          </w:tcPr>
          <w:p w14:paraId="4E94F8BE"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22/02/2019</w:t>
            </w:r>
          </w:p>
        </w:tc>
      </w:tr>
    </w:tbl>
    <w:p w14:paraId="33E7DEDF" w14:textId="6F84C189" w:rsidR="00DA13EF" w:rsidRDefault="00DA13EF" w:rsidP="004B5DAD">
      <w:pPr>
        <w:rPr>
          <w:rFonts w:ascii="Arial" w:hAnsi="Arial" w:cs="Arial"/>
          <w:color w:val="000000"/>
          <w:lang w:eastAsia="en-GB"/>
        </w:rPr>
      </w:pPr>
    </w:p>
    <w:p w14:paraId="5301A858" w14:textId="01A41050" w:rsidR="00736274" w:rsidRDefault="00736274" w:rsidP="004B5DAD">
      <w:pPr>
        <w:rPr>
          <w:rFonts w:ascii="Arial" w:hAnsi="Arial" w:cs="Arial"/>
          <w:color w:val="000000"/>
          <w:lang w:eastAsia="en-GB"/>
        </w:rPr>
      </w:pPr>
    </w:p>
    <w:p w14:paraId="0E128676" w14:textId="77BD1596" w:rsidR="00736274" w:rsidRDefault="00736274" w:rsidP="004B5DAD">
      <w:pPr>
        <w:rPr>
          <w:rFonts w:ascii="Arial" w:hAnsi="Arial" w:cs="Arial"/>
          <w:color w:val="000000"/>
          <w:lang w:eastAsia="en-GB"/>
        </w:rPr>
      </w:pPr>
    </w:p>
    <w:p w14:paraId="2BF21417" w14:textId="77777777" w:rsidR="00736274" w:rsidRDefault="00736274" w:rsidP="004B5DAD">
      <w:pPr>
        <w:rPr>
          <w:rFonts w:ascii="Arial" w:hAnsi="Arial" w:cs="Arial"/>
          <w:color w:val="000000"/>
          <w:lang w:eastAsia="en-GB"/>
        </w:rPr>
      </w:pPr>
    </w:p>
    <w:tbl>
      <w:tblPr>
        <w:tblW w:w="3828" w:type="dxa"/>
        <w:tblInd w:w="108" w:type="dxa"/>
        <w:tblLook w:val="04A0" w:firstRow="1" w:lastRow="0" w:firstColumn="1" w:lastColumn="0" w:noHBand="0" w:noVBand="1"/>
      </w:tblPr>
      <w:tblGrid>
        <w:gridCol w:w="1318"/>
        <w:gridCol w:w="1192"/>
        <w:gridCol w:w="1318"/>
      </w:tblGrid>
      <w:tr w:rsidR="00736274" w:rsidRPr="00736274" w14:paraId="08F98375" w14:textId="77777777" w:rsidTr="00736274">
        <w:trPr>
          <w:trHeight w:val="544"/>
        </w:trPr>
        <w:tc>
          <w:tcPr>
            <w:tcW w:w="131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109CA65"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lastRenderedPageBreak/>
              <w:t>06/03/2019</w:t>
            </w:r>
          </w:p>
        </w:tc>
        <w:tc>
          <w:tcPr>
            <w:tcW w:w="1234" w:type="dxa"/>
            <w:tcBorders>
              <w:top w:val="single" w:sz="4" w:space="0" w:color="auto"/>
              <w:left w:val="nil"/>
              <w:bottom w:val="single" w:sz="4" w:space="0" w:color="auto"/>
              <w:right w:val="single" w:sz="4" w:space="0" w:color="auto"/>
            </w:tcBorders>
            <w:shd w:val="clear" w:color="auto" w:fill="auto"/>
            <w:vAlign w:val="bottom"/>
            <w:hideMark/>
          </w:tcPr>
          <w:p w14:paraId="1FA66EF1" w14:textId="77777777" w:rsidR="00736274" w:rsidRPr="00736274" w:rsidRDefault="00736274" w:rsidP="00736274">
            <w:pPr>
              <w:spacing w:after="0" w:line="240" w:lineRule="auto"/>
              <w:jc w:val="center"/>
              <w:rPr>
                <w:rFonts w:ascii="Arial" w:eastAsia="Times New Roman" w:hAnsi="Arial" w:cs="Arial"/>
                <w:color w:val="000000"/>
                <w:lang w:eastAsia="en-GB"/>
              </w:rPr>
            </w:pPr>
            <w:r w:rsidRPr="00736274">
              <w:rPr>
                <w:rFonts w:ascii="Arial" w:eastAsia="Times New Roman" w:hAnsi="Arial" w:cs="Arial"/>
                <w:color w:val="000000"/>
                <w:lang w:eastAsia="en-GB"/>
              </w:rPr>
              <w:t>2 Days</w:t>
            </w:r>
          </w:p>
        </w:tc>
        <w:tc>
          <w:tcPr>
            <w:tcW w:w="1276" w:type="dxa"/>
            <w:tcBorders>
              <w:top w:val="single" w:sz="4" w:space="0" w:color="auto"/>
              <w:left w:val="nil"/>
              <w:bottom w:val="single" w:sz="4" w:space="0" w:color="auto"/>
              <w:right w:val="single" w:sz="4" w:space="0" w:color="auto"/>
            </w:tcBorders>
            <w:shd w:val="clear" w:color="auto" w:fill="auto"/>
            <w:vAlign w:val="bottom"/>
            <w:hideMark/>
          </w:tcPr>
          <w:p w14:paraId="4EFADCE8"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08/03/2019</w:t>
            </w:r>
          </w:p>
        </w:tc>
      </w:tr>
      <w:tr w:rsidR="00736274" w:rsidRPr="00736274" w14:paraId="6E6111F1" w14:textId="77777777" w:rsidTr="00736274">
        <w:trPr>
          <w:trHeight w:val="544"/>
        </w:trPr>
        <w:tc>
          <w:tcPr>
            <w:tcW w:w="3828" w:type="dxa"/>
            <w:gridSpan w:val="3"/>
            <w:tcBorders>
              <w:top w:val="single" w:sz="4" w:space="0" w:color="auto"/>
              <w:left w:val="single" w:sz="4" w:space="0" w:color="auto"/>
              <w:bottom w:val="single" w:sz="4" w:space="0" w:color="auto"/>
              <w:right w:val="single" w:sz="4" w:space="0" w:color="auto"/>
            </w:tcBorders>
            <w:shd w:val="clear" w:color="auto" w:fill="auto"/>
            <w:vAlign w:val="bottom"/>
            <w:hideMark/>
          </w:tcPr>
          <w:p w14:paraId="6734C471" w14:textId="77777777" w:rsidR="00736274" w:rsidRPr="00736274" w:rsidRDefault="00736274" w:rsidP="00736274">
            <w:pPr>
              <w:spacing w:after="0" w:line="240" w:lineRule="auto"/>
              <w:jc w:val="center"/>
              <w:rPr>
                <w:rFonts w:ascii="Arial" w:eastAsia="Times New Roman" w:hAnsi="Arial" w:cs="Arial"/>
                <w:b/>
                <w:bCs/>
                <w:color w:val="000000"/>
                <w:lang w:eastAsia="en-GB"/>
              </w:rPr>
            </w:pPr>
            <w:r w:rsidRPr="00736274">
              <w:rPr>
                <w:rFonts w:ascii="Arial" w:eastAsia="Times New Roman" w:hAnsi="Arial" w:cs="Arial"/>
                <w:b/>
                <w:bCs/>
                <w:color w:val="000000"/>
                <w:lang w:eastAsia="en-GB"/>
              </w:rPr>
              <w:t>Stage 6 The Event</w:t>
            </w:r>
          </w:p>
        </w:tc>
      </w:tr>
      <w:tr w:rsidR="00736274" w:rsidRPr="00736274" w14:paraId="6695516A" w14:textId="77777777" w:rsidTr="00736274">
        <w:trPr>
          <w:trHeight w:val="544"/>
        </w:trPr>
        <w:tc>
          <w:tcPr>
            <w:tcW w:w="1318" w:type="dxa"/>
            <w:tcBorders>
              <w:top w:val="nil"/>
              <w:left w:val="single" w:sz="4" w:space="0" w:color="auto"/>
              <w:bottom w:val="single" w:sz="4" w:space="0" w:color="auto"/>
              <w:right w:val="single" w:sz="4" w:space="0" w:color="auto"/>
            </w:tcBorders>
            <w:shd w:val="clear" w:color="auto" w:fill="auto"/>
            <w:vAlign w:val="bottom"/>
            <w:hideMark/>
          </w:tcPr>
          <w:p w14:paraId="1CFA4429"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06/03/2019</w:t>
            </w:r>
          </w:p>
        </w:tc>
        <w:tc>
          <w:tcPr>
            <w:tcW w:w="1234" w:type="dxa"/>
            <w:tcBorders>
              <w:top w:val="nil"/>
              <w:left w:val="nil"/>
              <w:bottom w:val="single" w:sz="4" w:space="0" w:color="auto"/>
              <w:right w:val="single" w:sz="4" w:space="0" w:color="auto"/>
            </w:tcBorders>
            <w:shd w:val="clear" w:color="auto" w:fill="auto"/>
            <w:vAlign w:val="bottom"/>
            <w:hideMark/>
          </w:tcPr>
          <w:p w14:paraId="4815AB3E" w14:textId="77777777" w:rsidR="00736274" w:rsidRPr="00736274" w:rsidRDefault="00736274" w:rsidP="00736274">
            <w:pPr>
              <w:spacing w:after="0" w:line="240" w:lineRule="auto"/>
              <w:jc w:val="center"/>
              <w:rPr>
                <w:rFonts w:ascii="Arial" w:eastAsia="Times New Roman" w:hAnsi="Arial" w:cs="Arial"/>
                <w:color w:val="000000"/>
                <w:lang w:eastAsia="en-GB"/>
              </w:rPr>
            </w:pPr>
            <w:r w:rsidRPr="00736274">
              <w:rPr>
                <w:rFonts w:ascii="Arial" w:eastAsia="Times New Roman" w:hAnsi="Arial" w:cs="Arial"/>
                <w:color w:val="000000"/>
                <w:lang w:eastAsia="en-GB"/>
              </w:rPr>
              <w:t>2 Days</w:t>
            </w:r>
          </w:p>
        </w:tc>
        <w:tc>
          <w:tcPr>
            <w:tcW w:w="1276" w:type="dxa"/>
            <w:tcBorders>
              <w:top w:val="nil"/>
              <w:left w:val="nil"/>
              <w:bottom w:val="single" w:sz="4" w:space="0" w:color="auto"/>
              <w:right w:val="single" w:sz="4" w:space="0" w:color="auto"/>
            </w:tcBorders>
            <w:shd w:val="clear" w:color="auto" w:fill="auto"/>
            <w:vAlign w:val="bottom"/>
            <w:hideMark/>
          </w:tcPr>
          <w:p w14:paraId="025734E8"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08/03/2019</w:t>
            </w:r>
          </w:p>
        </w:tc>
      </w:tr>
    </w:tbl>
    <w:p w14:paraId="6A2748F4" w14:textId="0026A092" w:rsidR="00DA13EF" w:rsidRDefault="00DA13EF" w:rsidP="004B5DAD">
      <w:pPr>
        <w:rPr>
          <w:rFonts w:ascii="Arial" w:hAnsi="Arial" w:cs="Arial"/>
          <w:color w:val="000000"/>
          <w:lang w:eastAsia="en-GB"/>
        </w:rPr>
      </w:pPr>
    </w:p>
    <w:tbl>
      <w:tblPr>
        <w:tblW w:w="3860" w:type="dxa"/>
        <w:tblInd w:w="108" w:type="dxa"/>
        <w:tblLook w:val="04A0" w:firstRow="1" w:lastRow="0" w:firstColumn="1" w:lastColumn="0" w:noHBand="0" w:noVBand="1"/>
      </w:tblPr>
      <w:tblGrid>
        <w:gridCol w:w="1318"/>
        <w:gridCol w:w="1224"/>
        <w:gridCol w:w="1318"/>
      </w:tblGrid>
      <w:tr w:rsidR="00736274" w:rsidRPr="00736274" w14:paraId="31D08F5E" w14:textId="77777777" w:rsidTr="00736274">
        <w:trPr>
          <w:trHeight w:val="544"/>
        </w:trPr>
        <w:tc>
          <w:tcPr>
            <w:tcW w:w="131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8407CB9"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11/03/2019</w:t>
            </w:r>
          </w:p>
        </w:tc>
        <w:tc>
          <w:tcPr>
            <w:tcW w:w="1234" w:type="dxa"/>
            <w:tcBorders>
              <w:top w:val="single" w:sz="4" w:space="0" w:color="auto"/>
              <w:left w:val="nil"/>
              <w:bottom w:val="single" w:sz="4" w:space="0" w:color="auto"/>
              <w:right w:val="single" w:sz="4" w:space="0" w:color="auto"/>
            </w:tcBorders>
            <w:shd w:val="clear" w:color="auto" w:fill="auto"/>
            <w:vAlign w:val="bottom"/>
            <w:hideMark/>
          </w:tcPr>
          <w:p w14:paraId="7CFD7F93" w14:textId="77777777" w:rsidR="00736274" w:rsidRPr="00736274" w:rsidRDefault="00736274" w:rsidP="00736274">
            <w:pPr>
              <w:spacing w:after="0" w:line="240" w:lineRule="auto"/>
              <w:jc w:val="center"/>
              <w:rPr>
                <w:rFonts w:ascii="Arial" w:eastAsia="Times New Roman" w:hAnsi="Arial" w:cs="Arial"/>
                <w:color w:val="000000"/>
                <w:lang w:eastAsia="en-GB"/>
              </w:rPr>
            </w:pPr>
            <w:r w:rsidRPr="00736274">
              <w:rPr>
                <w:rFonts w:ascii="Arial" w:eastAsia="Times New Roman" w:hAnsi="Arial" w:cs="Arial"/>
                <w:color w:val="000000"/>
                <w:lang w:eastAsia="en-GB"/>
              </w:rPr>
              <w:t>5 Days</w:t>
            </w:r>
          </w:p>
        </w:tc>
        <w:tc>
          <w:tcPr>
            <w:tcW w:w="1308" w:type="dxa"/>
            <w:tcBorders>
              <w:top w:val="single" w:sz="4" w:space="0" w:color="auto"/>
              <w:left w:val="nil"/>
              <w:bottom w:val="single" w:sz="4" w:space="0" w:color="auto"/>
              <w:right w:val="single" w:sz="4" w:space="0" w:color="auto"/>
            </w:tcBorders>
            <w:shd w:val="clear" w:color="auto" w:fill="auto"/>
            <w:vAlign w:val="bottom"/>
            <w:hideMark/>
          </w:tcPr>
          <w:p w14:paraId="2414175A"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15/03/2019</w:t>
            </w:r>
          </w:p>
        </w:tc>
      </w:tr>
      <w:tr w:rsidR="00736274" w:rsidRPr="00736274" w14:paraId="3A8C784C" w14:textId="77777777" w:rsidTr="00736274">
        <w:trPr>
          <w:trHeight w:val="544"/>
        </w:trPr>
        <w:tc>
          <w:tcPr>
            <w:tcW w:w="3860" w:type="dxa"/>
            <w:gridSpan w:val="3"/>
            <w:tcBorders>
              <w:top w:val="single" w:sz="4" w:space="0" w:color="auto"/>
              <w:left w:val="single" w:sz="4" w:space="0" w:color="auto"/>
              <w:bottom w:val="single" w:sz="4" w:space="0" w:color="auto"/>
              <w:right w:val="single" w:sz="4" w:space="0" w:color="auto"/>
            </w:tcBorders>
            <w:shd w:val="clear" w:color="auto" w:fill="auto"/>
            <w:vAlign w:val="bottom"/>
            <w:hideMark/>
          </w:tcPr>
          <w:p w14:paraId="2918E16A" w14:textId="77777777" w:rsidR="00736274" w:rsidRPr="00736274" w:rsidRDefault="00736274" w:rsidP="00736274">
            <w:pPr>
              <w:spacing w:after="0" w:line="240" w:lineRule="auto"/>
              <w:jc w:val="center"/>
              <w:rPr>
                <w:rFonts w:ascii="Arial" w:eastAsia="Times New Roman" w:hAnsi="Arial" w:cs="Arial"/>
                <w:b/>
                <w:bCs/>
                <w:color w:val="000000"/>
                <w:lang w:eastAsia="en-GB"/>
              </w:rPr>
            </w:pPr>
            <w:r w:rsidRPr="00736274">
              <w:rPr>
                <w:rFonts w:ascii="Arial" w:eastAsia="Times New Roman" w:hAnsi="Arial" w:cs="Arial"/>
                <w:b/>
                <w:bCs/>
                <w:color w:val="000000"/>
                <w:lang w:eastAsia="en-GB"/>
              </w:rPr>
              <w:t>Stage 7 Post event report</w:t>
            </w:r>
          </w:p>
        </w:tc>
      </w:tr>
      <w:tr w:rsidR="00736274" w:rsidRPr="00736274" w14:paraId="44AA6831" w14:textId="77777777" w:rsidTr="00736274">
        <w:trPr>
          <w:trHeight w:val="544"/>
        </w:trPr>
        <w:tc>
          <w:tcPr>
            <w:tcW w:w="1318" w:type="dxa"/>
            <w:tcBorders>
              <w:top w:val="nil"/>
              <w:left w:val="single" w:sz="4" w:space="0" w:color="auto"/>
              <w:bottom w:val="single" w:sz="4" w:space="0" w:color="auto"/>
              <w:right w:val="single" w:sz="4" w:space="0" w:color="auto"/>
            </w:tcBorders>
            <w:shd w:val="clear" w:color="auto" w:fill="auto"/>
            <w:vAlign w:val="bottom"/>
            <w:hideMark/>
          </w:tcPr>
          <w:p w14:paraId="39EFDED1"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13/03/2019</w:t>
            </w:r>
          </w:p>
        </w:tc>
        <w:tc>
          <w:tcPr>
            <w:tcW w:w="1234" w:type="dxa"/>
            <w:tcBorders>
              <w:top w:val="nil"/>
              <w:left w:val="nil"/>
              <w:bottom w:val="single" w:sz="4" w:space="0" w:color="auto"/>
              <w:right w:val="single" w:sz="4" w:space="0" w:color="auto"/>
            </w:tcBorders>
            <w:shd w:val="clear" w:color="auto" w:fill="auto"/>
            <w:vAlign w:val="bottom"/>
            <w:hideMark/>
          </w:tcPr>
          <w:p w14:paraId="4243BE49" w14:textId="77777777" w:rsidR="00736274" w:rsidRPr="00736274" w:rsidRDefault="00736274" w:rsidP="00736274">
            <w:pPr>
              <w:spacing w:after="0" w:line="240" w:lineRule="auto"/>
              <w:jc w:val="center"/>
              <w:rPr>
                <w:rFonts w:ascii="Arial" w:eastAsia="Times New Roman" w:hAnsi="Arial" w:cs="Arial"/>
                <w:color w:val="000000"/>
                <w:lang w:eastAsia="en-GB"/>
              </w:rPr>
            </w:pPr>
            <w:r w:rsidRPr="00736274">
              <w:rPr>
                <w:rFonts w:ascii="Arial" w:eastAsia="Times New Roman" w:hAnsi="Arial" w:cs="Arial"/>
                <w:color w:val="000000"/>
                <w:lang w:eastAsia="en-GB"/>
              </w:rPr>
              <w:t>3 Days</w:t>
            </w:r>
          </w:p>
        </w:tc>
        <w:tc>
          <w:tcPr>
            <w:tcW w:w="1308" w:type="dxa"/>
            <w:tcBorders>
              <w:top w:val="nil"/>
              <w:left w:val="nil"/>
              <w:bottom w:val="single" w:sz="4" w:space="0" w:color="auto"/>
              <w:right w:val="single" w:sz="4" w:space="0" w:color="auto"/>
            </w:tcBorders>
            <w:shd w:val="clear" w:color="auto" w:fill="auto"/>
            <w:vAlign w:val="bottom"/>
            <w:hideMark/>
          </w:tcPr>
          <w:p w14:paraId="3BE7BF80" w14:textId="77777777" w:rsidR="00736274" w:rsidRPr="00736274" w:rsidRDefault="00736274" w:rsidP="00736274">
            <w:pPr>
              <w:spacing w:after="0" w:line="240" w:lineRule="auto"/>
              <w:jc w:val="right"/>
              <w:rPr>
                <w:rFonts w:ascii="Arial" w:eastAsia="Times New Roman" w:hAnsi="Arial" w:cs="Arial"/>
                <w:color w:val="000000"/>
                <w:lang w:eastAsia="en-GB"/>
              </w:rPr>
            </w:pPr>
            <w:r w:rsidRPr="00736274">
              <w:rPr>
                <w:rFonts w:ascii="Arial" w:eastAsia="Times New Roman" w:hAnsi="Arial" w:cs="Arial"/>
                <w:color w:val="000000"/>
                <w:lang w:eastAsia="en-GB"/>
              </w:rPr>
              <w:t>15/03/2019</w:t>
            </w:r>
          </w:p>
        </w:tc>
      </w:tr>
    </w:tbl>
    <w:p w14:paraId="64EAB20A" w14:textId="1ABD21E6" w:rsidR="00DA13EF" w:rsidRDefault="00DA13EF" w:rsidP="004B5DAD">
      <w:pPr>
        <w:rPr>
          <w:rFonts w:ascii="Arial" w:hAnsi="Arial" w:cs="Arial"/>
          <w:color w:val="000000"/>
          <w:lang w:eastAsia="en-GB"/>
        </w:rPr>
      </w:pPr>
    </w:p>
    <w:p w14:paraId="64CA2482" w14:textId="39E772A8" w:rsidR="00DA13EF" w:rsidRDefault="00DA13EF" w:rsidP="00736274">
      <w:pPr>
        <w:pStyle w:val="Heading2"/>
        <w:rPr>
          <w:lang w:eastAsia="en-GB"/>
        </w:rPr>
      </w:pPr>
    </w:p>
    <w:p w14:paraId="7979EEB7" w14:textId="6B0147C8" w:rsidR="00DA13EF" w:rsidRDefault="00736274" w:rsidP="00736274">
      <w:pPr>
        <w:pStyle w:val="Heading2"/>
        <w:rPr>
          <w:rFonts w:ascii="Arial" w:hAnsi="Arial" w:cs="Arial"/>
          <w:lang w:eastAsia="en-GB"/>
        </w:rPr>
      </w:pPr>
      <w:bookmarkStart w:id="9" w:name="_Toc526132805"/>
      <w:r w:rsidRPr="00736274">
        <w:rPr>
          <w:rFonts w:ascii="Arial" w:hAnsi="Arial" w:cs="Arial"/>
          <w:lang w:eastAsia="en-GB"/>
        </w:rPr>
        <w:t>4.2.1</w:t>
      </w:r>
      <w:bookmarkEnd w:id="9"/>
      <w:r w:rsidR="005C5AA3">
        <w:rPr>
          <w:rFonts w:ascii="Arial" w:hAnsi="Arial" w:cs="Arial"/>
          <w:lang w:eastAsia="en-GB"/>
        </w:rPr>
        <w:t xml:space="preserve">    Project product delivery</w:t>
      </w:r>
    </w:p>
    <w:p w14:paraId="08FD108B" w14:textId="77777777" w:rsidR="00736274" w:rsidRPr="00736274" w:rsidRDefault="00736274" w:rsidP="00736274">
      <w:pPr>
        <w:rPr>
          <w:lang w:eastAsia="en-GB"/>
        </w:rPr>
      </w:pPr>
    </w:p>
    <w:tbl>
      <w:tblPr>
        <w:tblW w:w="8920" w:type="dxa"/>
        <w:tblInd w:w="108" w:type="dxa"/>
        <w:tblLook w:val="04A0" w:firstRow="1" w:lastRow="0" w:firstColumn="1" w:lastColumn="0" w:noHBand="0" w:noVBand="1"/>
      </w:tblPr>
      <w:tblGrid>
        <w:gridCol w:w="520"/>
        <w:gridCol w:w="4834"/>
        <w:gridCol w:w="1207"/>
        <w:gridCol w:w="1179"/>
        <w:gridCol w:w="1180"/>
      </w:tblGrid>
      <w:tr w:rsidR="00DA13EF" w:rsidRPr="00DA13EF" w14:paraId="64DBD9F3" w14:textId="77777777" w:rsidTr="00DA13EF">
        <w:trPr>
          <w:trHeight w:val="855"/>
        </w:trPr>
        <w:tc>
          <w:tcPr>
            <w:tcW w:w="520" w:type="dxa"/>
            <w:tcBorders>
              <w:top w:val="single" w:sz="8" w:space="0" w:color="auto"/>
              <w:left w:val="single" w:sz="8" w:space="0" w:color="auto"/>
              <w:bottom w:val="nil"/>
              <w:right w:val="nil"/>
            </w:tcBorders>
            <w:shd w:val="clear" w:color="auto" w:fill="auto"/>
            <w:noWrap/>
            <w:vAlign w:val="bottom"/>
            <w:hideMark/>
          </w:tcPr>
          <w:p w14:paraId="72C9C1D0"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 </w:t>
            </w:r>
          </w:p>
        </w:tc>
        <w:tc>
          <w:tcPr>
            <w:tcW w:w="4860" w:type="dxa"/>
            <w:tcBorders>
              <w:top w:val="single" w:sz="8" w:space="0" w:color="auto"/>
              <w:left w:val="nil"/>
              <w:bottom w:val="nil"/>
              <w:right w:val="nil"/>
            </w:tcBorders>
            <w:shd w:val="clear" w:color="auto" w:fill="auto"/>
            <w:vAlign w:val="center"/>
            <w:hideMark/>
          </w:tcPr>
          <w:p w14:paraId="411D38BB"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 </w:t>
            </w:r>
          </w:p>
        </w:tc>
        <w:tc>
          <w:tcPr>
            <w:tcW w:w="1180" w:type="dxa"/>
            <w:tcBorders>
              <w:top w:val="single" w:sz="8" w:space="0" w:color="auto"/>
              <w:left w:val="single" w:sz="4" w:space="0" w:color="auto"/>
              <w:bottom w:val="single" w:sz="4" w:space="0" w:color="auto"/>
              <w:right w:val="single" w:sz="4" w:space="0" w:color="auto"/>
            </w:tcBorders>
            <w:shd w:val="clear" w:color="auto" w:fill="auto"/>
            <w:vAlign w:val="center"/>
            <w:hideMark/>
          </w:tcPr>
          <w:p w14:paraId="191634A1"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Preceding Activities</w:t>
            </w:r>
          </w:p>
        </w:tc>
        <w:tc>
          <w:tcPr>
            <w:tcW w:w="1180" w:type="dxa"/>
            <w:tcBorders>
              <w:top w:val="single" w:sz="8" w:space="0" w:color="auto"/>
              <w:left w:val="nil"/>
              <w:bottom w:val="single" w:sz="4" w:space="0" w:color="auto"/>
              <w:right w:val="single" w:sz="4" w:space="0" w:color="auto"/>
            </w:tcBorders>
            <w:shd w:val="clear" w:color="auto" w:fill="auto"/>
            <w:vAlign w:val="center"/>
            <w:hideMark/>
          </w:tcPr>
          <w:p w14:paraId="03EDBE0A"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Most Likely Duration</w:t>
            </w:r>
          </w:p>
        </w:tc>
        <w:tc>
          <w:tcPr>
            <w:tcW w:w="1180" w:type="dxa"/>
            <w:tcBorders>
              <w:top w:val="single" w:sz="8" w:space="0" w:color="auto"/>
              <w:left w:val="nil"/>
              <w:bottom w:val="single" w:sz="4" w:space="0" w:color="auto"/>
              <w:right w:val="single" w:sz="8" w:space="0" w:color="auto"/>
            </w:tcBorders>
            <w:shd w:val="clear" w:color="auto" w:fill="auto"/>
            <w:vAlign w:val="center"/>
            <w:hideMark/>
          </w:tcPr>
          <w:p w14:paraId="52A025ED"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Staff Required per day</w:t>
            </w:r>
          </w:p>
        </w:tc>
      </w:tr>
      <w:tr w:rsidR="00DA13EF" w:rsidRPr="00DA13EF" w14:paraId="0D079464" w14:textId="77777777" w:rsidTr="00DA13EF">
        <w:trPr>
          <w:trHeight w:val="555"/>
        </w:trPr>
        <w:tc>
          <w:tcPr>
            <w:tcW w:w="52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1452BD9"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A</w:t>
            </w:r>
          </w:p>
        </w:tc>
        <w:tc>
          <w:tcPr>
            <w:tcW w:w="4860" w:type="dxa"/>
            <w:tcBorders>
              <w:top w:val="single" w:sz="4" w:space="0" w:color="auto"/>
              <w:left w:val="nil"/>
              <w:bottom w:val="single" w:sz="4" w:space="0" w:color="auto"/>
              <w:right w:val="single" w:sz="4" w:space="0" w:color="auto"/>
            </w:tcBorders>
            <w:shd w:val="clear" w:color="auto" w:fill="auto"/>
            <w:vAlign w:val="center"/>
            <w:hideMark/>
          </w:tcPr>
          <w:p w14:paraId="35B0053D"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Authorisation</w:t>
            </w:r>
          </w:p>
        </w:tc>
        <w:tc>
          <w:tcPr>
            <w:tcW w:w="1180" w:type="dxa"/>
            <w:tcBorders>
              <w:top w:val="nil"/>
              <w:left w:val="nil"/>
              <w:bottom w:val="single" w:sz="4" w:space="0" w:color="auto"/>
              <w:right w:val="single" w:sz="4" w:space="0" w:color="auto"/>
            </w:tcBorders>
            <w:shd w:val="clear" w:color="auto" w:fill="auto"/>
            <w:vAlign w:val="center"/>
            <w:hideMark/>
          </w:tcPr>
          <w:p w14:paraId="3CC5D418"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 </w:t>
            </w:r>
          </w:p>
        </w:tc>
        <w:tc>
          <w:tcPr>
            <w:tcW w:w="1180" w:type="dxa"/>
            <w:tcBorders>
              <w:top w:val="nil"/>
              <w:left w:val="nil"/>
              <w:bottom w:val="single" w:sz="4" w:space="0" w:color="auto"/>
              <w:right w:val="single" w:sz="4" w:space="0" w:color="auto"/>
            </w:tcBorders>
            <w:shd w:val="clear" w:color="auto" w:fill="auto"/>
            <w:vAlign w:val="center"/>
            <w:hideMark/>
          </w:tcPr>
          <w:p w14:paraId="0C667BE2"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12</w:t>
            </w:r>
          </w:p>
        </w:tc>
        <w:tc>
          <w:tcPr>
            <w:tcW w:w="1180" w:type="dxa"/>
            <w:tcBorders>
              <w:top w:val="nil"/>
              <w:left w:val="nil"/>
              <w:bottom w:val="single" w:sz="4" w:space="0" w:color="auto"/>
              <w:right w:val="single" w:sz="8" w:space="0" w:color="auto"/>
            </w:tcBorders>
            <w:shd w:val="clear" w:color="auto" w:fill="auto"/>
            <w:noWrap/>
            <w:vAlign w:val="center"/>
            <w:hideMark/>
          </w:tcPr>
          <w:p w14:paraId="52AB3470"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4</w:t>
            </w:r>
          </w:p>
        </w:tc>
      </w:tr>
      <w:tr w:rsidR="00DA13EF" w:rsidRPr="00DA13EF" w14:paraId="7F975868" w14:textId="77777777" w:rsidTr="00DA13EF">
        <w:trPr>
          <w:trHeight w:val="555"/>
        </w:trPr>
        <w:tc>
          <w:tcPr>
            <w:tcW w:w="520" w:type="dxa"/>
            <w:tcBorders>
              <w:top w:val="nil"/>
              <w:left w:val="single" w:sz="8" w:space="0" w:color="auto"/>
              <w:bottom w:val="single" w:sz="4" w:space="0" w:color="auto"/>
              <w:right w:val="single" w:sz="4" w:space="0" w:color="auto"/>
            </w:tcBorders>
            <w:shd w:val="clear" w:color="auto" w:fill="auto"/>
            <w:noWrap/>
            <w:vAlign w:val="bottom"/>
            <w:hideMark/>
          </w:tcPr>
          <w:p w14:paraId="76D482C9"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B</w:t>
            </w:r>
          </w:p>
        </w:tc>
        <w:tc>
          <w:tcPr>
            <w:tcW w:w="4860" w:type="dxa"/>
            <w:tcBorders>
              <w:top w:val="nil"/>
              <w:left w:val="nil"/>
              <w:bottom w:val="single" w:sz="4" w:space="0" w:color="auto"/>
              <w:right w:val="single" w:sz="4" w:space="0" w:color="auto"/>
            </w:tcBorders>
            <w:shd w:val="clear" w:color="auto" w:fill="auto"/>
            <w:vAlign w:val="center"/>
            <w:hideMark/>
          </w:tcPr>
          <w:p w14:paraId="51AA5DA4"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Assessment</w:t>
            </w:r>
          </w:p>
        </w:tc>
        <w:tc>
          <w:tcPr>
            <w:tcW w:w="1180" w:type="dxa"/>
            <w:tcBorders>
              <w:top w:val="nil"/>
              <w:left w:val="nil"/>
              <w:bottom w:val="single" w:sz="4" w:space="0" w:color="auto"/>
              <w:right w:val="single" w:sz="4" w:space="0" w:color="auto"/>
            </w:tcBorders>
            <w:shd w:val="clear" w:color="auto" w:fill="auto"/>
            <w:vAlign w:val="center"/>
            <w:hideMark/>
          </w:tcPr>
          <w:p w14:paraId="0FD749E7"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A</w:t>
            </w:r>
          </w:p>
        </w:tc>
        <w:tc>
          <w:tcPr>
            <w:tcW w:w="1180" w:type="dxa"/>
            <w:tcBorders>
              <w:top w:val="nil"/>
              <w:left w:val="nil"/>
              <w:bottom w:val="single" w:sz="4" w:space="0" w:color="auto"/>
              <w:right w:val="single" w:sz="4" w:space="0" w:color="auto"/>
            </w:tcBorders>
            <w:shd w:val="clear" w:color="auto" w:fill="auto"/>
            <w:vAlign w:val="center"/>
            <w:hideMark/>
          </w:tcPr>
          <w:p w14:paraId="513AD6EB"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2</w:t>
            </w:r>
          </w:p>
        </w:tc>
        <w:tc>
          <w:tcPr>
            <w:tcW w:w="1180" w:type="dxa"/>
            <w:tcBorders>
              <w:top w:val="nil"/>
              <w:left w:val="nil"/>
              <w:bottom w:val="single" w:sz="4" w:space="0" w:color="auto"/>
              <w:right w:val="single" w:sz="8" w:space="0" w:color="auto"/>
            </w:tcBorders>
            <w:shd w:val="clear" w:color="auto" w:fill="auto"/>
            <w:noWrap/>
            <w:vAlign w:val="center"/>
            <w:hideMark/>
          </w:tcPr>
          <w:p w14:paraId="5953D175"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2</w:t>
            </w:r>
          </w:p>
        </w:tc>
      </w:tr>
      <w:tr w:rsidR="00DA13EF" w:rsidRPr="00DA13EF" w14:paraId="2185421A" w14:textId="77777777" w:rsidTr="00DA13EF">
        <w:trPr>
          <w:trHeight w:val="555"/>
        </w:trPr>
        <w:tc>
          <w:tcPr>
            <w:tcW w:w="520" w:type="dxa"/>
            <w:tcBorders>
              <w:top w:val="nil"/>
              <w:left w:val="single" w:sz="8" w:space="0" w:color="auto"/>
              <w:bottom w:val="single" w:sz="4" w:space="0" w:color="auto"/>
              <w:right w:val="single" w:sz="4" w:space="0" w:color="auto"/>
            </w:tcBorders>
            <w:shd w:val="clear" w:color="auto" w:fill="auto"/>
            <w:noWrap/>
            <w:vAlign w:val="bottom"/>
            <w:hideMark/>
          </w:tcPr>
          <w:p w14:paraId="6C2784FD"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C</w:t>
            </w:r>
          </w:p>
        </w:tc>
        <w:tc>
          <w:tcPr>
            <w:tcW w:w="4860" w:type="dxa"/>
            <w:tcBorders>
              <w:top w:val="nil"/>
              <w:left w:val="nil"/>
              <w:bottom w:val="single" w:sz="4" w:space="0" w:color="auto"/>
              <w:right w:val="single" w:sz="4" w:space="0" w:color="auto"/>
            </w:tcBorders>
            <w:shd w:val="clear" w:color="auto" w:fill="auto"/>
            <w:vAlign w:val="center"/>
            <w:hideMark/>
          </w:tcPr>
          <w:p w14:paraId="4325DDD0"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Project Brief</w:t>
            </w:r>
          </w:p>
        </w:tc>
        <w:tc>
          <w:tcPr>
            <w:tcW w:w="1180" w:type="dxa"/>
            <w:tcBorders>
              <w:top w:val="nil"/>
              <w:left w:val="nil"/>
              <w:bottom w:val="single" w:sz="4" w:space="0" w:color="auto"/>
              <w:right w:val="single" w:sz="4" w:space="0" w:color="auto"/>
            </w:tcBorders>
            <w:shd w:val="clear" w:color="auto" w:fill="auto"/>
            <w:vAlign w:val="center"/>
            <w:hideMark/>
          </w:tcPr>
          <w:p w14:paraId="1EBB50CD"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A</w:t>
            </w:r>
          </w:p>
        </w:tc>
        <w:tc>
          <w:tcPr>
            <w:tcW w:w="1180" w:type="dxa"/>
            <w:tcBorders>
              <w:top w:val="nil"/>
              <w:left w:val="nil"/>
              <w:bottom w:val="single" w:sz="4" w:space="0" w:color="auto"/>
              <w:right w:val="single" w:sz="4" w:space="0" w:color="auto"/>
            </w:tcBorders>
            <w:shd w:val="clear" w:color="auto" w:fill="auto"/>
            <w:vAlign w:val="center"/>
            <w:hideMark/>
          </w:tcPr>
          <w:p w14:paraId="131792F4"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6</w:t>
            </w:r>
          </w:p>
        </w:tc>
        <w:tc>
          <w:tcPr>
            <w:tcW w:w="1180" w:type="dxa"/>
            <w:tcBorders>
              <w:top w:val="nil"/>
              <w:left w:val="nil"/>
              <w:bottom w:val="single" w:sz="4" w:space="0" w:color="auto"/>
              <w:right w:val="single" w:sz="8" w:space="0" w:color="auto"/>
            </w:tcBorders>
            <w:shd w:val="clear" w:color="auto" w:fill="auto"/>
            <w:noWrap/>
            <w:vAlign w:val="center"/>
            <w:hideMark/>
          </w:tcPr>
          <w:p w14:paraId="0A6D6340"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w:t>
            </w:r>
          </w:p>
        </w:tc>
      </w:tr>
      <w:tr w:rsidR="00DA13EF" w:rsidRPr="00DA13EF" w14:paraId="7C47542E" w14:textId="77777777" w:rsidTr="00DA13EF">
        <w:trPr>
          <w:trHeight w:val="555"/>
        </w:trPr>
        <w:tc>
          <w:tcPr>
            <w:tcW w:w="520" w:type="dxa"/>
            <w:tcBorders>
              <w:top w:val="nil"/>
              <w:left w:val="single" w:sz="8" w:space="0" w:color="auto"/>
              <w:bottom w:val="single" w:sz="4" w:space="0" w:color="auto"/>
              <w:right w:val="single" w:sz="4" w:space="0" w:color="auto"/>
            </w:tcBorders>
            <w:shd w:val="clear" w:color="auto" w:fill="auto"/>
            <w:noWrap/>
            <w:vAlign w:val="bottom"/>
            <w:hideMark/>
          </w:tcPr>
          <w:p w14:paraId="1045AD99"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D</w:t>
            </w:r>
          </w:p>
        </w:tc>
        <w:tc>
          <w:tcPr>
            <w:tcW w:w="4860" w:type="dxa"/>
            <w:tcBorders>
              <w:top w:val="nil"/>
              <w:left w:val="nil"/>
              <w:bottom w:val="single" w:sz="4" w:space="0" w:color="auto"/>
              <w:right w:val="single" w:sz="4" w:space="0" w:color="auto"/>
            </w:tcBorders>
            <w:shd w:val="clear" w:color="auto" w:fill="auto"/>
            <w:vAlign w:val="center"/>
            <w:hideMark/>
          </w:tcPr>
          <w:p w14:paraId="5C218B5D"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Project Manager selection</w:t>
            </w:r>
          </w:p>
        </w:tc>
        <w:tc>
          <w:tcPr>
            <w:tcW w:w="1180" w:type="dxa"/>
            <w:tcBorders>
              <w:top w:val="nil"/>
              <w:left w:val="nil"/>
              <w:bottom w:val="single" w:sz="4" w:space="0" w:color="auto"/>
              <w:right w:val="single" w:sz="4" w:space="0" w:color="auto"/>
            </w:tcBorders>
            <w:shd w:val="clear" w:color="auto" w:fill="auto"/>
            <w:vAlign w:val="center"/>
            <w:hideMark/>
          </w:tcPr>
          <w:p w14:paraId="0DEC6540"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A</w:t>
            </w:r>
          </w:p>
        </w:tc>
        <w:tc>
          <w:tcPr>
            <w:tcW w:w="1180" w:type="dxa"/>
            <w:tcBorders>
              <w:top w:val="nil"/>
              <w:left w:val="nil"/>
              <w:bottom w:val="single" w:sz="4" w:space="0" w:color="auto"/>
              <w:right w:val="single" w:sz="4" w:space="0" w:color="auto"/>
            </w:tcBorders>
            <w:shd w:val="clear" w:color="auto" w:fill="auto"/>
            <w:vAlign w:val="center"/>
            <w:hideMark/>
          </w:tcPr>
          <w:p w14:paraId="40F50265"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w:t>
            </w:r>
          </w:p>
        </w:tc>
        <w:tc>
          <w:tcPr>
            <w:tcW w:w="1180" w:type="dxa"/>
            <w:tcBorders>
              <w:top w:val="nil"/>
              <w:left w:val="nil"/>
              <w:bottom w:val="single" w:sz="4" w:space="0" w:color="auto"/>
              <w:right w:val="single" w:sz="8" w:space="0" w:color="auto"/>
            </w:tcBorders>
            <w:shd w:val="clear" w:color="auto" w:fill="auto"/>
            <w:noWrap/>
            <w:vAlign w:val="center"/>
            <w:hideMark/>
          </w:tcPr>
          <w:p w14:paraId="1269B4BC"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2</w:t>
            </w:r>
          </w:p>
        </w:tc>
      </w:tr>
      <w:tr w:rsidR="00DA13EF" w:rsidRPr="00DA13EF" w14:paraId="0518BFC8" w14:textId="77777777" w:rsidTr="00DA13EF">
        <w:trPr>
          <w:trHeight w:val="555"/>
        </w:trPr>
        <w:tc>
          <w:tcPr>
            <w:tcW w:w="520" w:type="dxa"/>
            <w:tcBorders>
              <w:top w:val="nil"/>
              <w:left w:val="single" w:sz="8" w:space="0" w:color="auto"/>
              <w:bottom w:val="single" w:sz="4" w:space="0" w:color="auto"/>
              <w:right w:val="single" w:sz="4" w:space="0" w:color="auto"/>
            </w:tcBorders>
            <w:shd w:val="clear" w:color="auto" w:fill="auto"/>
            <w:noWrap/>
            <w:vAlign w:val="bottom"/>
            <w:hideMark/>
          </w:tcPr>
          <w:p w14:paraId="57755847"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E</w:t>
            </w:r>
          </w:p>
        </w:tc>
        <w:tc>
          <w:tcPr>
            <w:tcW w:w="4860" w:type="dxa"/>
            <w:tcBorders>
              <w:top w:val="nil"/>
              <w:left w:val="nil"/>
              <w:bottom w:val="single" w:sz="4" w:space="0" w:color="auto"/>
              <w:right w:val="single" w:sz="4" w:space="0" w:color="auto"/>
            </w:tcBorders>
            <w:shd w:val="clear" w:color="auto" w:fill="auto"/>
            <w:vAlign w:val="center"/>
            <w:hideMark/>
          </w:tcPr>
          <w:p w14:paraId="4BC88777"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Practice Phase</w:t>
            </w:r>
          </w:p>
        </w:tc>
        <w:tc>
          <w:tcPr>
            <w:tcW w:w="1180" w:type="dxa"/>
            <w:tcBorders>
              <w:top w:val="nil"/>
              <w:left w:val="nil"/>
              <w:bottom w:val="single" w:sz="4" w:space="0" w:color="auto"/>
              <w:right w:val="single" w:sz="4" w:space="0" w:color="auto"/>
            </w:tcBorders>
            <w:shd w:val="clear" w:color="auto" w:fill="auto"/>
            <w:vAlign w:val="center"/>
            <w:hideMark/>
          </w:tcPr>
          <w:p w14:paraId="6701BABE"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A</w:t>
            </w:r>
          </w:p>
        </w:tc>
        <w:tc>
          <w:tcPr>
            <w:tcW w:w="1180" w:type="dxa"/>
            <w:tcBorders>
              <w:top w:val="nil"/>
              <w:left w:val="nil"/>
              <w:bottom w:val="single" w:sz="4" w:space="0" w:color="auto"/>
              <w:right w:val="single" w:sz="4" w:space="0" w:color="auto"/>
            </w:tcBorders>
            <w:shd w:val="clear" w:color="auto" w:fill="auto"/>
            <w:vAlign w:val="center"/>
            <w:hideMark/>
          </w:tcPr>
          <w:p w14:paraId="4865F50C"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5</w:t>
            </w:r>
          </w:p>
        </w:tc>
        <w:tc>
          <w:tcPr>
            <w:tcW w:w="1180" w:type="dxa"/>
            <w:tcBorders>
              <w:top w:val="nil"/>
              <w:left w:val="nil"/>
              <w:bottom w:val="single" w:sz="4" w:space="0" w:color="auto"/>
              <w:right w:val="single" w:sz="8" w:space="0" w:color="auto"/>
            </w:tcBorders>
            <w:shd w:val="clear" w:color="auto" w:fill="auto"/>
            <w:noWrap/>
            <w:vAlign w:val="center"/>
            <w:hideMark/>
          </w:tcPr>
          <w:p w14:paraId="0A76A807"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5</w:t>
            </w:r>
          </w:p>
        </w:tc>
      </w:tr>
      <w:tr w:rsidR="00DA13EF" w:rsidRPr="00DA13EF" w14:paraId="5173EF9D" w14:textId="77777777" w:rsidTr="00DA13EF">
        <w:trPr>
          <w:trHeight w:val="555"/>
        </w:trPr>
        <w:tc>
          <w:tcPr>
            <w:tcW w:w="520" w:type="dxa"/>
            <w:tcBorders>
              <w:top w:val="nil"/>
              <w:left w:val="single" w:sz="8" w:space="0" w:color="auto"/>
              <w:bottom w:val="single" w:sz="4" w:space="0" w:color="auto"/>
              <w:right w:val="single" w:sz="4" w:space="0" w:color="auto"/>
            </w:tcBorders>
            <w:shd w:val="clear" w:color="auto" w:fill="auto"/>
            <w:noWrap/>
            <w:vAlign w:val="bottom"/>
            <w:hideMark/>
          </w:tcPr>
          <w:p w14:paraId="218207B7"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F</w:t>
            </w:r>
          </w:p>
        </w:tc>
        <w:tc>
          <w:tcPr>
            <w:tcW w:w="4860" w:type="dxa"/>
            <w:tcBorders>
              <w:top w:val="nil"/>
              <w:left w:val="nil"/>
              <w:bottom w:val="single" w:sz="4" w:space="0" w:color="auto"/>
              <w:right w:val="single" w:sz="4" w:space="0" w:color="auto"/>
            </w:tcBorders>
            <w:shd w:val="clear" w:color="auto" w:fill="auto"/>
            <w:vAlign w:val="center"/>
            <w:hideMark/>
          </w:tcPr>
          <w:p w14:paraId="146EC9D4"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 xml:space="preserve"> Event</w:t>
            </w:r>
          </w:p>
        </w:tc>
        <w:tc>
          <w:tcPr>
            <w:tcW w:w="1180" w:type="dxa"/>
            <w:tcBorders>
              <w:top w:val="nil"/>
              <w:left w:val="nil"/>
              <w:bottom w:val="single" w:sz="4" w:space="0" w:color="auto"/>
              <w:right w:val="single" w:sz="4" w:space="0" w:color="auto"/>
            </w:tcBorders>
            <w:shd w:val="clear" w:color="auto" w:fill="auto"/>
            <w:vAlign w:val="center"/>
            <w:hideMark/>
          </w:tcPr>
          <w:p w14:paraId="79419564"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C &amp; D</w:t>
            </w:r>
          </w:p>
        </w:tc>
        <w:tc>
          <w:tcPr>
            <w:tcW w:w="1180" w:type="dxa"/>
            <w:tcBorders>
              <w:top w:val="nil"/>
              <w:left w:val="nil"/>
              <w:bottom w:val="single" w:sz="4" w:space="0" w:color="auto"/>
              <w:right w:val="single" w:sz="4" w:space="0" w:color="auto"/>
            </w:tcBorders>
            <w:shd w:val="clear" w:color="auto" w:fill="auto"/>
            <w:vAlign w:val="center"/>
            <w:hideMark/>
          </w:tcPr>
          <w:p w14:paraId="640D1330"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2</w:t>
            </w:r>
          </w:p>
        </w:tc>
        <w:tc>
          <w:tcPr>
            <w:tcW w:w="1180" w:type="dxa"/>
            <w:tcBorders>
              <w:top w:val="nil"/>
              <w:left w:val="nil"/>
              <w:bottom w:val="single" w:sz="4" w:space="0" w:color="auto"/>
              <w:right w:val="single" w:sz="8" w:space="0" w:color="auto"/>
            </w:tcBorders>
            <w:shd w:val="clear" w:color="auto" w:fill="auto"/>
            <w:noWrap/>
            <w:vAlign w:val="center"/>
            <w:hideMark/>
          </w:tcPr>
          <w:p w14:paraId="64A60E00"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15</w:t>
            </w:r>
          </w:p>
        </w:tc>
      </w:tr>
      <w:tr w:rsidR="00DA13EF" w:rsidRPr="00DA13EF" w14:paraId="5078E3C7" w14:textId="77777777" w:rsidTr="00DA13EF">
        <w:trPr>
          <w:trHeight w:val="555"/>
        </w:trPr>
        <w:tc>
          <w:tcPr>
            <w:tcW w:w="520" w:type="dxa"/>
            <w:tcBorders>
              <w:top w:val="nil"/>
              <w:left w:val="single" w:sz="8" w:space="0" w:color="auto"/>
              <w:bottom w:val="single" w:sz="8" w:space="0" w:color="auto"/>
              <w:right w:val="single" w:sz="4" w:space="0" w:color="auto"/>
            </w:tcBorders>
            <w:shd w:val="clear" w:color="auto" w:fill="auto"/>
            <w:noWrap/>
            <w:vAlign w:val="bottom"/>
            <w:hideMark/>
          </w:tcPr>
          <w:p w14:paraId="67BC3D2A"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G</w:t>
            </w:r>
          </w:p>
        </w:tc>
        <w:tc>
          <w:tcPr>
            <w:tcW w:w="4860" w:type="dxa"/>
            <w:tcBorders>
              <w:top w:val="nil"/>
              <w:left w:val="nil"/>
              <w:bottom w:val="single" w:sz="8" w:space="0" w:color="auto"/>
              <w:right w:val="single" w:sz="4" w:space="0" w:color="auto"/>
            </w:tcBorders>
            <w:shd w:val="clear" w:color="auto" w:fill="auto"/>
            <w:vAlign w:val="center"/>
            <w:hideMark/>
          </w:tcPr>
          <w:p w14:paraId="3B835A03"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Post event report</w:t>
            </w:r>
          </w:p>
        </w:tc>
        <w:tc>
          <w:tcPr>
            <w:tcW w:w="1180" w:type="dxa"/>
            <w:tcBorders>
              <w:top w:val="nil"/>
              <w:left w:val="nil"/>
              <w:bottom w:val="single" w:sz="8" w:space="0" w:color="auto"/>
              <w:right w:val="single" w:sz="4" w:space="0" w:color="auto"/>
            </w:tcBorders>
            <w:shd w:val="clear" w:color="auto" w:fill="auto"/>
            <w:vAlign w:val="center"/>
            <w:hideMark/>
          </w:tcPr>
          <w:p w14:paraId="3920F231"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F</w:t>
            </w:r>
          </w:p>
        </w:tc>
        <w:tc>
          <w:tcPr>
            <w:tcW w:w="1180" w:type="dxa"/>
            <w:tcBorders>
              <w:top w:val="nil"/>
              <w:left w:val="nil"/>
              <w:bottom w:val="single" w:sz="8" w:space="0" w:color="auto"/>
              <w:right w:val="single" w:sz="4" w:space="0" w:color="auto"/>
            </w:tcBorders>
            <w:shd w:val="clear" w:color="auto" w:fill="auto"/>
            <w:vAlign w:val="center"/>
            <w:hideMark/>
          </w:tcPr>
          <w:p w14:paraId="3FF8181E"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3</w:t>
            </w:r>
          </w:p>
        </w:tc>
        <w:tc>
          <w:tcPr>
            <w:tcW w:w="1180" w:type="dxa"/>
            <w:tcBorders>
              <w:top w:val="nil"/>
              <w:left w:val="nil"/>
              <w:bottom w:val="single" w:sz="8" w:space="0" w:color="auto"/>
              <w:right w:val="single" w:sz="8" w:space="0" w:color="auto"/>
            </w:tcBorders>
            <w:shd w:val="clear" w:color="auto" w:fill="auto"/>
            <w:noWrap/>
            <w:vAlign w:val="center"/>
            <w:hideMark/>
          </w:tcPr>
          <w:p w14:paraId="2BC21A54"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w:t>
            </w:r>
          </w:p>
        </w:tc>
      </w:tr>
    </w:tbl>
    <w:p w14:paraId="50EA2E96" w14:textId="6F705439" w:rsidR="00BF4609" w:rsidRDefault="00BF4609" w:rsidP="004B5DAD">
      <w:pPr>
        <w:rPr>
          <w:rFonts w:ascii="Arial" w:hAnsi="Arial" w:cs="Arial"/>
          <w:b/>
          <w:sz w:val="28"/>
          <w:szCs w:val="28"/>
        </w:rPr>
      </w:pPr>
    </w:p>
    <w:p w14:paraId="435C0398" w14:textId="3C02C5D8" w:rsidR="00736274" w:rsidRDefault="00736274" w:rsidP="004B5DAD">
      <w:pPr>
        <w:rPr>
          <w:rFonts w:ascii="Arial" w:hAnsi="Arial" w:cs="Arial"/>
          <w:b/>
          <w:sz w:val="28"/>
          <w:szCs w:val="28"/>
        </w:rPr>
      </w:pPr>
    </w:p>
    <w:p w14:paraId="516CD153" w14:textId="56A73F88" w:rsidR="00736274" w:rsidRDefault="00736274" w:rsidP="004B5DAD">
      <w:pPr>
        <w:rPr>
          <w:rFonts w:ascii="Arial" w:hAnsi="Arial" w:cs="Arial"/>
          <w:b/>
          <w:sz w:val="28"/>
          <w:szCs w:val="28"/>
        </w:rPr>
      </w:pPr>
    </w:p>
    <w:p w14:paraId="693D3133" w14:textId="6B9567D6" w:rsidR="00736274" w:rsidRDefault="00736274" w:rsidP="004B5DAD">
      <w:pPr>
        <w:rPr>
          <w:rFonts w:ascii="Arial" w:hAnsi="Arial" w:cs="Arial"/>
          <w:b/>
          <w:sz w:val="28"/>
          <w:szCs w:val="28"/>
        </w:rPr>
      </w:pPr>
    </w:p>
    <w:p w14:paraId="5DBD75AD" w14:textId="48584E48" w:rsidR="00736274" w:rsidRDefault="00736274" w:rsidP="004B5DAD">
      <w:pPr>
        <w:rPr>
          <w:rFonts w:ascii="Arial" w:hAnsi="Arial" w:cs="Arial"/>
          <w:b/>
          <w:sz w:val="28"/>
          <w:szCs w:val="28"/>
        </w:rPr>
      </w:pPr>
    </w:p>
    <w:p w14:paraId="7EBFF13A" w14:textId="24962C71" w:rsidR="00736274" w:rsidRDefault="00736274" w:rsidP="004B5DAD">
      <w:pPr>
        <w:rPr>
          <w:rFonts w:ascii="Arial" w:hAnsi="Arial" w:cs="Arial"/>
          <w:b/>
          <w:sz w:val="28"/>
          <w:szCs w:val="28"/>
        </w:rPr>
      </w:pPr>
    </w:p>
    <w:p w14:paraId="3033B3F5" w14:textId="4A8B8DBA" w:rsidR="00736274" w:rsidRDefault="00736274" w:rsidP="004B5DAD">
      <w:pPr>
        <w:rPr>
          <w:rFonts w:ascii="Arial" w:hAnsi="Arial" w:cs="Arial"/>
          <w:b/>
          <w:sz w:val="28"/>
          <w:szCs w:val="28"/>
        </w:rPr>
      </w:pPr>
    </w:p>
    <w:p w14:paraId="6351A772" w14:textId="77777777" w:rsidR="00736274" w:rsidRDefault="00736274" w:rsidP="004B5DAD">
      <w:pPr>
        <w:rPr>
          <w:rFonts w:ascii="Arial" w:hAnsi="Arial" w:cs="Arial"/>
          <w:b/>
          <w:sz w:val="28"/>
          <w:szCs w:val="28"/>
        </w:rPr>
      </w:pPr>
    </w:p>
    <w:tbl>
      <w:tblPr>
        <w:tblW w:w="9180" w:type="dxa"/>
        <w:tblInd w:w="108" w:type="dxa"/>
        <w:tblLook w:val="04A0" w:firstRow="1" w:lastRow="0" w:firstColumn="1" w:lastColumn="0" w:noHBand="0" w:noVBand="1"/>
      </w:tblPr>
      <w:tblGrid>
        <w:gridCol w:w="520"/>
        <w:gridCol w:w="2930"/>
        <w:gridCol w:w="1178"/>
        <w:gridCol w:w="1176"/>
        <w:gridCol w:w="1217"/>
        <w:gridCol w:w="1080"/>
        <w:gridCol w:w="1079"/>
      </w:tblGrid>
      <w:tr w:rsidR="00DA13EF" w:rsidRPr="00DA13EF" w14:paraId="46BDD5E7" w14:textId="77777777" w:rsidTr="00DA13EF">
        <w:trPr>
          <w:trHeight w:val="570"/>
        </w:trPr>
        <w:tc>
          <w:tcPr>
            <w:tcW w:w="520" w:type="dxa"/>
            <w:tcBorders>
              <w:top w:val="single" w:sz="8" w:space="0" w:color="auto"/>
              <w:left w:val="single" w:sz="8" w:space="0" w:color="auto"/>
              <w:bottom w:val="nil"/>
              <w:right w:val="nil"/>
            </w:tcBorders>
            <w:shd w:val="clear" w:color="auto" w:fill="auto"/>
            <w:noWrap/>
            <w:vAlign w:val="bottom"/>
            <w:hideMark/>
          </w:tcPr>
          <w:p w14:paraId="6226ED1B"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 </w:t>
            </w:r>
          </w:p>
        </w:tc>
        <w:tc>
          <w:tcPr>
            <w:tcW w:w="2960" w:type="dxa"/>
            <w:tcBorders>
              <w:top w:val="single" w:sz="8" w:space="0" w:color="auto"/>
              <w:left w:val="nil"/>
              <w:bottom w:val="nil"/>
              <w:right w:val="nil"/>
            </w:tcBorders>
            <w:shd w:val="clear" w:color="auto" w:fill="auto"/>
            <w:vAlign w:val="center"/>
            <w:hideMark/>
          </w:tcPr>
          <w:p w14:paraId="0A630625"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 </w:t>
            </w:r>
          </w:p>
        </w:tc>
        <w:tc>
          <w:tcPr>
            <w:tcW w:w="1180" w:type="dxa"/>
            <w:tcBorders>
              <w:top w:val="single" w:sz="8" w:space="0" w:color="auto"/>
              <w:left w:val="single" w:sz="4" w:space="0" w:color="auto"/>
              <w:bottom w:val="single" w:sz="4" w:space="0" w:color="auto"/>
              <w:right w:val="single" w:sz="4" w:space="0" w:color="auto"/>
            </w:tcBorders>
            <w:shd w:val="clear" w:color="auto" w:fill="auto"/>
            <w:vAlign w:val="center"/>
            <w:hideMark/>
          </w:tcPr>
          <w:p w14:paraId="13EF6B0C" w14:textId="77777777" w:rsidR="00DA13EF" w:rsidRPr="00DA13EF" w:rsidRDefault="00DA13EF" w:rsidP="00DA13EF">
            <w:pPr>
              <w:spacing w:after="0" w:line="240" w:lineRule="auto"/>
              <w:rPr>
                <w:rFonts w:ascii="Arial" w:eastAsia="Times New Roman" w:hAnsi="Arial" w:cs="Arial"/>
                <w:color w:val="000000"/>
                <w:sz w:val="20"/>
                <w:szCs w:val="20"/>
                <w:lang w:eastAsia="en-GB"/>
              </w:rPr>
            </w:pPr>
            <w:r w:rsidRPr="00DA13EF">
              <w:rPr>
                <w:rFonts w:ascii="Arial" w:eastAsia="Times New Roman" w:hAnsi="Arial" w:cs="Arial"/>
                <w:color w:val="000000"/>
                <w:sz w:val="20"/>
                <w:szCs w:val="20"/>
                <w:lang w:eastAsia="en-GB"/>
              </w:rPr>
              <w:t>Optimistic</w:t>
            </w:r>
          </w:p>
        </w:tc>
        <w:tc>
          <w:tcPr>
            <w:tcW w:w="1180" w:type="dxa"/>
            <w:tcBorders>
              <w:top w:val="single" w:sz="8" w:space="0" w:color="auto"/>
              <w:left w:val="nil"/>
              <w:bottom w:val="single" w:sz="4" w:space="0" w:color="auto"/>
              <w:right w:val="single" w:sz="4" w:space="0" w:color="auto"/>
            </w:tcBorders>
            <w:shd w:val="clear" w:color="auto" w:fill="auto"/>
            <w:vAlign w:val="center"/>
            <w:hideMark/>
          </w:tcPr>
          <w:p w14:paraId="62EA6846" w14:textId="77777777" w:rsidR="00DA13EF" w:rsidRPr="00DA13EF" w:rsidRDefault="00DA13EF" w:rsidP="00DA13EF">
            <w:pPr>
              <w:spacing w:after="0" w:line="240" w:lineRule="auto"/>
              <w:jc w:val="center"/>
              <w:rPr>
                <w:rFonts w:ascii="Arial" w:eastAsia="Times New Roman" w:hAnsi="Arial" w:cs="Arial"/>
                <w:color w:val="000000"/>
                <w:sz w:val="20"/>
                <w:szCs w:val="20"/>
                <w:lang w:eastAsia="en-GB"/>
              </w:rPr>
            </w:pPr>
            <w:r w:rsidRPr="00DA13EF">
              <w:rPr>
                <w:rFonts w:ascii="Arial" w:eastAsia="Times New Roman" w:hAnsi="Arial" w:cs="Arial"/>
                <w:color w:val="000000"/>
                <w:sz w:val="20"/>
                <w:szCs w:val="20"/>
                <w:lang w:eastAsia="en-GB"/>
              </w:rPr>
              <w:t>Most Likely Duration</w:t>
            </w:r>
          </w:p>
        </w:tc>
        <w:tc>
          <w:tcPr>
            <w:tcW w:w="1180" w:type="dxa"/>
            <w:tcBorders>
              <w:top w:val="single" w:sz="8" w:space="0" w:color="auto"/>
              <w:left w:val="nil"/>
              <w:bottom w:val="single" w:sz="4" w:space="0" w:color="auto"/>
              <w:right w:val="single" w:sz="4" w:space="0" w:color="auto"/>
            </w:tcBorders>
            <w:shd w:val="clear" w:color="auto" w:fill="auto"/>
            <w:vAlign w:val="center"/>
            <w:hideMark/>
          </w:tcPr>
          <w:p w14:paraId="55AF391E" w14:textId="77777777" w:rsidR="00DA13EF" w:rsidRPr="00DA13EF" w:rsidRDefault="00DA13EF" w:rsidP="00DA13EF">
            <w:pPr>
              <w:spacing w:after="0" w:line="240" w:lineRule="auto"/>
              <w:jc w:val="center"/>
              <w:rPr>
                <w:rFonts w:ascii="Arial" w:eastAsia="Times New Roman" w:hAnsi="Arial" w:cs="Arial"/>
                <w:color w:val="000000"/>
                <w:sz w:val="20"/>
                <w:szCs w:val="20"/>
                <w:lang w:eastAsia="en-GB"/>
              </w:rPr>
            </w:pPr>
            <w:r w:rsidRPr="00DA13EF">
              <w:rPr>
                <w:rFonts w:ascii="Arial" w:eastAsia="Times New Roman" w:hAnsi="Arial" w:cs="Arial"/>
                <w:color w:val="000000"/>
                <w:sz w:val="20"/>
                <w:szCs w:val="20"/>
                <w:lang w:eastAsia="en-GB"/>
              </w:rPr>
              <w:t>Pessimistic</w:t>
            </w:r>
          </w:p>
        </w:tc>
        <w:tc>
          <w:tcPr>
            <w:tcW w:w="1080" w:type="dxa"/>
            <w:tcBorders>
              <w:top w:val="single" w:sz="8" w:space="0" w:color="auto"/>
              <w:left w:val="nil"/>
              <w:bottom w:val="single" w:sz="4" w:space="0" w:color="auto"/>
              <w:right w:val="single" w:sz="4" w:space="0" w:color="auto"/>
            </w:tcBorders>
            <w:shd w:val="clear" w:color="auto" w:fill="auto"/>
            <w:vAlign w:val="center"/>
            <w:hideMark/>
          </w:tcPr>
          <w:p w14:paraId="3E2F1F1F"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Expected Time</w:t>
            </w:r>
          </w:p>
        </w:tc>
        <w:tc>
          <w:tcPr>
            <w:tcW w:w="1080" w:type="dxa"/>
            <w:tcBorders>
              <w:top w:val="single" w:sz="8" w:space="0" w:color="auto"/>
              <w:left w:val="nil"/>
              <w:bottom w:val="single" w:sz="4" w:space="0" w:color="auto"/>
              <w:right w:val="single" w:sz="8" w:space="0" w:color="auto"/>
            </w:tcBorders>
            <w:shd w:val="clear" w:color="auto" w:fill="auto"/>
            <w:vAlign w:val="center"/>
            <w:hideMark/>
          </w:tcPr>
          <w:p w14:paraId="30C9BF54"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Variance</w:t>
            </w:r>
          </w:p>
        </w:tc>
      </w:tr>
      <w:tr w:rsidR="00DA13EF" w:rsidRPr="00DA13EF" w14:paraId="20B9E12C" w14:textId="77777777" w:rsidTr="00DA13EF">
        <w:trPr>
          <w:trHeight w:val="525"/>
        </w:trPr>
        <w:tc>
          <w:tcPr>
            <w:tcW w:w="52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BC3D754"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A</w:t>
            </w:r>
          </w:p>
        </w:tc>
        <w:tc>
          <w:tcPr>
            <w:tcW w:w="2960" w:type="dxa"/>
            <w:tcBorders>
              <w:top w:val="single" w:sz="4" w:space="0" w:color="auto"/>
              <w:left w:val="nil"/>
              <w:bottom w:val="single" w:sz="4" w:space="0" w:color="auto"/>
              <w:right w:val="single" w:sz="4" w:space="0" w:color="auto"/>
            </w:tcBorders>
            <w:shd w:val="clear" w:color="auto" w:fill="auto"/>
            <w:vAlign w:val="bottom"/>
            <w:hideMark/>
          </w:tcPr>
          <w:p w14:paraId="2328BE9C"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Authorisation</w:t>
            </w:r>
          </w:p>
        </w:tc>
        <w:tc>
          <w:tcPr>
            <w:tcW w:w="1180" w:type="dxa"/>
            <w:tcBorders>
              <w:top w:val="nil"/>
              <w:left w:val="nil"/>
              <w:bottom w:val="single" w:sz="4" w:space="0" w:color="auto"/>
              <w:right w:val="single" w:sz="4" w:space="0" w:color="auto"/>
            </w:tcBorders>
            <w:shd w:val="clear" w:color="auto" w:fill="auto"/>
            <w:vAlign w:val="bottom"/>
            <w:hideMark/>
          </w:tcPr>
          <w:p w14:paraId="6D251B58"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11</w:t>
            </w:r>
          </w:p>
        </w:tc>
        <w:tc>
          <w:tcPr>
            <w:tcW w:w="1180" w:type="dxa"/>
            <w:tcBorders>
              <w:top w:val="nil"/>
              <w:left w:val="nil"/>
              <w:bottom w:val="single" w:sz="4" w:space="0" w:color="auto"/>
              <w:right w:val="single" w:sz="4" w:space="0" w:color="auto"/>
            </w:tcBorders>
            <w:shd w:val="clear" w:color="auto" w:fill="auto"/>
            <w:vAlign w:val="bottom"/>
            <w:hideMark/>
          </w:tcPr>
          <w:p w14:paraId="4396F368"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12</w:t>
            </w:r>
          </w:p>
        </w:tc>
        <w:tc>
          <w:tcPr>
            <w:tcW w:w="1180" w:type="dxa"/>
            <w:tcBorders>
              <w:top w:val="nil"/>
              <w:left w:val="nil"/>
              <w:bottom w:val="single" w:sz="4" w:space="0" w:color="auto"/>
              <w:right w:val="single" w:sz="4" w:space="0" w:color="auto"/>
            </w:tcBorders>
            <w:shd w:val="clear" w:color="auto" w:fill="auto"/>
            <w:noWrap/>
            <w:vAlign w:val="bottom"/>
            <w:hideMark/>
          </w:tcPr>
          <w:p w14:paraId="1104C11D"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13</w:t>
            </w:r>
          </w:p>
        </w:tc>
        <w:tc>
          <w:tcPr>
            <w:tcW w:w="1080" w:type="dxa"/>
            <w:tcBorders>
              <w:top w:val="nil"/>
              <w:left w:val="nil"/>
              <w:bottom w:val="single" w:sz="4" w:space="0" w:color="auto"/>
              <w:right w:val="single" w:sz="4" w:space="0" w:color="auto"/>
            </w:tcBorders>
            <w:shd w:val="clear" w:color="auto" w:fill="auto"/>
            <w:noWrap/>
            <w:vAlign w:val="bottom"/>
            <w:hideMark/>
          </w:tcPr>
          <w:p w14:paraId="7E713153"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12</w:t>
            </w:r>
          </w:p>
        </w:tc>
        <w:tc>
          <w:tcPr>
            <w:tcW w:w="1080" w:type="dxa"/>
            <w:tcBorders>
              <w:top w:val="nil"/>
              <w:left w:val="nil"/>
              <w:bottom w:val="single" w:sz="4" w:space="0" w:color="auto"/>
              <w:right w:val="single" w:sz="8" w:space="0" w:color="auto"/>
            </w:tcBorders>
            <w:shd w:val="clear" w:color="auto" w:fill="auto"/>
            <w:vAlign w:val="center"/>
            <w:hideMark/>
          </w:tcPr>
          <w:p w14:paraId="577E3B68"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0.111</w:t>
            </w:r>
          </w:p>
        </w:tc>
      </w:tr>
      <w:tr w:rsidR="00DA13EF" w:rsidRPr="00DA13EF" w14:paraId="3966536B" w14:textId="77777777" w:rsidTr="00DA13EF">
        <w:trPr>
          <w:trHeight w:val="525"/>
        </w:trPr>
        <w:tc>
          <w:tcPr>
            <w:tcW w:w="520" w:type="dxa"/>
            <w:tcBorders>
              <w:top w:val="nil"/>
              <w:left w:val="single" w:sz="8" w:space="0" w:color="auto"/>
              <w:bottom w:val="single" w:sz="4" w:space="0" w:color="auto"/>
              <w:right w:val="single" w:sz="4" w:space="0" w:color="auto"/>
            </w:tcBorders>
            <w:shd w:val="clear" w:color="auto" w:fill="auto"/>
            <w:noWrap/>
            <w:vAlign w:val="bottom"/>
            <w:hideMark/>
          </w:tcPr>
          <w:p w14:paraId="1600070A"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B</w:t>
            </w:r>
          </w:p>
        </w:tc>
        <w:tc>
          <w:tcPr>
            <w:tcW w:w="2960" w:type="dxa"/>
            <w:tcBorders>
              <w:top w:val="nil"/>
              <w:left w:val="nil"/>
              <w:bottom w:val="single" w:sz="4" w:space="0" w:color="auto"/>
              <w:right w:val="single" w:sz="4" w:space="0" w:color="auto"/>
            </w:tcBorders>
            <w:shd w:val="clear" w:color="auto" w:fill="auto"/>
            <w:vAlign w:val="center"/>
            <w:hideMark/>
          </w:tcPr>
          <w:p w14:paraId="1A1ACB00"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Assessment</w:t>
            </w:r>
          </w:p>
        </w:tc>
        <w:tc>
          <w:tcPr>
            <w:tcW w:w="1180" w:type="dxa"/>
            <w:tcBorders>
              <w:top w:val="nil"/>
              <w:left w:val="nil"/>
              <w:bottom w:val="single" w:sz="4" w:space="0" w:color="auto"/>
              <w:right w:val="single" w:sz="4" w:space="0" w:color="auto"/>
            </w:tcBorders>
            <w:shd w:val="clear" w:color="auto" w:fill="auto"/>
            <w:vAlign w:val="bottom"/>
            <w:hideMark/>
          </w:tcPr>
          <w:p w14:paraId="10EA739A"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w:t>
            </w:r>
          </w:p>
        </w:tc>
        <w:tc>
          <w:tcPr>
            <w:tcW w:w="1180" w:type="dxa"/>
            <w:tcBorders>
              <w:top w:val="nil"/>
              <w:left w:val="nil"/>
              <w:bottom w:val="single" w:sz="4" w:space="0" w:color="auto"/>
              <w:right w:val="single" w:sz="4" w:space="0" w:color="auto"/>
            </w:tcBorders>
            <w:shd w:val="clear" w:color="auto" w:fill="auto"/>
            <w:vAlign w:val="bottom"/>
            <w:hideMark/>
          </w:tcPr>
          <w:p w14:paraId="0D61A20E"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2</w:t>
            </w:r>
          </w:p>
        </w:tc>
        <w:tc>
          <w:tcPr>
            <w:tcW w:w="1180" w:type="dxa"/>
            <w:tcBorders>
              <w:top w:val="nil"/>
              <w:left w:val="nil"/>
              <w:bottom w:val="single" w:sz="4" w:space="0" w:color="auto"/>
              <w:right w:val="single" w:sz="4" w:space="0" w:color="auto"/>
            </w:tcBorders>
            <w:shd w:val="clear" w:color="auto" w:fill="auto"/>
            <w:noWrap/>
            <w:vAlign w:val="bottom"/>
            <w:hideMark/>
          </w:tcPr>
          <w:p w14:paraId="7592B505"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3</w:t>
            </w:r>
          </w:p>
        </w:tc>
        <w:tc>
          <w:tcPr>
            <w:tcW w:w="1080" w:type="dxa"/>
            <w:tcBorders>
              <w:top w:val="nil"/>
              <w:left w:val="nil"/>
              <w:bottom w:val="single" w:sz="4" w:space="0" w:color="auto"/>
              <w:right w:val="single" w:sz="4" w:space="0" w:color="auto"/>
            </w:tcBorders>
            <w:shd w:val="clear" w:color="auto" w:fill="auto"/>
            <w:noWrap/>
            <w:vAlign w:val="bottom"/>
            <w:hideMark/>
          </w:tcPr>
          <w:p w14:paraId="18377B07"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2</w:t>
            </w:r>
          </w:p>
        </w:tc>
        <w:tc>
          <w:tcPr>
            <w:tcW w:w="1080" w:type="dxa"/>
            <w:tcBorders>
              <w:top w:val="nil"/>
              <w:left w:val="nil"/>
              <w:bottom w:val="single" w:sz="4" w:space="0" w:color="auto"/>
              <w:right w:val="single" w:sz="8" w:space="0" w:color="auto"/>
            </w:tcBorders>
            <w:shd w:val="clear" w:color="auto" w:fill="auto"/>
            <w:vAlign w:val="center"/>
            <w:hideMark/>
          </w:tcPr>
          <w:p w14:paraId="237778E9"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0.111</w:t>
            </w:r>
          </w:p>
        </w:tc>
      </w:tr>
      <w:tr w:rsidR="00DA13EF" w:rsidRPr="00DA13EF" w14:paraId="7AED5AC2" w14:textId="77777777" w:rsidTr="00DA13EF">
        <w:trPr>
          <w:trHeight w:val="525"/>
        </w:trPr>
        <w:tc>
          <w:tcPr>
            <w:tcW w:w="520" w:type="dxa"/>
            <w:tcBorders>
              <w:top w:val="nil"/>
              <w:left w:val="single" w:sz="8" w:space="0" w:color="auto"/>
              <w:bottom w:val="single" w:sz="4" w:space="0" w:color="auto"/>
              <w:right w:val="single" w:sz="4" w:space="0" w:color="auto"/>
            </w:tcBorders>
            <w:shd w:val="clear" w:color="auto" w:fill="auto"/>
            <w:noWrap/>
            <w:vAlign w:val="bottom"/>
            <w:hideMark/>
          </w:tcPr>
          <w:p w14:paraId="259B025E"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C</w:t>
            </w:r>
          </w:p>
        </w:tc>
        <w:tc>
          <w:tcPr>
            <w:tcW w:w="2960" w:type="dxa"/>
            <w:tcBorders>
              <w:top w:val="nil"/>
              <w:left w:val="nil"/>
              <w:bottom w:val="single" w:sz="4" w:space="0" w:color="auto"/>
              <w:right w:val="single" w:sz="4" w:space="0" w:color="auto"/>
            </w:tcBorders>
            <w:shd w:val="clear" w:color="auto" w:fill="auto"/>
            <w:vAlign w:val="center"/>
            <w:hideMark/>
          </w:tcPr>
          <w:p w14:paraId="46B6A976"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Project Brief</w:t>
            </w:r>
          </w:p>
        </w:tc>
        <w:tc>
          <w:tcPr>
            <w:tcW w:w="1180" w:type="dxa"/>
            <w:tcBorders>
              <w:top w:val="nil"/>
              <w:left w:val="nil"/>
              <w:bottom w:val="single" w:sz="4" w:space="0" w:color="auto"/>
              <w:right w:val="single" w:sz="4" w:space="0" w:color="auto"/>
            </w:tcBorders>
            <w:shd w:val="clear" w:color="auto" w:fill="auto"/>
            <w:vAlign w:val="bottom"/>
            <w:hideMark/>
          </w:tcPr>
          <w:p w14:paraId="6890017C"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w:t>
            </w:r>
          </w:p>
        </w:tc>
        <w:tc>
          <w:tcPr>
            <w:tcW w:w="1180" w:type="dxa"/>
            <w:tcBorders>
              <w:top w:val="nil"/>
              <w:left w:val="nil"/>
              <w:bottom w:val="single" w:sz="4" w:space="0" w:color="auto"/>
              <w:right w:val="single" w:sz="4" w:space="0" w:color="auto"/>
            </w:tcBorders>
            <w:shd w:val="clear" w:color="auto" w:fill="auto"/>
            <w:vAlign w:val="bottom"/>
            <w:hideMark/>
          </w:tcPr>
          <w:p w14:paraId="7795E848"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6</w:t>
            </w:r>
          </w:p>
        </w:tc>
        <w:tc>
          <w:tcPr>
            <w:tcW w:w="1180" w:type="dxa"/>
            <w:tcBorders>
              <w:top w:val="nil"/>
              <w:left w:val="nil"/>
              <w:bottom w:val="single" w:sz="4" w:space="0" w:color="auto"/>
              <w:right w:val="single" w:sz="4" w:space="0" w:color="auto"/>
            </w:tcBorders>
            <w:shd w:val="clear" w:color="auto" w:fill="auto"/>
            <w:noWrap/>
            <w:vAlign w:val="bottom"/>
            <w:hideMark/>
          </w:tcPr>
          <w:p w14:paraId="4CFD041F"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7</w:t>
            </w:r>
          </w:p>
        </w:tc>
        <w:tc>
          <w:tcPr>
            <w:tcW w:w="1080" w:type="dxa"/>
            <w:tcBorders>
              <w:top w:val="nil"/>
              <w:left w:val="nil"/>
              <w:bottom w:val="single" w:sz="4" w:space="0" w:color="auto"/>
              <w:right w:val="single" w:sz="4" w:space="0" w:color="auto"/>
            </w:tcBorders>
            <w:shd w:val="clear" w:color="auto" w:fill="auto"/>
            <w:noWrap/>
            <w:vAlign w:val="bottom"/>
            <w:hideMark/>
          </w:tcPr>
          <w:p w14:paraId="2193FDBE"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5</w:t>
            </w:r>
          </w:p>
        </w:tc>
        <w:tc>
          <w:tcPr>
            <w:tcW w:w="1080" w:type="dxa"/>
            <w:tcBorders>
              <w:top w:val="nil"/>
              <w:left w:val="nil"/>
              <w:bottom w:val="single" w:sz="4" w:space="0" w:color="auto"/>
              <w:right w:val="single" w:sz="8" w:space="0" w:color="auto"/>
            </w:tcBorders>
            <w:shd w:val="clear" w:color="auto" w:fill="auto"/>
            <w:vAlign w:val="center"/>
            <w:hideMark/>
          </w:tcPr>
          <w:p w14:paraId="457A2BC1"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1.000</w:t>
            </w:r>
          </w:p>
        </w:tc>
      </w:tr>
      <w:tr w:rsidR="00DA13EF" w:rsidRPr="00DA13EF" w14:paraId="7C8ED096" w14:textId="77777777" w:rsidTr="00DA13EF">
        <w:trPr>
          <w:trHeight w:val="525"/>
        </w:trPr>
        <w:tc>
          <w:tcPr>
            <w:tcW w:w="520" w:type="dxa"/>
            <w:tcBorders>
              <w:top w:val="nil"/>
              <w:left w:val="single" w:sz="8" w:space="0" w:color="auto"/>
              <w:bottom w:val="single" w:sz="4" w:space="0" w:color="auto"/>
              <w:right w:val="single" w:sz="4" w:space="0" w:color="auto"/>
            </w:tcBorders>
            <w:shd w:val="clear" w:color="auto" w:fill="auto"/>
            <w:noWrap/>
            <w:vAlign w:val="bottom"/>
            <w:hideMark/>
          </w:tcPr>
          <w:p w14:paraId="7EBFC7E6"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D</w:t>
            </w:r>
          </w:p>
        </w:tc>
        <w:tc>
          <w:tcPr>
            <w:tcW w:w="2960" w:type="dxa"/>
            <w:tcBorders>
              <w:top w:val="nil"/>
              <w:left w:val="nil"/>
              <w:bottom w:val="single" w:sz="4" w:space="0" w:color="auto"/>
              <w:right w:val="single" w:sz="4" w:space="0" w:color="auto"/>
            </w:tcBorders>
            <w:shd w:val="clear" w:color="auto" w:fill="auto"/>
            <w:vAlign w:val="center"/>
            <w:hideMark/>
          </w:tcPr>
          <w:p w14:paraId="1E64B379"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Project Manager selection</w:t>
            </w:r>
          </w:p>
        </w:tc>
        <w:tc>
          <w:tcPr>
            <w:tcW w:w="1180" w:type="dxa"/>
            <w:tcBorders>
              <w:top w:val="nil"/>
              <w:left w:val="nil"/>
              <w:bottom w:val="single" w:sz="4" w:space="0" w:color="auto"/>
              <w:right w:val="single" w:sz="4" w:space="0" w:color="auto"/>
            </w:tcBorders>
            <w:shd w:val="clear" w:color="auto" w:fill="auto"/>
            <w:vAlign w:val="bottom"/>
            <w:hideMark/>
          </w:tcPr>
          <w:p w14:paraId="1845F89C"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w:t>
            </w:r>
          </w:p>
        </w:tc>
        <w:tc>
          <w:tcPr>
            <w:tcW w:w="1180" w:type="dxa"/>
            <w:tcBorders>
              <w:top w:val="nil"/>
              <w:left w:val="nil"/>
              <w:bottom w:val="single" w:sz="4" w:space="0" w:color="auto"/>
              <w:right w:val="single" w:sz="4" w:space="0" w:color="auto"/>
            </w:tcBorders>
            <w:shd w:val="clear" w:color="auto" w:fill="auto"/>
            <w:vAlign w:val="bottom"/>
            <w:hideMark/>
          </w:tcPr>
          <w:p w14:paraId="4F5F2F5E"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w:t>
            </w:r>
          </w:p>
        </w:tc>
        <w:tc>
          <w:tcPr>
            <w:tcW w:w="1180" w:type="dxa"/>
            <w:tcBorders>
              <w:top w:val="nil"/>
              <w:left w:val="nil"/>
              <w:bottom w:val="single" w:sz="4" w:space="0" w:color="auto"/>
              <w:right w:val="single" w:sz="4" w:space="0" w:color="auto"/>
            </w:tcBorders>
            <w:shd w:val="clear" w:color="auto" w:fill="auto"/>
            <w:noWrap/>
            <w:vAlign w:val="bottom"/>
            <w:hideMark/>
          </w:tcPr>
          <w:p w14:paraId="11A919EB"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2</w:t>
            </w:r>
          </w:p>
        </w:tc>
        <w:tc>
          <w:tcPr>
            <w:tcW w:w="1080" w:type="dxa"/>
            <w:tcBorders>
              <w:top w:val="nil"/>
              <w:left w:val="nil"/>
              <w:bottom w:val="single" w:sz="4" w:space="0" w:color="auto"/>
              <w:right w:val="single" w:sz="4" w:space="0" w:color="auto"/>
            </w:tcBorders>
            <w:shd w:val="clear" w:color="auto" w:fill="auto"/>
            <w:noWrap/>
            <w:vAlign w:val="bottom"/>
            <w:hideMark/>
          </w:tcPr>
          <w:p w14:paraId="1F540E03"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1</w:t>
            </w:r>
          </w:p>
        </w:tc>
        <w:tc>
          <w:tcPr>
            <w:tcW w:w="1080" w:type="dxa"/>
            <w:tcBorders>
              <w:top w:val="nil"/>
              <w:left w:val="nil"/>
              <w:bottom w:val="single" w:sz="4" w:space="0" w:color="auto"/>
              <w:right w:val="single" w:sz="8" w:space="0" w:color="auto"/>
            </w:tcBorders>
            <w:shd w:val="clear" w:color="auto" w:fill="auto"/>
            <w:vAlign w:val="center"/>
            <w:hideMark/>
          </w:tcPr>
          <w:p w14:paraId="76AA410F"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0.028</w:t>
            </w:r>
          </w:p>
        </w:tc>
      </w:tr>
      <w:tr w:rsidR="00DA13EF" w:rsidRPr="00DA13EF" w14:paraId="7BE71463" w14:textId="77777777" w:rsidTr="00DA13EF">
        <w:trPr>
          <w:trHeight w:val="525"/>
        </w:trPr>
        <w:tc>
          <w:tcPr>
            <w:tcW w:w="520" w:type="dxa"/>
            <w:tcBorders>
              <w:top w:val="nil"/>
              <w:left w:val="single" w:sz="8" w:space="0" w:color="auto"/>
              <w:bottom w:val="single" w:sz="4" w:space="0" w:color="auto"/>
              <w:right w:val="single" w:sz="4" w:space="0" w:color="auto"/>
            </w:tcBorders>
            <w:shd w:val="clear" w:color="auto" w:fill="auto"/>
            <w:noWrap/>
            <w:vAlign w:val="bottom"/>
            <w:hideMark/>
          </w:tcPr>
          <w:p w14:paraId="0DE4F951"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E</w:t>
            </w:r>
          </w:p>
        </w:tc>
        <w:tc>
          <w:tcPr>
            <w:tcW w:w="2960" w:type="dxa"/>
            <w:tcBorders>
              <w:top w:val="nil"/>
              <w:left w:val="nil"/>
              <w:bottom w:val="single" w:sz="4" w:space="0" w:color="auto"/>
              <w:right w:val="single" w:sz="4" w:space="0" w:color="auto"/>
            </w:tcBorders>
            <w:shd w:val="clear" w:color="auto" w:fill="auto"/>
            <w:vAlign w:val="center"/>
            <w:hideMark/>
          </w:tcPr>
          <w:p w14:paraId="243D3E6B"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Practice Phase</w:t>
            </w:r>
          </w:p>
        </w:tc>
        <w:tc>
          <w:tcPr>
            <w:tcW w:w="1180" w:type="dxa"/>
            <w:tcBorders>
              <w:top w:val="nil"/>
              <w:left w:val="nil"/>
              <w:bottom w:val="single" w:sz="4" w:space="0" w:color="auto"/>
              <w:right w:val="single" w:sz="4" w:space="0" w:color="auto"/>
            </w:tcBorders>
            <w:shd w:val="clear" w:color="auto" w:fill="auto"/>
            <w:vAlign w:val="bottom"/>
            <w:hideMark/>
          </w:tcPr>
          <w:p w14:paraId="5C9045DE"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4</w:t>
            </w:r>
          </w:p>
        </w:tc>
        <w:tc>
          <w:tcPr>
            <w:tcW w:w="1180" w:type="dxa"/>
            <w:tcBorders>
              <w:top w:val="nil"/>
              <w:left w:val="nil"/>
              <w:bottom w:val="single" w:sz="4" w:space="0" w:color="auto"/>
              <w:right w:val="single" w:sz="4" w:space="0" w:color="auto"/>
            </w:tcBorders>
            <w:shd w:val="clear" w:color="auto" w:fill="auto"/>
            <w:vAlign w:val="bottom"/>
            <w:hideMark/>
          </w:tcPr>
          <w:p w14:paraId="25D53BED"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5</w:t>
            </w:r>
          </w:p>
        </w:tc>
        <w:tc>
          <w:tcPr>
            <w:tcW w:w="1180" w:type="dxa"/>
            <w:tcBorders>
              <w:top w:val="nil"/>
              <w:left w:val="nil"/>
              <w:bottom w:val="single" w:sz="4" w:space="0" w:color="auto"/>
              <w:right w:val="single" w:sz="4" w:space="0" w:color="auto"/>
            </w:tcBorders>
            <w:shd w:val="clear" w:color="auto" w:fill="auto"/>
            <w:noWrap/>
            <w:vAlign w:val="bottom"/>
            <w:hideMark/>
          </w:tcPr>
          <w:p w14:paraId="0068CA9E"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6</w:t>
            </w:r>
          </w:p>
        </w:tc>
        <w:tc>
          <w:tcPr>
            <w:tcW w:w="1080" w:type="dxa"/>
            <w:tcBorders>
              <w:top w:val="nil"/>
              <w:left w:val="nil"/>
              <w:bottom w:val="single" w:sz="4" w:space="0" w:color="auto"/>
              <w:right w:val="single" w:sz="4" w:space="0" w:color="auto"/>
            </w:tcBorders>
            <w:shd w:val="clear" w:color="auto" w:fill="auto"/>
            <w:noWrap/>
            <w:vAlign w:val="bottom"/>
            <w:hideMark/>
          </w:tcPr>
          <w:p w14:paraId="4F31C8DE"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5</w:t>
            </w:r>
          </w:p>
        </w:tc>
        <w:tc>
          <w:tcPr>
            <w:tcW w:w="1080" w:type="dxa"/>
            <w:tcBorders>
              <w:top w:val="nil"/>
              <w:left w:val="nil"/>
              <w:bottom w:val="single" w:sz="4" w:space="0" w:color="auto"/>
              <w:right w:val="single" w:sz="8" w:space="0" w:color="auto"/>
            </w:tcBorders>
            <w:shd w:val="clear" w:color="auto" w:fill="auto"/>
            <w:vAlign w:val="center"/>
            <w:hideMark/>
          </w:tcPr>
          <w:p w14:paraId="43F3D2B4"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0.111</w:t>
            </w:r>
          </w:p>
        </w:tc>
      </w:tr>
      <w:tr w:rsidR="00DA13EF" w:rsidRPr="00DA13EF" w14:paraId="3725454B" w14:textId="77777777" w:rsidTr="00DA13EF">
        <w:trPr>
          <w:trHeight w:val="525"/>
        </w:trPr>
        <w:tc>
          <w:tcPr>
            <w:tcW w:w="520" w:type="dxa"/>
            <w:tcBorders>
              <w:top w:val="nil"/>
              <w:left w:val="single" w:sz="8" w:space="0" w:color="auto"/>
              <w:bottom w:val="single" w:sz="4" w:space="0" w:color="auto"/>
              <w:right w:val="single" w:sz="4" w:space="0" w:color="auto"/>
            </w:tcBorders>
            <w:shd w:val="clear" w:color="auto" w:fill="auto"/>
            <w:noWrap/>
            <w:vAlign w:val="bottom"/>
            <w:hideMark/>
          </w:tcPr>
          <w:p w14:paraId="6B06015D"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F</w:t>
            </w:r>
          </w:p>
        </w:tc>
        <w:tc>
          <w:tcPr>
            <w:tcW w:w="2960" w:type="dxa"/>
            <w:tcBorders>
              <w:top w:val="nil"/>
              <w:left w:val="nil"/>
              <w:bottom w:val="single" w:sz="4" w:space="0" w:color="auto"/>
              <w:right w:val="single" w:sz="4" w:space="0" w:color="auto"/>
            </w:tcBorders>
            <w:shd w:val="clear" w:color="auto" w:fill="auto"/>
            <w:vAlign w:val="center"/>
            <w:hideMark/>
          </w:tcPr>
          <w:p w14:paraId="606F4019"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Event</w:t>
            </w:r>
          </w:p>
        </w:tc>
        <w:tc>
          <w:tcPr>
            <w:tcW w:w="1180" w:type="dxa"/>
            <w:tcBorders>
              <w:top w:val="nil"/>
              <w:left w:val="nil"/>
              <w:bottom w:val="single" w:sz="4" w:space="0" w:color="auto"/>
              <w:right w:val="single" w:sz="4" w:space="0" w:color="auto"/>
            </w:tcBorders>
            <w:shd w:val="clear" w:color="auto" w:fill="auto"/>
            <w:vAlign w:val="bottom"/>
            <w:hideMark/>
          </w:tcPr>
          <w:p w14:paraId="26FAEDE7"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1</w:t>
            </w:r>
          </w:p>
        </w:tc>
        <w:tc>
          <w:tcPr>
            <w:tcW w:w="1180" w:type="dxa"/>
            <w:tcBorders>
              <w:top w:val="nil"/>
              <w:left w:val="nil"/>
              <w:bottom w:val="single" w:sz="4" w:space="0" w:color="auto"/>
              <w:right w:val="single" w:sz="4" w:space="0" w:color="auto"/>
            </w:tcBorders>
            <w:shd w:val="clear" w:color="auto" w:fill="auto"/>
            <w:vAlign w:val="bottom"/>
            <w:hideMark/>
          </w:tcPr>
          <w:p w14:paraId="03858333"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2</w:t>
            </w:r>
          </w:p>
        </w:tc>
        <w:tc>
          <w:tcPr>
            <w:tcW w:w="1180" w:type="dxa"/>
            <w:tcBorders>
              <w:top w:val="nil"/>
              <w:left w:val="nil"/>
              <w:bottom w:val="single" w:sz="4" w:space="0" w:color="auto"/>
              <w:right w:val="single" w:sz="4" w:space="0" w:color="auto"/>
            </w:tcBorders>
            <w:shd w:val="clear" w:color="auto" w:fill="auto"/>
            <w:noWrap/>
            <w:vAlign w:val="bottom"/>
            <w:hideMark/>
          </w:tcPr>
          <w:p w14:paraId="3406EB8F"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2</w:t>
            </w:r>
          </w:p>
        </w:tc>
        <w:tc>
          <w:tcPr>
            <w:tcW w:w="1080" w:type="dxa"/>
            <w:tcBorders>
              <w:top w:val="nil"/>
              <w:left w:val="nil"/>
              <w:bottom w:val="single" w:sz="4" w:space="0" w:color="auto"/>
              <w:right w:val="single" w:sz="4" w:space="0" w:color="auto"/>
            </w:tcBorders>
            <w:shd w:val="clear" w:color="auto" w:fill="auto"/>
            <w:noWrap/>
            <w:vAlign w:val="bottom"/>
            <w:hideMark/>
          </w:tcPr>
          <w:p w14:paraId="088790FD"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2</w:t>
            </w:r>
          </w:p>
        </w:tc>
        <w:tc>
          <w:tcPr>
            <w:tcW w:w="1080" w:type="dxa"/>
            <w:tcBorders>
              <w:top w:val="nil"/>
              <w:left w:val="nil"/>
              <w:bottom w:val="single" w:sz="4" w:space="0" w:color="auto"/>
              <w:right w:val="single" w:sz="8" w:space="0" w:color="auto"/>
            </w:tcBorders>
            <w:shd w:val="clear" w:color="auto" w:fill="auto"/>
            <w:vAlign w:val="center"/>
            <w:hideMark/>
          </w:tcPr>
          <w:p w14:paraId="53D1EAB0"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0.028</w:t>
            </w:r>
          </w:p>
        </w:tc>
      </w:tr>
      <w:tr w:rsidR="00DA13EF" w:rsidRPr="00DA13EF" w14:paraId="6C70AECA" w14:textId="77777777" w:rsidTr="00DA13EF">
        <w:trPr>
          <w:trHeight w:val="525"/>
        </w:trPr>
        <w:tc>
          <w:tcPr>
            <w:tcW w:w="520" w:type="dxa"/>
            <w:tcBorders>
              <w:top w:val="nil"/>
              <w:left w:val="single" w:sz="8" w:space="0" w:color="auto"/>
              <w:bottom w:val="single" w:sz="8" w:space="0" w:color="auto"/>
              <w:right w:val="single" w:sz="4" w:space="0" w:color="auto"/>
            </w:tcBorders>
            <w:shd w:val="clear" w:color="auto" w:fill="auto"/>
            <w:noWrap/>
            <w:vAlign w:val="bottom"/>
            <w:hideMark/>
          </w:tcPr>
          <w:p w14:paraId="2BE0228B"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G</w:t>
            </w:r>
          </w:p>
        </w:tc>
        <w:tc>
          <w:tcPr>
            <w:tcW w:w="2960" w:type="dxa"/>
            <w:tcBorders>
              <w:top w:val="nil"/>
              <w:left w:val="nil"/>
              <w:bottom w:val="single" w:sz="8" w:space="0" w:color="auto"/>
              <w:right w:val="single" w:sz="4" w:space="0" w:color="auto"/>
            </w:tcBorders>
            <w:shd w:val="clear" w:color="auto" w:fill="auto"/>
            <w:vAlign w:val="bottom"/>
            <w:hideMark/>
          </w:tcPr>
          <w:p w14:paraId="5099EF3C"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Post event report</w:t>
            </w:r>
          </w:p>
        </w:tc>
        <w:tc>
          <w:tcPr>
            <w:tcW w:w="1180" w:type="dxa"/>
            <w:tcBorders>
              <w:top w:val="nil"/>
              <w:left w:val="nil"/>
              <w:bottom w:val="single" w:sz="8" w:space="0" w:color="auto"/>
              <w:right w:val="single" w:sz="4" w:space="0" w:color="auto"/>
            </w:tcBorders>
            <w:shd w:val="clear" w:color="auto" w:fill="auto"/>
            <w:vAlign w:val="bottom"/>
            <w:hideMark/>
          </w:tcPr>
          <w:p w14:paraId="3C7BA83D"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2</w:t>
            </w:r>
          </w:p>
        </w:tc>
        <w:tc>
          <w:tcPr>
            <w:tcW w:w="1180" w:type="dxa"/>
            <w:tcBorders>
              <w:top w:val="nil"/>
              <w:left w:val="nil"/>
              <w:bottom w:val="single" w:sz="8" w:space="0" w:color="auto"/>
              <w:right w:val="single" w:sz="4" w:space="0" w:color="auto"/>
            </w:tcBorders>
            <w:shd w:val="clear" w:color="auto" w:fill="auto"/>
            <w:vAlign w:val="bottom"/>
            <w:hideMark/>
          </w:tcPr>
          <w:p w14:paraId="6EF20506"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3</w:t>
            </w:r>
          </w:p>
        </w:tc>
        <w:tc>
          <w:tcPr>
            <w:tcW w:w="1180" w:type="dxa"/>
            <w:tcBorders>
              <w:top w:val="nil"/>
              <w:left w:val="nil"/>
              <w:bottom w:val="single" w:sz="8" w:space="0" w:color="auto"/>
              <w:right w:val="single" w:sz="4" w:space="0" w:color="auto"/>
            </w:tcBorders>
            <w:shd w:val="clear" w:color="auto" w:fill="auto"/>
            <w:noWrap/>
            <w:vAlign w:val="bottom"/>
            <w:hideMark/>
          </w:tcPr>
          <w:p w14:paraId="55B7A15A" w14:textId="77777777" w:rsidR="00DA13EF" w:rsidRPr="00DA13EF" w:rsidRDefault="00DA13EF" w:rsidP="00DA13EF">
            <w:pPr>
              <w:spacing w:after="0" w:line="240" w:lineRule="auto"/>
              <w:jc w:val="center"/>
              <w:rPr>
                <w:rFonts w:ascii="Arial" w:eastAsia="Times New Roman" w:hAnsi="Arial" w:cs="Arial"/>
                <w:color w:val="000000"/>
                <w:lang w:eastAsia="en-GB"/>
              </w:rPr>
            </w:pPr>
            <w:r w:rsidRPr="00DA13EF">
              <w:rPr>
                <w:rFonts w:ascii="Arial" w:eastAsia="Times New Roman" w:hAnsi="Arial" w:cs="Arial"/>
                <w:color w:val="000000"/>
                <w:lang w:eastAsia="en-GB"/>
              </w:rPr>
              <w:t>4</w:t>
            </w:r>
          </w:p>
        </w:tc>
        <w:tc>
          <w:tcPr>
            <w:tcW w:w="1080" w:type="dxa"/>
            <w:tcBorders>
              <w:top w:val="nil"/>
              <w:left w:val="nil"/>
              <w:bottom w:val="single" w:sz="8" w:space="0" w:color="auto"/>
              <w:right w:val="single" w:sz="4" w:space="0" w:color="auto"/>
            </w:tcBorders>
            <w:shd w:val="clear" w:color="auto" w:fill="auto"/>
            <w:noWrap/>
            <w:vAlign w:val="bottom"/>
            <w:hideMark/>
          </w:tcPr>
          <w:p w14:paraId="00B5E260"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3</w:t>
            </w:r>
          </w:p>
        </w:tc>
        <w:tc>
          <w:tcPr>
            <w:tcW w:w="1080" w:type="dxa"/>
            <w:tcBorders>
              <w:top w:val="nil"/>
              <w:left w:val="nil"/>
              <w:bottom w:val="single" w:sz="8" w:space="0" w:color="auto"/>
              <w:right w:val="single" w:sz="8" w:space="0" w:color="auto"/>
            </w:tcBorders>
            <w:shd w:val="clear" w:color="auto" w:fill="auto"/>
            <w:vAlign w:val="center"/>
            <w:hideMark/>
          </w:tcPr>
          <w:p w14:paraId="5CBA26D5" w14:textId="77777777" w:rsidR="00DA13EF" w:rsidRPr="00DA13EF" w:rsidRDefault="00DA13EF" w:rsidP="00DA13EF">
            <w:pPr>
              <w:spacing w:after="0" w:line="240" w:lineRule="auto"/>
              <w:jc w:val="center"/>
              <w:rPr>
                <w:rFonts w:ascii="Times New Roman" w:eastAsia="Times New Roman" w:hAnsi="Times New Roman" w:cs="Times New Roman"/>
                <w:color w:val="000000"/>
                <w:lang w:eastAsia="en-GB"/>
              </w:rPr>
            </w:pPr>
            <w:r w:rsidRPr="00DA13EF">
              <w:rPr>
                <w:rFonts w:ascii="Times New Roman" w:eastAsia="Times New Roman" w:hAnsi="Times New Roman" w:cs="Times New Roman"/>
                <w:color w:val="000000"/>
                <w:lang w:eastAsia="en-GB"/>
              </w:rPr>
              <w:t>0.111</w:t>
            </w:r>
          </w:p>
        </w:tc>
      </w:tr>
    </w:tbl>
    <w:p w14:paraId="1BFA5140" w14:textId="39EE78E3" w:rsidR="00DA13EF" w:rsidRDefault="00DA13EF" w:rsidP="004B5DAD">
      <w:pPr>
        <w:rPr>
          <w:rFonts w:ascii="Arial" w:hAnsi="Arial" w:cs="Arial"/>
          <w:b/>
          <w:sz w:val="28"/>
          <w:szCs w:val="28"/>
        </w:rPr>
      </w:pPr>
    </w:p>
    <w:tbl>
      <w:tblPr>
        <w:tblW w:w="6960" w:type="dxa"/>
        <w:tblInd w:w="108" w:type="dxa"/>
        <w:tblLook w:val="04A0" w:firstRow="1" w:lastRow="0" w:firstColumn="1" w:lastColumn="0" w:noHBand="0" w:noVBand="1"/>
      </w:tblPr>
      <w:tblGrid>
        <w:gridCol w:w="2160"/>
        <w:gridCol w:w="480"/>
        <w:gridCol w:w="1080"/>
        <w:gridCol w:w="1080"/>
        <w:gridCol w:w="1080"/>
        <w:gridCol w:w="1080"/>
      </w:tblGrid>
      <w:tr w:rsidR="00DA13EF" w:rsidRPr="00DA13EF" w14:paraId="38745DA4" w14:textId="77777777" w:rsidTr="00DA13EF">
        <w:trPr>
          <w:trHeight w:val="570"/>
        </w:trPr>
        <w:tc>
          <w:tcPr>
            <w:tcW w:w="2640" w:type="dxa"/>
            <w:gridSpan w:val="2"/>
            <w:tcBorders>
              <w:top w:val="nil"/>
              <w:left w:val="nil"/>
              <w:bottom w:val="nil"/>
              <w:right w:val="nil"/>
            </w:tcBorders>
            <w:shd w:val="clear" w:color="auto" w:fill="auto"/>
            <w:noWrap/>
            <w:vAlign w:val="bottom"/>
            <w:hideMark/>
          </w:tcPr>
          <w:p w14:paraId="5E406478" w14:textId="77777777"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color w:val="000000"/>
                <w:lang w:eastAsia="en-GB"/>
              </w:rPr>
              <w:t>Expected Time</w:t>
            </w:r>
          </w:p>
        </w:tc>
        <w:tc>
          <w:tcPr>
            <w:tcW w:w="1080" w:type="dxa"/>
            <w:tcBorders>
              <w:top w:val="nil"/>
              <w:left w:val="nil"/>
              <w:bottom w:val="nil"/>
              <w:right w:val="nil"/>
            </w:tcBorders>
            <w:shd w:val="clear" w:color="auto" w:fill="auto"/>
            <w:noWrap/>
            <w:vAlign w:val="bottom"/>
            <w:hideMark/>
          </w:tcPr>
          <w:p w14:paraId="675B2A1B" w14:textId="77777777" w:rsidR="00DA13EF" w:rsidRPr="00DA13EF" w:rsidRDefault="00DA13EF" w:rsidP="00DA13EF">
            <w:pPr>
              <w:spacing w:after="0" w:line="240" w:lineRule="auto"/>
              <w:rPr>
                <w:rFonts w:ascii="Arial" w:eastAsia="Times New Roman" w:hAnsi="Arial" w:cs="Arial"/>
                <w:color w:val="000000"/>
                <w:lang w:eastAsia="en-GB"/>
              </w:rPr>
            </w:pPr>
          </w:p>
        </w:tc>
        <w:tc>
          <w:tcPr>
            <w:tcW w:w="1080" w:type="dxa"/>
            <w:tcBorders>
              <w:top w:val="nil"/>
              <w:left w:val="nil"/>
              <w:bottom w:val="nil"/>
              <w:right w:val="nil"/>
            </w:tcBorders>
            <w:shd w:val="clear" w:color="auto" w:fill="auto"/>
            <w:noWrap/>
            <w:vAlign w:val="bottom"/>
            <w:hideMark/>
          </w:tcPr>
          <w:p w14:paraId="2F6B37D5"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3F49C10B"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0B7F9499"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r>
      <w:tr w:rsidR="00DA13EF" w:rsidRPr="00DA13EF" w14:paraId="115A8F62" w14:textId="77777777" w:rsidTr="00DA13EF">
        <w:trPr>
          <w:trHeight w:val="525"/>
        </w:trPr>
        <w:tc>
          <w:tcPr>
            <w:tcW w:w="2160" w:type="dxa"/>
            <w:tcBorders>
              <w:top w:val="nil"/>
              <w:left w:val="nil"/>
              <w:bottom w:val="nil"/>
              <w:right w:val="nil"/>
            </w:tcBorders>
            <w:shd w:val="clear" w:color="auto" w:fill="auto"/>
            <w:noWrap/>
            <w:vAlign w:val="bottom"/>
            <w:hideMark/>
          </w:tcPr>
          <w:p w14:paraId="63392EEC" w14:textId="0E0B4A3C"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noProof/>
                <w:color w:val="000000"/>
                <w:lang w:eastAsia="en-GB"/>
              </w:rPr>
              <w:drawing>
                <wp:anchor distT="0" distB="0" distL="114300" distR="114300" simplePos="0" relativeHeight="251665920" behindDoc="0" locked="0" layoutInCell="1" allowOverlap="1" wp14:anchorId="6FC5B5A7" wp14:editId="680E7780">
                  <wp:simplePos x="0" y="0"/>
                  <wp:positionH relativeFrom="column">
                    <wp:posOffset>47625</wp:posOffset>
                  </wp:positionH>
                  <wp:positionV relativeFrom="paragraph">
                    <wp:posOffset>47625</wp:posOffset>
                  </wp:positionV>
                  <wp:extent cx="3657600" cy="571500"/>
                  <wp:effectExtent l="0" t="0" r="0" b="0"/>
                  <wp:wrapNone/>
                  <wp:docPr id="5" name="Picture 5">
                    <a:extLst xmlns:a="http://schemas.openxmlformats.org/drawingml/2006/main">
                      <a:ext uri="{63B3BB69-23CF-44E3-9099-C40C66FF867C}">
                        <a14:compatExt xmlns:a14="http://schemas.microsoft.com/office/drawing/2010/main" spid="_x0000_s1027"/>
                      </a:ext>
                      <a:ext uri="{FF2B5EF4-FFF2-40B4-BE49-F238E27FC236}">
                        <a16:creationId xmlns:a16="http://schemas.microsoft.com/office/drawing/2014/main" id="{00000000-0008-0000-0100-000003040000}"/>
                      </a:ext>
                    </a:extLst>
                  </wp:docPr>
                  <wp:cNvGraphicFramePr/>
                  <a:graphic xmlns:a="http://schemas.openxmlformats.org/drawingml/2006/main">
                    <a:graphicData uri="http://schemas.openxmlformats.org/drawingml/2006/picture">
                      <pic:pic xmlns:pic="http://schemas.openxmlformats.org/drawingml/2006/picture">
                        <pic:nvPicPr>
                          <pic:cNvPr id="2" name="Content Placeholder 3">
                            <a:extLst>
                              <a:ext uri="{63B3BB69-23CF-44E3-9099-C40C66FF867C}">
                                <a14:compatExt xmlns:a14="http://schemas.microsoft.com/office/drawing/2010/main" spid="_x0000_s1027"/>
                              </a:ext>
                              <a:ext uri="{FF2B5EF4-FFF2-40B4-BE49-F238E27FC236}">
                                <a16:creationId xmlns:a16="http://schemas.microsoft.com/office/drawing/2014/main" id="{00000000-0008-0000-0100-000003040000}"/>
                              </a:ext>
                            </a:extLst>
                          </pic:cNvPr>
                          <pic:cNvPicPr>
                            <a:picLocks noChangeAspect="1"/>
                          </pic:cNvPicPr>
                        </pic:nvPicPr>
                        <pic:blipFill>
                          <a:blip r:embed="rId14"/>
                          <a:stretch>
                            <a:fillRect/>
                          </a:stretch>
                        </pic:blipFill>
                        <pic:spPr>
                          <a:xfrm>
                            <a:off x="0" y="0"/>
                            <a:ext cx="3657600" cy="5715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080"/>
            </w:tblGrid>
            <w:tr w:rsidR="00DA13EF" w:rsidRPr="00DA13EF" w14:paraId="1840E8D2" w14:textId="77777777">
              <w:trPr>
                <w:trHeight w:val="525"/>
                <w:tblCellSpacing w:w="0" w:type="dxa"/>
              </w:trPr>
              <w:tc>
                <w:tcPr>
                  <w:tcW w:w="1080" w:type="dxa"/>
                  <w:tcBorders>
                    <w:top w:val="nil"/>
                    <w:left w:val="nil"/>
                    <w:bottom w:val="nil"/>
                    <w:right w:val="nil"/>
                  </w:tcBorders>
                  <w:shd w:val="clear" w:color="auto" w:fill="auto"/>
                  <w:noWrap/>
                  <w:vAlign w:val="bottom"/>
                  <w:hideMark/>
                </w:tcPr>
                <w:p w14:paraId="23CA057A" w14:textId="77777777" w:rsidR="00DA13EF" w:rsidRPr="00DA13EF" w:rsidRDefault="00DA13EF" w:rsidP="00DA13EF">
                  <w:pPr>
                    <w:spacing w:after="0" w:line="240" w:lineRule="auto"/>
                    <w:rPr>
                      <w:rFonts w:ascii="Arial" w:eastAsia="Times New Roman" w:hAnsi="Arial" w:cs="Arial"/>
                      <w:color w:val="000000"/>
                      <w:lang w:eastAsia="en-GB"/>
                    </w:rPr>
                  </w:pPr>
                </w:p>
              </w:tc>
            </w:tr>
          </w:tbl>
          <w:p w14:paraId="0D308F6B" w14:textId="77777777" w:rsidR="00DA13EF" w:rsidRPr="00DA13EF" w:rsidRDefault="00DA13EF" w:rsidP="00DA13EF">
            <w:pPr>
              <w:spacing w:after="0" w:line="240" w:lineRule="auto"/>
              <w:rPr>
                <w:rFonts w:ascii="Arial" w:eastAsia="Times New Roman" w:hAnsi="Arial" w:cs="Arial"/>
                <w:color w:val="000000"/>
                <w:lang w:eastAsia="en-GB"/>
              </w:rPr>
            </w:pPr>
          </w:p>
        </w:tc>
        <w:tc>
          <w:tcPr>
            <w:tcW w:w="480" w:type="dxa"/>
            <w:tcBorders>
              <w:top w:val="nil"/>
              <w:left w:val="nil"/>
              <w:bottom w:val="nil"/>
              <w:right w:val="nil"/>
            </w:tcBorders>
            <w:shd w:val="clear" w:color="auto" w:fill="auto"/>
            <w:noWrap/>
            <w:vAlign w:val="bottom"/>
            <w:hideMark/>
          </w:tcPr>
          <w:p w14:paraId="1AFAA828"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1D11C76C"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4E1C3940"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2BCD1CE0"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76D981EE"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r>
      <w:tr w:rsidR="00DA13EF" w:rsidRPr="00DA13EF" w14:paraId="6EB2D7E3" w14:textId="77777777" w:rsidTr="00DA13EF">
        <w:trPr>
          <w:trHeight w:val="525"/>
        </w:trPr>
        <w:tc>
          <w:tcPr>
            <w:tcW w:w="2160" w:type="dxa"/>
            <w:tcBorders>
              <w:top w:val="nil"/>
              <w:left w:val="nil"/>
              <w:bottom w:val="nil"/>
              <w:right w:val="nil"/>
            </w:tcBorders>
            <w:shd w:val="clear" w:color="auto" w:fill="auto"/>
            <w:noWrap/>
            <w:vAlign w:val="bottom"/>
            <w:hideMark/>
          </w:tcPr>
          <w:p w14:paraId="5A3B6942"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480" w:type="dxa"/>
            <w:tcBorders>
              <w:top w:val="nil"/>
              <w:left w:val="nil"/>
              <w:bottom w:val="nil"/>
              <w:right w:val="nil"/>
            </w:tcBorders>
            <w:shd w:val="clear" w:color="auto" w:fill="auto"/>
            <w:noWrap/>
            <w:vAlign w:val="bottom"/>
            <w:hideMark/>
          </w:tcPr>
          <w:p w14:paraId="3441EDD5"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604DCA96"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2361BDE7"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77BEFF7C"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755C3D91"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r>
      <w:tr w:rsidR="00DA13EF" w:rsidRPr="00DA13EF" w14:paraId="6464A71E" w14:textId="77777777" w:rsidTr="00DA13EF">
        <w:trPr>
          <w:trHeight w:val="525"/>
        </w:trPr>
        <w:tc>
          <w:tcPr>
            <w:tcW w:w="2160" w:type="dxa"/>
            <w:tcBorders>
              <w:top w:val="nil"/>
              <w:left w:val="nil"/>
              <w:bottom w:val="nil"/>
              <w:right w:val="nil"/>
            </w:tcBorders>
            <w:shd w:val="clear" w:color="auto" w:fill="auto"/>
            <w:noWrap/>
            <w:vAlign w:val="bottom"/>
            <w:hideMark/>
          </w:tcPr>
          <w:p w14:paraId="5E11152D" w14:textId="77931B89" w:rsidR="00DA13EF" w:rsidRPr="00DA13EF" w:rsidRDefault="00DA13EF" w:rsidP="00DA13EF">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Project </w:t>
            </w:r>
            <w:r w:rsidRPr="00DA13EF">
              <w:rPr>
                <w:rFonts w:ascii="Arial" w:eastAsia="Times New Roman" w:hAnsi="Arial" w:cs="Arial"/>
                <w:color w:val="000000"/>
                <w:lang w:eastAsia="en-GB"/>
              </w:rPr>
              <w:t>Variance</w:t>
            </w:r>
          </w:p>
        </w:tc>
        <w:tc>
          <w:tcPr>
            <w:tcW w:w="480" w:type="dxa"/>
            <w:tcBorders>
              <w:top w:val="nil"/>
              <w:left w:val="nil"/>
              <w:bottom w:val="nil"/>
              <w:right w:val="nil"/>
            </w:tcBorders>
            <w:shd w:val="clear" w:color="auto" w:fill="auto"/>
            <w:noWrap/>
            <w:vAlign w:val="bottom"/>
            <w:hideMark/>
          </w:tcPr>
          <w:p w14:paraId="506646F9" w14:textId="77777777" w:rsidR="00DA13EF" w:rsidRPr="00DA13EF" w:rsidRDefault="00DA13EF" w:rsidP="00DA13EF">
            <w:pPr>
              <w:spacing w:after="0" w:line="240" w:lineRule="auto"/>
              <w:rPr>
                <w:rFonts w:ascii="Arial" w:eastAsia="Times New Roman" w:hAnsi="Arial" w:cs="Arial"/>
                <w:color w:val="000000"/>
                <w:lang w:eastAsia="en-GB"/>
              </w:rPr>
            </w:pPr>
          </w:p>
        </w:tc>
        <w:tc>
          <w:tcPr>
            <w:tcW w:w="1080" w:type="dxa"/>
            <w:tcBorders>
              <w:top w:val="nil"/>
              <w:left w:val="nil"/>
              <w:bottom w:val="nil"/>
              <w:right w:val="nil"/>
            </w:tcBorders>
            <w:shd w:val="clear" w:color="auto" w:fill="auto"/>
            <w:noWrap/>
            <w:vAlign w:val="bottom"/>
            <w:hideMark/>
          </w:tcPr>
          <w:p w14:paraId="7EBDA04F"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4BBBFF71"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06437EED"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6668FAA6"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r>
      <w:tr w:rsidR="00DA13EF" w:rsidRPr="00DA13EF" w14:paraId="5156BDF6" w14:textId="77777777" w:rsidTr="00DA13EF">
        <w:trPr>
          <w:trHeight w:val="525"/>
        </w:trPr>
        <w:tc>
          <w:tcPr>
            <w:tcW w:w="2160" w:type="dxa"/>
            <w:tcBorders>
              <w:top w:val="nil"/>
              <w:left w:val="nil"/>
              <w:bottom w:val="nil"/>
              <w:right w:val="nil"/>
            </w:tcBorders>
            <w:shd w:val="clear" w:color="auto" w:fill="auto"/>
            <w:noWrap/>
            <w:vAlign w:val="bottom"/>
            <w:hideMark/>
          </w:tcPr>
          <w:p w14:paraId="046C0A8F" w14:textId="637D7601" w:rsidR="00DA13EF" w:rsidRPr="00DA13EF" w:rsidRDefault="00DA13EF" w:rsidP="00DA13EF">
            <w:pPr>
              <w:spacing w:after="0" w:line="240" w:lineRule="auto"/>
              <w:rPr>
                <w:rFonts w:ascii="Arial" w:eastAsia="Times New Roman" w:hAnsi="Arial" w:cs="Arial"/>
                <w:color w:val="000000"/>
                <w:lang w:eastAsia="en-GB"/>
              </w:rPr>
            </w:pPr>
            <w:r w:rsidRPr="00DA13EF">
              <w:rPr>
                <w:rFonts w:ascii="Arial" w:eastAsia="Times New Roman" w:hAnsi="Arial" w:cs="Arial"/>
                <w:noProof/>
                <w:color w:val="000000"/>
                <w:lang w:eastAsia="en-GB"/>
              </w:rPr>
              <w:drawing>
                <wp:anchor distT="0" distB="0" distL="114300" distR="114300" simplePos="0" relativeHeight="251666944" behindDoc="0" locked="0" layoutInCell="1" allowOverlap="1" wp14:anchorId="0ED6B73D" wp14:editId="083B3C1A">
                  <wp:simplePos x="0" y="0"/>
                  <wp:positionH relativeFrom="column">
                    <wp:posOffset>285750</wp:posOffset>
                  </wp:positionH>
                  <wp:positionV relativeFrom="paragraph">
                    <wp:posOffset>276225</wp:posOffset>
                  </wp:positionV>
                  <wp:extent cx="2771775" cy="752475"/>
                  <wp:effectExtent l="0" t="0" r="9525" b="9525"/>
                  <wp:wrapNone/>
                  <wp:docPr id="4" name="Picture 4">
                    <a:extLst xmlns:a="http://schemas.openxmlformats.org/drawingml/2006/main">
                      <a:ext uri="{63B3BB69-23CF-44E3-9099-C40C66FF867C}">
                        <a14:compatExt xmlns:a14="http://schemas.microsoft.com/office/drawing/2010/main" spid="_x0000_s1028"/>
                      </a:ext>
                      <a:ext uri="{FF2B5EF4-FFF2-40B4-BE49-F238E27FC236}">
                        <a16:creationId xmlns:a16="http://schemas.microsoft.com/office/drawing/2014/main" id="{00000000-0008-0000-0100-000004040000}"/>
                      </a:ext>
                    </a:extLst>
                  </wp:docPr>
                  <wp:cNvGraphicFramePr/>
                  <a:graphic xmlns:a="http://schemas.openxmlformats.org/drawingml/2006/main">
                    <a:graphicData uri="http://schemas.openxmlformats.org/drawingml/2006/picture">
                      <pic:pic xmlns:pic="http://schemas.openxmlformats.org/drawingml/2006/picture">
                        <pic:nvPicPr>
                          <pic:cNvPr id="2" name="Object 4">
                            <a:extLst>
                              <a:ext uri="{63B3BB69-23CF-44E3-9099-C40C66FF867C}">
                                <a14:compatExt xmlns:a14="http://schemas.microsoft.com/office/drawing/2010/main" spid="_x0000_s1028"/>
                              </a:ext>
                              <a:ext uri="{FF2B5EF4-FFF2-40B4-BE49-F238E27FC236}">
                                <a16:creationId xmlns:a16="http://schemas.microsoft.com/office/drawing/2014/main" id="{00000000-0008-0000-0100-000004040000}"/>
                              </a:ext>
                            </a:extLst>
                          </pic:cNvPr>
                          <pic:cNvPicPr>
                            <a:picLocks noChangeAspect="1"/>
                          </pic:cNvPicPr>
                        </pic:nvPicPr>
                        <pic:blipFill>
                          <a:blip r:embed="rId15"/>
                          <a:stretch>
                            <a:fillRect/>
                          </a:stretch>
                        </pic:blipFill>
                        <pic:spPr>
                          <a:xfrm>
                            <a:off x="0" y="0"/>
                            <a:ext cx="2771775" cy="752475"/>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080"/>
            </w:tblGrid>
            <w:tr w:rsidR="00DA13EF" w:rsidRPr="00DA13EF" w14:paraId="3B70A952" w14:textId="77777777">
              <w:trPr>
                <w:trHeight w:val="525"/>
                <w:tblCellSpacing w:w="0" w:type="dxa"/>
              </w:trPr>
              <w:tc>
                <w:tcPr>
                  <w:tcW w:w="1080" w:type="dxa"/>
                  <w:tcBorders>
                    <w:top w:val="nil"/>
                    <w:left w:val="nil"/>
                    <w:bottom w:val="nil"/>
                    <w:right w:val="nil"/>
                  </w:tcBorders>
                  <w:shd w:val="clear" w:color="auto" w:fill="auto"/>
                  <w:noWrap/>
                  <w:vAlign w:val="bottom"/>
                  <w:hideMark/>
                </w:tcPr>
                <w:p w14:paraId="3FDDCF90" w14:textId="77777777" w:rsidR="00DA13EF" w:rsidRPr="00DA13EF" w:rsidRDefault="00DA13EF" w:rsidP="00DA13EF">
                  <w:pPr>
                    <w:spacing w:after="0" w:line="240" w:lineRule="auto"/>
                    <w:rPr>
                      <w:rFonts w:ascii="Arial" w:eastAsia="Times New Roman" w:hAnsi="Arial" w:cs="Arial"/>
                      <w:color w:val="000000"/>
                      <w:lang w:eastAsia="en-GB"/>
                    </w:rPr>
                  </w:pPr>
                </w:p>
              </w:tc>
            </w:tr>
          </w:tbl>
          <w:p w14:paraId="6C1C78BE" w14:textId="77777777" w:rsidR="00DA13EF" w:rsidRPr="00DA13EF" w:rsidRDefault="00DA13EF" w:rsidP="00DA13EF">
            <w:pPr>
              <w:spacing w:after="0" w:line="240" w:lineRule="auto"/>
              <w:rPr>
                <w:rFonts w:ascii="Arial" w:eastAsia="Times New Roman" w:hAnsi="Arial" w:cs="Arial"/>
                <w:color w:val="000000"/>
                <w:lang w:eastAsia="en-GB"/>
              </w:rPr>
            </w:pPr>
          </w:p>
        </w:tc>
        <w:tc>
          <w:tcPr>
            <w:tcW w:w="480" w:type="dxa"/>
            <w:tcBorders>
              <w:top w:val="nil"/>
              <w:left w:val="nil"/>
              <w:bottom w:val="nil"/>
              <w:right w:val="nil"/>
            </w:tcBorders>
            <w:shd w:val="clear" w:color="auto" w:fill="auto"/>
            <w:noWrap/>
            <w:vAlign w:val="bottom"/>
            <w:hideMark/>
          </w:tcPr>
          <w:p w14:paraId="1B50F594"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0BE9FF9E"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2B000380"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3A931AB2"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3873E64C"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r>
      <w:tr w:rsidR="00DA13EF" w:rsidRPr="00DA13EF" w14:paraId="1A982EB9" w14:textId="77777777" w:rsidTr="00DA13EF">
        <w:trPr>
          <w:trHeight w:val="525"/>
        </w:trPr>
        <w:tc>
          <w:tcPr>
            <w:tcW w:w="2160" w:type="dxa"/>
            <w:tcBorders>
              <w:top w:val="nil"/>
              <w:left w:val="nil"/>
              <w:bottom w:val="nil"/>
              <w:right w:val="nil"/>
            </w:tcBorders>
            <w:shd w:val="clear" w:color="auto" w:fill="auto"/>
            <w:noWrap/>
            <w:vAlign w:val="bottom"/>
            <w:hideMark/>
          </w:tcPr>
          <w:p w14:paraId="07C263BB"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480" w:type="dxa"/>
            <w:tcBorders>
              <w:top w:val="nil"/>
              <w:left w:val="nil"/>
              <w:bottom w:val="nil"/>
              <w:right w:val="nil"/>
            </w:tcBorders>
            <w:shd w:val="clear" w:color="auto" w:fill="auto"/>
            <w:noWrap/>
            <w:vAlign w:val="bottom"/>
            <w:hideMark/>
          </w:tcPr>
          <w:p w14:paraId="4778BCD9"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7DF1A858"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3AD43E2A"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7B61B762"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6EC51A8B"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r>
      <w:tr w:rsidR="00DA13EF" w:rsidRPr="00DA13EF" w14:paraId="323BCFDA" w14:textId="77777777" w:rsidTr="00DA13EF">
        <w:trPr>
          <w:trHeight w:val="525"/>
        </w:trPr>
        <w:tc>
          <w:tcPr>
            <w:tcW w:w="2160" w:type="dxa"/>
            <w:tcBorders>
              <w:top w:val="nil"/>
              <w:left w:val="nil"/>
              <w:bottom w:val="nil"/>
              <w:right w:val="nil"/>
            </w:tcBorders>
            <w:shd w:val="clear" w:color="auto" w:fill="auto"/>
            <w:noWrap/>
            <w:vAlign w:val="bottom"/>
            <w:hideMark/>
          </w:tcPr>
          <w:p w14:paraId="5B453C28"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480" w:type="dxa"/>
            <w:tcBorders>
              <w:top w:val="nil"/>
              <w:left w:val="nil"/>
              <w:bottom w:val="nil"/>
              <w:right w:val="nil"/>
            </w:tcBorders>
            <w:shd w:val="clear" w:color="auto" w:fill="auto"/>
            <w:noWrap/>
            <w:vAlign w:val="bottom"/>
            <w:hideMark/>
          </w:tcPr>
          <w:p w14:paraId="0A21B947"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4ACD9E1A"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4D3725F5"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57B81207"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4B987135"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r>
      <w:tr w:rsidR="00DA13EF" w:rsidRPr="00DA13EF" w14:paraId="2DD3E384" w14:textId="77777777" w:rsidTr="00DA13EF">
        <w:trPr>
          <w:trHeight w:val="525"/>
        </w:trPr>
        <w:tc>
          <w:tcPr>
            <w:tcW w:w="3720" w:type="dxa"/>
            <w:gridSpan w:val="3"/>
            <w:tcBorders>
              <w:top w:val="nil"/>
              <w:left w:val="nil"/>
              <w:bottom w:val="nil"/>
              <w:right w:val="nil"/>
            </w:tcBorders>
            <w:shd w:val="clear" w:color="auto" w:fill="auto"/>
            <w:noWrap/>
            <w:vAlign w:val="bottom"/>
            <w:hideMark/>
          </w:tcPr>
          <w:p w14:paraId="3BA1B09E" w14:textId="3B53F647" w:rsidR="00DA13EF" w:rsidRPr="00DA13EF" w:rsidRDefault="00DA13EF" w:rsidP="00DA13EF">
            <w:pPr>
              <w:spacing w:after="0" w:line="240" w:lineRule="auto"/>
              <w:rPr>
                <w:rFonts w:ascii="Arial" w:eastAsia="Times New Roman" w:hAnsi="Arial" w:cs="Arial"/>
                <w:color w:val="000000"/>
                <w:lang w:eastAsia="en-GB"/>
              </w:rPr>
            </w:pPr>
          </w:p>
        </w:tc>
        <w:tc>
          <w:tcPr>
            <w:tcW w:w="1080" w:type="dxa"/>
            <w:tcBorders>
              <w:top w:val="nil"/>
              <w:left w:val="nil"/>
              <w:bottom w:val="nil"/>
              <w:right w:val="nil"/>
            </w:tcBorders>
            <w:shd w:val="clear" w:color="auto" w:fill="auto"/>
            <w:noWrap/>
            <w:vAlign w:val="bottom"/>
            <w:hideMark/>
          </w:tcPr>
          <w:p w14:paraId="45016FBF" w14:textId="77777777" w:rsidR="00DA13EF" w:rsidRPr="00DA13EF" w:rsidRDefault="00DA13EF" w:rsidP="00DA13EF">
            <w:pPr>
              <w:spacing w:after="0" w:line="240" w:lineRule="auto"/>
              <w:rPr>
                <w:rFonts w:ascii="Arial" w:eastAsia="Times New Roman" w:hAnsi="Arial" w:cs="Arial"/>
                <w:color w:val="000000"/>
                <w:lang w:eastAsia="en-GB"/>
              </w:rPr>
            </w:pPr>
          </w:p>
        </w:tc>
        <w:tc>
          <w:tcPr>
            <w:tcW w:w="1080" w:type="dxa"/>
            <w:tcBorders>
              <w:top w:val="nil"/>
              <w:left w:val="nil"/>
              <w:bottom w:val="nil"/>
              <w:right w:val="nil"/>
            </w:tcBorders>
            <w:shd w:val="clear" w:color="auto" w:fill="auto"/>
            <w:noWrap/>
            <w:vAlign w:val="bottom"/>
            <w:hideMark/>
          </w:tcPr>
          <w:p w14:paraId="6328BDC3"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2D04D7B4" w14:textId="77777777" w:rsidR="00DA13EF" w:rsidRPr="00DA13EF" w:rsidRDefault="00DA13EF" w:rsidP="00DA13EF">
            <w:pPr>
              <w:spacing w:after="0" w:line="240" w:lineRule="auto"/>
              <w:rPr>
                <w:rFonts w:ascii="Times New Roman" w:eastAsia="Times New Roman" w:hAnsi="Times New Roman" w:cs="Times New Roman"/>
                <w:sz w:val="20"/>
                <w:szCs w:val="20"/>
                <w:lang w:eastAsia="en-GB"/>
              </w:rPr>
            </w:pPr>
          </w:p>
        </w:tc>
      </w:tr>
    </w:tbl>
    <w:p w14:paraId="0CA07FE6" w14:textId="77777777" w:rsidR="00DA13EF" w:rsidRDefault="00DA13EF" w:rsidP="004B5DAD">
      <w:pPr>
        <w:rPr>
          <w:rFonts w:ascii="Arial" w:hAnsi="Arial" w:cs="Arial"/>
          <w:b/>
          <w:sz w:val="28"/>
          <w:szCs w:val="28"/>
        </w:rPr>
      </w:pPr>
    </w:p>
    <w:p w14:paraId="1C56FFF6" w14:textId="50A63292" w:rsidR="004367BA" w:rsidRDefault="004367BA" w:rsidP="004B5DAD">
      <w:pPr>
        <w:rPr>
          <w:rFonts w:ascii="Arial" w:hAnsi="Arial" w:cs="Arial"/>
          <w:color w:val="000000"/>
          <w:sz w:val="18"/>
          <w:szCs w:val="18"/>
          <w:lang w:eastAsia="en-GB"/>
        </w:rPr>
      </w:pPr>
    </w:p>
    <w:p w14:paraId="057F7BAC" w14:textId="77777777" w:rsidR="00BD2F6F" w:rsidRDefault="00BD2F6F" w:rsidP="004B5DAD">
      <w:pPr>
        <w:rPr>
          <w:rFonts w:ascii="Arial" w:hAnsi="Arial" w:cs="Arial"/>
          <w:color w:val="000000"/>
          <w:sz w:val="18"/>
          <w:szCs w:val="18"/>
          <w:lang w:eastAsia="en-GB"/>
        </w:rPr>
      </w:pPr>
    </w:p>
    <w:p w14:paraId="5FFFEE72" w14:textId="77777777" w:rsidR="00BD2F6F" w:rsidRDefault="00BD2F6F" w:rsidP="004B5DAD">
      <w:pPr>
        <w:rPr>
          <w:rFonts w:ascii="Arial" w:hAnsi="Arial" w:cs="Arial"/>
          <w:color w:val="000000"/>
          <w:sz w:val="18"/>
          <w:szCs w:val="18"/>
          <w:lang w:eastAsia="en-GB"/>
        </w:rPr>
      </w:pPr>
    </w:p>
    <w:p w14:paraId="4D9383B4" w14:textId="77777777" w:rsidR="00BD2F6F" w:rsidRDefault="00BD2F6F" w:rsidP="004B5DAD">
      <w:pPr>
        <w:rPr>
          <w:rFonts w:ascii="Arial" w:hAnsi="Arial" w:cs="Arial"/>
          <w:color w:val="000000"/>
          <w:sz w:val="18"/>
          <w:szCs w:val="18"/>
          <w:lang w:eastAsia="en-GB"/>
        </w:rPr>
      </w:pPr>
    </w:p>
    <w:p w14:paraId="70D81A8D" w14:textId="77777777" w:rsidR="00BD2F6F" w:rsidRDefault="00BD2F6F" w:rsidP="004B5DAD">
      <w:pPr>
        <w:rPr>
          <w:rFonts w:ascii="Arial" w:hAnsi="Arial" w:cs="Arial"/>
          <w:color w:val="000000"/>
          <w:sz w:val="18"/>
          <w:szCs w:val="18"/>
          <w:lang w:eastAsia="en-GB"/>
        </w:rPr>
      </w:pPr>
    </w:p>
    <w:p w14:paraId="7D3CA038" w14:textId="77777777" w:rsidR="00B1574E" w:rsidRDefault="00B1574E" w:rsidP="004B5DAD">
      <w:pPr>
        <w:rPr>
          <w:rFonts w:ascii="Arial" w:hAnsi="Arial" w:cs="Arial"/>
          <w:color w:val="000000"/>
          <w:sz w:val="18"/>
          <w:szCs w:val="18"/>
          <w:lang w:eastAsia="en-GB"/>
        </w:rPr>
      </w:pPr>
    </w:p>
    <w:p w14:paraId="12EED958" w14:textId="2114AD3D" w:rsidR="004367BA" w:rsidRPr="00BD2F6F" w:rsidRDefault="004367BA" w:rsidP="00BD2F6F">
      <w:pPr>
        <w:pStyle w:val="Heading2"/>
        <w:rPr>
          <w:color w:val="auto"/>
          <w:lang w:eastAsia="en-GB"/>
        </w:rPr>
      </w:pPr>
      <w:bookmarkStart w:id="10" w:name="_Toc526132806"/>
      <w:r w:rsidRPr="00BD2F6F">
        <w:rPr>
          <w:color w:val="auto"/>
          <w:lang w:eastAsia="en-GB"/>
        </w:rPr>
        <w:lastRenderedPageBreak/>
        <w:t>Appendix:</w:t>
      </w:r>
      <w:bookmarkEnd w:id="10"/>
    </w:p>
    <w:p w14:paraId="50E3FE98" w14:textId="77777777" w:rsidR="00BD2F6F" w:rsidRDefault="00BD2F6F" w:rsidP="004B5DAD">
      <w:pPr>
        <w:rPr>
          <w:rStyle w:val="Hyperlink"/>
          <w:rFonts w:ascii="Arial" w:hAnsi="Arial" w:cs="Arial"/>
          <w:lang w:eastAsia="en-GB"/>
        </w:rPr>
      </w:pPr>
    </w:p>
    <w:p w14:paraId="4FA00E1A" w14:textId="3ED4B302" w:rsidR="004367BA" w:rsidRPr="007B23D9" w:rsidRDefault="00BD2F6F" w:rsidP="004B5DAD">
      <w:pPr>
        <w:rPr>
          <w:rFonts w:ascii="Arial" w:hAnsi="Arial" w:cs="Arial"/>
          <w:color w:val="000000"/>
          <w:lang w:eastAsia="en-GB"/>
        </w:rPr>
      </w:pPr>
      <w:hyperlink r:id="rId16" w:history="1">
        <w:r w:rsidRPr="00362D92">
          <w:rPr>
            <w:rStyle w:val="Hyperlink"/>
            <w:rFonts w:ascii="Arial" w:hAnsi="Arial" w:cs="Arial"/>
            <w:lang w:eastAsia="en-GB"/>
          </w:rPr>
          <w:t>https://.publishinassetsg.service.gov.uk/government/uploads/system/uploads/attachment_data/file/31979/10-1257-guidelines-for-managing-projects.pdf</w:t>
        </w:r>
      </w:hyperlink>
      <w:r w:rsidR="005B472B" w:rsidRPr="007B23D9">
        <w:rPr>
          <w:rFonts w:ascii="Arial" w:hAnsi="Arial" w:cs="Arial"/>
          <w:color w:val="000000"/>
          <w:lang w:eastAsia="en-GB"/>
        </w:rPr>
        <w:t xml:space="preserve"> </w:t>
      </w:r>
    </w:p>
    <w:p w14:paraId="745431E4" w14:textId="204F7216" w:rsidR="005B472B" w:rsidRPr="007B23D9" w:rsidRDefault="007B6B08" w:rsidP="004B5DAD">
      <w:pPr>
        <w:rPr>
          <w:rFonts w:ascii="Arial" w:hAnsi="Arial" w:cs="Arial"/>
          <w:color w:val="000000"/>
          <w:lang w:eastAsia="en-GB"/>
        </w:rPr>
      </w:pPr>
      <w:hyperlink r:id="rId17" w:history="1">
        <w:r w:rsidR="005B472B" w:rsidRPr="007B23D9">
          <w:rPr>
            <w:rStyle w:val="Hyperlink"/>
            <w:rFonts w:ascii="Arial" w:hAnsi="Arial" w:cs="Arial"/>
            <w:lang w:eastAsia="en-GB"/>
          </w:rPr>
          <w:t>https://www.mindtools.com/pages/article/smart-goals.htm</w:t>
        </w:r>
      </w:hyperlink>
    </w:p>
    <w:p w14:paraId="22D87D07" w14:textId="764E0703" w:rsidR="005B472B" w:rsidRPr="007B23D9" w:rsidRDefault="007B6B08" w:rsidP="004B5DAD">
      <w:pPr>
        <w:rPr>
          <w:rFonts w:ascii="Arial" w:hAnsi="Arial" w:cs="Arial"/>
          <w:color w:val="000000"/>
          <w:lang w:eastAsia="en-GB"/>
        </w:rPr>
      </w:pPr>
      <w:hyperlink r:id="rId18" w:history="1">
        <w:r w:rsidR="005B472B" w:rsidRPr="007B23D9">
          <w:rPr>
            <w:rStyle w:val="Hyperlink"/>
            <w:rFonts w:ascii="Arial" w:hAnsi="Arial" w:cs="Arial"/>
            <w:lang w:eastAsia="en-GB"/>
          </w:rPr>
          <w:t>https://bizfluent.com/how-8536508-increase-group-cohesion.html</w:t>
        </w:r>
      </w:hyperlink>
    </w:p>
    <w:p w14:paraId="04FECF8E" w14:textId="644C77DD" w:rsidR="005B472B" w:rsidRDefault="00BF4609" w:rsidP="004B5DAD">
      <w:pPr>
        <w:rPr>
          <w:rFonts w:ascii="Arial" w:hAnsi="Arial" w:cs="Arial"/>
          <w:color w:val="000000"/>
          <w:lang w:eastAsia="en-GB"/>
        </w:rPr>
      </w:pPr>
      <w:hyperlink r:id="rId19" w:history="1">
        <w:r w:rsidRPr="00362D92">
          <w:rPr>
            <w:rStyle w:val="Hyperlink"/>
            <w:rFonts w:ascii="Arial" w:hAnsi="Arial" w:cs="Arial"/>
            <w:lang w:eastAsia="en-GB"/>
          </w:rPr>
          <w:t>https://change.walkme.com/5-change-management-tools-and-techniques-to-master-now</w:t>
        </w:r>
      </w:hyperlink>
      <w:r>
        <w:rPr>
          <w:rFonts w:ascii="Arial" w:hAnsi="Arial" w:cs="Arial"/>
          <w:color w:val="000000"/>
          <w:lang w:eastAsia="en-GB"/>
        </w:rPr>
        <w:t xml:space="preserve"> </w:t>
      </w:r>
    </w:p>
    <w:p w14:paraId="649F4135" w14:textId="09AD46DC" w:rsidR="00355CFD" w:rsidRDefault="00355CFD" w:rsidP="004B5DAD">
      <w:pPr>
        <w:rPr>
          <w:rFonts w:ascii="Arial" w:hAnsi="Arial" w:cs="Arial"/>
          <w:color w:val="000000"/>
          <w:lang w:eastAsia="en-GB"/>
        </w:rPr>
      </w:pPr>
      <w:hyperlink r:id="rId20" w:history="1">
        <w:r w:rsidRPr="00362D92">
          <w:rPr>
            <w:rStyle w:val="Hyperlink"/>
            <w:rFonts w:ascii="Arial" w:hAnsi="Arial" w:cs="Arial"/>
            <w:lang w:eastAsia="en-GB"/>
          </w:rPr>
          <w:t>https://mymanagementguide.com/terms-of-reference-tor-template</w:t>
        </w:r>
      </w:hyperlink>
    </w:p>
    <w:p w14:paraId="7922EC0A" w14:textId="77777777" w:rsidR="00355CFD" w:rsidRPr="007B23D9" w:rsidRDefault="00355CFD" w:rsidP="004B5DAD">
      <w:pPr>
        <w:rPr>
          <w:rFonts w:ascii="Arial" w:hAnsi="Arial" w:cs="Arial"/>
          <w:color w:val="000000"/>
          <w:lang w:eastAsia="en-GB"/>
        </w:rPr>
      </w:pPr>
    </w:p>
    <w:p w14:paraId="625CD183" w14:textId="77777777" w:rsidR="005B472B" w:rsidRDefault="005B472B" w:rsidP="004B5DAD">
      <w:pPr>
        <w:rPr>
          <w:rFonts w:ascii="Arial" w:hAnsi="Arial" w:cs="Arial"/>
          <w:color w:val="000000"/>
          <w:sz w:val="18"/>
          <w:szCs w:val="18"/>
          <w:lang w:eastAsia="en-GB"/>
        </w:rPr>
      </w:pPr>
    </w:p>
    <w:p w14:paraId="2B84198C" w14:textId="05D4D7CB" w:rsidR="007E5274" w:rsidRDefault="007E5274" w:rsidP="004B5DAD">
      <w:pPr>
        <w:rPr>
          <w:rFonts w:ascii="Arial" w:hAnsi="Arial" w:cs="Arial"/>
          <w:color w:val="000000"/>
          <w:sz w:val="18"/>
          <w:szCs w:val="18"/>
          <w:lang w:eastAsia="en-GB"/>
        </w:rPr>
      </w:pPr>
    </w:p>
    <w:p w14:paraId="413BCDC3" w14:textId="2E519319" w:rsidR="009D15CC" w:rsidRDefault="009D15CC" w:rsidP="004B5DAD">
      <w:pPr>
        <w:rPr>
          <w:rFonts w:ascii="Arial" w:hAnsi="Arial" w:cs="Arial"/>
          <w:b/>
          <w:sz w:val="28"/>
          <w:szCs w:val="28"/>
        </w:rPr>
      </w:pPr>
    </w:p>
    <w:p w14:paraId="0A84F715" w14:textId="77777777" w:rsidR="009D15CC" w:rsidRDefault="009D15CC" w:rsidP="004B5DAD">
      <w:pPr>
        <w:rPr>
          <w:rFonts w:ascii="Arial" w:hAnsi="Arial" w:cs="Arial"/>
          <w:b/>
          <w:sz w:val="28"/>
          <w:szCs w:val="28"/>
        </w:rPr>
      </w:pPr>
      <w:bookmarkStart w:id="11" w:name="_GoBack"/>
      <w:bookmarkEnd w:id="11"/>
    </w:p>
    <w:p w14:paraId="67BD3806" w14:textId="77777777" w:rsidR="004B5DAD" w:rsidRDefault="004B5DAD" w:rsidP="004B5DAD">
      <w:pPr>
        <w:pStyle w:val="NoSpacing"/>
        <w:rPr>
          <w:rFonts w:ascii="Arial" w:hAnsi="Arial" w:cs="Arial"/>
        </w:rPr>
      </w:pPr>
    </w:p>
    <w:p w14:paraId="611B3FA7" w14:textId="77777777" w:rsidR="004B5DAD" w:rsidRDefault="004B5DAD" w:rsidP="004B5DAD">
      <w:pPr>
        <w:pStyle w:val="NoSpacing"/>
        <w:rPr>
          <w:rFonts w:ascii="Arial" w:hAnsi="Arial" w:cs="Arial"/>
        </w:rPr>
      </w:pPr>
    </w:p>
    <w:p w14:paraId="6D65E513" w14:textId="77777777" w:rsidR="009F392F" w:rsidRDefault="009F392F"/>
    <w:sectPr w:rsidR="009F392F">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1830B8" w14:textId="77777777" w:rsidR="002F1C75" w:rsidRDefault="002F1C75" w:rsidP="004B5DAD">
      <w:pPr>
        <w:spacing w:after="0" w:line="240" w:lineRule="auto"/>
      </w:pPr>
      <w:r>
        <w:separator/>
      </w:r>
    </w:p>
  </w:endnote>
  <w:endnote w:type="continuationSeparator" w:id="0">
    <w:p w14:paraId="76F48A8E" w14:textId="77777777" w:rsidR="002F1C75" w:rsidRDefault="002F1C75" w:rsidP="004B5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2017381"/>
      <w:docPartObj>
        <w:docPartGallery w:val="Page Numbers (Bottom of Page)"/>
        <w:docPartUnique/>
      </w:docPartObj>
    </w:sdtPr>
    <w:sdtEndPr>
      <w:rPr>
        <w:noProof/>
      </w:rPr>
    </w:sdtEndPr>
    <w:sdtContent>
      <w:p w14:paraId="1A2E1EA4" w14:textId="7E7658A0" w:rsidR="00E1177F" w:rsidRDefault="00E117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28AF52" w14:textId="77777777" w:rsidR="00E1177F" w:rsidRDefault="00E11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9AE254" w14:textId="77777777" w:rsidR="002F1C75" w:rsidRDefault="002F1C75" w:rsidP="004B5DAD">
      <w:pPr>
        <w:spacing w:after="0" w:line="240" w:lineRule="auto"/>
      </w:pPr>
      <w:r>
        <w:separator/>
      </w:r>
    </w:p>
  </w:footnote>
  <w:footnote w:type="continuationSeparator" w:id="0">
    <w:p w14:paraId="0CD4E691" w14:textId="77777777" w:rsidR="002F1C75" w:rsidRDefault="002F1C75" w:rsidP="004B5D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BFAB41" w14:textId="53D20DA7" w:rsidR="000B2032" w:rsidRDefault="000B2032">
    <w:pPr>
      <w:pStyle w:val="Header"/>
    </w:pPr>
    <w:r>
      <w:t xml:space="preserve">PD05A2  </w:t>
    </w:r>
    <w:r w:rsidR="00E1177F">
      <w:t xml:space="preserve"> </w:t>
    </w:r>
    <w:r>
      <w:t>W. DIXON P139876 Assignment</w:t>
    </w:r>
  </w:p>
  <w:p w14:paraId="7D297D60" w14:textId="77777777" w:rsidR="000B2032" w:rsidRDefault="000B20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96A21"/>
    <w:multiLevelType w:val="hybridMultilevel"/>
    <w:tmpl w:val="A7AAA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B5DAD"/>
    <w:rsid w:val="0003722A"/>
    <w:rsid w:val="0007758D"/>
    <w:rsid w:val="000B2032"/>
    <w:rsid w:val="00104AB9"/>
    <w:rsid w:val="00114445"/>
    <w:rsid w:val="00123931"/>
    <w:rsid w:val="00125755"/>
    <w:rsid w:val="0018700B"/>
    <w:rsid w:val="001A710A"/>
    <w:rsid w:val="001B47CA"/>
    <w:rsid w:val="002268E0"/>
    <w:rsid w:val="00294F68"/>
    <w:rsid w:val="00297FC4"/>
    <w:rsid w:val="002D5865"/>
    <w:rsid w:val="002F1C75"/>
    <w:rsid w:val="00301E42"/>
    <w:rsid w:val="00302C68"/>
    <w:rsid w:val="00320253"/>
    <w:rsid w:val="00323E11"/>
    <w:rsid w:val="003324E2"/>
    <w:rsid w:val="00333EE6"/>
    <w:rsid w:val="0033412F"/>
    <w:rsid w:val="0035013F"/>
    <w:rsid w:val="00355CFD"/>
    <w:rsid w:val="00360E95"/>
    <w:rsid w:val="003702BB"/>
    <w:rsid w:val="00413195"/>
    <w:rsid w:val="00423A77"/>
    <w:rsid w:val="004367BA"/>
    <w:rsid w:val="004430E2"/>
    <w:rsid w:val="00456917"/>
    <w:rsid w:val="00473B6D"/>
    <w:rsid w:val="00491413"/>
    <w:rsid w:val="004B5DAD"/>
    <w:rsid w:val="004D3F25"/>
    <w:rsid w:val="00547B3C"/>
    <w:rsid w:val="00550240"/>
    <w:rsid w:val="00553DF2"/>
    <w:rsid w:val="0059558E"/>
    <w:rsid w:val="005A56B4"/>
    <w:rsid w:val="005B472B"/>
    <w:rsid w:val="005C5AA3"/>
    <w:rsid w:val="00611143"/>
    <w:rsid w:val="006143BA"/>
    <w:rsid w:val="00622622"/>
    <w:rsid w:val="006464ED"/>
    <w:rsid w:val="00650F63"/>
    <w:rsid w:val="006758A1"/>
    <w:rsid w:val="006969FF"/>
    <w:rsid w:val="006A2F98"/>
    <w:rsid w:val="006C53BC"/>
    <w:rsid w:val="006C7EAD"/>
    <w:rsid w:val="007177B0"/>
    <w:rsid w:val="00717DCB"/>
    <w:rsid w:val="00736274"/>
    <w:rsid w:val="007B23D9"/>
    <w:rsid w:val="007B6B08"/>
    <w:rsid w:val="007C6B92"/>
    <w:rsid w:val="007E5274"/>
    <w:rsid w:val="0081141B"/>
    <w:rsid w:val="0082115C"/>
    <w:rsid w:val="00821FD3"/>
    <w:rsid w:val="00875167"/>
    <w:rsid w:val="00875748"/>
    <w:rsid w:val="00893C04"/>
    <w:rsid w:val="00895079"/>
    <w:rsid w:val="0089552D"/>
    <w:rsid w:val="008C25E0"/>
    <w:rsid w:val="00911EE2"/>
    <w:rsid w:val="00923ED3"/>
    <w:rsid w:val="00926C7E"/>
    <w:rsid w:val="00996095"/>
    <w:rsid w:val="009B5AC7"/>
    <w:rsid w:val="009D15CC"/>
    <w:rsid w:val="009D453D"/>
    <w:rsid w:val="009F0F32"/>
    <w:rsid w:val="009F392F"/>
    <w:rsid w:val="00A07244"/>
    <w:rsid w:val="00A25FDD"/>
    <w:rsid w:val="00A664F9"/>
    <w:rsid w:val="00A86AAB"/>
    <w:rsid w:val="00A9008C"/>
    <w:rsid w:val="00AC7DE1"/>
    <w:rsid w:val="00AE5791"/>
    <w:rsid w:val="00AF2BA6"/>
    <w:rsid w:val="00AF33BE"/>
    <w:rsid w:val="00B1574E"/>
    <w:rsid w:val="00B93B60"/>
    <w:rsid w:val="00BD09CB"/>
    <w:rsid w:val="00BD2F6F"/>
    <w:rsid w:val="00BF4609"/>
    <w:rsid w:val="00C01A39"/>
    <w:rsid w:val="00C87EDE"/>
    <w:rsid w:val="00C93308"/>
    <w:rsid w:val="00CA2F98"/>
    <w:rsid w:val="00CB0244"/>
    <w:rsid w:val="00CB236E"/>
    <w:rsid w:val="00CB2F85"/>
    <w:rsid w:val="00CC53DC"/>
    <w:rsid w:val="00CF426D"/>
    <w:rsid w:val="00CF5BE4"/>
    <w:rsid w:val="00D04EE4"/>
    <w:rsid w:val="00D34501"/>
    <w:rsid w:val="00D36888"/>
    <w:rsid w:val="00D40939"/>
    <w:rsid w:val="00D54CE1"/>
    <w:rsid w:val="00DA13EF"/>
    <w:rsid w:val="00DE35ED"/>
    <w:rsid w:val="00E1177F"/>
    <w:rsid w:val="00ED7CE2"/>
    <w:rsid w:val="00EF5CD4"/>
    <w:rsid w:val="00F32F0D"/>
    <w:rsid w:val="00F400A7"/>
    <w:rsid w:val="00F702C2"/>
    <w:rsid w:val="00FC5174"/>
    <w:rsid w:val="00FC79A8"/>
    <w:rsid w:val="00FD1A41"/>
    <w:rsid w:val="00FD601E"/>
    <w:rsid w:val="00FF1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120A5"/>
  <w15:chartTrackingRefBased/>
  <w15:docId w15:val="{B434F5D1-21D9-4FCB-BB15-3E298FCAC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5DAD"/>
  </w:style>
  <w:style w:type="paragraph" w:styleId="Heading1">
    <w:name w:val="heading 1"/>
    <w:basedOn w:val="Normal"/>
    <w:next w:val="Normal"/>
    <w:link w:val="Heading1Char"/>
    <w:uiPriority w:val="9"/>
    <w:qFormat/>
    <w:rsid w:val="004B5DAD"/>
    <w:pPr>
      <w:keepNext/>
      <w:keepLines/>
      <w:spacing w:before="240" w:after="240"/>
      <w:outlineLvl w:val="0"/>
    </w:pPr>
    <w:rPr>
      <w:rFonts w:ascii="Arial" w:eastAsiaTheme="majorEastAsia" w:hAnsi="Arial" w:cs="Arial"/>
      <w:b/>
      <w:sz w:val="32"/>
      <w:szCs w:val="32"/>
    </w:rPr>
  </w:style>
  <w:style w:type="paragraph" w:styleId="Heading2">
    <w:name w:val="heading 2"/>
    <w:basedOn w:val="Normal"/>
    <w:next w:val="Normal"/>
    <w:link w:val="Heading2Char"/>
    <w:uiPriority w:val="9"/>
    <w:unhideWhenUsed/>
    <w:qFormat/>
    <w:rsid w:val="009D15C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DAD"/>
    <w:rPr>
      <w:rFonts w:ascii="Arial" w:eastAsiaTheme="majorEastAsia" w:hAnsi="Arial" w:cs="Arial"/>
      <w:b/>
      <w:sz w:val="32"/>
      <w:szCs w:val="32"/>
    </w:rPr>
  </w:style>
  <w:style w:type="paragraph" w:styleId="NoSpacing">
    <w:name w:val="No Spacing"/>
    <w:uiPriority w:val="1"/>
    <w:qFormat/>
    <w:rsid w:val="004B5DAD"/>
    <w:pPr>
      <w:spacing w:after="0" w:line="240" w:lineRule="auto"/>
    </w:pPr>
  </w:style>
  <w:style w:type="paragraph" w:styleId="Header">
    <w:name w:val="header"/>
    <w:basedOn w:val="Normal"/>
    <w:link w:val="HeaderChar"/>
    <w:uiPriority w:val="99"/>
    <w:unhideWhenUsed/>
    <w:rsid w:val="004B5D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DAD"/>
  </w:style>
  <w:style w:type="paragraph" w:styleId="Footer">
    <w:name w:val="footer"/>
    <w:basedOn w:val="Normal"/>
    <w:link w:val="FooterChar"/>
    <w:uiPriority w:val="99"/>
    <w:unhideWhenUsed/>
    <w:rsid w:val="004B5D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DAD"/>
  </w:style>
  <w:style w:type="character" w:styleId="Hyperlink">
    <w:name w:val="Hyperlink"/>
    <w:basedOn w:val="DefaultParagraphFont"/>
    <w:uiPriority w:val="99"/>
    <w:unhideWhenUsed/>
    <w:rsid w:val="00FC79A8"/>
    <w:rPr>
      <w:color w:val="0000FF" w:themeColor="hyperlink"/>
      <w:u w:val="single"/>
    </w:rPr>
  </w:style>
  <w:style w:type="character" w:styleId="UnresolvedMention">
    <w:name w:val="Unresolved Mention"/>
    <w:basedOn w:val="DefaultParagraphFont"/>
    <w:uiPriority w:val="99"/>
    <w:semiHidden/>
    <w:unhideWhenUsed/>
    <w:rsid w:val="00FC79A8"/>
    <w:rPr>
      <w:color w:val="808080"/>
      <w:shd w:val="clear" w:color="auto" w:fill="E6E6E6"/>
    </w:rPr>
  </w:style>
  <w:style w:type="paragraph" w:styleId="ListParagraph">
    <w:name w:val="List Paragraph"/>
    <w:basedOn w:val="Normal"/>
    <w:uiPriority w:val="34"/>
    <w:qFormat/>
    <w:rsid w:val="00D36888"/>
    <w:pPr>
      <w:ind w:left="720"/>
      <w:contextualSpacing/>
    </w:pPr>
  </w:style>
  <w:style w:type="character" w:customStyle="1" w:styleId="Heading2Char">
    <w:name w:val="Heading 2 Char"/>
    <w:basedOn w:val="DefaultParagraphFont"/>
    <w:link w:val="Heading2"/>
    <w:uiPriority w:val="9"/>
    <w:rsid w:val="009D15CC"/>
    <w:rPr>
      <w:rFonts w:asciiTheme="majorHAnsi" w:eastAsiaTheme="majorEastAsia" w:hAnsiTheme="majorHAnsi" w:cstheme="majorBidi"/>
      <w:color w:val="365F91" w:themeColor="accent1" w:themeShade="BF"/>
      <w:sz w:val="26"/>
      <w:szCs w:val="26"/>
    </w:rPr>
  </w:style>
  <w:style w:type="character" w:styleId="FollowedHyperlink">
    <w:name w:val="FollowedHyperlink"/>
    <w:basedOn w:val="DefaultParagraphFont"/>
    <w:uiPriority w:val="99"/>
    <w:semiHidden/>
    <w:unhideWhenUsed/>
    <w:rsid w:val="005B472B"/>
    <w:rPr>
      <w:color w:val="800080" w:themeColor="followedHyperlink"/>
      <w:u w:val="single"/>
    </w:rPr>
  </w:style>
  <w:style w:type="paragraph" w:styleId="TOCHeading">
    <w:name w:val="TOC Heading"/>
    <w:basedOn w:val="Heading1"/>
    <w:next w:val="Normal"/>
    <w:uiPriority w:val="39"/>
    <w:unhideWhenUsed/>
    <w:qFormat/>
    <w:rsid w:val="00AC7DE1"/>
    <w:pPr>
      <w:spacing w:after="0" w:line="259" w:lineRule="auto"/>
      <w:outlineLvl w:val="9"/>
    </w:pPr>
    <w:rPr>
      <w:rFonts w:asciiTheme="majorHAnsi" w:hAnsiTheme="majorHAnsi" w:cstheme="majorBidi"/>
      <w:b w:val="0"/>
      <w:color w:val="365F91" w:themeColor="accent1" w:themeShade="BF"/>
      <w:lang w:val="en-US"/>
    </w:rPr>
  </w:style>
  <w:style w:type="paragraph" w:styleId="TOC2">
    <w:name w:val="toc 2"/>
    <w:basedOn w:val="Normal"/>
    <w:next w:val="Normal"/>
    <w:autoRedefine/>
    <w:uiPriority w:val="39"/>
    <w:unhideWhenUsed/>
    <w:rsid w:val="00AC7DE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2833">
      <w:bodyDiv w:val="1"/>
      <w:marLeft w:val="0"/>
      <w:marRight w:val="0"/>
      <w:marTop w:val="0"/>
      <w:marBottom w:val="0"/>
      <w:divBdr>
        <w:top w:val="none" w:sz="0" w:space="0" w:color="auto"/>
        <w:left w:val="none" w:sz="0" w:space="0" w:color="auto"/>
        <w:bottom w:val="none" w:sz="0" w:space="0" w:color="auto"/>
        <w:right w:val="none" w:sz="0" w:space="0" w:color="auto"/>
      </w:divBdr>
    </w:div>
    <w:div w:id="3096983">
      <w:bodyDiv w:val="1"/>
      <w:marLeft w:val="0"/>
      <w:marRight w:val="0"/>
      <w:marTop w:val="0"/>
      <w:marBottom w:val="0"/>
      <w:divBdr>
        <w:top w:val="none" w:sz="0" w:space="0" w:color="auto"/>
        <w:left w:val="none" w:sz="0" w:space="0" w:color="auto"/>
        <w:bottom w:val="none" w:sz="0" w:space="0" w:color="auto"/>
        <w:right w:val="none" w:sz="0" w:space="0" w:color="auto"/>
      </w:divBdr>
    </w:div>
    <w:div w:id="258679537">
      <w:bodyDiv w:val="1"/>
      <w:marLeft w:val="0"/>
      <w:marRight w:val="0"/>
      <w:marTop w:val="0"/>
      <w:marBottom w:val="0"/>
      <w:divBdr>
        <w:top w:val="none" w:sz="0" w:space="0" w:color="auto"/>
        <w:left w:val="none" w:sz="0" w:space="0" w:color="auto"/>
        <w:bottom w:val="none" w:sz="0" w:space="0" w:color="auto"/>
        <w:right w:val="none" w:sz="0" w:space="0" w:color="auto"/>
      </w:divBdr>
    </w:div>
    <w:div w:id="360517141">
      <w:bodyDiv w:val="1"/>
      <w:marLeft w:val="0"/>
      <w:marRight w:val="0"/>
      <w:marTop w:val="0"/>
      <w:marBottom w:val="0"/>
      <w:divBdr>
        <w:top w:val="none" w:sz="0" w:space="0" w:color="auto"/>
        <w:left w:val="none" w:sz="0" w:space="0" w:color="auto"/>
        <w:bottom w:val="none" w:sz="0" w:space="0" w:color="auto"/>
        <w:right w:val="none" w:sz="0" w:space="0" w:color="auto"/>
      </w:divBdr>
    </w:div>
    <w:div w:id="409934453">
      <w:bodyDiv w:val="1"/>
      <w:marLeft w:val="0"/>
      <w:marRight w:val="0"/>
      <w:marTop w:val="0"/>
      <w:marBottom w:val="0"/>
      <w:divBdr>
        <w:top w:val="none" w:sz="0" w:space="0" w:color="auto"/>
        <w:left w:val="none" w:sz="0" w:space="0" w:color="auto"/>
        <w:bottom w:val="none" w:sz="0" w:space="0" w:color="auto"/>
        <w:right w:val="none" w:sz="0" w:space="0" w:color="auto"/>
      </w:divBdr>
    </w:div>
    <w:div w:id="605579983">
      <w:bodyDiv w:val="1"/>
      <w:marLeft w:val="0"/>
      <w:marRight w:val="0"/>
      <w:marTop w:val="0"/>
      <w:marBottom w:val="0"/>
      <w:divBdr>
        <w:top w:val="none" w:sz="0" w:space="0" w:color="auto"/>
        <w:left w:val="none" w:sz="0" w:space="0" w:color="auto"/>
        <w:bottom w:val="none" w:sz="0" w:space="0" w:color="auto"/>
        <w:right w:val="none" w:sz="0" w:space="0" w:color="auto"/>
      </w:divBdr>
    </w:div>
    <w:div w:id="750616098">
      <w:bodyDiv w:val="1"/>
      <w:marLeft w:val="0"/>
      <w:marRight w:val="0"/>
      <w:marTop w:val="0"/>
      <w:marBottom w:val="0"/>
      <w:divBdr>
        <w:top w:val="none" w:sz="0" w:space="0" w:color="auto"/>
        <w:left w:val="none" w:sz="0" w:space="0" w:color="auto"/>
        <w:bottom w:val="none" w:sz="0" w:space="0" w:color="auto"/>
        <w:right w:val="none" w:sz="0" w:space="0" w:color="auto"/>
      </w:divBdr>
    </w:div>
    <w:div w:id="838155901">
      <w:bodyDiv w:val="1"/>
      <w:marLeft w:val="0"/>
      <w:marRight w:val="0"/>
      <w:marTop w:val="0"/>
      <w:marBottom w:val="0"/>
      <w:divBdr>
        <w:top w:val="none" w:sz="0" w:space="0" w:color="auto"/>
        <w:left w:val="none" w:sz="0" w:space="0" w:color="auto"/>
        <w:bottom w:val="none" w:sz="0" w:space="0" w:color="auto"/>
        <w:right w:val="none" w:sz="0" w:space="0" w:color="auto"/>
      </w:divBdr>
    </w:div>
    <w:div w:id="850292252">
      <w:bodyDiv w:val="1"/>
      <w:marLeft w:val="0"/>
      <w:marRight w:val="0"/>
      <w:marTop w:val="0"/>
      <w:marBottom w:val="0"/>
      <w:divBdr>
        <w:top w:val="none" w:sz="0" w:space="0" w:color="auto"/>
        <w:left w:val="none" w:sz="0" w:space="0" w:color="auto"/>
        <w:bottom w:val="none" w:sz="0" w:space="0" w:color="auto"/>
        <w:right w:val="none" w:sz="0" w:space="0" w:color="auto"/>
      </w:divBdr>
    </w:div>
    <w:div w:id="989479307">
      <w:bodyDiv w:val="1"/>
      <w:marLeft w:val="0"/>
      <w:marRight w:val="0"/>
      <w:marTop w:val="0"/>
      <w:marBottom w:val="0"/>
      <w:divBdr>
        <w:top w:val="none" w:sz="0" w:space="0" w:color="auto"/>
        <w:left w:val="none" w:sz="0" w:space="0" w:color="auto"/>
        <w:bottom w:val="none" w:sz="0" w:space="0" w:color="auto"/>
        <w:right w:val="none" w:sz="0" w:space="0" w:color="auto"/>
      </w:divBdr>
    </w:div>
    <w:div w:id="1003242939">
      <w:bodyDiv w:val="1"/>
      <w:marLeft w:val="0"/>
      <w:marRight w:val="0"/>
      <w:marTop w:val="0"/>
      <w:marBottom w:val="0"/>
      <w:divBdr>
        <w:top w:val="none" w:sz="0" w:space="0" w:color="auto"/>
        <w:left w:val="none" w:sz="0" w:space="0" w:color="auto"/>
        <w:bottom w:val="none" w:sz="0" w:space="0" w:color="auto"/>
        <w:right w:val="none" w:sz="0" w:space="0" w:color="auto"/>
      </w:divBdr>
    </w:div>
    <w:div w:id="1013989866">
      <w:bodyDiv w:val="1"/>
      <w:marLeft w:val="0"/>
      <w:marRight w:val="0"/>
      <w:marTop w:val="0"/>
      <w:marBottom w:val="0"/>
      <w:divBdr>
        <w:top w:val="none" w:sz="0" w:space="0" w:color="auto"/>
        <w:left w:val="none" w:sz="0" w:space="0" w:color="auto"/>
        <w:bottom w:val="none" w:sz="0" w:space="0" w:color="auto"/>
        <w:right w:val="none" w:sz="0" w:space="0" w:color="auto"/>
      </w:divBdr>
    </w:div>
    <w:div w:id="1478717131">
      <w:bodyDiv w:val="1"/>
      <w:marLeft w:val="0"/>
      <w:marRight w:val="0"/>
      <w:marTop w:val="0"/>
      <w:marBottom w:val="0"/>
      <w:divBdr>
        <w:top w:val="none" w:sz="0" w:space="0" w:color="auto"/>
        <w:left w:val="none" w:sz="0" w:space="0" w:color="auto"/>
        <w:bottom w:val="none" w:sz="0" w:space="0" w:color="auto"/>
        <w:right w:val="none" w:sz="0" w:space="0" w:color="auto"/>
      </w:divBdr>
    </w:div>
    <w:div w:id="1789661029">
      <w:bodyDiv w:val="1"/>
      <w:marLeft w:val="0"/>
      <w:marRight w:val="0"/>
      <w:marTop w:val="0"/>
      <w:marBottom w:val="0"/>
      <w:divBdr>
        <w:top w:val="none" w:sz="0" w:space="0" w:color="auto"/>
        <w:left w:val="none" w:sz="0" w:space="0" w:color="auto"/>
        <w:bottom w:val="none" w:sz="0" w:space="0" w:color="auto"/>
        <w:right w:val="none" w:sz="0" w:space="0" w:color="auto"/>
      </w:divBdr>
    </w:div>
    <w:div w:id="1850215006">
      <w:bodyDiv w:val="1"/>
      <w:marLeft w:val="0"/>
      <w:marRight w:val="0"/>
      <w:marTop w:val="0"/>
      <w:marBottom w:val="0"/>
      <w:divBdr>
        <w:top w:val="none" w:sz="0" w:space="0" w:color="auto"/>
        <w:left w:val="none" w:sz="0" w:space="0" w:color="auto"/>
        <w:bottom w:val="none" w:sz="0" w:space="0" w:color="auto"/>
        <w:right w:val="none" w:sz="0" w:space="0" w:color="auto"/>
      </w:divBdr>
    </w:div>
    <w:div w:id="1866861832">
      <w:bodyDiv w:val="1"/>
      <w:marLeft w:val="0"/>
      <w:marRight w:val="0"/>
      <w:marTop w:val="0"/>
      <w:marBottom w:val="0"/>
      <w:divBdr>
        <w:top w:val="none" w:sz="0" w:space="0" w:color="auto"/>
        <w:left w:val="none" w:sz="0" w:space="0" w:color="auto"/>
        <w:bottom w:val="none" w:sz="0" w:space="0" w:color="auto"/>
        <w:right w:val="none" w:sz="0" w:space="0" w:color="auto"/>
      </w:divBdr>
    </w:div>
    <w:div w:id="2093162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pen.lib.umn.edu/projectmanagement/chapter/7-3-project-start-up/" TargetMode="External"/><Relationship Id="rId13" Type="http://schemas.openxmlformats.org/officeDocument/2006/relationships/hyperlink" Target="https://change.walkme.com/5-change-management-tools-and-techniques-to-master-now" TargetMode="External"/><Relationship Id="rId18" Type="http://schemas.openxmlformats.org/officeDocument/2006/relationships/hyperlink" Target="https://bizfluent.com/how-8536508-increase-group-cohesion.html"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mindtools.com/pages/article/smart-goals.htm" TargetMode="External"/><Relationship Id="rId2" Type="http://schemas.openxmlformats.org/officeDocument/2006/relationships/numbering" Target="numbering.xml"/><Relationship Id="rId16" Type="http://schemas.openxmlformats.org/officeDocument/2006/relationships/hyperlink" Target="https://.publishinassetsg.service.gov.uk/government/uploads/system/uploads/attachment_data/file/31979/10-1257-guidelines-for-managing-projects.pdf" TargetMode="External"/><Relationship Id="rId20" Type="http://schemas.openxmlformats.org/officeDocument/2006/relationships/hyperlink" Target="https://mymanagementguide.com/terms-of-reference-tor-templa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https://www.forces.net/sport/british-army-biathlete-represent-team-gb-winter-olympics" TargetMode="External"/><Relationship Id="rId19" Type="http://schemas.openxmlformats.org/officeDocument/2006/relationships/hyperlink" Target="https://change.walkme.com/5-change-management-tools-and-techniques-to-master-now" TargetMode="External"/><Relationship Id="rId4" Type="http://schemas.openxmlformats.org/officeDocument/2006/relationships/settings" Target="settings.xml"/><Relationship Id="rId9" Type="http://schemas.openxmlformats.org/officeDocument/2006/relationships/hyperlink" Target="https://bizfluent.com/how-8536508-increase-group-cohesion.html" TargetMode="Externa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05FAC7-2309-4411-AA48-41783D1B8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19415</TotalTime>
  <Pages>12</Pages>
  <Words>2974</Words>
  <Characters>16478</Characters>
  <Application>Microsoft Office Word</Application>
  <DocSecurity>0</DocSecurity>
  <Lines>358</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Winston Dixon</dc:creator>
  <cp:keywords/>
  <dc:description/>
  <cp:lastModifiedBy>Winston Dixon</cp:lastModifiedBy>
  <cp:revision>25</cp:revision>
  <dcterms:created xsi:type="dcterms:W3CDTF">2018-09-12T03:40:00Z</dcterms:created>
  <dcterms:modified xsi:type="dcterms:W3CDTF">2018-10-01T03:13:00Z</dcterms:modified>
</cp:coreProperties>
</file>