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C11D01C" w14:textId="1E2D9589" w:rsidR="00C71B7A" w:rsidRDefault="00C71B7A" w:rsidP="004C7109">
      <w:pPr>
        <w:spacing w:line="360" w:lineRule="auto"/>
        <w:rPr>
          <w:rFonts w:cstheme="minorHAnsi"/>
          <w:b/>
          <w:bCs/>
          <w:sz w:val="24"/>
          <w:szCs w:val="24"/>
        </w:rPr>
      </w:pPr>
      <w:r>
        <w:rPr>
          <w:rFonts w:cstheme="minorHAnsi"/>
          <w:b/>
          <w:bCs/>
          <w:sz w:val="24"/>
          <w:szCs w:val="24"/>
        </w:rPr>
        <w:t xml:space="preserve">LITRATURE REVIEW DRAFT / FEEDBACK SUBMISSION </w:t>
      </w:r>
    </w:p>
    <w:p w14:paraId="5094F72D" w14:textId="3E35ABEF" w:rsidR="002C507B" w:rsidRPr="00133B45" w:rsidRDefault="00433A66" w:rsidP="004C7109">
      <w:pPr>
        <w:spacing w:line="360" w:lineRule="auto"/>
        <w:rPr>
          <w:rFonts w:cstheme="minorHAnsi"/>
          <w:b/>
          <w:bCs/>
          <w:sz w:val="24"/>
          <w:szCs w:val="24"/>
        </w:rPr>
      </w:pPr>
      <w:r w:rsidRPr="00133B45">
        <w:rPr>
          <w:rFonts w:cstheme="minorHAnsi"/>
          <w:b/>
          <w:bCs/>
          <w:sz w:val="24"/>
          <w:szCs w:val="24"/>
        </w:rPr>
        <w:t>Introduction</w:t>
      </w:r>
    </w:p>
    <w:p w14:paraId="48CB8D86" w14:textId="59DDDC3F"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Police forces in England and Wales are deal</w:t>
      </w:r>
      <w:r w:rsidR="0003764E" w:rsidRPr="00133B45">
        <w:rPr>
          <w:rFonts w:eastAsia="Times New Roman" w:cstheme="minorHAnsi"/>
          <w:sz w:val="24"/>
          <w:szCs w:val="24"/>
        </w:rPr>
        <w:t>ing</w:t>
      </w:r>
      <w:r w:rsidRPr="00133B45">
        <w:rPr>
          <w:rFonts w:eastAsia="Times New Roman" w:cstheme="minorHAnsi"/>
          <w:sz w:val="24"/>
          <w:szCs w:val="24"/>
        </w:rPr>
        <w:t xml:space="preserve"> with a growing number of </w:t>
      </w:r>
      <w:r w:rsidR="007D366B" w:rsidRPr="00133B45">
        <w:rPr>
          <w:rFonts w:eastAsia="Times New Roman" w:cstheme="minorHAnsi"/>
          <w:sz w:val="24"/>
          <w:szCs w:val="24"/>
        </w:rPr>
        <w:t xml:space="preserve">incidents </w:t>
      </w:r>
      <w:r w:rsidR="0019471C" w:rsidRPr="00133B45">
        <w:rPr>
          <w:rFonts w:eastAsia="Times New Roman" w:cstheme="minorHAnsi"/>
          <w:sz w:val="24"/>
          <w:szCs w:val="24"/>
        </w:rPr>
        <w:t>relating to</w:t>
      </w:r>
      <w:r w:rsidR="007D366B" w:rsidRPr="00133B45">
        <w:rPr>
          <w:rFonts w:eastAsia="Times New Roman" w:cstheme="minorHAnsi"/>
          <w:sz w:val="24"/>
          <w:szCs w:val="24"/>
        </w:rPr>
        <w:t xml:space="preserve"> </w:t>
      </w:r>
      <w:r w:rsidRPr="00133B45">
        <w:rPr>
          <w:rFonts w:eastAsia="Times New Roman" w:cstheme="minorHAnsi"/>
          <w:sz w:val="24"/>
          <w:szCs w:val="24"/>
        </w:rPr>
        <w:t>mental health crises. Between 2019 and 2021, the number of incidents involving mental health crises tripled for some forces. Data</w:t>
      </w:r>
      <w:r w:rsidR="00C71389" w:rsidRPr="00133B45">
        <w:rPr>
          <w:rFonts w:eastAsia="Times New Roman" w:cstheme="minorHAnsi"/>
          <w:sz w:val="24"/>
          <w:szCs w:val="24"/>
        </w:rPr>
        <w:t xml:space="preserve"> available</w:t>
      </w:r>
      <w:r w:rsidRPr="00133B45">
        <w:rPr>
          <w:rFonts w:eastAsia="Times New Roman" w:cstheme="minorHAnsi"/>
          <w:sz w:val="24"/>
          <w:szCs w:val="24"/>
        </w:rPr>
        <w:t xml:space="preserve"> demonstrates</w:t>
      </w:r>
      <w:r w:rsidR="00AC5AB1" w:rsidRPr="00133B45">
        <w:rPr>
          <w:rFonts w:eastAsia="Times New Roman" w:cstheme="minorHAnsi"/>
          <w:sz w:val="24"/>
          <w:szCs w:val="24"/>
        </w:rPr>
        <w:t>:</w:t>
      </w:r>
      <w:r w:rsidRPr="00133B45">
        <w:rPr>
          <w:rFonts w:eastAsia="Times New Roman" w:cstheme="minorHAnsi"/>
          <w:sz w:val="24"/>
          <w:szCs w:val="24"/>
        </w:rPr>
        <w:t xml:space="preserve"> Northamptonshire police reported a 90% rise</w:t>
      </w:r>
      <w:r w:rsidR="00AC5AB1" w:rsidRPr="00133B45">
        <w:rPr>
          <w:rFonts w:eastAsia="Times New Roman" w:cstheme="minorHAnsi"/>
          <w:sz w:val="24"/>
          <w:szCs w:val="24"/>
        </w:rPr>
        <w:t>;</w:t>
      </w:r>
      <w:r w:rsidRPr="00133B45">
        <w:rPr>
          <w:rFonts w:eastAsia="Times New Roman" w:cstheme="minorHAnsi"/>
          <w:sz w:val="24"/>
          <w:szCs w:val="24"/>
        </w:rPr>
        <w:t xml:space="preserve"> Norfolk police 260%</w:t>
      </w:r>
      <w:r w:rsidR="00AC5AB1" w:rsidRPr="00133B45">
        <w:rPr>
          <w:rFonts w:eastAsia="Times New Roman" w:cstheme="minorHAnsi"/>
          <w:sz w:val="24"/>
          <w:szCs w:val="24"/>
        </w:rPr>
        <w:t>;</w:t>
      </w:r>
      <w:r w:rsidRPr="00133B45">
        <w:rPr>
          <w:rFonts w:eastAsia="Times New Roman" w:cstheme="minorHAnsi"/>
          <w:sz w:val="24"/>
          <w:szCs w:val="24"/>
        </w:rPr>
        <w:t xml:space="preserve"> Suffolk police 342% and Leicestershire police 54% </w:t>
      </w:r>
      <w:r w:rsidR="00107419" w:rsidRPr="00133B45">
        <w:rPr>
          <w:rFonts w:eastAsia="Times New Roman" w:cstheme="minorHAnsi"/>
          <w:sz w:val="24"/>
          <w:szCs w:val="24"/>
        </w:rPr>
        <w:t>of</w:t>
      </w:r>
      <w:r w:rsidRPr="00133B45">
        <w:rPr>
          <w:rFonts w:eastAsia="Times New Roman" w:cstheme="minorHAnsi"/>
          <w:sz w:val="24"/>
          <w:szCs w:val="24"/>
        </w:rPr>
        <w:t xml:space="preserve"> these types of incidents (</w:t>
      </w:r>
      <w:r w:rsidRPr="00133B45">
        <w:rPr>
          <w:rFonts w:eastAsia="Times New Roman" w:cstheme="minorHAnsi"/>
          <w:i/>
          <w:iCs/>
          <w:sz w:val="24"/>
          <w:szCs w:val="24"/>
        </w:rPr>
        <w:t>Syal and editor, 2023</w:t>
      </w:r>
      <w:r w:rsidRPr="00133B45">
        <w:rPr>
          <w:rFonts w:eastAsia="Times New Roman" w:cstheme="minorHAnsi"/>
          <w:sz w:val="24"/>
          <w:szCs w:val="24"/>
        </w:rPr>
        <w:t xml:space="preserve">). </w:t>
      </w:r>
    </w:p>
    <w:p w14:paraId="44012B31" w14:textId="718EC25D" w:rsidR="00433A66" w:rsidRDefault="00433A66" w:rsidP="004C7109">
      <w:pPr>
        <w:spacing w:line="360" w:lineRule="auto"/>
        <w:rPr>
          <w:rFonts w:eastAsia="Times New Roman" w:cstheme="minorHAnsi"/>
          <w:sz w:val="24"/>
          <w:szCs w:val="24"/>
        </w:rPr>
      </w:pPr>
      <w:r w:rsidRPr="00133B45">
        <w:rPr>
          <w:rFonts w:eastAsia="Times New Roman" w:cstheme="minorHAnsi"/>
          <w:sz w:val="24"/>
          <w:szCs w:val="24"/>
        </w:rPr>
        <w:t>With a</w:t>
      </w:r>
      <w:r w:rsidR="00107419" w:rsidRPr="00133B45">
        <w:rPr>
          <w:rFonts w:eastAsia="Times New Roman" w:cstheme="minorHAnsi"/>
          <w:sz w:val="24"/>
          <w:szCs w:val="24"/>
        </w:rPr>
        <w:t xml:space="preserve"> view</w:t>
      </w:r>
      <w:r w:rsidR="00381D5D" w:rsidRPr="00133B45">
        <w:rPr>
          <w:rFonts w:eastAsia="Times New Roman" w:cstheme="minorHAnsi"/>
          <w:sz w:val="24"/>
          <w:szCs w:val="24"/>
        </w:rPr>
        <w:t xml:space="preserve"> to </w:t>
      </w:r>
      <w:r w:rsidR="00A66C85" w:rsidRPr="00133B45">
        <w:rPr>
          <w:rFonts w:eastAsia="Times New Roman" w:cstheme="minorHAnsi"/>
          <w:sz w:val="24"/>
          <w:szCs w:val="24"/>
        </w:rPr>
        <w:t xml:space="preserve">evidencing </w:t>
      </w:r>
      <w:r w:rsidR="00B04A84" w:rsidRPr="00133B45">
        <w:rPr>
          <w:rFonts w:eastAsia="Times New Roman" w:cstheme="minorHAnsi"/>
          <w:sz w:val="24"/>
          <w:szCs w:val="24"/>
        </w:rPr>
        <w:t xml:space="preserve">various shortcomings </w:t>
      </w:r>
      <w:r w:rsidRPr="00133B45">
        <w:rPr>
          <w:rFonts w:eastAsia="Times New Roman" w:cstheme="minorHAnsi"/>
          <w:sz w:val="24"/>
          <w:szCs w:val="24"/>
        </w:rPr>
        <w:t>in current policing procedures and making suggestions for enhancing</w:t>
      </w:r>
      <w:r w:rsidR="00166C06" w:rsidRPr="00133B45">
        <w:rPr>
          <w:rFonts w:eastAsia="Times New Roman" w:cstheme="minorHAnsi"/>
          <w:sz w:val="24"/>
          <w:szCs w:val="24"/>
        </w:rPr>
        <w:t xml:space="preserve"> and improving </w:t>
      </w:r>
      <w:r w:rsidRPr="00133B45">
        <w:rPr>
          <w:rFonts w:eastAsia="Times New Roman" w:cstheme="minorHAnsi"/>
          <w:sz w:val="24"/>
          <w:szCs w:val="24"/>
        </w:rPr>
        <w:t xml:space="preserve">the effectiveness of police responses, this dissertation aims to </w:t>
      </w:r>
      <w:r w:rsidR="009137E9" w:rsidRPr="00133B45">
        <w:rPr>
          <w:rFonts w:eastAsia="Times New Roman" w:cstheme="minorHAnsi"/>
          <w:sz w:val="24"/>
          <w:szCs w:val="24"/>
        </w:rPr>
        <w:t>examine</w:t>
      </w:r>
      <w:r w:rsidRPr="00133B45">
        <w:rPr>
          <w:rFonts w:eastAsia="Times New Roman" w:cstheme="minorHAnsi"/>
          <w:sz w:val="24"/>
          <w:szCs w:val="24"/>
        </w:rPr>
        <w:t xml:space="preserve"> the relationship between mental health incidents and policing in England and Wales. This study's primary research question is as follows: In addressing mental health incidents in England and Wales, how can the shortcomings in the current policing practices be identified and analysed? What suggestions can be made to improve the efficiency of police responses in these circumstances? </w:t>
      </w:r>
    </w:p>
    <w:p w14:paraId="1A1B10E6" w14:textId="77777777" w:rsidR="00133B45" w:rsidRPr="00133B45" w:rsidRDefault="00133B45" w:rsidP="004C7109">
      <w:pPr>
        <w:spacing w:line="360" w:lineRule="auto"/>
        <w:rPr>
          <w:rFonts w:eastAsia="Times New Roman" w:cstheme="minorHAnsi"/>
          <w:sz w:val="24"/>
          <w:szCs w:val="24"/>
        </w:rPr>
      </w:pPr>
    </w:p>
    <w:p w14:paraId="5984FC16" w14:textId="04C64CA5" w:rsidR="00433A66" w:rsidRPr="00133B45" w:rsidRDefault="00433A66" w:rsidP="004C7109">
      <w:pPr>
        <w:spacing w:line="360" w:lineRule="auto"/>
        <w:rPr>
          <w:rFonts w:cstheme="minorHAnsi"/>
          <w:b/>
          <w:bCs/>
          <w:sz w:val="24"/>
          <w:szCs w:val="24"/>
        </w:rPr>
      </w:pPr>
      <w:r w:rsidRPr="00133B45">
        <w:rPr>
          <w:rFonts w:cstheme="minorHAnsi"/>
          <w:b/>
          <w:bCs/>
          <w:sz w:val="24"/>
          <w:szCs w:val="24"/>
        </w:rPr>
        <w:t>Overview of Policing and Mental Health Incidents.</w:t>
      </w:r>
    </w:p>
    <w:p w14:paraId="1F7F8AF2" w14:textId="2996D360" w:rsidR="00433A66" w:rsidRPr="00133B45" w:rsidRDefault="00433A66" w:rsidP="004C7109">
      <w:pPr>
        <w:spacing w:line="360" w:lineRule="auto"/>
        <w:rPr>
          <w:rFonts w:eastAsia="Times New Roman" w:cstheme="minorHAnsi"/>
          <w:sz w:val="24"/>
          <w:szCs w:val="24"/>
        </w:rPr>
      </w:pPr>
      <w:r w:rsidRPr="00133B45">
        <w:rPr>
          <w:rFonts w:cstheme="minorHAnsi"/>
          <w:sz w:val="24"/>
          <w:szCs w:val="24"/>
        </w:rPr>
        <w:t>The National Police Chiefs</w:t>
      </w:r>
      <w:r w:rsidR="00587E78" w:rsidRPr="00133B45">
        <w:rPr>
          <w:rFonts w:cstheme="minorHAnsi"/>
          <w:sz w:val="24"/>
          <w:szCs w:val="24"/>
        </w:rPr>
        <w:t>’</w:t>
      </w:r>
      <w:r w:rsidRPr="00133B45">
        <w:rPr>
          <w:rFonts w:cstheme="minorHAnsi"/>
          <w:sz w:val="24"/>
          <w:szCs w:val="24"/>
        </w:rPr>
        <w:t xml:space="preserve"> Council define</w:t>
      </w:r>
      <w:r w:rsidR="005264C6" w:rsidRPr="00133B45">
        <w:rPr>
          <w:rFonts w:cstheme="minorHAnsi"/>
          <w:sz w:val="24"/>
          <w:szCs w:val="24"/>
        </w:rPr>
        <w:t>s</w:t>
      </w:r>
      <w:r w:rsidRPr="00133B45">
        <w:rPr>
          <w:rFonts w:cstheme="minorHAnsi"/>
          <w:sz w:val="24"/>
          <w:szCs w:val="24"/>
        </w:rPr>
        <w:t xml:space="preserve"> a mental health related police incident as “Any police incident thought to relate to someone’s mental health where their vulnerability is at the centre of the incident or where the police have had to do something additionally or differently because of it.” </w:t>
      </w:r>
      <w:r w:rsidRPr="00133B45">
        <w:rPr>
          <w:rFonts w:eastAsia="Times New Roman" w:cstheme="minorHAnsi"/>
          <w:sz w:val="24"/>
          <w:szCs w:val="24"/>
        </w:rPr>
        <w:t>(</w:t>
      </w:r>
      <w:r w:rsidRPr="00133B45">
        <w:rPr>
          <w:rFonts w:eastAsia="Times New Roman" w:cstheme="minorHAnsi"/>
          <w:i/>
          <w:iCs/>
          <w:sz w:val="24"/>
          <w:szCs w:val="24"/>
        </w:rPr>
        <w:t>National Police Chiefs' Council, 2022</w:t>
      </w:r>
      <w:r w:rsidRPr="00133B45">
        <w:rPr>
          <w:rFonts w:eastAsia="Times New Roman" w:cstheme="minorHAnsi"/>
          <w:sz w:val="24"/>
          <w:szCs w:val="24"/>
        </w:rPr>
        <w:t>).</w:t>
      </w:r>
    </w:p>
    <w:p w14:paraId="7B021EDB" w14:textId="21DAD014"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In the UK, one in four people will struggle with mental health issues annually. In any given week, 1 in 6 adults in England claim to have dealt with a common mental health issue such as depression or anxiety (</w:t>
      </w:r>
      <w:r w:rsidRPr="00133B45">
        <w:rPr>
          <w:rFonts w:eastAsia="Times New Roman" w:cstheme="minorHAnsi"/>
          <w:i/>
          <w:iCs/>
          <w:sz w:val="24"/>
          <w:szCs w:val="24"/>
        </w:rPr>
        <w:t>Mind.org, 2017a</w:t>
      </w:r>
      <w:r w:rsidRPr="00133B45">
        <w:rPr>
          <w:rFonts w:eastAsia="Times New Roman" w:cstheme="minorHAnsi"/>
          <w:sz w:val="24"/>
          <w:szCs w:val="24"/>
        </w:rPr>
        <w:t xml:space="preserve">). </w:t>
      </w:r>
      <w:r w:rsidRPr="00133B45">
        <w:rPr>
          <w:rFonts w:cstheme="minorHAnsi"/>
          <w:sz w:val="24"/>
          <w:szCs w:val="24"/>
        </w:rPr>
        <w:t>The number of people self-harm</w:t>
      </w:r>
      <w:r w:rsidR="00BE66F0" w:rsidRPr="00133B45">
        <w:rPr>
          <w:rFonts w:cstheme="minorHAnsi"/>
          <w:sz w:val="24"/>
          <w:szCs w:val="24"/>
        </w:rPr>
        <w:t>ing</w:t>
      </w:r>
      <w:r w:rsidRPr="00133B45">
        <w:rPr>
          <w:rFonts w:cstheme="minorHAnsi"/>
          <w:sz w:val="24"/>
          <w:szCs w:val="24"/>
        </w:rPr>
        <w:t xml:space="preserve"> or </w:t>
      </w:r>
      <w:r w:rsidR="00C04A08" w:rsidRPr="00133B45">
        <w:rPr>
          <w:rFonts w:cstheme="minorHAnsi"/>
          <w:sz w:val="24"/>
          <w:szCs w:val="24"/>
        </w:rPr>
        <w:t xml:space="preserve">actively </w:t>
      </w:r>
      <w:r w:rsidRPr="00133B45">
        <w:rPr>
          <w:rFonts w:cstheme="minorHAnsi"/>
          <w:sz w:val="24"/>
          <w:szCs w:val="24"/>
        </w:rPr>
        <w:t>consider</w:t>
      </w:r>
      <w:r w:rsidR="00C04A08" w:rsidRPr="00133B45">
        <w:rPr>
          <w:rFonts w:cstheme="minorHAnsi"/>
          <w:sz w:val="24"/>
          <w:szCs w:val="24"/>
        </w:rPr>
        <w:t>ing</w:t>
      </w:r>
      <w:r w:rsidRPr="00133B45">
        <w:rPr>
          <w:rFonts w:cstheme="minorHAnsi"/>
          <w:sz w:val="24"/>
          <w:szCs w:val="24"/>
        </w:rPr>
        <w:t xml:space="preserve"> suicide is rising</w:t>
      </w:r>
      <w:r w:rsidR="00C04A08" w:rsidRPr="00133B45">
        <w:rPr>
          <w:rFonts w:cstheme="minorHAnsi"/>
          <w:sz w:val="24"/>
          <w:szCs w:val="24"/>
        </w:rPr>
        <w:t xml:space="preserve"> however</w:t>
      </w:r>
      <w:r w:rsidRPr="00133B45">
        <w:rPr>
          <w:rFonts w:cstheme="minorHAnsi"/>
          <w:sz w:val="24"/>
          <w:szCs w:val="24"/>
        </w:rPr>
        <w:t xml:space="preserve">, the way </w:t>
      </w:r>
      <w:r w:rsidR="00C04A08" w:rsidRPr="00133B45">
        <w:rPr>
          <w:rFonts w:cstheme="minorHAnsi"/>
          <w:sz w:val="24"/>
          <w:szCs w:val="24"/>
        </w:rPr>
        <w:t xml:space="preserve">in which </w:t>
      </w:r>
      <w:r w:rsidRPr="00133B45">
        <w:rPr>
          <w:rFonts w:cstheme="minorHAnsi"/>
          <w:sz w:val="24"/>
          <w:szCs w:val="24"/>
        </w:rPr>
        <w:t xml:space="preserve">mental health issues </w:t>
      </w:r>
      <w:r w:rsidR="0013430C" w:rsidRPr="00133B45">
        <w:rPr>
          <w:rFonts w:cstheme="minorHAnsi"/>
          <w:sz w:val="24"/>
          <w:szCs w:val="24"/>
        </w:rPr>
        <w:t xml:space="preserve">are </w:t>
      </w:r>
      <w:r w:rsidR="00F164E9" w:rsidRPr="00133B45">
        <w:rPr>
          <w:rFonts w:cstheme="minorHAnsi"/>
          <w:sz w:val="24"/>
          <w:szCs w:val="24"/>
        </w:rPr>
        <w:t xml:space="preserve">managed and </w:t>
      </w:r>
      <w:r w:rsidR="0013430C" w:rsidRPr="00133B45">
        <w:rPr>
          <w:rFonts w:cstheme="minorHAnsi"/>
          <w:sz w:val="24"/>
          <w:szCs w:val="24"/>
        </w:rPr>
        <w:t xml:space="preserve">addressed by services </w:t>
      </w:r>
      <w:r w:rsidR="00754829" w:rsidRPr="00133B45">
        <w:rPr>
          <w:rFonts w:cstheme="minorHAnsi"/>
          <w:sz w:val="24"/>
          <w:szCs w:val="24"/>
        </w:rPr>
        <w:t>is</w:t>
      </w:r>
      <w:r w:rsidRPr="00133B45">
        <w:rPr>
          <w:rFonts w:cstheme="minorHAnsi"/>
          <w:sz w:val="24"/>
          <w:szCs w:val="24"/>
        </w:rPr>
        <w:t xml:space="preserve"> worse</w:t>
      </w:r>
      <w:r w:rsidR="00F164E9" w:rsidRPr="00133B45">
        <w:rPr>
          <w:rFonts w:cstheme="minorHAnsi"/>
          <w:sz w:val="24"/>
          <w:szCs w:val="24"/>
        </w:rPr>
        <w:t>ning</w:t>
      </w:r>
      <w:r w:rsidRPr="00133B45">
        <w:rPr>
          <w:rFonts w:cstheme="minorHAnsi"/>
          <w:sz w:val="24"/>
          <w:szCs w:val="24"/>
        </w:rPr>
        <w:t xml:space="preserve">. </w:t>
      </w:r>
      <w:r w:rsidR="00DA7FC1" w:rsidRPr="00133B45">
        <w:rPr>
          <w:rFonts w:cstheme="minorHAnsi"/>
          <w:sz w:val="24"/>
          <w:szCs w:val="24"/>
        </w:rPr>
        <w:t xml:space="preserve">Consequently, </w:t>
      </w:r>
      <w:r w:rsidR="0013430C" w:rsidRPr="00133B45">
        <w:rPr>
          <w:rFonts w:cstheme="minorHAnsi"/>
          <w:sz w:val="24"/>
          <w:szCs w:val="24"/>
        </w:rPr>
        <w:t>more people with mental health issues</w:t>
      </w:r>
      <w:r w:rsidR="00251C59" w:rsidRPr="00133B45">
        <w:rPr>
          <w:rFonts w:cstheme="minorHAnsi"/>
          <w:sz w:val="24"/>
          <w:szCs w:val="24"/>
        </w:rPr>
        <w:t xml:space="preserve"> </w:t>
      </w:r>
      <w:r w:rsidR="00EF3F10" w:rsidRPr="00133B45">
        <w:rPr>
          <w:rFonts w:cstheme="minorHAnsi"/>
          <w:sz w:val="24"/>
          <w:szCs w:val="24"/>
        </w:rPr>
        <w:t>have led to a rise in</w:t>
      </w:r>
      <w:r w:rsidR="00754829" w:rsidRPr="00133B45">
        <w:rPr>
          <w:rFonts w:cstheme="minorHAnsi"/>
          <w:sz w:val="24"/>
          <w:szCs w:val="24"/>
        </w:rPr>
        <w:t xml:space="preserve"> </w:t>
      </w:r>
      <w:r w:rsidRPr="00133B45">
        <w:rPr>
          <w:rFonts w:cstheme="minorHAnsi"/>
          <w:sz w:val="24"/>
          <w:szCs w:val="24"/>
        </w:rPr>
        <w:t xml:space="preserve">police interactions with mental health </w:t>
      </w:r>
      <w:r w:rsidR="00EF3F10" w:rsidRPr="00133B45">
        <w:rPr>
          <w:rFonts w:cstheme="minorHAnsi"/>
          <w:sz w:val="24"/>
          <w:szCs w:val="24"/>
        </w:rPr>
        <w:t>incidences</w:t>
      </w:r>
      <w:r w:rsidRPr="00133B45">
        <w:rPr>
          <w:rFonts w:cstheme="minorHAnsi"/>
          <w:sz w:val="24"/>
          <w:szCs w:val="24"/>
        </w:rPr>
        <w:t>. Over the course of the</w:t>
      </w:r>
      <w:r w:rsidR="00754829" w:rsidRPr="00133B45">
        <w:rPr>
          <w:rFonts w:cstheme="minorHAnsi"/>
          <w:sz w:val="24"/>
          <w:szCs w:val="24"/>
        </w:rPr>
        <w:t xml:space="preserve"> last</w:t>
      </w:r>
      <w:r w:rsidRPr="00133B45">
        <w:rPr>
          <w:rFonts w:cstheme="minorHAnsi"/>
          <w:sz w:val="24"/>
          <w:szCs w:val="24"/>
        </w:rPr>
        <w:t xml:space="preserve"> two years, 23 out of the 26 forces saw an increase. Two years later, there were 281,598 instances </w:t>
      </w:r>
      <w:r w:rsidR="00077969" w:rsidRPr="00133B45">
        <w:rPr>
          <w:rFonts w:cstheme="minorHAnsi"/>
          <w:sz w:val="24"/>
          <w:szCs w:val="24"/>
        </w:rPr>
        <w:t>(</w:t>
      </w:r>
      <w:r w:rsidRPr="00133B45">
        <w:rPr>
          <w:rFonts w:cstheme="minorHAnsi"/>
          <w:sz w:val="24"/>
          <w:szCs w:val="24"/>
        </w:rPr>
        <w:t>a 13.9% increase</w:t>
      </w:r>
      <w:r w:rsidR="00077969" w:rsidRPr="00133B45">
        <w:rPr>
          <w:rFonts w:cstheme="minorHAnsi"/>
          <w:sz w:val="24"/>
          <w:szCs w:val="24"/>
        </w:rPr>
        <w:t>)</w:t>
      </w:r>
      <w:r w:rsidRPr="00133B45">
        <w:rPr>
          <w:rFonts w:cstheme="minorHAnsi"/>
          <w:sz w:val="24"/>
          <w:szCs w:val="24"/>
        </w:rPr>
        <w:t xml:space="preserve"> compared to 247,336 cases in 2019 </w:t>
      </w:r>
      <w:r w:rsidRPr="00133B45">
        <w:rPr>
          <w:rFonts w:eastAsia="Times New Roman" w:cstheme="minorHAnsi"/>
          <w:sz w:val="24"/>
          <w:szCs w:val="24"/>
        </w:rPr>
        <w:t>(</w:t>
      </w:r>
      <w:r w:rsidRPr="00133B45">
        <w:rPr>
          <w:rFonts w:eastAsia="Times New Roman" w:cstheme="minorHAnsi"/>
          <w:i/>
          <w:iCs/>
          <w:sz w:val="24"/>
          <w:szCs w:val="24"/>
        </w:rPr>
        <w:t>Syal and editor, 2023</w:t>
      </w:r>
      <w:r w:rsidRPr="00133B45">
        <w:rPr>
          <w:rFonts w:eastAsia="Times New Roman" w:cstheme="minorHAnsi"/>
          <w:sz w:val="24"/>
          <w:szCs w:val="24"/>
        </w:rPr>
        <w:t>).</w:t>
      </w:r>
    </w:p>
    <w:p w14:paraId="182DD522" w14:textId="4CCE83D7" w:rsidR="008A45E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lastRenderedPageBreak/>
        <w:t>An individual with mental health problems can typically contact the police in three main ways. These</w:t>
      </w:r>
      <w:r w:rsidR="00AE5D51" w:rsidRPr="00133B45">
        <w:rPr>
          <w:rFonts w:eastAsia="Times New Roman" w:cstheme="minorHAnsi"/>
          <w:sz w:val="24"/>
          <w:szCs w:val="24"/>
        </w:rPr>
        <w:t xml:space="preserve"> are:</w:t>
      </w:r>
      <w:r w:rsidRPr="00133B45">
        <w:rPr>
          <w:rFonts w:eastAsia="Times New Roman" w:cstheme="minorHAnsi"/>
          <w:sz w:val="24"/>
          <w:szCs w:val="24"/>
        </w:rPr>
        <w:t xml:space="preserve"> being a victim of crime, being unwell or vulnerable, or being suspected of committing a crime. According to research from the mental health charity Mind, people with mental health issues are three times more likely to become victims of crime because of their circumstances. </w:t>
      </w:r>
    </w:p>
    <w:p w14:paraId="223BD031" w14:textId="13A1BFB0" w:rsidR="00433A66" w:rsidRPr="00133B45" w:rsidRDefault="00433A66" w:rsidP="004C7109">
      <w:pPr>
        <w:spacing w:line="360" w:lineRule="auto"/>
        <w:rPr>
          <w:rFonts w:cstheme="minorHAnsi"/>
          <w:color w:val="2E2E2E"/>
          <w:sz w:val="24"/>
          <w:szCs w:val="24"/>
        </w:rPr>
      </w:pPr>
      <w:r w:rsidRPr="00133B45">
        <w:rPr>
          <w:rFonts w:cstheme="minorHAnsi"/>
          <w:sz w:val="24"/>
          <w:szCs w:val="24"/>
        </w:rPr>
        <w:t xml:space="preserve">The "protection of life and property, the prevention and detection of crime, the maintenance of law and order, and the detection and prosecution of offenders" are personal accountability and responsibilities that come with holding the Office of Constable </w:t>
      </w:r>
      <w:r w:rsidRPr="00133B45">
        <w:rPr>
          <w:rFonts w:eastAsia="Times New Roman" w:cstheme="minorHAnsi"/>
          <w:sz w:val="24"/>
          <w:szCs w:val="24"/>
        </w:rPr>
        <w:t>(</w:t>
      </w:r>
      <w:r w:rsidRPr="00133B45">
        <w:rPr>
          <w:rFonts w:eastAsia="Times New Roman" w:cstheme="minorHAnsi"/>
          <w:i/>
          <w:iCs/>
          <w:sz w:val="24"/>
          <w:szCs w:val="24"/>
        </w:rPr>
        <w:t>Police Federation, 2018</w:t>
      </w:r>
      <w:r w:rsidRPr="00133B45">
        <w:rPr>
          <w:rFonts w:eastAsia="Times New Roman" w:cstheme="minorHAnsi"/>
          <w:sz w:val="24"/>
          <w:szCs w:val="24"/>
        </w:rPr>
        <w:t xml:space="preserve">). </w:t>
      </w:r>
      <w:r w:rsidR="008A45E6" w:rsidRPr="00133B45">
        <w:rPr>
          <w:rFonts w:eastAsia="Times New Roman" w:cstheme="minorHAnsi"/>
          <w:sz w:val="24"/>
          <w:szCs w:val="24"/>
        </w:rPr>
        <w:t xml:space="preserve"> </w:t>
      </w:r>
      <w:r w:rsidRPr="00133B45">
        <w:rPr>
          <w:rFonts w:eastAsia="Times New Roman" w:cstheme="minorHAnsi"/>
          <w:sz w:val="24"/>
          <w:szCs w:val="24"/>
        </w:rPr>
        <w:t>When there is an immediate threat to life, police are required to respond. This include</w:t>
      </w:r>
      <w:r w:rsidR="00EA6C81" w:rsidRPr="00133B45">
        <w:rPr>
          <w:rFonts w:eastAsia="Times New Roman" w:cstheme="minorHAnsi"/>
          <w:sz w:val="24"/>
          <w:szCs w:val="24"/>
        </w:rPr>
        <w:t>s</w:t>
      </w:r>
      <w:r w:rsidRPr="00133B45">
        <w:rPr>
          <w:rFonts w:eastAsia="Times New Roman" w:cstheme="minorHAnsi"/>
          <w:sz w:val="24"/>
          <w:szCs w:val="24"/>
        </w:rPr>
        <w:t xml:space="preserve"> situations involving issues with mental health in which the person experiencing a crisis poses a serious risk </w:t>
      </w:r>
      <w:r w:rsidR="009B1413" w:rsidRPr="00133B45">
        <w:rPr>
          <w:rFonts w:eastAsia="Times New Roman" w:cstheme="minorHAnsi"/>
          <w:sz w:val="24"/>
          <w:szCs w:val="24"/>
        </w:rPr>
        <w:t xml:space="preserve">not only </w:t>
      </w:r>
      <w:r w:rsidRPr="00133B45">
        <w:rPr>
          <w:rFonts w:eastAsia="Times New Roman" w:cstheme="minorHAnsi"/>
          <w:sz w:val="24"/>
          <w:szCs w:val="24"/>
        </w:rPr>
        <w:t xml:space="preserve">to themselves </w:t>
      </w:r>
      <w:r w:rsidR="009B1413" w:rsidRPr="00133B45">
        <w:rPr>
          <w:rFonts w:eastAsia="Times New Roman" w:cstheme="minorHAnsi"/>
          <w:sz w:val="24"/>
          <w:szCs w:val="24"/>
        </w:rPr>
        <w:t>but also</w:t>
      </w:r>
      <w:r w:rsidRPr="00133B45">
        <w:rPr>
          <w:rFonts w:eastAsia="Times New Roman" w:cstheme="minorHAnsi"/>
          <w:sz w:val="24"/>
          <w:szCs w:val="24"/>
        </w:rPr>
        <w:t xml:space="preserve"> to others</w:t>
      </w:r>
      <w:r w:rsidR="008A45E6" w:rsidRPr="00133B45">
        <w:rPr>
          <w:rFonts w:eastAsia="Times New Roman" w:cstheme="minorHAnsi"/>
          <w:sz w:val="24"/>
          <w:szCs w:val="24"/>
        </w:rPr>
        <w:t xml:space="preserve"> (</w:t>
      </w:r>
      <w:r w:rsidR="008A45E6" w:rsidRPr="00133B45">
        <w:rPr>
          <w:rFonts w:eastAsia="Times New Roman" w:cstheme="minorHAnsi"/>
          <w:i/>
          <w:iCs/>
          <w:sz w:val="24"/>
          <w:szCs w:val="24"/>
        </w:rPr>
        <w:t>Mind.org, 2017</w:t>
      </w:r>
      <w:r w:rsidR="008A45E6" w:rsidRPr="00133B45">
        <w:rPr>
          <w:rFonts w:eastAsia="Times New Roman" w:cstheme="minorHAnsi"/>
          <w:sz w:val="24"/>
          <w:szCs w:val="24"/>
        </w:rPr>
        <w:t xml:space="preserve">). </w:t>
      </w:r>
      <w:r w:rsidRPr="00133B45">
        <w:rPr>
          <w:rFonts w:eastAsia="Times New Roman" w:cstheme="minorHAnsi"/>
          <w:sz w:val="24"/>
          <w:szCs w:val="24"/>
        </w:rPr>
        <w:t>There are numerous instances of police failing to respond appropriately to people experiencing mental health crises, including instances where excessive force is used or where people are unnecessarily criminalised, even though many officers carry out their duties and responsibilities to the highest standard.</w:t>
      </w:r>
      <w:r w:rsidRPr="00133B45">
        <w:rPr>
          <w:rFonts w:cstheme="minorHAnsi"/>
          <w:color w:val="2E2E2E"/>
          <w:sz w:val="24"/>
          <w:szCs w:val="24"/>
        </w:rPr>
        <w:t xml:space="preserve"> Whil</w:t>
      </w:r>
      <w:r w:rsidR="00900C85" w:rsidRPr="00133B45">
        <w:rPr>
          <w:rFonts w:cstheme="minorHAnsi"/>
          <w:color w:val="2E2E2E"/>
          <w:sz w:val="24"/>
          <w:szCs w:val="24"/>
        </w:rPr>
        <w:t>st</w:t>
      </w:r>
      <w:r w:rsidRPr="00133B45">
        <w:rPr>
          <w:rFonts w:cstheme="minorHAnsi"/>
          <w:color w:val="2E2E2E"/>
          <w:sz w:val="24"/>
          <w:szCs w:val="24"/>
        </w:rPr>
        <w:t xml:space="preserve"> there are many </w:t>
      </w:r>
      <w:r w:rsidR="0089497B" w:rsidRPr="00133B45">
        <w:rPr>
          <w:rFonts w:cstheme="minorHAnsi"/>
          <w:color w:val="2E2E2E"/>
          <w:sz w:val="24"/>
          <w:szCs w:val="24"/>
        </w:rPr>
        <w:t xml:space="preserve">examples of </w:t>
      </w:r>
      <w:r w:rsidRPr="00133B45">
        <w:rPr>
          <w:rFonts w:cstheme="minorHAnsi"/>
          <w:color w:val="2E2E2E"/>
          <w:sz w:val="24"/>
          <w:szCs w:val="24"/>
        </w:rPr>
        <w:t xml:space="preserve">dedicated officers, trying their hardest in difficult circumstances, there are also </w:t>
      </w:r>
      <w:r w:rsidR="0089497B" w:rsidRPr="00133B45">
        <w:rPr>
          <w:rFonts w:cstheme="minorHAnsi"/>
          <w:color w:val="2E2E2E"/>
          <w:sz w:val="24"/>
          <w:szCs w:val="24"/>
        </w:rPr>
        <w:t>instances</w:t>
      </w:r>
      <w:r w:rsidRPr="00133B45">
        <w:rPr>
          <w:rFonts w:cstheme="minorHAnsi"/>
          <w:color w:val="2E2E2E"/>
          <w:sz w:val="24"/>
          <w:szCs w:val="24"/>
        </w:rPr>
        <w:t xml:space="preserve"> of police failing to respond appropriately to people experiencing mental health crisis, including cases where force is over-used, or people are unnecessarily criminalised (</w:t>
      </w:r>
      <w:r w:rsidRPr="00133B45">
        <w:rPr>
          <w:rFonts w:cstheme="minorHAnsi"/>
          <w:i/>
          <w:iCs/>
          <w:color w:val="2E2E2E"/>
          <w:sz w:val="24"/>
          <w:szCs w:val="24"/>
        </w:rPr>
        <w:t>Rethink Mental Illness, 2023</w:t>
      </w:r>
      <w:r w:rsidRPr="00133B45">
        <w:rPr>
          <w:rFonts w:cstheme="minorHAnsi"/>
          <w:color w:val="2E2E2E"/>
          <w:sz w:val="24"/>
          <w:szCs w:val="24"/>
        </w:rPr>
        <w:t>).</w:t>
      </w:r>
    </w:p>
    <w:p w14:paraId="1FB4FCA1" w14:textId="77777777" w:rsidR="004A29C4" w:rsidRPr="00133B45" w:rsidRDefault="004A29C4" w:rsidP="004C7109">
      <w:pPr>
        <w:spacing w:line="360" w:lineRule="auto"/>
        <w:rPr>
          <w:rFonts w:eastAsia="Times New Roman" w:cstheme="minorHAnsi"/>
          <w:sz w:val="24"/>
          <w:szCs w:val="24"/>
        </w:rPr>
      </w:pPr>
    </w:p>
    <w:p w14:paraId="2F2FA327" w14:textId="7810B81A" w:rsidR="00433A66" w:rsidRPr="00133B45" w:rsidRDefault="00433A66" w:rsidP="004C7109">
      <w:pPr>
        <w:spacing w:line="360" w:lineRule="auto"/>
        <w:rPr>
          <w:rFonts w:cstheme="minorHAnsi"/>
          <w:b/>
          <w:bCs/>
          <w:sz w:val="24"/>
          <w:szCs w:val="24"/>
        </w:rPr>
      </w:pPr>
      <w:r w:rsidRPr="00133B45">
        <w:rPr>
          <w:rFonts w:cstheme="minorHAnsi"/>
          <w:b/>
          <w:bCs/>
          <w:sz w:val="24"/>
          <w:szCs w:val="24"/>
        </w:rPr>
        <w:t>The current approaches used by police and their shortfalls.</w:t>
      </w:r>
    </w:p>
    <w:p w14:paraId="389EB6CD" w14:textId="113BDBB7"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Section 136 of the Mental Health Act allows police officers to take an individual to a place or safety or keep that person at a place of safety if they display certain characteristics. These include if the person appears to have a mental disorder and they are in a place other than their residence and they need immediate care or control. Essentially</w:t>
      </w:r>
      <w:r w:rsidR="001C521A" w:rsidRPr="00133B45">
        <w:rPr>
          <w:rFonts w:eastAsia="Times New Roman" w:cstheme="minorHAnsi"/>
          <w:sz w:val="24"/>
          <w:szCs w:val="24"/>
        </w:rPr>
        <w:t xml:space="preserve">, this comes down to </w:t>
      </w:r>
      <w:r w:rsidR="007A580F" w:rsidRPr="00133B45">
        <w:rPr>
          <w:rFonts w:eastAsia="Times New Roman" w:cstheme="minorHAnsi"/>
          <w:sz w:val="24"/>
          <w:szCs w:val="24"/>
        </w:rPr>
        <w:t xml:space="preserve">whether </w:t>
      </w:r>
      <w:r w:rsidRPr="00133B45">
        <w:rPr>
          <w:rFonts w:eastAsia="Times New Roman" w:cstheme="minorHAnsi"/>
          <w:sz w:val="24"/>
          <w:szCs w:val="24"/>
        </w:rPr>
        <w:t>the police are of the opinion that it is necessary to keep that person or others safe. Before sectioning someone</w:t>
      </w:r>
      <w:r w:rsidR="007A580F" w:rsidRPr="00133B45">
        <w:rPr>
          <w:rFonts w:eastAsia="Times New Roman" w:cstheme="minorHAnsi"/>
          <w:sz w:val="24"/>
          <w:szCs w:val="24"/>
        </w:rPr>
        <w:t>,</w:t>
      </w:r>
      <w:r w:rsidRPr="00133B45">
        <w:rPr>
          <w:rFonts w:eastAsia="Times New Roman" w:cstheme="minorHAnsi"/>
          <w:sz w:val="24"/>
          <w:szCs w:val="24"/>
        </w:rPr>
        <w:t xml:space="preserve"> the police must consult with a medical professional. Once the police use </w:t>
      </w:r>
      <w:r w:rsidR="00DE4EB3" w:rsidRPr="00133B45">
        <w:rPr>
          <w:rFonts w:eastAsia="Times New Roman" w:cstheme="minorHAnsi"/>
          <w:sz w:val="24"/>
          <w:szCs w:val="24"/>
        </w:rPr>
        <w:t>S</w:t>
      </w:r>
      <w:r w:rsidRPr="00133B45">
        <w:rPr>
          <w:rFonts w:eastAsia="Times New Roman" w:cstheme="minorHAnsi"/>
          <w:sz w:val="24"/>
          <w:szCs w:val="24"/>
        </w:rPr>
        <w:t xml:space="preserve">ection </w:t>
      </w:r>
      <w:r w:rsidR="001B7E0C" w:rsidRPr="00133B45">
        <w:rPr>
          <w:rFonts w:eastAsia="Times New Roman" w:cstheme="minorHAnsi"/>
          <w:sz w:val="24"/>
          <w:szCs w:val="24"/>
        </w:rPr>
        <w:t>136,</w:t>
      </w:r>
      <w:r w:rsidRPr="00133B45">
        <w:rPr>
          <w:rFonts w:eastAsia="Times New Roman" w:cstheme="minorHAnsi"/>
          <w:sz w:val="24"/>
          <w:szCs w:val="24"/>
        </w:rPr>
        <w:t xml:space="preserve"> they </w:t>
      </w:r>
      <w:r w:rsidR="001B7E0C" w:rsidRPr="00133B45">
        <w:rPr>
          <w:rFonts w:eastAsia="Times New Roman" w:cstheme="minorHAnsi"/>
          <w:sz w:val="24"/>
          <w:szCs w:val="24"/>
        </w:rPr>
        <w:t>can</w:t>
      </w:r>
      <w:r w:rsidRPr="00133B45">
        <w:rPr>
          <w:rFonts w:eastAsia="Times New Roman" w:cstheme="minorHAnsi"/>
          <w:sz w:val="24"/>
          <w:szCs w:val="24"/>
        </w:rPr>
        <w:t xml:space="preserve"> detain the sectioned person at a place of safety for up to 24 hours which can then be extended by a further 12 hours if the individual hasn’t been able to be assessed in that time (</w:t>
      </w:r>
      <w:r w:rsidRPr="00133B45">
        <w:rPr>
          <w:rFonts w:eastAsia="Times New Roman" w:cstheme="minorHAnsi"/>
          <w:i/>
          <w:iCs/>
          <w:sz w:val="24"/>
          <w:szCs w:val="24"/>
        </w:rPr>
        <w:t>Mind, 2017</w:t>
      </w:r>
      <w:r w:rsidRPr="00133B45">
        <w:rPr>
          <w:rFonts w:eastAsia="Times New Roman" w:cstheme="minorHAnsi"/>
          <w:sz w:val="24"/>
          <w:szCs w:val="24"/>
        </w:rPr>
        <w:t xml:space="preserve">). </w:t>
      </w:r>
    </w:p>
    <w:p w14:paraId="594F445E" w14:textId="52BF8E5B" w:rsidR="00433A66" w:rsidRPr="00133B45" w:rsidRDefault="00433A66" w:rsidP="004C7109">
      <w:pPr>
        <w:spacing w:line="360" w:lineRule="auto"/>
        <w:rPr>
          <w:rFonts w:eastAsia="Times New Roman" w:cstheme="minorHAnsi"/>
          <w:sz w:val="24"/>
          <w:szCs w:val="24"/>
        </w:rPr>
      </w:pPr>
      <w:r w:rsidRPr="00133B45">
        <w:rPr>
          <w:rFonts w:cstheme="minorHAnsi"/>
          <w:sz w:val="24"/>
          <w:szCs w:val="24"/>
        </w:rPr>
        <w:lastRenderedPageBreak/>
        <w:t xml:space="preserve">Once the police arrive at the mental health facility, </w:t>
      </w:r>
      <w:r w:rsidR="001B7E0C" w:rsidRPr="00133B45">
        <w:rPr>
          <w:rFonts w:cstheme="minorHAnsi"/>
          <w:sz w:val="24"/>
          <w:szCs w:val="24"/>
        </w:rPr>
        <w:t>t</w:t>
      </w:r>
      <w:r w:rsidR="00726A18" w:rsidRPr="00133B45">
        <w:rPr>
          <w:rFonts w:cstheme="minorHAnsi"/>
          <w:sz w:val="24"/>
          <w:szCs w:val="24"/>
        </w:rPr>
        <w:t>he decision as to</w:t>
      </w:r>
      <w:r w:rsidRPr="00133B45">
        <w:rPr>
          <w:rFonts w:cstheme="minorHAnsi"/>
          <w:sz w:val="24"/>
          <w:szCs w:val="24"/>
        </w:rPr>
        <w:t xml:space="preserve"> whether the police stay on site for the entire assessment, the police, along with the health and social care professionals, will jointly assess any potential risks. A doctor and mental health practitioner will then evaluate the individual. After the assessment process is finished</w:t>
      </w:r>
      <w:r w:rsidR="003E1C37" w:rsidRPr="00133B45">
        <w:rPr>
          <w:rFonts w:cstheme="minorHAnsi"/>
          <w:sz w:val="24"/>
          <w:szCs w:val="24"/>
        </w:rPr>
        <w:t>,</w:t>
      </w:r>
      <w:r w:rsidRPr="00133B45">
        <w:rPr>
          <w:rFonts w:cstheme="minorHAnsi"/>
          <w:sz w:val="24"/>
          <w:szCs w:val="24"/>
        </w:rPr>
        <w:t xml:space="preserve"> </w:t>
      </w:r>
      <w:r w:rsidR="003D3A83" w:rsidRPr="00133B45">
        <w:rPr>
          <w:rFonts w:cstheme="minorHAnsi"/>
          <w:sz w:val="24"/>
          <w:szCs w:val="24"/>
        </w:rPr>
        <w:t xml:space="preserve">it is </w:t>
      </w:r>
      <w:r w:rsidRPr="00133B45">
        <w:rPr>
          <w:rFonts w:cstheme="minorHAnsi"/>
          <w:sz w:val="24"/>
          <w:szCs w:val="24"/>
        </w:rPr>
        <w:t xml:space="preserve">determined whether the person needs </w:t>
      </w:r>
      <w:r w:rsidR="003D3A83" w:rsidRPr="00133B45">
        <w:rPr>
          <w:rFonts w:cstheme="minorHAnsi"/>
          <w:sz w:val="24"/>
          <w:szCs w:val="24"/>
        </w:rPr>
        <w:t>further</w:t>
      </w:r>
      <w:r w:rsidRPr="00133B45">
        <w:rPr>
          <w:rFonts w:cstheme="minorHAnsi"/>
          <w:sz w:val="24"/>
          <w:szCs w:val="24"/>
        </w:rPr>
        <w:t xml:space="preserve"> evaluation or treatment </w:t>
      </w:r>
      <w:r w:rsidR="00D4311B" w:rsidRPr="00133B45">
        <w:rPr>
          <w:rFonts w:cstheme="minorHAnsi"/>
          <w:sz w:val="24"/>
          <w:szCs w:val="24"/>
        </w:rPr>
        <w:t xml:space="preserve">or if they can be released from being sectioned </w:t>
      </w:r>
      <w:r w:rsidRPr="00133B45">
        <w:rPr>
          <w:rFonts w:eastAsia="Times New Roman" w:cstheme="minorHAnsi"/>
          <w:sz w:val="24"/>
          <w:szCs w:val="24"/>
        </w:rPr>
        <w:t>(</w:t>
      </w:r>
      <w:r w:rsidRPr="00133B45">
        <w:rPr>
          <w:rFonts w:eastAsia="Times New Roman" w:cstheme="minorHAnsi"/>
          <w:i/>
          <w:iCs/>
          <w:sz w:val="24"/>
          <w:szCs w:val="24"/>
        </w:rPr>
        <w:t>Essex Police, 2024</w:t>
      </w:r>
      <w:r w:rsidRPr="00133B45">
        <w:rPr>
          <w:rFonts w:eastAsia="Times New Roman" w:cstheme="minorHAnsi"/>
          <w:sz w:val="24"/>
          <w:szCs w:val="24"/>
        </w:rPr>
        <w:t>)</w:t>
      </w:r>
      <w:r w:rsidRPr="00133B45">
        <w:rPr>
          <w:rFonts w:cstheme="minorHAnsi"/>
          <w:sz w:val="24"/>
          <w:szCs w:val="24"/>
        </w:rPr>
        <w:t>. </w:t>
      </w:r>
    </w:p>
    <w:p w14:paraId="55530228" w14:textId="7B3C1619"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Every four minutes, the Metropolitan Police Service receives a call regarding an issue related to mental health. Every twelve minutes, they dispatch an officer to respond to a call pertaining to mental health. When police respond to a call, they will speak with the caller for some time to learn about their needs. Welsh forces' analysis revealed that this took roughly three hours on average. The individual may require additional officers to assist them, and under section 136 of the Mental Health Act 1983, they may be sectioned and transported to a place of safety. People are transported to a place of safety by the police 50% of the time, not by the ambulance service. Several hours may pass depending on the availability of specialised hospital beds and health agencies. Alternatively, it might mean an extended delay for the person experiencing a crisis and the police officers escorting them to hospital (</w:t>
      </w:r>
      <w:r w:rsidRPr="00133B45">
        <w:rPr>
          <w:rFonts w:eastAsia="Times New Roman" w:cstheme="minorHAnsi"/>
          <w:i/>
          <w:iCs/>
          <w:sz w:val="24"/>
          <w:szCs w:val="24"/>
        </w:rPr>
        <w:t>HMICFRS, 2018</w:t>
      </w:r>
      <w:r w:rsidRPr="00133B45">
        <w:rPr>
          <w:rFonts w:eastAsia="Times New Roman" w:cstheme="minorHAnsi"/>
          <w:sz w:val="24"/>
          <w:szCs w:val="24"/>
        </w:rPr>
        <w:t xml:space="preserve">). </w:t>
      </w:r>
    </w:p>
    <w:p w14:paraId="341DD330" w14:textId="0DD52477"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 xml:space="preserve">For individuals being dealt with for criminal matters </w:t>
      </w:r>
      <w:r w:rsidR="00CD7903" w:rsidRPr="00133B45">
        <w:rPr>
          <w:rFonts w:eastAsia="Times New Roman" w:cstheme="minorHAnsi"/>
          <w:sz w:val="24"/>
          <w:szCs w:val="24"/>
        </w:rPr>
        <w:t>who</w:t>
      </w:r>
      <w:r w:rsidRPr="00133B45">
        <w:rPr>
          <w:rFonts w:eastAsia="Times New Roman" w:cstheme="minorHAnsi"/>
          <w:sz w:val="24"/>
          <w:szCs w:val="24"/>
        </w:rPr>
        <w:t xml:space="preserve"> also possess mental health issues</w:t>
      </w:r>
      <w:r w:rsidR="00CD7903" w:rsidRPr="00133B45">
        <w:rPr>
          <w:rFonts w:eastAsia="Times New Roman" w:cstheme="minorHAnsi"/>
          <w:sz w:val="24"/>
          <w:szCs w:val="24"/>
        </w:rPr>
        <w:t xml:space="preserve">, </w:t>
      </w:r>
      <w:r w:rsidRPr="00133B45">
        <w:rPr>
          <w:rFonts w:eastAsia="Times New Roman" w:cstheme="minorHAnsi"/>
          <w:sz w:val="24"/>
          <w:szCs w:val="24"/>
        </w:rPr>
        <w:t>there is a process known as liaison and diversion, or L and D</w:t>
      </w:r>
      <w:r w:rsidR="00CD7903" w:rsidRPr="00133B45">
        <w:rPr>
          <w:rFonts w:eastAsia="Times New Roman" w:cstheme="minorHAnsi"/>
          <w:sz w:val="24"/>
          <w:szCs w:val="24"/>
        </w:rPr>
        <w:t>.  L and D</w:t>
      </w:r>
      <w:r w:rsidRPr="00133B45">
        <w:rPr>
          <w:rFonts w:eastAsia="Times New Roman" w:cstheme="minorHAnsi"/>
          <w:sz w:val="24"/>
          <w:szCs w:val="24"/>
        </w:rPr>
        <w:t xml:space="preserve"> identifies and evaluates individuals of all ages who are experiencing mental health issues, learning disabilities, substance abuse issue</w:t>
      </w:r>
      <w:r w:rsidR="00746DBC" w:rsidRPr="00133B45">
        <w:rPr>
          <w:rFonts w:eastAsia="Times New Roman" w:cstheme="minorHAnsi"/>
          <w:sz w:val="24"/>
          <w:szCs w:val="24"/>
        </w:rPr>
        <w:t>s</w:t>
      </w:r>
      <w:r w:rsidRPr="00133B45">
        <w:rPr>
          <w:rFonts w:eastAsia="Times New Roman" w:cstheme="minorHAnsi"/>
          <w:sz w:val="24"/>
          <w:szCs w:val="24"/>
        </w:rPr>
        <w:t xml:space="preserve"> or other vulnerabilities as soon as </w:t>
      </w:r>
      <w:r w:rsidR="00746DBC" w:rsidRPr="00133B45">
        <w:rPr>
          <w:rFonts w:eastAsia="Times New Roman" w:cstheme="minorHAnsi"/>
          <w:sz w:val="24"/>
          <w:szCs w:val="24"/>
        </w:rPr>
        <w:t xml:space="preserve">reasonably </w:t>
      </w:r>
      <w:r w:rsidRPr="00133B45">
        <w:rPr>
          <w:rFonts w:eastAsia="Times New Roman" w:cstheme="minorHAnsi"/>
          <w:sz w:val="24"/>
          <w:szCs w:val="24"/>
        </w:rPr>
        <w:t>possible while they are navigating the youth and criminal justice systems. After th</w:t>
      </w:r>
      <w:r w:rsidR="002017DD" w:rsidRPr="00133B45">
        <w:rPr>
          <w:rFonts w:eastAsia="Times New Roman" w:cstheme="minorHAnsi"/>
          <w:sz w:val="24"/>
          <w:szCs w:val="24"/>
        </w:rPr>
        <w:t>is</w:t>
      </w:r>
      <w:r w:rsidRPr="00133B45">
        <w:rPr>
          <w:rFonts w:eastAsia="Times New Roman" w:cstheme="minorHAnsi"/>
          <w:sz w:val="24"/>
          <w:szCs w:val="24"/>
        </w:rPr>
        <w:t xml:space="preserve">, </w:t>
      </w:r>
      <w:r w:rsidR="002017DD" w:rsidRPr="00133B45">
        <w:rPr>
          <w:rFonts w:eastAsia="Times New Roman" w:cstheme="minorHAnsi"/>
          <w:sz w:val="24"/>
          <w:szCs w:val="24"/>
        </w:rPr>
        <w:t xml:space="preserve">the individual </w:t>
      </w:r>
      <w:r w:rsidRPr="00133B45">
        <w:rPr>
          <w:rFonts w:eastAsia="Times New Roman" w:cstheme="minorHAnsi"/>
          <w:sz w:val="24"/>
          <w:szCs w:val="24"/>
        </w:rPr>
        <w:t>can be steered towards social and health</w:t>
      </w:r>
      <w:r w:rsidR="00BC5B31" w:rsidRPr="00133B45">
        <w:rPr>
          <w:rFonts w:eastAsia="Times New Roman" w:cstheme="minorHAnsi"/>
          <w:sz w:val="24"/>
          <w:szCs w:val="24"/>
        </w:rPr>
        <w:t xml:space="preserve">care </w:t>
      </w:r>
      <w:r w:rsidRPr="00133B45">
        <w:rPr>
          <w:rFonts w:eastAsia="Times New Roman" w:cstheme="minorHAnsi"/>
          <w:sz w:val="24"/>
          <w:szCs w:val="24"/>
        </w:rPr>
        <w:t xml:space="preserve">services </w:t>
      </w:r>
      <w:r w:rsidR="002017DD" w:rsidRPr="00133B45">
        <w:rPr>
          <w:rFonts w:eastAsia="Times New Roman" w:cstheme="minorHAnsi"/>
          <w:sz w:val="24"/>
          <w:szCs w:val="24"/>
        </w:rPr>
        <w:t xml:space="preserve">able to </w:t>
      </w:r>
      <w:r w:rsidRPr="00133B45">
        <w:rPr>
          <w:rFonts w:eastAsia="Times New Roman" w:cstheme="minorHAnsi"/>
          <w:sz w:val="24"/>
          <w:szCs w:val="24"/>
        </w:rPr>
        <w:t>meet their needs. L and D services facilitate enhanced information sharing between the police and the NHS as well as the screening of individuals who are arrested. Services promote the early detection of individuals in police custody who m</w:t>
      </w:r>
      <w:r w:rsidR="00210D73" w:rsidRPr="00133B45">
        <w:rPr>
          <w:rFonts w:eastAsia="Times New Roman" w:cstheme="minorHAnsi"/>
          <w:sz w:val="24"/>
          <w:szCs w:val="24"/>
        </w:rPr>
        <w:t>ay</w:t>
      </w:r>
      <w:r w:rsidRPr="00133B45">
        <w:rPr>
          <w:rFonts w:eastAsia="Times New Roman" w:cstheme="minorHAnsi"/>
          <w:sz w:val="24"/>
          <w:szCs w:val="24"/>
        </w:rPr>
        <w:t xml:space="preserve"> not have their needs met. In addition, L and D facilitate</w:t>
      </w:r>
      <w:r w:rsidR="00210D73" w:rsidRPr="00133B45">
        <w:rPr>
          <w:rFonts w:eastAsia="Times New Roman" w:cstheme="minorHAnsi"/>
          <w:sz w:val="24"/>
          <w:szCs w:val="24"/>
        </w:rPr>
        <w:t>s</w:t>
      </w:r>
      <w:r w:rsidRPr="00133B45">
        <w:rPr>
          <w:rFonts w:eastAsia="Times New Roman" w:cstheme="minorHAnsi"/>
          <w:sz w:val="24"/>
          <w:szCs w:val="24"/>
        </w:rPr>
        <w:t xml:space="preserve"> information sharing between the police and support services, which may contribute to the formulation of a suitable criminal justice disposition plan as well as the provision of suitable social and health care services (College of Policing, 2020).</w:t>
      </w:r>
    </w:p>
    <w:p w14:paraId="10597BBB" w14:textId="2785388A" w:rsidR="001B686F" w:rsidRPr="00133B45" w:rsidRDefault="00433A66" w:rsidP="004C7109">
      <w:pPr>
        <w:spacing w:line="360" w:lineRule="auto"/>
        <w:rPr>
          <w:rFonts w:eastAsia="Times New Roman" w:cstheme="minorHAnsi"/>
          <w:sz w:val="24"/>
          <w:szCs w:val="24"/>
        </w:rPr>
      </w:pPr>
      <w:r w:rsidRPr="00133B45">
        <w:rPr>
          <w:rFonts w:cstheme="minorHAnsi"/>
          <w:sz w:val="24"/>
          <w:szCs w:val="24"/>
        </w:rPr>
        <w:t>It has been common practice for some time now that</w:t>
      </w:r>
      <w:r w:rsidR="00356506" w:rsidRPr="00133B45">
        <w:rPr>
          <w:rFonts w:cstheme="minorHAnsi"/>
          <w:sz w:val="24"/>
          <w:szCs w:val="24"/>
        </w:rPr>
        <w:t>,</w:t>
      </w:r>
      <w:r w:rsidRPr="00133B45">
        <w:rPr>
          <w:rFonts w:cstheme="minorHAnsi"/>
          <w:sz w:val="24"/>
          <w:szCs w:val="24"/>
        </w:rPr>
        <w:t xml:space="preserve"> following a person's detention by police under section 136, they are almost always driven to the hospital in a police vehicle, </w:t>
      </w:r>
      <w:r w:rsidRPr="00133B45">
        <w:rPr>
          <w:rFonts w:cstheme="minorHAnsi"/>
          <w:sz w:val="24"/>
          <w:szCs w:val="24"/>
        </w:rPr>
        <w:lastRenderedPageBreak/>
        <w:t>typically one that is prominently marked. This is because officers on the front line tend to handle people who are experiencing a crisis. The</w:t>
      </w:r>
      <w:r w:rsidR="00365EF0" w:rsidRPr="00133B45">
        <w:rPr>
          <w:rFonts w:cstheme="minorHAnsi"/>
          <w:sz w:val="24"/>
          <w:szCs w:val="24"/>
        </w:rPr>
        <w:t xml:space="preserve">se are </w:t>
      </w:r>
      <w:r w:rsidR="003A1D5C" w:rsidRPr="00133B45">
        <w:rPr>
          <w:rFonts w:cstheme="minorHAnsi"/>
          <w:sz w:val="24"/>
          <w:szCs w:val="24"/>
        </w:rPr>
        <w:t>the</w:t>
      </w:r>
      <w:r w:rsidRPr="00133B45">
        <w:rPr>
          <w:rFonts w:cstheme="minorHAnsi"/>
          <w:sz w:val="24"/>
          <w:szCs w:val="24"/>
        </w:rPr>
        <w:t xml:space="preserve"> same vehicles used to transport violent criminal suspects </w:t>
      </w:r>
      <w:r w:rsidR="00E51394" w:rsidRPr="00133B45">
        <w:rPr>
          <w:rFonts w:cstheme="minorHAnsi"/>
          <w:sz w:val="24"/>
          <w:szCs w:val="24"/>
        </w:rPr>
        <w:t xml:space="preserve">and </w:t>
      </w:r>
      <w:r w:rsidRPr="00133B45">
        <w:rPr>
          <w:rFonts w:cstheme="minorHAnsi"/>
          <w:sz w:val="24"/>
          <w:szCs w:val="24"/>
        </w:rPr>
        <w:t>are clearly marked</w:t>
      </w:r>
      <w:r w:rsidR="00F42251" w:rsidRPr="00133B45">
        <w:rPr>
          <w:rFonts w:cstheme="minorHAnsi"/>
          <w:sz w:val="24"/>
          <w:szCs w:val="24"/>
        </w:rPr>
        <w:t xml:space="preserve">, </w:t>
      </w:r>
      <w:r w:rsidRPr="00133B45">
        <w:rPr>
          <w:rFonts w:cstheme="minorHAnsi"/>
          <w:sz w:val="24"/>
          <w:szCs w:val="24"/>
        </w:rPr>
        <w:t xml:space="preserve">even though the Code of Practice makes </w:t>
      </w:r>
      <w:r w:rsidR="00F42251" w:rsidRPr="00133B45">
        <w:rPr>
          <w:rFonts w:cstheme="minorHAnsi"/>
          <w:sz w:val="24"/>
          <w:szCs w:val="24"/>
        </w:rPr>
        <w:t>it clear</w:t>
      </w:r>
      <w:r w:rsidRPr="00133B45">
        <w:rPr>
          <w:rFonts w:cstheme="minorHAnsi"/>
          <w:sz w:val="24"/>
          <w:szCs w:val="24"/>
        </w:rPr>
        <w:t xml:space="preserve"> that ambulances are the best mode of transportation and should be made available as soon as they are needed </w:t>
      </w:r>
      <w:r w:rsidRPr="00133B45">
        <w:rPr>
          <w:rFonts w:eastAsia="Times New Roman" w:cstheme="minorHAnsi"/>
          <w:sz w:val="24"/>
          <w:szCs w:val="24"/>
        </w:rPr>
        <w:t>(</w:t>
      </w:r>
      <w:r w:rsidRPr="00133B45">
        <w:rPr>
          <w:rFonts w:eastAsia="Times New Roman" w:cstheme="minorHAnsi"/>
          <w:i/>
          <w:iCs/>
          <w:sz w:val="24"/>
          <w:szCs w:val="24"/>
        </w:rPr>
        <w:t>Wessely et al., 2018</w:t>
      </w:r>
      <w:r w:rsidRPr="00133B45">
        <w:rPr>
          <w:rFonts w:eastAsia="Times New Roman" w:cstheme="minorHAnsi"/>
          <w:sz w:val="24"/>
          <w:szCs w:val="24"/>
        </w:rPr>
        <w:t>).</w:t>
      </w:r>
    </w:p>
    <w:p w14:paraId="25D61324" w14:textId="76C827B0" w:rsidR="00EE5D04" w:rsidRPr="00133B45" w:rsidRDefault="00433A66" w:rsidP="004C7109">
      <w:pPr>
        <w:spacing w:line="360" w:lineRule="auto"/>
        <w:rPr>
          <w:rFonts w:cstheme="minorHAnsi"/>
          <w:sz w:val="24"/>
          <w:szCs w:val="24"/>
        </w:rPr>
      </w:pPr>
      <w:r w:rsidRPr="00133B45">
        <w:rPr>
          <w:rFonts w:cstheme="minorHAnsi"/>
          <w:sz w:val="24"/>
          <w:szCs w:val="24"/>
        </w:rPr>
        <w:t>Both the Independent Commission into Mental Health Policing and the Mental Health Crisis Care Concordat suggest that inappropriate use of police officers, vehicles and custody facilities are not in the best interest of a person with mental ill health</w:t>
      </w:r>
      <w:r w:rsidR="009230CE" w:rsidRPr="00133B45">
        <w:rPr>
          <w:rFonts w:cstheme="minorHAnsi"/>
          <w:sz w:val="24"/>
          <w:szCs w:val="24"/>
        </w:rPr>
        <w:t xml:space="preserve"> issues</w:t>
      </w:r>
      <w:r w:rsidR="004D03BF" w:rsidRPr="00133B45">
        <w:rPr>
          <w:rFonts w:cstheme="minorHAnsi"/>
          <w:sz w:val="24"/>
          <w:szCs w:val="24"/>
        </w:rPr>
        <w:t xml:space="preserve"> </w:t>
      </w:r>
      <w:r w:rsidRPr="00133B45">
        <w:rPr>
          <w:rFonts w:cstheme="minorHAnsi"/>
          <w:sz w:val="24"/>
          <w:szCs w:val="24"/>
        </w:rPr>
        <w:t xml:space="preserve">when they most urgently need mental healthcare and </w:t>
      </w:r>
      <w:r w:rsidR="0041749C" w:rsidRPr="00133B45">
        <w:rPr>
          <w:rFonts w:cstheme="minorHAnsi"/>
          <w:sz w:val="24"/>
          <w:szCs w:val="24"/>
        </w:rPr>
        <w:t xml:space="preserve">appropriate </w:t>
      </w:r>
      <w:r w:rsidRPr="00133B45">
        <w:rPr>
          <w:rFonts w:cstheme="minorHAnsi"/>
          <w:sz w:val="24"/>
          <w:szCs w:val="24"/>
        </w:rPr>
        <w:t xml:space="preserve">support services. Delays in receiving medical care may have ultimately contributed to the deaths of individuals with mental health issues while </w:t>
      </w:r>
      <w:r w:rsidR="00242883" w:rsidRPr="00133B45">
        <w:rPr>
          <w:rFonts w:cstheme="minorHAnsi"/>
          <w:sz w:val="24"/>
          <w:szCs w:val="24"/>
        </w:rPr>
        <w:t>in</w:t>
      </w:r>
      <w:r w:rsidRPr="00133B45">
        <w:rPr>
          <w:rFonts w:cstheme="minorHAnsi"/>
          <w:sz w:val="24"/>
          <w:szCs w:val="24"/>
        </w:rPr>
        <w:t xml:space="preserve"> the care of the police, according to multiple Independent Police Complaints Commission investigations into the deaths of persons with mental illness after police contact</w:t>
      </w:r>
      <w:r w:rsidR="00EE5D04" w:rsidRPr="00133B45">
        <w:rPr>
          <w:rFonts w:cstheme="minorHAnsi"/>
          <w:sz w:val="24"/>
          <w:szCs w:val="24"/>
        </w:rPr>
        <w:t xml:space="preserve"> </w:t>
      </w:r>
      <w:r w:rsidR="00EE5D04" w:rsidRPr="00133B45">
        <w:rPr>
          <w:rFonts w:eastAsia="Times New Roman" w:cstheme="minorHAnsi"/>
          <w:kern w:val="0"/>
          <w:sz w:val="24"/>
          <w:szCs w:val="24"/>
          <w:lang w:eastAsia="en-GB"/>
          <w14:ligatures w14:val="none"/>
        </w:rPr>
        <w:t>(</w:t>
      </w:r>
      <w:r w:rsidR="00EE5D04" w:rsidRPr="00133B45">
        <w:rPr>
          <w:rFonts w:eastAsia="Times New Roman" w:cstheme="minorHAnsi"/>
          <w:i/>
          <w:iCs/>
          <w:kern w:val="0"/>
          <w:sz w:val="24"/>
          <w:szCs w:val="24"/>
          <w:lang w:eastAsia="en-GB"/>
          <w14:ligatures w14:val="none"/>
        </w:rPr>
        <w:t>Department of Health and Concordat signatories, 2014</w:t>
      </w:r>
      <w:r w:rsidR="00EE5D04" w:rsidRPr="00133B45">
        <w:rPr>
          <w:rFonts w:eastAsia="Times New Roman" w:cstheme="minorHAnsi"/>
          <w:kern w:val="0"/>
          <w:sz w:val="24"/>
          <w:szCs w:val="24"/>
          <w:lang w:eastAsia="en-GB"/>
          <w14:ligatures w14:val="none"/>
        </w:rPr>
        <w:t>)</w:t>
      </w:r>
      <w:r w:rsidRPr="00133B45">
        <w:rPr>
          <w:rFonts w:cstheme="minorHAnsi"/>
          <w:sz w:val="24"/>
          <w:szCs w:val="24"/>
        </w:rPr>
        <w:t xml:space="preserve">. </w:t>
      </w:r>
    </w:p>
    <w:p w14:paraId="4B81E9DF" w14:textId="3AFD211C" w:rsidR="00433A66" w:rsidRPr="00133B45" w:rsidRDefault="00EE5D04" w:rsidP="004C7109">
      <w:pPr>
        <w:spacing w:line="360" w:lineRule="auto"/>
        <w:rPr>
          <w:rFonts w:eastAsia="Times New Roman" w:cstheme="minorHAnsi"/>
          <w:kern w:val="0"/>
          <w:sz w:val="24"/>
          <w:szCs w:val="24"/>
          <w:lang w:eastAsia="en-GB"/>
          <w14:ligatures w14:val="none"/>
        </w:rPr>
      </w:pPr>
      <w:r w:rsidRPr="00133B45">
        <w:rPr>
          <w:rFonts w:cstheme="minorHAnsi"/>
          <w:sz w:val="24"/>
          <w:szCs w:val="24"/>
        </w:rPr>
        <w:t xml:space="preserve">In the </w:t>
      </w:r>
      <w:r w:rsidR="001B7E0C" w:rsidRPr="00133B45">
        <w:rPr>
          <w:rFonts w:cstheme="minorHAnsi"/>
          <w:sz w:val="24"/>
          <w:szCs w:val="24"/>
        </w:rPr>
        <w:t>report;</w:t>
      </w:r>
      <w:r w:rsidR="00242883" w:rsidRPr="00133B45">
        <w:rPr>
          <w:rFonts w:cstheme="minorHAnsi"/>
          <w:sz w:val="24"/>
          <w:szCs w:val="24"/>
        </w:rPr>
        <w:t xml:space="preserve"> “</w:t>
      </w:r>
      <w:r w:rsidR="00433A66" w:rsidRPr="00133B45">
        <w:rPr>
          <w:rFonts w:cstheme="minorHAnsi"/>
          <w:sz w:val="24"/>
          <w:szCs w:val="24"/>
        </w:rPr>
        <w:t>Police and Mental Health: How to get it right locally</w:t>
      </w:r>
      <w:r w:rsidRPr="00133B45">
        <w:rPr>
          <w:rFonts w:cstheme="minorHAnsi"/>
          <w:sz w:val="24"/>
          <w:szCs w:val="24"/>
        </w:rPr>
        <w:t xml:space="preserve">” issued by the charity </w:t>
      </w:r>
      <w:r w:rsidR="00242883" w:rsidRPr="00133B45">
        <w:rPr>
          <w:rFonts w:cstheme="minorHAnsi"/>
          <w:sz w:val="24"/>
          <w:szCs w:val="24"/>
        </w:rPr>
        <w:t>M</w:t>
      </w:r>
      <w:r w:rsidRPr="00133B45">
        <w:rPr>
          <w:rFonts w:cstheme="minorHAnsi"/>
          <w:sz w:val="24"/>
          <w:szCs w:val="24"/>
        </w:rPr>
        <w:t>ind</w:t>
      </w:r>
      <w:r w:rsidR="00244D58" w:rsidRPr="00133B45">
        <w:rPr>
          <w:rFonts w:cstheme="minorHAnsi"/>
          <w:sz w:val="24"/>
          <w:szCs w:val="24"/>
        </w:rPr>
        <w:t xml:space="preserve">, </w:t>
      </w:r>
      <w:r w:rsidRPr="00133B45">
        <w:rPr>
          <w:rFonts w:cstheme="minorHAnsi"/>
          <w:sz w:val="24"/>
          <w:szCs w:val="24"/>
        </w:rPr>
        <w:t>they claim that</w:t>
      </w:r>
      <w:r w:rsidR="00433A66" w:rsidRPr="00133B45">
        <w:rPr>
          <w:rFonts w:cstheme="minorHAnsi"/>
          <w:sz w:val="24"/>
          <w:szCs w:val="24"/>
        </w:rPr>
        <w:t xml:space="preserve"> practitioners' and service users' experiences also imply that a police or criminal justice response to mental illness may increase the perception of stigmatisation of an individual by creating the impression that they are suspected of committing a crime (even though this may not be the case). The person in question may get distressed and anxious as a result, which could impact on their future cooperation with the police </w:t>
      </w:r>
      <w:r w:rsidR="00433A66" w:rsidRPr="00133B45">
        <w:rPr>
          <w:rFonts w:eastAsia="Times New Roman" w:cstheme="minorHAnsi"/>
          <w:sz w:val="24"/>
          <w:szCs w:val="24"/>
        </w:rPr>
        <w:t>(</w:t>
      </w:r>
      <w:r w:rsidR="00433A66" w:rsidRPr="00133B45">
        <w:rPr>
          <w:rFonts w:eastAsia="Times New Roman" w:cstheme="minorHAnsi"/>
          <w:i/>
          <w:iCs/>
          <w:sz w:val="24"/>
          <w:szCs w:val="24"/>
        </w:rPr>
        <w:t>College of Policing, 2020</w:t>
      </w:r>
      <w:r w:rsidR="00433A66" w:rsidRPr="00133B45">
        <w:rPr>
          <w:rFonts w:eastAsia="Times New Roman" w:cstheme="minorHAnsi"/>
          <w:sz w:val="24"/>
          <w:szCs w:val="24"/>
        </w:rPr>
        <w:t xml:space="preserve">). </w:t>
      </w:r>
    </w:p>
    <w:p w14:paraId="2A36BDEB" w14:textId="58E51A6F" w:rsidR="00433A66" w:rsidRDefault="00433A66" w:rsidP="004C7109">
      <w:pPr>
        <w:spacing w:line="360" w:lineRule="auto"/>
        <w:rPr>
          <w:rFonts w:cstheme="minorHAnsi"/>
          <w:sz w:val="24"/>
          <w:szCs w:val="24"/>
        </w:rPr>
      </w:pPr>
      <w:r w:rsidRPr="00133B45">
        <w:rPr>
          <w:rFonts w:cstheme="minorHAnsi"/>
          <w:sz w:val="24"/>
          <w:szCs w:val="24"/>
        </w:rPr>
        <w:t xml:space="preserve">According to a 2018 HMICFRS report, police are being compelled to handle tens of thousands of mental health incidents that </w:t>
      </w:r>
      <w:r w:rsidR="003642A2" w:rsidRPr="00133B45">
        <w:rPr>
          <w:rFonts w:cstheme="minorHAnsi"/>
          <w:sz w:val="24"/>
          <w:szCs w:val="24"/>
        </w:rPr>
        <w:t xml:space="preserve">rightfully </w:t>
      </w:r>
      <w:r w:rsidRPr="00133B45">
        <w:rPr>
          <w:rFonts w:cstheme="minorHAnsi"/>
          <w:sz w:val="24"/>
          <w:szCs w:val="24"/>
        </w:rPr>
        <w:t xml:space="preserve">belong in the NHS, </w:t>
      </w:r>
      <w:r w:rsidR="003642A2" w:rsidRPr="00133B45">
        <w:rPr>
          <w:rFonts w:cstheme="minorHAnsi"/>
          <w:sz w:val="24"/>
          <w:szCs w:val="24"/>
        </w:rPr>
        <w:t xml:space="preserve">and this in turn is impacting on </w:t>
      </w:r>
      <w:r w:rsidRPr="00133B45">
        <w:rPr>
          <w:rFonts w:cstheme="minorHAnsi"/>
          <w:sz w:val="24"/>
          <w:szCs w:val="24"/>
        </w:rPr>
        <w:t xml:space="preserve">criminal investigations. The report also stated that police are being forced to "pick up the pieces" of a healthcare system in disarray. For their own safety, officers were reportedly compelled to confine vulnerable individuals in police vehicles and cells, according to the report. </w:t>
      </w:r>
      <w:r w:rsidR="008733F0" w:rsidRPr="00133B45">
        <w:rPr>
          <w:rFonts w:cstheme="minorHAnsi"/>
          <w:sz w:val="24"/>
          <w:szCs w:val="24"/>
        </w:rPr>
        <w:t>In a</w:t>
      </w:r>
      <w:r w:rsidRPr="00133B45">
        <w:rPr>
          <w:rFonts w:cstheme="minorHAnsi"/>
          <w:sz w:val="24"/>
          <w:szCs w:val="24"/>
        </w:rPr>
        <w:t xml:space="preserve">ddition, it was reported that police were transporting patients to hospitals due to a lack of available </w:t>
      </w:r>
      <w:r w:rsidR="00022112" w:rsidRPr="00133B45">
        <w:rPr>
          <w:rFonts w:cstheme="minorHAnsi"/>
          <w:sz w:val="24"/>
          <w:szCs w:val="24"/>
        </w:rPr>
        <w:t>ambulances and</w:t>
      </w:r>
      <w:r w:rsidRPr="00133B45">
        <w:rPr>
          <w:rFonts w:cstheme="minorHAnsi"/>
          <w:sz w:val="24"/>
          <w:szCs w:val="24"/>
        </w:rPr>
        <w:t xml:space="preserve"> </w:t>
      </w:r>
      <w:r w:rsidR="008733F0" w:rsidRPr="00133B45">
        <w:rPr>
          <w:rFonts w:cstheme="minorHAnsi"/>
          <w:sz w:val="24"/>
          <w:szCs w:val="24"/>
        </w:rPr>
        <w:t xml:space="preserve">will </w:t>
      </w:r>
      <w:r w:rsidRPr="00133B45">
        <w:rPr>
          <w:rFonts w:cstheme="minorHAnsi"/>
          <w:sz w:val="24"/>
          <w:szCs w:val="24"/>
        </w:rPr>
        <w:t xml:space="preserve">remain with them for hours until a safe and secure mental health facility </w:t>
      </w:r>
      <w:r w:rsidR="00022112" w:rsidRPr="00133B45">
        <w:rPr>
          <w:rFonts w:cstheme="minorHAnsi"/>
          <w:sz w:val="24"/>
          <w:szCs w:val="24"/>
        </w:rPr>
        <w:t>is</w:t>
      </w:r>
      <w:r w:rsidRPr="00133B45">
        <w:rPr>
          <w:rFonts w:cstheme="minorHAnsi"/>
          <w:sz w:val="24"/>
          <w:szCs w:val="24"/>
        </w:rPr>
        <w:t xml:space="preserve"> located (</w:t>
      </w:r>
      <w:r w:rsidRPr="00133B45">
        <w:rPr>
          <w:rFonts w:cstheme="minorHAnsi"/>
          <w:i/>
          <w:iCs/>
          <w:sz w:val="24"/>
          <w:szCs w:val="24"/>
        </w:rPr>
        <w:t>HMICFRS, 2018b</w:t>
      </w:r>
      <w:r w:rsidRPr="00133B45">
        <w:rPr>
          <w:rFonts w:cstheme="minorHAnsi"/>
          <w:sz w:val="24"/>
          <w:szCs w:val="24"/>
        </w:rPr>
        <w:t>).</w:t>
      </w:r>
    </w:p>
    <w:p w14:paraId="1120B531" w14:textId="5440A195" w:rsidR="00433A66" w:rsidRPr="00133B45" w:rsidRDefault="00433A66" w:rsidP="004C7109">
      <w:pPr>
        <w:spacing w:line="360" w:lineRule="auto"/>
        <w:rPr>
          <w:rFonts w:eastAsia="Times New Roman" w:cstheme="minorHAnsi"/>
          <w:sz w:val="24"/>
          <w:szCs w:val="24"/>
        </w:rPr>
      </w:pPr>
      <w:r w:rsidRPr="00133B45">
        <w:rPr>
          <w:rFonts w:cstheme="minorHAnsi"/>
          <w:sz w:val="24"/>
          <w:szCs w:val="24"/>
        </w:rPr>
        <w:t xml:space="preserve">The same report from the HMICFRS </w:t>
      </w:r>
      <w:r w:rsidRPr="00133B45">
        <w:rPr>
          <w:rFonts w:eastAsia="Times New Roman" w:cstheme="minorHAnsi"/>
          <w:sz w:val="24"/>
          <w:szCs w:val="24"/>
        </w:rPr>
        <w:t xml:space="preserve">discovered that dealing with individuals who have mental health issues </w:t>
      </w:r>
      <w:r w:rsidR="00022112" w:rsidRPr="00133B45">
        <w:rPr>
          <w:rFonts w:eastAsia="Times New Roman" w:cstheme="minorHAnsi"/>
          <w:sz w:val="24"/>
          <w:szCs w:val="24"/>
        </w:rPr>
        <w:t xml:space="preserve">necessitates </w:t>
      </w:r>
      <w:r w:rsidRPr="00133B45">
        <w:rPr>
          <w:rFonts w:eastAsia="Times New Roman" w:cstheme="minorHAnsi"/>
          <w:sz w:val="24"/>
          <w:szCs w:val="24"/>
        </w:rPr>
        <w:t xml:space="preserve">complicated </w:t>
      </w:r>
      <w:r w:rsidR="00022112" w:rsidRPr="00133B45">
        <w:rPr>
          <w:rFonts w:eastAsia="Times New Roman" w:cstheme="minorHAnsi"/>
          <w:sz w:val="24"/>
          <w:szCs w:val="24"/>
        </w:rPr>
        <w:t xml:space="preserve">and </w:t>
      </w:r>
      <w:r w:rsidRPr="00133B45">
        <w:rPr>
          <w:rFonts w:eastAsia="Times New Roman" w:cstheme="minorHAnsi"/>
          <w:sz w:val="24"/>
          <w:szCs w:val="24"/>
        </w:rPr>
        <w:t xml:space="preserve">challenging work for police officers and </w:t>
      </w:r>
      <w:r w:rsidRPr="00133B45">
        <w:rPr>
          <w:rFonts w:eastAsia="Times New Roman" w:cstheme="minorHAnsi"/>
          <w:sz w:val="24"/>
          <w:szCs w:val="24"/>
        </w:rPr>
        <w:lastRenderedPageBreak/>
        <w:t xml:space="preserve">staff. They </w:t>
      </w:r>
      <w:r w:rsidR="00F51324" w:rsidRPr="00133B45">
        <w:rPr>
          <w:rFonts w:eastAsia="Times New Roman" w:cstheme="minorHAnsi"/>
          <w:sz w:val="24"/>
          <w:szCs w:val="24"/>
        </w:rPr>
        <w:t xml:space="preserve">often </w:t>
      </w:r>
      <w:r w:rsidRPr="00133B45">
        <w:rPr>
          <w:rFonts w:eastAsia="Times New Roman" w:cstheme="minorHAnsi"/>
          <w:sz w:val="24"/>
          <w:szCs w:val="24"/>
        </w:rPr>
        <w:t xml:space="preserve">lack the </w:t>
      </w:r>
      <w:r w:rsidR="00117C80" w:rsidRPr="00133B45">
        <w:rPr>
          <w:rFonts w:eastAsia="Times New Roman" w:cstheme="minorHAnsi"/>
          <w:sz w:val="24"/>
          <w:szCs w:val="24"/>
        </w:rPr>
        <w:t xml:space="preserve">specialised skills and </w:t>
      </w:r>
      <w:r w:rsidRPr="00133B45">
        <w:rPr>
          <w:rFonts w:eastAsia="Times New Roman" w:cstheme="minorHAnsi"/>
          <w:sz w:val="24"/>
          <w:szCs w:val="24"/>
        </w:rPr>
        <w:t xml:space="preserve">abilities required for helping those who are struggling with mental health issues. Furthermore, far too frequently, they are left to </w:t>
      </w:r>
      <w:r w:rsidR="00716F7A" w:rsidRPr="00133B45">
        <w:rPr>
          <w:rFonts w:eastAsia="Times New Roman" w:cstheme="minorHAnsi"/>
          <w:sz w:val="24"/>
          <w:szCs w:val="24"/>
        </w:rPr>
        <w:t>manage the</w:t>
      </w:r>
      <w:r w:rsidR="000F7754" w:rsidRPr="00133B45">
        <w:rPr>
          <w:rFonts w:eastAsia="Times New Roman" w:cstheme="minorHAnsi"/>
          <w:sz w:val="24"/>
          <w:szCs w:val="24"/>
        </w:rPr>
        <w:t xml:space="preserve"> safety and </w:t>
      </w:r>
      <w:r w:rsidR="00716F7A" w:rsidRPr="00133B45">
        <w:rPr>
          <w:rFonts w:eastAsia="Times New Roman" w:cstheme="minorHAnsi"/>
          <w:sz w:val="24"/>
          <w:szCs w:val="24"/>
        </w:rPr>
        <w:t xml:space="preserve">welfare of </w:t>
      </w:r>
      <w:r w:rsidR="000F7754" w:rsidRPr="00133B45">
        <w:rPr>
          <w:rFonts w:eastAsia="Times New Roman" w:cstheme="minorHAnsi"/>
          <w:sz w:val="24"/>
          <w:szCs w:val="24"/>
        </w:rPr>
        <w:t xml:space="preserve">vulnerable individuals </w:t>
      </w:r>
      <w:r w:rsidRPr="00133B45">
        <w:rPr>
          <w:rFonts w:eastAsia="Times New Roman" w:cstheme="minorHAnsi"/>
          <w:sz w:val="24"/>
          <w:szCs w:val="24"/>
        </w:rPr>
        <w:t xml:space="preserve">who </w:t>
      </w:r>
      <w:r w:rsidR="00191313" w:rsidRPr="00133B45">
        <w:rPr>
          <w:rFonts w:eastAsia="Times New Roman" w:cstheme="minorHAnsi"/>
          <w:sz w:val="24"/>
          <w:szCs w:val="24"/>
        </w:rPr>
        <w:t>should</w:t>
      </w:r>
      <w:r w:rsidR="000F7754" w:rsidRPr="00133B45">
        <w:rPr>
          <w:rFonts w:eastAsia="Times New Roman" w:cstheme="minorHAnsi"/>
          <w:sz w:val="24"/>
          <w:szCs w:val="24"/>
        </w:rPr>
        <w:t>, by rights,</w:t>
      </w:r>
      <w:r w:rsidR="00191313" w:rsidRPr="00133B45">
        <w:rPr>
          <w:rFonts w:eastAsia="Times New Roman" w:cstheme="minorHAnsi"/>
          <w:sz w:val="24"/>
          <w:szCs w:val="24"/>
        </w:rPr>
        <w:t xml:space="preserve"> be </w:t>
      </w:r>
      <w:r w:rsidRPr="00133B45">
        <w:rPr>
          <w:rFonts w:eastAsia="Times New Roman" w:cstheme="minorHAnsi"/>
          <w:sz w:val="24"/>
          <w:szCs w:val="24"/>
        </w:rPr>
        <w:t xml:space="preserve">in the hands of </w:t>
      </w:r>
      <w:r w:rsidR="004B7132" w:rsidRPr="00133B45">
        <w:rPr>
          <w:rFonts w:eastAsia="Times New Roman" w:cstheme="minorHAnsi"/>
          <w:sz w:val="24"/>
          <w:szCs w:val="24"/>
        </w:rPr>
        <w:t xml:space="preserve">trained medical </w:t>
      </w:r>
      <w:r w:rsidRPr="00133B45">
        <w:rPr>
          <w:rFonts w:eastAsia="Times New Roman" w:cstheme="minorHAnsi"/>
          <w:sz w:val="24"/>
          <w:szCs w:val="24"/>
        </w:rPr>
        <w:t xml:space="preserve">professionals. This </w:t>
      </w:r>
      <w:r w:rsidR="004B7132" w:rsidRPr="00133B45">
        <w:rPr>
          <w:rFonts w:eastAsia="Times New Roman" w:cstheme="minorHAnsi"/>
          <w:sz w:val="24"/>
          <w:szCs w:val="24"/>
        </w:rPr>
        <w:t xml:space="preserve">suggests </w:t>
      </w:r>
      <w:r w:rsidRPr="00133B45">
        <w:rPr>
          <w:rFonts w:eastAsia="Times New Roman" w:cstheme="minorHAnsi"/>
          <w:sz w:val="24"/>
          <w:szCs w:val="24"/>
        </w:rPr>
        <w:t xml:space="preserve">that </w:t>
      </w:r>
      <w:r w:rsidR="004B7D9D" w:rsidRPr="00133B45">
        <w:rPr>
          <w:rFonts w:eastAsia="Times New Roman" w:cstheme="minorHAnsi"/>
          <w:sz w:val="24"/>
          <w:szCs w:val="24"/>
        </w:rPr>
        <w:t xml:space="preserve">not only do </w:t>
      </w:r>
      <w:r w:rsidRPr="00133B45">
        <w:rPr>
          <w:rFonts w:eastAsia="Times New Roman" w:cstheme="minorHAnsi"/>
          <w:sz w:val="24"/>
          <w:szCs w:val="24"/>
        </w:rPr>
        <w:t xml:space="preserve">people experiencing mental health crises </w:t>
      </w:r>
      <w:r w:rsidR="00897C96" w:rsidRPr="00133B45">
        <w:rPr>
          <w:rFonts w:eastAsia="Times New Roman" w:cstheme="minorHAnsi"/>
          <w:sz w:val="24"/>
          <w:szCs w:val="24"/>
        </w:rPr>
        <w:t xml:space="preserve">not </w:t>
      </w:r>
      <w:r w:rsidRPr="00133B45">
        <w:rPr>
          <w:rFonts w:eastAsia="Times New Roman" w:cstheme="minorHAnsi"/>
          <w:sz w:val="24"/>
          <w:szCs w:val="24"/>
        </w:rPr>
        <w:t xml:space="preserve">receive the assistance they need, </w:t>
      </w:r>
      <w:r w:rsidR="00897C96" w:rsidRPr="00133B45">
        <w:rPr>
          <w:rFonts w:eastAsia="Times New Roman" w:cstheme="minorHAnsi"/>
          <w:sz w:val="24"/>
          <w:szCs w:val="24"/>
        </w:rPr>
        <w:t>but</w:t>
      </w:r>
      <w:r w:rsidR="0090261D" w:rsidRPr="00133B45">
        <w:rPr>
          <w:rFonts w:eastAsia="Times New Roman" w:cstheme="minorHAnsi"/>
          <w:sz w:val="24"/>
          <w:szCs w:val="24"/>
        </w:rPr>
        <w:t xml:space="preserve"> </w:t>
      </w:r>
      <w:r w:rsidRPr="00133B45">
        <w:rPr>
          <w:rFonts w:eastAsia="Times New Roman" w:cstheme="minorHAnsi"/>
          <w:sz w:val="24"/>
          <w:szCs w:val="24"/>
        </w:rPr>
        <w:t xml:space="preserve">already overworked, and frequently overwhelmed police </w:t>
      </w:r>
      <w:r w:rsidR="00E83403" w:rsidRPr="00133B45">
        <w:rPr>
          <w:rFonts w:eastAsia="Times New Roman" w:cstheme="minorHAnsi"/>
          <w:sz w:val="24"/>
          <w:szCs w:val="24"/>
        </w:rPr>
        <w:t xml:space="preserve">service </w:t>
      </w:r>
      <w:r w:rsidRPr="00133B45">
        <w:rPr>
          <w:rFonts w:eastAsia="Times New Roman" w:cstheme="minorHAnsi"/>
          <w:sz w:val="24"/>
          <w:szCs w:val="24"/>
        </w:rPr>
        <w:t>can</w:t>
      </w:r>
      <w:r w:rsidR="00C60D01" w:rsidRPr="00133B45">
        <w:rPr>
          <w:rFonts w:eastAsia="Times New Roman" w:cstheme="minorHAnsi"/>
          <w:sz w:val="24"/>
          <w:szCs w:val="24"/>
        </w:rPr>
        <w:t xml:space="preserve">not </w:t>
      </w:r>
      <w:r w:rsidRPr="00133B45">
        <w:rPr>
          <w:rFonts w:eastAsia="Times New Roman" w:cstheme="minorHAnsi"/>
          <w:sz w:val="24"/>
          <w:szCs w:val="24"/>
        </w:rPr>
        <w:t xml:space="preserve">always react appropriately. Officers and staff may </w:t>
      </w:r>
      <w:r w:rsidR="00E83403" w:rsidRPr="00133B45">
        <w:rPr>
          <w:rFonts w:eastAsia="Times New Roman" w:cstheme="minorHAnsi"/>
          <w:sz w:val="24"/>
          <w:szCs w:val="24"/>
        </w:rPr>
        <w:t xml:space="preserve">also </w:t>
      </w:r>
      <w:r w:rsidRPr="00133B45">
        <w:rPr>
          <w:rFonts w:eastAsia="Times New Roman" w:cstheme="minorHAnsi"/>
          <w:sz w:val="24"/>
          <w:szCs w:val="24"/>
        </w:rPr>
        <w:t>suffer emotionally because of all of this (</w:t>
      </w:r>
      <w:r w:rsidRPr="00133B45">
        <w:rPr>
          <w:rFonts w:eastAsia="Times New Roman" w:cstheme="minorHAnsi"/>
          <w:i/>
          <w:iCs/>
          <w:sz w:val="24"/>
          <w:szCs w:val="24"/>
        </w:rPr>
        <w:t>HMICFRS, 2018a</w:t>
      </w:r>
      <w:r w:rsidRPr="00133B45">
        <w:rPr>
          <w:rFonts w:eastAsia="Times New Roman" w:cstheme="minorHAnsi"/>
          <w:sz w:val="24"/>
          <w:szCs w:val="24"/>
        </w:rPr>
        <w:t>).</w:t>
      </w:r>
    </w:p>
    <w:p w14:paraId="75E7D9F4" w14:textId="77777777" w:rsidR="004A29C4" w:rsidRPr="00133B45" w:rsidRDefault="004A29C4" w:rsidP="004C7109">
      <w:pPr>
        <w:spacing w:line="360" w:lineRule="auto"/>
        <w:rPr>
          <w:rFonts w:eastAsia="Times New Roman" w:cstheme="minorHAnsi"/>
          <w:sz w:val="24"/>
          <w:szCs w:val="24"/>
        </w:rPr>
      </w:pPr>
    </w:p>
    <w:p w14:paraId="45F15976" w14:textId="7BF85A26" w:rsidR="00433A66" w:rsidRPr="00133B45" w:rsidRDefault="00433A66" w:rsidP="004C7109">
      <w:pPr>
        <w:spacing w:line="360" w:lineRule="auto"/>
        <w:rPr>
          <w:rFonts w:cstheme="minorHAnsi"/>
          <w:b/>
          <w:bCs/>
          <w:sz w:val="24"/>
          <w:szCs w:val="24"/>
        </w:rPr>
      </w:pPr>
      <w:r w:rsidRPr="00133B45">
        <w:rPr>
          <w:rFonts w:cstheme="minorHAnsi"/>
          <w:b/>
          <w:bCs/>
          <w:sz w:val="24"/>
          <w:szCs w:val="24"/>
        </w:rPr>
        <w:t>Identifying and Examining The weaknesses</w:t>
      </w:r>
    </w:p>
    <w:p w14:paraId="45374EB5" w14:textId="0D0ACD88" w:rsidR="00433A66" w:rsidRPr="00133B45" w:rsidRDefault="00433A66" w:rsidP="004C7109">
      <w:pPr>
        <w:spacing w:line="360" w:lineRule="auto"/>
        <w:rPr>
          <w:rFonts w:eastAsia="Times New Roman" w:cstheme="minorHAnsi"/>
          <w:kern w:val="0"/>
          <w:sz w:val="24"/>
          <w:szCs w:val="24"/>
          <w:lang w:eastAsia="en-GB"/>
          <w14:ligatures w14:val="none"/>
        </w:rPr>
      </w:pPr>
      <w:r w:rsidRPr="00133B45">
        <w:rPr>
          <w:rFonts w:eastAsia="Times New Roman" w:cstheme="minorHAnsi"/>
          <w:sz w:val="24"/>
          <w:szCs w:val="24"/>
        </w:rPr>
        <w:t xml:space="preserve">Zoe Billingham is </w:t>
      </w:r>
      <w:r w:rsidR="00293CC9" w:rsidRPr="00133B45">
        <w:rPr>
          <w:rFonts w:eastAsia="Times New Roman" w:cstheme="minorHAnsi"/>
          <w:sz w:val="24"/>
          <w:szCs w:val="24"/>
        </w:rPr>
        <w:t xml:space="preserve">the </w:t>
      </w:r>
      <w:r w:rsidRPr="00133B45">
        <w:rPr>
          <w:rFonts w:eastAsia="Times New Roman" w:cstheme="minorHAnsi"/>
          <w:sz w:val="24"/>
          <w:szCs w:val="24"/>
        </w:rPr>
        <w:t>Inspector of Constabulary at the HMICFRS</w:t>
      </w:r>
      <w:r w:rsidR="009C760B" w:rsidRPr="00133B45">
        <w:rPr>
          <w:rFonts w:eastAsia="Times New Roman" w:cstheme="minorHAnsi"/>
          <w:sz w:val="24"/>
          <w:szCs w:val="24"/>
        </w:rPr>
        <w:t xml:space="preserve">. She </w:t>
      </w:r>
      <w:r w:rsidRPr="00133B45">
        <w:rPr>
          <w:rFonts w:eastAsia="Times New Roman" w:cstheme="minorHAnsi"/>
          <w:sz w:val="24"/>
          <w:szCs w:val="24"/>
        </w:rPr>
        <w:t xml:space="preserve">expanded on the ‘Picking up the pieces’ report which was released in November of 2018. </w:t>
      </w:r>
      <w:r w:rsidR="00983CCE" w:rsidRPr="00133B45">
        <w:rPr>
          <w:rFonts w:eastAsia="Times New Roman" w:cstheme="minorHAnsi"/>
          <w:sz w:val="24"/>
          <w:szCs w:val="24"/>
        </w:rPr>
        <w:t xml:space="preserve">Following </w:t>
      </w:r>
      <w:r w:rsidRPr="00133B45">
        <w:rPr>
          <w:rFonts w:eastAsia="Times New Roman" w:cstheme="minorHAnsi"/>
          <w:sz w:val="24"/>
          <w:szCs w:val="24"/>
        </w:rPr>
        <w:t xml:space="preserve">a spike in </w:t>
      </w:r>
      <w:r w:rsidR="00510DB6" w:rsidRPr="00133B45">
        <w:rPr>
          <w:rFonts w:eastAsia="Times New Roman" w:cstheme="minorHAnsi"/>
          <w:sz w:val="24"/>
          <w:szCs w:val="24"/>
        </w:rPr>
        <w:t xml:space="preserve">cases </w:t>
      </w:r>
      <w:r w:rsidR="000B0031" w:rsidRPr="00133B45">
        <w:rPr>
          <w:rFonts w:eastAsia="Times New Roman" w:cstheme="minorHAnsi"/>
          <w:sz w:val="24"/>
          <w:szCs w:val="24"/>
        </w:rPr>
        <w:t>d</w:t>
      </w:r>
      <w:r w:rsidRPr="00133B45">
        <w:rPr>
          <w:rFonts w:eastAsia="Times New Roman" w:cstheme="minorHAnsi"/>
          <w:sz w:val="24"/>
          <w:szCs w:val="24"/>
        </w:rPr>
        <w:t>eal</w:t>
      </w:r>
      <w:r w:rsidR="000B0031" w:rsidRPr="00133B45">
        <w:rPr>
          <w:rFonts w:eastAsia="Times New Roman" w:cstheme="minorHAnsi"/>
          <w:sz w:val="24"/>
          <w:szCs w:val="24"/>
        </w:rPr>
        <w:t>ing</w:t>
      </w:r>
      <w:r w:rsidRPr="00133B45">
        <w:rPr>
          <w:rFonts w:eastAsia="Times New Roman" w:cstheme="minorHAnsi"/>
          <w:sz w:val="24"/>
          <w:szCs w:val="24"/>
        </w:rPr>
        <w:t xml:space="preserve"> with mental health </w:t>
      </w:r>
      <w:r w:rsidR="0019520B" w:rsidRPr="00133B45">
        <w:rPr>
          <w:rFonts w:eastAsia="Times New Roman" w:cstheme="minorHAnsi"/>
          <w:sz w:val="24"/>
          <w:szCs w:val="24"/>
        </w:rPr>
        <w:t xml:space="preserve">issues identified </w:t>
      </w:r>
      <w:r w:rsidR="000B0031" w:rsidRPr="00133B45">
        <w:rPr>
          <w:rFonts w:eastAsia="Times New Roman" w:cstheme="minorHAnsi"/>
          <w:sz w:val="24"/>
          <w:szCs w:val="24"/>
        </w:rPr>
        <w:t xml:space="preserve">that </w:t>
      </w:r>
      <w:r w:rsidRPr="00133B45">
        <w:rPr>
          <w:rFonts w:eastAsia="Times New Roman" w:cstheme="minorHAnsi"/>
          <w:sz w:val="24"/>
          <w:szCs w:val="24"/>
        </w:rPr>
        <w:t xml:space="preserve">better policing </w:t>
      </w:r>
      <w:r w:rsidR="0019520B" w:rsidRPr="00133B45">
        <w:rPr>
          <w:rFonts w:eastAsia="Times New Roman" w:cstheme="minorHAnsi"/>
          <w:sz w:val="24"/>
          <w:szCs w:val="24"/>
        </w:rPr>
        <w:t xml:space="preserve">was </w:t>
      </w:r>
      <w:r w:rsidRPr="00133B45">
        <w:rPr>
          <w:rFonts w:eastAsia="Times New Roman" w:cstheme="minorHAnsi"/>
          <w:sz w:val="24"/>
          <w:szCs w:val="24"/>
        </w:rPr>
        <w:t xml:space="preserve">needed, the College of Policing created a two-day training programme for </w:t>
      </w:r>
      <w:r w:rsidR="000B0031" w:rsidRPr="00133B45">
        <w:rPr>
          <w:rFonts w:eastAsia="Times New Roman" w:cstheme="minorHAnsi"/>
          <w:sz w:val="24"/>
          <w:szCs w:val="24"/>
        </w:rPr>
        <w:t>P</w:t>
      </w:r>
      <w:r w:rsidRPr="00133B45">
        <w:rPr>
          <w:rFonts w:eastAsia="Times New Roman" w:cstheme="minorHAnsi"/>
          <w:sz w:val="24"/>
          <w:szCs w:val="24"/>
        </w:rPr>
        <w:t xml:space="preserve">olice Officers and staff. This was done in response to requests for advice regarding mental health training made by the </w:t>
      </w:r>
      <w:r w:rsidR="000B0031" w:rsidRPr="00133B45">
        <w:rPr>
          <w:rFonts w:eastAsia="Times New Roman" w:cstheme="minorHAnsi"/>
          <w:sz w:val="24"/>
          <w:szCs w:val="24"/>
        </w:rPr>
        <w:t xml:space="preserve">various </w:t>
      </w:r>
      <w:r w:rsidRPr="00133B45">
        <w:rPr>
          <w:rFonts w:eastAsia="Times New Roman" w:cstheme="minorHAnsi"/>
          <w:sz w:val="24"/>
          <w:szCs w:val="24"/>
        </w:rPr>
        <w:t>forces</w:t>
      </w:r>
      <w:r w:rsidR="00397A16" w:rsidRPr="00133B45">
        <w:rPr>
          <w:rFonts w:eastAsia="Times New Roman" w:cstheme="minorHAnsi"/>
          <w:sz w:val="24"/>
          <w:szCs w:val="24"/>
        </w:rPr>
        <w:t xml:space="preserve"> and only a small number of forces </w:t>
      </w:r>
      <w:r w:rsidRPr="00133B45">
        <w:rPr>
          <w:rFonts w:eastAsia="Times New Roman" w:cstheme="minorHAnsi"/>
          <w:sz w:val="24"/>
          <w:szCs w:val="24"/>
        </w:rPr>
        <w:t>received this training. This was due to policing ma</w:t>
      </w:r>
      <w:r w:rsidR="00D53077" w:rsidRPr="00133B45">
        <w:rPr>
          <w:rFonts w:eastAsia="Times New Roman" w:cstheme="minorHAnsi"/>
          <w:sz w:val="24"/>
          <w:szCs w:val="24"/>
        </w:rPr>
        <w:t>t</w:t>
      </w:r>
      <w:r w:rsidRPr="00133B45">
        <w:rPr>
          <w:rFonts w:eastAsia="Times New Roman" w:cstheme="minorHAnsi"/>
          <w:sz w:val="24"/>
          <w:szCs w:val="24"/>
        </w:rPr>
        <w:t>ters taking precedence and the frequent changes in legislation present forces with scheduling challenges</w:t>
      </w:r>
      <w:r w:rsidR="009C760B" w:rsidRPr="00133B45">
        <w:rPr>
          <w:rFonts w:eastAsia="Times New Roman" w:cstheme="minorHAnsi"/>
          <w:sz w:val="24"/>
          <w:szCs w:val="24"/>
        </w:rPr>
        <w:t xml:space="preserve"> </w:t>
      </w:r>
      <w:r w:rsidR="009C760B" w:rsidRPr="00133B45">
        <w:rPr>
          <w:rFonts w:eastAsia="Times New Roman" w:cstheme="minorHAnsi"/>
          <w:kern w:val="0"/>
          <w:sz w:val="24"/>
          <w:szCs w:val="24"/>
          <w:lang w:eastAsia="en-GB"/>
          <w14:ligatures w14:val="none"/>
        </w:rPr>
        <w:t>(</w:t>
      </w:r>
      <w:r w:rsidR="009C760B" w:rsidRPr="00133B45">
        <w:rPr>
          <w:rFonts w:eastAsia="Times New Roman" w:cstheme="minorHAnsi"/>
          <w:i/>
          <w:iCs/>
          <w:kern w:val="0"/>
          <w:sz w:val="24"/>
          <w:szCs w:val="24"/>
          <w:lang w:eastAsia="en-GB"/>
          <w14:ligatures w14:val="none"/>
        </w:rPr>
        <w:t>Billingham, 2023</w:t>
      </w:r>
      <w:r w:rsidR="009C760B" w:rsidRPr="00133B45">
        <w:rPr>
          <w:rFonts w:eastAsia="Times New Roman" w:cstheme="minorHAnsi"/>
          <w:kern w:val="0"/>
          <w:sz w:val="24"/>
          <w:szCs w:val="24"/>
          <w:lang w:eastAsia="en-GB"/>
          <w14:ligatures w14:val="none"/>
        </w:rPr>
        <w:t>)</w:t>
      </w:r>
      <w:r w:rsidRPr="00133B45">
        <w:rPr>
          <w:rFonts w:eastAsia="Times New Roman" w:cstheme="minorHAnsi"/>
          <w:sz w:val="24"/>
          <w:szCs w:val="24"/>
        </w:rPr>
        <w:t>.</w:t>
      </w:r>
    </w:p>
    <w:p w14:paraId="12173803" w14:textId="07243CA4"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Billingham found that</w:t>
      </w:r>
      <w:r w:rsidR="005B1EE5" w:rsidRPr="00133B45">
        <w:rPr>
          <w:rFonts w:eastAsia="Times New Roman" w:cstheme="minorHAnsi"/>
          <w:sz w:val="24"/>
          <w:szCs w:val="24"/>
        </w:rPr>
        <w:t xml:space="preserve"> quality of</w:t>
      </w:r>
      <w:r w:rsidRPr="00133B45">
        <w:rPr>
          <w:rFonts w:eastAsia="Times New Roman" w:cstheme="minorHAnsi"/>
          <w:sz w:val="24"/>
          <w:szCs w:val="24"/>
        </w:rPr>
        <w:t xml:space="preserve"> training varie</w:t>
      </w:r>
      <w:r w:rsidR="005B1EE5" w:rsidRPr="00133B45">
        <w:rPr>
          <w:rFonts w:eastAsia="Times New Roman" w:cstheme="minorHAnsi"/>
          <w:sz w:val="24"/>
          <w:szCs w:val="24"/>
        </w:rPr>
        <w:t>d</w:t>
      </w:r>
      <w:r w:rsidRPr="00133B45">
        <w:rPr>
          <w:rFonts w:eastAsia="Times New Roman" w:cstheme="minorHAnsi"/>
          <w:sz w:val="24"/>
          <w:szCs w:val="24"/>
        </w:rPr>
        <w:t xml:space="preserve"> widely between forces. A little more than one-third of forces have made significant investments in mental health training. This has to do with how much time is allotted in the training schedule and how many different aspects of mental health the training addresses. Several forces were found using e-learning excessively</w:t>
      </w:r>
      <w:r w:rsidR="004652D1" w:rsidRPr="00133B45">
        <w:rPr>
          <w:rFonts w:eastAsia="Times New Roman" w:cstheme="minorHAnsi"/>
          <w:sz w:val="24"/>
          <w:szCs w:val="24"/>
        </w:rPr>
        <w:t xml:space="preserve"> wh</w:t>
      </w:r>
      <w:r w:rsidRPr="00133B45">
        <w:rPr>
          <w:rFonts w:eastAsia="Times New Roman" w:cstheme="minorHAnsi"/>
          <w:sz w:val="24"/>
          <w:szCs w:val="24"/>
        </w:rPr>
        <w:t xml:space="preserve">en face-to-face interactions would have been </w:t>
      </w:r>
      <w:r w:rsidR="008643B9" w:rsidRPr="00133B45">
        <w:rPr>
          <w:rFonts w:eastAsia="Times New Roman" w:cstheme="minorHAnsi"/>
          <w:sz w:val="24"/>
          <w:szCs w:val="24"/>
        </w:rPr>
        <w:t xml:space="preserve">a </w:t>
      </w:r>
      <w:r w:rsidRPr="00133B45">
        <w:rPr>
          <w:rFonts w:eastAsia="Times New Roman" w:cstheme="minorHAnsi"/>
          <w:sz w:val="24"/>
          <w:szCs w:val="24"/>
        </w:rPr>
        <w:t>better</w:t>
      </w:r>
      <w:r w:rsidR="008643B9" w:rsidRPr="00133B45">
        <w:rPr>
          <w:rFonts w:eastAsia="Times New Roman" w:cstheme="minorHAnsi"/>
          <w:sz w:val="24"/>
          <w:szCs w:val="24"/>
        </w:rPr>
        <w:t xml:space="preserve"> means</w:t>
      </w:r>
      <w:r w:rsidRPr="00133B45">
        <w:rPr>
          <w:rFonts w:eastAsia="Times New Roman" w:cstheme="minorHAnsi"/>
          <w:sz w:val="24"/>
          <w:szCs w:val="24"/>
        </w:rPr>
        <w:t xml:space="preserve"> to deliver important and relevant topics like mental health training. This type of learning allows the matters to remain private and helps the attendees concentrate more on the subject at hand (</w:t>
      </w:r>
      <w:r w:rsidRPr="00133B45">
        <w:rPr>
          <w:rFonts w:eastAsia="Times New Roman" w:cstheme="minorHAnsi"/>
          <w:i/>
          <w:iCs/>
          <w:sz w:val="24"/>
          <w:szCs w:val="24"/>
        </w:rPr>
        <w:t>Billingham, 2023</w:t>
      </w:r>
      <w:r w:rsidRPr="00133B45">
        <w:rPr>
          <w:rFonts w:eastAsia="Times New Roman" w:cstheme="minorHAnsi"/>
          <w:sz w:val="24"/>
          <w:szCs w:val="24"/>
        </w:rPr>
        <w:t>).</w:t>
      </w:r>
    </w:p>
    <w:p w14:paraId="5E5F4A19" w14:textId="0B97D32F"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Whil</w:t>
      </w:r>
      <w:r w:rsidR="00852EB6" w:rsidRPr="00133B45">
        <w:rPr>
          <w:rFonts w:eastAsia="Times New Roman" w:cstheme="minorHAnsi"/>
          <w:sz w:val="24"/>
          <w:szCs w:val="24"/>
        </w:rPr>
        <w:t>st</w:t>
      </w:r>
      <w:r w:rsidRPr="00133B45">
        <w:rPr>
          <w:rFonts w:eastAsia="Times New Roman" w:cstheme="minorHAnsi"/>
          <w:sz w:val="24"/>
          <w:szCs w:val="24"/>
        </w:rPr>
        <w:t xml:space="preserve"> it has been identified that better training is required for police dealing with mental health incidents in England and </w:t>
      </w:r>
      <w:r w:rsidR="007F2EFD" w:rsidRPr="00133B45">
        <w:rPr>
          <w:rFonts w:eastAsia="Times New Roman" w:cstheme="minorHAnsi"/>
          <w:sz w:val="24"/>
          <w:szCs w:val="24"/>
        </w:rPr>
        <w:t>Wales</w:t>
      </w:r>
      <w:r w:rsidR="009C435E" w:rsidRPr="00133B45">
        <w:rPr>
          <w:rFonts w:eastAsia="Times New Roman" w:cstheme="minorHAnsi"/>
          <w:sz w:val="24"/>
          <w:szCs w:val="24"/>
        </w:rPr>
        <w:t>, e</w:t>
      </w:r>
      <w:r w:rsidRPr="00133B45">
        <w:rPr>
          <w:rFonts w:eastAsia="Times New Roman" w:cstheme="minorHAnsi"/>
          <w:sz w:val="24"/>
          <w:szCs w:val="24"/>
        </w:rPr>
        <w:t xml:space="preserve">nforcing </w:t>
      </w:r>
      <w:r w:rsidR="00496D63" w:rsidRPr="00133B45">
        <w:rPr>
          <w:rFonts w:eastAsia="Times New Roman" w:cstheme="minorHAnsi"/>
          <w:sz w:val="24"/>
          <w:szCs w:val="24"/>
        </w:rPr>
        <w:t xml:space="preserve">and prioritising </w:t>
      </w:r>
      <w:r w:rsidR="006B56E7" w:rsidRPr="00133B45">
        <w:rPr>
          <w:rFonts w:eastAsia="Times New Roman" w:cstheme="minorHAnsi"/>
          <w:sz w:val="24"/>
          <w:szCs w:val="24"/>
        </w:rPr>
        <w:t xml:space="preserve">this </w:t>
      </w:r>
      <w:r w:rsidRPr="00133B45">
        <w:rPr>
          <w:rFonts w:eastAsia="Times New Roman" w:cstheme="minorHAnsi"/>
          <w:sz w:val="24"/>
          <w:szCs w:val="24"/>
        </w:rPr>
        <w:t xml:space="preserve">training has its limitations. </w:t>
      </w:r>
      <w:r w:rsidR="006B56E7" w:rsidRPr="00133B45">
        <w:rPr>
          <w:rFonts w:eastAsia="Times New Roman" w:cstheme="minorHAnsi"/>
          <w:sz w:val="24"/>
          <w:szCs w:val="24"/>
        </w:rPr>
        <w:t>T</w:t>
      </w:r>
      <w:r w:rsidRPr="00133B45">
        <w:rPr>
          <w:rFonts w:eastAsia="Times New Roman" w:cstheme="minorHAnsi"/>
          <w:sz w:val="24"/>
          <w:szCs w:val="24"/>
        </w:rPr>
        <w:t>he IOPC and HMIC enforce national standards and can ‘encourage’ forces to use suggested practices and training regimes</w:t>
      </w:r>
      <w:r w:rsidR="006B56E7" w:rsidRPr="00133B45">
        <w:rPr>
          <w:rFonts w:eastAsia="Times New Roman" w:cstheme="minorHAnsi"/>
          <w:sz w:val="24"/>
          <w:szCs w:val="24"/>
        </w:rPr>
        <w:t>, however,</w:t>
      </w:r>
      <w:r w:rsidRPr="00133B45">
        <w:rPr>
          <w:rFonts w:eastAsia="Times New Roman" w:cstheme="minorHAnsi"/>
          <w:sz w:val="24"/>
          <w:szCs w:val="24"/>
        </w:rPr>
        <w:t xml:space="preserve"> neither body can enforce these changes. </w:t>
      </w:r>
      <w:r w:rsidRPr="00133B45">
        <w:rPr>
          <w:rFonts w:eastAsia="Times New Roman" w:cstheme="minorHAnsi"/>
          <w:sz w:val="24"/>
          <w:szCs w:val="24"/>
        </w:rPr>
        <w:lastRenderedPageBreak/>
        <w:t xml:space="preserve">As it stands there is no national body which </w:t>
      </w:r>
      <w:r w:rsidR="007F2EFD" w:rsidRPr="00133B45">
        <w:rPr>
          <w:rFonts w:eastAsia="Times New Roman" w:cstheme="minorHAnsi"/>
          <w:sz w:val="24"/>
          <w:szCs w:val="24"/>
        </w:rPr>
        <w:t>can enforce</w:t>
      </w:r>
      <w:r w:rsidRPr="00133B45">
        <w:rPr>
          <w:rFonts w:eastAsia="Times New Roman" w:cstheme="minorHAnsi"/>
          <w:sz w:val="24"/>
          <w:szCs w:val="24"/>
        </w:rPr>
        <w:t xml:space="preserve"> recommended policy or training to forces in England and Wales (</w:t>
      </w:r>
      <w:proofErr w:type="spellStart"/>
      <w:r w:rsidRPr="00133B45">
        <w:rPr>
          <w:rFonts w:eastAsia="Times New Roman" w:cstheme="minorHAnsi"/>
          <w:i/>
          <w:iCs/>
          <w:sz w:val="24"/>
          <w:szCs w:val="24"/>
        </w:rPr>
        <w:t>Mcdaniel</w:t>
      </w:r>
      <w:proofErr w:type="spellEnd"/>
      <w:r w:rsidRPr="00133B45">
        <w:rPr>
          <w:rFonts w:eastAsia="Times New Roman" w:cstheme="minorHAnsi"/>
          <w:i/>
          <w:iCs/>
          <w:sz w:val="24"/>
          <w:szCs w:val="24"/>
        </w:rPr>
        <w:t>, Moss and K Pease, 2020, pp.107–123</w:t>
      </w:r>
      <w:r w:rsidRPr="00133B45">
        <w:rPr>
          <w:rFonts w:eastAsia="Times New Roman" w:cstheme="minorHAnsi"/>
          <w:sz w:val="24"/>
          <w:szCs w:val="24"/>
        </w:rPr>
        <w:t>).</w:t>
      </w:r>
    </w:p>
    <w:p w14:paraId="11EC625F" w14:textId="2E15E919" w:rsidR="00433A66" w:rsidRPr="00133B45" w:rsidRDefault="00433A66" w:rsidP="004C7109">
      <w:pPr>
        <w:spacing w:line="360" w:lineRule="auto"/>
        <w:rPr>
          <w:rFonts w:eastAsia="Times New Roman" w:cstheme="minorHAnsi"/>
          <w:sz w:val="24"/>
          <w:szCs w:val="24"/>
        </w:rPr>
      </w:pPr>
      <w:r w:rsidRPr="00133B45">
        <w:rPr>
          <w:rFonts w:cstheme="minorHAnsi"/>
          <w:sz w:val="24"/>
          <w:szCs w:val="24"/>
        </w:rPr>
        <w:t>Officers responding to calls involving mental health may encounter someone acting erratically occasionally under the influence of drugs, and</w:t>
      </w:r>
      <w:r w:rsidR="00FB2598" w:rsidRPr="00133B45">
        <w:rPr>
          <w:rFonts w:cstheme="minorHAnsi"/>
          <w:sz w:val="24"/>
          <w:szCs w:val="24"/>
        </w:rPr>
        <w:t>/</w:t>
      </w:r>
      <w:r w:rsidRPr="00133B45">
        <w:rPr>
          <w:rFonts w:cstheme="minorHAnsi"/>
          <w:sz w:val="24"/>
          <w:szCs w:val="24"/>
        </w:rPr>
        <w:t xml:space="preserve">or carrying a weapon. Inadequate mental health training, lack of time to evaluate the situation, and officer uncertainty when handling mental health incidents could </w:t>
      </w:r>
      <w:r w:rsidR="00F9015A" w:rsidRPr="00133B45">
        <w:rPr>
          <w:rFonts w:cstheme="minorHAnsi"/>
          <w:sz w:val="24"/>
          <w:szCs w:val="24"/>
        </w:rPr>
        <w:t xml:space="preserve">therefore </w:t>
      </w:r>
      <w:r w:rsidRPr="00133B45">
        <w:rPr>
          <w:rFonts w:cstheme="minorHAnsi"/>
          <w:sz w:val="24"/>
          <w:szCs w:val="24"/>
        </w:rPr>
        <w:t xml:space="preserve">result in hurried evaluations and the application of inappropriate techniques. </w:t>
      </w:r>
      <w:r w:rsidR="00F9015A" w:rsidRPr="00133B45">
        <w:rPr>
          <w:rFonts w:cstheme="minorHAnsi"/>
          <w:sz w:val="24"/>
          <w:szCs w:val="24"/>
        </w:rPr>
        <w:t>O</w:t>
      </w:r>
      <w:r w:rsidRPr="00133B45">
        <w:rPr>
          <w:rFonts w:cstheme="minorHAnsi"/>
          <w:sz w:val="24"/>
          <w:szCs w:val="24"/>
        </w:rPr>
        <w:t>fficers are more likely to use force when handling mental health incidents because of inadequate training, which</w:t>
      </w:r>
      <w:r w:rsidR="00C22794" w:rsidRPr="00133B45">
        <w:rPr>
          <w:rFonts w:cstheme="minorHAnsi"/>
          <w:sz w:val="24"/>
          <w:szCs w:val="24"/>
        </w:rPr>
        <w:t xml:space="preserve"> in turn</w:t>
      </w:r>
      <w:r w:rsidRPr="00133B45">
        <w:rPr>
          <w:rFonts w:cstheme="minorHAnsi"/>
          <w:sz w:val="24"/>
          <w:szCs w:val="24"/>
        </w:rPr>
        <w:t xml:space="preserve"> breeds stereotypes and false beliefs about how people experiencing a crisis might act, perceiving them as more violent than people without mental illness </w:t>
      </w:r>
      <w:r w:rsidRPr="00133B45">
        <w:rPr>
          <w:rFonts w:eastAsia="Times New Roman" w:cstheme="minorHAnsi"/>
          <w:sz w:val="24"/>
          <w:szCs w:val="24"/>
        </w:rPr>
        <w:t>(</w:t>
      </w:r>
      <w:r w:rsidRPr="00133B45">
        <w:rPr>
          <w:rFonts w:eastAsia="Times New Roman" w:cstheme="minorHAnsi"/>
          <w:i/>
          <w:iCs/>
          <w:sz w:val="24"/>
          <w:szCs w:val="24"/>
        </w:rPr>
        <w:t>Ruiz and Miller, 2004</w:t>
      </w:r>
      <w:r w:rsidRPr="00133B45">
        <w:rPr>
          <w:rFonts w:eastAsia="Times New Roman" w:cstheme="minorHAnsi"/>
          <w:sz w:val="24"/>
          <w:szCs w:val="24"/>
        </w:rPr>
        <w:t xml:space="preserve">). </w:t>
      </w:r>
      <w:r w:rsidR="004764A5" w:rsidRPr="00133B45">
        <w:rPr>
          <w:rFonts w:eastAsia="Times New Roman" w:cstheme="minorHAnsi"/>
          <w:sz w:val="24"/>
          <w:szCs w:val="24"/>
        </w:rPr>
        <w:t>T</w:t>
      </w:r>
      <w:r w:rsidRPr="00133B45">
        <w:rPr>
          <w:rFonts w:eastAsia="Times New Roman" w:cstheme="minorHAnsi"/>
          <w:sz w:val="24"/>
          <w:szCs w:val="24"/>
        </w:rPr>
        <w:t>here</w:t>
      </w:r>
      <w:r w:rsidR="00C22794" w:rsidRPr="00133B45">
        <w:rPr>
          <w:rFonts w:eastAsia="Times New Roman" w:cstheme="minorHAnsi"/>
          <w:sz w:val="24"/>
          <w:szCs w:val="24"/>
        </w:rPr>
        <w:t xml:space="preserve"> is</w:t>
      </w:r>
      <w:r w:rsidR="004764A5" w:rsidRPr="00133B45">
        <w:rPr>
          <w:rFonts w:eastAsia="Times New Roman" w:cstheme="minorHAnsi"/>
          <w:sz w:val="24"/>
          <w:szCs w:val="24"/>
        </w:rPr>
        <w:t xml:space="preserve"> also</w:t>
      </w:r>
      <w:r w:rsidRPr="00133B45">
        <w:rPr>
          <w:rFonts w:eastAsia="Times New Roman" w:cstheme="minorHAnsi"/>
          <w:sz w:val="24"/>
          <w:szCs w:val="24"/>
        </w:rPr>
        <w:t xml:space="preserve"> a chance that police will </w:t>
      </w:r>
      <w:r w:rsidR="004764A5" w:rsidRPr="00133B45">
        <w:rPr>
          <w:rFonts w:eastAsia="Times New Roman" w:cstheme="minorHAnsi"/>
          <w:sz w:val="24"/>
          <w:szCs w:val="24"/>
        </w:rPr>
        <w:t xml:space="preserve">then </w:t>
      </w:r>
      <w:r w:rsidRPr="00133B45">
        <w:rPr>
          <w:rFonts w:eastAsia="Times New Roman" w:cstheme="minorHAnsi"/>
          <w:sz w:val="24"/>
          <w:szCs w:val="24"/>
        </w:rPr>
        <w:t xml:space="preserve">react to mental health incidents based on stereotypes, seeing them as unpredictable, violent, and dangerous, and they won't </w:t>
      </w:r>
      <w:r w:rsidR="007C467D" w:rsidRPr="00133B45">
        <w:rPr>
          <w:rFonts w:eastAsia="Times New Roman" w:cstheme="minorHAnsi"/>
          <w:sz w:val="24"/>
          <w:szCs w:val="24"/>
        </w:rPr>
        <w:t xml:space="preserve">then </w:t>
      </w:r>
      <w:r w:rsidRPr="00133B45">
        <w:rPr>
          <w:rFonts w:eastAsia="Times New Roman" w:cstheme="minorHAnsi"/>
          <w:sz w:val="24"/>
          <w:szCs w:val="24"/>
        </w:rPr>
        <w:t>recognise certain situational circumstances (</w:t>
      </w:r>
      <w:r w:rsidRPr="00133B45">
        <w:rPr>
          <w:rFonts w:eastAsia="Times New Roman" w:cstheme="minorHAnsi"/>
          <w:i/>
          <w:iCs/>
          <w:sz w:val="24"/>
          <w:szCs w:val="24"/>
        </w:rPr>
        <w:t>Chappell and O’Brien, 2014</w:t>
      </w:r>
      <w:r w:rsidRPr="00133B45">
        <w:rPr>
          <w:rFonts w:eastAsia="Times New Roman" w:cstheme="minorHAnsi"/>
          <w:sz w:val="24"/>
          <w:szCs w:val="24"/>
        </w:rPr>
        <w:t>)</w:t>
      </w:r>
      <w:r w:rsidR="004A29C4" w:rsidRPr="00133B45">
        <w:rPr>
          <w:rFonts w:eastAsia="Times New Roman" w:cstheme="minorHAnsi"/>
          <w:sz w:val="24"/>
          <w:szCs w:val="24"/>
        </w:rPr>
        <w:t>.</w:t>
      </w:r>
    </w:p>
    <w:p w14:paraId="55B0A393" w14:textId="77777777" w:rsidR="004A29C4" w:rsidRPr="00133B45" w:rsidRDefault="004A29C4" w:rsidP="004C7109">
      <w:pPr>
        <w:spacing w:line="360" w:lineRule="auto"/>
        <w:rPr>
          <w:rFonts w:cstheme="minorHAnsi"/>
          <w:sz w:val="24"/>
          <w:szCs w:val="24"/>
        </w:rPr>
      </w:pPr>
    </w:p>
    <w:p w14:paraId="5119B40A" w14:textId="462A2EFB" w:rsidR="00433A66" w:rsidRPr="00133B45" w:rsidRDefault="00433A66" w:rsidP="004C7109">
      <w:pPr>
        <w:spacing w:line="360" w:lineRule="auto"/>
        <w:rPr>
          <w:rFonts w:cstheme="minorHAnsi"/>
          <w:b/>
          <w:bCs/>
          <w:sz w:val="24"/>
          <w:szCs w:val="24"/>
        </w:rPr>
      </w:pPr>
      <w:r w:rsidRPr="00133B45">
        <w:rPr>
          <w:rFonts w:cstheme="minorHAnsi"/>
          <w:b/>
          <w:bCs/>
          <w:sz w:val="24"/>
          <w:szCs w:val="24"/>
        </w:rPr>
        <w:t>Concepts for Bettering Police Responses</w:t>
      </w:r>
    </w:p>
    <w:p w14:paraId="1709C2E4" w14:textId="08734426"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The Met launched "Right Care, Right Person" on November 1, 2023, with the goal of ensuring that calls pertaining to health are handled by the appropriate agency, as opposed to the police acting as first responder by default. According to the</w:t>
      </w:r>
      <w:r w:rsidR="00170D66" w:rsidRPr="00133B45">
        <w:rPr>
          <w:rFonts w:eastAsia="Times New Roman" w:cstheme="minorHAnsi"/>
          <w:sz w:val="24"/>
          <w:szCs w:val="24"/>
        </w:rPr>
        <w:t xml:space="preserve"> Met</w:t>
      </w:r>
      <w:r w:rsidRPr="00133B45">
        <w:rPr>
          <w:rFonts w:eastAsia="Times New Roman" w:cstheme="minorHAnsi"/>
          <w:sz w:val="24"/>
          <w:szCs w:val="24"/>
        </w:rPr>
        <w:t>, th</w:t>
      </w:r>
      <w:r w:rsidR="006E7D25" w:rsidRPr="00133B45">
        <w:rPr>
          <w:rFonts w:eastAsia="Times New Roman" w:cstheme="minorHAnsi"/>
          <w:sz w:val="24"/>
          <w:szCs w:val="24"/>
        </w:rPr>
        <w:t>is</w:t>
      </w:r>
      <w:r w:rsidRPr="00133B45">
        <w:rPr>
          <w:rFonts w:eastAsia="Times New Roman" w:cstheme="minorHAnsi"/>
          <w:sz w:val="24"/>
          <w:szCs w:val="24"/>
        </w:rPr>
        <w:t xml:space="preserve"> approach ensures that appropriate care is provided by the appropriate agency, lowers demand on all services, and</w:t>
      </w:r>
      <w:r w:rsidR="006E7D25" w:rsidRPr="00133B45">
        <w:rPr>
          <w:rFonts w:eastAsia="Times New Roman" w:cstheme="minorHAnsi"/>
          <w:sz w:val="24"/>
          <w:szCs w:val="24"/>
        </w:rPr>
        <w:t>, or particular importance,</w:t>
      </w:r>
      <w:r w:rsidRPr="00133B45">
        <w:rPr>
          <w:rFonts w:eastAsia="Times New Roman" w:cstheme="minorHAnsi"/>
          <w:sz w:val="24"/>
          <w:szCs w:val="24"/>
        </w:rPr>
        <w:t xml:space="preserve"> improves outcomes for people in need of immediate mental health support. The mental health charity MIND, however, expressed concern over the announcement, stating that there are "serious concerns that people who need help may not be able to receive it without new funding for mental health services." (</w:t>
      </w:r>
      <w:r w:rsidRPr="00133B45">
        <w:rPr>
          <w:rFonts w:eastAsia="Times New Roman" w:cstheme="minorHAnsi"/>
          <w:i/>
          <w:iCs/>
          <w:sz w:val="24"/>
          <w:szCs w:val="24"/>
        </w:rPr>
        <w:t xml:space="preserve">London </w:t>
      </w:r>
      <w:r w:rsidR="00646C39" w:rsidRPr="00133B45">
        <w:rPr>
          <w:rFonts w:eastAsia="Times New Roman" w:cstheme="minorHAnsi"/>
          <w:i/>
          <w:iCs/>
          <w:sz w:val="24"/>
          <w:szCs w:val="24"/>
        </w:rPr>
        <w:t>Assembly,</w:t>
      </w:r>
      <w:r w:rsidRPr="00133B45">
        <w:rPr>
          <w:rFonts w:eastAsia="Times New Roman" w:cstheme="minorHAnsi"/>
          <w:i/>
          <w:iCs/>
          <w:sz w:val="24"/>
          <w:szCs w:val="24"/>
        </w:rPr>
        <w:t xml:space="preserve"> 2024</w:t>
      </w:r>
      <w:r w:rsidRPr="00133B45">
        <w:rPr>
          <w:rFonts w:eastAsia="Times New Roman" w:cstheme="minorHAnsi"/>
          <w:sz w:val="24"/>
          <w:szCs w:val="24"/>
        </w:rPr>
        <w:t xml:space="preserve">). </w:t>
      </w:r>
    </w:p>
    <w:p w14:paraId="7A77A8AD" w14:textId="1D54C069"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UK-based Rethink is a mental health charity. In a statement released just five months after the Right Care Right Person programme came into effect, they expressed concerns that the health service lacks the resources necessary to safely support individuals who are suffering with mental illness, leading to even more avoidable harm and deaths. The NHS is believed to</w:t>
      </w:r>
      <w:r w:rsidR="0036199F" w:rsidRPr="00133B45">
        <w:rPr>
          <w:rFonts w:eastAsia="Times New Roman" w:cstheme="minorHAnsi"/>
          <w:sz w:val="24"/>
          <w:szCs w:val="24"/>
        </w:rPr>
        <w:t xml:space="preserve"> be</w:t>
      </w:r>
      <w:r w:rsidRPr="00133B45">
        <w:rPr>
          <w:rFonts w:eastAsia="Times New Roman" w:cstheme="minorHAnsi"/>
          <w:sz w:val="24"/>
          <w:szCs w:val="24"/>
        </w:rPr>
        <w:t xml:space="preserve"> pay</w:t>
      </w:r>
      <w:r w:rsidR="0036199F" w:rsidRPr="00133B45">
        <w:rPr>
          <w:rFonts w:eastAsia="Times New Roman" w:cstheme="minorHAnsi"/>
          <w:sz w:val="24"/>
          <w:szCs w:val="24"/>
        </w:rPr>
        <w:t>ing</w:t>
      </w:r>
      <w:r w:rsidRPr="00133B45">
        <w:rPr>
          <w:rFonts w:eastAsia="Times New Roman" w:cstheme="minorHAnsi"/>
          <w:sz w:val="24"/>
          <w:szCs w:val="24"/>
        </w:rPr>
        <w:t xml:space="preserve"> £260 million to cover the void left by police withdrawal from responding to calls regarding emergencies involving mental health (</w:t>
      </w:r>
      <w:r w:rsidRPr="00133B45">
        <w:rPr>
          <w:rFonts w:eastAsia="Times New Roman" w:cstheme="minorHAnsi"/>
          <w:i/>
          <w:iCs/>
          <w:sz w:val="24"/>
          <w:szCs w:val="24"/>
        </w:rPr>
        <w:t>Winstanley, 2024</w:t>
      </w:r>
      <w:r w:rsidRPr="00133B45">
        <w:rPr>
          <w:rFonts w:eastAsia="Times New Roman" w:cstheme="minorHAnsi"/>
          <w:sz w:val="24"/>
          <w:szCs w:val="24"/>
        </w:rPr>
        <w:t xml:space="preserve">). </w:t>
      </w:r>
    </w:p>
    <w:p w14:paraId="799E7823" w14:textId="11086A45" w:rsidR="00433A66" w:rsidRPr="00133B45" w:rsidRDefault="00433A66" w:rsidP="004C7109">
      <w:pPr>
        <w:spacing w:line="360" w:lineRule="auto"/>
        <w:rPr>
          <w:rFonts w:cstheme="minorHAnsi"/>
          <w:sz w:val="24"/>
          <w:szCs w:val="24"/>
        </w:rPr>
      </w:pPr>
      <w:r w:rsidRPr="00133B45">
        <w:rPr>
          <w:rFonts w:cstheme="minorHAnsi"/>
          <w:sz w:val="24"/>
          <w:szCs w:val="24"/>
        </w:rPr>
        <w:lastRenderedPageBreak/>
        <w:t xml:space="preserve">The Independent Review of the Mental Health Act 1983 made clear how crucial it is to develop more collaborative models </w:t>
      </w:r>
      <w:r w:rsidR="001B7E0C" w:rsidRPr="00133B45">
        <w:rPr>
          <w:rFonts w:cstheme="minorHAnsi"/>
          <w:sz w:val="24"/>
          <w:szCs w:val="24"/>
        </w:rPr>
        <w:t>to</w:t>
      </w:r>
      <w:r w:rsidRPr="00133B45">
        <w:rPr>
          <w:rFonts w:cstheme="minorHAnsi"/>
          <w:sz w:val="24"/>
          <w:szCs w:val="24"/>
        </w:rPr>
        <w:t xml:space="preserve"> improve access to mental healthcare. This includes a closer relationship between the police and healthcare services</w:t>
      </w:r>
      <w:r w:rsidR="00701810" w:rsidRPr="00133B45">
        <w:rPr>
          <w:rFonts w:cstheme="minorHAnsi"/>
          <w:sz w:val="24"/>
          <w:szCs w:val="24"/>
        </w:rPr>
        <w:t xml:space="preserve">. In the same review, </w:t>
      </w:r>
      <w:r w:rsidRPr="00133B45">
        <w:rPr>
          <w:rFonts w:eastAsia="Times New Roman" w:cstheme="minorHAnsi"/>
          <w:sz w:val="24"/>
          <w:szCs w:val="24"/>
        </w:rPr>
        <w:t xml:space="preserve">Officers agreed that responding to mental health </w:t>
      </w:r>
      <w:r w:rsidR="00701810" w:rsidRPr="00133B45">
        <w:rPr>
          <w:rFonts w:eastAsia="Times New Roman" w:cstheme="minorHAnsi"/>
          <w:sz w:val="24"/>
          <w:szCs w:val="24"/>
        </w:rPr>
        <w:t xml:space="preserve">incidents </w:t>
      </w:r>
      <w:r w:rsidRPr="00133B45">
        <w:rPr>
          <w:rFonts w:eastAsia="Times New Roman" w:cstheme="minorHAnsi"/>
          <w:sz w:val="24"/>
          <w:szCs w:val="24"/>
        </w:rPr>
        <w:t xml:space="preserve">is often essential. </w:t>
      </w:r>
      <w:r w:rsidR="00F748BC" w:rsidRPr="00133B45">
        <w:rPr>
          <w:rFonts w:eastAsia="Times New Roman" w:cstheme="minorHAnsi"/>
          <w:sz w:val="24"/>
          <w:szCs w:val="24"/>
        </w:rPr>
        <w:t>However,</w:t>
      </w:r>
      <w:r w:rsidRPr="00133B45">
        <w:rPr>
          <w:rFonts w:eastAsia="Times New Roman" w:cstheme="minorHAnsi"/>
          <w:sz w:val="24"/>
          <w:szCs w:val="24"/>
        </w:rPr>
        <w:t xml:space="preserve"> given how frequently they report feeling overburdened by the sheer number of mental health incidents they </w:t>
      </w:r>
      <w:r w:rsidR="00F07B3E" w:rsidRPr="00133B45">
        <w:rPr>
          <w:rFonts w:eastAsia="Times New Roman" w:cstheme="minorHAnsi"/>
          <w:sz w:val="24"/>
          <w:szCs w:val="24"/>
        </w:rPr>
        <w:t xml:space="preserve">are expected to </w:t>
      </w:r>
      <w:r w:rsidRPr="00133B45">
        <w:rPr>
          <w:rFonts w:eastAsia="Times New Roman" w:cstheme="minorHAnsi"/>
          <w:sz w:val="24"/>
          <w:szCs w:val="24"/>
        </w:rPr>
        <w:t xml:space="preserve">deal with, it appears that multi-agency working as it exists </w:t>
      </w:r>
      <w:r w:rsidR="00F07B3E" w:rsidRPr="00133B45">
        <w:rPr>
          <w:rFonts w:eastAsia="Times New Roman" w:cstheme="minorHAnsi"/>
          <w:sz w:val="24"/>
          <w:szCs w:val="24"/>
        </w:rPr>
        <w:t xml:space="preserve">at present </w:t>
      </w:r>
      <w:r w:rsidRPr="00133B45">
        <w:rPr>
          <w:rFonts w:eastAsia="Times New Roman" w:cstheme="minorHAnsi"/>
          <w:sz w:val="24"/>
          <w:szCs w:val="24"/>
        </w:rPr>
        <w:t>is ineffective (</w:t>
      </w:r>
      <w:r w:rsidRPr="00133B45">
        <w:rPr>
          <w:rFonts w:eastAsia="Times New Roman" w:cstheme="minorHAnsi"/>
          <w:i/>
          <w:iCs/>
          <w:sz w:val="24"/>
          <w:szCs w:val="24"/>
        </w:rPr>
        <w:t>Wessely et al., 2018</w:t>
      </w:r>
      <w:r w:rsidRPr="00133B45">
        <w:rPr>
          <w:rFonts w:eastAsia="Times New Roman" w:cstheme="minorHAnsi"/>
          <w:sz w:val="24"/>
          <w:szCs w:val="24"/>
        </w:rPr>
        <w:t>).</w:t>
      </w:r>
    </w:p>
    <w:p w14:paraId="291A31C7" w14:textId="1BDA7481"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The Department of Health &amp; Social Care (2018) noted in its Independent Review of the Mental Health Act 1983, improved access to mental healthcare depends on improved communication between the police and healthcare providers (</w:t>
      </w:r>
      <w:r w:rsidRPr="00133B45">
        <w:rPr>
          <w:rFonts w:eastAsia="Times New Roman" w:cstheme="minorHAnsi"/>
          <w:i/>
          <w:iCs/>
          <w:sz w:val="24"/>
          <w:szCs w:val="24"/>
        </w:rPr>
        <w:t>Wessely et al., 2018</w:t>
      </w:r>
      <w:r w:rsidRPr="00133B45">
        <w:rPr>
          <w:rFonts w:eastAsia="Times New Roman" w:cstheme="minorHAnsi"/>
          <w:sz w:val="24"/>
          <w:szCs w:val="24"/>
        </w:rPr>
        <w:t>).</w:t>
      </w:r>
    </w:p>
    <w:p w14:paraId="794B055B" w14:textId="3F1C4554"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 xml:space="preserve">Street triage is another option for resolution. </w:t>
      </w:r>
      <w:r w:rsidR="00D145B6" w:rsidRPr="00133B45">
        <w:rPr>
          <w:rFonts w:eastAsia="Times New Roman" w:cstheme="minorHAnsi"/>
          <w:sz w:val="24"/>
          <w:szCs w:val="24"/>
        </w:rPr>
        <w:t xml:space="preserve">This is </w:t>
      </w:r>
      <w:r w:rsidRPr="00133B45">
        <w:rPr>
          <w:rFonts w:eastAsia="Times New Roman" w:cstheme="minorHAnsi"/>
          <w:sz w:val="24"/>
          <w:szCs w:val="24"/>
        </w:rPr>
        <w:t xml:space="preserve">a cooperative care model wherein mental health nurses accompany police officers to incidents involving mental health </w:t>
      </w:r>
      <w:r w:rsidR="00E20F94" w:rsidRPr="00133B45">
        <w:rPr>
          <w:rFonts w:eastAsia="Times New Roman" w:cstheme="minorHAnsi"/>
          <w:sz w:val="24"/>
          <w:szCs w:val="24"/>
        </w:rPr>
        <w:t xml:space="preserve">and this approach </w:t>
      </w:r>
      <w:r w:rsidRPr="00133B45">
        <w:rPr>
          <w:rFonts w:eastAsia="Times New Roman" w:cstheme="minorHAnsi"/>
          <w:sz w:val="24"/>
          <w:szCs w:val="24"/>
        </w:rPr>
        <w:t>has been piloted in several police forces in England (</w:t>
      </w:r>
      <w:r w:rsidRPr="00133B45">
        <w:rPr>
          <w:rFonts w:eastAsia="Times New Roman" w:cstheme="minorHAnsi"/>
          <w:i/>
          <w:iCs/>
          <w:sz w:val="24"/>
          <w:szCs w:val="24"/>
        </w:rPr>
        <w:t>Scantlebury et al., 2017</w:t>
      </w:r>
      <w:r w:rsidRPr="00133B45">
        <w:rPr>
          <w:rFonts w:eastAsia="Times New Roman" w:cstheme="minorHAnsi"/>
          <w:sz w:val="24"/>
          <w:szCs w:val="24"/>
        </w:rPr>
        <w:t>). However, more research is required to determine the efficacy of Street Triage, including its impact on interagency collaboration and resource requirements (</w:t>
      </w:r>
      <w:r w:rsidRPr="00133B45">
        <w:rPr>
          <w:rFonts w:eastAsia="Times New Roman" w:cstheme="minorHAnsi"/>
          <w:i/>
          <w:iCs/>
          <w:sz w:val="24"/>
          <w:szCs w:val="24"/>
        </w:rPr>
        <w:t xml:space="preserve">Horspool, Drabble and </w:t>
      </w:r>
      <w:proofErr w:type="spellStart"/>
      <w:r w:rsidRPr="00133B45">
        <w:rPr>
          <w:rFonts w:eastAsia="Times New Roman" w:cstheme="minorHAnsi"/>
          <w:i/>
          <w:iCs/>
          <w:sz w:val="24"/>
          <w:szCs w:val="24"/>
        </w:rPr>
        <w:t>O’Cathain</w:t>
      </w:r>
      <w:proofErr w:type="spellEnd"/>
      <w:r w:rsidRPr="00133B45">
        <w:rPr>
          <w:rFonts w:eastAsia="Times New Roman" w:cstheme="minorHAnsi"/>
          <w:i/>
          <w:iCs/>
          <w:sz w:val="24"/>
          <w:szCs w:val="24"/>
        </w:rPr>
        <w:t>, 2016</w:t>
      </w:r>
      <w:r w:rsidRPr="00133B45">
        <w:rPr>
          <w:rFonts w:eastAsia="Times New Roman" w:cstheme="minorHAnsi"/>
          <w:sz w:val="24"/>
          <w:szCs w:val="24"/>
        </w:rPr>
        <w:t>)</w:t>
      </w:r>
      <w:r w:rsidR="00E20F94" w:rsidRPr="00133B45">
        <w:rPr>
          <w:rFonts w:eastAsia="Times New Roman" w:cstheme="minorHAnsi"/>
          <w:sz w:val="24"/>
          <w:szCs w:val="24"/>
        </w:rPr>
        <w:t>.</w:t>
      </w:r>
    </w:p>
    <w:p w14:paraId="4303AF46" w14:textId="30C1352D"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 xml:space="preserve">Another possibility would be to integrate mental health professionals, </w:t>
      </w:r>
      <w:r w:rsidR="00E20F94" w:rsidRPr="00133B45">
        <w:rPr>
          <w:rFonts w:eastAsia="Times New Roman" w:cstheme="minorHAnsi"/>
          <w:sz w:val="24"/>
          <w:szCs w:val="24"/>
        </w:rPr>
        <w:t xml:space="preserve">such as </w:t>
      </w:r>
      <w:r w:rsidRPr="00133B45">
        <w:rPr>
          <w:rFonts w:eastAsia="Times New Roman" w:cstheme="minorHAnsi"/>
          <w:sz w:val="24"/>
          <w:szCs w:val="24"/>
        </w:rPr>
        <w:t xml:space="preserve">mental health nurses, into police departments. By doing so, information exchange, </w:t>
      </w:r>
      <w:r w:rsidR="00F965CF" w:rsidRPr="00133B45">
        <w:rPr>
          <w:rFonts w:eastAsia="Times New Roman" w:cstheme="minorHAnsi"/>
          <w:sz w:val="24"/>
          <w:szCs w:val="24"/>
        </w:rPr>
        <w:t xml:space="preserve">a reduction in the </w:t>
      </w:r>
      <w:r w:rsidRPr="00133B45">
        <w:rPr>
          <w:rFonts w:eastAsia="Times New Roman" w:cstheme="minorHAnsi"/>
          <w:sz w:val="24"/>
          <w:szCs w:val="24"/>
        </w:rPr>
        <w:t xml:space="preserve">number of pointless arrests and the effectiveness of handovers can all be improved, </w:t>
      </w:r>
      <w:r w:rsidR="00F81798" w:rsidRPr="00133B45">
        <w:rPr>
          <w:rFonts w:eastAsia="Times New Roman" w:cstheme="minorHAnsi"/>
          <w:sz w:val="24"/>
          <w:szCs w:val="24"/>
        </w:rPr>
        <w:t xml:space="preserve">thus </w:t>
      </w:r>
      <w:r w:rsidRPr="00133B45">
        <w:rPr>
          <w:rFonts w:eastAsia="Times New Roman" w:cstheme="minorHAnsi"/>
          <w:sz w:val="24"/>
          <w:szCs w:val="24"/>
        </w:rPr>
        <w:t>saving money and time (</w:t>
      </w:r>
      <w:r w:rsidRPr="00133B45">
        <w:rPr>
          <w:rFonts w:eastAsia="Times New Roman" w:cstheme="minorHAnsi"/>
          <w:i/>
          <w:iCs/>
          <w:sz w:val="24"/>
          <w:szCs w:val="24"/>
        </w:rPr>
        <w:t>McGeough and Foster, 2018</w:t>
      </w:r>
      <w:r w:rsidRPr="00133B45">
        <w:rPr>
          <w:rFonts w:eastAsia="Times New Roman" w:cstheme="minorHAnsi"/>
          <w:sz w:val="24"/>
          <w:szCs w:val="24"/>
        </w:rPr>
        <w:t>).</w:t>
      </w:r>
    </w:p>
    <w:p w14:paraId="7F67F222" w14:textId="40FEDF25" w:rsidR="00433A66" w:rsidRPr="00133B45" w:rsidRDefault="00433A66" w:rsidP="004C7109">
      <w:pPr>
        <w:spacing w:line="360" w:lineRule="auto"/>
        <w:rPr>
          <w:rFonts w:eastAsia="Times New Roman" w:cstheme="minorHAnsi"/>
          <w:sz w:val="24"/>
          <w:szCs w:val="24"/>
        </w:rPr>
      </w:pPr>
      <w:r w:rsidRPr="00133B45">
        <w:rPr>
          <w:rFonts w:cstheme="minorHAnsi"/>
          <w:sz w:val="24"/>
          <w:szCs w:val="24"/>
        </w:rPr>
        <w:t>There is also an argument that police should not be attending any mental health crisis type calls unless there is a threat to life o</w:t>
      </w:r>
      <w:r w:rsidR="00F81798" w:rsidRPr="00133B45">
        <w:rPr>
          <w:rFonts w:cstheme="minorHAnsi"/>
          <w:sz w:val="24"/>
          <w:szCs w:val="24"/>
        </w:rPr>
        <w:t>r</w:t>
      </w:r>
      <w:r w:rsidRPr="00133B45">
        <w:rPr>
          <w:rFonts w:cstheme="minorHAnsi"/>
          <w:sz w:val="24"/>
          <w:szCs w:val="24"/>
        </w:rPr>
        <w:t xml:space="preserve"> a crime has been committed</w:t>
      </w:r>
      <w:r w:rsidR="00387259" w:rsidRPr="00133B45">
        <w:rPr>
          <w:rFonts w:cstheme="minorHAnsi"/>
          <w:sz w:val="24"/>
          <w:szCs w:val="24"/>
        </w:rPr>
        <w:t xml:space="preserve">, </w:t>
      </w:r>
      <w:r w:rsidRPr="00133B45">
        <w:rPr>
          <w:rFonts w:cstheme="minorHAnsi"/>
          <w:sz w:val="24"/>
          <w:szCs w:val="24"/>
        </w:rPr>
        <w:t xml:space="preserve">falling in line with the implementation of the Right Care Right Person policy </w:t>
      </w:r>
      <w:r w:rsidRPr="00133B45">
        <w:rPr>
          <w:rFonts w:eastAsia="Times New Roman" w:cstheme="minorHAnsi"/>
          <w:sz w:val="24"/>
          <w:szCs w:val="24"/>
        </w:rPr>
        <w:t>(</w:t>
      </w:r>
      <w:r w:rsidRPr="00133B45">
        <w:rPr>
          <w:rFonts w:eastAsia="Times New Roman" w:cstheme="minorHAnsi"/>
          <w:i/>
          <w:iCs/>
          <w:sz w:val="24"/>
          <w:szCs w:val="24"/>
        </w:rPr>
        <w:t xml:space="preserve">Association of Police and Crime </w:t>
      </w:r>
      <w:r w:rsidR="00646C39" w:rsidRPr="00133B45">
        <w:rPr>
          <w:rFonts w:eastAsia="Times New Roman" w:cstheme="minorHAnsi"/>
          <w:i/>
          <w:iCs/>
          <w:sz w:val="24"/>
          <w:szCs w:val="24"/>
        </w:rPr>
        <w:t>Commissioners,</w:t>
      </w:r>
      <w:r w:rsidRPr="00133B45">
        <w:rPr>
          <w:rFonts w:eastAsia="Times New Roman" w:cstheme="minorHAnsi"/>
          <w:i/>
          <w:iCs/>
          <w:sz w:val="24"/>
          <w:szCs w:val="24"/>
        </w:rPr>
        <w:t xml:space="preserve"> 2023</w:t>
      </w:r>
      <w:r w:rsidRPr="00133B45">
        <w:rPr>
          <w:rFonts w:eastAsia="Times New Roman" w:cstheme="minorHAnsi"/>
          <w:sz w:val="24"/>
          <w:szCs w:val="24"/>
        </w:rPr>
        <w:t xml:space="preserve">). </w:t>
      </w:r>
      <w:r w:rsidRPr="00133B45">
        <w:rPr>
          <w:rFonts w:cstheme="minorHAnsi"/>
          <w:sz w:val="24"/>
          <w:szCs w:val="24"/>
        </w:rPr>
        <w:t>However</w:t>
      </w:r>
      <w:r w:rsidR="00387259" w:rsidRPr="00133B45">
        <w:rPr>
          <w:rFonts w:cstheme="minorHAnsi"/>
          <w:sz w:val="24"/>
          <w:szCs w:val="24"/>
        </w:rPr>
        <w:t>,</w:t>
      </w:r>
      <w:r w:rsidRPr="00133B45">
        <w:rPr>
          <w:rFonts w:cstheme="minorHAnsi"/>
          <w:sz w:val="24"/>
          <w:szCs w:val="24"/>
        </w:rPr>
        <w:t xml:space="preserve"> as previously mentioned</w:t>
      </w:r>
      <w:r w:rsidR="00387259" w:rsidRPr="00133B45">
        <w:rPr>
          <w:rFonts w:cstheme="minorHAnsi"/>
          <w:sz w:val="24"/>
          <w:szCs w:val="24"/>
        </w:rPr>
        <w:t>,</w:t>
      </w:r>
      <w:r w:rsidRPr="00133B45">
        <w:rPr>
          <w:rFonts w:cstheme="minorHAnsi"/>
          <w:sz w:val="24"/>
          <w:szCs w:val="24"/>
        </w:rPr>
        <w:t xml:space="preserve"> this is something that has already received scrutiny </w:t>
      </w:r>
      <w:r w:rsidRPr="00133B45">
        <w:rPr>
          <w:rFonts w:eastAsia="Times New Roman" w:cstheme="minorHAnsi"/>
          <w:sz w:val="24"/>
          <w:szCs w:val="24"/>
        </w:rPr>
        <w:t>(</w:t>
      </w:r>
      <w:r w:rsidRPr="00133B45">
        <w:rPr>
          <w:rFonts w:eastAsia="Times New Roman" w:cstheme="minorHAnsi"/>
          <w:i/>
          <w:iCs/>
          <w:sz w:val="24"/>
          <w:szCs w:val="24"/>
        </w:rPr>
        <w:t>Winstanley, 2024</w:t>
      </w:r>
      <w:r w:rsidRPr="00133B45">
        <w:rPr>
          <w:rFonts w:eastAsia="Times New Roman" w:cstheme="minorHAnsi"/>
          <w:sz w:val="24"/>
          <w:szCs w:val="24"/>
        </w:rPr>
        <w:t>).</w:t>
      </w:r>
    </w:p>
    <w:p w14:paraId="39A1FDE5" w14:textId="77777777" w:rsidR="00433A66" w:rsidRPr="00133B45" w:rsidRDefault="00433A66" w:rsidP="004C7109">
      <w:pPr>
        <w:spacing w:line="360" w:lineRule="auto"/>
        <w:rPr>
          <w:rFonts w:cstheme="minorHAnsi"/>
          <w:sz w:val="24"/>
          <w:szCs w:val="24"/>
        </w:rPr>
      </w:pPr>
    </w:p>
    <w:p w14:paraId="75393545" w14:textId="1A288B5E" w:rsidR="00433A66" w:rsidRPr="00133B45" w:rsidRDefault="00433A66" w:rsidP="004C7109">
      <w:pPr>
        <w:spacing w:line="360" w:lineRule="auto"/>
        <w:rPr>
          <w:rFonts w:cstheme="minorHAnsi"/>
          <w:b/>
          <w:bCs/>
          <w:sz w:val="24"/>
          <w:szCs w:val="24"/>
        </w:rPr>
      </w:pPr>
      <w:r w:rsidRPr="00133B45">
        <w:rPr>
          <w:rFonts w:cstheme="minorHAnsi"/>
          <w:b/>
          <w:bCs/>
          <w:sz w:val="24"/>
          <w:szCs w:val="24"/>
        </w:rPr>
        <w:t>Synthesis and Evaluation</w:t>
      </w:r>
    </w:p>
    <w:p w14:paraId="7A575D17" w14:textId="76458314" w:rsidR="00433A66" w:rsidRPr="00133B45" w:rsidRDefault="00433A66" w:rsidP="004C7109">
      <w:pPr>
        <w:spacing w:line="360" w:lineRule="auto"/>
        <w:rPr>
          <w:rFonts w:eastAsia="Times New Roman" w:cstheme="minorHAnsi"/>
          <w:sz w:val="24"/>
          <w:szCs w:val="24"/>
        </w:rPr>
      </w:pPr>
      <w:r w:rsidRPr="00133B45">
        <w:rPr>
          <w:rFonts w:cstheme="minorHAnsi"/>
          <w:sz w:val="24"/>
          <w:szCs w:val="24"/>
        </w:rPr>
        <w:t>The number of mental health crises that police forces in England and Wales are dealing with is rising; for some forces, incidents nearly tripled between 2019 and 2021</w:t>
      </w:r>
      <w:r w:rsidR="00170D66" w:rsidRPr="00133B45">
        <w:rPr>
          <w:rFonts w:cstheme="minorHAnsi"/>
          <w:sz w:val="24"/>
          <w:szCs w:val="24"/>
        </w:rPr>
        <w:t xml:space="preserve"> </w:t>
      </w:r>
      <w:r w:rsidR="00170D66" w:rsidRPr="00133B45">
        <w:rPr>
          <w:rFonts w:eastAsia="Times New Roman" w:cstheme="minorHAnsi"/>
          <w:sz w:val="24"/>
          <w:szCs w:val="24"/>
        </w:rPr>
        <w:t>(</w:t>
      </w:r>
      <w:r w:rsidR="00170D66" w:rsidRPr="00133B45">
        <w:rPr>
          <w:rFonts w:eastAsia="Times New Roman" w:cstheme="minorHAnsi"/>
          <w:i/>
          <w:iCs/>
          <w:sz w:val="24"/>
          <w:szCs w:val="24"/>
        </w:rPr>
        <w:t xml:space="preserve">Syal and editor, </w:t>
      </w:r>
      <w:r w:rsidR="00170D66" w:rsidRPr="00133B45">
        <w:rPr>
          <w:rFonts w:eastAsia="Times New Roman" w:cstheme="minorHAnsi"/>
          <w:i/>
          <w:iCs/>
          <w:sz w:val="24"/>
          <w:szCs w:val="24"/>
        </w:rPr>
        <w:lastRenderedPageBreak/>
        <w:t>2023</w:t>
      </w:r>
      <w:r w:rsidR="00170D66" w:rsidRPr="00133B45">
        <w:rPr>
          <w:rFonts w:eastAsia="Times New Roman" w:cstheme="minorHAnsi"/>
          <w:sz w:val="24"/>
          <w:szCs w:val="24"/>
        </w:rPr>
        <w:t>)</w:t>
      </w:r>
      <w:r w:rsidRPr="00133B45">
        <w:rPr>
          <w:rFonts w:cstheme="minorHAnsi"/>
          <w:sz w:val="24"/>
          <w:szCs w:val="24"/>
        </w:rPr>
        <w:t>. Legislation such as Section 136 of the Mental Health Act provide</w:t>
      </w:r>
      <w:r w:rsidR="00EA58C6" w:rsidRPr="00133B45">
        <w:rPr>
          <w:rFonts w:cstheme="minorHAnsi"/>
          <w:sz w:val="24"/>
          <w:szCs w:val="24"/>
        </w:rPr>
        <w:t>s</w:t>
      </w:r>
      <w:r w:rsidRPr="00133B45">
        <w:rPr>
          <w:rFonts w:cstheme="minorHAnsi"/>
          <w:sz w:val="24"/>
          <w:szCs w:val="24"/>
        </w:rPr>
        <w:t xml:space="preserve"> a framework, but questions remain regarding the propriety of police actions. The problems with current policing practices are highlighted by incidents of excessive force, needless criminalisation, and delays in receiving care. The allocation of resources and enforcement policies present obstacles to the improvement of police responses through training initiatives.</w:t>
      </w:r>
    </w:p>
    <w:p w14:paraId="049B3A5D" w14:textId="157C8491" w:rsidR="00433A66" w:rsidRPr="00133B45" w:rsidRDefault="00433A66" w:rsidP="004C7109">
      <w:pPr>
        <w:spacing w:line="360" w:lineRule="auto"/>
        <w:rPr>
          <w:rFonts w:eastAsia="Times New Roman" w:cstheme="minorHAnsi"/>
          <w:sz w:val="24"/>
          <w:szCs w:val="24"/>
        </w:rPr>
      </w:pPr>
      <w:r w:rsidRPr="00133B45">
        <w:rPr>
          <w:rFonts w:eastAsia="Times New Roman" w:cstheme="minorHAnsi"/>
          <w:sz w:val="24"/>
          <w:szCs w:val="24"/>
        </w:rPr>
        <w:t>Stereotypes about people with mental illnesses and inadequate training lead to inappropriate reactions, such as the needless use of force. The goal of policy interventions like the "Right Care, Right Person" strategy is to reroute police calls for mental health services to hospitals or other healthcare providers</w:t>
      </w:r>
      <w:r w:rsidR="00646C39" w:rsidRPr="00133B45">
        <w:rPr>
          <w:rFonts w:eastAsia="Times New Roman" w:cstheme="minorHAnsi"/>
          <w:sz w:val="24"/>
          <w:szCs w:val="24"/>
        </w:rPr>
        <w:t xml:space="preserve"> (London Assembly, 2024)</w:t>
      </w:r>
      <w:r w:rsidRPr="00133B45">
        <w:rPr>
          <w:rFonts w:eastAsia="Times New Roman" w:cstheme="minorHAnsi"/>
          <w:sz w:val="24"/>
          <w:szCs w:val="24"/>
        </w:rPr>
        <w:t xml:space="preserve">. </w:t>
      </w:r>
      <w:r w:rsidR="00E9299E" w:rsidRPr="00133B45">
        <w:rPr>
          <w:rFonts w:eastAsia="Times New Roman" w:cstheme="minorHAnsi"/>
          <w:sz w:val="24"/>
          <w:szCs w:val="24"/>
        </w:rPr>
        <w:t xml:space="preserve">However, doubts </w:t>
      </w:r>
      <w:r w:rsidR="005645BC" w:rsidRPr="00133B45">
        <w:rPr>
          <w:rFonts w:eastAsia="Times New Roman" w:cstheme="minorHAnsi"/>
          <w:sz w:val="24"/>
          <w:szCs w:val="24"/>
        </w:rPr>
        <w:t>remain</w:t>
      </w:r>
      <w:r w:rsidRPr="00133B45">
        <w:rPr>
          <w:rFonts w:eastAsia="Times New Roman" w:cstheme="minorHAnsi"/>
          <w:sz w:val="24"/>
          <w:szCs w:val="24"/>
        </w:rPr>
        <w:t xml:space="preserve"> about the ability of health care facilities to manage these calls efficiently. The body of research highlights the need for increased cooperation between police and medical professionals to improve</w:t>
      </w:r>
      <w:r w:rsidR="008E018C" w:rsidRPr="00133B45">
        <w:rPr>
          <w:rFonts w:eastAsia="Times New Roman" w:cstheme="minorHAnsi"/>
          <w:sz w:val="24"/>
          <w:szCs w:val="24"/>
        </w:rPr>
        <w:t xml:space="preserve"> accessibility to </w:t>
      </w:r>
      <w:r w:rsidRPr="00133B45">
        <w:rPr>
          <w:rFonts w:eastAsia="Times New Roman" w:cstheme="minorHAnsi"/>
          <w:sz w:val="24"/>
          <w:szCs w:val="24"/>
        </w:rPr>
        <w:t>mental health services</w:t>
      </w:r>
      <w:r w:rsidR="00646C39" w:rsidRPr="00133B45">
        <w:rPr>
          <w:rFonts w:eastAsia="Times New Roman" w:cstheme="minorHAnsi"/>
          <w:sz w:val="24"/>
          <w:szCs w:val="24"/>
        </w:rPr>
        <w:t xml:space="preserve"> (</w:t>
      </w:r>
      <w:r w:rsidR="00646C39" w:rsidRPr="00133B45">
        <w:rPr>
          <w:rFonts w:eastAsia="Times New Roman" w:cstheme="minorHAnsi"/>
          <w:i/>
          <w:iCs/>
          <w:sz w:val="24"/>
          <w:szCs w:val="24"/>
        </w:rPr>
        <w:t>Winstanley, 2024</w:t>
      </w:r>
      <w:r w:rsidR="00646C39" w:rsidRPr="00133B45">
        <w:rPr>
          <w:rFonts w:eastAsia="Times New Roman" w:cstheme="minorHAnsi"/>
          <w:sz w:val="24"/>
          <w:szCs w:val="24"/>
        </w:rPr>
        <w:t>)</w:t>
      </w:r>
      <w:r w:rsidRPr="00133B45">
        <w:rPr>
          <w:rFonts w:eastAsia="Times New Roman" w:cstheme="minorHAnsi"/>
          <w:sz w:val="24"/>
          <w:szCs w:val="24"/>
        </w:rPr>
        <w:t xml:space="preserve">. Potential solutions include the use of alternative response models such as street triage and the integration of mental health professionals into police departments. </w:t>
      </w:r>
    </w:p>
    <w:p w14:paraId="12A551BF" w14:textId="77777777" w:rsidR="00433A66" w:rsidRPr="00133B45" w:rsidRDefault="00433A66" w:rsidP="004C7109">
      <w:pPr>
        <w:spacing w:line="360" w:lineRule="auto"/>
        <w:rPr>
          <w:rFonts w:eastAsia="Times New Roman" w:cstheme="minorHAnsi"/>
          <w:sz w:val="24"/>
          <w:szCs w:val="24"/>
        </w:rPr>
      </w:pPr>
    </w:p>
    <w:p w14:paraId="18E9F143" w14:textId="2F5BAAB8" w:rsidR="00433A66" w:rsidRPr="00133B45" w:rsidRDefault="00433A66" w:rsidP="004C7109">
      <w:pPr>
        <w:spacing w:line="360" w:lineRule="auto"/>
        <w:rPr>
          <w:rFonts w:eastAsia="Times New Roman" w:cstheme="minorHAnsi"/>
          <w:b/>
          <w:bCs/>
          <w:sz w:val="24"/>
          <w:szCs w:val="24"/>
        </w:rPr>
      </w:pPr>
      <w:r w:rsidRPr="00133B45">
        <w:rPr>
          <w:rFonts w:eastAsia="Times New Roman" w:cstheme="minorHAnsi"/>
          <w:b/>
          <w:bCs/>
          <w:sz w:val="24"/>
          <w:szCs w:val="24"/>
        </w:rPr>
        <w:t>Conclusion</w:t>
      </w:r>
    </w:p>
    <w:p w14:paraId="45742857" w14:textId="55D72951" w:rsidR="00433A66" w:rsidRPr="00133B45" w:rsidRDefault="00433A66" w:rsidP="004C7109">
      <w:pPr>
        <w:spacing w:line="360" w:lineRule="auto"/>
        <w:ind w:left="50"/>
        <w:rPr>
          <w:rFonts w:eastAsia="Times New Roman" w:cstheme="minorHAnsi"/>
          <w:sz w:val="24"/>
          <w:szCs w:val="24"/>
        </w:rPr>
      </w:pPr>
      <w:r w:rsidRPr="00133B45">
        <w:rPr>
          <w:rFonts w:eastAsia="Times New Roman" w:cstheme="minorHAnsi"/>
          <w:sz w:val="24"/>
          <w:szCs w:val="24"/>
        </w:rPr>
        <w:t xml:space="preserve">The literature review concludes by highlighting the complex </w:t>
      </w:r>
      <w:r w:rsidR="00541463" w:rsidRPr="00133B45">
        <w:rPr>
          <w:rFonts w:eastAsia="Times New Roman" w:cstheme="minorHAnsi"/>
          <w:sz w:val="24"/>
          <w:szCs w:val="24"/>
        </w:rPr>
        <w:t xml:space="preserve">and intricate </w:t>
      </w:r>
      <w:r w:rsidRPr="00133B45">
        <w:rPr>
          <w:rFonts w:eastAsia="Times New Roman" w:cstheme="minorHAnsi"/>
          <w:sz w:val="24"/>
          <w:szCs w:val="24"/>
        </w:rPr>
        <w:t xml:space="preserve">issues that Wales and England face when it comes to policing mental health incidents. </w:t>
      </w:r>
      <w:r w:rsidR="00C37F4F" w:rsidRPr="00133B45">
        <w:rPr>
          <w:rFonts w:eastAsia="Times New Roman" w:cstheme="minorHAnsi"/>
          <w:sz w:val="24"/>
          <w:szCs w:val="24"/>
        </w:rPr>
        <w:t xml:space="preserve">Concerns about </w:t>
      </w:r>
      <w:r w:rsidRPr="00133B45">
        <w:rPr>
          <w:rFonts w:eastAsia="Times New Roman" w:cstheme="minorHAnsi"/>
          <w:sz w:val="24"/>
          <w:szCs w:val="24"/>
        </w:rPr>
        <w:t xml:space="preserve">inappropriate responses, resource limitations and stereotypes continue despite legislative frameworks and training </w:t>
      </w:r>
      <w:r w:rsidR="003C6A61" w:rsidRPr="00133B45">
        <w:rPr>
          <w:rFonts w:eastAsia="Times New Roman" w:cstheme="minorHAnsi"/>
          <w:sz w:val="24"/>
          <w:szCs w:val="24"/>
        </w:rPr>
        <w:t>programmes</w:t>
      </w:r>
      <w:r w:rsidRPr="00133B45">
        <w:rPr>
          <w:rFonts w:eastAsia="Times New Roman" w:cstheme="minorHAnsi"/>
          <w:sz w:val="24"/>
          <w:szCs w:val="24"/>
        </w:rPr>
        <w:t xml:space="preserve">. </w:t>
      </w:r>
      <w:r w:rsidR="00963F46" w:rsidRPr="00133B45">
        <w:rPr>
          <w:rFonts w:eastAsia="Times New Roman" w:cstheme="minorHAnsi"/>
          <w:sz w:val="24"/>
          <w:szCs w:val="24"/>
        </w:rPr>
        <w:t xml:space="preserve">And whilst </w:t>
      </w:r>
      <w:r w:rsidRPr="00133B45">
        <w:rPr>
          <w:rFonts w:eastAsia="Times New Roman" w:cstheme="minorHAnsi"/>
          <w:sz w:val="24"/>
          <w:szCs w:val="24"/>
        </w:rPr>
        <w:t>initiatives such as "Right Care, Right Person" aim to address some of these issues, concerns about the capacity</w:t>
      </w:r>
      <w:r w:rsidR="003C6A61" w:rsidRPr="00133B45">
        <w:rPr>
          <w:rFonts w:eastAsia="Times New Roman" w:cstheme="minorHAnsi"/>
          <w:sz w:val="24"/>
          <w:szCs w:val="24"/>
        </w:rPr>
        <w:t xml:space="preserve"> and ability</w:t>
      </w:r>
      <w:r w:rsidRPr="00133B45">
        <w:rPr>
          <w:rFonts w:eastAsia="Times New Roman" w:cstheme="minorHAnsi"/>
          <w:sz w:val="24"/>
          <w:szCs w:val="24"/>
        </w:rPr>
        <w:t xml:space="preserve"> of healthcare systems persist. In future, it will be crucial to investigate alternate response models and promote tighter cooperation between law enforcement and medical professionals. To guarantee prompt and suitable care for people going through mental health crises, legislators, law enforcement, and healthcare providers must work together in support of these initiatives.</w:t>
      </w:r>
    </w:p>
    <w:p w14:paraId="25DDD4D9" w14:textId="570BBDD5" w:rsidR="00433A66" w:rsidRPr="006568E3" w:rsidRDefault="006568E3" w:rsidP="004C7109">
      <w:pPr>
        <w:spacing w:line="360" w:lineRule="auto"/>
        <w:rPr>
          <w:rFonts w:eastAsia="Times New Roman" w:cstheme="minorHAnsi"/>
          <w:b/>
          <w:bCs/>
          <w:sz w:val="24"/>
          <w:szCs w:val="24"/>
        </w:rPr>
      </w:pPr>
      <w:r w:rsidRPr="006568E3">
        <w:rPr>
          <w:rFonts w:eastAsia="Times New Roman" w:cstheme="minorHAnsi"/>
          <w:b/>
          <w:bCs/>
          <w:sz w:val="24"/>
          <w:szCs w:val="24"/>
        </w:rPr>
        <w:t xml:space="preserve">WORD COUNT 2899 – I WILL BE LOOKING TO CUT THIS DOWN TO AROUND 2500. </w:t>
      </w:r>
    </w:p>
    <w:p w14:paraId="4D180CB5" w14:textId="77777777" w:rsidR="00C71B7A" w:rsidRDefault="00411E50" w:rsidP="004C7109">
      <w:pPr>
        <w:spacing w:after="240" w:line="360" w:lineRule="auto"/>
        <w:outlineLvl w:val="0"/>
        <w:rPr>
          <w:rFonts w:eastAsia="Times New Roman" w:cstheme="minorHAnsi"/>
          <w:b/>
          <w:bCs/>
          <w:kern w:val="36"/>
          <w:sz w:val="24"/>
          <w:szCs w:val="24"/>
          <w:lang w:eastAsia="en-GB"/>
          <w14:ligatures w14:val="none"/>
        </w:rPr>
      </w:pPr>
      <w:r w:rsidRPr="00133B45">
        <w:rPr>
          <w:rFonts w:eastAsia="Times New Roman" w:cstheme="minorHAnsi"/>
          <w:b/>
          <w:bCs/>
          <w:kern w:val="36"/>
          <w:sz w:val="24"/>
          <w:szCs w:val="24"/>
          <w:lang w:eastAsia="en-GB"/>
          <w14:ligatures w14:val="none"/>
        </w:rPr>
        <w:t>Reference list</w:t>
      </w:r>
      <w:r w:rsidR="00C71B7A">
        <w:rPr>
          <w:rFonts w:eastAsia="Times New Roman" w:cstheme="minorHAnsi"/>
          <w:b/>
          <w:bCs/>
          <w:kern w:val="36"/>
          <w:sz w:val="24"/>
          <w:szCs w:val="24"/>
          <w:lang w:eastAsia="en-GB"/>
          <w14:ligatures w14:val="none"/>
        </w:rPr>
        <w:t xml:space="preserve"> </w:t>
      </w:r>
    </w:p>
    <w:p w14:paraId="262A8769" w14:textId="00EADC74" w:rsidR="00411E50" w:rsidRPr="00133B45" w:rsidRDefault="00C71B7A" w:rsidP="004C7109">
      <w:pPr>
        <w:spacing w:after="240" w:line="360" w:lineRule="auto"/>
        <w:outlineLvl w:val="0"/>
        <w:rPr>
          <w:rFonts w:eastAsia="Times New Roman" w:cstheme="minorHAnsi"/>
          <w:b/>
          <w:bCs/>
          <w:kern w:val="36"/>
          <w:sz w:val="24"/>
          <w:szCs w:val="24"/>
          <w:lang w:eastAsia="en-GB"/>
          <w14:ligatures w14:val="none"/>
        </w:rPr>
      </w:pPr>
      <w:r>
        <w:rPr>
          <w:rFonts w:eastAsia="Times New Roman" w:cstheme="minorHAnsi"/>
          <w:b/>
          <w:bCs/>
          <w:kern w:val="36"/>
          <w:sz w:val="24"/>
          <w:szCs w:val="24"/>
          <w:lang w:eastAsia="en-GB"/>
          <w14:ligatures w14:val="none"/>
        </w:rPr>
        <w:lastRenderedPageBreak/>
        <w:t xml:space="preserve">(I’M AWARE THAT THIS WOULDN’T GO HERE IN THE ACTUAL SUBMISSION BUT INCLUDED IT JUST ENCASE IT WAS REQUIRED FOR THE FEEDBAC) </w:t>
      </w:r>
    </w:p>
    <w:p w14:paraId="4899A122"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Department of Health and Concordat signatories (2014). </w:t>
      </w:r>
      <w:r w:rsidRPr="00133B45">
        <w:rPr>
          <w:rFonts w:eastAsia="Times New Roman" w:cstheme="minorHAnsi"/>
          <w:i/>
          <w:iCs/>
          <w:kern w:val="0"/>
          <w:sz w:val="24"/>
          <w:szCs w:val="24"/>
          <w:lang w:eastAsia="en-GB"/>
          <w14:ligatures w14:val="none"/>
        </w:rPr>
        <w:t>Mental Health Crisis Care Concordat Improving outcomes for people experiencing mental health crisis</w:t>
      </w:r>
      <w:r w:rsidRPr="00133B45">
        <w:rPr>
          <w:rFonts w:eastAsia="Times New Roman" w:cstheme="minorHAnsi"/>
          <w:kern w:val="0"/>
          <w:sz w:val="24"/>
          <w:szCs w:val="24"/>
          <w:lang w:eastAsia="en-GB"/>
          <w14:ligatures w14:val="none"/>
        </w:rPr>
        <w:t xml:space="preserve">. [online] </w:t>
      </w:r>
      <w:r w:rsidRPr="00133B45">
        <w:rPr>
          <w:rFonts w:eastAsia="Times New Roman" w:cstheme="minorHAnsi"/>
          <w:i/>
          <w:iCs/>
          <w:kern w:val="0"/>
          <w:sz w:val="24"/>
          <w:szCs w:val="24"/>
          <w:lang w:eastAsia="en-GB"/>
          <w14:ligatures w14:val="none"/>
        </w:rPr>
        <w:t>assets.publishing.service.gov.uk</w:t>
      </w:r>
      <w:r w:rsidRPr="00133B45">
        <w:rPr>
          <w:rFonts w:eastAsia="Times New Roman" w:cstheme="minorHAnsi"/>
          <w:kern w:val="0"/>
          <w:sz w:val="24"/>
          <w:szCs w:val="24"/>
          <w:lang w:eastAsia="en-GB"/>
          <w14:ligatures w14:val="none"/>
        </w:rPr>
        <w:t>. Available at: https://assets.publishing.service.gov.uk/media/5a7c1ff0e5274a1f5cc75f09/36353_Mental_Health_Crisis_accessible.pdf [Accessed 7 May 2024].</w:t>
      </w:r>
    </w:p>
    <w:p w14:paraId="48C774F6"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Association of Police and Crime Commissioners (2023). </w:t>
      </w:r>
      <w:r w:rsidRPr="00133B45">
        <w:rPr>
          <w:rFonts w:eastAsia="Times New Roman" w:cstheme="minorHAnsi"/>
          <w:i/>
          <w:iCs/>
          <w:kern w:val="0"/>
          <w:sz w:val="24"/>
          <w:szCs w:val="24"/>
          <w:lang w:eastAsia="en-GB"/>
          <w14:ligatures w14:val="none"/>
        </w:rPr>
        <w:t>Police to save 1 million officer hours with new mental health approach</w:t>
      </w:r>
      <w:r w:rsidRPr="00133B45">
        <w:rPr>
          <w:rFonts w:eastAsia="Times New Roman" w:cstheme="minorHAnsi"/>
          <w:kern w:val="0"/>
          <w:sz w:val="24"/>
          <w:szCs w:val="24"/>
          <w:lang w:eastAsia="en-GB"/>
          <w14:ligatures w14:val="none"/>
        </w:rPr>
        <w:t>. [online] www.apccs.police.uk. Available at: https://www.apccs.police.uk/latest-news/police-to-save-1-million-officer-hours-with-new-mental-health-approach/ [Accessed 15 Apr. 2024].</w:t>
      </w:r>
    </w:p>
    <w:p w14:paraId="26DED284"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Billingham, Z. (2023). </w:t>
      </w:r>
      <w:r w:rsidRPr="00133B45">
        <w:rPr>
          <w:rFonts w:eastAsia="Times New Roman" w:cstheme="minorHAnsi"/>
          <w:i/>
          <w:iCs/>
          <w:kern w:val="0"/>
          <w:sz w:val="24"/>
          <w:szCs w:val="24"/>
          <w:lang w:eastAsia="en-GB"/>
          <w14:ligatures w14:val="none"/>
        </w:rPr>
        <w:t>Policing and Mental Health: Picking Up the Pieces</w:t>
      </w:r>
      <w:r w:rsidRPr="00133B45">
        <w:rPr>
          <w:rFonts w:eastAsia="Times New Roman" w:cstheme="minorHAnsi"/>
          <w:kern w:val="0"/>
          <w:sz w:val="24"/>
          <w:szCs w:val="24"/>
          <w:lang w:eastAsia="en-GB"/>
          <w14:ligatures w14:val="none"/>
        </w:rPr>
        <w:t>. [online] His Majesty’s Inspectorate of Constabulary and Fire &amp; Rescue Services. Available at: https://hmicfrs.justiceinspectorates.gov.uk/publication-html/policing-and-mental-health-picking-up-the-pieces/#about-this-report [Accessed 5 Apr. 2024].</w:t>
      </w:r>
    </w:p>
    <w:p w14:paraId="4D3EE0ED"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Chappell, D. and O’Brien, A. (2014). Police responses to persons with a mental illness: International perspectives. </w:t>
      </w:r>
      <w:r w:rsidRPr="00133B45">
        <w:rPr>
          <w:rFonts w:eastAsia="Times New Roman" w:cstheme="minorHAnsi"/>
          <w:i/>
          <w:iCs/>
          <w:kern w:val="0"/>
          <w:sz w:val="24"/>
          <w:szCs w:val="24"/>
          <w:lang w:eastAsia="en-GB"/>
          <w14:ligatures w14:val="none"/>
        </w:rPr>
        <w:t>International Journal of Law and Psychiatry</w:t>
      </w:r>
      <w:r w:rsidRPr="00133B45">
        <w:rPr>
          <w:rFonts w:eastAsia="Times New Roman" w:cstheme="minorHAnsi"/>
          <w:kern w:val="0"/>
          <w:sz w:val="24"/>
          <w:szCs w:val="24"/>
          <w:lang w:eastAsia="en-GB"/>
          <w14:ligatures w14:val="none"/>
        </w:rPr>
        <w:t xml:space="preserve">, 37(4), pp.321–324. </w:t>
      </w:r>
      <w:proofErr w:type="spellStart"/>
      <w:proofErr w:type="gramStart"/>
      <w:r w:rsidRPr="00133B45">
        <w:rPr>
          <w:rFonts w:eastAsia="Times New Roman" w:cstheme="minorHAnsi"/>
          <w:kern w:val="0"/>
          <w:sz w:val="24"/>
          <w:szCs w:val="24"/>
          <w:lang w:eastAsia="en-GB"/>
          <w14:ligatures w14:val="none"/>
        </w:rPr>
        <w:t>doi:https</w:t>
      </w:r>
      <w:proofErr w:type="spellEnd"/>
      <w:r w:rsidRPr="00133B45">
        <w:rPr>
          <w:rFonts w:eastAsia="Times New Roman" w:cstheme="minorHAnsi"/>
          <w:kern w:val="0"/>
          <w:sz w:val="24"/>
          <w:szCs w:val="24"/>
          <w:lang w:eastAsia="en-GB"/>
          <w14:ligatures w14:val="none"/>
        </w:rPr>
        <w:t>://doi.org/10.1016/j.ijlp.2014.02.001</w:t>
      </w:r>
      <w:proofErr w:type="gramEnd"/>
      <w:r w:rsidRPr="00133B45">
        <w:rPr>
          <w:rFonts w:eastAsia="Times New Roman" w:cstheme="minorHAnsi"/>
          <w:kern w:val="0"/>
          <w:sz w:val="24"/>
          <w:szCs w:val="24"/>
          <w:lang w:eastAsia="en-GB"/>
          <w14:ligatures w14:val="none"/>
        </w:rPr>
        <w:t>.</w:t>
      </w:r>
    </w:p>
    <w:p w14:paraId="0047CF2D"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College of Policing (2020). </w:t>
      </w:r>
      <w:r w:rsidRPr="00133B45">
        <w:rPr>
          <w:rFonts w:eastAsia="Times New Roman" w:cstheme="minorHAnsi"/>
          <w:i/>
          <w:iCs/>
          <w:kern w:val="0"/>
          <w:sz w:val="24"/>
          <w:szCs w:val="24"/>
          <w:lang w:eastAsia="en-GB"/>
          <w14:ligatures w14:val="none"/>
        </w:rPr>
        <w:t>Mental health and the criminal justice system</w:t>
      </w:r>
      <w:r w:rsidRPr="00133B45">
        <w:rPr>
          <w:rFonts w:eastAsia="Times New Roman" w:cstheme="minorHAnsi"/>
          <w:kern w:val="0"/>
          <w:sz w:val="24"/>
          <w:szCs w:val="24"/>
          <w:lang w:eastAsia="en-GB"/>
          <w14:ligatures w14:val="none"/>
        </w:rPr>
        <w:t>. [online] College of Policing. Available at: https://www.college.police.uk/app/mental-health/mental-health-and-criminal-justice-system#responding-to-mentally-vulnerable-victims [Accessed 1 Apr. 2024].</w:t>
      </w:r>
    </w:p>
    <w:p w14:paraId="5DE3941D"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Essex Police (2024). </w:t>
      </w:r>
      <w:r w:rsidRPr="00133B45">
        <w:rPr>
          <w:rFonts w:eastAsia="Times New Roman" w:cstheme="minorHAnsi"/>
          <w:i/>
          <w:iCs/>
          <w:kern w:val="0"/>
          <w:sz w:val="24"/>
          <w:szCs w:val="24"/>
          <w:lang w:eastAsia="en-GB"/>
          <w14:ligatures w14:val="none"/>
        </w:rPr>
        <w:t>E0501 Procedure - Section 136 Mental Health Act 1983</w:t>
      </w:r>
      <w:r w:rsidRPr="00133B45">
        <w:rPr>
          <w:rFonts w:eastAsia="Times New Roman" w:cstheme="minorHAnsi"/>
          <w:kern w:val="0"/>
          <w:sz w:val="24"/>
          <w:szCs w:val="24"/>
          <w:lang w:eastAsia="en-GB"/>
          <w14:ligatures w14:val="none"/>
        </w:rPr>
        <w:t>. [online] Essex Police. Available at: E0501 Procedure - Section 136 Mental Health Act 1983 [Accessed 27 Mar. 2024].</w:t>
      </w:r>
    </w:p>
    <w:p w14:paraId="7EB60129"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GOV.UK (2023). </w:t>
      </w:r>
      <w:r w:rsidRPr="00133B45">
        <w:rPr>
          <w:rFonts w:eastAsia="Times New Roman" w:cstheme="minorHAnsi"/>
          <w:i/>
          <w:iCs/>
          <w:kern w:val="0"/>
          <w:sz w:val="24"/>
          <w:szCs w:val="24"/>
          <w:lang w:eastAsia="en-GB"/>
          <w14:ligatures w14:val="none"/>
        </w:rPr>
        <w:t>National Partnership Agreement: Right Care, Right Person (RCRP)</w:t>
      </w:r>
      <w:r w:rsidRPr="00133B45">
        <w:rPr>
          <w:rFonts w:eastAsia="Times New Roman" w:cstheme="minorHAnsi"/>
          <w:kern w:val="0"/>
          <w:sz w:val="24"/>
          <w:szCs w:val="24"/>
          <w:lang w:eastAsia="en-GB"/>
          <w14:ligatures w14:val="none"/>
        </w:rPr>
        <w:t>. [online] GOV.UK. Available at: https://www.gov.uk/government/publications/national-partnership-agreement-right-care-right-person/national-partnership-agreement-right-care-right-person-rcrp [Accessed 5 Apr. 2024].</w:t>
      </w:r>
    </w:p>
    <w:p w14:paraId="27578E50"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lastRenderedPageBreak/>
        <w:t xml:space="preserve">HMICFRS (2018a). </w:t>
      </w:r>
      <w:r w:rsidRPr="00133B45">
        <w:rPr>
          <w:rFonts w:eastAsia="Times New Roman" w:cstheme="minorHAnsi"/>
          <w:i/>
          <w:iCs/>
          <w:kern w:val="0"/>
          <w:sz w:val="24"/>
          <w:szCs w:val="24"/>
          <w:lang w:eastAsia="en-GB"/>
          <w14:ligatures w14:val="none"/>
        </w:rPr>
        <w:t>Policing and Mental Health Picking Up the Pieces</w:t>
      </w:r>
      <w:r w:rsidRPr="00133B45">
        <w:rPr>
          <w:rFonts w:eastAsia="Times New Roman" w:cstheme="minorHAnsi"/>
          <w:kern w:val="0"/>
          <w:sz w:val="24"/>
          <w:szCs w:val="24"/>
          <w:lang w:eastAsia="en-GB"/>
          <w14:ligatures w14:val="none"/>
        </w:rPr>
        <w:t xml:space="preserve">. [online] </w:t>
      </w:r>
      <w:r w:rsidRPr="00133B45">
        <w:rPr>
          <w:rFonts w:eastAsia="Times New Roman" w:cstheme="minorHAnsi"/>
          <w:i/>
          <w:iCs/>
          <w:kern w:val="0"/>
          <w:sz w:val="24"/>
          <w:szCs w:val="24"/>
          <w:lang w:eastAsia="en-GB"/>
          <w14:ligatures w14:val="none"/>
        </w:rPr>
        <w:t>assets-</w:t>
      </w:r>
      <w:proofErr w:type="spellStart"/>
      <w:r w:rsidRPr="00133B45">
        <w:rPr>
          <w:rFonts w:eastAsia="Times New Roman" w:cstheme="minorHAnsi"/>
          <w:i/>
          <w:iCs/>
          <w:kern w:val="0"/>
          <w:sz w:val="24"/>
          <w:szCs w:val="24"/>
          <w:lang w:eastAsia="en-GB"/>
          <w14:ligatures w14:val="none"/>
        </w:rPr>
        <w:t>hmicfrs</w:t>
      </w:r>
      <w:proofErr w:type="spellEnd"/>
      <w:r w:rsidRPr="00133B45">
        <w:rPr>
          <w:rFonts w:eastAsia="Times New Roman" w:cstheme="minorHAnsi"/>
          <w:kern w:val="0"/>
          <w:sz w:val="24"/>
          <w:szCs w:val="24"/>
          <w:lang w:eastAsia="en-GB"/>
          <w14:ligatures w14:val="none"/>
        </w:rPr>
        <w:t>. Available at: https://assets-hmicfrs.justiceinspectorates.gov.uk/uploads/policing-and-mental-health-picking-up-the-pieces.pdf [Accessed 27 Mar. 2024].</w:t>
      </w:r>
    </w:p>
    <w:p w14:paraId="64FB55D2"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HMICFRS (2018b). </w:t>
      </w:r>
      <w:r w:rsidRPr="00133B45">
        <w:rPr>
          <w:rFonts w:eastAsia="Times New Roman" w:cstheme="minorHAnsi"/>
          <w:i/>
          <w:iCs/>
          <w:kern w:val="0"/>
          <w:sz w:val="24"/>
          <w:szCs w:val="24"/>
          <w:lang w:eastAsia="en-GB"/>
          <w14:ligatures w14:val="none"/>
        </w:rPr>
        <w:t>Policing and mental health: Picking up the pieces</w:t>
      </w:r>
      <w:r w:rsidRPr="00133B45">
        <w:rPr>
          <w:rFonts w:eastAsia="Times New Roman" w:cstheme="minorHAnsi"/>
          <w:kern w:val="0"/>
          <w:sz w:val="24"/>
          <w:szCs w:val="24"/>
          <w:lang w:eastAsia="en-GB"/>
          <w14:ligatures w14:val="none"/>
        </w:rPr>
        <w:t>. [online] His Majesty’s Inspectorate of Constabulary and Fire &amp; Rescue Services. Available at: https://hmicfrs.justiceinspectorates.gov.uk/publications/policing-and-mental-health-picking-up-the-pieces/ [Accessed 1 Apr. 2024].</w:t>
      </w:r>
    </w:p>
    <w:p w14:paraId="1918536D"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Horspool, K., Drabble, S.J. and </w:t>
      </w:r>
      <w:proofErr w:type="spellStart"/>
      <w:r w:rsidRPr="00133B45">
        <w:rPr>
          <w:rFonts w:eastAsia="Times New Roman" w:cstheme="minorHAnsi"/>
          <w:kern w:val="0"/>
          <w:sz w:val="24"/>
          <w:szCs w:val="24"/>
          <w:lang w:eastAsia="en-GB"/>
          <w14:ligatures w14:val="none"/>
        </w:rPr>
        <w:t>O’Cathain</w:t>
      </w:r>
      <w:proofErr w:type="spellEnd"/>
      <w:r w:rsidRPr="00133B45">
        <w:rPr>
          <w:rFonts w:eastAsia="Times New Roman" w:cstheme="minorHAnsi"/>
          <w:kern w:val="0"/>
          <w:sz w:val="24"/>
          <w:szCs w:val="24"/>
          <w:lang w:eastAsia="en-GB"/>
          <w14:ligatures w14:val="none"/>
        </w:rPr>
        <w:t xml:space="preserve">, A. (2016). Implementing Street triage: a Qualitative Study of Collaboration between Police and Mental Health Services. </w:t>
      </w:r>
      <w:r w:rsidRPr="00133B45">
        <w:rPr>
          <w:rFonts w:eastAsia="Times New Roman" w:cstheme="minorHAnsi"/>
          <w:i/>
          <w:iCs/>
          <w:kern w:val="0"/>
          <w:sz w:val="24"/>
          <w:szCs w:val="24"/>
          <w:lang w:eastAsia="en-GB"/>
          <w14:ligatures w14:val="none"/>
        </w:rPr>
        <w:t>BMC Psychiatry</w:t>
      </w:r>
      <w:r w:rsidRPr="00133B45">
        <w:rPr>
          <w:rFonts w:eastAsia="Times New Roman" w:cstheme="minorHAnsi"/>
          <w:kern w:val="0"/>
          <w:sz w:val="24"/>
          <w:szCs w:val="24"/>
          <w:lang w:eastAsia="en-GB"/>
          <w14:ligatures w14:val="none"/>
        </w:rPr>
        <w:t xml:space="preserve">, [online] 16(1). </w:t>
      </w:r>
      <w:proofErr w:type="spellStart"/>
      <w:proofErr w:type="gramStart"/>
      <w:r w:rsidRPr="00133B45">
        <w:rPr>
          <w:rFonts w:eastAsia="Times New Roman" w:cstheme="minorHAnsi"/>
          <w:kern w:val="0"/>
          <w:sz w:val="24"/>
          <w:szCs w:val="24"/>
          <w:lang w:eastAsia="en-GB"/>
          <w14:ligatures w14:val="none"/>
        </w:rPr>
        <w:t>doi:https</w:t>
      </w:r>
      <w:proofErr w:type="spellEnd"/>
      <w:r w:rsidRPr="00133B45">
        <w:rPr>
          <w:rFonts w:eastAsia="Times New Roman" w:cstheme="minorHAnsi"/>
          <w:kern w:val="0"/>
          <w:sz w:val="24"/>
          <w:szCs w:val="24"/>
          <w:lang w:eastAsia="en-GB"/>
          <w14:ligatures w14:val="none"/>
        </w:rPr>
        <w:t>://doi.org/10.1186/s12888-016-1026-z</w:t>
      </w:r>
      <w:proofErr w:type="gramEnd"/>
      <w:r w:rsidRPr="00133B45">
        <w:rPr>
          <w:rFonts w:eastAsia="Times New Roman" w:cstheme="minorHAnsi"/>
          <w:kern w:val="0"/>
          <w:sz w:val="24"/>
          <w:szCs w:val="24"/>
          <w:lang w:eastAsia="en-GB"/>
          <w14:ligatures w14:val="none"/>
        </w:rPr>
        <w:t>.</w:t>
      </w:r>
    </w:p>
    <w:p w14:paraId="554532EB"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proofErr w:type="spellStart"/>
      <w:r w:rsidRPr="00133B45">
        <w:rPr>
          <w:rFonts w:eastAsia="Times New Roman" w:cstheme="minorHAnsi"/>
          <w:kern w:val="0"/>
          <w:sz w:val="24"/>
          <w:szCs w:val="24"/>
          <w:lang w:eastAsia="en-GB"/>
          <w14:ligatures w14:val="none"/>
        </w:rPr>
        <w:t>Mcdaniel</w:t>
      </w:r>
      <w:proofErr w:type="spellEnd"/>
      <w:r w:rsidRPr="00133B45">
        <w:rPr>
          <w:rFonts w:eastAsia="Times New Roman" w:cstheme="minorHAnsi"/>
          <w:kern w:val="0"/>
          <w:sz w:val="24"/>
          <w:szCs w:val="24"/>
          <w:lang w:eastAsia="en-GB"/>
          <w14:ligatures w14:val="none"/>
        </w:rPr>
        <w:t xml:space="preserve">, J.L.M., Moss, </w:t>
      </w:r>
      <w:proofErr w:type="gramStart"/>
      <w:r w:rsidRPr="00133B45">
        <w:rPr>
          <w:rFonts w:eastAsia="Times New Roman" w:cstheme="minorHAnsi"/>
          <w:kern w:val="0"/>
          <w:sz w:val="24"/>
          <w:szCs w:val="24"/>
          <w:lang w:eastAsia="en-GB"/>
          <w14:ligatures w14:val="none"/>
        </w:rPr>
        <w:t>K.</w:t>
      </w:r>
      <w:proofErr w:type="gramEnd"/>
      <w:r w:rsidRPr="00133B45">
        <w:rPr>
          <w:rFonts w:eastAsia="Times New Roman" w:cstheme="minorHAnsi"/>
          <w:kern w:val="0"/>
          <w:sz w:val="24"/>
          <w:szCs w:val="24"/>
          <w:lang w:eastAsia="en-GB"/>
          <w14:ligatures w14:val="none"/>
        </w:rPr>
        <w:t xml:space="preserve"> and K Pease (2020). </w:t>
      </w:r>
      <w:r w:rsidRPr="00133B45">
        <w:rPr>
          <w:rFonts w:eastAsia="Times New Roman" w:cstheme="minorHAnsi"/>
          <w:i/>
          <w:iCs/>
          <w:kern w:val="0"/>
          <w:sz w:val="24"/>
          <w:szCs w:val="24"/>
          <w:lang w:eastAsia="en-GB"/>
          <w14:ligatures w14:val="none"/>
        </w:rPr>
        <w:t xml:space="preserve">Policing and mental </w:t>
      </w:r>
      <w:proofErr w:type="gramStart"/>
      <w:r w:rsidRPr="00133B45">
        <w:rPr>
          <w:rFonts w:eastAsia="Times New Roman" w:cstheme="minorHAnsi"/>
          <w:i/>
          <w:iCs/>
          <w:kern w:val="0"/>
          <w:sz w:val="24"/>
          <w:szCs w:val="24"/>
          <w:lang w:eastAsia="en-GB"/>
          <w14:ligatures w14:val="none"/>
        </w:rPr>
        <w:t>health :</w:t>
      </w:r>
      <w:proofErr w:type="gramEnd"/>
      <w:r w:rsidRPr="00133B45">
        <w:rPr>
          <w:rFonts w:eastAsia="Times New Roman" w:cstheme="minorHAnsi"/>
          <w:i/>
          <w:iCs/>
          <w:kern w:val="0"/>
          <w:sz w:val="24"/>
          <w:szCs w:val="24"/>
          <w:lang w:eastAsia="en-GB"/>
          <w14:ligatures w14:val="none"/>
        </w:rPr>
        <w:t xml:space="preserve"> theory, policy and practice</w:t>
      </w:r>
      <w:r w:rsidRPr="00133B45">
        <w:rPr>
          <w:rFonts w:eastAsia="Times New Roman" w:cstheme="minorHAnsi"/>
          <w:kern w:val="0"/>
          <w:sz w:val="24"/>
          <w:szCs w:val="24"/>
          <w:lang w:eastAsia="en-GB"/>
          <w14:ligatures w14:val="none"/>
        </w:rPr>
        <w:t xml:space="preserve">. Abingdon, </w:t>
      </w:r>
      <w:proofErr w:type="gramStart"/>
      <w:r w:rsidRPr="00133B45">
        <w:rPr>
          <w:rFonts w:eastAsia="Times New Roman" w:cstheme="minorHAnsi"/>
          <w:kern w:val="0"/>
          <w:sz w:val="24"/>
          <w:szCs w:val="24"/>
          <w:lang w:eastAsia="en-GB"/>
          <w14:ligatures w14:val="none"/>
        </w:rPr>
        <w:t>Oxon ;</w:t>
      </w:r>
      <w:proofErr w:type="gramEnd"/>
      <w:r w:rsidRPr="00133B45">
        <w:rPr>
          <w:rFonts w:eastAsia="Times New Roman" w:cstheme="minorHAnsi"/>
          <w:kern w:val="0"/>
          <w:sz w:val="24"/>
          <w:szCs w:val="24"/>
          <w:lang w:eastAsia="en-GB"/>
          <w14:ligatures w14:val="none"/>
        </w:rPr>
        <w:t xml:space="preserve"> New York, Ny: Routledge, pp.107–123.</w:t>
      </w:r>
    </w:p>
    <w:p w14:paraId="5ABF55A9"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McGeough, E. and Foster, R. (2018). </w:t>
      </w:r>
      <w:r w:rsidRPr="00133B45">
        <w:rPr>
          <w:rFonts w:eastAsia="Times New Roman" w:cstheme="minorHAnsi"/>
          <w:i/>
          <w:iCs/>
          <w:kern w:val="0"/>
          <w:sz w:val="24"/>
          <w:szCs w:val="24"/>
          <w:lang w:eastAsia="en-GB"/>
          <w14:ligatures w14:val="none"/>
        </w:rPr>
        <w:t>What works? Collaborative Police and Health Interventions for Mental Health Distress</w:t>
      </w:r>
      <w:r w:rsidRPr="00133B45">
        <w:rPr>
          <w:rFonts w:eastAsia="Times New Roman" w:cstheme="minorHAnsi"/>
          <w:kern w:val="0"/>
          <w:sz w:val="24"/>
          <w:szCs w:val="24"/>
          <w:lang w:eastAsia="en-GB"/>
          <w14:ligatures w14:val="none"/>
        </w:rPr>
        <w:t xml:space="preserve">. [online] </w:t>
      </w:r>
      <w:r w:rsidRPr="00133B45">
        <w:rPr>
          <w:rFonts w:eastAsia="Times New Roman" w:cstheme="minorHAnsi"/>
          <w:i/>
          <w:iCs/>
          <w:kern w:val="0"/>
          <w:sz w:val="24"/>
          <w:szCs w:val="24"/>
          <w:lang w:eastAsia="en-GB"/>
          <w14:ligatures w14:val="none"/>
        </w:rPr>
        <w:t>www.storre.stir.ac.uk</w:t>
      </w:r>
      <w:r w:rsidRPr="00133B45">
        <w:rPr>
          <w:rFonts w:eastAsia="Times New Roman" w:cstheme="minorHAnsi"/>
          <w:kern w:val="0"/>
          <w:sz w:val="24"/>
          <w:szCs w:val="24"/>
          <w:lang w:eastAsia="en-GB"/>
          <w14:ligatures w14:val="none"/>
        </w:rPr>
        <w:t>, p.31. Available at: https://www.storre.stir.ac.uk/handle/1893/28631 [Accessed 15 Apr. 2024].</w:t>
      </w:r>
    </w:p>
    <w:p w14:paraId="79460AA2"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Mind (2017). </w:t>
      </w:r>
      <w:r w:rsidRPr="00133B45">
        <w:rPr>
          <w:rFonts w:eastAsia="Times New Roman" w:cstheme="minorHAnsi"/>
          <w:i/>
          <w:iCs/>
          <w:kern w:val="0"/>
          <w:sz w:val="24"/>
          <w:szCs w:val="24"/>
          <w:lang w:eastAsia="en-GB"/>
          <w14:ligatures w14:val="none"/>
        </w:rPr>
        <w:t>Sections 135 and 136 - legal information</w:t>
      </w:r>
      <w:r w:rsidRPr="00133B45">
        <w:rPr>
          <w:rFonts w:eastAsia="Times New Roman" w:cstheme="minorHAnsi"/>
          <w:kern w:val="0"/>
          <w:sz w:val="24"/>
          <w:szCs w:val="24"/>
          <w:lang w:eastAsia="en-GB"/>
          <w14:ligatures w14:val="none"/>
        </w:rPr>
        <w:t>. [online] www.mind.org.uk. Available at: https://www.mind.org.uk/information-support/legal-rights/police-and-mental-health/sections-135-136/#:~:text=Section%20136%20allows%20the%20police [Accessed 27 Mar. 2024].</w:t>
      </w:r>
    </w:p>
    <w:p w14:paraId="0F12EBAE"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Mind (2013). </w:t>
      </w:r>
      <w:r w:rsidRPr="00133B45">
        <w:rPr>
          <w:rFonts w:eastAsia="Times New Roman" w:cstheme="minorHAnsi"/>
          <w:i/>
          <w:iCs/>
          <w:kern w:val="0"/>
          <w:sz w:val="24"/>
          <w:szCs w:val="24"/>
          <w:lang w:eastAsia="en-GB"/>
          <w14:ligatures w14:val="none"/>
        </w:rPr>
        <w:t>Police and Mental Health - How to get it right locally</w:t>
      </w:r>
      <w:r w:rsidRPr="00133B45">
        <w:rPr>
          <w:rFonts w:eastAsia="Times New Roman" w:cstheme="minorHAnsi"/>
          <w:kern w:val="0"/>
          <w:sz w:val="24"/>
          <w:szCs w:val="24"/>
          <w:lang w:eastAsia="en-GB"/>
          <w14:ligatures w14:val="none"/>
        </w:rPr>
        <w:t>. [online] Available at: https://www.mind.org.uk/media-a/2116/2013-12-03-mind_police_final_web.pdf [Accessed 7 May 2024].</w:t>
      </w:r>
    </w:p>
    <w:p w14:paraId="63E82B61"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Mind.org (2017a). </w:t>
      </w:r>
      <w:r w:rsidRPr="00133B45">
        <w:rPr>
          <w:rFonts w:eastAsia="Times New Roman" w:cstheme="minorHAnsi"/>
          <w:i/>
          <w:iCs/>
          <w:kern w:val="0"/>
          <w:sz w:val="24"/>
          <w:szCs w:val="24"/>
          <w:lang w:eastAsia="en-GB"/>
          <w14:ligatures w14:val="none"/>
        </w:rPr>
        <w:t>Mental health facts and statistics</w:t>
      </w:r>
      <w:r w:rsidRPr="00133B45">
        <w:rPr>
          <w:rFonts w:eastAsia="Times New Roman" w:cstheme="minorHAnsi"/>
          <w:kern w:val="0"/>
          <w:sz w:val="24"/>
          <w:szCs w:val="24"/>
          <w:lang w:eastAsia="en-GB"/>
          <w14:ligatures w14:val="none"/>
        </w:rPr>
        <w:t>. [online] Mind. Available at: https://www.mind.org.uk/media-a/2958/statistics-facts-2017.pdf [Accessed 27 Mar. 2024].</w:t>
      </w:r>
    </w:p>
    <w:p w14:paraId="5CD518C7"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Mind.org (2017b). </w:t>
      </w:r>
      <w:r w:rsidRPr="00133B45">
        <w:rPr>
          <w:rFonts w:eastAsia="Times New Roman" w:cstheme="minorHAnsi"/>
          <w:i/>
          <w:iCs/>
          <w:kern w:val="0"/>
          <w:sz w:val="24"/>
          <w:szCs w:val="24"/>
          <w:lang w:eastAsia="en-GB"/>
          <w14:ligatures w14:val="none"/>
        </w:rPr>
        <w:t>Overview</w:t>
      </w:r>
      <w:r w:rsidRPr="00133B45">
        <w:rPr>
          <w:rFonts w:eastAsia="Times New Roman" w:cstheme="minorHAnsi"/>
          <w:kern w:val="0"/>
          <w:sz w:val="24"/>
          <w:szCs w:val="24"/>
          <w:lang w:eastAsia="en-GB"/>
          <w14:ligatures w14:val="none"/>
        </w:rPr>
        <w:t>. [online] www.mind.org.uk. Available at: https://www.mind.org.uk/information-support/legal-rights/police-and-mental-health/overview/ [Accessed 27 Mar. 2024].</w:t>
      </w:r>
    </w:p>
    <w:p w14:paraId="762483C0"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lastRenderedPageBreak/>
        <w:t xml:space="preserve">National Police Chiefs' Council (2022). </w:t>
      </w:r>
      <w:r w:rsidRPr="00133B45">
        <w:rPr>
          <w:rFonts w:eastAsia="Times New Roman" w:cstheme="minorHAnsi"/>
          <w:i/>
          <w:iCs/>
          <w:kern w:val="0"/>
          <w:sz w:val="24"/>
          <w:szCs w:val="24"/>
          <w:lang w:eastAsia="en-GB"/>
          <w14:ligatures w14:val="none"/>
        </w:rPr>
        <w:t xml:space="preserve">National Police Chiefs’ Council Mental Health &amp; Policing Strategy 2022 - </w:t>
      </w:r>
      <w:proofErr w:type="gramStart"/>
      <w:r w:rsidRPr="00133B45">
        <w:rPr>
          <w:rFonts w:eastAsia="Times New Roman" w:cstheme="minorHAnsi"/>
          <w:i/>
          <w:iCs/>
          <w:kern w:val="0"/>
          <w:sz w:val="24"/>
          <w:szCs w:val="24"/>
          <w:lang w:eastAsia="en-GB"/>
          <w14:ligatures w14:val="none"/>
        </w:rPr>
        <w:t xml:space="preserve">2025 </w:t>
      </w:r>
      <w:r w:rsidRPr="00133B45">
        <w:rPr>
          <w:rFonts w:eastAsia="Times New Roman" w:cstheme="minorHAnsi"/>
          <w:kern w:val="0"/>
          <w:sz w:val="24"/>
          <w:szCs w:val="24"/>
          <w:lang w:eastAsia="en-GB"/>
          <w14:ligatures w14:val="none"/>
        </w:rPr>
        <w:t>.</w:t>
      </w:r>
      <w:proofErr w:type="gramEnd"/>
      <w:r w:rsidRPr="00133B45">
        <w:rPr>
          <w:rFonts w:eastAsia="Times New Roman" w:cstheme="minorHAnsi"/>
          <w:kern w:val="0"/>
          <w:sz w:val="24"/>
          <w:szCs w:val="24"/>
          <w:lang w:eastAsia="en-GB"/>
          <w14:ligatures w14:val="none"/>
        </w:rPr>
        <w:t xml:space="preserve"> [online] National Police Chiefs’ Council. Available at: https://www.npcc.police.uk/SysSiteAssets/media/downloads/publications/publications-log/2022/npcc-mental-health-strategy.pdf [Accessed 27 Mar. 2024].</w:t>
      </w:r>
    </w:p>
    <w:p w14:paraId="71DF4772"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Police Federation (2018). </w:t>
      </w:r>
      <w:r w:rsidRPr="00133B45">
        <w:rPr>
          <w:rFonts w:eastAsia="Times New Roman" w:cstheme="minorHAnsi"/>
          <w:i/>
          <w:iCs/>
          <w:kern w:val="0"/>
          <w:sz w:val="24"/>
          <w:szCs w:val="24"/>
          <w:lang w:eastAsia="en-GB"/>
          <w14:ligatures w14:val="none"/>
        </w:rPr>
        <w:t>The Office of Constable</w:t>
      </w:r>
      <w:r w:rsidRPr="00133B45">
        <w:rPr>
          <w:rFonts w:eastAsia="Times New Roman" w:cstheme="minorHAnsi"/>
          <w:kern w:val="0"/>
          <w:sz w:val="24"/>
          <w:szCs w:val="24"/>
          <w:lang w:eastAsia="en-GB"/>
          <w14:ligatures w14:val="none"/>
        </w:rPr>
        <w:t xml:space="preserve">. [online] </w:t>
      </w:r>
      <w:r w:rsidRPr="00133B45">
        <w:rPr>
          <w:rFonts w:eastAsia="Times New Roman" w:cstheme="minorHAnsi"/>
          <w:i/>
          <w:iCs/>
          <w:kern w:val="0"/>
          <w:sz w:val="24"/>
          <w:szCs w:val="24"/>
          <w:lang w:eastAsia="en-GB"/>
          <w14:ligatures w14:val="none"/>
        </w:rPr>
        <w:t>Police Federation</w:t>
      </w:r>
      <w:r w:rsidRPr="00133B45">
        <w:rPr>
          <w:rFonts w:eastAsia="Times New Roman" w:cstheme="minorHAnsi"/>
          <w:kern w:val="0"/>
          <w:sz w:val="24"/>
          <w:szCs w:val="24"/>
          <w:lang w:eastAsia="en-GB"/>
          <w14:ligatures w14:val="none"/>
        </w:rPr>
        <w:t>. Available at: https://www.polfed.org/media/14239/the-office-of-constable-with-links-2018.pdf [Accessed 27 Mar. 2024].</w:t>
      </w:r>
    </w:p>
    <w:p w14:paraId="1DC4D36E"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Rethink Mental Illness (2023). </w:t>
      </w:r>
      <w:r w:rsidRPr="00133B45">
        <w:rPr>
          <w:rFonts w:eastAsia="Times New Roman" w:cstheme="minorHAnsi"/>
          <w:i/>
          <w:iCs/>
          <w:kern w:val="0"/>
          <w:sz w:val="24"/>
          <w:szCs w:val="24"/>
          <w:lang w:eastAsia="en-GB"/>
          <w14:ligatures w14:val="none"/>
        </w:rPr>
        <w:t>The role of the police in supporting people in mental health crisis</w:t>
      </w:r>
      <w:r w:rsidRPr="00133B45">
        <w:rPr>
          <w:rFonts w:eastAsia="Times New Roman" w:cstheme="minorHAnsi"/>
          <w:kern w:val="0"/>
          <w:sz w:val="24"/>
          <w:szCs w:val="24"/>
          <w:lang w:eastAsia="en-GB"/>
          <w14:ligatures w14:val="none"/>
        </w:rPr>
        <w:t xml:space="preserve">. [online] </w:t>
      </w:r>
      <w:proofErr w:type="gramStart"/>
      <w:r w:rsidRPr="00133B45">
        <w:rPr>
          <w:rFonts w:eastAsia="Times New Roman" w:cstheme="minorHAnsi"/>
          <w:kern w:val="0"/>
          <w:sz w:val="24"/>
          <w:szCs w:val="24"/>
          <w:lang w:eastAsia="en-GB"/>
          <w14:ligatures w14:val="none"/>
        </w:rPr>
        <w:t>The</w:t>
      </w:r>
      <w:proofErr w:type="gramEnd"/>
      <w:r w:rsidRPr="00133B45">
        <w:rPr>
          <w:rFonts w:eastAsia="Times New Roman" w:cstheme="minorHAnsi"/>
          <w:kern w:val="0"/>
          <w:sz w:val="24"/>
          <w:szCs w:val="24"/>
          <w:lang w:eastAsia="en-GB"/>
          <w14:ligatures w14:val="none"/>
        </w:rPr>
        <w:t xml:space="preserve"> role of the police in supporting people in mental health crisis. Available at: https://www.rethink.org/news-and-stories/blogs/2023/07/the-role-of-the-police-in-supporting-people-in-mental-health-crisis/#:~:text=The%20police%20are%20here%20to [Accessed 27 Mar. 2024].</w:t>
      </w:r>
    </w:p>
    <w:p w14:paraId="22EFF5E9"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Ruiz, J. and Miller, C. (2004). An Exploratory Study of Pennsylvania Police Officers’ Perceptions of Dangerousness and Their Ability to Manage Persons with Mental Illness. </w:t>
      </w:r>
      <w:r w:rsidRPr="00133B45">
        <w:rPr>
          <w:rFonts w:eastAsia="Times New Roman" w:cstheme="minorHAnsi"/>
          <w:i/>
          <w:iCs/>
          <w:kern w:val="0"/>
          <w:sz w:val="24"/>
          <w:szCs w:val="24"/>
          <w:lang w:eastAsia="en-GB"/>
          <w14:ligatures w14:val="none"/>
        </w:rPr>
        <w:t>Police Quarterly</w:t>
      </w:r>
      <w:r w:rsidRPr="00133B45">
        <w:rPr>
          <w:rFonts w:eastAsia="Times New Roman" w:cstheme="minorHAnsi"/>
          <w:kern w:val="0"/>
          <w:sz w:val="24"/>
          <w:szCs w:val="24"/>
          <w:lang w:eastAsia="en-GB"/>
          <w14:ligatures w14:val="none"/>
        </w:rPr>
        <w:t xml:space="preserve">, 7(3), pp.359–371. </w:t>
      </w:r>
      <w:proofErr w:type="spellStart"/>
      <w:proofErr w:type="gramStart"/>
      <w:r w:rsidRPr="00133B45">
        <w:rPr>
          <w:rFonts w:eastAsia="Times New Roman" w:cstheme="minorHAnsi"/>
          <w:kern w:val="0"/>
          <w:sz w:val="24"/>
          <w:szCs w:val="24"/>
          <w:lang w:eastAsia="en-GB"/>
          <w14:ligatures w14:val="none"/>
        </w:rPr>
        <w:t>doi:https</w:t>
      </w:r>
      <w:proofErr w:type="spellEnd"/>
      <w:r w:rsidRPr="00133B45">
        <w:rPr>
          <w:rFonts w:eastAsia="Times New Roman" w:cstheme="minorHAnsi"/>
          <w:kern w:val="0"/>
          <w:sz w:val="24"/>
          <w:szCs w:val="24"/>
          <w:lang w:eastAsia="en-GB"/>
          <w14:ligatures w14:val="none"/>
        </w:rPr>
        <w:t>://doi.org/10.1177/1098611103258957</w:t>
      </w:r>
      <w:proofErr w:type="gramEnd"/>
      <w:r w:rsidRPr="00133B45">
        <w:rPr>
          <w:rFonts w:eastAsia="Times New Roman" w:cstheme="minorHAnsi"/>
          <w:kern w:val="0"/>
          <w:sz w:val="24"/>
          <w:szCs w:val="24"/>
          <w:lang w:eastAsia="en-GB"/>
          <w14:ligatures w14:val="none"/>
        </w:rPr>
        <w:t>.</w:t>
      </w:r>
    </w:p>
    <w:p w14:paraId="6AB9A20A"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Scantlebury, A., Fairhurst, C., Booth, A., McDaid, C., Moran, N., Parker, A., Payne, R., Scott, W.J., Torgerson, D., Webber, M. and Hewitt, C. (2017). Effectiveness of a training program for police officers who </w:t>
      </w:r>
      <w:proofErr w:type="gramStart"/>
      <w:r w:rsidRPr="00133B45">
        <w:rPr>
          <w:rFonts w:eastAsia="Times New Roman" w:cstheme="minorHAnsi"/>
          <w:kern w:val="0"/>
          <w:sz w:val="24"/>
          <w:szCs w:val="24"/>
          <w:lang w:eastAsia="en-GB"/>
          <w14:ligatures w14:val="none"/>
        </w:rPr>
        <w:t>come into contact with</w:t>
      </w:r>
      <w:proofErr w:type="gramEnd"/>
      <w:r w:rsidRPr="00133B45">
        <w:rPr>
          <w:rFonts w:eastAsia="Times New Roman" w:cstheme="minorHAnsi"/>
          <w:kern w:val="0"/>
          <w:sz w:val="24"/>
          <w:szCs w:val="24"/>
          <w:lang w:eastAsia="en-GB"/>
          <w14:ligatures w14:val="none"/>
        </w:rPr>
        <w:t xml:space="preserve"> people with mental health problems: A pragmatic randomised controlled trial. </w:t>
      </w:r>
      <w:r w:rsidRPr="00133B45">
        <w:rPr>
          <w:rFonts w:eastAsia="Times New Roman" w:cstheme="minorHAnsi"/>
          <w:i/>
          <w:iCs/>
          <w:kern w:val="0"/>
          <w:sz w:val="24"/>
          <w:szCs w:val="24"/>
          <w:lang w:eastAsia="en-GB"/>
          <w14:ligatures w14:val="none"/>
        </w:rPr>
        <w:t>PLOS ONE</w:t>
      </w:r>
      <w:r w:rsidRPr="00133B45">
        <w:rPr>
          <w:rFonts w:eastAsia="Times New Roman" w:cstheme="minorHAnsi"/>
          <w:kern w:val="0"/>
          <w:sz w:val="24"/>
          <w:szCs w:val="24"/>
          <w:lang w:eastAsia="en-GB"/>
          <w14:ligatures w14:val="none"/>
        </w:rPr>
        <w:t xml:space="preserve">, 12(9), p.e0184377. </w:t>
      </w:r>
      <w:proofErr w:type="spellStart"/>
      <w:proofErr w:type="gramStart"/>
      <w:r w:rsidRPr="00133B45">
        <w:rPr>
          <w:rFonts w:eastAsia="Times New Roman" w:cstheme="minorHAnsi"/>
          <w:kern w:val="0"/>
          <w:sz w:val="24"/>
          <w:szCs w:val="24"/>
          <w:lang w:eastAsia="en-GB"/>
          <w14:ligatures w14:val="none"/>
        </w:rPr>
        <w:t>doi:https</w:t>
      </w:r>
      <w:proofErr w:type="spellEnd"/>
      <w:r w:rsidRPr="00133B45">
        <w:rPr>
          <w:rFonts w:eastAsia="Times New Roman" w:cstheme="minorHAnsi"/>
          <w:kern w:val="0"/>
          <w:sz w:val="24"/>
          <w:szCs w:val="24"/>
          <w:lang w:eastAsia="en-GB"/>
          <w14:ligatures w14:val="none"/>
        </w:rPr>
        <w:t>://doi.org/10.1371/journal.pone.0184377</w:t>
      </w:r>
      <w:proofErr w:type="gramEnd"/>
      <w:r w:rsidRPr="00133B45">
        <w:rPr>
          <w:rFonts w:eastAsia="Times New Roman" w:cstheme="minorHAnsi"/>
          <w:kern w:val="0"/>
          <w:sz w:val="24"/>
          <w:szCs w:val="24"/>
          <w:lang w:eastAsia="en-GB"/>
          <w14:ligatures w14:val="none"/>
        </w:rPr>
        <w:t>.</w:t>
      </w:r>
    </w:p>
    <w:p w14:paraId="6E8A54E3"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Syal, R. and editor, R.S.H. affairs (2023). Police in England and Wales dealing with more mental health crises than ever. </w:t>
      </w:r>
      <w:r w:rsidRPr="00133B45">
        <w:rPr>
          <w:rFonts w:eastAsia="Times New Roman" w:cstheme="minorHAnsi"/>
          <w:i/>
          <w:iCs/>
          <w:kern w:val="0"/>
          <w:sz w:val="24"/>
          <w:szCs w:val="24"/>
          <w:lang w:eastAsia="en-GB"/>
          <w14:ligatures w14:val="none"/>
        </w:rPr>
        <w:t>The Guardian</w:t>
      </w:r>
      <w:r w:rsidRPr="00133B45">
        <w:rPr>
          <w:rFonts w:eastAsia="Times New Roman" w:cstheme="minorHAnsi"/>
          <w:kern w:val="0"/>
          <w:sz w:val="24"/>
          <w:szCs w:val="24"/>
          <w:lang w:eastAsia="en-GB"/>
          <w14:ligatures w14:val="none"/>
        </w:rPr>
        <w:t>. [online] 21 Feb. Available at: https://www.theguardian.com/uk-news/2023/feb/21/mental-health-crises-police-england-and-wales [Accessed 27 Mar. 2024].</w:t>
      </w:r>
    </w:p>
    <w:p w14:paraId="4BE780F3"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Wessely, S., Gilbert, S., Hedley, M. and Neuberger, J. (2018). </w:t>
      </w:r>
      <w:r w:rsidRPr="00133B45">
        <w:rPr>
          <w:rFonts w:eastAsia="Times New Roman" w:cstheme="minorHAnsi"/>
          <w:i/>
          <w:iCs/>
          <w:kern w:val="0"/>
          <w:sz w:val="24"/>
          <w:szCs w:val="24"/>
          <w:lang w:eastAsia="en-GB"/>
          <w14:ligatures w14:val="none"/>
        </w:rPr>
        <w:t>Modernising the Mental Health Act Increasing choice, reducing compulsion Final report of the Independent Review of the Mental Health Act 1983</w:t>
      </w:r>
      <w:r w:rsidRPr="00133B45">
        <w:rPr>
          <w:rFonts w:eastAsia="Times New Roman" w:cstheme="minorHAnsi"/>
          <w:kern w:val="0"/>
          <w:sz w:val="24"/>
          <w:szCs w:val="24"/>
          <w:lang w:eastAsia="en-GB"/>
          <w14:ligatures w14:val="none"/>
        </w:rPr>
        <w:t>. [online] Available at: https://assets.publishing.service.gov.uk/media/5c6596a7ed915d045f37798c/Modernising_t</w:t>
      </w:r>
      <w:r w:rsidRPr="00133B45">
        <w:rPr>
          <w:rFonts w:eastAsia="Times New Roman" w:cstheme="minorHAnsi"/>
          <w:kern w:val="0"/>
          <w:sz w:val="24"/>
          <w:szCs w:val="24"/>
          <w:lang w:eastAsia="en-GB"/>
          <w14:ligatures w14:val="none"/>
        </w:rPr>
        <w:lastRenderedPageBreak/>
        <w:t>he_Mental_Health_Act_-_increasing_choice__reducing_compulsion.pdf [Accessed 11 Apr. 2024].</w:t>
      </w:r>
    </w:p>
    <w:p w14:paraId="0B4AC71E" w14:textId="77777777" w:rsidR="00411E50" w:rsidRPr="00133B45" w:rsidRDefault="00411E50" w:rsidP="004C7109">
      <w:pPr>
        <w:spacing w:after="240" w:line="360" w:lineRule="auto"/>
        <w:rPr>
          <w:rFonts w:eastAsia="Times New Roman" w:cstheme="minorHAnsi"/>
          <w:kern w:val="0"/>
          <w:sz w:val="24"/>
          <w:szCs w:val="24"/>
          <w:lang w:eastAsia="en-GB"/>
          <w14:ligatures w14:val="none"/>
        </w:rPr>
      </w:pPr>
      <w:r w:rsidRPr="00133B45">
        <w:rPr>
          <w:rFonts w:eastAsia="Times New Roman" w:cstheme="minorHAnsi"/>
          <w:kern w:val="0"/>
          <w:sz w:val="24"/>
          <w:szCs w:val="24"/>
          <w:lang w:eastAsia="en-GB"/>
          <w14:ligatures w14:val="none"/>
        </w:rPr>
        <w:t xml:space="preserve">Winstanley, M. (2024). </w:t>
      </w:r>
      <w:r w:rsidRPr="00133B45">
        <w:rPr>
          <w:rFonts w:eastAsia="Times New Roman" w:cstheme="minorHAnsi"/>
          <w:i/>
          <w:iCs/>
          <w:kern w:val="0"/>
          <w:sz w:val="24"/>
          <w:szCs w:val="24"/>
          <w:lang w:eastAsia="en-GB"/>
          <w14:ligatures w14:val="none"/>
        </w:rPr>
        <w:t>Spring budget fails to prioritise mental health</w:t>
      </w:r>
      <w:r w:rsidRPr="00133B45">
        <w:rPr>
          <w:rFonts w:eastAsia="Times New Roman" w:cstheme="minorHAnsi"/>
          <w:kern w:val="0"/>
          <w:sz w:val="24"/>
          <w:szCs w:val="24"/>
          <w:lang w:eastAsia="en-GB"/>
          <w14:ligatures w14:val="none"/>
        </w:rPr>
        <w:t>. [online] Spring budget fails to prioritise mental health. Available at: https://www.rethink.org/news-and-stories/media-centre/2024/03/spring-budget-fails-to-prioritise-mental-health/ [Accessed 5 Apr. 2024].</w:t>
      </w:r>
    </w:p>
    <w:p w14:paraId="57817827" w14:textId="77777777" w:rsidR="00433A66" w:rsidRPr="00133B45" w:rsidRDefault="00433A66" w:rsidP="004C7109">
      <w:pPr>
        <w:spacing w:line="360" w:lineRule="auto"/>
        <w:rPr>
          <w:rFonts w:cstheme="minorHAnsi"/>
          <w:sz w:val="24"/>
          <w:szCs w:val="24"/>
        </w:rPr>
      </w:pPr>
    </w:p>
    <w:sectPr w:rsidR="00433A66" w:rsidRPr="00133B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A66"/>
    <w:rsid w:val="00022112"/>
    <w:rsid w:val="0003764E"/>
    <w:rsid w:val="000377FC"/>
    <w:rsid w:val="00060560"/>
    <w:rsid w:val="00077969"/>
    <w:rsid w:val="0008009A"/>
    <w:rsid w:val="000B0031"/>
    <w:rsid w:val="000F7754"/>
    <w:rsid w:val="00107419"/>
    <w:rsid w:val="00117C80"/>
    <w:rsid w:val="00133B45"/>
    <w:rsid w:val="0013430C"/>
    <w:rsid w:val="00166C06"/>
    <w:rsid w:val="00170D66"/>
    <w:rsid w:val="00191313"/>
    <w:rsid w:val="0019471C"/>
    <w:rsid w:val="0019520B"/>
    <w:rsid w:val="001B686F"/>
    <w:rsid w:val="001B7E0C"/>
    <w:rsid w:val="001C521A"/>
    <w:rsid w:val="002017DD"/>
    <w:rsid w:val="00210D73"/>
    <w:rsid w:val="00242883"/>
    <w:rsid w:val="00244D58"/>
    <w:rsid w:val="00251C59"/>
    <w:rsid w:val="00293CC9"/>
    <w:rsid w:val="002B505B"/>
    <w:rsid w:val="002C507B"/>
    <w:rsid w:val="00356506"/>
    <w:rsid w:val="0036199F"/>
    <w:rsid w:val="003642A2"/>
    <w:rsid w:val="00365EF0"/>
    <w:rsid w:val="00381D5D"/>
    <w:rsid w:val="00387259"/>
    <w:rsid w:val="00397A16"/>
    <w:rsid w:val="003A1D5C"/>
    <w:rsid w:val="003C6A61"/>
    <w:rsid w:val="003D3A83"/>
    <w:rsid w:val="003E1C37"/>
    <w:rsid w:val="00411E50"/>
    <w:rsid w:val="0041749C"/>
    <w:rsid w:val="00433A66"/>
    <w:rsid w:val="004652D1"/>
    <w:rsid w:val="004764A5"/>
    <w:rsid w:val="00480900"/>
    <w:rsid w:val="00496D63"/>
    <w:rsid w:val="004A29C4"/>
    <w:rsid w:val="004A7C10"/>
    <w:rsid w:val="004B7132"/>
    <w:rsid w:val="004B7D9D"/>
    <w:rsid w:val="004C3124"/>
    <w:rsid w:val="004C7109"/>
    <w:rsid w:val="004D03BF"/>
    <w:rsid w:val="00510DB6"/>
    <w:rsid w:val="005264C6"/>
    <w:rsid w:val="00541463"/>
    <w:rsid w:val="005645BC"/>
    <w:rsid w:val="00587E78"/>
    <w:rsid w:val="005B1EE5"/>
    <w:rsid w:val="00646C39"/>
    <w:rsid w:val="006568E3"/>
    <w:rsid w:val="00657E13"/>
    <w:rsid w:val="006A13DF"/>
    <w:rsid w:val="006A36CB"/>
    <w:rsid w:val="006B56E7"/>
    <w:rsid w:val="006E7D25"/>
    <w:rsid w:val="00701810"/>
    <w:rsid w:val="00716F7A"/>
    <w:rsid w:val="00726A18"/>
    <w:rsid w:val="00746DBC"/>
    <w:rsid w:val="00754829"/>
    <w:rsid w:val="007A580F"/>
    <w:rsid w:val="007C467D"/>
    <w:rsid w:val="007D366B"/>
    <w:rsid w:val="007F2EFD"/>
    <w:rsid w:val="00852EB6"/>
    <w:rsid w:val="008643B9"/>
    <w:rsid w:val="008733F0"/>
    <w:rsid w:val="0089497B"/>
    <w:rsid w:val="00897C96"/>
    <w:rsid w:val="008A45E6"/>
    <w:rsid w:val="008E018C"/>
    <w:rsid w:val="00900C85"/>
    <w:rsid w:val="0090261D"/>
    <w:rsid w:val="009137E9"/>
    <w:rsid w:val="00920DEB"/>
    <w:rsid w:val="009230CE"/>
    <w:rsid w:val="00963F46"/>
    <w:rsid w:val="00983CCE"/>
    <w:rsid w:val="009B1413"/>
    <w:rsid w:val="009C435E"/>
    <w:rsid w:val="009C760B"/>
    <w:rsid w:val="00A66C85"/>
    <w:rsid w:val="00AC5AB1"/>
    <w:rsid w:val="00AE5D51"/>
    <w:rsid w:val="00B04A84"/>
    <w:rsid w:val="00B118B7"/>
    <w:rsid w:val="00B4348D"/>
    <w:rsid w:val="00B85774"/>
    <w:rsid w:val="00BA2E91"/>
    <w:rsid w:val="00BC5B31"/>
    <w:rsid w:val="00BE66F0"/>
    <w:rsid w:val="00C04A08"/>
    <w:rsid w:val="00C12D3F"/>
    <w:rsid w:val="00C22794"/>
    <w:rsid w:val="00C37F4F"/>
    <w:rsid w:val="00C60D01"/>
    <w:rsid w:val="00C71389"/>
    <w:rsid w:val="00C71B7A"/>
    <w:rsid w:val="00CC2B71"/>
    <w:rsid w:val="00CD7903"/>
    <w:rsid w:val="00D145B6"/>
    <w:rsid w:val="00D4311B"/>
    <w:rsid w:val="00D53077"/>
    <w:rsid w:val="00DA7FC1"/>
    <w:rsid w:val="00DE4EB3"/>
    <w:rsid w:val="00E20F94"/>
    <w:rsid w:val="00E51394"/>
    <w:rsid w:val="00E83403"/>
    <w:rsid w:val="00E9299E"/>
    <w:rsid w:val="00EA58C6"/>
    <w:rsid w:val="00EA6C81"/>
    <w:rsid w:val="00EE5D04"/>
    <w:rsid w:val="00EF3F10"/>
    <w:rsid w:val="00F07382"/>
    <w:rsid w:val="00F07B3E"/>
    <w:rsid w:val="00F1340E"/>
    <w:rsid w:val="00F164E9"/>
    <w:rsid w:val="00F42251"/>
    <w:rsid w:val="00F51324"/>
    <w:rsid w:val="00F748BC"/>
    <w:rsid w:val="00F81798"/>
    <w:rsid w:val="00F9015A"/>
    <w:rsid w:val="00F965CF"/>
    <w:rsid w:val="00FB2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63228DA6"/>
  <w15:chartTrackingRefBased/>
  <w15:docId w15:val="{6EC081E0-2D06-46E9-AC73-857817AFC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11E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E50"/>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411E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7159">
      <w:bodyDiv w:val="1"/>
      <w:marLeft w:val="0"/>
      <w:marRight w:val="0"/>
      <w:marTop w:val="0"/>
      <w:marBottom w:val="0"/>
      <w:divBdr>
        <w:top w:val="none" w:sz="0" w:space="0" w:color="auto"/>
        <w:left w:val="none" w:sz="0" w:space="0" w:color="auto"/>
        <w:bottom w:val="none" w:sz="0" w:space="0" w:color="auto"/>
        <w:right w:val="none" w:sz="0" w:space="0" w:color="auto"/>
      </w:divBdr>
    </w:div>
    <w:div w:id="44456392">
      <w:bodyDiv w:val="1"/>
      <w:marLeft w:val="0"/>
      <w:marRight w:val="0"/>
      <w:marTop w:val="0"/>
      <w:marBottom w:val="0"/>
      <w:divBdr>
        <w:top w:val="none" w:sz="0" w:space="0" w:color="auto"/>
        <w:left w:val="none" w:sz="0" w:space="0" w:color="auto"/>
        <w:bottom w:val="none" w:sz="0" w:space="0" w:color="auto"/>
        <w:right w:val="none" w:sz="0" w:space="0" w:color="auto"/>
      </w:divBdr>
    </w:div>
    <w:div w:id="190996131">
      <w:bodyDiv w:val="1"/>
      <w:marLeft w:val="0"/>
      <w:marRight w:val="0"/>
      <w:marTop w:val="0"/>
      <w:marBottom w:val="0"/>
      <w:divBdr>
        <w:top w:val="none" w:sz="0" w:space="0" w:color="auto"/>
        <w:left w:val="none" w:sz="0" w:space="0" w:color="auto"/>
        <w:bottom w:val="none" w:sz="0" w:space="0" w:color="auto"/>
        <w:right w:val="none" w:sz="0" w:space="0" w:color="auto"/>
      </w:divBdr>
      <w:divsChild>
        <w:div w:id="912275690">
          <w:marLeft w:val="0"/>
          <w:marRight w:val="0"/>
          <w:marTop w:val="0"/>
          <w:marBottom w:val="0"/>
          <w:divBdr>
            <w:top w:val="none" w:sz="0" w:space="0" w:color="auto"/>
            <w:left w:val="none" w:sz="0" w:space="0" w:color="auto"/>
            <w:bottom w:val="none" w:sz="0" w:space="0" w:color="auto"/>
            <w:right w:val="none" w:sz="0" w:space="0" w:color="auto"/>
          </w:divBdr>
        </w:div>
      </w:divsChild>
    </w:div>
    <w:div w:id="1483230355">
      <w:bodyDiv w:val="1"/>
      <w:marLeft w:val="0"/>
      <w:marRight w:val="0"/>
      <w:marTop w:val="0"/>
      <w:marBottom w:val="0"/>
      <w:divBdr>
        <w:top w:val="none" w:sz="0" w:space="0" w:color="auto"/>
        <w:left w:val="none" w:sz="0" w:space="0" w:color="auto"/>
        <w:bottom w:val="none" w:sz="0" w:space="0" w:color="auto"/>
        <w:right w:val="none" w:sz="0" w:space="0" w:color="auto"/>
      </w:divBdr>
    </w:div>
    <w:div w:id="1505052085">
      <w:bodyDiv w:val="1"/>
      <w:marLeft w:val="0"/>
      <w:marRight w:val="0"/>
      <w:marTop w:val="0"/>
      <w:marBottom w:val="0"/>
      <w:divBdr>
        <w:top w:val="none" w:sz="0" w:space="0" w:color="auto"/>
        <w:left w:val="none" w:sz="0" w:space="0" w:color="auto"/>
        <w:bottom w:val="none" w:sz="0" w:space="0" w:color="auto"/>
        <w:right w:val="none" w:sz="0" w:space="0" w:color="auto"/>
      </w:divBdr>
    </w:div>
    <w:div w:id="197906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3808</Words>
  <Characters>21710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Rees,Kieran swp8184</dc:creator>
  <cp:keywords/>
  <dc:description/>
  <cp:lastModifiedBy>Rees,Kieran swp8184</cp:lastModifiedBy>
  <cp:revision>6</cp:revision>
  <dcterms:created xsi:type="dcterms:W3CDTF">2024-05-08T15:50:00Z</dcterms:created>
  <dcterms:modified xsi:type="dcterms:W3CDTF">2024-05-08T15:53:00Z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2024-05-07T08:47:39Z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a428202b-f74c-4f4e-be09-80cc92100d88</vt:lpwstr>
  </property>
  <property fmtid="{D5CDD505-2E9C-101B-9397-08002B2CF9AE}" pid="8" name="MSIP_Label_66cf8fe5-b7b7-4df7-b38d-1c61ac2f6639_ContentBits">
    <vt:lpwstr>0</vt:lpwstr>
  </property>
</Properties>
</file>