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8FBFE"/>
  <w:body>
    <w:p w14:paraId="0F9B9A0B" w14:textId="2AFCC798" w:rsidR="0077548B" w:rsidRDefault="00305A5F">
      <w:r w:rsidRPr="00467D62">
        <w:rPr>
          <w:noProof/>
        </w:rPr>
        <w:drawing>
          <wp:inline distT="0" distB="0" distL="0" distR="0" wp14:anchorId="3E81CEFC" wp14:editId="105720EB">
            <wp:extent cx="2156045" cy="6858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8168" cy="692837"/>
                    </a:xfrm>
                    <a:prstGeom prst="rect">
                      <a:avLst/>
                    </a:prstGeom>
                  </pic:spPr>
                </pic:pic>
              </a:graphicData>
            </a:graphic>
          </wp:inline>
        </w:drawing>
      </w:r>
    </w:p>
    <w:p w14:paraId="2496A4DA" w14:textId="77777777" w:rsidR="007A4B13" w:rsidRPr="0044121B" w:rsidRDefault="007A4B13">
      <w:pPr>
        <w:rPr>
          <w:rFonts w:ascii="Arial" w:hAnsi="Arial" w:cs="Arial"/>
        </w:rPr>
      </w:pPr>
    </w:p>
    <w:p w14:paraId="1A4BF195" w14:textId="77777777" w:rsidR="00DB067F" w:rsidRPr="006A4225" w:rsidRDefault="00DB067F" w:rsidP="00DB067F">
      <w:pPr>
        <w:jc w:val="center"/>
        <w:rPr>
          <w:rFonts w:ascii="Arial Rounded MT Bold" w:hAnsi="Arial Rounded MT Bold" w:cs="Arial"/>
          <w:b/>
          <w:bCs/>
          <w:color w:val="000000" w:themeColor="text1"/>
          <w:szCs w:val="24"/>
        </w:rPr>
      </w:pPr>
      <w:r w:rsidRPr="006A4225">
        <w:rPr>
          <w:rFonts w:ascii="Arial Rounded MT Bold" w:hAnsi="Arial Rounded MT Bold" w:cs="Arial"/>
          <w:b/>
          <w:bCs/>
          <w:color w:val="000000" w:themeColor="text1"/>
          <w:sz w:val="40"/>
          <w:szCs w:val="40"/>
        </w:rPr>
        <w:t>Strategic Management (LCMB7003)</w:t>
      </w:r>
    </w:p>
    <w:p w14:paraId="6E7F932E" w14:textId="77777777" w:rsidR="00DB067F" w:rsidRPr="00467D62" w:rsidRDefault="00DB067F" w:rsidP="00DB067F">
      <w:pPr>
        <w:jc w:val="right"/>
        <w:rPr>
          <w:rFonts w:cs="Times New Roman"/>
          <w:szCs w:val="24"/>
        </w:rPr>
      </w:pPr>
    </w:p>
    <w:p w14:paraId="7A4E1C5B" w14:textId="6FD1B2D0" w:rsidR="00EE6AAE" w:rsidRPr="00121C79" w:rsidRDefault="00D53C43" w:rsidP="00121C79">
      <w:pPr>
        <w:jc w:val="center"/>
        <w:rPr>
          <w:rFonts w:ascii="Arial Black" w:hAnsi="Arial Black" w:cs="Cavolini"/>
          <w:b/>
          <w:color w:val="000000" w:themeColor="text1"/>
          <w:sz w:val="40"/>
          <w:szCs w:val="40"/>
        </w:rPr>
      </w:pPr>
      <w:r w:rsidRPr="006A4225">
        <w:rPr>
          <w:rFonts w:ascii="Arial Black" w:hAnsi="Arial Black" w:cs="Cavolini"/>
          <w:b/>
          <w:noProof/>
          <w:color w:val="000000" w:themeColor="text1"/>
        </w:rPr>
        <w:drawing>
          <wp:anchor distT="0" distB="0" distL="114300" distR="114300" simplePos="0" relativeHeight="251659264" behindDoc="0" locked="0" layoutInCell="1" allowOverlap="1" wp14:anchorId="7D0486A2" wp14:editId="194FB232">
            <wp:simplePos x="0" y="0"/>
            <wp:positionH relativeFrom="margin">
              <wp:align>right</wp:align>
            </wp:positionH>
            <wp:positionV relativeFrom="paragraph">
              <wp:posOffset>687705</wp:posOffset>
            </wp:positionV>
            <wp:extent cx="5942608" cy="2960370"/>
            <wp:effectExtent l="0" t="0" r="1270" b="0"/>
            <wp:wrapSquare wrapText="bothSides"/>
            <wp:docPr id="1" name="Picture 1"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608" cy="2960370"/>
                    </a:xfrm>
                    <a:prstGeom prst="rect">
                      <a:avLst/>
                    </a:prstGeom>
                    <a:noFill/>
                    <a:ln>
                      <a:noFill/>
                    </a:ln>
                    <a:effectLst>
                      <a:softEdge rad="127000"/>
                    </a:effectLst>
                  </pic:spPr>
                </pic:pic>
              </a:graphicData>
            </a:graphic>
          </wp:anchor>
        </w:drawing>
      </w:r>
      <w:r w:rsidR="00DB067F" w:rsidRPr="006A4225">
        <w:rPr>
          <w:rFonts w:ascii="Arial Black" w:hAnsi="Arial Black" w:cs="Cavolini"/>
          <w:b/>
          <w:color w:val="000000" w:themeColor="text1"/>
          <w:sz w:val="40"/>
          <w:szCs w:val="40"/>
        </w:rPr>
        <w:t xml:space="preserve">Strategic Analysis of </w:t>
      </w:r>
      <w:r w:rsidR="00EE6AAE" w:rsidRPr="006A4225">
        <w:rPr>
          <w:rFonts w:ascii="Arial Black" w:hAnsi="Arial Black" w:cs="Cavolini"/>
          <w:b/>
          <w:color w:val="FF0000"/>
          <w:sz w:val="40"/>
          <w:szCs w:val="40"/>
        </w:rPr>
        <w:t>Norwe</w:t>
      </w:r>
      <w:r w:rsidR="00E7097E" w:rsidRPr="006A4225">
        <w:rPr>
          <w:rFonts w:ascii="Arial Black" w:hAnsi="Arial Black" w:cs="Cavolini"/>
          <w:b/>
          <w:color w:val="FF0000"/>
          <w:sz w:val="40"/>
          <w:szCs w:val="40"/>
        </w:rPr>
        <w:t>gian Ai</w:t>
      </w:r>
      <w:r w:rsidR="00915A0C">
        <w:rPr>
          <w:rFonts w:ascii="Arial Black" w:hAnsi="Arial Black" w:cs="Cavolini"/>
          <w:b/>
          <w:color w:val="FF0000"/>
          <w:sz w:val="40"/>
          <w:szCs w:val="40"/>
        </w:rPr>
        <w:t>r</w:t>
      </w:r>
    </w:p>
    <w:p w14:paraId="699023B6" w14:textId="77777777" w:rsidR="00121C79" w:rsidRDefault="00121C79" w:rsidP="007F1267">
      <w:pPr>
        <w:rPr>
          <w:rFonts w:ascii="Arial" w:hAnsi="Arial" w:cs="Arial"/>
          <w:b/>
          <w:bCs/>
          <w:sz w:val="28"/>
          <w:szCs w:val="28"/>
        </w:rPr>
      </w:pPr>
    </w:p>
    <w:p w14:paraId="5721DE03" w14:textId="4A67053B" w:rsidR="00121C79" w:rsidRDefault="00121C79" w:rsidP="007F1267">
      <w:pPr>
        <w:rPr>
          <w:rFonts w:ascii="Arial" w:hAnsi="Arial" w:cs="Arial"/>
          <w:b/>
          <w:bCs/>
          <w:sz w:val="28"/>
          <w:szCs w:val="28"/>
        </w:rPr>
      </w:pPr>
    </w:p>
    <w:p w14:paraId="389570B6" w14:textId="0FEAC679" w:rsidR="00F856EF" w:rsidRPr="00755D2D" w:rsidRDefault="00747E1A" w:rsidP="007F1267">
      <w:pPr>
        <w:rPr>
          <w:rFonts w:ascii="Arial" w:hAnsi="Arial" w:cs="Arial"/>
          <w:b/>
          <w:bCs/>
          <w:sz w:val="28"/>
          <w:szCs w:val="28"/>
        </w:rPr>
      </w:pPr>
      <w:r>
        <w:rPr>
          <w:noProof/>
        </w:rPr>
        <w:drawing>
          <wp:anchor distT="0" distB="0" distL="114300" distR="114300" simplePos="0" relativeHeight="251658240" behindDoc="0" locked="0" layoutInCell="1" allowOverlap="1" wp14:anchorId="10CB34B9" wp14:editId="19D6C96F">
            <wp:simplePos x="0" y="0"/>
            <wp:positionH relativeFrom="column">
              <wp:posOffset>3468750</wp:posOffset>
            </wp:positionH>
            <wp:positionV relativeFrom="paragraph">
              <wp:posOffset>80376</wp:posOffset>
            </wp:positionV>
            <wp:extent cx="3028950" cy="1285875"/>
            <wp:effectExtent l="0" t="0" r="0" b="9525"/>
            <wp:wrapSquare wrapText="bothSides"/>
            <wp:docPr id="3" name="Picture 3" descr="Norwegian Vecto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rwegian Vector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8950" cy="1285875"/>
                    </a:xfrm>
                    <a:prstGeom prst="rect">
                      <a:avLst/>
                    </a:prstGeom>
                    <a:noFill/>
                    <a:ln>
                      <a:noFill/>
                    </a:ln>
                    <a:effectLst>
                      <a:softEdge rad="88900"/>
                    </a:effectLst>
                  </pic:spPr>
                </pic:pic>
              </a:graphicData>
            </a:graphic>
            <wp14:sizeRelH relativeFrom="margin">
              <wp14:pctWidth>0</wp14:pctWidth>
            </wp14:sizeRelH>
          </wp:anchor>
        </w:drawing>
      </w:r>
      <w:r w:rsidR="00F856EF" w:rsidRPr="00755D2D">
        <w:rPr>
          <w:rFonts w:ascii="Arial" w:hAnsi="Arial" w:cs="Arial"/>
          <w:b/>
          <w:bCs/>
          <w:sz w:val="28"/>
          <w:szCs w:val="28"/>
        </w:rPr>
        <w:t xml:space="preserve">Student name: </w:t>
      </w:r>
      <w:r w:rsidR="007671E3">
        <w:rPr>
          <w:rFonts w:ascii="Arial" w:hAnsi="Arial" w:cs="Arial"/>
          <w:b/>
          <w:bCs/>
          <w:sz w:val="28"/>
          <w:szCs w:val="28"/>
        </w:rPr>
        <w:t>Elsa Almeida</w:t>
      </w:r>
      <w:r w:rsidR="007F1267">
        <w:rPr>
          <w:rFonts w:ascii="Arial" w:hAnsi="Arial" w:cs="Arial"/>
          <w:b/>
          <w:bCs/>
          <w:sz w:val="28"/>
          <w:szCs w:val="28"/>
        </w:rPr>
        <w:t xml:space="preserve">                           </w:t>
      </w:r>
    </w:p>
    <w:p w14:paraId="5811B92D" w14:textId="7E336F32" w:rsidR="00F856EF" w:rsidRPr="00755D2D" w:rsidRDefault="00F856EF" w:rsidP="00F856EF">
      <w:pPr>
        <w:rPr>
          <w:rFonts w:ascii="Arial" w:hAnsi="Arial" w:cs="Arial"/>
          <w:b/>
          <w:bCs/>
          <w:sz w:val="28"/>
          <w:szCs w:val="28"/>
        </w:rPr>
      </w:pPr>
      <w:r w:rsidRPr="00755D2D">
        <w:rPr>
          <w:rFonts w:ascii="Arial" w:hAnsi="Arial" w:cs="Arial"/>
          <w:b/>
          <w:bCs/>
          <w:sz w:val="28"/>
          <w:szCs w:val="28"/>
        </w:rPr>
        <w:t xml:space="preserve">Student Number: </w:t>
      </w:r>
      <w:r w:rsidR="00157FAE">
        <w:rPr>
          <w:rFonts w:ascii="Arial" w:hAnsi="Arial" w:cs="Arial"/>
          <w:b/>
          <w:bCs/>
          <w:sz w:val="28"/>
          <w:szCs w:val="28"/>
        </w:rPr>
        <w:t>19069</w:t>
      </w:r>
      <w:r w:rsidR="007671E3">
        <w:rPr>
          <w:rFonts w:ascii="Arial" w:hAnsi="Arial" w:cs="Arial"/>
          <w:b/>
          <w:bCs/>
          <w:sz w:val="28"/>
          <w:szCs w:val="28"/>
        </w:rPr>
        <w:t>40</w:t>
      </w:r>
    </w:p>
    <w:p w14:paraId="3AF9E2FE" w14:textId="2BCEDAF6" w:rsidR="00F856EF" w:rsidRPr="00755D2D" w:rsidRDefault="00F856EF" w:rsidP="00F856EF">
      <w:pPr>
        <w:rPr>
          <w:rFonts w:ascii="Arial" w:hAnsi="Arial" w:cs="Arial"/>
          <w:b/>
          <w:bCs/>
          <w:sz w:val="28"/>
          <w:szCs w:val="28"/>
        </w:rPr>
      </w:pPr>
      <w:r w:rsidRPr="00755D2D">
        <w:rPr>
          <w:rFonts w:ascii="Arial" w:hAnsi="Arial" w:cs="Arial"/>
          <w:b/>
          <w:bCs/>
          <w:sz w:val="28"/>
          <w:szCs w:val="28"/>
        </w:rPr>
        <w:t xml:space="preserve">Lecturer: </w:t>
      </w:r>
      <w:r w:rsidR="00CF037E" w:rsidRPr="00755D2D">
        <w:rPr>
          <w:rFonts w:ascii="Arial" w:hAnsi="Arial" w:cs="Arial"/>
          <w:b/>
          <w:bCs/>
          <w:sz w:val="24"/>
          <w:szCs w:val="24"/>
        </w:rPr>
        <w:t>Dr Hossein Shokri</w:t>
      </w:r>
    </w:p>
    <w:p w14:paraId="1F85F67A" w14:textId="245F2702" w:rsidR="00F856EF" w:rsidRPr="00755D2D" w:rsidRDefault="00F856EF" w:rsidP="00F856EF">
      <w:pPr>
        <w:rPr>
          <w:rFonts w:ascii="Arial" w:hAnsi="Arial" w:cs="Arial"/>
          <w:b/>
          <w:bCs/>
          <w:sz w:val="28"/>
          <w:szCs w:val="28"/>
        </w:rPr>
      </w:pPr>
      <w:r w:rsidRPr="00755D2D">
        <w:rPr>
          <w:rFonts w:ascii="Arial" w:hAnsi="Arial" w:cs="Arial"/>
          <w:b/>
          <w:bCs/>
          <w:sz w:val="28"/>
          <w:szCs w:val="28"/>
        </w:rPr>
        <w:t>Word count:</w:t>
      </w:r>
      <w:r w:rsidR="006D4CA6">
        <w:rPr>
          <w:rFonts w:ascii="Arial" w:hAnsi="Arial" w:cs="Arial"/>
          <w:b/>
          <w:bCs/>
          <w:sz w:val="28"/>
          <w:szCs w:val="28"/>
        </w:rPr>
        <w:t xml:space="preserve"> 6 </w:t>
      </w:r>
      <w:r w:rsidR="008F5DE2">
        <w:rPr>
          <w:rFonts w:ascii="Arial" w:hAnsi="Arial" w:cs="Arial"/>
          <w:b/>
          <w:bCs/>
          <w:sz w:val="28"/>
          <w:szCs w:val="28"/>
        </w:rPr>
        <w:t>6</w:t>
      </w:r>
      <w:r w:rsidR="00C3111D">
        <w:rPr>
          <w:rFonts w:ascii="Arial" w:hAnsi="Arial" w:cs="Arial"/>
          <w:b/>
          <w:bCs/>
          <w:sz w:val="28"/>
          <w:szCs w:val="28"/>
        </w:rPr>
        <w:t>00</w:t>
      </w:r>
    </w:p>
    <w:p w14:paraId="719E4EBF" w14:textId="5CD05A59" w:rsidR="00121C79" w:rsidRPr="00747E1A" w:rsidRDefault="00F856EF" w:rsidP="00747E1A">
      <w:pPr>
        <w:rPr>
          <w:rStyle w:val="Heading1Char"/>
          <w:rFonts w:eastAsiaTheme="minorHAnsi" w:cs="Arial"/>
          <w:noProof w:val="0"/>
          <w:color w:val="auto"/>
          <w:kern w:val="2"/>
          <w:sz w:val="28"/>
          <w:szCs w:val="28"/>
          <w:lang w:eastAsia="en-US"/>
        </w:rPr>
      </w:pPr>
      <w:r w:rsidRPr="00755D2D">
        <w:rPr>
          <w:rFonts w:ascii="Arial" w:hAnsi="Arial" w:cs="Arial"/>
          <w:b/>
          <w:bCs/>
          <w:sz w:val="28"/>
          <w:szCs w:val="28"/>
        </w:rPr>
        <w:t xml:space="preserve">Submission Date: </w:t>
      </w:r>
      <w:r w:rsidR="006A5A37">
        <w:rPr>
          <w:rFonts w:ascii="Arial" w:hAnsi="Arial" w:cs="Arial"/>
          <w:b/>
          <w:bCs/>
          <w:sz w:val="28"/>
          <w:szCs w:val="28"/>
        </w:rPr>
        <w:t>8 May</w:t>
      </w:r>
      <w:r w:rsidR="00157FAE">
        <w:rPr>
          <w:rFonts w:ascii="Arial" w:hAnsi="Arial" w:cs="Arial"/>
          <w:b/>
          <w:bCs/>
          <w:sz w:val="28"/>
          <w:szCs w:val="28"/>
        </w:rPr>
        <w:t xml:space="preserve"> 2023</w:t>
      </w:r>
    </w:p>
    <w:p w14:paraId="27F2386A" w14:textId="16D4827A" w:rsidR="00F31018" w:rsidRDefault="00F31018" w:rsidP="00DE6412">
      <w:pPr>
        <w:pStyle w:val="TOCHeading"/>
        <w:rPr>
          <w:rStyle w:val="Heading1Char"/>
          <w:sz w:val="28"/>
          <w:szCs w:val="28"/>
        </w:rPr>
      </w:pPr>
      <w:bookmarkStart w:id="0" w:name="_Toc134464639"/>
      <w:r w:rsidRPr="00755D2D">
        <w:rPr>
          <w:rStyle w:val="Heading1Char"/>
          <w:sz w:val="28"/>
          <w:szCs w:val="28"/>
        </w:rPr>
        <w:lastRenderedPageBreak/>
        <w:t>Table of Contents</w:t>
      </w:r>
      <w:bookmarkEnd w:id="0"/>
    </w:p>
    <w:p w14:paraId="457ACE97" w14:textId="77777777" w:rsidR="005F1574" w:rsidRPr="000E16F1" w:rsidRDefault="005F1574" w:rsidP="005F1574">
      <w:pPr>
        <w:rPr>
          <w:rFonts w:ascii="Arial" w:hAnsi="Arial" w:cs="Arial"/>
          <w:lang w:eastAsia="ja-JP"/>
        </w:rPr>
      </w:pPr>
    </w:p>
    <w:p w14:paraId="376F7525" w14:textId="24071F66" w:rsidR="000E16F1" w:rsidRPr="000E16F1" w:rsidRDefault="00F31018">
      <w:pPr>
        <w:pStyle w:val="TOC1"/>
        <w:tabs>
          <w:tab w:val="right" w:leader="dot" w:pos="9350"/>
        </w:tabs>
        <w:rPr>
          <w:rFonts w:ascii="Arial" w:eastAsiaTheme="minorEastAsia" w:hAnsi="Arial" w:cs="Arial"/>
          <w:kern w:val="2"/>
          <w:sz w:val="22"/>
          <w:lang w:eastAsia="en-GB"/>
        </w:rPr>
      </w:pPr>
      <w:r w:rsidRPr="000E16F1">
        <w:rPr>
          <w:rFonts w:ascii="Arial" w:hAnsi="Arial" w:cs="Arial"/>
        </w:rPr>
        <w:fldChar w:fldCharType="begin"/>
      </w:r>
      <w:r w:rsidRPr="000E16F1">
        <w:rPr>
          <w:rFonts w:ascii="Arial" w:hAnsi="Arial" w:cs="Arial"/>
        </w:rPr>
        <w:instrText xml:space="preserve"> TOC \o "1-4" \h \z \u </w:instrText>
      </w:r>
      <w:r w:rsidRPr="000E16F1">
        <w:rPr>
          <w:rFonts w:ascii="Arial" w:hAnsi="Arial" w:cs="Arial"/>
        </w:rPr>
        <w:fldChar w:fldCharType="separate"/>
      </w:r>
      <w:hyperlink w:anchor="_Toc134464639" w:history="1">
        <w:r w:rsidR="000E16F1" w:rsidRPr="000E16F1">
          <w:rPr>
            <w:rStyle w:val="Hyperlink"/>
            <w:rFonts w:ascii="Arial" w:hAnsi="Arial" w:cs="Arial"/>
          </w:rPr>
          <w:t>Table of Contents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_Toc134464639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2</w:t>
        </w:r>
        <w:r w:rsidR="000E16F1" w:rsidRPr="000E16F1">
          <w:rPr>
            <w:rFonts w:ascii="Arial" w:hAnsi="Arial" w:cs="Arial"/>
            <w:webHidden/>
          </w:rPr>
          <w:fldChar w:fldCharType="end"/>
        </w:r>
      </w:hyperlink>
    </w:p>
    <w:p w14:paraId="49EDE861" w14:textId="0928372F"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40" w:history="1">
        <w:r w:rsidR="000E16F1" w:rsidRPr="000E16F1">
          <w:rPr>
            <w:rStyle w:val="Hyperlink"/>
            <w:rFonts w:ascii="Arial" w:hAnsi="Arial" w:cs="Arial"/>
          </w:rPr>
          <w:t>Norwegian Air Background</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_Toc134464640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4</w:t>
        </w:r>
        <w:r w:rsidR="000E16F1" w:rsidRPr="000E16F1">
          <w:rPr>
            <w:rFonts w:ascii="Arial" w:hAnsi="Arial" w:cs="Arial"/>
            <w:webHidden/>
          </w:rPr>
          <w:fldChar w:fldCharType="end"/>
        </w:r>
      </w:hyperlink>
    </w:p>
    <w:p w14:paraId="46F8A635" w14:textId="7E1D8B1C"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41" w:history="1">
        <w:r w:rsidR="000E16F1" w:rsidRPr="000E16F1">
          <w:rPr>
            <w:rStyle w:val="Hyperlink"/>
            <w:rFonts w:ascii="Arial" w:hAnsi="Arial" w:cs="Arial"/>
            <w:b/>
            <w:bCs/>
          </w:rPr>
          <w:t>Norwegian Air’s Mission and Objectives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_Toc134464641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5</w:t>
        </w:r>
        <w:r w:rsidR="000E16F1" w:rsidRPr="000E16F1">
          <w:rPr>
            <w:rFonts w:ascii="Arial" w:hAnsi="Arial" w:cs="Arial"/>
            <w:webHidden/>
          </w:rPr>
          <w:fldChar w:fldCharType="end"/>
        </w:r>
      </w:hyperlink>
    </w:p>
    <w:p w14:paraId="4C0D1858" w14:textId="6E745F97"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42" w:history="1">
        <w:r w:rsidR="000E16F1" w:rsidRPr="000E16F1">
          <w:rPr>
            <w:rStyle w:val="Hyperlink"/>
            <w:rFonts w:ascii="Arial" w:hAnsi="Arial" w:cs="Arial"/>
          </w:rPr>
          <w:t>Macro-Environment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_Toc134464642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6</w:t>
        </w:r>
        <w:r w:rsidR="000E16F1" w:rsidRPr="000E16F1">
          <w:rPr>
            <w:rFonts w:ascii="Arial" w:hAnsi="Arial" w:cs="Arial"/>
            <w:webHidden/>
          </w:rPr>
          <w:fldChar w:fldCharType="end"/>
        </w:r>
      </w:hyperlink>
    </w:p>
    <w:p w14:paraId="2D6BC0AF" w14:textId="1EBC6B8B"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43" w:history="1">
        <w:r w:rsidR="000E16F1" w:rsidRPr="000E16F1">
          <w:rPr>
            <w:rStyle w:val="Hyperlink"/>
            <w:rFonts w:ascii="Arial" w:hAnsi="Arial" w:cs="Arial"/>
            <w:b/>
            <w:bCs/>
          </w:rPr>
          <w:t>PESTEL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_Toc134464643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7</w:t>
        </w:r>
        <w:r w:rsidR="000E16F1" w:rsidRPr="000E16F1">
          <w:rPr>
            <w:rFonts w:ascii="Arial" w:hAnsi="Arial" w:cs="Arial"/>
            <w:webHidden/>
          </w:rPr>
          <w:fldChar w:fldCharType="end"/>
        </w:r>
      </w:hyperlink>
    </w:p>
    <w:p w14:paraId="19CBD5D0" w14:textId="0CE0D3C7"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44" w:history="1">
        <w:r w:rsidR="000E16F1" w:rsidRPr="000E16F1">
          <w:rPr>
            <w:rStyle w:val="Hyperlink"/>
            <w:rFonts w:ascii="Arial" w:hAnsi="Arial" w:cs="Arial"/>
          </w:rPr>
          <w:t>Micro-Environment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_Toc134464644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8</w:t>
        </w:r>
        <w:r w:rsidR="000E16F1" w:rsidRPr="000E16F1">
          <w:rPr>
            <w:rFonts w:ascii="Arial" w:hAnsi="Arial" w:cs="Arial"/>
            <w:webHidden/>
          </w:rPr>
          <w:fldChar w:fldCharType="end"/>
        </w:r>
      </w:hyperlink>
    </w:p>
    <w:p w14:paraId="3BD6570B" w14:textId="76263975"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45" w:history="1">
        <w:r w:rsidR="000E16F1" w:rsidRPr="000E16F1">
          <w:rPr>
            <w:rStyle w:val="Hyperlink"/>
            <w:rFonts w:ascii="Arial" w:hAnsi="Arial" w:cs="Arial"/>
            <w:b/>
            <w:bCs/>
          </w:rPr>
          <w:t>Industry Life Cycle</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_Toc134464645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10</w:t>
        </w:r>
        <w:r w:rsidR="000E16F1" w:rsidRPr="000E16F1">
          <w:rPr>
            <w:rFonts w:ascii="Arial" w:hAnsi="Arial" w:cs="Arial"/>
            <w:webHidden/>
          </w:rPr>
          <w:fldChar w:fldCharType="end"/>
        </w:r>
      </w:hyperlink>
    </w:p>
    <w:p w14:paraId="28D6099A" w14:textId="4266E437"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46" w:history="1">
        <w:r w:rsidR="000E16F1" w:rsidRPr="000E16F1">
          <w:rPr>
            <w:rStyle w:val="Hyperlink"/>
            <w:rFonts w:ascii="Arial" w:hAnsi="Arial" w:cs="Arial"/>
            <w:b/>
            <w:bCs/>
          </w:rPr>
          <w:t>Porter’s Industry Five Forces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_Toc134464646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12</w:t>
        </w:r>
        <w:r w:rsidR="000E16F1" w:rsidRPr="000E16F1">
          <w:rPr>
            <w:rFonts w:ascii="Arial" w:hAnsi="Arial" w:cs="Arial"/>
            <w:webHidden/>
          </w:rPr>
          <w:fldChar w:fldCharType="end"/>
        </w:r>
      </w:hyperlink>
    </w:p>
    <w:p w14:paraId="363B3329" w14:textId="0A407F60"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47" w:history="1">
        <w:r w:rsidR="000E16F1" w:rsidRPr="000E16F1">
          <w:rPr>
            <w:rStyle w:val="Hyperlink"/>
            <w:rFonts w:ascii="Arial" w:hAnsi="Arial" w:cs="Arial"/>
          </w:rPr>
          <w:t>Internal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_Toc134464647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13</w:t>
        </w:r>
        <w:r w:rsidR="000E16F1" w:rsidRPr="000E16F1">
          <w:rPr>
            <w:rFonts w:ascii="Arial" w:hAnsi="Arial" w:cs="Arial"/>
            <w:webHidden/>
          </w:rPr>
          <w:fldChar w:fldCharType="end"/>
        </w:r>
      </w:hyperlink>
    </w:p>
    <w:p w14:paraId="18267A0C" w14:textId="386E6CEB"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48" w:history="1">
        <w:r w:rsidR="000E16F1" w:rsidRPr="000E16F1">
          <w:rPr>
            <w:rStyle w:val="Hyperlink"/>
            <w:rFonts w:ascii="Arial" w:hAnsi="Arial" w:cs="Arial"/>
            <w:b/>
            <w:bCs/>
          </w:rPr>
          <w:t>Norwegian Air’s Strategic Resources and Capabilities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_Toc134464648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14</w:t>
        </w:r>
        <w:r w:rsidR="000E16F1" w:rsidRPr="000E16F1">
          <w:rPr>
            <w:rFonts w:ascii="Arial" w:hAnsi="Arial" w:cs="Arial"/>
            <w:webHidden/>
          </w:rPr>
          <w:fldChar w:fldCharType="end"/>
        </w:r>
      </w:hyperlink>
    </w:p>
    <w:p w14:paraId="1724E325" w14:textId="2AA9252B"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49" w:history="1">
        <w:r w:rsidR="000E16F1" w:rsidRPr="000E16F1">
          <w:rPr>
            <w:rStyle w:val="Hyperlink"/>
            <w:rFonts w:ascii="Arial" w:hAnsi="Arial" w:cs="Arial"/>
            <w:b/>
            <w:bCs/>
          </w:rPr>
          <w:t>Value Chain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_Toc134464649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15</w:t>
        </w:r>
        <w:r w:rsidR="000E16F1" w:rsidRPr="000E16F1">
          <w:rPr>
            <w:rFonts w:ascii="Arial" w:hAnsi="Arial" w:cs="Arial"/>
            <w:webHidden/>
          </w:rPr>
          <w:fldChar w:fldCharType="end"/>
        </w:r>
      </w:hyperlink>
    </w:p>
    <w:p w14:paraId="7D2AD289" w14:textId="655B1470"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50" w:history="1">
        <w:r w:rsidR="000E16F1" w:rsidRPr="000E16F1">
          <w:rPr>
            <w:rStyle w:val="Hyperlink"/>
            <w:rFonts w:ascii="Arial" w:hAnsi="Arial" w:cs="Arial"/>
            <w:b/>
            <w:bCs/>
          </w:rPr>
          <w:t>VRIO Analysis of Distinctive Resources and Capabilities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_Toc134464650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17</w:t>
        </w:r>
        <w:r w:rsidR="000E16F1" w:rsidRPr="000E16F1">
          <w:rPr>
            <w:rFonts w:ascii="Arial" w:hAnsi="Arial" w:cs="Arial"/>
            <w:webHidden/>
          </w:rPr>
          <w:fldChar w:fldCharType="end"/>
        </w:r>
      </w:hyperlink>
    </w:p>
    <w:p w14:paraId="6EDBD8A3" w14:textId="3E50DF95" w:rsidR="000E16F1" w:rsidRPr="000E16F1" w:rsidRDefault="00000000">
      <w:pPr>
        <w:pStyle w:val="TOC2"/>
        <w:tabs>
          <w:tab w:val="right" w:leader="dot" w:pos="9350"/>
        </w:tabs>
        <w:rPr>
          <w:rFonts w:ascii="Arial" w:eastAsiaTheme="minorEastAsia" w:hAnsi="Arial" w:cs="Arial"/>
          <w:kern w:val="2"/>
          <w:sz w:val="22"/>
          <w:lang w:eastAsia="en-GB"/>
        </w:rPr>
      </w:pPr>
      <w:hyperlink w:anchor="_Toc134464651" w:history="1">
        <w:r w:rsidR="000E16F1" w:rsidRPr="000E16F1">
          <w:rPr>
            <w:rStyle w:val="Hyperlink"/>
            <w:rFonts w:ascii="Arial" w:hAnsi="Arial" w:cs="Arial"/>
            <w:b/>
            <w:bCs/>
          </w:rPr>
          <w:t>SWOT Analysis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_Toc134464651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19</w:t>
        </w:r>
        <w:r w:rsidR="000E16F1" w:rsidRPr="000E16F1">
          <w:rPr>
            <w:rFonts w:ascii="Arial" w:hAnsi="Arial" w:cs="Arial"/>
            <w:webHidden/>
          </w:rPr>
          <w:fldChar w:fldCharType="end"/>
        </w:r>
      </w:hyperlink>
    </w:p>
    <w:p w14:paraId="0312E39F" w14:textId="6C3F3004"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52" w:history="1">
        <w:r w:rsidR="000E16F1" w:rsidRPr="000E16F1">
          <w:rPr>
            <w:rStyle w:val="Hyperlink"/>
            <w:rFonts w:ascii="Arial" w:hAnsi="Arial" w:cs="Arial"/>
          </w:rPr>
          <w:t>Strategies to Sustain Competitive Advantage</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_Toc134464652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21</w:t>
        </w:r>
        <w:r w:rsidR="000E16F1" w:rsidRPr="000E16F1">
          <w:rPr>
            <w:rFonts w:ascii="Arial" w:hAnsi="Arial" w:cs="Arial"/>
            <w:webHidden/>
          </w:rPr>
          <w:fldChar w:fldCharType="end"/>
        </w:r>
      </w:hyperlink>
    </w:p>
    <w:p w14:paraId="06B30EBA" w14:textId="1BB79EB3"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53" w:history="1">
        <w:r w:rsidR="000E16F1" w:rsidRPr="000E16F1">
          <w:rPr>
            <w:rStyle w:val="Hyperlink"/>
            <w:rFonts w:ascii="Arial" w:hAnsi="Arial" w:cs="Arial"/>
          </w:rPr>
          <w:t>Growth Strategies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_Toc134464653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24</w:t>
        </w:r>
        <w:r w:rsidR="000E16F1" w:rsidRPr="000E16F1">
          <w:rPr>
            <w:rFonts w:ascii="Arial" w:hAnsi="Arial" w:cs="Arial"/>
            <w:webHidden/>
          </w:rPr>
          <w:fldChar w:fldCharType="end"/>
        </w:r>
      </w:hyperlink>
    </w:p>
    <w:p w14:paraId="1E489F63" w14:textId="59336F73"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54" w:history="1">
        <w:r w:rsidR="000E16F1" w:rsidRPr="000E16F1">
          <w:rPr>
            <w:rStyle w:val="Hyperlink"/>
            <w:rFonts w:ascii="Arial" w:hAnsi="Arial" w:cs="Arial"/>
          </w:rPr>
          <w:t>Green Strategy and CSR</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_Toc134464654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27</w:t>
        </w:r>
        <w:r w:rsidR="000E16F1" w:rsidRPr="000E16F1">
          <w:rPr>
            <w:rFonts w:ascii="Arial" w:hAnsi="Arial" w:cs="Arial"/>
            <w:webHidden/>
          </w:rPr>
          <w:fldChar w:fldCharType="end"/>
        </w:r>
      </w:hyperlink>
    </w:p>
    <w:p w14:paraId="63174AB5" w14:textId="338E6F4D"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55" w:history="1">
        <w:r w:rsidR="000E16F1" w:rsidRPr="000E16F1">
          <w:rPr>
            <w:rStyle w:val="Hyperlink"/>
            <w:rFonts w:ascii="Arial" w:hAnsi="Arial" w:cs="Arial"/>
          </w:rPr>
          <w:t>Conclusion</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_Toc134464655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30</w:t>
        </w:r>
        <w:r w:rsidR="000E16F1" w:rsidRPr="000E16F1">
          <w:rPr>
            <w:rFonts w:ascii="Arial" w:hAnsi="Arial" w:cs="Arial"/>
            <w:webHidden/>
          </w:rPr>
          <w:fldChar w:fldCharType="end"/>
        </w:r>
      </w:hyperlink>
    </w:p>
    <w:p w14:paraId="0F99E3BA" w14:textId="2EF0AB13"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56" w:history="1">
        <w:r w:rsidR="000E16F1" w:rsidRPr="000E16F1">
          <w:rPr>
            <w:rStyle w:val="Hyperlink"/>
            <w:rFonts w:ascii="Arial" w:hAnsi="Arial" w:cs="Arial"/>
          </w:rPr>
          <w:t>Recommendation</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_Toc134464656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31</w:t>
        </w:r>
        <w:r w:rsidR="000E16F1" w:rsidRPr="000E16F1">
          <w:rPr>
            <w:rFonts w:ascii="Arial" w:hAnsi="Arial" w:cs="Arial"/>
            <w:webHidden/>
          </w:rPr>
          <w:fldChar w:fldCharType="end"/>
        </w:r>
      </w:hyperlink>
    </w:p>
    <w:p w14:paraId="1DC209D3" w14:textId="75893BB4" w:rsidR="000E16F1" w:rsidRPr="000E16F1" w:rsidRDefault="00000000">
      <w:pPr>
        <w:pStyle w:val="TOC1"/>
        <w:tabs>
          <w:tab w:val="right" w:leader="dot" w:pos="9350"/>
        </w:tabs>
        <w:rPr>
          <w:rFonts w:ascii="Arial" w:eastAsiaTheme="minorEastAsia" w:hAnsi="Arial" w:cs="Arial"/>
          <w:kern w:val="2"/>
          <w:sz w:val="22"/>
          <w:lang w:eastAsia="en-GB"/>
        </w:rPr>
      </w:pPr>
      <w:hyperlink w:anchor="_Toc134464657" w:history="1">
        <w:r w:rsidR="000E16F1" w:rsidRPr="000E16F1">
          <w:rPr>
            <w:rStyle w:val="Hyperlink"/>
            <w:rFonts w:ascii="Arial" w:hAnsi="Arial" w:cs="Arial"/>
          </w:rPr>
          <w:t>References</w:t>
        </w:r>
        <w:r w:rsidR="000E16F1" w:rsidRPr="000E16F1">
          <w:rPr>
            <w:rFonts w:ascii="Arial" w:hAnsi="Arial" w:cs="Arial"/>
            <w:webHidden/>
          </w:rPr>
          <w:tab/>
        </w:r>
        <w:r w:rsidR="000E16F1" w:rsidRPr="000E16F1">
          <w:rPr>
            <w:rFonts w:ascii="Arial" w:hAnsi="Arial" w:cs="Arial"/>
            <w:webHidden/>
          </w:rPr>
          <w:fldChar w:fldCharType="begin"/>
        </w:r>
        <w:r w:rsidR="000E16F1" w:rsidRPr="000E16F1">
          <w:rPr>
            <w:rFonts w:ascii="Arial" w:hAnsi="Arial" w:cs="Arial"/>
            <w:webHidden/>
          </w:rPr>
          <w:instrText xml:space="preserve"> PAGEREF _Toc134464657 \h </w:instrText>
        </w:r>
        <w:r w:rsidR="000E16F1" w:rsidRPr="000E16F1">
          <w:rPr>
            <w:rFonts w:ascii="Arial" w:hAnsi="Arial" w:cs="Arial"/>
            <w:webHidden/>
          </w:rPr>
        </w:r>
        <w:r w:rsidR="000E16F1" w:rsidRPr="000E16F1">
          <w:rPr>
            <w:rFonts w:ascii="Arial" w:hAnsi="Arial" w:cs="Arial"/>
            <w:webHidden/>
          </w:rPr>
          <w:fldChar w:fldCharType="separate"/>
        </w:r>
        <w:r w:rsidR="000E16F1" w:rsidRPr="000E16F1">
          <w:rPr>
            <w:rFonts w:ascii="Arial" w:hAnsi="Arial" w:cs="Arial"/>
            <w:webHidden/>
          </w:rPr>
          <w:t>32</w:t>
        </w:r>
        <w:r w:rsidR="000E16F1" w:rsidRPr="000E16F1">
          <w:rPr>
            <w:rFonts w:ascii="Arial" w:hAnsi="Arial" w:cs="Arial"/>
            <w:webHidden/>
          </w:rPr>
          <w:fldChar w:fldCharType="end"/>
        </w:r>
      </w:hyperlink>
    </w:p>
    <w:p w14:paraId="4D26BAEC" w14:textId="37FFA06C" w:rsidR="000557FA" w:rsidRPr="00031AC1" w:rsidRDefault="00F31018" w:rsidP="00F31018">
      <w:pPr>
        <w:rPr>
          <w:rFonts w:ascii="Arial" w:hAnsi="Arial" w:cs="Arial"/>
        </w:rPr>
      </w:pPr>
      <w:r w:rsidRPr="000E16F1">
        <w:rPr>
          <w:rFonts w:ascii="Arial" w:hAnsi="Arial" w:cs="Arial"/>
        </w:rPr>
        <w:fldChar w:fldCharType="end"/>
      </w:r>
    </w:p>
    <w:p w14:paraId="35B74494" w14:textId="77777777" w:rsidR="00F31018" w:rsidRPr="00031AC1" w:rsidRDefault="00F31018" w:rsidP="00F31018">
      <w:pPr>
        <w:rPr>
          <w:rFonts w:ascii="Arial" w:hAnsi="Arial" w:cs="Arial"/>
        </w:rPr>
      </w:pPr>
    </w:p>
    <w:p w14:paraId="5F84608A" w14:textId="77777777" w:rsidR="00F31018" w:rsidRPr="00031AC1" w:rsidRDefault="00F31018" w:rsidP="00F31018">
      <w:pPr>
        <w:rPr>
          <w:rFonts w:ascii="Arial" w:hAnsi="Arial" w:cs="Arial"/>
        </w:rPr>
      </w:pPr>
    </w:p>
    <w:p w14:paraId="4DB784E8" w14:textId="77777777" w:rsidR="00F31018" w:rsidRDefault="00F31018" w:rsidP="00F31018"/>
    <w:sdt>
      <w:sdtPr>
        <w:id w:val="1870026428"/>
        <w:docPartObj>
          <w:docPartGallery w:val="Cover Pages"/>
          <w:docPartUnique/>
        </w:docPartObj>
      </w:sdtPr>
      <w:sdtEndPr>
        <w:rPr>
          <w:rFonts w:ascii="Arial" w:hAnsi="Arial" w:cs="Arial"/>
          <w:b/>
          <w:bCs/>
          <w:szCs w:val="24"/>
        </w:rPr>
      </w:sdtEndPr>
      <w:sdtContent>
        <w:p w14:paraId="7EC3D024" w14:textId="1F7CE623" w:rsidR="00473B40" w:rsidRDefault="00473B40" w:rsidP="00E134C1">
          <w:pPr>
            <w:rPr>
              <w:rFonts w:ascii="Arial" w:hAnsi="Arial" w:cs="Arial"/>
              <w:b/>
              <w:bCs/>
              <w:color w:val="FF0000"/>
              <w:sz w:val="26"/>
              <w:szCs w:val="26"/>
            </w:rPr>
          </w:pPr>
          <w:r>
            <w:br w:type="page"/>
          </w:r>
          <w:r w:rsidRPr="00DE6412">
            <w:rPr>
              <w:rFonts w:ascii="Arial" w:hAnsi="Arial" w:cs="Arial"/>
              <w:b/>
              <w:bCs/>
              <w:color w:val="FF0000"/>
              <w:sz w:val="26"/>
              <w:szCs w:val="26"/>
            </w:rPr>
            <w:lastRenderedPageBreak/>
            <w:t>Introductio</w:t>
          </w:r>
          <w:r w:rsidR="00E134C1">
            <w:rPr>
              <w:rFonts w:ascii="Arial" w:hAnsi="Arial" w:cs="Arial"/>
              <w:b/>
              <w:bCs/>
              <w:color w:val="FF0000"/>
              <w:sz w:val="26"/>
              <w:szCs w:val="26"/>
            </w:rPr>
            <w:t>n</w:t>
          </w:r>
        </w:p>
        <w:p w14:paraId="23C56514" w14:textId="77777777" w:rsidR="00E134C1" w:rsidRDefault="00E134C1" w:rsidP="00E134C1">
          <w:pPr>
            <w:rPr>
              <w:rFonts w:ascii="Arial" w:hAnsi="Arial" w:cs="Arial"/>
              <w:b/>
              <w:bCs/>
              <w:color w:val="FF0000"/>
              <w:sz w:val="26"/>
              <w:szCs w:val="26"/>
            </w:rPr>
          </w:pPr>
        </w:p>
        <w:p w14:paraId="57C51139" w14:textId="000D854E" w:rsidR="00B32D91" w:rsidRPr="004946D5" w:rsidRDefault="00E134C1" w:rsidP="00B32D91">
          <w:pPr>
            <w:spacing w:line="480" w:lineRule="auto"/>
            <w:rPr>
              <w:rFonts w:ascii="Arial" w:hAnsi="Arial" w:cs="Arial"/>
              <w:lang w:eastAsia="ja-JP"/>
            </w:rPr>
          </w:pPr>
          <w:bookmarkStart w:id="1" w:name="_Hlk134462824"/>
          <w:r w:rsidRPr="00E134C1">
            <w:rPr>
              <w:rFonts w:ascii="Arial" w:hAnsi="Arial" w:cs="Arial"/>
            </w:rPr>
            <w:t xml:space="preserve">This report </w:t>
          </w:r>
          <w:r>
            <w:rPr>
              <w:rFonts w:ascii="Arial" w:hAnsi="Arial" w:cs="Arial"/>
            </w:rPr>
            <w:t xml:space="preserve">is about Norwegian Air and </w:t>
          </w:r>
          <w:r w:rsidR="004361B3">
            <w:rPr>
              <w:rFonts w:ascii="Arial" w:hAnsi="Arial" w:cs="Arial"/>
            </w:rPr>
            <w:t>the company’s strategic analysis in dealing with central issues.</w:t>
          </w:r>
          <w:r w:rsidR="00B32D91" w:rsidRPr="004946D5">
            <w:rPr>
              <w:rFonts w:ascii="Arial" w:hAnsi="Arial" w:cs="Arial"/>
              <w:lang w:eastAsia="ja-JP"/>
            </w:rPr>
            <w:t xml:space="preserve"> </w:t>
          </w:r>
          <w:r w:rsidR="00B32D91">
            <w:rPr>
              <w:rFonts w:ascii="Arial" w:hAnsi="Arial" w:cs="Arial"/>
              <w:lang w:eastAsia="ja-JP"/>
            </w:rPr>
            <w:t xml:space="preserve">The report will include a company background for </w:t>
          </w:r>
          <w:r w:rsidR="00B32D91" w:rsidRPr="004946D5">
            <w:rPr>
              <w:rFonts w:ascii="Arial" w:hAnsi="Arial" w:cs="Arial"/>
              <w:lang w:eastAsia="ja-JP"/>
            </w:rPr>
            <w:t xml:space="preserve">Norwegian </w:t>
          </w:r>
          <w:r w:rsidR="00B32D91">
            <w:rPr>
              <w:rFonts w:ascii="Arial" w:hAnsi="Arial" w:cs="Arial"/>
              <w:lang w:eastAsia="ja-JP"/>
            </w:rPr>
            <w:t>Airlines</w:t>
          </w:r>
          <w:r w:rsidR="00B32D91" w:rsidRPr="004946D5">
            <w:rPr>
              <w:rFonts w:ascii="Arial" w:hAnsi="Arial" w:cs="Arial"/>
              <w:lang w:eastAsia="ja-JP"/>
            </w:rPr>
            <w:t xml:space="preserve"> </w:t>
          </w:r>
          <w:r w:rsidR="00B32D91">
            <w:rPr>
              <w:rFonts w:ascii="Arial" w:hAnsi="Arial" w:cs="Arial"/>
              <w:lang w:eastAsia="ja-JP"/>
            </w:rPr>
            <w:t xml:space="preserve">that </w:t>
          </w:r>
          <w:r w:rsidR="00B32D91" w:rsidRPr="004946D5">
            <w:rPr>
              <w:rFonts w:ascii="Arial" w:hAnsi="Arial" w:cs="Arial"/>
              <w:lang w:eastAsia="ja-JP"/>
            </w:rPr>
            <w:t>began over thirty years ago</w:t>
          </w:r>
          <w:r w:rsidR="00B32D91">
            <w:rPr>
              <w:rFonts w:ascii="Arial" w:hAnsi="Arial" w:cs="Arial"/>
              <w:lang w:eastAsia="ja-JP"/>
            </w:rPr>
            <w:t xml:space="preserve">, </w:t>
          </w:r>
          <w:r w:rsidR="00B32D91" w:rsidRPr="004946D5">
            <w:rPr>
              <w:rFonts w:ascii="Arial" w:hAnsi="Arial" w:cs="Arial"/>
              <w:lang w:eastAsia="ja-JP"/>
            </w:rPr>
            <w:t xml:space="preserve">although </w:t>
          </w:r>
          <w:r w:rsidR="00B32D91">
            <w:rPr>
              <w:rFonts w:ascii="Arial" w:hAnsi="Arial" w:cs="Arial"/>
              <w:lang w:eastAsia="ja-JP"/>
            </w:rPr>
            <w:t xml:space="preserve">they </w:t>
          </w:r>
          <w:r w:rsidR="00B32D91" w:rsidRPr="004946D5">
            <w:rPr>
              <w:rFonts w:ascii="Arial" w:hAnsi="Arial" w:cs="Arial"/>
              <w:lang w:eastAsia="ja-JP"/>
            </w:rPr>
            <w:t>were established in 1993,</w:t>
          </w:r>
          <w:r w:rsidR="00B32D91">
            <w:rPr>
              <w:rFonts w:ascii="Arial" w:hAnsi="Arial" w:cs="Arial"/>
              <w:lang w:eastAsia="ja-JP"/>
            </w:rPr>
            <w:t xml:space="preserve"> the airlines</w:t>
          </w:r>
          <w:r w:rsidR="00B32D91" w:rsidRPr="004946D5">
            <w:rPr>
              <w:rFonts w:ascii="Arial" w:hAnsi="Arial" w:cs="Arial"/>
              <w:lang w:eastAsia="ja-JP"/>
            </w:rPr>
            <w:t xml:space="preserve"> didn't start flying low-cost Boeing 737 planes until 2002. </w:t>
          </w:r>
          <w:r w:rsidR="00B32D91">
            <w:rPr>
              <w:rFonts w:ascii="Arial" w:hAnsi="Arial" w:cs="Arial"/>
              <w:lang w:eastAsia="ja-JP"/>
            </w:rPr>
            <w:t>The</w:t>
          </w:r>
          <w:r w:rsidR="00B32D91" w:rsidRPr="004946D5">
            <w:rPr>
              <w:rFonts w:ascii="Arial" w:hAnsi="Arial" w:cs="Arial"/>
              <w:lang w:eastAsia="ja-JP"/>
            </w:rPr>
            <w:t xml:space="preserve"> essential principles </w:t>
          </w:r>
          <w:r w:rsidR="00B32D91">
            <w:rPr>
              <w:rFonts w:ascii="Arial" w:hAnsi="Arial" w:cs="Arial"/>
              <w:lang w:eastAsia="ja-JP"/>
            </w:rPr>
            <w:t xml:space="preserve">of the company </w:t>
          </w:r>
          <w:r w:rsidR="00B32D91" w:rsidRPr="004946D5">
            <w:rPr>
              <w:rFonts w:ascii="Arial" w:hAnsi="Arial" w:cs="Arial"/>
              <w:lang w:eastAsia="ja-JP"/>
            </w:rPr>
            <w:t xml:space="preserve">haven't changed since </w:t>
          </w:r>
          <w:r w:rsidR="00B32D91">
            <w:rPr>
              <w:rFonts w:ascii="Arial" w:hAnsi="Arial" w:cs="Arial"/>
              <w:lang w:eastAsia="ja-JP"/>
            </w:rPr>
            <w:t>they</w:t>
          </w:r>
          <w:r w:rsidR="00B32D91" w:rsidRPr="004946D5">
            <w:rPr>
              <w:rFonts w:ascii="Arial" w:hAnsi="Arial" w:cs="Arial"/>
              <w:lang w:eastAsia="ja-JP"/>
            </w:rPr>
            <w:t xml:space="preserve"> first started</w:t>
          </w:r>
          <w:r w:rsidR="00B32D91">
            <w:rPr>
              <w:rFonts w:ascii="Arial" w:hAnsi="Arial" w:cs="Arial"/>
              <w:lang w:eastAsia="ja-JP"/>
            </w:rPr>
            <w:t>,</w:t>
          </w:r>
          <w:r w:rsidR="00B32D91" w:rsidRPr="004946D5">
            <w:rPr>
              <w:rFonts w:ascii="Arial" w:hAnsi="Arial" w:cs="Arial"/>
              <w:lang w:eastAsia="ja-JP"/>
            </w:rPr>
            <w:t xml:space="preserve"> </w:t>
          </w:r>
          <w:r w:rsidR="00B32D91">
            <w:rPr>
              <w:rFonts w:ascii="Arial" w:hAnsi="Arial" w:cs="Arial"/>
              <w:lang w:eastAsia="ja-JP"/>
            </w:rPr>
            <w:t xml:space="preserve">they </w:t>
          </w:r>
          <w:r w:rsidR="00B32D91" w:rsidRPr="004946D5">
            <w:rPr>
              <w:rFonts w:ascii="Arial" w:hAnsi="Arial" w:cs="Arial"/>
              <w:lang w:eastAsia="ja-JP"/>
            </w:rPr>
            <w:t>want to make travel accessible for everyone and provide consumers with value and options along the route so they can travel wisely.</w:t>
          </w:r>
          <w:r w:rsidR="00B32D91" w:rsidRPr="006A5A37">
            <w:rPr>
              <w:rFonts w:ascii="Arial" w:hAnsi="Arial" w:cs="Arial"/>
              <w:lang w:eastAsia="ja-JP"/>
            </w:rPr>
            <w:t xml:space="preserve"> </w:t>
          </w:r>
          <w:r w:rsidR="00B32D91">
            <w:rPr>
              <w:rFonts w:ascii="Arial" w:hAnsi="Arial" w:cs="Arial"/>
              <w:lang w:eastAsia="ja-JP"/>
            </w:rPr>
            <w:t xml:space="preserve">(Norwegian, 2023). The report will include Norwegian Air’s mission and objectives, a Macro-environmental analysis, PESTLE analysis. As well as a Micro-environmental Analysis, Industry Life Cycle, Porter’s Industry Five Forces Analysis. Internal Analysis, Norwegian Air’s Strategic Resources and Capabilities analysis, The Value Chain analysis, VRIO Analysis of </w:t>
          </w:r>
          <w:r w:rsidR="00567C8C">
            <w:rPr>
              <w:rFonts w:ascii="Arial" w:hAnsi="Arial" w:cs="Arial"/>
              <w:lang w:eastAsia="ja-JP"/>
            </w:rPr>
            <w:t xml:space="preserve">Resources and Capabilities, SWOT Analysis, strategies to sustain the competitive advantage, growth </w:t>
          </w:r>
          <w:r w:rsidR="00016642">
            <w:rPr>
              <w:rFonts w:ascii="Arial" w:hAnsi="Arial" w:cs="Arial"/>
              <w:lang w:eastAsia="ja-JP"/>
            </w:rPr>
            <w:t>strategies,</w:t>
          </w:r>
          <w:r w:rsidR="00567C8C">
            <w:rPr>
              <w:rFonts w:ascii="Arial" w:hAnsi="Arial" w:cs="Arial"/>
              <w:lang w:eastAsia="ja-JP"/>
            </w:rPr>
            <w:t xml:space="preserve"> green strategy and Corporate Social responsibilities, to conclude it will have recommendations for Norwegian Air.</w:t>
          </w:r>
        </w:p>
        <w:bookmarkEnd w:id="1"/>
        <w:p w14:paraId="52CA8143" w14:textId="3E328A34" w:rsidR="00E134C1" w:rsidRPr="00E134C1" w:rsidRDefault="00E134C1" w:rsidP="00E134C1">
          <w:pPr>
            <w:spacing w:line="360" w:lineRule="auto"/>
            <w:rPr>
              <w:rFonts w:ascii="Arial" w:eastAsiaTheme="majorEastAsia" w:hAnsi="Arial" w:cs="Times New Roman"/>
              <w:lang w:eastAsia="ja-JP"/>
            </w:rPr>
          </w:pPr>
        </w:p>
        <w:p w14:paraId="3914F249" w14:textId="77777777" w:rsidR="00473B40" w:rsidRDefault="00473B40" w:rsidP="00473B40">
          <w:pPr>
            <w:spacing w:line="360" w:lineRule="auto"/>
            <w:jc w:val="both"/>
            <w:rPr>
              <w:szCs w:val="24"/>
            </w:rPr>
          </w:pPr>
        </w:p>
        <w:p w14:paraId="55835A8A" w14:textId="523D9BFE" w:rsidR="00DE6412" w:rsidRDefault="00567C8C" w:rsidP="00473B40">
          <w:pPr>
            <w:spacing w:line="360" w:lineRule="auto"/>
            <w:jc w:val="both"/>
            <w:rPr>
              <w:szCs w:val="24"/>
            </w:rPr>
          </w:pPr>
          <w:r>
            <w:rPr>
              <w:noProof/>
            </w:rPr>
            <w:drawing>
              <wp:anchor distT="0" distB="0" distL="114300" distR="114300" simplePos="0" relativeHeight="251660288" behindDoc="0" locked="0" layoutInCell="1" allowOverlap="1" wp14:anchorId="58C4433F" wp14:editId="5B145644">
                <wp:simplePos x="0" y="0"/>
                <wp:positionH relativeFrom="column">
                  <wp:posOffset>1076836</wp:posOffset>
                </wp:positionH>
                <wp:positionV relativeFrom="paragraph">
                  <wp:posOffset>3113</wp:posOffset>
                </wp:positionV>
                <wp:extent cx="3657215" cy="1744144"/>
                <wp:effectExtent l="0" t="0" r="0" b="0"/>
                <wp:wrapNone/>
                <wp:docPr id="1410498813" name="Picture 1410498813" descr="Norwegian cuts Thailand bound flights - Scand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wegian cuts Thailand bound flights - Scandas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215" cy="1744144"/>
                        </a:xfrm>
                        <a:prstGeom prst="rect">
                          <a:avLst/>
                        </a:prstGeom>
                        <a:noFill/>
                        <a:ln>
                          <a:noFill/>
                        </a:ln>
                        <a:effectLst>
                          <a:softEdge rad="114300"/>
                        </a:effectLst>
                      </pic:spPr>
                    </pic:pic>
                  </a:graphicData>
                </a:graphic>
                <wp14:sizeRelH relativeFrom="margin">
                  <wp14:pctWidth>0</wp14:pctWidth>
                </wp14:sizeRelH>
              </wp:anchor>
            </w:drawing>
          </w:r>
        </w:p>
        <w:p w14:paraId="2468037E" w14:textId="75E44BD2" w:rsidR="00DE6412" w:rsidRDefault="00DE6412" w:rsidP="00473B40">
          <w:pPr>
            <w:spacing w:line="360" w:lineRule="auto"/>
            <w:jc w:val="both"/>
            <w:rPr>
              <w:szCs w:val="24"/>
            </w:rPr>
          </w:pPr>
        </w:p>
        <w:p w14:paraId="41E46B94" w14:textId="574B2C3C" w:rsidR="00DE6412" w:rsidRDefault="00DE6412" w:rsidP="00473B40">
          <w:pPr>
            <w:spacing w:line="360" w:lineRule="auto"/>
            <w:jc w:val="both"/>
            <w:rPr>
              <w:szCs w:val="24"/>
            </w:rPr>
          </w:pPr>
        </w:p>
        <w:p w14:paraId="06896707" w14:textId="6ECD3C2A" w:rsidR="00DE6412" w:rsidRDefault="00DE6412" w:rsidP="00473B40">
          <w:pPr>
            <w:spacing w:line="360" w:lineRule="auto"/>
            <w:jc w:val="both"/>
            <w:rPr>
              <w:szCs w:val="24"/>
            </w:rPr>
          </w:pPr>
        </w:p>
        <w:p w14:paraId="6C0697DB" w14:textId="77777777" w:rsidR="00DE6412" w:rsidRDefault="00DE6412" w:rsidP="00473B40">
          <w:pPr>
            <w:spacing w:line="360" w:lineRule="auto"/>
            <w:jc w:val="both"/>
            <w:rPr>
              <w:szCs w:val="24"/>
            </w:rPr>
          </w:pPr>
        </w:p>
        <w:p w14:paraId="5427D530" w14:textId="77777777" w:rsidR="00DE6412" w:rsidRDefault="00DE6412" w:rsidP="00473B40">
          <w:pPr>
            <w:spacing w:line="360" w:lineRule="auto"/>
            <w:jc w:val="both"/>
            <w:rPr>
              <w:szCs w:val="24"/>
            </w:rPr>
          </w:pPr>
        </w:p>
        <w:p w14:paraId="141C41A3" w14:textId="77777777" w:rsidR="00DE6412" w:rsidRDefault="00DE6412" w:rsidP="00473B40">
          <w:pPr>
            <w:spacing w:line="360" w:lineRule="auto"/>
            <w:jc w:val="both"/>
            <w:rPr>
              <w:szCs w:val="24"/>
            </w:rPr>
          </w:pPr>
        </w:p>
        <w:p w14:paraId="6F27A819" w14:textId="77777777" w:rsidR="00DE6412" w:rsidRPr="004131E5" w:rsidRDefault="00DE6412" w:rsidP="00473B40">
          <w:pPr>
            <w:spacing w:line="360" w:lineRule="auto"/>
            <w:jc w:val="both"/>
            <w:rPr>
              <w:szCs w:val="24"/>
            </w:rPr>
          </w:pPr>
        </w:p>
        <w:p w14:paraId="739FA213" w14:textId="3947EC52" w:rsidR="00473B40" w:rsidRPr="00DE6412" w:rsidRDefault="00A457F4" w:rsidP="00DE6412">
          <w:pPr>
            <w:pStyle w:val="Heading1"/>
            <w:rPr>
              <w:sz w:val="26"/>
              <w:szCs w:val="26"/>
            </w:rPr>
          </w:pPr>
          <w:bookmarkStart w:id="2" w:name="_Toc134464640"/>
          <w:r w:rsidRPr="00DE6412">
            <w:rPr>
              <w:sz w:val="26"/>
              <w:szCs w:val="26"/>
            </w:rPr>
            <w:lastRenderedPageBreak/>
            <w:t xml:space="preserve">Norwegian Air </w:t>
          </w:r>
          <w:r w:rsidR="00473B40" w:rsidRPr="00DE6412">
            <w:rPr>
              <w:sz w:val="26"/>
              <w:szCs w:val="26"/>
            </w:rPr>
            <w:t>Background</w:t>
          </w:r>
          <w:bookmarkEnd w:id="2"/>
        </w:p>
        <w:p w14:paraId="021F6356" w14:textId="1FD074C9" w:rsidR="004946D5" w:rsidRPr="004946D5" w:rsidRDefault="00A56AA6" w:rsidP="00567C8C">
          <w:pPr>
            <w:spacing w:line="360" w:lineRule="auto"/>
            <w:jc w:val="both"/>
            <w:rPr>
              <w:rFonts w:ascii="Arial" w:hAnsi="Arial" w:cs="Arial"/>
              <w:lang w:eastAsia="ja-JP"/>
            </w:rPr>
          </w:pPr>
          <w:r w:rsidRPr="004946D5">
            <w:rPr>
              <w:rFonts w:ascii="Arial" w:hAnsi="Arial" w:cs="Arial"/>
              <w:lang w:eastAsia="ja-JP"/>
            </w:rPr>
            <w:t xml:space="preserve">Norwegian </w:t>
          </w:r>
          <w:r>
            <w:rPr>
              <w:rFonts w:ascii="Arial" w:hAnsi="Arial" w:cs="Arial"/>
              <w:lang w:eastAsia="ja-JP"/>
            </w:rPr>
            <w:t>Airlines</w:t>
          </w:r>
          <w:r w:rsidR="004946D5" w:rsidRPr="004946D5">
            <w:rPr>
              <w:rFonts w:ascii="Arial" w:hAnsi="Arial" w:cs="Arial"/>
              <w:lang w:eastAsia="ja-JP"/>
            </w:rPr>
            <w:t xml:space="preserve"> began over thirty years ago</w:t>
          </w:r>
          <w:r w:rsidR="00C905EB">
            <w:rPr>
              <w:rFonts w:ascii="Arial" w:hAnsi="Arial" w:cs="Arial"/>
              <w:lang w:eastAsia="ja-JP"/>
            </w:rPr>
            <w:t xml:space="preserve">, </w:t>
          </w:r>
          <w:r w:rsidR="004946D5" w:rsidRPr="004946D5">
            <w:rPr>
              <w:rFonts w:ascii="Arial" w:hAnsi="Arial" w:cs="Arial"/>
              <w:lang w:eastAsia="ja-JP"/>
            </w:rPr>
            <w:t xml:space="preserve">although </w:t>
          </w:r>
          <w:r w:rsidR="00C905EB">
            <w:rPr>
              <w:rFonts w:ascii="Arial" w:hAnsi="Arial" w:cs="Arial"/>
              <w:lang w:eastAsia="ja-JP"/>
            </w:rPr>
            <w:t xml:space="preserve">they </w:t>
          </w:r>
          <w:r w:rsidR="004946D5" w:rsidRPr="004946D5">
            <w:rPr>
              <w:rFonts w:ascii="Arial" w:hAnsi="Arial" w:cs="Arial"/>
              <w:lang w:eastAsia="ja-JP"/>
            </w:rPr>
            <w:t>were established in 1993,</w:t>
          </w:r>
          <w:r>
            <w:rPr>
              <w:rFonts w:ascii="Arial" w:hAnsi="Arial" w:cs="Arial"/>
              <w:lang w:eastAsia="ja-JP"/>
            </w:rPr>
            <w:t xml:space="preserve"> </w:t>
          </w:r>
          <w:r w:rsidR="00C905EB">
            <w:rPr>
              <w:rFonts w:ascii="Arial" w:hAnsi="Arial" w:cs="Arial"/>
              <w:lang w:eastAsia="ja-JP"/>
            </w:rPr>
            <w:t>the airlines</w:t>
          </w:r>
          <w:r w:rsidR="004946D5" w:rsidRPr="004946D5">
            <w:rPr>
              <w:rFonts w:ascii="Arial" w:hAnsi="Arial" w:cs="Arial"/>
              <w:lang w:eastAsia="ja-JP"/>
            </w:rPr>
            <w:t xml:space="preserve"> didn't start flying low-cost Boeing 737 planes until 2002. </w:t>
          </w:r>
          <w:r>
            <w:rPr>
              <w:rFonts w:ascii="Arial" w:hAnsi="Arial" w:cs="Arial"/>
              <w:lang w:eastAsia="ja-JP"/>
            </w:rPr>
            <w:t>The</w:t>
          </w:r>
          <w:r w:rsidR="004946D5" w:rsidRPr="004946D5">
            <w:rPr>
              <w:rFonts w:ascii="Arial" w:hAnsi="Arial" w:cs="Arial"/>
              <w:lang w:eastAsia="ja-JP"/>
            </w:rPr>
            <w:t xml:space="preserve"> essential principles </w:t>
          </w:r>
          <w:r>
            <w:rPr>
              <w:rFonts w:ascii="Arial" w:hAnsi="Arial" w:cs="Arial"/>
              <w:lang w:eastAsia="ja-JP"/>
            </w:rPr>
            <w:t xml:space="preserve">of the company </w:t>
          </w:r>
          <w:r w:rsidR="004946D5" w:rsidRPr="004946D5">
            <w:rPr>
              <w:rFonts w:ascii="Arial" w:hAnsi="Arial" w:cs="Arial"/>
              <w:lang w:eastAsia="ja-JP"/>
            </w:rPr>
            <w:t xml:space="preserve">haven't changed since </w:t>
          </w:r>
          <w:r>
            <w:rPr>
              <w:rFonts w:ascii="Arial" w:hAnsi="Arial" w:cs="Arial"/>
              <w:lang w:eastAsia="ja-JP"/>
            </w:rPr>
            <w:t>they</w:t>
          </w:r>
          <w:r w:rsidR="004946D5" w:rsidRPr="004946D5">
            <w:rPr>
              <w:rFonts w:ascii="Arial" w:hAnsi="Arial" w:cs="Arial"/>
              <w:lang w:eastAsia="ja-JP"/>
            </w:rPr>
            <w:t xml:space="preserve"> first started</w:t>
          </w:r>
          <w:r>
            <w:rPr>
              <w:rFonts w:ascii="Arial" w:hAnsi="Arial" w:cs="Arial"/>
              <w:lang w:eastAsia="ja-JP"/>
            </w:rPr>
            <w:t>,</w:t>
          </w:r>
          <w:r w:rsidR="004946D5" w:rsidRPr="004946D5">
            <w:rPr>
              <w:rFonts w:ascii="Arial" w:hAnsi="Arial" w:cs="Arial"/>
              <w:lang w:eastAsia="ja-JP"/>
            </w:rPr>
            <w:t xml:space="preserve"> </w:t>
          </w:r>
          <w:r>
            <w:rPr>
              <w:rFonts w:ascii="Arial" w:hAnsi="Arial" w:cs="Arial"/>
              <w:lang w:eastAsia="ja-JP"/>
            </w:rPr>
            <w:t xml:space="preserve">they </w:t>
          </w:r>
          <w:r w:rsidR="004946D5" w:rsidRPr="004946D5">
            <w:rPr>
              <w:rFonts w:ascii="Arial" w:hAnsi="Arial" w:cs="Arial"/>
              <w:lang w:eastAsia="ja-JP"/>
            </w:rPr>
            <w:t>want to make travel accessible for everyone and provide consumers with value and options along the route so they can travel wisely</w:t>
          </w:r>
          <w:r w:rsidR="006A5A37" w:rsidRPr="006A5A37">
            <w:rPr>
              <w:rFonts w:ascii="Arial" w:hAnsi="Arial" w:cs="Arial"/>
              <w:lang w:eastAsia="ja-JP"/>
            </w:rPr>
            <w:t xml:space="preserve"> </w:t>
          </w:r>
          <w:r w:rsidR="006A5A37">
            <w:rPr>
              <w:rFonts w:ascii="Arial" w:hAnsi="Arial" w:cs="Arial"/>
              <w:lang w:eastAsia="ja-JP"/>
            </w:rPr>
            <w:t>(Norwegian, 2023).</w:t>
          </w:r>
        </w:p>
        <w:p w14:paraId="57DDD41F" w14:textId="06CAE235" w:rsidR="004C3F80" w:rsidRDefault="004946D5" w:rsidP="00567C8C">
          <w:pPr>
            <w:spacing w:line="360" w:lineRule="auto"/>
            <w:jc w:val="both"/>
            <w:rPr>
              <w:rFonts w:ascii="Arial" w:hAnsi="Arial" w:cs="Arial"/>
              <w:lang w:eastAsia="ja-JP"/>
            </w:rPr>
          </w:pPr>
          <w:r w:rsidRPr="004946D5">
            <w:rPr>
              <w:rFonts w:ascii="Arial" w:hAnsi="Arial" w:cs="Arial"/>
              <w:lang w:eastAsia="ja-JP"/>
            </w:rPr>
            <w:t>As the airline began offering short-haul flights throughout Europe and then penetrated the long-haul market, servicing the US, Asia, and South America, the Norwegian brand spread around the world. In response to consumer demand and overall industry shifts, the firm revised its strategy in 2018 to concentrate on its core routes and the proper scale of the airline</w:t>
          </w:r>
          <w:bookmarkStart w:id="3" w:name="_Hlk131176495"/>
          <w:r w:rsidR="00567C8C">
            <w:rPr>
              <w:rFonts w:ascii="Arial" w:hAnsi="Arial" w:cs="Arial"/>
              <w:lang w:eastAsia="ja-JP"/>
            </w:rPr>
            <w:t xml:space="preserve"> </w:t>
          </w:r>
          <w:r w:rsidR="00F33052">
            <w:rPr>
              <w:rFonts w:ascii="Arial" w:hAnsi="Arial" w:cs="Arial"/>
              <w:lang w:eastAsia="ja-JP"/>
            </w:rPr>
            <w:t>(Norwegian, 2019)</w:t>
          </w:r>
          <w:bookmarkEnd w:id="3"/>
          <w:r w:rsidR="00567C8C">
            <w:rPr>
              <w:rFonts w:ascii="Arial" w:hAnsi="Arial" w:cs="Arial"/>
              <w:lang w:eastAsia="ja-JP"/>
            </w:rPr>
            <w:t>.</w:t>
          </w:r>
        </w:p>
        <w:p w14:paraId="148EA7ED" w14:textId="225BEB20" w:rsidR="0057690E" w:rsidRDefault="0057690E" w:rsidP="00567C8C">
          <w:pPr>
            <w:spacing w:line="360" w:lineRule="auto"/>
            <w:jc w:val="both"/>
            <w:rPr>
              <w:rFonts w:ascii="Arial" w:hAnsi="Arial" w:cs="Arial"/>
              <w:lang w:eastAsia="ja-JP"/>
            </w:rPr>
          </w:pPr>
          <w:r w:rsidRPr="0057690E">
            <w:rPr>
              <w:rFonts w:ascii="Arial" w:hAnsi="Arial" w:cs="Arial"/>
              <w:lang w:eastAsia="ja-JP"/>
            </w:rPr>
            <w:t>This process was accelerated by the wide impact of COVID-19 throughout 2020 and into 2021. In January 2021, the company announced a simplified organisational structure and a dedicated short-haul only network that would focus on a wide variety of domestic routes in Norway, across the Nordic countries, and to significant European destinations</w:t>
          </w:r>
          <w:r w:rsidR="004046BA">
            <w:rPr>
              <w:rFonts w:ascii="Arial" w:hAnsi="Arial" w:cs="Arial"/>
              <w:lang w:eastAsia="ja-JP"/>
            </w:rPr>
            <w:t xml:space="preserve"> </w:t>
          </w:r>
          <w:bookmarkStart w:id="4" w:name="_Hlk134433840"/>
          <w:r w:rsidR="004046BA">
            <w:rPr>
              <w:rFonts w:ascii="Arial" w:hAnsi="Arial" w:cs="Arial"/>
              <w:lang w:eastAsia="ja-JP"/>
            </w:rPr>
            <w:t>(Norwegian, 2023).</w:t>
          </w:r>
          <w:bookmarkEnd w:id="4"/>
        </w:p>
        <w:p w14:paraId="227CA2B2" w14:textId="3EBE374A" w:rsidR="00D17480" w:rsidRPr="00D17480" w:rsidRDefault="00D17480" w:rsidP="00567C8C">
          <w:pPr>
            <w:spacing w:line="360" w:lineRule="auto"/>
            <w:jc w:val="both"/>
            <w:rPr>
              <w:rFonts w:ascii="Arial" w:hAnsi="Arial" w:cs="Arial"/>
              <w:lang w:eastAsia="ja-JP"/>
            </w:rPr>
          </w:pPr>
          <w:r w:rsidRPr="00D17480">
            <w:rPr>
              <w:rFonts w:ascii="Arial" w:hAnsi="Arial" w:cs="Arial"/>
              <w:lang w:eastAsia="ja-JP"/>
            </w:rPr>
            <w:t>In 2021, Norwegian significantly simplified the corporate structure to reflect the new business strategy. The major objective of activities for Norwegian, which has its corporate headquarters in Fornebu, Norway, is to link Norway and the Nordic countries to Europe</w:t>
          </w:r>
          <w:r w:rsidR="006A5A37">
            <w:rPr>
              <w:rFonts w:ascii="Arial" w:hAnsi="Arial" w:cs="Arial"/>
              <w:lang w:eastAsia="ja-JP"/>
            </w:rPr>
            <w:t xml:space="preserve"> (Norwegian, 2023).</w:t>
          </w:r>
        </w:p>
        <w:p w14:paraId="227A3E0A" w14:textId="6DDFD368" w:rsidR="00D17480" w:rsidRPr="00D17480" w:rsidRDefault="00D17480" w:rsidP="00567C8C">
          <w:pPr>
            <w:spacing w:line="360" w:lineRule="auto"/>
            <w:jc w:val="both"/>
            <w:rPr>
              <w:rFonts w:ascii="Arial" w:hAnsi="Arial" w:cs="Arial"/>
              <w:lang w:eastAsia="ja-JP"/>
            </w:rPr>
          </w:pPr>
          <w:r w:rsidRPr="00D17480">
            <w:rPr>
              <w:rFonts w:ascii="Arial" w:hAnsi="Arial" w:cs="Arial"/>
              <w:lang w:eastAsia="ja-JP"/>
            </w:rPr>
            <w:t xml:space="preserve">In addition to having personnel in other Nordic nations and important European markets, the </w:t>
          </w:r>
          <w:r w:rsidR="00567C8C">
            <w:rPr>
              <w:rFonts w:ascii="Arial" w:hAnsi="Arial" w:cs="Arial"/>
              <w:lang w:eastAsia="ja-JP"/>
            </w:rPr>
            <w:t>airline</w:t>
          </w:r>
          <w:r w:rsidRPr="00D17480">
            <w:rPr>
              <w:rFonts w:ascii="Arial" w:hAnsi="Arial" w:cs="Arial"/>
              <w:lang w:eastAsia="ja-JP"/>
            </w:rPr>
            <w:t xml:space="preserve"> has developed a structure that encourages adaptability and stability and guarantees vital market access</w:t>
          </w:r>
          <w:r w:rsidR="00567C8C">
            <w:rPr>
              <w:rFonts w:ascii="Arial" w:hAnsi="Arial" w:cs="Arial"/>
              <w:lang w:eastAsia="ja-JP"/>
            </w:rPr>
            <w:t xml:space="preserve"> (Norwegian, 2019).</w:t>
          </w:r>
        </w:p>
        <w:p w14:paraId="2F8CAFAA" w14:textId="3027ED64" w:rsidR="00D17480" w:rsidRDefault="00D17480" w:rsidP="00567C8C">
          <w:pPr>
            <w:spacing w:line="360" w:lineRule="auto"/>
            <w:jc w:val="both"/>
            <w:rPr>
              <w:rFonts w:ascii="Arial" w:hAnsi="Arial" w:cs="Arial"/>
              <w:lang w:eastAsia="ja-JP"/>
            </w:rPr>
          </w:pPr>
          <w:r w:rsidRPr="00D17480">
            <w:rPr>
              <w:rFonts w:ascii="Arial" w:hAnsi="Arial" w:cs="Arial"/>
              <w:lang w:eastAsia="ja-JP"/>
            </w:rPr>
            <w:t>With the requisite operating permits, the Group is divided into three business sectors that are responsible for aircraft assets, personnel, and air operations (AOC). The parent firm Norwegian Air Shuttle ASA (NAS) now oversees the commercial airline operations, and the fully owned, operating AOCs are headquartered in Norway and Sweden</w:t>
          </w:r>
          <w:r w:rsidR="00567C8C">
            <w:rPr>
              <w:rFonts w:ascii="Arial" w:hAnsi="Arial" w:cs="Arial"/>
              <w:lang w:eastAsia="ja-JP"/>
            </w:rPr>
            <w:t xml:space="preserve"> </w:t>
          </w:r>
          <w:r w:rsidR="00942359">
            <w:rPr>
              <w:rFonts w:ascii="Arial" w:hAnsi="Arial" w:cs="Arial"/>
              <w:lang w:eastAsia="ja-JP"/>
            </w:rPr>
            <w:t>(Norwegian, 2019)</w:t>
          </w:r>
          <w:r w:rsidR="00567C8C">
            <w:rPr>
              <w:rFonts w:ascii="Arial" w:hAnsi="Arial" w:cs="Arial"/>
              <w:lang w:eastAsia="ja-JP"/>
            </w:rPr>
            <w:t>.</w:t>
          </w:r>
        </w:p>
        <w:p w14:paraId="7FFB5FE7" w14:textId="350C5727" w:rsidR="00142384" w:rsidRPr="00142384" w:rsidRDefault="00FF7061" w:rsidP="00567C8C">
          <w:pPr>
            <w:spacing w:line="360" w:lineRule="auto"/>
            <w:jc w:val="both"/>
            <w:rPr>
              <w:rFonts w:ascii="Arial" w:hAnsi="Arial" w:cs="Arial"/>
              <w:lang w:eastAsia="ja-JP"/>
            </w:rPr>
          </w:pPr>
          <w:r>
            <w:rPr>
              <w:rFonts w:ascii="Arial" w:hAnsi="Arial" w:cs="Arial"/>
              <w:lang w:eastAsia="ja-JP"/>
            </w:rPr>
            <w:t>The company</w:t>
          </w:r>
          <w:r w:rsidR="00142384" w:rsidRPr="00142384">
            <w:rPr>
              <w:rFonts w:ascii="Arial" w:hAnsi="Arial" w:cs="Arial"/>
              <w:lang w:eastAsia="ja-JP"/>
            </w:rPr>
            <w:t xml:space="preserve"> investigate additional add-ons that provide </w:t>
          </w:r>
          <w:r>
            <w:rPr>
              <w:rFonts w:ascii="Arial" w:hAnsi="Arial" w:cs="Arial"/>
              <w:lang w:eastAsia="ja-JP"/>
            </w:rPr>
            <w:t>the</w:t>
          </w:r>
          <w:r w:rsidR="00142384" w:rsidRPr="00142384">
            <w:rPr>
              <w:rFonts w:ascii="Arial" w:hAnsi="Arial" w:cs="Arial"/>
              <w:lang w:eastAsia="ja-JP"/>
            </w:rPr>
            <w:t xml:space="preserve"> clients </w:t>
          </w:r>
          <w:r>
            <w:rPr>
              <w:rFonts w:ascii="Arial" w:hAnsi="Arial" w:cs="Arial"/>
              <w:lang w:eastAsia="ja-JP"/>
            </w:rPr>
            <w:t xml:space="preserve">with </w:t>
          </w:r>
          <w:r w:rsidR="00142384" w:rsidRPr="00142384">
            <w:rPr>
              <w:rFonts w:ascii="Arial" w:hAnsi="Arial" w:cs="Arial"/>
              <w:lang w:eastAsia="ja-JP"/>
            </w:rPr>
            <w:t>more options and flexibility so they may travel at a price and service quality that meet their specific requirements.</w:t>
          </w:r>
        </w:p>
        <w:p w14:paraId="20913EFA" w14:textId="403C858D" w:rsidR="00142384" w:rsidRDefault="002A1A6B" w:rsidP="00567C8C">
          <w:pPr>
            <w:spacing w:line="360" w:lineRule="auto"/>
            <w:jc w:val="both"/>
            <w:rPr>
              <w:rFonts w:ascii="Arial" w:hAnsi="Arial" w:cs="Arial"/>
              <w:lang w:eastAsia="ja-JP"/>
            </w:rPr>
          </w:pPr>
          <w:r>
            <w:rPr>
              <w:rFonts w:ascii="Arial" w:hAnsi="Arial" w:cs="Arial"/>
              <w:lang w:eastAsia="ja-JP"/>
            </w:rPr>
            <w:t>The airline</w:t>
          </w:r>
          <w:r w:rsidR="00142384" w:rsidRPr="00142384">
            <w:rPr>
              <w:rFonts w:ascii="Arial" w:hAnsi="Arial" w:cs="Arial"/>
              <w:lang w:eastAsia="ja-JP"/>
            </w:rPr>
            <w:t xml:space="preserve"> will keep supplying crucial air linkages that will help the leisure, business, and commerce industries in order to sustain employment, tourism, and the larger economies in the </w:t>
          </w:r>
          <w:r w:rsidR="00142384" w:rsidRPr="00142384">
            <w:rPr>
              <w:rFonts w:ascii="Arial" w:hAnsi="Arial" w:cs="Arial"/>
              <w:lang w:eastAsia="ja-JP"/>
            </w:rPr>
            <w:lastRenderedPageBreak/>
            <w:t>places</w:t>
          </w:r>
          <w:r w:rsidR="00EC41CE">
            <w:rPr>
              <w:rFonts w:ascii="Arial" w:hAnsi="Arial" w:cs="Arial"/>
              <w:lang w:eastAsia="ja-JP"/>
            </w:rPr>
            <w:t xml:space="preserve"> they</w:t>
          </w:r>
          <w:r w:rsidR="00142384" w:rsidRPr="00142384">
            <w:rPr>
              <w:rFonts w:ascii="Arial" w:hAnsi="Arial" w:cs="Arial"/>
              <w:lang w:eastAsia="ja-JP"/>
            </w:rPr>
            <w:t xml:space="preserve"> serve. The Nordic region will be strengthened as the core of the Norwegian corporate strategy</w:t>
          </w:r>
          <w:r w:rsidR="00B82702">
            <w:rPr>
              <w:rFonts w:ascii="Arial" w:hAnsi="Arial" w:cs="Arial"/>
              <w:lang w:eastAsia="ja-JP"/>
            </w:rPr>
            <w:t xml:space="preserve"> (Norwegian, 2019)</w:t>
          </w:r>
          <w:r w:rsidR="00567C8C">
            <w:rPr>
              <w:rFonts w:ascii="Arial" w:hAnsi="Arial" w:cs="Arial"/>
              <w:lang w:eastAsia="ja-JP"/>
            </w:rPr>
            <w:t>.</w:t>
          </w:r>
        </w:p>
        <w:p w14:paraId="5BC8EF43" w14:textId="43DE2EC2" w:rsidR="00FC7631" w:rsidRPr="00FC7631" w:rsidRDefault="007D29DA" w:rsidP="00567C8C">
          <w:pPr>
            <w:spacing w:line="360" w:lineRule="auto"/>
            <w:jc w:val="both"/>
            <w:rPr>
              <w:rFonts w:ascii="Arial" w:hAnsi="Arial" w:cs="Arial"/>
              <w:lang w:eastAsia="ja-JP"/>
            </w:rPr>
          </w:pPr>
          <w:r>
            <w:rPr>
              <w:rFonts w:ascii="Arial" w:hAnsi="Arial" w:cs="Arial"/>
              <w:lang w:eastAsia="ja-JP"/>
            </w:rPr>
            <w:t>Norwegian Airlines</w:t>
          </w:r>
          <w:r w:rsidR="00234301">
            <w:rPr>
              <w:rFonts w:ascii="Arial" w:hAnsi="Arial" w:cs="Arial"/>
              <w:lang w:eastAsia="ja-JP"/>
            </w:rPr>
            <w:t xml:space="preserve"> has sustainability as a priority. </w:t>
          </w:r>
          <w:r w:rsidR="00B73D1D">
            <w:rPr>
              <w:rFonts w:ascii="Arial" w:hAnsi="Arial" w:cs="Arial"/>
              <w:lang w:eastAsia="ja-JP"/>
            </w:rPr>
            <w:t>S</w:t>
          </w:r>
          <w:r w:rsidR="00FC7631" w:rsidRPr="00FC7631">
            <w:rPr>
              <w:rFonts w:ascii="Arial" w:hAnsi="Arial" w:cs="Arial"/>
              <w:lang w:eastAsia="ja-JP"/>
            </w:rPr>
            <w:t>hort-haul network is serviced by a current and fuel-efficient fleet of Boeing 737 series aircraft.</w:t>
          </w:r>
          <w:r w:rsidR="00B73D1D">
            <w:rPr>
              <w:rFonts w:ascii="Arial" w:hAnsi="Arial" w:cs="Arial"/>
              <w:lang w:eastAsia="ja-JP"/>
            </w:rPr>
            <w:t xml:space="preserve"> Norwegian Airlines</w:t>
          </w:r>
          <w:r w:rsidR="00FC7631" w:rsidRPr="00FC7631">
            <w:rPr>
              <w:rFonts w:ascii="Arial" w:hAnsi="Arial" w:cs="Arial"/>
              <w:lang w:eastAsia="ja-JP"/>
            </w:rPr>
            <w:t xml:space="preserve"> pledged to work methodically of becoming carbon neutral by 2050 to become the initial airline worldwide to undertake the UN Climate Secretariat's climate action plan in 2019.</w:t>
          </w:r>
          <w:r w:rsidR="003A67BB">
            <w:rPr>
              <w:rFonts w:ascii="Arial" w:hAnsi="Arial" w:cs="Arial"/>
              <w:lang w:eastAsia="ja-JP"/>
            </w:rPr>
            <w:t xml:space="preserve"> </w:t>
          </w:r>
          <w:r w:rsidR="00FC7631" w:rsidRPr="00FC7631">
            <w:rPr>
              <w:rFonts w:ascii="Arial" w:hAnsi="Arial" w:cs="Arial"/>
              <w:lang w:eastAsia="ja-JP"/>
            </w:rPr>
            <w:t xml:space="preserve">Currently, </w:t>
          </w:r>
          <w:r w:rsidR="003A67BB">
            <w:rPr>
              <w:rFonts w:ascii="Arial" w:hAnsi="Arial" w:cs="Arial"/>
              <w:lang w:eastAsia="ja-JP"/>
            </w:rPr>
            <w:t>the company</w:t>
          </w:r>
          <w:r w:rsidR="00FC7631" w:rsidRPr="00FC7631">
            <w:rPr>
              <w:rFonts w:ascii="Arial" w:hAnsi="Arial" w:cs="Arial"/>
              <w:lang w:eastAsia="ja-JP"/>
            </w:rPr>
            <w:t xml:space="preserve"> use</w:t>
          </w:r>
          <w:r w:rsidR="003A67BB">
            <w:rPr>
              <w:rFonts w:ascii="Arial" w:hAnsi="Arial" w:cs="Arial"/>
              <w:lang w:eastAsia="ja-JP"/>
            </w:rPr>
            <w:t>s</w:t>
          </w:r>
          <w:r w:rsidR="00FC7631" w:rsidRPr="00FC7631">
            <w:rPr>
              <w:rFonts w:ascii="Arial" w:hAnsi="Arial" w:cs="Arial"/>
              <w:lang w:eastAsia="ja-JP"/>
            </w:rPr>
            <w:t xml:space="preserve"> the EU Emission Trading System to offset more than 40% of our total CO2 emissions.</w:t>
          </w:r>
        </w:p>
        <w:p w14:paraId="2569CAD7" w14:textId="13FD82F9" w:rsidR="00FC7631" w:rsidRDefault="00FC7631" w:rsidP="00567C8C">
          <w:pPr>
            <w:spacing w:line="360" w:lineRule="auto"/>
            <w:jc w:val="both"/>
            <w:rPr>
              <w:rFonts w:ascii="Arial" w:hAnsi="Arial" w:cs="Arial"/>
              <w:lang w:eastAsia="ja-JP"/>
            </w:rPr>
          </w:pPr>
          <w:r w:rsidRPr="00FC7631">
            <w:rPr>
              <w:rFonts w:ascii="Arial" w:hAnsi="Arial" w:cs="Arial"/>
              <w:lang w:eastAsia="ja-JP"/>
            </w:rPr>
            <w:t xml:space="preserve">In order to make it simple for consumers to offset their environmental impact when purchasing a ticket, </w:t>
          </w:r>
          <w:r w:rsidR="002F669F">
            <w:rPr>
              <w:rFonts w:ascii="Arial" w:hAnsi="Arial" w:cs="Arial"/>
              <w:lang w:eastAsia="ja-JP"/>
            </w:rPr>
            <w:t>Norwegian Airlines</w:t>
          </w:r>
          <w:r w:rsidRPr="00FC7631">
            <w:rPr>
              <w:rFonts w:ascii="Arial" w:hAnsi="Arial" w:cs="Arial"/>
              <w:lang w:eastAsia="ja-JP"/>
            </w:rPr>
            <w:t xml:space="preserve"> have introduced a voluntarily offsetting alternative for </w:t>
          </w:r>
          <w:r w:rsidR="002F669F">
            <w:rPr>
              <w:rFonts w:ascii="Arial" w:hAnsi="Arial" w:cs="Arial"/>
              <w:lang w:eastAsia="ja-JP"/>
            </w:rPr>
            <w:t>their</w:t>
          </w:r>
          <w:r w:rsidRPr="00FC7631">
            <w:rPr>
              <w:rFonts w:ascii="Arial" w:hAnsi="Arial" w:cs="Arial"/>
              <w:lang w:eastAsia="ja-JP"/>
            </w:rPr>
            <w:t xml:space="preserve"> customers in 2019 with partner CHOOOSE.</w:t>
          </w:r>
          <w:r w:rsidR="006A5A37">
            <w:rPr>
              <w:rFonts w:ascii="Arial" w:hAnsi="Arial" w:cs="Arial"/>
              <w:lang w:eastAsia="ja-JP"/>
            </w:rPr>
            <w:t xml:space="preserve"> (Norwegian, 2023).</w:t>
          </w:r>
        </w:p>
        <w:p w14:paraId="2F72AA96" w14:textId="49BE1649" w:rsidR="00542254" w:rsidRDefault="00542254" w:rsidP="00567C8C">
          <w:pPr>
            <w:spacing w:line="360" w:lineRule="auto"/>
            <w:jc w:val="both"/>
            <w:rPr>
              <w:rFonts w:ascii="Arial" w:hAnsi="Arial" w:cs="Arial"/>
              <w:lang w:eastAsia="ja-JP"/>
            </w:rPr>
          </w:pPr>
          <w:r w:rsidRPr="00542254">
            <w:rPr>
              <w:rFonts w:ascii="Arial" w:hAnsi="Arial" w:cs="Arial"/>
              <w:lang w:eastAsia="ja-JP"/>
            </w:rPr>
            <w:t xml:space="preserve">Norwegian introduced </w:t>
          </w:r>
          <w:r w:rsidR="004361B3" w:rsidRPr="00542254">
            <w:rPr>
              <w:rFonts w:ascii="Arial" w:hAnsi="Arial" w:cs="Arial"/>
              <w:lang w:eastAsia="ja-JP"/>
            </w:rPr>
            <w:t>Sky Breathe</w:t>
          </w:r>
          <w:r w:rsidRPr="00542254">
            <w:rPr>
              <w:rFonts w:ascii="Arial" w:hAnsi="Arial" w:cs="Arial"/>
              <w:lang w:eastAsia="ja-JP"/>
            </w:rPr>
            <w:t xml:space="preserve"> in 2019, which is another method for lowering fuel use and emissions. Utilizing Big Data techniques created by the EU-funded Clean Sky Project, the </w:t>
          </w:r>
          <w:r w:rsidR="004361B3" w:rsidRPr="00542254">
            <w:rPr>
              <w:rFonts w:ascii="Arial" w:hAnsi="Arial" w:cs="Arial"/>
              <w:lang w:eastAsia="ja-JP"/>
            </w:rPr>
            <w:t>Sky Breathe</w:t>
          </w:r>
          <w:r w:rsidRPr="00542254">
            <w:rPr>
              <w:rFonts w:ascii="Arial" w:hAnsi="Arial" w:cs="Arial"/>
              <w:lang w:eastAsia="ja-JP"/>
            </w:rPr>
            <w:t xml:space="preserve"> application.</w:t>
          </w:r>
          <w:r w:rsidR="000D6D5B">
            <w:rPr>
              <w:rFonts w:ascii="Arial" w:hAnsi="Arial" w:cs="Arial"/>
              <w:lang w:eastAsia="ja-JP"/>
            </w:rPr>
            <w:t xml:space="preserve"> </w:t>
          </w:r>
          <w:r w:rsidRPr="00542254">
            <w:rPr>
              <w:rFonts w:ascii="Arial" w:hAnsi="Arial" w:cs="Arial"/>
              <w:lang w:eastAsia="ja-JP"/>
            </w:rPr>
            <w:t xml:space="preserve">By implementing new technology as soon as it becomes commercially viable, </w:t>
          </w:r>
          <w:r w:rsidR="000D6D5B">
            <w:rPr>
              <w:rFonts w:ascii="Arial" w:hAnsi="Arial" w:cs="Arial"/>
              <w:lang w:eastAsia="ja-JP"/>
            </w:rPr>
            <w:t>the company</w:t>
          </w:r>
          <w:r w:rsidRPr="00542254">
            <w:rPr>
              <w:rFonts w:ascii="Arial" w:hAnsi="Arial" w:cs="Arial"/>
              <w:lang w:eastAsia="ja-JP"/>
            </w:rPr>
            <w:t xml:space="preserve"> hope</w:t>
          </w:r>
          <w:r w:rsidR="000D6D5B">
            <w:rPr>
              <w:rFonts w:ascii="Arial" w:hAnsi="Arial" w:cs="Arial"/>
              <w:lang w:eastAsia="ja-JP"/>
            </w:rPr>
            <w:t>s</w:t>
          </w:r>
          <w:r w:rsidRPr="00542254">
            <w:rPr>
              <w:rFonts w:ascii="Arial" w:hAnsi="Arial" w:cs="Arial"/>
              <w:lang w:eastAsia="ja-JP"/>
            </w:rPr>
            <w:t xml:space="preserve"> to become the most resource and carbon sustainable airline in the world.</w:t>
          </w:r>
          <w:r w:rsidR="000D6D5B">
            <w:rPr>
              <w:rFonts w:ascii="Arial" w:hAnsi="Arial" w:cs="Arial"/>
              <w:lang w:eastAsia="ja-JP"/>
            </w:rPr>
            <w:t xml:space="preserve"> </w:t>
          </w:r>
          <w:r w:rsidR="00B82702">
            <w:rPr>
              <w:rFonts w:ascii="Arial" w:hAnsi="Arial" w:cs="Arial"/>
              <w:lang w:eastAsia="ja-JP"/>
            </w:rPr>
            <w:t>(Norwegian, 2019)</w:t>
          </w:r>
        </w:p>
        <w:p w14:paraId="47E827F0" w14:textId="77777777" w:rsidR="00473B40" w:rsidRDefault="00473B40" w:rsidP="00567C8C">
          <w:pPr>
            <w:spacing w:line="360" w:lineRule="auto"/>
            <w:jc w:val="both"/>
            <w:rPr>
              <w:rFonts w:cs="Times New Roman"/>
              <w:szCs w:val="24"/>
            </w:rPr>
          </w:pPr>
        </w:p>
        <w:p w14:paraId="3050EFAA" w14:textId="32A9931C" w:rsidR="00473B40" w:rsidRPr="00DE6412" w:rsidRDefault="00F43FA5" w:rsidP="00F47391">
          <w:pPr>
            <w:pStyle w:val="Heading2"/>
            <w:spacing w:line="480" w:lineRule="auto"/>
            <w:rPr>
              <w:rFonts w:ascii="Arial" w:hAnsi="Arial" w:cs="Arial"/>
              <w:b/>
              <w:bCs/>
              <w:color w:val="FF0000"/>
            </w:rPr>
          </w:pPr>
          <w:bookmarkStart w:id="5" w:name="_Toc134464641"/>
          <w:r w:rsidRPr="00DE6412">
            <w:rPr>
              <w:rFonts w:ascii="Arial" w:hAnsi="Arial" w:cs="Arial"/>
              <w:b/>
              <w:bCs/>
              <w:color w:val="FF0000"/>
            </w:rPr>
            <w:t xml:space="preserve">Norwegian Air’s </w:t>
          </w:r>
          <w:r w:rsidR="00473B40" w:rsidRPr="00DE6412">
            <w:rPr>
              <w:rFonts w:ascii="Arial" w:hAnsi="Arial" w:cs="Arial"/>
              <w:b/>
              <w:bCs/>
              <w:color w:val="FF0000"/>
            </w:rPr>
            <w:t>Mission and Objectives</w:t>
          </w:r>
          <w:bookmarkEnd w:id="5"/>
        </w:p>
        <w:p w14:paraId="2C071F8E" w14:textId="540FEC58" w:rsidR="00473B40" w:rsidRPr="0034537C" w:rsidRDefault="0034537C" w:rsidP="00567C8C">
          <w:pPr>
            <w:spacing w:line="360" w:lineRule="auto"/>
            <w:jc w:val="both"/>
            <w:rPr>
              <w:rFonts w:ascii="Arial" w:hAnsi="Arial" w:cs="Arial"/>
              <w:szCs w:val="24"/>
            </w:rPr>
          </w:pPr>
          <w:r w:rsidRPr="0034537C">
            <w:rPr>
              <w:rFonts w:ascii="Arial" w:hAnsi="Arial" w:cs="Arial"/>
              <w:szCs w:val="24"/>
            </w:rPr>
            <w:t>In order to develop a business strategy, a firm requires a clear understanding of who it is as well as what it stands for. A mission statement clearly states how much a company does and how it connects people. The stated objectives are the desired results, such as customer service, coping with change, and sustainable growth</w:t>
          </w:r>
          <w:r w:rsidR="006A5A37">
            <w:rPr>
              <w:rFonts w:ascii="Arial" w:hAnsi="Arial" w:cs="Arial"/>
              <w:szCs w:val="24"/>
            </w:rPr>
            <w:t xml:space="preserve"> </w:t>
          </w:r>
          <w:r w:rsidR="006A5A37">
            <w:rPr>
              <w:rFonts w:ascii="Arial" w:hAnsi="Arial" w:cs="Arial"/>
              <w:lang w:eastAsia="ja-JP"/>
            </w:rPr>
            <w:t>(</w:t>
          </w:r>
          <w:r w:rsidR="004361B3" w:rsidRPr="004361B3">
            <w:rPr>
              <w:rFonts w:ascii="Arial" w:hAnsi="Arial" w:cs="Arial"/>
            </w:rPr>
            <w:t>Whittington,</w:t>
          </w:r>
          <w:r w:rsidR="004361B3">
            <w:rPr>
              <w:rFonts w:ascii="Arial" w:hAnsi="Arial" w:cs="Arial"/>
            </w:rPr>
            <w:t xml:space="preserve"> </w:t>
          </w:r>
          <w:r w:rsidR="004361B3" w:rsidRPr="004361B3">
            <w:rPr>
              <w:rFonts w:ascii="Arial" w:hAnsi="Arial" w:cs="Arial"/>
            </w:rPr>
            <w:t>2020</w:t>
          </w:r>
          <w:r w:rsidR="004361B3">
            <w:rPr>
              <w:rFonts w:ascii="Arial" w:hAnsi="Arial" w:cs="Arial"/>
            </w:rPr>
            <w:t>)</w:t>
          </w:r>
          <w:r w:rsidR="00567C8C">
            <w:rPr>
              <w:rFonts w:ascii="Arial" w:hAnsi="Arial" w:cs="Arial"/>
            </w:rPr>
            <w:t>.</w:t>
          </w:r>
        </w:p>
        <w:p w14:paraId="1901D3C4" w14:textId="01EABD7F" w:rsidR="009C653D" w:rsidRPr="009C653D" w:rsidRDefault="00703917" w:rsidP="00567C8C">
          <w:pPr>
            <w:spacing w:line="360" w:lineRule="auto"/>
            <w:jc w:val="both"/>
            <w:rPr>
              <w:rFonts w:ascii="Arial" w:hAnsi="Arial" w:cs="Arial"/>
              <w:szCs w:val="24"/>
            </w:rPr>
          </w:pPr>
          <w:r>
            <w:rPr>
              <w:rFonts w:ascii="Arial" w:hAnsi="Arial" w:cs="Arial"/>
              <w:szCs w:val="24"/>
            </w:rPr>
            <w:t xml:space="preserve">The </w:t>
          </w:r>
          <w:r w:rsidR="009C653D" w:rsidRPr="009C653D">
            <w:rPr>
              <w:rFonts w:ascii="Arial" w:hAnsi="Arial" w:cs="Arial"/>
              <w:szCs w:val="24"/>
            </w:rPr>
            <w:t xml:space="preserve">principles and operational priorities </w:t>
          </w:r>
          <w:r>
            <w:rPr>
              <w:rFonts w:ascii="Arial" w:hAnsi="Arial" w:cs="Arial"/>
              <w:szCs w:val="24"/>
            </w:rPr>
            <w:t xml:space="preserve">of Norwegian Air </w:t>
          </w:r>
          <w:r w:rsidR="009C653D" w:rsidRPr="009C653D">
            <w:rPr>
              <w:rFonts w:ascii="Arial" w:hAnsi="Arial" w:cs="Arial"/>
              <w:szCs w:val="24"/>
            </w:rPr>
            <w:t>serve as a framework for how</w:t>
          </w:r>
          <w:r>
            <w:rPr>
              <w:rFonts w:ascii="Arial" w:hAnsi="Arial" w:cs="Arial"/>
              <w:szCs w:val="24"/>
            </w:rPr>
            <w:t xml:space="preserve"> the company </w:t>
          </w:r>
          <w:r w:rsidR="009C653D" w:rsidRPr="009C653D">
            <w:rPr>
              <w:rFonts w:ascii="Arial" w:hAnsi="Arial" w:cs="Arial"/>
              <w:szCs w:val="24"/>
            </w:rPr>
            <w:t xml:space="preserve">transact </w:t>
          </w:r>
          <w:r>
            <w:rPr>
              <w:rFonts w:ascii="Arial" w:hAnsi="Arial" w:cs="Arial"/>
              <w:szCs w:val="24"/>
            </w:rPr>
            <w:t xml:space="preserve">and </w:t>
          </w:r>
          <w:r w:rsidR="009C653D">
            <w:rPr>
              <w:rFonts w:ascii="Arial" w:hAnsi="Arial" w:cs="Arial"/>
              <w:szCs w:val="24"/>
            </w:rPr>
            <w:t>f</w:t>
          </w:r>
          <w:r w:rsidR="009C653D" w:rsidRPr="009C653D">
            <w:rPr>
              <w:rFonts w:ascii="Arial" w:hAnsi="Arial" w:cs="Arial"/>
              <w:szCs w:val="24"/>
            </w:rPr>
            <w:t xml:space="preserve">ollow </w:t>
          </w:r>
          <w:r>
            <w:rPr>
              <w:rFonts w:ascii="Arial" w:hAnsi="Arial" w:cs="Arial"/>
              <w:szCs w:val="24"/>
            </w:rPr>
            <w:t>their</w:t>
          </w:r>
          <w:r w:rsidR="009C653D" w:rsidRPr="009C653D">
            <w:rPr>
              <w:rFonts w:ascii="Arial" w:hAnsi="Arial" w:cs="Arial"/>
              <w:szCs w:val="24"/>
            </w:rPr>
            <w:t xml:space="preserve"> values</w:t>
          </w:r>
          <w:r>
            <w:rPr>
              <w:rFonts w:ascii="Arial" w:hAnsi="Arial" w:cs="Arial"/>
              <w:szCs w:val="24"/>
            </w:rPr>
            <w:t>, by o</w:t>
          </w:r>
          <w:r w:rsidR="009C653D" w:rsidRPr="009C653D">
            <w:rPr>
              <w:rFonts w:ascii="Arial" w:hAnsi="Arial" w:cs="Arial"/>
              <w:szCs w:val="24"/>
            </w:rPr>
            <w:t>ffer</w:t>
          </w:r>
          <w:r>
            <w:rPr>
              <w:rFonts w:ascii="Arial" w:hAnsi="Arial" w:cs="Arial"/>
              <w:szCs w:val="24"/>
            </w:rPr>
            <w:t>ing</w:t>
          </w:r>
          <w:r w:rsidR="009C653D" w:rsidRPr="009C653D">
            <w:rPr>
              <w:rFonts w:ascii="Arial" w:hAnsi="Arial" w:cs="Arial"/>
              <w:szCs w:val="24"/>
            </w:rPr>
            <w:t xml:space="preserve"> competitively low prices and a high-quality travel experience to draw clients</w:t>
          </w:r>
          <w:r w:rsidR="006A5A37" w:rsidRPr="006A5A37">
            <w:rPr>
              <w:rFonts w:ascii="Arial" w:hAnsi="Arial" w:cs="Arial"/>
              <w:lang w:eastAsia="ja-JP"/>
            </w:rPr>
            <w:t xml:space="preserve"> </w:t>
          </w:r>
          <w:r w:rsidR="006A5A37">
            <w:rPr>
              <w:rFonts w:ascii="Arial" w:hAnsi="Arial" w:cs="Arial"/>
              <w:lang w:eastAsia="ja-JP"/>
            </w:rPr>
            <w:t>(Norwegian, 2023).</w:t>
          </w:r>
        </w:p>
        <w:p w14:paraId="0B446AD7" w14:textId="1985B37A" w:rsidR="009C653D" w:rsidRPr="009C653D" w:rsidRDefault="009C653D" w:rsidP="00567C8C">
          <w:pPr>
            <w:spacing w:line="360" w:lineRule="auto"/>
            <w:jc w:val="both"/>
            <w:rPr>
              <w:rFonts w:ascii="Arial" w:hAnsi="Arial" w:cs="Arial"/>
              <w:szCs w:val="24"/>
            </w:rPr>
          </w:pPr>
          <w:r w:rsidRPr="009C653D">
            <w:rPr>
              <w:rFonts w:ascii="Arial" w:hAnsi="Arial" w:cs="Arial"/>
              <w:szCs w:val="24"/>
            </w:rPr>
            <w:t xml:space="preserve">Maintain minimal operating expenses, top-notch performance, and amiable, helpful </w:t>
          </w:r>
          <w:r w:rsidR="00184EFA" w:rsidRPr="009C653D">
            <w:rPr>
              <w:rFonts w:ascii="Arial" w:hAnsi="Arial" w:cs="Arial"/>
              <w:szCs w:val="24"/>
            </w:rPr>
            <w:t>service.</w:t>
          </w:r>
          <w:r w:rsidR="00703917">
            <w:rPr>
              <w:rFonts w:ascii="Arial" w:hAnsi="Arial" w:cs="Arial"/>
              <w:szCs w:val="24"/>
            </w:rPr>
            <w:t xml:space="preserve"> </w:t>
          </w:r>
          <w:r w:rsidRPr="009C653D">
            <w:rPr>
              <w:rFonts w:ascii="Arial" w:hAnsi="Arial" w:cs="Arial"/>
              <w:szCs w:val="24"/>
            </w:rPr>
            <w:t>Giv</w:t>
          </w:r>
          <w:r w:rsidR="00703917">
            <w:rPr>
              <w:rFonts w:ascii="Arial" w:hAnsi="Arial" w:cs="Arial"/>
              <w:szCs w:val="24"/>
            </w:rPr>
            <w:t xml:space="preserve">ing </w:t>
          </w:r>
          <w:r w:rsidRPr="009C653D">
            <w:rPr>
              <w:rFonts w:ascii="Arial" w:hAnsi="Arial" w:cs="Arial"/>
              <w:szCs w:val="24"/>
            </w:rPr>
            <w:t>customers</w:t>
          </w:r>
          <w:r w:rsidR="00703917">
            <w:rPr>
              <w:rFonts w:ascii="Arial" w:hAnsi="Arial" w:cs="Arial"/>
              <w:szCs w:val="24"/>
            </w:rPr>
            <w:t xml:space="preserve"> the</w:t>
          </w:r>
          <w:r w:rsidRPr="009C653D">
            <w:rPr>
              <w:rFonts w:ascii="Arial" w:hAnsi="Arial" w:cs="Arial"/>
              <w:szCs w:val="24"/>
            </w:rPr>
            <w:t xml:space="preserve"> "Freedom to Choose" between a basic, </w:t>
          </w:r>
          <w:r w:rsidR="00B94F24">
            <w:rPr>
              <w:rFonts w:ascii="Arial" w:hAnsi="Arial" w:cs="Arial"/>
              <w:szCs w:val="24"/>
            </w:rPr>
            <w:t>offe</w:t>
          </w:r>
          <w:r w:rsidR="0047303B">
            <w:rPr>
              <w:rFonts w:ascii="Arial" w:hAnsi="Arial" w:cs="Arial"/>
              <w:szCs w:val="24"/>
            </w:rPr>
            <w:t>r</w:t>
          </w:r>
          <w:r w:rsidR="00B94F24">
            <w:rPr>
              <w:rFonts w:ascii="Arial" w:hAnsi="Arial" w:cs="Arial"/>
              <w:szCs w:val="24"/>
            </w:rPr>
            <w:t xml:space="preserve"> </w:t>
          </w:r>
          <w:r w:rsidRPr="009C653D">
            <w:rPr>
              <w:rFonts w:ascii="Arial" w:hAnsi="Arial" w:cs="Arial"/>
              <w:szCs w:val="24"/>
            </w:rPr>
            <w:t>affordable and complete bundle</w:t>
          </w:r>
          <w:r w:rsidR="0047303B">
            <w:rPr>
              <w:rFonts w:ascii="Arial" w:hAnsi="Arial" w:cs="Arial"/>
              <w:szCs w:val="24"/>
            </w:rPr>
            <w:t>s</w:t>
          </w:r>
          <w:r w:rsidRPr="009C653D">
            <w:rPr>
              <w:rFonts w:ascii="Arial" w:hAnsi="Arial" w:cs="Arial"/>
              <w:szCs w:val="24"/>
            </w:rPr>
            <w:t xml:space="preserve"> for those who want more.</w:t>
          </w:r>
          <w:r w:rsidR="00703917">
            <w:rPr>
              <w:rFonts w:ascii="Arial" w:hAnsi="Arial" w:cs="Arial"/>
              <w:szCs w:val="24"/>
            </w:rPr>
            <w:t xml:space="preserve"> </w:t>
          </w:r>
          <w:r w:rsidRPr="009C653D">
            <w:rPr>
              <w:rFonts w:ascii="Arial" w:hAnsi="Arial" w:cs="Arial"/>
              <w:szCs w:val="24"/>
            </w:rPr>
            <w:t>Offer</w:t>
          </w:r>
          <w:r w:rsidR="00703917">
            <w:rPr>
              <w:rFonts w:ascii="Arial" w:hAnsi="Arial" w:cs="Arial"/>
              <w:szCs w:val="24"/>
            </w:rPr>
            <w:t>ing</w:t>
          </w:r>
          <w:r w:rsidRPr="009C653D">
            <w:rPr>
              <w:rFonts w:ascii="Arial" w:hAnsi="Arial" w:cs="Arial"/>
              <w:szCs w:val="24"/>
            </w:rPr>
            <w:t xml:space="preserve"> a variety of locations for leisure travellers in along with frequent business destinations to major airports</w:t>
          </w:r>
          <w:r w:rsidR="006A5A37">
            <w:rPr>
              <w:rFonts w:ascii="Arial" w:hAnsi="Arial" w:cs="Arial"/>
              <w:szCs w:val="24"/>
            </w:rPr>
            <w:t xml:space="preserve"> </w:t>
          </w:r>
          <w:r w:rsidR="006A5A37">
            <w:rPr>
              <w:rFonts w:ascii="Arial" w:hAnsi="Arial" w:cs="Arial"/>
              <w:lang w:eastAsia="ja-JP"/>
            </w:rPr>
            <w:t>(Norwegian, 2023).</w:t>
          </w:r>
        </w:p>
        <w:p w14:paraId="00285D6F" w14:textId="7B1CC589" w:rsidR="009C653D" w:rsidRPr="009C653D" w:rsidRDefault="00703917" w:rsidP="00567C8C">
          <w:pPr>
            <w:spacing w:line="360" w:lineRule="auto"/>
            <w:jc w:val="both"/>
            <w:rPr>
              <w:rFonts w:ascii="Arial" w:hAnsi="Arial" w:cs="Arial"/>
              <w:szCs w:val="24"/>
            </w:rPr>
          </w:pPr>
          <w:r>
            <w:rPr>
              <w:rFonts w:ascii="Arial" w:hAnsi="Arial" w:cs="Arial"/>
              <w:szCs w:val="24"/>
            </w:rPr>
            <w:t xml:space="preserve">The company </w:t>
          </w:r>
          <w:r w:rsidR="009C653D" w:rsidRPr="009C653D">
            <w:rPr>
              <w:rFonts w:ascii="Arial" w:hAnsi="Arial" w:cs="Arial"/>
              <w:szCs w:val="24"/>
            </w:rPr>
            <w:t xml:space="preserve">maximise profits using modern passenger revenue </w:t>
          </w:r>
          <w:r w:rsidRPr="009C653D">
            <w:rPr>
              <w:rFonts w:ascii="Arial" w:hAnsi="Arial" w:cs="Arial"/>
              <w:szCs w:val="24"/>
            </w:rPr>
            <w:t>management</w:t>
          </w:r>
          <w:r>
            <w:rPr>
              <w:rFonts w:ascii="Arial" w:hAnsi="Arial" w:cs="Arial"/>
              <w:szCs w:val="24"/>
            </w:rPr>
            <w:t xml:space="preserve"> and c</w:t>
          </w:r>
          <w:r w:rsidR="009C653D" w:rsidRPr="009C653D">
            <w:rPr>
              <w:rFonts w:ascii="Arial" w:hAnsi="Arial" w:cs="Arial"/>
              <w:szCs w:val="24"/>
            </w:rPr>
            <w:t>ontinue to create products and services that are both high-quality and affordable.</w:t>
          </w:r>
          <w:r>
            <w:rPr>
              <w:rFonts w:ascii="Arial" w:hAnsi="Arial" w:cs="Arial"/>
              <w:szCs w:val="24"/>
            </w:rPr>
            <w:t xml:space="preserve"> The</w:t>
          </w:r>
          <w:r w:rsidRPr="009C653D">
            <w:rPr>
              <w:rFonts w:ascii="Arial" w:hAnsi="Arial" w:cs="Arial"/>
              <w:szCs w:val="24"/>
            </w:rPr>
            <w:t xml:space="preserve"> </w:t>
          </w:r>
          <w:r>
            <w:rPr>
              <w:rFonts w:ascii="Arial" w:hAnsi="Arial" w:cs="Arial"/>
              <w:szCs w:val="24"/>
            </w:rPr>
            <w:t>company u</w:t>
          </w:r>
          <w:r w:rsidRPr="009C653D">
            <w:rPr>
              <w:rFonts w:ascii="Arial" w:hAnsi="Arial" w:cs="Arial"/>
              <w:szCs w:val="24"/>
            </w:rPr>
            <w:t>tili</w:t>
          </w:r>
          <w:r>
            <w:rPr>
              <w:rFonts w:ascii="Arial" w:hAnsi="Arial" w:cs="Arial"/>
              <w:szCs w:val="24"/>
            </w:rPr>
            <w:t>s</w:t>
          </w:r>
          <w:r w:rsidRPr="009C653D">
            <w:rPr>
              <w:rFonts w:ascii="Arial" w:hAnsi="Arial" w:cs="Arial"/>
              <w:szCs w:val="24"/>
            </w:rPr>
            <w:t>e</w:t>
          </w:r>
          <w:r w:rsidR="009C653D" w:rsidRPr="009C653D">
            <w:rPr>
              <w:rFonts w:ascii="Arial" w:hAnsi="Arial" w:cs="Arial"/>
              <w:szCs w:val="24"/>
            </w:rPr>
            <w:t xml:space="preserve"> </w:t>
          </w:r>
          <w:r>
            <w:rPr>
              <w:rFonts w:ascii="Arial" w:hAnsi="Arial" w:cs="Arial"/>
              <w:szCs w:val="24"/>
            </w:rPr>
            <w:t xml:space="preserve">their </w:t>
          </w:r>
          <w:r w:rsidR="009C653D" w:rsidRPr="009C653D">
            <w:rPr>
              <w:rFonts w:ascii="Arial" w:hAnsi="Arial" w:cs="Arial"/>
              <w:szCs w:val="24"/>
            </w:rPr>
            <w:lastRenderedPageBreak/>
            <w:t xml:space="preserve">reputation and effective channels of distribution to boost supplementary </w:t>
          </w:r>
          <w:r w:rsidR="00184EFA" w:rsidRPr="009C653D">
            <w:rPr>
              <w:rFonts w:ascii="Arial" w:hAnsi="Arial" w:cs="Arial"/>
              <w:szCs w:val="24"/>
            </w:rPr>
            <w:t>income</w:t>
          </w:r>
          <w:r>
            <w:rPr>
              <w:rFonts w:ascii="Arial" w:hAnsi="Arial" w:cs="Arial"/>
              <w:szCs w:val="24"/>
            </w:rPr>
            <w:t xml:space="preserve">, </w:t>
          </w:r>
          <w:r w:rsidR="009C653D" w:rsidRPr="009C653D">
            <w:rPr>
              <w:rFonts w:ascii="Arial" w:hAnsi="Arial" w:cs="Arial"/>
              <w:szCs w:val="24"/>
            </w:rPr>
            <w:t>keep</w:t>
          </w:r>
          <w:r>
            <w:rPr>
              <w:rFonts w:ascii="Arial" w:hAnsi="Arial" w:cs="Arial"/>
              <w:szCs w:val="24"/>
            </w:rPr>
            <w:t>ing</w:t>
          </w:r>
          <w:r w:rsidR="009C653D" w:rsidRPr="009C653D">
            <w:rPr>
              <w:rFonts w:ascii="Arial" w:hAnsi="Arial" w:cs="Arial"/>
              <w:szCs w:val="24"/>
            </w:rPr>
            <w:t xml:space="preserve"> an eye on and enhance the cost basis</w:t>
          </w:r>
          <w:r w:rsidR="006A5A37">
            <w:rPr>
              <w:rFonts w:ascii="Arial" w:hAnsi="Arial" w:cs="Arial"/>
              <w:szCs w:val="24"/>
            </w:rPr>
            <w:t xml:space="preserve"> </w:t>
          </w:r>
          <w:r w:rsidR="006A5A37">
            <w:rPr>
              <w:rFonts w:ascii="Arial" w:hAnsi="Arial" w:cs="Arial"/>
              <w:lang w:eastAsia="ja-JP"/>
            </w:rPr>
            <w:t>(Norwegian, 2023).</w:t>
          </w:r>
        </w:p>
        <w:p w14:paraId="2852596A" w14:textId="19D32124" w:rsidR="00473B40" w:rsidRPr="00703917" w:rsidRDefault="009C653D" w:rsidP="00567C8C">
          <w:pPr>
            <w:spacing w:line="360" w:lineRule="auto"/>
            <w:jc w:val="both"/>
            <w:rPr>
              <w:rFonts w:ascii="Arial" w:hAnsi="Arial" w:cs="Arial"/>
              <w:szCs w:val="24"/>
            </w:rPr>
          </w:pPr>
          <w:r w:rsidRPr="009C653D">
            <w:rPr>
              <w:rFonts w:ascii="Arial" w:hAnsi="Arial" w:cs="Arial"/>
              <w:szCs w:val="24"/>
            </w:rPr>
            <w:t>Creat</w:t>
          </w:r>
          <w:r w:rsidR="00703917">
            <w:rPr>
              <w:rFonts w:ascii="Arial" w:hAnsi="Arial" w:cs="Arial"/>
              <w:szCs w:val="24"/>
            </w:rPr>
            <w:t>ing</w:t>
          </w:r>
          <w:r w:rsidRPr="009C653D">
            <w:rPr>
              <w:rFonts w:ascii="Arial" w:hAnsi="Arial" w:cs="Arial"/>
              <w:szCs w:val="24"/>
            </w:rPr>
            <w:t xml:space="preserve"> a lean, flat organisation with straightforward decision-making processes.</w:t>
          </w:r>
          <w:r w:rsidR="00F47391">
            <w:rPr>
              <w:rFonts w:ascii="Arial" w:hAnsi="Arial" w:cs="Arial"/>
              <w:szCs w:val="24"/>
            </w:rPr>
            <w:t xml:space="preserve"> </w:t>
          </w:r>
          <w:r w:rsidR="000E6FA5">
            <w:rPr>
              <w:rFonts w:ascii="Arial" w:hAnsi="Arial" w:cs="Arial"/>
              <w:szCs w:val="24"/>
            </w:rPr>
            <w:t>Adopt</w:t>
          </w:r>
          <w:r w:rsidR="00F47391" w:rsidRPr="00F47391">
            <w:rPr>
              <w:rFonts w:ascii="Arial" w:hAnsi="Arial" w:cs="Arial"/>
              <w:szCs w:val="24"/>
            </w:rPr>
            <w:t xml:space="preserve"> an original, unconventional approach to how </w:t>
          </w:r>
          <w:r w:rsidR="00703917">
            <w:rPr>
              <w:rFonts w:ascii="Arial" w:hAnsi="Arial" w:cs="Arial"/>
              <w:szCs w:val="24"/>
            </w:rPr>
            <w:t>they</w:t>
          </w:r>
          <w:r w:rsidR="00F47391" w:rsidRPr="00F47391">
            <w:rPr>
              <w:rFonts w:ascii="Arial" w:hAnsi="Arial" w:cs="Arial"/>
              <w:szCs w:val="24"/>
            </w:rPr>
            <w:t xml:space="preserve"> conduct business.</w:t>
          </w:r>
          <w:r w:rsidR="00703917">
            <w:rPr>
              <w:rFonts w:ascii="Arial" w:hAnsi="Arial" w:cs="Arial"/>
              <w:szCs w:val="24"/>
            </w:rPr>
            <w:t xml:space="preserve"> </w:t>
          </w:r>
          <w:r w:rsidR="00F47391" w:rsidRPr="00F47391">
            <w:rPr>
              <w:rFonts w:ascii="Arial" w:hAnsi="Arial" w:cs="Arial"/>
              <w:szCs w:val="24"/>
            </w:rPr>
            <w:t>To thrive as a benevolent, innovative organisation where anybody can contribute to improvements</w:t>
          </w:r>
          <w:r w:rsidR="003A41F8">
            <w:rPr>
              <w:rFonts w:ascii="Arial" w:hAnsi="Arial" w:cs="Arial"/>
              <w:szCs w:val="24"/>
            </w:rPr>
            <w:t xml:space="preserve"> </w:t>
          </w:r>
          <w:r w:rsidR="003A41F8">
            <w:rPr>
              <w:rFonts w:ascii="Arial" w:hAnsi="Arial" w:cs="Arial"/>
              <w:lang w:eastAsia="ja-JP"/>
            </w:rPr>
            <w:t>(Norwegian, 2023)</w:t>
          </w:r>
        </w:p>
        <w:p w14:paraId="7A3CEE47" w14:textId="77777777" w:rsidR="00473B40" w:rsidRPr="00DE6412" w:rsidRDefault="00473B40" w:rsidP="00DE6412">
          <w:pPr>
            <w:pStyle w:val="Heading1"/>
            <w:rPr>
              <w:sz w:val="26"/>
              <w:szCs w:val="26"/>
            </w:rPr>
          </w:pPr>
          <w:bookmarkStart w:id="6" w:name="_Toc134464642"/>
          <w:r w:rsidRPr="00DE6412">
            <w:rPr>
              <w:sz w:val="26"/>
              <w:szCs w:val="26"/>
            </w:rPr>
            <w:t>Macro-Environment Analysis</w:t>
          </w:r>
          <w:bookmarkEnd w:id="6"/>
        </w:p>
        <w:p w14:paraId="0E8E1188" w14:textId="11101D87" w:rsidR="00473B40" w:rsidRDefault="008B113F" w:rsidP="00567C8C">
          <w:pPr>
            <w:spacing w:line="360" w:lineRule="auto"/>
            <w:rPr>
              <w:rFonts w:ascii="Arial" w:eastAsia="Times New Roman" w:hAnsi="Arial" w:cs="Arial"/>
              <w:lang w:eastAsia="en-GB"/>
            </w:rPr>
          </w:pPr>
          <w:r w:rsidRPr="008B113F">
            <w:rPr>
              <w:rFonts w:ascii="Arial" w:eastAsia="Times New Roman" w:hAnsi="Arial" w:cs="Arial"/>
              <w:lang w:eastAsia="en-GB"/>
            </w:rPr>
            <w:t xml:space="preserve">The macro-environment is comprised up of substantial environmental factors that, to varied degrees, have an impact on several organisations, enterprises, and sectors. </w:t>
          </w:r>
          <w:r w:rsidR="00F00A4A" w:rsidRPr="00F00A4A">
            <w:rPr>
              <w:rFonts w:ascii="Arial" w:eastAsia="Times New Roman" w:hAnsi="Arial" w:cs="Arial"/>
              <w:lang w:eastAsia="en-GB"/>
            </w:rPr>
            <w:t xml:space="preserve"> </w:t>
          </w:r>
          <w:r w:rsidR="00F00A4A">
            <w:rPr>
              <w:rFonts w:ascii="Arial" w:eastAsia="Times New Roman" w:hAnsi="Arial" w:cs="Arial"/>
              <w:lang w:eastAsia="en-GB"/>
            </w:rPr>
            <w:t>(Whittington, 2020)</w:t>
          </w:r>
        </w:p>
        <w:p w14:paraId="757CA80F" w14:textId="1FB761C2" w:rsidR="004B3A80" w:rsidRDefault="008B113F" w:rsidP="008B113F">
          <w:pPr>
            <w:spacing w:line="480" w:lineRule="auto"/>
            <w:jc w:val="center"/>
            <w:rPr>
              <w:rFonts w:ascii="Arial" w:eastAsia="Times New Roman" w:hAnsi="Arial" w:cs="Arial"/>
              <w:lang w:eastAsia="en-GB"/>
            </w:rPr>
          </w:pPr>
          <w:r>
            <w:rPr>
              <w:noProof/>
            </w:rPr>
            <w:drawing>
              <wp:inline distT="0" distB="0" distL="0" distR="0" wp14:anchorId="122042EE" wp14:editId="7AB457B5">
                <wp:extent cx="2204658" cy="1877801"/>
                <wp:effectExtent l="0" t="0" r="0" b="0"/>
                <wp:docPr id="319567270" name="Picture 319567270" descr="A picture containing text, circle, screenshot, font&#10;&#10;Description automatically generated">
                  <a:extLst xmlns:a="http://schemas.openxmlformats.org/drawingml/2006/main">
                    <a:ext uri="{FF2B5EF4-FFF2-40B4-BE49-F238E27FC236}">
                      <a16:creationId xmlns:a16="http://schemas.microsoft.com/office/drawing/2014/main" id="{B7B17D24-817A-4238-9C6B-65BC9073D2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567270" name="Picture 319567270" descr="A picture containing text, circle, screenshot, font&#10;&#10;Description automatically generated">
                          <a:extLst>
                            <a:ext uri="{FF2B5EF4-FFF2-40B4-BE49-F238E27FC236}">
                              <a16:creationId xmlns:a16="http://schemas.microsoft.com/office/drawing/2014/main" id="{B7B17D24-817A-4238-9C6B-65BC9073D2BA}"/>
                            </a:ext>
                          </a:extLst>
                        </pic:cNvPr>
                        <pic:cNvPicPr>
                          <a:picLocks noChangeAspect="1"/>
                        </pic:cNvPicPr>
                      </pic:nvPicPr>
                      <pic:blipFill>
                        <a:blip r:embed="rId12"/>
                        <a:stretch>
                          <a:fillRect/>
                        </a:stretch>
                      </pic:blipFill>
                      <pic:spPr>
                        <a:xfrm>
                          <a:off x="0" y="0"/>
                          <a:ext cx="2218106" cy="1889256"/>
                        </a:xfrm>
                        <a:prstGeom prst="rect">
                          <a:avLst/>
                        </a:prstGeom>
                      </pic:spPr>
                    </pic:pic>
                  </a:graphicData>
                </a:graphic>
              </wp:inline>
            </w:drawing>
          </w:r>
        </w:p>
        <w:p w14:paraId="39BDCDF9" w14:textId="4EDDAD79" w:rsidR="004B3A80" w:rsidRDefault="004B3A80" w:rsidP="008B113F">
          <w:pPr>
            <w:spacing w:line="480" w:lineRule="auto"/>
            <w:jc w:val="center"/>
            <w:rPr>
              <w:rFonts w:ascii="Arial" w:eastAsia="Times New Roman" w:hAnsi="Arial" w:cs="Arial"/>
              <w:lang w:eastAsia="en-GB"/>
            </w:rPr>
          </w:pPr>
          <w:r>
            <w:rPr>
              <w:rFonts w:ascii="Arial" w:eastAsia="Times New Roman" w:hAnsi="Arial" w:cs="Arial"/>
              <w:lang w:eastAsia="en-GB"/>
            </w:rPr>
            <w:t>(Whittington, 2020)</w:t>
          </w:r>
        </w:p>
        <w:p w14:paraId="379C10CD" w14:textId="77777777" w:rsidR="00FD5E50" w:rsidRPr="00FD5E50" w:rsidRDefault="00132E1B" w:rsidP="00FD5E50">
          <w:pPr>
            <w:spacing w:line="360" w:lineRule="auto"/>
            <w:jc w:val="both"/>
            <w:rPr>
              <w:rFonts w:ascii="Arial" w:hAnsi="Arial" w:cs="Arial"/>
              <w:lang w:eastAsia="en-GB"/>
            </w:rPr>
          </w:pPr>
          <w:r w:rsidRPr="00E834D6">
            <w:rPr>
              <w:rFonts w:ascii="Arial" w:hAnsi="Arial" w:cs="Arial"/>
              <w:lang w:eastAsia="en-GB"/>
            </w:rPr>
            <w:t xml:space="preserve">A macro environmental analysis is a tool that helps organizations understand </w:t>
          </w:r>
          <w:r w:rsidR="00FD5E50" w:rsidRPr="00FD5E50">
            <w:rPr>
              <w:rFonts w:ascii="Arial" w:hAnsi="Arial" w:cs="Arial"/>
              <w:lang w:eastAsia="en-GB"/>
            </w:rPr>
            <w:t>the potential outside influences on their business. Politics, economics, society, technology, the environment, and law are a few examples of these influences (Whittington, 2020).</w:t>
          </w:r>
        </w:p>
        <w:p w14:paraId="793D4FA7" w14:textId="77777777" w:rsidR="00FD5E50" w:rsidRPr="00FD5E50" w:rsidRDefault="00FD5E50" w:rsidP="00FD5E50">
          <w:pPr>
            <w:spacing w:line="360" w:lineRule="auto"/>
            <w:jc w:val="both"/>
            <w:rPr>
              <w:rFonts w:ascii="Arial" w:hAnsi="Arial" w:cs="Arial"/>
              <w:lang w:eastAsia="en-GB"/>
            </w:rPr>
          </w:pPr>
          <w:r w:rsidRPr="00FD5E50">
            <w:rPr>
              <w:rFonts w:ascii="Arial" w:hAnsi="Arial" w:cs="Arial"/>
              <w:lang w:eastAsia="en-GB"/>
            </w:rPr>
            <w:t>Government rules, trade agreements, and political stability are examples of political influences. Interest rates, inflation, and economic growth are examples of economic variables.</w:t>
          </w:r>
        </w:p>
        <w:p w14:paraId="441BC815" w14:textId="37C0D748" w:rsidR="00132E1B" w:rsidRPr="00FD5E50" w:rsidRDefault="00FD5E50" w:rsidP="00567C8C">
          <w:pPr>
            <w:spacing w:line="360" w:lineRule="auto"/>
            <w:jc w:val="both"/>
            <w:rPr>
              <w:rFonts w:ascii="Arial" w:eastAsia="Times New Roman" w:hAnsi="Arial" w:cs="Arial"/>
              <w:lang w:eastAsia="en-GB"/>
            </w:rPr>
          </w:pPr>
          <w:r w:rsidRPr="00FD5E50">
            <w:rPr>
              <w:rFonts w:ascii="Arial" w:hAnsi="Arial" w:cs="Arial"/>
              <w:lang w:eastAsia="en-GB"/>
            </w:rPr>
            <w:t>Social elements are things like values, culture, and demography. New discoveries, technical advancements, and the rate of technological progress are examples of technological factors. Environment-related variables include topics like resource availability, natural catastrophes, and climate change. Laws, rules, and court decisions are a few examples of legal considerations</w:t>
          </w:r>
          <w:r>
            <w:rPr>
              <w:rFonts w:ascii="Arial" w:eastAsia="Times New Roman" w:hAnsi="Arial" w:cs="Arial"/>
              <w:lang w:eastAsia="en-GB"/>
            </w:rPr>
            <w:t xml:space="preserve"> </w:t>
          </w:r>
          <w:r w:rsidR="00703917">
            <w:rPr>
              <w:rFonts w:ascii="Arial" w:eastAsia="Times New Roman" w:hAnsi="Arial" w:cs="Arial"/>
              <w:lang w:eastAsia="en-GB"/>
            </w:rPr>
            <w:t>(Whittington, 2020)</w:t>
          </w:r>
        </w:p>
        <w:p w14:paraId="78D7B7A6" w14:textId="5FAF414F" w:rsidR="00132E1B" w:rsidRPr="00E834D6" w:rsidRDefault="00132E1B" w:rsidP="00567C8C">
          <w:pPr>
            <w:spacing w:line="360" w:lineRule="auto"/>
            <w:jc w:val="both"/>
            <w:rPr>
              <w:rFonts w:ascii="Arial" w:hAnsi="Arial" w:cs="Arial"/>
              <w:lang w:eastAsia="en-GB"/>
            </w:rPr>
          </w:pPr>
          <w:r w:rsidRPr="00E834D6">
            <w:rPr>
              <w:rFonts w:ascii="Arial" w:hAnsi="Arial" w:cs="Arial"/>
              <w:lang w:eastAsia="en-GB"/>
            </w:rPr>
            <w:lastRenderedPageBreak/>
            <w:t>By understanding these factors, organi</w:t>
          </w:r>
          <w:r w:rsidR="00703917">
            <w:rPr>
              <w:rFonts w:ascii="Arial" w:hAnsi="Arial" w:cs="Arial"/>
              <w:lang w:eastAsia="en-GB"/>
            </w:rPr>
            <w:t>s</w:t>
          </w:r>
          <w:r w:rsidRPr="00E834D6">
            <w:rPr>
              <w:rFonts w:ascii="Arial" w:hAnsi="Arial" w:cs="Arial"/>
              <w:lang w:eastAsia="en-GB"/>
            </w:rPr>
            <w:t>ations can better prepare for potential challenges and opportunities. They can also identify new markets and develop new products and services.</w:t>
          </w:r>
        </w:p>
        <w:p w14:paraId="06AD5C56" w14:textId="77777777" w:rsidR="00132E1B" w:rsidRPr="00E834D6" w:rsidRDefault="00132E1B" w:rsidP="00567C8C">
          <w:pPr>
            <w:spacing w:line="360" w:lineRule="auto"/>
            <w:jc w:val="both"/>
            <w:rPr>
              <w:rFonts w:ascii="Arial" w:hAnsi="Arial" w:cs="Arial"/>
              <w:lang w:eastAsia="en-GB"/>
            </w:rPr>
          </w:pPr>
          <w:r w:rsidRPr="00E834D6">
            <w:rPr>
              <w:rFonts w:ascii="Arial" w:hAnsi="Arial" w:cs="Arial"/>
              <w:lang w:eastAsia="en-GB"/>
            </w:rPr>
            <w:t>Here are some examples of how macro environmental factors can impact businesses:</w:t>
          </w:r>
        </w:p>
        <w:p w14:paraId="2A555F74" w14:textId="4EEBEE09" w:rsidR="00132E1B" w:rsidRPr="00E834D6" w:rsidRDefault="00132E1B" w:rsidP="00567C8C">
          <w:pPr>
            <w:spacing w:line="360" w:lineRule="auto"/>
            <w:jc w:val="both"/>
            <w:rPr>
              <w:rFonts w:ascii="Arial" w:hAnsi="Arial" w:cs="Arial"/>
              <w:lang w:eastAsia="en-GB"/>
            </w:rPr>
          </w:pPr>
          <w:r w:rsidRPr="00E834D6">
            <w:rPr>
              <w:rFonts w:ascii="Arial" w:hAnsi="Arial" w:cs="Arial"/>
              <w:lang w:eastAsia="en-GB"/>
            </w:rPr>
            <w:t>A change in government regulations can make it more difficult or expensive for businesses to operate.</w:t>
          </w:r>
          <w:r w:rsidR="004B3A80">
            <w:rPr>
              <w:rFonts w:ascii="Arial" w:hAnsi="Arial" w:cs="Arial"/>
              <w:lang w:eastAsia="en-GB"/>
            </w:rPr>
            <w:t xml:space="preserve"> </w:t>
          </w:r>
          <w:r w:rsidRPr="00E834D6">
            <w:rPr>
              <w:rFonts w:ascii="Arial" w:hAnsi="Arial" w:cs="Arial"/>
              <w:lang w:eastAsia="en-GB"/>
            </w:rPr>
            <w:t xml:space="preserve">A recession can </w:t>
          </w:r>
          <w:r w:rsidR="00377772" w:rsidRPr="00E834D6">
            <w:rPr>
              <w:rFonts w:ascii="Arial" w:hAnsi="Arial" w:cs="Arial"/>
              <w:lang w:eastAsia="en-GB"/>
            </w:rPr>
            <w:t>led</w:t>
          </w:r>
          <w:r w:rsidRPr="00E834D6">
            <w:rPr>
              <w:rFonts w:ascii="Arial" w:hAnsi="Arial" w:cs="Arial"/>
              <w:lang w:eastAsia="en-GB"/>
            </w:rPr>
            <w:t xml:space="preserve"> to a decline in consumer spending, which can hurt businesses that sell goods or services to consumers.</w:t>
          </w:r>
          <w:r w:rsidR="004B3A80">
            <w:rPr>
              <w:rFonts w:ascii="Arial" w:hAnsi="Arial" w:cs="Arial"/>
              <w:lang w:eastAsia="en-GB"/>
            </w:rPr>
            <w:t xml:space="preserve"> </w:t>
          </w:r>
          <w:r w:rsidRPr="00E834D6">
            <w:rPr>
              <w:rFonts w:ascii="Arial" w:hAnsi="Arial" w:cs="Arial"/>
              <w:lang w:eastAsia="en-GB"/>
            </w:rPr>
            <w:t>A change in demographics can create new markets for businesses or make existing markets more competitive.</w:t>
          </w:r>
          <w:r w:rsidR="004B3A80">
            <w:rPr>
              <w:rFonts w:ascii="Arial" w:hAnsi="Arial" w:cs="Arial"/>
              <w:lang w:eastAsia="en-GB"/>
            </w:rPr>
            <w:t xml:space="preserve"> </w:t>
          </w:r>
          <w:r w:rsidRPr="00E834D6">
            <w:rPr>
              <w:rFonts w:ascii="Arial" w:hAnsi="Arial" w:cs="Arial"/>
              <w:lang w:eastAsia="en-GB"/>
            </w:rPr>
            <w:t>A technological breakthrough can make it possible for businesses to produce goods or services more efficiently or to reach new customers.</w:t>
          </w:r>
          <w:r w:rsidR="004B3A80">
            <w:rPr>
              <w:rFonts w:ascii="Arial" w:hAnsi="Arial" w:cs="Arial"/>
              <w:lang w:eastAsia="en-GB"/>
            </w:rPr>
            <w:t xml:space="preserve"> </w:t>
          </w:r>
          <w:r w:rsidRPr="00E834D6">
            <w:rPr>
              <w:rFonts w:ascii="Arial" w:hAnsi="Arial" w:cs="Arial"/>
              <w:lang w:eastAsia="en-GB"/>
            </w:rPr>
            <w:t>A natural disaster can damage businesses' property or disrupt their operations</w:t>
          </w:r>
          <w:r w:rsidR="004B3A80">
            <w:rPr>
              <w:rFonts w:ascii="Arial" w:hAnsi="Arial" w:cs="Arial"/>
              <w:lang w:eastAsia="en-GB"/>
            </w:rPr>
            <w:t xml:space="preserve">, for example the unexpected Covid-19 pandemic. </w:t>
          </w:r>
          <w:r w:rsidRPr="00E834D6">
            <w:rPr>
              <w:rFonts w:ascii="Arial" w:hAnsi="Arial" w:cs="Arial"/>
              <w:lang w:eastAsia="en-GB"/>
            </w:rPr>
            <w:t>A change in laws or regulations can make it more difficult or expensive for businesses to operate.</w:t>
          </w:r>
          <w:r w:rsidR="004B3A80">
            <w:rPr>
              <w:rFonts w:ascii="Arial" w:hAnsi="Arial" w:cs="Arial"/>
              <w:lang w:eastAsia="en-GB"/>
            </w:rPr>
            <w:t xml:space="preserve"> </w:t>
          </w:r>
          <w:r w:rsidR="004B3A80">
            <w:rPr>
              <w:rFonts w:ascii="Arial" w:eastAsia="Times New Roman" w:hAnsi="Arial" w:cs="Arial"/>
              <w:lang w:eastAsia="en-GB"/>
            </w:rPr>
            <w:t>(Whittington, 2020)</w:t>
          </w:r>
        </w:p>
        <w:p w14:paraId="283BBB89" w14:textId="45E72481" w:rsidR="00132E1B" w:rsidRPr="00E834D6" w:rsidRDefault="00132E1B" w:rsidP="00567C8C">
          <w:pPr>
            <w:spacing w:line="360" w:lineRule="auto"/>
            <w:jc w:val="both"/>
            <w:rPr>
              <w:rFonts w:ascii="Arial" w:hAnsi="Arial" w:cs="Arial"/>
              <w:lang w:eastAsia="en-GB"/>
            </w:rPr>
          </w:pPr>
          <w:r w:rsidRPr="00E834D6">
            <w:rPr>
              <w:rFonts w:ascii="Arial" w:hAnsi="Arial" w:cs="Arial"/>
              <w:lang w:eastAsia="en-GB"/>
            </w:rPr>
            <w:t>By conducting a macro environmental analysis, businesses can better understand the forces that could impact their business and take steps to mitigate the risks and capitalize on the opportunities.</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7B434C12" w14:textId="77777777" w:rsidR="00473B40" w:rsidRPr="00031AC1" w:rsidRDefault="00473B40" w:rsidP="00473B40">
          <w:pPr>
            <w:spacing w:line="360" w:lineRule="auto"/>
            <w:jc w:val="both"/>
            <w:rPr>
              <w:rFonts w:ascii="Arial" w:hAnsi="Arial" w:cs="Arial"/>
              <w:b/>
              <w:bCs/>
              <w:szCs w:val="24"/>
            </w:rPr>
          </w:pPr>
        </w:p>
        <w:p w14:paraId="5FCA3B2F" w14:textId="77777777" w:rsidR="00473B40" w:rsidRPr="00DE6412" w:rsidRDefault="00473B40" w:rsidP="00473B40">
          <w:pPr>
            <w:pStyle w:val="Heading2"/>
            <w:rPr>
              <w:rFonts w:ascii="Arial" w:hAnsi="Arial" w:cs="Arial"/>
              <w:b/>
              <w:bCs/>
              <w:color w:val="FF0000"/>
            </w:rPr>
          </w:pPr>
          <w:bookmarkStart w:id="7" w:name="_Toc134464643"/>
          <w:r w:rsidRPr="00DE6412">
            <w:rPr>
              <w:rFonts w:ascii="Arial" w:hAnsi="Arial" w:cs="Arial"/>
              <w:b/>
              <w:bCs/>
              <w:color w:val="FF0000"/>
            </w:rPr>
            <w:t>PESTEL Analysis</w:t>
          </w:r>
          <w:bookmarkEnd w:id="7"/>
        </w:p>
        <w:p w14:paraId="6C4D6299" w14:textId="5DAE2FE0" w:rsidR="00473B40" w:rsidRDefault="00473B40" w:rsidP="00473B40">
          <w:pPr>
            <w:spacing w:line="360" w:lineRule="auto"/>
            <w:jc w:val="both"/>
            <w:rPr>
              <w:rFonts w:ascii="Arial" w:hAnsi="Arial" w:cs="Arial"/>
              <w:b/>
              <w:bCs/>
              <w:szCs w:val="24"/>
            </w:rPr>
          </w:pPr>
        </w:p>
        <w:p w14:paraId="19A82EDB" w14:textId="17D471C4" w:rsidR="00B2356E" w:rsidRDefault="00B2356E" w:rsidP="002A4BEF">
          <w:pPr>
            <w:spacing w:line="360" w:lineRule="auto"/>
            <w:jc w:val="both"/>
            <w:rPr>
              <w:rFonts w:ascii="Arial" w:eastAsia="Times New Roman" w:hAnsi="Arial" w:cs="Arial"/>
              <w:lang w:eastAsia="en-GB"/>
            </w:rPr>
          </w:pPr>
          <w:r w:rsidRPr="00B2356E">
            <w:rPr>
              <w:rFonts w:ascii="Arial" w:hAnsi="Arial" w:cs="Arial"/>
              <w:szCs w:val="24"/>
            </w:rPr>
            <w:t>A PESTLE study is a method for thoroughly comprehending the ecosystem of an industry. Political, Economic, Social, Technological, Legal, and Environmental aspects are often referred to as PESTLE components. Understanding the factors that might affect a new business or sector is beneficial for a corporation. To identify the elements that might bring opportunities or risks to the organisation, management must acquire information on the external forces affecting the organisation </w:t>
          </w:r>
          <w:r w:rsidR="00230818">
            <w:rPr>
              <w:rFonts w:ascii="Arial" w:eastAsia="Times New Roman" w:hAnsi="Arial" w:cs="Arial"/>
              <w:lang w:eastAsia="en-GB"/>
            </w:rPr>
            <w:t>(Whittington, 2020)</w:t>
          </w:r>
          <w:r w:rsidR="002A4BEF">
            <w:rPr>
              <w:rFonts w:ascii="Arial" w:eastAsia="Times New Roman" w:hAnsi="Arial" w:cs="Arial"/>
              <w:lang w:eastAsia="en-GB"/>
            </w:rPr>
            <w:t>.</w:t>
          </w:r>
        </w:p>
        <w:p w14:paraId="5D689957" w14:textId="77777777" w:rsidR="003D4621" w:rsidRDefault="003D4621" w:rsidP="00E76B6D">
          <w:pPr>
            <w:spacing w:line="480" w:lineRule="auto"/>
            <w:jc w:val="both"/>
            <w:rPr>
              <w:rFonts w:ascii="Arial" w:hAnsi="Arial" w:cs="Arial"/>
              <w:szCs w:val="24"/>
            </w:rPr>
          </w:pPr>
        </w:p>
        <w:p w14:paraId="1E85052D" w14:textId="77777777" w:rsidR="00103C3D" w:rsidRPr="00B2356E" w:rsidRDefault="00103C3D" w:rsidP="00E76B6D">
          <w:pPr>
            <w:spacing w:line="480" w:lineRule="auto"/>
            <w:jc w:val="both"/>
            <w:rPr>
              <w:rFonts w:ascii="Arial" w:hAnsi="Arial" w:cs="Arial"/>
              <w:szCs w:val="24"/>
            </w:rPr>
          </w:pPr>
        </w:p>
        <w:tbl>
          <w:tblPr>
            <w:tblStyle w:val="TableGrid"/>
            <w:tblW w:w="0" w:type="auto"/>
            <w:tblLook w:val="04A0" w:firstRow="1" w:lastRow="0" w:firstColumn="1" w:lastColumn="0" w:noHBand="0" w:noVBand="1"/>
          </w:tblPr>
          <w:tblGrid>
            <w:gridCol w:w="1961"/>
            <w:gridCol w:w="7615"/>
          </w:tblGrid>
          <w:tr w:rsidR="003C1ABC" w14:paraId="647393A3" w14:textId="77777777" w:rsidTr="003D4621">
            <w:tc>
              <w:tcPr>
                <w:tcW w:w="1583" w:type="dxa"/>
              </w:tcPr>
              <w:p w14:paraId="6296C404" w14:textId="77777777" w:rsidR="003C1ABC" w:rsidRDefault="003C1ABC" w:rsidP="00473B40">
                <w:pPr>
                  <w:spacing w:line="360" w:lineRule="auto"/>
                  <w:jc w:val="both"/>
                  <w:rPr>
                    <w:rFonts w:ascii="Arial" w:hAnsi="Arial" w:cs="Arial"/>
                    <w:b/>
                    <w:bCs/>
                    <w:szCs w:val="24"/>
                  </w:rPr>
                </w:pPr>
              </w:p>
            </w:tc>
            <w:tc>
              <w:tcPr>
                <w:tcW w:w="7993" w:type="dxa"/>
              </w:tcPr>
              <w:p w14:paraId="4CEABD78" w14:textId="14CB701A" w:rsidR="003C1ABC" w:rsidRDefault="003C1ABC" w:rsidP="009351E8">
                <w:pPr>
                  <w:spacing w:line="360" w:lineRule="auto"/>
                  <w:jc w:val="center"/>
                  <w:rPr>
                    <w:rFonts w:ascii="Arial" w:hAnsi="Arial" w:cs="Arial"/>
                    <w:b/>
                    <w:bCs/>
                    <w:szCs w:val="24"/>
                  </w:rPr>
                </w:pPr>
                <w:r>
                  <w:rPr>
                    <w:noProof/>
                  </w:rPr>
                  <w:drawing>
                    <wp:inline distT="0" distB="0" distL="0" distR="0" wp14:anchorId="010497E7" wp14:editId="3A28A859">
                      <wp:extent cx="2379521" cy="1149253"/>
                      <wp:effectExtent l="0" t="0" r="0" b="0"/>
                      <wp:docPr id="572703317" name="Picture 572703317" descr="Norwegian cuts Thailand bound flights - Scand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rwegian cuts Thailand bound flights - Scandas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10862" cy="1164390"/>
                              </a:xfrm>
                              <a:prstGeom prst="rect">
                                <a:avLst/>
                              </a:prstGeom>
                              <a:noFill/>
                              <a:ln>
                                <a:noFill/>
                              </a:ln>
                              <a:effectLst>
                                <a:softEdge rad="228600"/>
                              </a:effectLst>
                            </pic:spPr>
                          </pic:pic>
                        </a:graphicData>
                      </a:graphic>
                    </wp:inline>
                  </w:drawing>
                </w:r>
              </w:p>
            </w:tc>
          </w:tr>
          <w:tr w:rsidR="003C1ABC" w14:paraId="5BAB45BE" w14:textId="77777777" w:rsidTr="003D4621">
            <w:tc>
              <w:tcPr>
                <w:tcW w:w="1583" w:type="dxa"/>
              </w:tcPr>
              <w:p w14:paraId="40F3B566" w14:textId="46F4795F" w:rsidR="003C1ABC" w:rsidRDefault="003D4621" w:rsidP="00473B40">
                <w:pPr>
                  <w:spacing w:line="360" w:lineRule="auto"/>
                  <w:jc w:val="both"/>
                  <w:rPr>
                    <w:rFonts w:ascii="Arial" w:hAnsi="Arial" w:cs="Arial"/>
                    <w:b/>
                    <w:bCs/>
                    <w:szCs w:val="24"/>
                  </w:rPr>
                </w:pPr>
                <w:r>
                  <w:rPr>
                    <w:rFonts w:ascii="Arial" w:hAnsi="Arial" w:cs="Arial"/>
                    <w:b/>
                    <w:bCs/>
                    <w:szCs w:val="24"/>
                  </w:rPr>
                  <w:t>POLITICAL</w:t>
                </w:r>
              </w:p>
              <w:p w14:paraId="6082D415" w14:textId="77777777" w:rsidR="003C1ABC" w:rsidRPr="009351E8" w:rsidRDefault="003C1ABC" w:rsidP="00473B40">
                <w:pPr>
                  <w:spacing w:line="360" w:lineRule="auto"/>
                  <w:jc w:val="both"/>
                  <w:rPr>
                    <w:rFonts w:ascii="Arial" w:hAnsi="Arial" w:cs="Arial"/>
                    <w:b/>
                    <w:bCs/>
                    <w:szCs w:val="24"/>
                  </w:rPr>
                </w:pPr>
              </w:p>
            </w:tc>
            <w:tc>
              <w:tcPr>
                <w:tcW w:w="7993" w:type="dxa"/>
              </w:tcPr>
              <w:p w14:paraId="0B5CD4F5" w14:textId="4BFBE65E" w:rsidR="003D4621" w:rsidRDefault="003D4621" w:rsidP="003D4621">
                <w:pPr>
                  <w:rPr>
                    <w:rFonts w:ascii="Arial" w:hAnsi="Arial" w:cs="Arial"/>
                  </w:rPr>
                </w:pPr>
                <w:r w:rsidRPr="003D4621">
                  <w:rPr>
                    <w:rFonts w:ascii="Arial" w:hAnsi="Arial" w:cs="Arial"/>
                  </w:rPr>
                  <w:t>The regulatory environment in Norway and other countries where Norwegian Air Shuttle operates.</w:t>
                </w:r>
              </w:p>
              <w:p w14:paraId="6C7C3163" w14:textId="77777777" w:rsidR="006624B1" w:rsidRPr="003D4621" w:rsidRDefault="006624B1" w:rsidP="003D4621">
                <w:pPr>
                  <w:rPr>
                    <w:rFonts w:ascii="Arial" w:hAnsi="Arial" w:cs="Arial"/>
                  </w:rPr>
                </w:pPr>
              </w:p>
              <w:p w14:paraId="0362729B" w14:textId="77777777" w:rsidR="003D4621" w:rsidRPr="003D4621" w:rsidRDefault="003D4621" w:rsidP="003D4621">
                <w:pPr>
                  <w:rPr>
                    <w:rFonts w:ascii="Arial" w:hAnsi="Arial" w:cs="Arial"/>
                  </w:rPr>
                </w:pPr>
                <w:r w:rsidRPr="003D4621">
                  <w:rPr>
                    <w:rFonts w:ascii="Arial" w:hAnsi="Arial" w:cs="Arial"/>
                  </w:rPr>
                  <w:t>The political stability of the countries where Norwegian Air Shuttle operates.</w:t>
                </w:r>
              </w:p>
              <w:p w14:paraId="2D87160B" w14:textId="77777777" w:rsidR="003D4621" w:rsidRPr="003D4621" w:rsidRDefault="003D4621" w:rsidP="003D4621">
                <w:pPr>
                  <w:rPr>
                    <w:rFonts w:ascii="Arial" w:hAnsi="Arial" w:cs="Arial"/>
                  </w:rPr>
                </w:pPr>
              </w:p>
              <w:p w14:paraId="160F1527" w14:textId="2C38FECC" w:rsidR="003C1ABC" w:rsidRPr="003D4621" w:rsidRDefault="003D4621" w:rsidP="003D4621">
                <w:pPr>
                  <w:rPr>
                    <w:rFonts w:ascii="Arial" w:hAnsi="Arial" w:cs="Arial"/>
                  </w:rPr>
                </w:pPr>
                <w:r w:rsidRPr="003D4621">
                  <w:rPr>
                    <w:rFonts w:ascii="Arial" w:hAnsi="Arial" w:cs="Arial"/>
                  </w:rPr>
                  <w:t>The government's policies on aviation, such as subsidies, taxes, and regulations.</w:t>
                </w:r>
              </w:p>
            </w:tc>
          </w:tr>
          <w:tr w:rsidR="003C1ABC" w14:paraId="6A95036A" w14:textId="77777777" w:rsidTr="003D4621">
            <w:trPr>
              <w:cantSplit/>
              <w:trHeight w:val="1134"/>
            </w:trPr>
            <w:tc>
              <w:tcPr>
                <w:tcW w:w="1583" w:type="dxa"/>
              </w:tcPr>
              <w:p w14:paraId="2BE11AF0" w14:textId="28E2D46A" w:rsidR="003D4621" w:rsidRDefault="003D4621" w:rsidP="003D4621">
                <w:pPr>
                  <w:spacing w:line="360" w:lineRule="auto"/>
                  <w:jc w:val="both"/>
                  <w:rPr>
                    <w:rFonts w:ascii="Arial" w:hAnsi="Arial" w:cs="Arial"/>
                    <w:b/>
                    <w:bCs/>
                    <w:szCs w:val="24"/>
                  </w:rPr>
                </w:pPr>
                <w:r>
                  <w:rPr>
                    <w:rFonts w:ascii="Arial" w:hAnsi="Arial" w:cs="Arial"/>
                    <w:b/>
                    <w:bCs/>
                    <w:szCs w:val="24"/>
                  </w:rPr>
                  <w:t>ECONOMICAL</w:t>
                </w:r>
              </w:p>
              <w:p w14:paraId="056FFCCD" w14:textId="77777777" w:rsidR="003C1ABC" w:rsidRDefault="003C1ABC" w:rsidP="00314C7D">
                <w:pPr>
                  <w:spacing w:line="360" w:lineRule="auto"/>
                  <w:jc w:val="both"/>
                  <w:rPr>
                    <w:rFonts w:ascii="Arial" w:hAnsi="Arial" w:cs="Arial"/>
                    <w:b/>
                    <w:bCs/>
                    <w:szCs w:val="24"/>
                  </w:rPr>
                </w:pPr>
              </w:p>
              <w:p w14:paraId="3441F6C0" w14:textId="77777777" w:rsidR="003C1ABC" w:rsidRPr="009351E8" w:rsidRDefault="003C1ABC" w:rsidP="00314C7D">
                <w:pPr>
                  <w:spacing w:line="360" w:lineRule="auto"/>
                  <w:jc w:val="both"/>
                  <w:rPr>
                    <w:rFonts w:ascii="Arial" w:hAnsi="Arial" w:cs="Arial"/>
                    <w:b/>
                    <w:bCs/>
                    <w:szCs w:val="24"/>
                  </w:rPr>
                </w:pPr>
              </w:p>
            </w:tc>
            <w:tc>
              <w:tcPr>
                <w:tcW w:w="7993" w:type="dxa"/>
              </w:tcPr>
              <w:p w14:paraId="7B6F4677" w14:textId="77777777" w:rsidR="003D4621" w:rsidRDefault="003D4621" w:rsidP="003D4621">
                <w:pPr>
                  <w:rPr>
                    <w:rFonts w:ascii="Arial" w:hAnsi="Arial" w:cs="Arial"/>
                  </w:rPr>
                </w:pPr>
                <w:r w:rsidRPr="003D4621">
                  <w:rPr>
                    <w:rFonts w:ascii="Arial" w:hAnsi="Arial" w:cs="Arial"/>
                  </w:rPr>
                  <w:t>The state of the global economy.</w:t>
                </w:r>
              </w:p>
              <w:p w14:paraId="7E90093C" w14:textId="77777777" w:rsidR="006624B1" w:rsidRPr="003D4621" w:rsidRDefault="006624B1" w:rsidP="003D4621">
                <w:pPr>
                  <w:rPr>
                    <w:rFonts w:ascii="Arial" w:hAnsi="Arial" w:cs="Arial"/>
                  </w:rPr>
                </w:pPr>
              </w:p>
              <w:p w14:paraId="76EF2D7A" w14:textId="77777777" w:rsidR="003D4621" w:rsidRDefault="003D4621" w:rsidP="003D4621">
                <w:pPr>
                  <w:rPr>
                    <w:rFonts w:ascii="Arial" w:hAnsi="Arial" w:cs="Arial"/>
                  </w:rPr>
                </w:pPr>
                <w:r w:rsidRPr="003D4621">
                  <w:rPr>
                    <w:rFonts w:ascii="Arial" w:hAnsi="Arial" w:cs="Arial"/>
                  </w:rPr>
                  <w:t>The exchange rate between the Norwegian krone and other currencies.</w:t>
                </w:r>
              </w:p>
              <w:p w14:paraId="4CA4A1B9" w14:textId="77777777" w:rsidR="003D4621" w:rsidRPr="003D4621" w:rsidRDefault="003D4621" w:rsidP="003D4621">
                <w:pPr>
                  <w:rPr>
                    <w:rFonts w:ascii="Arial" w:hAnsi="Arial" w:cs="Arial"/>
                  </w:rPr>
                </w:pPr>
              </w:p>
              <w:p w14:paraId="50B0910A" w14:textId="77777777" w:rsidR="003D4621" w:rsidRDefault="003D4621" w:rsidP="003D4621">
                <w:pPr>
                  <w:rPr>
                    <w:rFonts w:ascii="Arial" w:hAnsi="Arial" w:cs="Arial"/>
                  </w:rPr>
                </w:pPr>
                <w:r w:rsidRPr="003D4621">
                  <w:rPr>
                    <w:rFonts w:ascii="Arial" w:hAnsi="Arial" w:cs="Arial"/>
                  </w:rPr>
                  <w:t>The cost of fuel and other inputs.</w:t>
                </w:r>
              </w:p>
              <w:p w14:paraId="56A083D0" w14:textId="77777777" w:rsidR="003D4621" w:rsidRPr="003D4621" w:rsidRDefault="003D4621" w:rsidP="003D4621">
                <w:pPr>
                  <w:rPr>
                    <w:rFonts w:ascii="Arial" w:hAnsi="Arial" w:cs="Arial"/>
                  </w:rPr>
                </w:pPr>
              </w:p>
              <w:p w14:paraId="61A3F904" w14:textId="0DB6787D" w:rsidR="003C1ABC" w:rsidRPr="003D4621" w:rsidRDefault="003D4621" w:rsidP="003D4621">
                <w:pPr>
                  <w:rPr>
                    <w:rFonts w:ascii="Arial" w:hAnsi="Arial" w:cs="Arial"/>
                  </w:rPr>
                </w:pPr>
                <w:r w:rsidRPr="003D4621">
                  <w:rPr>
                    <w:rFonts w:ascii="Arial" w:hAnsi="Arial" w:cs="Arial"/>
                  </w:rPr>
                  <w:t>The level of consumer spending.</w:t>
                </w:r>
              </w:p>
            </w:tc>
          </w:tr>
          <w:tr w:rsidR="003C1ABC" w14:paraId="20A91C76" w14:textId="77777777" w:rsidTr="003D4621">
            <w:trPr>
              <w:cantSplit/>
              <w:trHeight w:val="1134"/>
            </w:trPr>
            <w:tc>
              <w:tcPr>
                <w:tcW w:w="1583" w:type="dxa"/>
              </w:tcPr>
              <w:p w14:paraId="71B0E819" w14:textId="727D817A" w:rsidR="003C1ABC" w:rsidRPr="003D4621" w:rsidRDefault="003D4621" w:rsidP="00314C7D">
                <w:pPr>
                  <w:spacing w:line="360" w:lineRule="auto"/>
                  <w:jc w:val="both"/>
                  <w:rPr>
                    <w:rFonts w:ascii="Arial" w:hAnsi="Arial" w:cs="Arial"/>
                    <w:b/>
                    <w:bCs/>
                    <w:szCs w:val="24"/>
                  </w:rPr>
                </w:pPr>
                <w:r w:rsidRPr="003D4621">
                  <w:rPr>
                    <w:rFonts w:ascii="Arial" w:hAnsi="Arial" w:cs="Arial"/>
                    <w:b/>
                    <w:bCs/>
                    <w:szCs w:val="24"/>
                  </w:rPr>
                  <w:t>SOCIAL</w:t>
                </w:r>
              </w:p>
              <w:p w14:paraId="2AC50B2F" w14:textId="77777777" w:rsidR="003C1ABC" w:rsidRDefault="003C1ABC" w:rsidP="00314C7D">
                <w:pPr>
                  <w:spacing w:line="360" w:lineRule="auto"/>
                  <w:jc w:val="both"/>
                  <w:rPr>
                    <w:rFonts w:ascii="Arial" w:hAnsi="Arial" w:cs="Arial"/>
                    <w:b/>
                    <w:bCs/>
                    <w:szCs w:val="24"/>
                  </w:rPr>
                </w:pPr>
              </w:p>
              <w:p w14:paraId="644AC68A" w14:textId="77777777" w:rsidR="003C1ABC" w:rsidRPr="009351E8" w:rsidRDefault="003C1ABC" w:rsidP="00314C7D">
                <w:pPr>
                  <w:spacing w:line="360" w:lineRule="auto"/>
                  <w:jc w:val="both"/>
                  <w:rPr>
                    <w:rFonts w:ascii="Arial" w:hAnsi="Arial" w:cs="Arial"/>
                    <w:b/>
                    <w:bCs/>
                    <w:szCs w:val="24"/>
                  </w:rPr>
                </w:pPr>
              </w:p>
            </w:tc>
            <w:tc>
              <w:tcPr>
                <w:tcW w:w="7993" w:type="dxa"/>
              </w:tcPr>
              <w:p w14:paraId="3DC3761D" w14:textId="77777777" w:rsidR="003D4621" w:rsidRDefault="003D4621" w:rsidP="003D4621">
                <w:pPr>
                  <w:rPr>
                    <w:rFonts w:ascii="Arial" w:hAnsi="Arial" w:cs="Arial"/>
                  </w:rPr>
                </w:pPr>
                <w:r w:rsidRPr="003D4621">
                  <w:rPr>
                    <w:rFonts w:ascii="Arial" w:hAnsi="Arial" w:cs="Arial"/>
                  </w:rPr>
                  <w:t>The demographics of the population, such as age, gender, and income.</w:t>
                </w:r>
              </w:p>
              <w:p w14:paraId="226329C9" w14:textId="77777777" w:rsidR="006624B1" w:rsidRPr="003D4621" w:rsidRDefault="006624B1" w:rsidP="003D4621">
                <w:pPr>
                  <w:rPr>
                    <w:rFonts w:ascii="Arial" w:hAnsi="Arial" w:cs="Arial"/>
                  </w:rPr>
                </w:pPr>
              </w:p>
              <w:p w14:paraId="0E971B04" w14:textId="77777777" w:rsidR="003D4621" w:rsidRDefault="003D4621" w:rsidP="003D4621">
                <w:pPr>
                  <w:rPr>
                    <w:rFonts w:ascii="Arial" w:hAnsi="Arial" w:cs="Arial"/>
                  </w:rPr>
                </w:pPr>
                <w:r w:rsidRPr="003D4621">
                  <w:rPr>
                    <w:rFonts w:ascii="Arial" w:hAnsi="Arial" w:cs="Arial"/>
                  </w:rPr>
                  <w:t>The level of education and literacy.</w:t>
                </w:r>
              </w:p>
              <w:p w14:paraId="0B96A55B" w14:textId="77777777" w:rsidR="003D4621" w:rsidRPr="003D4621" w:rsidRDefault="003D4621" w:rsidP="003D4621">
                <w:pPr>
                  <w:rPr>
                    <w:rFonts w:ascii="Arial" w:hAnsi="Arial" w:cs="Arial"/>
                  </w:rPr>
                </w:pPr>
              </w:p>
              <w:p w14:paraId="55F4322E" w14:textId="77777777" w:rsidR="003D4621" w:rsidRDefault="003D4621" w:rsidP="003D4621">
                <w:pPr>
                  <w:rPr>
                    <w:rFonts w:ascii="Arial" w:hAnsi="Arial" w:cs="Arial"/>
                  </w:rPr>
                </w:pPr>
                <w:r w:rsidRPr="003D4621">
                  <w:rPr>
                    <w:rFonts w:ascii="Arial" w:hAnsi="Arial" w:cs="Arial"/>
                  </w:rPr>
                  <w:t>The cultural values of the population.</w:t>
                </w:r>
              </w:p>
              <w:p w14:paraId="474D32ED" w14:textId="77777777" w:rsidR="003D4621" w:rsidRPr="003D4621" w:rsidRDefault="003D4621" w:rsidP="003D4621">
                <w:pPr>
                  <w:rPr>
                    <w:rFonts w:ascii="Arial" w:hAnsi="Arial" w:cs="Arial"/>
                  </w:rPr>
                </w:pPr>
              </w:p>
              <w:p w14:paraId="23AF8C61" w14:textId="6D025652" w:rsidR="003C1ABC" w:rsidRPr="003D4621" w:rsidRDefault="003D4621" w:rsidP="003D4621">
                <w:pPr>
                  <w:rPr>
                    <w:rFonts w:ascii="Arial" w:hAnsi="Arial" w:cs="Arial"/>
                  </w:rPr>
                </w:pPr>
                <w:r w:rsidRPr="003D4621">
                  <w:rPr>
                    <w:rFonts w:ascii="Arial" w:hAnsi="Arial" w:cs="Arial"/>
                  </w:rPr>
                  <w:t>The level of environmental awareness.</w:t>
                </w:r>
              </w:p>
            </w:tc>
          </w:tr>
          <w:tr w:rsidR="003D4621" w14:paraId="2F694BBF" w14:textId="77777777" w:rsidTr="003D4621">
            <w:tc>
              <w:tcPr>
                <w:tcW w:w="1583" w:type="dxa"/>
              </w:tcPr>
              <w:p w14:paraId="4E95DB13" w14:textId="77777777" w:rsidR="003D4621" w:rsidRDefault="003D4621" w:rsidP="003D4621">
                <w:pPr>
                  <w:spacing w:line="360" w:lineRule="auto"/>
                  <w:jc w:val="both"/>
                  <w:rPr>
                    <w:rFonts w:ascii="Arial" w:hAnsi="Arial" w:cs="Arial"/>
                    <w:b/>
                    <w:bCs/>
                    <w:szCs w:val="24"/>
                  </w:rPr>
                </w:pPr>
                <w:r w:rsidRPr="009351E8">
                  <w:rPr>
                    <w:rFonts w:ascii="Arial" w:hAnsi="Arial" w:cs="Arial"/>
                    <w:b/>
                    <w:bCs/>
                    <w:szCs w:val="24"/>
                  </w:rPr>
                  <w:t>TECHNOLOGICAL</w:t>
                </w:r>
              </w:p>
              <w:p w14:paraId="2C865950" w14:textId="77777777" w:rsidR="003D4621" w:rsidRPr="009351E8" w:rsidRDefault="003D4621" w:rsidP="003D4621">
                <w:pPr>
                  <w:spacing w:line="360" w:lineRule="auto"/>
                  <w:jc w:val="both"/>
                  <w:rPr>
                    <w:rFonts w:ascii="Arial" w:hAnsi="Arial" w:cs="Arial"/>
                    <w:b/>
                    <w:bCs/>
                    <w:szCs w:val="24"/>
                  </w:rPr>
                </w:pPr>
              </w:p>
            </w:tc>
            <w:tc>
              <w:tcPr>
                <w:tcW w:w="7993" w:type="dxa"/>
              </w:tcPr>
              <w:p w14:paraId="2F0B22AD" w14:textId="055B59F6" w:rsidR="003D4621" w:rsidRDefault="007A7C7C" w:rsidP="003D4621">
                <w:pPr>
                  <w:rPr>
                    <w:rFonts w:ascii="Arial" w:hAnsi="Arial" w:cs="Arial"/>
                  </w:rPr>
                </w:pPr>
                <w:r>
                  <w:rPr>
                    <w:rFonts w:ascii="Arial" w:hAnsi="Arial" w:cs="Arial"/>
                  </w:rPr>
                  <w:t>D</w:t>
                </w:r>
                <w:r w:rsidR="003D4621" w:rsidRPr="003D4621">
                  <w:rPr>
                    <w:rFonts w:ascii="Arial" w:hAnsi="Arial" w:cs="Arial"/>
                  </w:rPr>
                  <w:t>evelo</w:t>
                </w:r>
                <w:r>
                  <w:rPr>
                    <w:rFonts w:ascii="Arial" w:hAnsi="Arial" w:cs="Arial"/>
                  </w:rPr>
                  <w:t>ping</w:t>
                </w:r>
                <w:r w:rsidR="003D4621" w:rsidRPr="003D4621">
                  <w:rPr>
                    <w:rFonts w:ascii="Arial" w:hAnsi="Arial" w:cs="Arial"/>
                  </w:rPr>
                  <w:t xml:space="preserve"> new aircraft and technologies.</w:t>
                </w:r>
              </w:p>
              <w:p w14:paraId="1EDDFA56" w14:textId="77777777" w:rsidR="006624B1" w:rsidRPr="003D4621" w:rsidRDefault="006624B1" w:rsidP="003D4621">
                <w:pPr>
                  <w:rPr>
                    <w:rFonts w:ascii="Arial" w:hAnsi="Arial" w:cs="Arial"/>
                  </w:rPr>
                </w:pPr>
              </w:p>
              <w:p w14:paraId="593E22A2" w14:textId="574F3DD4" w:rsidR="003D4621" w:rsidRDefault="007A7C7C" w:rsidP="003D4621">
                <w:pPr>
                  <w:rPr>
                    <w:rFonts w:ascii="Arial" w:hAnsi="Arial" w:cs="Arial"/>
                  </w:rPr>
                </w:pPr>
                <w:r>
                  <w:rPr>
                    <w:rFonts w:ascii="Arial" w:hAnsi="Arial" w:cs="Arial"/>
                  </w:rPr>
                  <w:t>D</w:t>
                </w:r>
                <w:r w:rsidR="003D4621" w:rsidRPr="003D4621">
                  <w:rPr>
                    <w:rFonts w:ascii="Arial" w:hAnsi="Arial" w:cs="Arial"/>
                  </w:rPr>
                  <w:t>evelop new communication and navigation technologies.</w:t>
                </w:r>
              </w:p>
              <w:p w14:paraId="05BDF15D" w14:textId="77777777" w:rsidR="003D4621" w:rsidRPr="003D4621" w:rsidRDefault="003D4621" w:rsidP="003D4621">
                <w:pPr>
                  <w:rPr>
                    <w:rFonts w:ascii="Arial" w:hAnsi="Arial" w:cs="Arial"/>
                  </w:rPr>
                </w:pPr>
              </w:p>
              <w:p w14:paraId="3FC38E3F" w14:textId="0208DD89" w:rsidR="003D4621" w:rsidRDefault="006624B1" w:rsidP="003D4621">
                <w:pPr>
                  <w:rPr>
                    <w:rFonts w:ascii="Arial" w:hAnsi="Arial" w:cs="Arial"/>
                  </w:rPr>
                </w:pPr>
                <w:r>
                  <w:rPr>
                    <w:rFonts w:ascii="Arial" w:hAnsi="Arial" w:cs="Arial"/>
                  </w:rPr>
                  <w:t>D</w:t>
                </w:r>
                <w:r w:rsidR="003D4621" w:rsidRPr="003D4621">
                  <w:rPr>
                    <w:rFonts w:ascii="Arial" w:hAnsi="Arial" w:cs="Arial"/>
                  </w:rPr>
                  <w:t>evelop of new security technologies.</w:t>
                </w:r>
              </w:p>
              <w:p w14:paraId="722DE138" w14:textId="77777777" w:rsidR="003D4621" w:rsidRPr="003D4621" w:rsidRDefault="003D4621" w:rsidP="003D4621">
                <w:pPr>
                  <w:rPr>
                    <w:rFonts w:ascii="Arial" w:hAnsi="Arial" w:cs="Arial"/>
                  </w:rPr>
                </w:pPr>
              </w:p>
              <w:p w14:paraId="391D2D8D" w14:textId="084B4816" w:rsidR="003D4621" w:rsidRPr="003D4621" w:rsidRDefault="006624B1" w:rsidP="003D4621">
                <w:pPr>
                  <w:rPr>
                    <w:rFonts w:ascii="Arial" w:hAnsi="Arial" w:cs="Arial"/>
                  </w:rPr>
                </w:pPr>
                <w:r>
                  <w:rPr>
                    <w:rFonts w:ascii="Arial" w:hAnsi="Arial" w:cs="Arial"/>
                  </w:rPr>
                  <w:t>D</w:t>
                </w:r>
                <w:r w:rsidR="003D4621" w:rsidRPr="003D4621">
                  <w:rPr>
                    <w:rFonts w:ascii="Arial" w:hAnsi="Arial" w:cs="Arial"/>
                  </w:rPr>
                  <w:t>evelopment of new marketing and sales technologies.</w:t>
                </w:r>
              </w:p>
            </w:tc>
          </w:tr>
          <w:tr w:rsidR="003D4621" w14:paraId="606CBD8B" w14:textId="77777777" w:rsidTr="003D4621">
            <w:tc>
              <w:tcPr>
                <w:tcW w:w="1583" w:type="dxa"/>
              </w:tcPr>
              <w:p w14:paraId="758BA9D6" w14:textId="536BDF71" w:rsidR="003D4621" w:rsidRDefault="003D4621" w:rsidP="003D4621">
                <w:pPr>
                  <w:spacing w:line="360" w:lineRule="auto"/>
                  <w:jc w:val="both"/>
                  <w:rPr>
                    <w:rFonts w:ascii="Arial" w:hAnsi="Arial" w:cs="Arial"/>
                    <w:b/>
                    <w:bCs/>
                    <w:szCs w:val="24"/>
                  </w:rPr>
                </w:pPr>
                <w:r>
                  <w:rPr>
                    <w:rFonts w:ascii="Arial" w:hAnsi="Arial" w:cs="Arial"/>
                    <w:b/>
                    <w:bCs/>
                    <w:szCs w:val="24"/>
                  </w:rPr>
                  <w:t>ENVIRONMENTAL</w:t>
                </w:r>
              </w:p>
              <w:p w14:paraId="09FF7394" w14:textId="77777777" w:rsidR="003D4621" w:rsidRPr="009351E8" w:rsidRDefault="003D4621" w:rsidP="003D4621">
                <w:pPr>
                  <w:spacing w:line="360" w:lineRule="auto"/>
                  <w:jc w:val="both"/>
                  <w:rPr>
                    <w:rFonts w:ascii="Arial" w:hAnsi="Arial" w:cs="Arial"/>
                    <w:b/>
                    <w:bCs/>
                    <w:szCs w:val="24"/>
                  </w:rPr>
                </w:pPr>
              </w:p>
            </w:tc>
            <w:tc>
              <w:tcPr>
                <w:tcW w:w="7993" w:type="dxa"/>
              </w:tcPr>
              <w:p w14:paraId="57DCA167" w14:textId="77777777" w:rsidR="003D4621" w:rsidRDefault="003D4621" w:rsidP="003D4621">
                <w:pPr>
                  <w:rPr>
                    <w:rFonts w:ascii="Arial" w:hAnsi="Arial" w:cs="Arial"/>
                  </w:rPr>
                </w:pPr>
                <w:r w:rsidRPr="003D4621">
                  <w:rPr>
                    <w:rFonts w:ascii="Arial" w:hAnsi="Arial" w:cs="Arial"/>
                  </w:rPr>
                  <w:t>The impact of climate change on the aviation industry.</w:t>
                </w:r>
              </w:p>
              <w:p w14:paraId="67A3BDB3" w14:textId="77777777" w:rsidR="006624B1" w:rsidRPr="003D4621" w:rsidRDefault="006624B1" w:rsidP="003D4621">
                <w:pPr>
                  <w:rPr>
                    <w:rFonts w:ascii="Arial" w:hAnsi="Arial" w:cs="Arial"/>
                  </w:rPr>
                </w:pPr>
              </w:p>
              <w:p w14:paraId="4628C1D6" w14:textId="77777777" w:rsidR="003D4621" w:rsidRDefault="003D4621" w:rsidP="003D4621">
                <w:pPr>
                  <w:rPr>
                    <w:rFonts w:ascii="Arial" w:hAnsi="Arial" w:cs="Arial"/>
                  </w:rPr>
                </w:pPr>
                <w:r w:rsidRPr="003D4621">
                  <w:rPr>
                    <w:rFonts w:ascii="Arial" w:hAnsi="Arial" w:cs="Arial"/>
                  </w:rPr>
                  <w:t>The impact of air pollution on the environment.</w:t>
                </w:r>
              </w:p>
              <w:p w14:paraId="077878D2" w14:textId="77777777" w:rsidR="003D4621" w:rsidRPr="003D4621" w:rsidRDefault="003D4621" w:rsidP="003D4621">
                <w:pPr>
                  <w:rPr>
                    <w:rFonts w:ascii="Arial" w:hAnsi="Arial" w:cs="Arial"/>
                  </w:rPr>
                </w:pPr>
              </w:p>
              <w:p w14:paraId="24A10B48" w14:textId="77777777" w:rsidR="003D4621" w:rsidRDefault="003D4621" w:rsidP="003D4621">
                <w:pPr>
                  <w:rPr>
                    <w:rFonts w:ascii="Arial" w:hAnsi="Arial" w:cs="Arial"/>
                  </w:rPr>
                </w:pPr>
                <w:r w:rsidRPr="003D4621">
                  <w:rPr>
                    <w:rFonts w:ascii="Arial" w:hAnsi="Arial" w:cs="Arial"/>
                  </w:rPr>
                  <w:t>The need to reduce noise pollution.</w:t>
                </w:r>
              </w:p>
              <w:p w14:paraId="5D9B1553" w14:textId="77777777" w:rsidR="003D4621" w:rsidRPr="003D4621" w:rsidRDefault="003D4621" w:rsidP="003D4621">
                <w:pPr>
                  <w:rPr>
                    <w:rFonts w:ascii="Arial" w:hAnsi="Arial" w:cs="Arial"/>
                  </w:rPr>
                </w:pPr>
              </w:p>
              <w:p w14:paraId="2801998F" w14:textId="0354F331" w:rsidR="003D4621" w:rsidRPr="003D4621" w:rsidRDefault="003D4621" w:rsidP="003D4621">
                <w:pPr>
                  <w:rPr>
                    <w:rFonts w:ascii="Arial" w:hAnsi="Arial" w:cs="Arial"/>
                  </w:rPr>
                </w:pPr>
                <w:r w:rsidRPr="003D4621">
                  <w:rPr>
                    <w:rFonts w:ascii="Arial" w:hAnsi="Arial" w:cs="Arial"/>
                  </w:rPr>
                  <w:t>The need to conserve fuel.</w:t>
                </w:r>
              </w:p>
            </w:tc>
          </w:tr>
          <w:tr w:rsidR="003D4621" w14:paraId="484B04D1" w14:textId="77777777" w:rsidTr="003D4621">
            <w:trPr>
              <w:cantSplit/>
              <w:trHeight w:val="1134"/>
            </w:trPr>
            <w:tc>
              <w:tcPr>
                <w:tcW w:w="1583" w:type="dxa"/>
              </w:tcPr>
              <w:p w14:paraId="76528D11" w14:textId="3DB12C39" w:rsidR="003D4621" w:rsidRPr="009351E8" w:rsidRDefault="003D4621" w:rsidP="003D4621">
                <w:pPr>
                  <w:spacing w:line="360" w:lineRule="auto"/>
                  <w:jc w:val="both"/>
                  <w:rPr>
                    <w:rFonts w:ascii="Arial" w:hAnsi="Arial" w:cs="Arial"/>
                    <w:b/>
                    <w:bCs/>
                    <w:szCs w:val="24"/>
                  </w:rPr>
                </w:pPr>
                <w:r>
                  <w:rPr>
                    <w:rFonts w:ascii="Arial" w:hAnsi="Arial" w:cs="Arial"/>
                    <w:b/>
                    <w:bCs/>
                    <w:szCs w:val="24"/>
                  </w:rPr>
                  <w:t>LEGAL</w:t>
                </w:r>
              </w:p>
            </w:tc>
            <w:tc>
              <w:tcPr>
                <w:tcW w:w="7993" w:type="dxa"/>
              </w:tcPr>
              <w:p w14:paraId="56F602E1" w14:textId="70AF1C0F" w:rsidR="003D4621" w:rsidRDefault="003D4621" w:rsidP="003D4621">
                <w:pPr>
                  <w:rPr>
                    <w:rFonts w:ascii="Arial" w:hAnsi="Arial" w:cs="Arial"/>
                  </w:rPr>
                </w:pPr>
                <w:r w:rsidRPr="003D4621">
                  <w:rPr>
                    <w:rFonts w:ascii="Arial" w:hAnsi="Arial" w:cs="Arial"/>
                  </w:rPr>
                  <w:t>The aviation laws of the countries where Norwegian Air</w:t>
                </w:r>
                <w:r w:rsidR="00F7261A">
                  <w:rPr>
                    <w:rFonts w:ascii="Arial" w:hAnsi="Arial" w:cs="Arial"/>
                  </w:rPr>
                  <w:t xml:space="preserve"> </w:t>
                </w:r>
                <w:r w:rsidRPr="003D4621">
                  <w:rPr>
                    <w:rFonts w:ascii="Arial" w:hAnsi="Arial" w:cs="Arial"/>
                  </w:rPr>
                  <w:t>operates.</w:t>
                </w:r>
              </w:p>
              <w:p w14:paraId="21CD7099" w14:textId="77777777" w:rsidR="006624B1" w:rsidRPr="003D4621" w:rsidRDefault="006624B1" w:rsidP="003D4621">
                <w:pPr>
                  <w:rPr>
                    <w:rFonts w:ascii="Arial" w:hAnsi="Arial" w:cs="Arial"/>
                  </w:rPr>
                </w:pPr>
              </w:p>
              <w:p w14:paraId="36D966B4" w14:textId="63149E7B" w:rsidR="003D4621" w:rsidRDefault="003D4621" w:rsidP="003D4621">
                <w:pPr>
                  <w:rPr>
                    <w:rFonts w:ascii="Arial" w:hAnsi="Arial" w:cs="Arial"/>
                  </w:rPr>
                </w:pPr>
                <w:r w:rsidRPr="003D4621">
                  <w:rPr>
                    <w:rFonts w:ascii="Arial" w:hAnsi="Arial" w:cs="Arial"/>
                  </w:rPr>
                  <w:t>The labor laws of the countries where Norwegian Air operates.</w:t>
                </w:r>
              </w:p>
              <w:p w14:paraId="4B9BAED4" w14:textId="77777777" w:rsidR="003D4621" w:rsidRPr="003D4621" w:rsidRDefault="003D4621" w:rsidP="003D4621">
                <w:pPr>
                  <w:rPr>
                    <w:rFonts w:ascii="Arial" w:hAnsi="Arial" w:cs="Arial"/>
                  </w:rPr>
                </w:pPr>
              </w:p>
              <w:p w14:paraId="4D45CF9F" w14:textId="5E293FEE" w:rsidR="003D4621" w:rsidRDefault="003D4621" w:rsidP="003D4621">
                <w:pPr>
                  <w:rPr>
                    <w:rFonts w:ascii="Arial" w:hAnsi="Arial" w:cs="Arial"/>
                  </w:rPr>
                </w:pPr>
                <w:r w:rsidRPr="003D4621">
                  <w:rPr>
                    <w:rFonts w:ascii="Arial" w:hAnsi="Arial" w:cs="Arial"/>
                  </w:rPr>
                  <w:t>The environmental laws of the countries where Norwegian Air operates.</w:t>
                </w:r>
              </w:p>
              <w:p w14:paraId="3A26949C" w14:textId="77777777" w:rsidR="003D4621" w:rsidRPr="003D4621" w:rsidRDefault="003D4621" w:rsidP="003D4621">
                <w:pPr>
                  <w:rPr>
                    <w:rFonts w:ascii="Arial" w:hAnsi="Arial" w:cs="Arial"/>
                  </w:rPr>
                </w:pPr>
              </w:p>
              <w:p w14:paraId="57FAB6FE" w14:textId="43405E7A" w:rsidR="003D4621" w:rsidRPr="003D4621" w:rsidRDefault="003D4621" w:rsidP="003D4621">
                <w:pPr>
                  <w:rPr>
                    <w:rFonts w:ascii="Arial" w:hAnsi="Arial" w:cs="Arial"/>
                  </w:rPr>
                </w:pPr>
                <w:r w:rsidRPr="003D4621">
                  <w:rPr>
                    <w:rFonts w:ascii="Arial" w:hAnsi="Arial" w:cs="Arial"/>
                  </w:rPr>
                  <w:t>The competition laws of the countries where Norwegian Air operates.</w:t>
                </w:r>
              </w:p>
            </w:tc>
          </w:tr>
        </w:tbl>
        <w:p w14:paraId="67775548" w14:textId="77777777" w:rsidR="00271956" w:rsidRDefault="00271956" w:rsidP="00473B40">
          <w:pPr>
            <w:spacing w:line="360" w:lineRule="auto"/>
            <w:jc w:val="both"/>
            <w:rPr>
              <w:rFonts w:ascii="Arial" w:hAnsi="Arial" w:cs="Arial"/>
              <w:b/>
              <w:bCs/>
              <w:szCs w:val="24"/>
            </w:rPr>
          </w:pPr>
        </w:p>
        <w:p w14:paraId="6FCC7054" w14:textId="34A703A3" w:rsidR="00473B40" w:rsidRPr="00271956" w:rsidRDefault="00271956" w:rsidP="00473B40">
          <w:pPr>
            <w:spacing w:line="360" w:lineRule="auto"/>
            <w:jc w:val="both"/>
            <w:rPr>
              <w:rFonts w:ascii="Arial" w:hAnsi="Arial" w:cs="Arial"/>
              <w:szCs w:val="24"/>
            </w:rPr>
          </w:pPr>
          <w:r w:rsidRPr="00271956">
            <w:rPr>
              <w:rFonts w:ascii="Arial" w:hAnsi="Arial" w:cs="Arial"/>
              <w:szCs w:val="24"/>
            </w:rPr>
            <w:t>(MarketLine, 2023)</w:t>
          </w:r>
        </w:p>
        <w:p w14:paraId="10FE4453" w14:textId="77777777" w:rsidR="00473B40" w:rsidRPr="00DE6412" w:rsidRDefault="00473B40" w:rsidP="00DE6412">
          <w:pPr>
            <w:pStyle w:val="Heading1"/>
            <w:rPr>
              <w:sz w:val="26"/>
              <w:szCs w:val="26"/>
            </w:rPr>
          </w:pPr>
          <w:bookmarkStart w:id="8" w:name="_Toc134464644"/>
          <w:r w:rsidRPr="00DE6412">
            <w:rPr>
              <w:sz w:val="26"/>
              <w:szCs w:val="26"/>
            </w:rPr>
            <w:lastRenderedPageBreak/>
            <w:t>Micro-Environment Analysis</w:t>
          </w:r>
          <w:bookmarkEnd w:id="8"/>
        </w:p>
        <w:p w14:paraId="058FD6BC" w14:textId="168CE24B" w:rsidR="00473B40" w:rsidRDefault="00DF3DDA" w:rsidP="002A4BEF">
          <w:pPr>
            <w:spacing w:line="360" w:lineRule="auto"/>
            <w:jc w:val="both"/>
            <w:rPr>
              <w:rFonts w:ascii="Arial" w:hAnsi="Arial" w:cs="Arial"/>
              <w:szCs w:val="24"/>
            </w:rPr>
          </w:pPr>
          <w:r w:rsidRPr="00DF3DDA">
            <w:rPr>
              <w:rFonts w:ascii="Arial" w:hAnsi="Arial" w:cs="Arial"/>
              <w:szCs w:val="24"/>
            </w:rPr>
            <w:t>The components of the microenvironment are assessed using microenvironment analysis. They are composed of up of all the aspects and circumstances that make up an organisation's immediate environment, an</w:t>
          </w:r>
          <w:r w:rsidR="00322DD4">
            <w:rPr>
              <w:rFonts w:ascii="Arial" w:hAnsi="Arial" w:cs="Arial"/>
              <w:szCs w:val="24"/>
            </w:rPr>
            <w:t>d</w:t>
          </w:r>
          <w:r w:rsidRPr="00DF3DDA">
            <w:rPr>
              <w:rFonts w:ascii="Arial" w:hAnsi="Arial" w:cs="Arial"/>
              <w:szCs w:val="24"/>
            </w:rPr>
            <w:t xml:space="preserve"> have a</w:t>
          </w:r>
          <w:r w:rsidR="00322DD4">
            <w:rPr>
              <w:rFonts w:ascii="Arial" w:hAnsi="Arial" w:cs="Arial"/>
              <w:szCs w:val="24"/>
            </w:rPr>
            <w:t>n</w:t>
          </w:r>
          <w:r w:rsidRPr="00DF3DDA">
            <w:rPr>
              <w:rFonts w:ascii="Arial" w:hAnsi="Arial" w:cs="Arial"/>
              <w:szCs w:val="24"/>
            </w:rPr>
            <w:t xml:space="preserve"> impact on how the business is conducted.</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3EFD9DC6" w14:textId="2724B8D3" w:rsidR="003C763C" w:rsidRDefault="003C763C" w:rsidP="003C763C">
          <w:pPr>
            <w:spacing w:line="480" w:lineRule="auto"/>
            <w:jc w:val="center"/>
            <w:rPr>
              <w:rFonts w:ascii="Arial" w:hAnsi="Arial" w:cs="Arial"/>
              <w:szCs w:val="24"/>
            </w:rPr>
          </w:pPr>
          <w:r>
            <w:rPr>
              <w:noProof/>
            </w:rPr>
            <w:drawing>
              <wp:inline distT="0" distB="0" distL="0" distR="0" wp14:anchorId="46D34DA5" wp14:editId="3C0A4F4C">
                <wp:extent cx="3238816" cy="1667416"/>
                <wp:effectExtent l="0" t="0" r="0" b="9525"/>
                <wp:docPr id="1286311817" name="Picture 1286311817" descr="Elements of Micro Environment: Customers, Intermediaries, Market e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ments of Micro Environment: Customers, Intermediaries, Market et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1849" cy="1679274"/>
                        </a:xfrm>
                        <a:prstGeom prst="rect">
                          <a:avLst/>
                        </a:prstGeom>
                        <a:noFill/>
                        <a:ln>
                          <a:noFill/>
                        </a:ln>
                      </pic:spPr>
                    </pic:pic>
                  </a:graphicData>
                </a:graphic>
              </wp:inline>
            </w:drawing>
          </w:r>
        </w:p>
        <w:p w14:paraId="3C9A3FF4" w14:textId="6633EDEF" w:rsidR="00342756" w:rsidRPr="00342756" w:rsidRDefault="00342756" w:rsidP="002A4BEF">
          <w:pPr>
            <w:spacing w:line="360" w:lineRule="auto"/>
            <w:jc w:val="both"/>
            <w:rPr>
              <w:rFonts w:ascii="Arial" w:hAnsi="Arial" w:cs="Arial"/>
              <w:lang w:eastAsia="en-GB"/>
            </w:rPr>
          </w:pPr>
          <w:r w:rsidRPr="00342756">
            <w:rPr>
              <w:rFonts w:ascii="Arial" w:hAnsi="Arial" w:cs="Arial"/>
              <w:lang w:eastAsia="en-GB"/>
            </w:rPr>
            <w:t>A micro environmental analysis is a tool that helps organi</w:t>
          </w:r>
          <w:r w:rsidR="00271956">
            <w:rPr>
              <w:rFonts w:ascii="Arial" w:hAnsi="Arial" w:cs="Arial"/>
              <w:lang w:eastAsia="en-GB"/>
            </w:rPr>
            <w:t>s</w:t>
          </w:r>
          <w:r w:rsidRPr="00342756">
            <w:rPr>
              <w:rFonts w:ascii="Arial" w:hAnsi="Arial" w:cs="Arial"/>
              <w:lang w:eastAsia="en-GB"/>
            </w:rPr>
            <w:t>ations understand the external factors that are close to the organi</w:t>
          </w:r>
          <w:r w:rsidR="00271956">
            <w:rPr>
              <w:rFonts w:ascii="Arial" w:hAnsi="Arial" w:cs="Arial"/>
              <w:lang w:eastAsia="en-GB"/>
            </w:rPr>
            <w:t>s</w:t>
          </w:r>
          <w:r w:rsidRPr="00342756">
            <w:rPr>
              <w:rFonts w:ascii="Arial" w:hAnsi="Arial" w:cs="Arial"/>
              <w:lang w:eastAsia="en-GB"/>
            </w:rPr>
            <w:t>ation and can influence its performance. These factors include customers, suppliers, competitors, general public, and the company itself.</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04945520" w14:textId="00AEA44B" w:rsidR="00342756" w:rsidRPr="00342756" w:rsidRDefault="00342756" w:rsidP="002A4BEF">
          <w:pPr>
            <w:spacing w:line="360" w:lineRule="auto"/>
            <w:jc w:val="both"/>
            <w:rPr>
              <w:rFonts w:ascii="Arial" w:hAnsi="Arial" w:cs="Arial"/>
              <w:lang w:eastAsia="en-GB"/>
            </w:rPr>
          </w:pPr>
          <w:r w:rsidRPr="00342756">
            <w:rPr>
              <w:rFonts w:ascii="Arial" w:hAnsi="Arial" w:cs="Arial"/>
              <w:lang w:eastAsia="en-GB"/>
            </w:rPr>
            <w:t>Customers are the people or organi</w:t>
          </w:r>
          <w:r w:rsidR="00271956">
            <w:rPr>
              <w:rFonts w:ascii="Arial" w:hAnsi="Arial" w:cs="Arial"/>
              <w:lang w:eastAsia="en-GB"/>
            </w:rPr>
            <w:t>s</w:t>
          </w:r>
          <w:r w:rsidRPr="00342756">
            <w:rPr>
              <w:rFonts w:ascii="Arial" w:hAnsi="Arial" w:cs="Arial"/>
              <w:lang w:eastAsia="en-GB"/>
            </w:rPr>
            <w:t>ations that buy the organi</w:t>
          </w:r>
          <w:r w:rsidR="00271956">
            <w:rPr>
              <w:rFonts w:ascii="Arial" w:hAnsi="Arial" w:cs="Arial"/>
              <w:lang w:eastAsia="en-GB"/>
            </w:rPr>
            <w:t>s</w:t>
          </w:r>
          <w:r w:rsidRPr="00342756">
            <w:rPr>
              <w:rFonts w:ascii="Arial" w:hAnsi="Arial" w:cs="Arial"/>
              <w:lang w:eastAsia="en-GB"/>
            </w:rPr>
            <w:t>ation's products or services. By understanding their needs and wants, organi</w:t>
          </w:r>
          <w:r w:rsidR="00271956">
            <w:rPr>
              <w:rFonts w:ascii="Arial" w:hAnsi="Arial" w:cs="Arial"/>
              <w:lang w:eastAsia="en-GB"/>
            </w:rPr>
            <w:t>s</w:t>
          </w:r>
          <w:r w:rsidRPr="00342756">
            <w:rPr>
              <w:rFonts w:ascii="Arial" w:hAnsi="Arial" w:cs="Arial"/>
              <w:lang w:eastAsia="en-GB"/>
            </w:rPr>
            <w:t>ations can develop products and services that meet those needs.</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49926C2A" w14:textId="768B9F50" w:rsidR="00342756" w:rsidRPr="00342756" w:rsidRDefault="00342756" w:rsidP="002A4BEF">
          <w:pPr>
            <w:spacing w:line="360" w:lineRule="auto"/>
            <w:jc w:val="both"/>
            <w:rPr>
              <w:rFonts w:ascii="Arial" w:hAnsi="Arial" w:cs="Arial"/>
              <w:lang w:eastAsia="en-GB"/>
            </w:rPr>
          </w:pPr>
          <w:r w:rsidRPr="00342756">
            <w:rPr>
              <w:rFonts w:ascii="Arial" w:hAnsi="Arial" w:cs="Arial"/>
              <w:lang w:eastAsia="en-GB"/>
            </w:rPr>
            <w:t>Suppliers are the people or organi</w:t>
          </w:r>
          <w:r w:rsidR="00271956">
            <w:rPr>
              <w:rFonts w:ascii="Arial" w:hAnsi="Arial" w:cs="Arial"/>
              <w:lang w:eastAsia="en-GB"/>
            </w:rPr>
            <w:t>s</w:t>
          </w:r>
          <w:r w:rsidRPr="00342756">
            <w:rPr>
              <w:rFonts w:ascii="Arial" w:hAnsi="Arial" w:cs="Arial"/>
              <w:lang w:eastAsia="en-GB"/>
            </w:rPr>
            <w:t>ations that provide the organi</w:t>
          </w:r>
          <w:r w:rsidR="00271956">
            <w:rPr>
              <w:rFonts w:ascii="Arial" w:hAnsi="Arial" w:cs="Arial"/>
              <w:lang w:eastAsia="en-GB"/>
            </w:rPr>
            <w:t>s</w:t>
          </w:r>
          <w:r w:rsidRPr="00342756">
            <w:rPr>
              <w:rFonts w:ascii="Arial" w:hAnsi="Arial" w:cs="Arial"/>
              <w:lang w:eastAsia="en-GB"/>
            </w:rPr>
            <w:t>ation with the goods or services it needs to operate. By building strong relationships with suppliers, organi</w:t>
          </w:r>
          <w:r w:rsidR="00271956">
            <w:rPr>
              <w:rFonts w:ascii="Arial" w:hAnsi="Arial" w:cs="Arial"/>
              <w:lang w:eastAsia="en-GB"/>
            </w:rPr>
            <w:t>s</w:t>
          </w:r>
          <w:r w:rsidRPr="00342756">
            <w:rPr>
              <w:rFonts w:ascii="Arial" w:hAnsi="Arial" w:cs="Arial"/>
              <w:lang w:eastAsia="en-GB"/>
            </w:rPr>
            <w:t>ations can ensure that they have a reliable source of the goods and services they need.</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114C624D" w14:textId="7154CED5" w:rsidR="00342756" w:rsidRPr="00342756" w:rsidRDefault="00342756" w:rsidP="002A4BEF">
          <w:pPr>
            <w:spacing w:line="360" w:lineRule="auto"/>
            <w:jc w:val="both"/>
            <w:rPr>
              <w:rFonts w:ascii="Arial" w:hAnsi="Arial" w:cs="Arial"/>
              <w:lang w:eastAsia="en-GB"/>
            </w:rPr>
          </w:pPr>
          <w:r w:rsidRPr="00342756">
            <w:rPr>
              <w:rFonts w:ascii="Arial" w:hAnsi="Arial" w:cs="Arial"/>
              <w:lang w:eastAsia="en-GB"/>
            </w:rPr>
            <w:t>Competitors are the other organi</w:t>
          </w:r>
          <w:r w:rsidR="00271956">
            <w:rPr>
              <w:rFonts w:ascii="Arial" w:hAnsi="Arial" w:cs="Arial"/>
              <w:lang w:eastAsia="en-GB"/>
            </w:rPr>
            <w:t>s</w:t>
          </w:r>
          <w:r w:rsidRPr="00342756">
            <w:rPr>
              <w:rFonts w:ascii="Arial" w:hAnsi="Arial" w:cs="Arial"/>
              <w:lang w:eastAsia="en-GB"/>
            </w:rPr>
            <w:t xml:space="preserve">ations that sell the same products or services as the </w:t>
          </w:r>
          <w:r w:rsidR="00271956" w:rsidRPr="00342756">
            <w:rPr>
              <w:rFonts w:ascii="Arial" w:hAnsi="Arial" w:cs="Arial"/>
              <w:lang w:eastAsia="en-GB"/>
            </w:rPr>
            <w:t>organisation</w:t>
          </w:r>
          <w:r w:rsidRPr="00342756">
            <w:rPr>
              <w:rFonts w:ascii="Arial" w:hAnsi="Arial" w:cs="Arial"/>
              <w:lang w:eastAsia="en-GB"/>
            </w:rPr>
            <w:t>. By understanding their strengths and weaknesses, organi</w:t>
          </w:r>
          <w:r w:rsidR="00271956">
            <w:rPr>
              <w:rFonts w:ascii="Arial" w:hAnsi="Arial" w:cs="Arial"/>
              <w:lang w:eastAsia="en-GB"/>
            </w:rPr>
            <w:t>s</w:t>
          </w:r>
          <w:r w:rsidRPr="00342756">
            <w:rPr>
              <w:rFonts w:ascii="Arial" w:hAnsi="Arial" w:cs="Arial"/>
              <w:lang w:eastAsia="en-GB"/>
            </w:rPr>
            <w:t>ations can develop strategies to compete effectively.</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3A63CBAF" w14:textId="50798177" w:rsidR="00342756" w:rsidRPr="00342756" w:rsidRDefault="00342756" w:rsidP="002A4BEF">
          <w:pPr>
            <w:spacing w:line="360" w:lineRule="auto"/>
            <w:jc w:val="both"/>
            <w:rPr>
              <w:rFonts w:ascii="Arial" w:hAnsi="Arial" w:cs="Arial"/>
              <w:lang w:eastAsia="en-GB"/>
            </w:rPr>
          </w:pPr>
          <w:r w:rsidRPr="00342756">
            <w:rPr>
              <w:rFonts w:ascii="Arial" w:hAnsi="Arial" w:cs="Arial"/>
              <w:lang w:eastAsia="en-GB"/>
            </w:rPr>
            <w:t>General public is the community in which the organi</w:t>
          </w:r>
          <w:r w:rsidR="00271956">
            <w:rPr>
              <w:rFonts w:ascii="Arial" w:hAnsi="Arial" w:cs="Arial"/>
              <w:lang w:eastAsia="en-GB"/>
            </w:rPr>
            <w:t>s</w:t>
          </w:r>
          <w:r w:rsidRPr="00342756">
            <w:rPr>
              <w:rFonts w:ascii="Arial" w:hAnsi="Arial" w:cs="Arial"/>
              <w:lang w:eastAsia="en-GB"/>
            </w:rPr>
            <w:t>ation operates. By understanding the public's concerns, organi</w:t>
          </w:r>
          <w:r w:rsidR="00271956">
            <w:rPr>
              <w:rFonts w:ascii="Arial" w:hAnsi="Arial" w:cs="Arial"/>
              <w:lang w:eastAsia="en-GB"/>
            </w:rPr>
            <w:t>s</w:t>
          </w:r>
          <w:r w:rsidRPr="00342756">
            <w:rPr>
              <w:rFonts w:ascii="Arial" w:hAnsi="Arial" w:cs="Arial"/>
              <w:lang w:eastAsia="en-GB"/>
            </w:rPr>
            <w:t>ations can develop policies and practices that are in line with the public's values.</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p>
        <w:p w14:paraId="7A2D8EB5" w14:textId="0D0486EA" w:rsidR="00473B40" w:rsidRDefault="00342756" w:rsidP="002A4BEF">
          <w:pPr>
            <w:spacing w:line="360" w:lineRule="auto"/>
            <w:jc w:val="both"/>
            <w:rPr>
              <w:rFonts w:ascii="Arial" w:hAnsi="Arial" w:cs="Arial"/>
              <w:lang w:eastAsia="en-GB"/>
            </w:rPr>
          </w:pPr>
          <w:r w:rsidRPr="00342756">
            <w:rPr>
              <w:rFonts w:ascii="Arial" w:hAnsi="Arial" w:cs="Arial"/>
              <w:lang w:eastAsia="en-GB"/>
            </w:rPr>
            <w:t>The company itself is also a part of its micro environment. By understanding its own strengths and weaknesses, organizations can develop strategies to improve their performance.</w:t>
          </w:r>
          <w:r w:rsidR="004B3A80">
            <w:rPr>
              <w:rFonts w:ascii="Arial" w:hAnsi="Arial" w:cs="Arial"/>
              <w:lang w:eastAsia="en-GB"/>
            </w:rPr>
            <w:t xml:space="preserve"> </w:t>
          </w:r>
          <w:r w:rsidRPr="00342756">
            <w:rPr>
              <w:rFonts w:ascii="Arial" w:hAnsi="Arial" w:cs="Arial"/>
              <w:lang w:eastAsia="en-GB"/>
            </w:rPr>
            <w:t xml:space="preserve">By </w:t>
          </w:r>
          <w:r w:rsidRPr="00342756">
            <w:rPr>
              <w:rFonts w:ascii="Arial" w:hAnsi="Arial" w:cs="Arial"/>
              <w:lang w:eastAsia="en-GB"/>
            </w:rPr>
            <w:lastRenderedPageBreak/>
            <w:t>conducting a micro environmental analysis, organi</w:t>
          </w:r>
          <w:r w:rsidR="00271956">
            <w:rPr>
              <w:rFonts w:ascii="Arial" w:hAnsi="Arial" w:cs="Arial"/>
              <w:lang w:eastAsia="en-GB"/>
            </w:rPr>
            <w:t>s</w:t>
          </w:r>
          <w:r w:rsidRPr="00342756">
            <w:rPr>
              <w:rFonts w:ascii="Arial" w:hAnsi="Arial" w:cs="Arial"/>
              <w:lang w:eastAsia="en-GB"/>
            </w:rPr>
            <w:t xml:space="preserve">ations can better understand the forces that are close to them and can influence their performance. This information can be used </w:t>
          </w:r>
          <w:r w:rsidR="008E0CA7" w:rsidRPr="00342756">
            <w:rPr>
              <w:rFonts w:ascii="Arial" w:hAnsi="Arial" w:cs="Arial"/>
              <w:lang w:eastAsia="en-GB"/>
            </w:rPr>
            <w:t>capitali</w:t>
          </w:r>
          <w:r w:rsidR="008E0CA7">
            <w:rPr>
              <w:rFonts w:ascii="Arial" w:hAnsi="Arial" w:cs="Arial"/>
              <w:lang w:eastAsia="en-GB"/>
            </w:rPr>
            <w:t>s</w:t>
          </w:r>
          <w:r w:rsidR="008E0CA7" w:rsidRPr="00342756">
            <w:rPr>
              <w:rFonts w:ascii="Arial" w:hAnsi="Arial" w:cs="Arial"/>
              <w:lang w:eastAsia="en-GB"/>
            </w:rPr>
            <w:t xml:space="preserve">e on the opportunities </w:t>
          </w:r>
          <w:r w:rsidR="008E0CA7">
            <w:rPr>
              <w:rFonts w:ascii="Arial" w:hAnsi="Arial" w:cs="Arial"/>
              <w:lang w:eastAsia="en-GB"/>
            </w:rPr>
            <w:t xml:space="preserve">and </w:t>
          </w:r>
          <w:r w:rsidRPr="00342756">
            <w:rPr>
              <w:rFonts w:ascii="Arial" w:hAnsi="Arial" w:cs="Arial"/>
              <w:lang w:eastAsia="en-GB"/>
            </w:rPr>
            <w:t>to develop strategies to mitigate the risks</w:t>
          </w:r>
          <w:r w:rsidR="004B3A80" w:rsidRPr="004B3A80">
            <w:rPr>
              <w:rFonts w:ascii="Arial" w:eastAsia="Times New Roman" w:hAnsi="Arial" w:cs="Arial"/>
              <w:lang w:eastAsia="en-GB"/>
            </w:rPr>
            <w:t xml:space="preserve"> </w:t>
          </w:r>
          <w:r w:rsidR="004B3A80">
            <w:rPr>
              <w:rFonts w:ascii="Arial" w:eastAsia="Times New Roman" w:hAnsi="Arial" w:cs="Arial"/>
              <w:lang w:eastAsia="en-GB"/>
            </w:rPr>
            <w:t>(Whittington, 2020)</w:t>
          </w:r>
          <w:r w:rsidR="006A27D0">
            <w:rPr>
              <w:rFonts w:ascii="Arial" w:eastAsia="Times New Roman" w:hAnsi="Arial" w:cs="Arial"/>
              <w:lang w:eastAsia="en-GB"/>
            </w:rPr>
            <w:t>.</w:t>
          </w:r>
        </w:p>
        <w:p w14:paraId="043A61D8" w14:textId="77777777" w:rsidR="004B3A80" w:rsidRPr="004B3A80" w:rsidRDefault="004B3A80" w:rsidP="002A4BEF">
          <w:pPr>
            <w:spacing w:line="360" w:lineRule="auto"/>
            <w:jc w:val="both"/>
            <w:rPr>
              <w:rFonts w:ascii="Arial" w:hAnsi="Arial" w:cs="Arial"/>
              <w:lang w:eastAsia="en-GB"/>
            </w:rPr>
          </w:pPr>
        </w:p>
        <w:p w14:paraId="40C8C099" w14:textId="77777777" w:rsidR="00473B40" w:rsidRPr="00DE6412" w:rsidRDefault="00473B40" w:rsidP="00473B40">
          <w:pPr>
            <w:pStyle w:val="Heading2"/>
            <w:rPr>
              <w:rFonts w:ascii="Arial" w:hAnsi="Arial" w:cs="Arial"/>
              <w:b/>
              <w:bCs/>
              <w:color w:val="FF0000"/>
            </w:rPr>
          </w:pPr>
          <w:bookmarkStart w:id="9" w:name="_Toc134464645"/>
          <w:r w:rsidRPr="00DE6412">
            <w:rPr>
              <w:rFonts w:ascii="Arial" w:hAnsi="Arial" w:cs="Arial"/>
              <w:b/>
              <w:bCs/>
              <w:color w:val="FF0000"/>
            </w:rPr>
            <w:t>Industry Life Cycle</w:t>
          </w:r>
          <w:bookmarkEnd w:id="9"/>
        </w:p>
        <w:p w14:paraId="476AD399" w14:textId="77777777" w:rsidR="003B1DDA" w:rsidRDefault="003B1DDA" w:rsidP="00473B40">
          <w:pPr>
            <w:spacing w:line="360" w:lineRule="auto"/>
            <w:jc w:val="both"/>
            <w:rPr>
              <w:rFonts w:ascii="Arial" w:hAnsi="Arial" w:cs="Arial"/>
              <w:b/>
              <w:bCs/>
              <w:szCs w:val="24"/>
            </w:rPr>
          </w:pPr>
        </w:p>
        <w:p w14:paraId="0A35F561" w14:textId="0D77AC6C" w:rsidR="00C334B4" w:rsidRDefault="002229CC" w:rsidP="002A4BEF">
          <w:pPr>
            <w:spacing w:line="360" w:lineRule="auto"/>
            <w:jc w:val="both"/>
            <w:rPr>
              <w:rFonts w:ascii="Arial" w:hAnsi="Arial" w:cs="Arial"/>
              <w:lang w:eastAsia="en-GB"/>
            </w:rPr>
          </w:pPr>
          <w:r w:rsidRPr="002229CC">
            <w:rPr>
              <w:rFonts w:ascii="Arial" w:hAnsi="Arial" w:cs="Arial"/>
              <w:lang w:eastAsia="en-GB"/>
            </w:rPr>
            <w:t>The notion of the industry life cycle outlines the phases that an industry experiences throughout time</w:t>
          </w:r>
          <w:r w:rsidR="00563762" w:rsidRPr="00563762">
            <w:rPr>
              <w:rFonts w:ascii="Arial" w:eastAsia="Times New Roman" w:hAnsi="Arial" w:cs="Arial"/>
              <w:lang w:eastAsia="en-GB"/>
            </w:rPr>
            <w:t xml:space="preserve"> </w:t>
          </w:r>
          <w:r w:rsidR="00563762">
            <w:rPr>
              <w:rFonts w:ascii="Arial" w:eastAsia="Times New Roman" w:hAnsi="Arial" w:cs="Arial"/>
              <w:lang w:eastAsia="en-GB"/>
            </w:rPr>
            <w:t>(Lynch, 2018) (Whittington, 2020)</w:t>
          </w:r>
          <w:r>
            <w:rPr>
              <w:rFonts w:ascii="Arial" w:eastAsia="Times New Roman" w:hAnsi="Arial" w:cs="Arial"/>
              <w:lang w:eastAsia="en-GB"/>
            </w:rPr>
            <w:t>.</w:t>
          </w:r>
        </w:p>
        <w:p w14:paraId="685801F8" w14:textId="7C329AB3" w:rsidR="00DD4719" w:rsidRDefault="00DD4719" w:rsidP="00DD4719">
          <w:pPr>
            <w:spacing w:line="480" w:lineRule="auto"/>
            <w:jc w:val="center"/>
            <w:rPr>
              <w:rFonts w:ascii="Arial" w:hAnsi="Arial" w:cs="Arial"/>
              <w:lang w:eastAsia="en-GB"/>
            </w:rPr>
          </w:pPr>
          <w:r>
            <w:rPr>
              <w:noProof/>
            </w:rPr>
            <w:drawing>
              <wp:inline distT="0" distB="0" distL="0" distR="0" wp14:anchorId="3C65C3A8" wp14:editId="14A6A21D">
                <wp:extent cx="4507149" cy="2209273"/>
                <wp:effectExtent l="0" t="0" r="0" b="0"/>
                <wp:docPr id="1899063011" name="Picture 1899063011" descr="A picture containing text, screenshot, font, number&#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63011" name="Picture 1899063011" descr="A picture containing text, screenshot, font, number&#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14"/>
                        <a:stretch>
                          <a:fillRect/>
                        </a:stretch>
                      </pic:blipFill>
                      <pic:spPr>
                        <a:xfrm>
                          <a:off x="0" y="0"/>
                          <a:ext cx="4510838" cy="2211081"/>
                        </a:xfrm>
                        <a:prstGeom prst="rect">
                          <a:avLst/>
                        </a:prstGeom>
                      </pic:spPr>
                    </pic:pic>
                  </a:graphicData>
                </a:graphic>
              </wp:inline>
            </w:drawing>
          </w:r>
        </w:p>
        <w:p w14:paraId="12F44D13" w14:textId="56AE9C75" w:rsidR="00DD4719" w:rsidRPr="004B3A80" w:rsidRDefault="00DD4719" w:rsidP="00DD4719">
          <w:pPr>
            <w:spacing w:line="480" w:lineRule="auto"/>
            <w:jc w:val="center"/>
            <w:rPr>
              <w:rFonts w:ascii="Arial" w:hAnsi="Arial" w:cs="Arial"/>
              <w:sz w:val="20"/>
              <w:szCs w:val="20"/>
              <w:lang w:eastAsia="en-GB"/>
            </w:rPr>
          </w:pPr>
          <w:r w:rsidRPr="004B3A80">
            <w:rPr>
              <w:rFonts w:ascii="Arial" w:eastAsiaTheme="minorEastAsia" w:hAnsi="Arial" w:cs="Arial"/>
              <w:color w:val="000000" w:themeColor="text1"/>
              <w:kern w:val="24"/>
              <w:sz w:val="20"/>
              <w:szCs w:val="20"/>
            </w:rPr>
            <w:t>Source: (Whittington et al., 2020)</w:t>
          </w:r>
        </w:p>
        <w:p w14:paraId="41A690D1" w14:textId="6460B180"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Norwegian Air Shuttle is a low-cost airline that was founded in 1993. The airline has grown rapidly in recent years, and it is now one of the largest low-cost airlines in Europe</w:t>
          </w:r>
          <w:r w:rsidR="00155515">
            <w:rPr>
              <w:rFonts w:ascii="Arial" w:hAnsi="Arial" w:cs="Arial"/>
              <w:lang w:eastAsia="en-GB"/>
            </w:rPr>
            <w:t xml:space="preserve"> (MarketLine, 2023).</w:t>
          </w:r>
        </w:p>
        <w:p w14:paraId="2E0E8103" w14:textId="77777777"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The airline industry is in the maturity stage of its life cycle. This means that the industry is no longer growing as rapidly as it did in the past, and there is a lot of competition between airlines.</w:t>
          </w:r>
        </w:p>
        <w:p w14:paraId="7D7816D2" w14:textId="5B985131"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Norwegian Air Shuttle is facing a number of challenges in the maturity stage of the industry. These challenges include:</w:t>
          </w:r>
          <w:r w:rsidR="00271956">
            <w:rPr>
              <w:rFonts w:ascii="Arial" w:hAnsi="Arial" w:cs="Arial"/>
              <w:lang w:eastAsia="en-GB"/>
            </w:rPr>
            <w:t xml:space="preserve"> (Norwegian, 2022)</w:t>
          </w:r>
        </w:p>
        <w:p w14:paraId="0310621D" w14:textId="2051DA56" w:rsidR="004F0F1B" w:rsidRPr="00155515" w:rsidRDefault="004F0F1B" w:rsidP="002A4BEF">
          <w:pPr>
            <w:pStyle w:val="ListParagraph"/>
            <w:numPr>
              <w:ilvl w:val="0"/>
              <w:numId w:val="26"/>
            </w:numPr>
            <w:spacing w:line="360" w:lineRule="auto"/>
            <w:jc w:val="both"/>
            <w:rPr>
              <w:rFonts w:ascii="Arial" w:hAnsi="Arial" w:cs="Arial"/>
              <w:lang w:eastAsia="en-GB"/>
            </w:rPr>
          </w:pPr>
          <w:r w:rsidRPr="00155515">
            <w:rPr>
              <w:rFonts w:ascii="Arial" w:hAnsi="Arial" w:cs="Arial"/>
              <w:lang w:eastAsia="en-GB"/>
            </w:rPr>
            <w:t>Rising</w:t>
          </w:r>
          <w:r w:rsidR="00961CE5">
            <w:rPr>
              <w:rFonts w:ascii="Arial" w:hAnsi="Arial" w:cs="Arial"/>
              <w:lang w:eastAsia="en-GB"/>
            </w:rPr>
            <w:t xml:space="preserve"> costs of</w:t>
          </w:r>
          <w:r w:rsidRPr="00155515">
            <w:rPr>
              <w:rFonts w:ascii="Arial" w:hAnsi="Arial" w:cs="Arial"/>
              <w:lang w:eastAsia="en-GB"/>
            </w:rPr>
            <w:t xml:space="preserve"> fuel</w:t>
          </w:r>
          <w:r w:rsidR="00961CE5">
            <w:rPr>
              <w:rFonts w:ascii="Arial" w:hAnsi="Arial" w:cs="Arial"/>
              <w:lang w:eastAsia="en-GB"/>
            </w:rPr>
            <w:t>.</w:t>
          </w:r>
        </w:p>
        <w:p w14:paraId="2690B4B3" w14:textId="5FFD8F5D" w:rsidR="004F0F1B" w:rsidRPr="00155515" w:rsidRDefault="009237CC" w:rsidP="002A4BEF">
          <w:pPr>
            <w:pStyle w:val="ListParagraph"/>
            <w:numPr>
              <w:ilvl w:val="0"/>
              <w:numId w:val="26"/>
            </w:numPr>
            <w:spacing w:line="360" w:lineRule="auto"/>
            <w:jc w:val="both"/>
            <w:rPr>
              <w:rFonts w:ascii="Arial" w:hAnsi="Arial" w:cs="Arial"/>
              <w:lang w:eastAsia="en-GB"/>
            </w:rPr>
          </w:pPr>
          <w:r>
            <w:rPr>
              <w:rFonts w:ascii="Arial" w:hAnsi="Arial" w:cs="Arial"/>
              <w:lang w:eastAsia="en-GB"/>
            </w:rPr>
            <w:t>C</w:t>
          </w:r>
          <w:r w:rsidR="004F0F1B" w:rsidRPr="00155515">
            <w:rPr>
              <w:rFonts w:ascii="Arial" w:hAnsi="Arial" w:cs="Arial"/>
              <w:lang w:eastAsia="en-GB"/>
            </w:rPr>
            <w:t xml:space="preserve">ompetition </w:t>
          </w:r>
          <w:r>
            <w:rPr>
              <w:rFonts w:ascii="Arial" w:hAnsi="Arial" w:cs="Arial"/>
              <w:lang w:eastAsia="en-GB"/>
            </w:rPr>
            <w:t xml:space="preserve">increased </w:t>
          </w:r>
          <w:r w:rsidR="004F0F1B" w:rsidRPr="00155515">
            <w:rPr>
              <w:rFonts w:ascii="Arial" w:hAnsi="Arial" w:cs="Arial"/>
              <w:lang w:eastAsia="en-GB"/>
            </w:rPr>
            <w:t>from other low-cost airlines</w:t>
          </w:r>
          <w:r>
            <w:rPr>
              <w:rFonts w:ascii="Arial" w:hAnsi="Arial" w:cs="Arial"/>
              <w:lang w:eastAsia="en-GB"/>
            </w:rPr>
            <w:t>.</w:t>
          </w:r>
        </w:p>
        <w:p w14:paraId="1870F96B" w14:textId="1D71C6D1" w:rsidR="004F0F1B" w:rsidRPr="00155515" w:rsidRDefault="004F0F1B" w:rsidP="002A4BEF">
          <w:pPr>
            <w:pStyle w:val="ListParagraph"/>
            <w:numPr>
              <w:ilvl w:val="0"/>
              <w:numId w:val="26"/>
            </w:numPr>
            <w:spacing w:line="360" w:lineRule="auto"/>
            <w:jc w:val="both"/>
            <w:rPr>
              <w:rFonts w:ascii="Arial" w:hAnsi="Arial" w:cs="Arial"/>
              <w:lang w:eastAsia="en-GB"/>
            </w:rPr>
          </w:pPr>
          <w:r w:rsidRPr="00155515">
            <w:rPr>
              <w:rFonts w:ascii="Arial" w:hAnsi="Arial" w:cs="Arial"/>
              <w:lang w:eastAsia="en-GB"/>
            </w:rPr>
            <w:t>Economic downturn</w:t>
          </w:r>
          <w:r w:rsidR="009237CC">
            <w:rPr>
              <w:rFonts w:ascii="Arial" w:hAnsi="Arial" w:cs="Arial"/>
              <w:lang w:eastAsia="en-GB"/>
            </w:rPr>
            <w:t>.</w:t>
          </w:r>
        </w:p>
        <w:p w14:paraId="411D45CD" w14:textId="0B1C810D"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lastRenderedPageBreak/>
            <w:t>The airline is responding to these challenges by focusing on efficiency and cost-cutting. The airline is also investing in new technologies, such as fuel-efficient aircraft, to help it to reduce its costs.</w:t>
          </w:r>
          <w:r w:rsidR="00271956">
            <w:rPr>
              <w:rFonts w:ascii="Arial" w:hAnsi="Arial" w:cs="Arial"/>
              <w:lang w:eastAsia="en-GB"/>
            </w:rPr>
            <w:t xml:space="preserve"> </w:t>
          </w:r>
          <w:bookmarkStart w:id="10" w:name="_Hlk134446198"/>
          <w:r w:rsidR="00271956">
            <w:rPr>
              <w:rFonts w:ascii="Arial" w:hAnsi="Arial" w:cs="Arial"/>
              <w:lang w:eastAsia="en-GB"/>
            </w:rPr>
            <w:t>(Norwegian, 2022)</w:t>
          </w:r>
          <w:bookmarkEnd w:id="10"/>
        </w:p>
        <w:p w14:paraId="1B0BB1B3" w14:textId="14242A26"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Norwegian Air Shuttle is a well-managed airline with a strong track record of growth. The airline is well-positioned to succeed in the maturity stage of the industry by focusing on efficiency, cost-cutting, and innovation.</w:t>
          </w:r>
          <w:r w:rsidR="00271956" w:rsidRPr="00271956">
            <w:rPr>
              <w:rFonts w:ascii="Arial" w:hAnsi="Arial" w:cs="Arial"/>
              <w:lang w:eastAsia="en-GB"/>
            </w:rPr>
            <w:t xml:space="preserve"> </w:t>
          </w:r>
          <w:r w:rsidR="00271956">
            <w:rPr>
              <w:rFonts w:ascii="Arial" w:hAnsi="Arial" w:cs="Arial"/>
              <w:lang w:eastAsia="en-GB"/>
            </w:rPr>
            <w:t>(Norwegian, 2022)</w:t>
          </w:r>
        </w:p>
        <w:p w14:paraId="2AACECE8" w14:textId="48D3849C" w:rsidR="004F0F1B" w:rsidRPr="004F0F1B" w:rsidRDefault="00271956" w:rsidP="002A4BEF">
          <w:pPr>
            <w:spacing w:line="360" w:lineRule="auto"/>
            <w:jc w:val="both"/>
            <w:rPr>
              <w:rFonts w:ascii="Arial" w:hAnsi="Arial" w:cs="Arial"/>
              <w:lang w:eastAsia="en-GB"/>
            </w:rPr>
          </w:pPr>
          <w:r>
            <w:rPr>
              <w:rFonts w:ascii="Arial" w:hAnsi="Arial" w:cs="Arial"/>
              <w:lang w:eastAsia="en-GB"/>
            </w:rPr>
            <w:t>O</w:t>
          </w:r>
          <w:r w:rsidR="004F0F1B" w:rsidRPr="004F0F1B">
            <w:rPr>
              <w:rFonts w:ascii="Arial" w:hAnsi="Arial" w:cs="Arial"/>
              <w:lang w:eastAsia="en-GB"/>
            </w:rPr>
            <w:t xml:space="preserve">verview of the </w:t>
          </w:r>
          <w:r>
            <w:rPr>
              <w:rFonts w:ascii="Arial" w:hAnsi="Arial" w:cs="Arial"/>
              <w:lang w:eastAsia="en-GB"/>
            </w:rPr>
            <w:t>Norwegian A</w:t>
          </w:r>
          <w:r w:rsidR="004F0F1B" w:rsidRPr="004F0F1B">
            <w:rPr>
              <w:rFonts w:ascii="Arial" w:hAnsi="Arial" w:cs="Arial"/>
              <w:lang w:eastAsia="en-GB"/>
            </w:rPr>
            <w:t>irline industry life cycle:</w:t>
          </w:r>
        </w:p>
        <w:p w14:paraId="470941B2" w14:textId="77777777" w:rsidR="004F0F1B" w:rsidRPr="004F0F1B" w:rsidRDefault="004F0F1B" w:rsidP="002A4BEF">
          <w:pPr>
            <w:spacing w:line="360" w:lineRule="auto"/>
            <w:jc w:val="both"/>
            <w:rPr>
              <w:rFonts w:ascii="Arial" w:hAnsi="Arial" w:cs="Arial"/>
              <w:b/>
              <w:bCs/>
              <w:lang w:eastAsia="en-GB"/>
            </w:rPr>
          </w:pPr>
          <w:r w:rsidRPr="004F0F1B">
            <w:rPr>
              <w:rFonts w:ascii="Arial" w:hAnsi="Arial" w:cs="Arial"/>
              <w:b/>
              <w:bCs/>
              <w:lang w:eastAsia="en-GB"/>
            </w:rPr>
            <w:t>Introduction</w:t>
          </w:r>
        </w:p>
        <w:p w14:paraId="492A1318" w14:textId="03858327"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The introduction stage is the first stage of the airline industry life cycle. During this stage, the industry is new and there are few competitors. This means that there is a lot of potential for growth, and airlines can charge high prices.</w:t>
          </w:r>
          <w:r w:rsidR="00563762" w:rsidRPr="00563762">
            <w:rPr>
              <w:rFonts w:ascii="Arial" w:eastAsia="Times New Roman" w:hAnsi="Arial" w:cs="Arial"/>
              <w:lang w:eastAsia="en-GB"/>
            </w:rPr>
            <w:t xml:space="preserve"> </w:t>
          </w:r>
          <w:bookmarkStart w:id="11" w:name="_Hlk134445031"/>
          <w:r w:rsidR="00563762">
            <w:rPr>
              <w:rFonts w:ascii="Arial" w:eastAsia="Times New Roman" w:hAnsi="Arial" w:cs="Arial"/>
              <w:lang w:eastAsia="en-GB"/>
            </w:rPr>
            <w:t xml:space="preserve">(Whittington, 2020) </w:t>
          </w:r>
          <w:bookmarkEnd w:id="11"/>
          <w:r w:rsidR="00563762">
            <w:rPr>
              <w:rFonts w:ascii="Arial" w:eastAsia="Times New Roman" w:hAnsi="Arial" w:cs="Arial"/>
              <w:lang w:eastAsia="en-GB"/>
            </w:rPr>
            <w:t>(Lynch, 2018)</w:t>
          </w:r>
        </w:p>
        <w:p w14:paraId="6E2B59DB" w14:textId="77777777" w:rsidR="004F0F1B" w:rsidRPr="004F0F1B" w:rsidRDefault="004F0F1B" w:rsidP="004F0F1B">
          <w:pPr>
            <w:spacing w:line="360" w:lineRule="auto"/>
            <w:rPr>
              <w:rFonts w:ascii="Arial" w:hAnsi="Arial" w:cs="Arial"/>
              <w:b/>
              <w:bCs/>
              <w:lang w:eastAsia="en-GB"/>
            </w:rPr>
          </w:pPr>
          <w:r w:rsidRPr="004F0F1B">
            <w:rPr>
              <w:rFonts w:ascii="Arial" w:hAnsi="Arial" w:cs="Arial"/>
              <w:b/>
              <w:bCs/>
              <w:lang w:eastAsia="en-GB"/>
            </w:rPr>
            <w:t>Growth</w:t>
          </w:r>
        </w:p>
        <w:p w14:paraId="1023141B" w14:textId="74F7BC24"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The growth stage is the second stage of the airline industry life cycle. During this stage, the industry is growing rapidly and there are more competitors entering the market. This means that prices start to come down, and airlines need to find ways to differentiate themselves from their competitors.</w:t>
          </w:r>
          <w:r w:rsidR="00563762">
            <w:rPr>
              <w:rFonts w:ascii="Arial" w:hAnsi="Arial" w:cs="Arial"/>
              <w:lang w:eastAsia="en-GB"/>
            </w:rPr>
            <w:t xml:space="preserve"> </w:t>
          </w:r>
          <w:r w:rsidR="00563762">
            <w:rPr>
              <w:rFonts w:ascii="Arial" w:eastAsia="Times New Roman" w:hAnsi="Arial" w:cs="Arial"/>
              <w:lang w:eastAsia="en-GB"/>
            </w:rPr>
            <w:t>(Whittington, 2020) (Lynch, 2018)</w:t>
          </w:r>
        </w:p>
        <w:p w14:paraId="2CC718DD" w14:textId="77777777" w:rsidR="004F0F1B" w:rsidRPr="004F0F1B" w:rsidRDefault="004F0F1B" w:rsidP="002A4BEF">
          <w:pPr>
            <w:spacing w:line="360" w:lineRule="auto"/>
            <w:jc w:val="both"/>
            <w:rPr>
              <w:rFonts w:ascii="Arial" w:hAnsi="Arial" w:cs="Arial"/>
              <w:b/>
              <w:bCs/>
              <w:lang w:eastAsia="en-GB"/>
            </w:rPr>
          </w:pPr>
          <w:r w:rsidRPr="004F0F1B">
            <w:rPr>
              <w:rFonts w:ascii="Arial" w:hAnsi="Arial" w:cs="Arial"/>
              <w:b/>
              <w:bCs/>
              <w:lang w:eastAsia="en-GB"/>
            </w:rPr>
            <w:t>Maturity</w:t>
          </w:r>
        </w:p>
        <w:p w14:paraId="6D11B3F1" w14:textId="2B832F5F"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The maturity stage is the third stage of the airline industry life cycle. During this stage, the industry is no longer growing as rapidly and there is a lot of competition between airlines. This means that prices are relatively low, and airlines need to focus on efficiency and cost-cutting in order to be profitable.</w:t>
          </w:r>
          <w:r w:rsidR="00563762" w:rsidRPr="00563762">
            <w:rPr>
              <w:rFonts w:ascii="Arial" w:eastAsia="Times New Roman" w:hAnsi="Arial" w:cs="Arial"/>
              <w:lang w:eastAsia="en-GB"/>
            </w:rPr>
            <w:t xml:space="preserve"> </w:t>
          </w:r>
          <w:r w:rsidR="00563762">
            <w:rPr>
              <w:rFonts w:ascii="Arial" w:eastAsia="Times New Roman" w:hAnsi="Arial" w:cs="Arial"/>
              <w:lang w:eastAsia="en-GB"/>
            </w:rPr>
            <w:t>(Whittington, 2020)</w:t>
          </w:r>
          <w:r w:rsidR="00563762" w:rsidRPr="00563762">
            <w:rPr>
              <w:rFonts w:ascii="Arial" w:eastAsia="Times New Roman" w:hAnsi="Arial" w:cs="Arial"/>
              <w:lang w:eastAsia="en-GB"/>
            </w:rPr>
            <w:t xml:space="preserve"> </w:t>
          </w:r>
          <w:r w:rsidR="00563762">
            <w:rPr>
              <w:rFonts w:ascii="Arial" w:eastAsia="Times New Roman" w:hAnsi="Arial" w:cs="Arial"/>
              <w:lang w:eastAsia="en-GB"/>
            </w:rPr>
            <w:t>(Lynch, 2018)</w:t>
          </w:r>
        </w:p>
        <w:p w14:paraId="2AC550B8" w14:textId="77777777" w:rsidR="00271956" w:rsidRDefault="00271956" w:rsidP="002A4BEF">
          <w:pPr>
            <w:spacing w:line="360" w:lineRule="auto"/>
            <w:jc w:val="both"/>
            <w:rPr>
              <w:rFonts w:ascii="Arial" w:hAnsi="Arial" w:cs="Arial"/>
              <w:b/>
              <w:bCs/>
              <w:lang w:eastAsia="en-GB"/>
            </w:rPr>
          </w:pPr>
        </w:p>
        <w:p w14:paraId="5B3126B3" w14:textId="759330D5" w:rsidR="004F0F1B" w:rsidRPr="004F0F1B" w:rsidRDefault="004F0F1B" w:rsidP="002A4BEF">
          <w:pPr>
            <w:spacing w:line="360" w:lineRule="auto"/>
            <w:jc w:val="both"/>
            <w:rPr>
              <w:rFonts w:ascii="Arial" w:hAnsi="Arial" w:cs="Arial"/>
              <w:b/>
              <w:bCs/>
              <w:lang w:eastAsia="en-GB"/>
            </w:rPr>
          </w:pPr>
          <w:r w:rsidRPr="004F0F1B">
            <w:rPr>
              <w:rFonts w:ascii="Arial" w:hAnsi="Arial" w:cs="Arial"/>
              <w:b/>
              <w:bCs/>
              <w:lang w:eastAsia="en-GB"/>
            </w:rPr>
            <w:t>Decline</w:t>
          </w:r>
        </w:p>
        <w:p w14:paraId="07A68E80" w14:textId="0B44B1C3"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The decline stage is the fourth and final stage of the airline industry life cycle. During this stage, the industry is shrinking and there are fewer and fewer airlines operating. This can be due to a number of factors, such as rising fuel costs, increased competition from other modes of transportation, or economic downturn.</w:t>
          </w:r>
          <w:r w:rsidR="00563762" w:rsidRPr="00563762">
            <w:rPr>
              <w:rFonts w:ascii="Arial" w:eastAsia="Times New Roman" w:hAnsi="Arial" w:cs="Arial"/>
              <w:lang w:eastAsia="en-GB"/>
            </w:rPr>
            <w:t xml:space="preserve"> </w:t>
          </w:r>
          <w:r w:rsidR="00563762">
            <w:rPr>
              <w:rFonts w:ascii="Arial" w:eastAsia="Times New Roman" w:hAnsi="Arial" w:cs="Arial"/>
              <w:lang w:eastAsia="en-GB"/>
            </w:rPr>
            <w:t>(Whittington, 2020) (Lynch, 2018)</w:t>
          </w:r>
        </w:p>
        <w:p w14:paraId="1BB58670" w14:textId="66B53B75" w:rsidR="004F0F1B" w:rsidRPr="004F0F1B" w:rsidRDefault="004F0F1B" w:rsidP="002A4BEF">
          <w:pPr>
            <w:spacing w:line="360" w:lineRule="auto"/>
            <w:jc w:val="both"/>
            <w:rPr>
              <w:rFonts w:ascii="Arial" w:hAnsi="Arial" w:cs="Arial"/>
              <w:lang w:eastAsia="en-GB"/>
            </w:rPr>
          </w:pPr>
          <w:r w:rsidRPr="004F0F1B">
            <w:rPr>
              <w:rFonts w:ascii="Arial" w:hAnsi="Arial" w:cs="Arial"/>
              <w:lang w:eastAsia="en-GB"/>
            </w:rPr>
            <w:t xml:space="preserve">The airline industry is currently in the maturity stage of its life cycle. This means that the industry is no longer growing as rapidly as it did in the past, and there is a lot of competition between </w:t>
          </w:r>
          <w:r w:rsidRPr="004F0F1B">
            <w:rPr>
              <w:rFonts w:ascii="Arial" w:hAnsi="Arial" w:cs="Arial"/>
              <w:lang w:eastAsia="en-GB"/>
            </w:rPr>
            <w:lastRenderedPageBreak/>
            <w:t>airlines. Norwegian Air Shuttle is facing a number of challenges in the maturity stage of the industry, but the airline is well-positioned to succeed by focusing on efficiency, cost-cutting, and innovation.</w:t>
          </w:r>
          <w:r w:rsidR="00271956">
            <w:rPr>
              <w:rFonts w:ascii="Arial" w:hAnsi="Arial" w:cs="Arial"/>
              <w:lang w:eastAsia="en-GB"/>
            </w:rPr>
            <w:t xml:space="preserve"> (Norwegian, 2022)</w:t>
          </w:r>
        </w:p>
        <w:p w14:paraId="007428E6" w14:textId="77777777" w:rsidR="004F0F1B" w:rsidRPr="003C763C" w:rsidRDefault="004F0F1B" w:rsidP="002A4BEF">
          <w:pPr>
            <w:spacing w:line="480" w:lineRule="auto"/>
            <w:jc w:val="both"/>
            <w:rPr>
              <w:rFonts w:ascii="Arial" w:eastAsia="Times New Roman" w:hAnsi="Arial" w:cs="Arial"/>
              <w:lang w:eastAsia="en-GB"/>
            </w:rPr>
          </w:pPr>
        </w:p>
        <w:p w14:paraId="1FCA1812" w14:textId="77777777" w:rsidR="00473B40" w:rsidRDefault="00473B40" w:rsidP="002A4BEF">
          <w:pPr>
            <w:pStyle w:val="Heading2"/>
            <w:jc w:val="both"/>
            <w:rPr>
              <w:rFonts w:ascii="Arial" w:hAnsi="Arial" w:cs="Arial"/>
              <w:b/>
              <w:bCs/>
              <w:color w:val="FF0000"/>
            </w:rPr>
          </w:pPr>
          <w:bookmarkStart w:id="12" w:name="_Toc134464646"/>
          <w:r w:rsidRPr="00DE6412">
            <w:rPr>
              <w:rFonts w:ascii="Arial" w:hAnsi="Arial" w:cs="Arial"/>
              <w:b/>
              <w:bCs/>
              <w:color w:val="FF0000"/>
            </w:rPr>
            <w:t>Porter’s Industry Five Forces Analysis</w:t>
          </w:r>
          <w:bookmarkEnd w:id="12"/>
        </w:p>
        <w:p w14:paraId="1B6863EE" w14:textId="77777777" w:rsidR="001B4774" w:rsidRDefault="001B4774" w:rsidP="002A4BEF">
          <w:pPr>
            <w:jc w:val="both"/>
          </w:pPr>
        </w:p>
        <w:p w14:paraId="7F7A50FD" w14:textId="501AEECD" w:rsidR="004B3A80" w:rsidRDefault="00825612" w:rsidP="00825612">
          <w:pPr>
            <w:spacing w:line="480" w:lineRule="auto"/>
            <w:rPr>
              <w:rFonts w:ascii="Arial" w:hAnsi="Arial" w:cs="Arial"/>
              <w:lang w:eastAsia="en-GB"/>
            </w:rPr>
          </w:pPr>
          <w:r w:rsidRPr="00825612">
            <w:rPr>
              <w:rFonts w:ascii="Arial" w:hAnsi="Arial" w:cs="Arial"/>
              <w:lang w:eastAsia="en-GB"/>
            </w:rPr>
            <w:t>A framework for business model analysis and company strategy formulation is Porter's Five Forces. Michael E. Porter first mentioned it in his 1979 book "Competitive Strategy: Techniques for Analysing Industries and Competitors."</w:t>
          </w:r>
        </w:p>
        <w:p w14:paraId="45A12A70" w14:textId="752F598C" w:rsidR="00B004C8" w:rsidRPr="00B004C8" w:rsidRDefault="00A46CD9" w:rsidP="00A46CD9">
          <w:pPr>
            <w:spacing w:line="360" w:lineRule="auto"/>
            <w:jc w:val="center"/>
            <w:rPr>
              <w:rFonts w:ascii="Arial" w:hAnsi="Arial" w:cs="Arial"/>
            </w:rPr>
          </w:pPr>
          <w:r>
            <w:rPr>
              <w:noProof/>
            </w:rPr>
            <w:drawing>
              <wp:inline distT="0" distB="0" distL="0" distR="0" wp14:anchorId="348B5289" wp14:editId="70BCB255">
                <wp:extent cx="2939544" cy="2093312"/>
                <wp:effectExtent l="0" t="0" r="0" b="0"/>
                <wp:docPr id="316804462" name="Picture 316804462" descr="Source of image: &#10;Description automatically generated">
                  <a:extLst xmlns:a="http://schemas.openxmlformats.org/drawingml/2006/main">
                    <a:ext uri="{FF2B5EF4-FFF2-40B4-BE49-F238E27FC236}">
                      <a16:creationId xmlns:a16="http://schemas.microsoft.com/office/drawing/2014/main" id="{252B7D46-1DD1-9CF9-C58E-A119AD1B25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04462" name="Picture 316804462" descr="Source of image: &#10;Description automatically generated">
                          <a:extLst>
                            <a:ext uri="{FF2B5EF4-FFF2-40B4-BE49-F238E27FC236}">
                              <a16:creationId xmlns:a16="http://schemas.microsoft.com/office/drawing/2014/main" id="{252B7D46-1DD1-9CF9-C58E-A119AD1B25DF}"/>
                            </a:ext>
                          </a:extLst>
                        </pic:cNvPr>
                        <pic:cNvPicPr>
                          <a:picLocks noChangeAspect="1"/>
                        </pic:cNvPicPr>
                      </pic:nvPicPr>
                      <pic:blipFill>
                        <a:blip r:embed="rId15"/>
                        <a:stretch>
                          <a:fillRect/>
                        </a:stretch>
                      </pic:blipFill>
                      <pic:spPr>
                        <a:xfrm>
                          <a:off x="0" y="0"/>
                          <a:ext cx="2960154" cy="2107988"/>
                        </a:xfrm>
                        <a:prstGeom prst="rect">
                          <a:avLst/>
                        </a:prstGeom>
                      </pic:spPr>
                    </pic:pic>
                  </a:graphicData>
                </a:graphic>
              </wp:inline>
            </w:drawing>
          </w:r>
        </w:p>
        <w:p w14:paraId="6AB07939" w14:textId="49C6BC4D"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Rivalry among existing firms: The intensity of competition among existing firms in an industry.</w:t>
          </w:r>
          <w:r w:rsidR="0027082A" w:rsidRPr="0027082A">
            <w:rPr>
              <w:rFonts w:ascii="Arial" w:hAnsi="Arial" w:cs="Arial"/>
              <w:szCs w:val="24"/>
            </w:rPr>
            <w:t xml:space="preserve"> </w:t>
          </w:r>
          <w:r w:rsidR="0027082A">
            <w:rPr>
              <w:rFonts w:ascii="Arial" w:hAnsi="Arial" w:cs="Arial"/>
              <w:szCs w:val="24"/>
            </w:rPr>
            <w:t>(Michaux, 2015)</w:t>
          </w:r>
        </w:p>
        <w:p w14:paraId="0F276CCE" w14:textId="0E68DC9B"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Bargaining power of buyers: The power of buyers to negotiate lower prices or better terms from sellers.</w:t>
          </w:r>
          <w:r w:rsidR="0027082A" w:rsidRPr="0027082A">
            <w:rPr>
              <w:rFonts w:ascii="Arial" w:hAnsi="Arial" w:cs="Arial"/>
              <w:szCs w:val="24"/>
            </w:rPr>
            <w:t xml:space="preserve"> </w:t>
          </w:r>
          <w:r w:rsidR="0027082A">
            <w:rPr>
              <w:rFonts w:ascii="Arial" w:hAnsi="Arial" w:cs="Arial"/>
              <w:szCs w:val="24"/>
            </w:rPr>
            <w:t>(Michaux, 2015)</w:t>
          </w:r>
        </w:p>
        <w:p w14:paraId="7685E04B" w14:textId="39CF1769"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Bargaining power of suppliers: The power of suppliers to negotiate higher prices or better terms from buyers.</w:t>
          </w:r>
          <w:r w:rsidR="0027082A" w:rsidRPr="0027082A">
            <w:rPr>
              <w:rFonts w:ascii="Arial" w:hAnsi="Arial" w:cs="Arial"/>
              <w:szCs w:val="24"/>
            </w:rPr>
            <w:t xml:space="preserve"> </w:t>
          </w:r>
          <w:r w:rsidR="0027082A">
            <w:rPr>
              <w:rFonts w:ascii="Arial" w:hAnsi="Arial" w:cs="Arial"/>
              <w:szCs w:val="24"/>
            </w:rPr>
            <w:t>(Michaux, 2015)</w:t>
          </w:r>
        </w:p>
        <w:p w14:paraId="08FA85B3" w14:textId="24D09381"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Threat of new entrants: The likelihood that new firms will enter the industry and compete with existing firms.</w:t>
          </w:r>
          <w:r w:rsidR="0027082A" w:rsidRPr="0027082A">
            <w:rPr>
              <w:rFonts w:ascii="Arial" w:hAnsi="Arial" w:cs="Arial"/>
              <w:szCs w:val="24"/>
            </w:rPr>
            <w:t xml:space="preserve"> </w:t>
          </w:r>
          <w:r w:rsidR="0027082A">
            <w:rPr>
              <w:rFonts w:ascii="Arial" w:hAnsi="Arial" w:cs="Arial"/>
              <w:szCs w:val="24"/>
            </w:rPr>
            <w:t>(Michaux, 2015)</w:t>
          </w:r>
        </w:p>
        <w:p w14:paraId="0DE7DF99" w14:textId="03D53055"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Threat of substitutes: The availability of substitute products or services that can satisfy the same needs as the products or services offered by the industry.</w:t>
          </w:r>
          <w:r w:rsidR="0027082A" w:rsidRPr="0027082A">
            <w:rPr>
              <w:rFonts w:ascii="Arial" w:hAnsi="Arial" w:cs="Arial"/>
              <w:szCs w:val="24"/>
            </w:rPr>
            <w:t xml:space="preserve"> </w:t>
          </w:r>
          <w:r w:rsidR="0027082A">
            <w:rPr>
              <w:rFonts w:ascii="Arial" w:hAnsi="Arial" w:cs="Arial"/>
              <w:szCs w:val="24"/>
            </w:rPr>
            <w:t>(Michaux, 2015)</w:t>
          </w:r>
        </w:p>
        <w:p w14:paraId="1379B392" w14:textId="13929A83"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 xml:space="preserve">Here is a </w:t>
          </w:r>
          <w:r w:rsidR="00271956">
            <w:rPr>
              <w:rFonts w:ascii="Arial" w:hAnsi="Arial" w:cs="Arial"/>
              <w:lang w:eastAsia="en-GB"/>
            </w:rPr>
            <w:t>how F</w:t>
          </w:r>
          <w:r w:rsidRPr="00B004C8">
            <w:rPr>
              <w:rFonts w:ascii="Arial" w:hAnsi="Arial" w:cs="Arial"/>
              <w:lang w:eastAsia="en-GB"/>
            </w:rPr>
            <w:t xml:space="preserve">ive </w:t>
          </w:r>
          <w:r w:rsidR="00271956">
            <w:rPr>
              <w:rFonts w:ascii="Arial" w:hAnsi="Arial" w:cs="Arial"/>
              <w:lang w:eastAsia="en-GB"/>
            </w:rPr>
            <w:t>F</w:t>
          </w:r>
          <w:r w:rsidRPr="00B004C8">
            <w:rPr>
              <w:rFonts w:ascii="Arial" w:hAnsi="Arial" w:cs="Arial"/>
              <w:lang w:eastAsia="en-GB"/>
            </w:rPr>
            <w:t>orces affect Norwegian Air Shuttle:</w:t>
          </w:r>
        </w:p>
        <w:p w14:paraId="3EEAAA5A" w14:textId="06422846"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lastRenderedPageBreak/>
            <w:t>Rivalry among existing firms: The airline industry is highly competitive, with a number of major players, including Norwegian Air Shuttle, Ryanair, and EasyJet. This means that Norwegian Air Shuttle faces intense competition from its rivals on price, service, and route network</w:t>
          </w:r>
          <w:r w:rsidR="00B17F2D">
            <w:rPr>
              <w:rFonts w:ascii="Arial" w:hAnsi="Arial" w:cs="Arial"/>
              <w:lang w:eastAsia="en-GB"/>
            </w:rPr>
            <w:t xml:space="preserve"> </w:t>
          </w:r>
          <w:r w:rsidR="00B17F2D" w:rsidRPr="00155515">
            <w:rPr>
              <w:rFonts w:ascii="Calibri" w:eastAsia="Times New Roman" w:hAnsi="Calibri" w:cs="Calibri"/>
              <w:color w:val="000000"/>
              <w:kern w:val="0"/>
              <w:sz w:val="27"/>
              <w:szCs w:val="27"/>
              <w:lang w:eastAsia="en-GB"/>
              <w14:ligatures w14:val="none"/>
            </w:rPr>
            <w:t>‌</w:t>
          </w:r>
          <w:bookmarkStart w:id="13" w:name="_Hlk134447068"/>
          <w:r w:rsidR="00B17F2D" w:rsidRPr="00B17F2D">
            <w:rPr>
              <w:rFonts w:ascii="Arial" w:eastAsia="Times New Roman" w:hAnsi="Arial" w:cs="Arial"/>
              <w:color w:val="000000"/>
              <w:kern w:val="0"/>
              <w:lang w:eastAsia="en-GB"/>
              <w14:ligatures w14:val="none"/>
            </w:rPr>
            <w:t>(</w:t>
          </w:r>
          <w:r w:rsidR="00B17F2D" w:rsidRPr="00B17F2D">
            <w:rPr>
              <w:rFonts w:ascii="Arial" w:hAnsi="Arial" w:cs="Arial"/>
              <w:color w:val="000000"/>
              <w14:ligatures w14:val="none"/>
            </w:rPr>
            <w:t>Marketpublishers,2023).</w:t>
          </w:r>
          <w:r w:rsidR="00B17F2D" w:rsidRPr="00B17F2D">
            <w:rPr>
              <w:rFonts w:ascii="Calibri" w:hAnsi="Calibri" w:cs="Calibri"/>
              <w:color w:val="000000"/>
              <w:sz w:val="27"/>
              <w:szCs w:val="27"/>
              <w14:ligatures w14:val="none"/>
            </w:rPr>
            <w:t> </w:t>
          </w:r>
          <w:bookmarkEnd w:id="13"/>
        </w:p>
        <w:p w14:paraId="4B960F05" w14:textId="5D5496DC"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Bargaining power of buyers: The bargaining power of buyers is relatively high in the airline industry. This is because buyers have a number of alternative options, such as driving, taking the train, or flying with another airline. This means that Norwegian Air Shuttle must be careful to keep prices competitive and to offer a high level of service</w:t>
          </w:r>
          <w:r w:rsidR="00B17F2D">
            <w:rPr>
              <w:rFonts w:ascii="Arial" w:hAnsi="Arial" w:cs="Arial"/>
              <w:lang w:eastAsia="en-GB"/>
            </w:rPr>
            <w:t xml:space="preserve"> </w:t>
          </w:r>
          <w:r w:rsidR="00B17F2D" w:rsidRPr="00B17F2D">
            <w:rPr>
              <w:rFonts w:ascii="Arial" w:eastAsia="Times New Roman" w:hAnsi="Arial" w:cs="Arial"/>
              <w:color w:val="000000"/>
              <w:kern w:val="0"/>
              <w:lang w:eastAsia="en-GB"/>
              <w14:ligatures w14:val="none"/>
            </w:rPr>
            <w:t>(</w:t>
          </w:r>
          <w:r w:rsidR="00B17F2D" w:rsidRPr="00B17F2D">
            <w:rPr>
              <w:rFonts w:ascii="Arial" w:hAnsi="Arial" w:cs="Arial"/>
              <w:color w:val="000000"/>
              <w14:ligatures w14:val="none"/>
            </w:rPr>
            <w:t>Marketpublishers,2023).</w:t>
          </w:r>
          <w:r w:rsidR="00B17F2D" w:rsidRPr="00B17F2D">
            <w:rPr>
              <w:rFonts w:ascii="Calibri" w:hAnsi="Calibri" w:cs="Calibri"/>
              <w:color w:val="000000"/>
              <w:sz w:val="27"/>
              <w:szCs w:val="27"/>
              <w14:ligatures w14:val="none"/>
            </w:rPr>
            <w:t> </w:t>
          </w:r>
        </w:p>
        <w:p w14:paraId="56CB01DD" w14:textId="021D2723"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Bargaining power of suppliers: The bargaining power of suppliers is relatively low in the airline industry. This is because there are a number of suppliers of aircraft, engines, and other materials, and they are all competing for the business of airlines. This means that Norwegian Air Shuttle has a strong bargaining position with its suppliers</w:t>
          </w:r>
          <w:r w:rsidR="00B17F2D">
            <w:rPr>
              <w:rFonts w:ascii="Arial" w:hAnsi="Arial" w:cs="Arial"/>
              <w:lang w:eastAsia="en-GB"/>
            </w:rPr>
            <w:t xml:space="preserve"> </w:t>
          </w:r>
          <w:r w:rsidR="00B17F2D" w:rsidRPr="00B17F2D">
            <w:rPr>
              <w:rFonts w:ascii="Arial" w:eastAsia="Times New Roman" w:hAnsi="Arial" w:cs="Arial"/>
              <w:color w:val="000000"/>
              <w:kern w:val="0"/>
              <w:lang w:eastAsia="en-GB"/>
              <w14:ligatures w14:val="none"/>
            </w:rPr>
            <w:t>(</w:t>
          </w:r>
          <w:r w:rsidR="00B17F2D" w:rsidRPr="00B17F2D">
            <w:rPr>
              <w:rFonts w:ascii="Arial" w:hAnsi="Arial" w:cs="Arial"/>
              <w:color w:val="000000"/>
              <w14:ligatures w14:val="none"/>
            </w:rPr>
            <w:t>Marketpublishers,2023).</w:t>
          </w:r>
          <w:r w:rsidR="00B17F2D" w:rsidRPr="00B17F2D">
            <w:rPr>
              <w:rFonts w:ascii="Calibri" w:hAnsi="Calibri" w:cs="Calibri"/>
              <w:color w:val="000000"/>
              <w:sz w:val="27"/>
              <w:szCs w:val="27"/>
              <w14:ligatures w14:val="none"/>
            </w:rPr>
            <w:t> </w:t>
          </w:r>
        </w:p>
        <w:p w14:paraId="45136D53" w14:textId="7490F68F"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Threat of new entrants: The threat of new entrants is relatively low in the airline industry. This is because there are a number of barriers to entry, such as the high cost of aircraft, the need for government approval, and the competitive nature of the industry</w:t>
          </w:r>
          <w:r w:rsidR="00B17F2D">
            <w:rPr>
              <w:rFonts w:ascii="Arial" w:hAnsi="Arial" w:cs="Arial"/>
              <w:lang w:eastAsia="en-GB"/>
            </w:rPr>
            <w:t xml:space="preserve"> </w:t>
          </w:r>
          <w:r w:rsidR="00B17F2D" w:rsidRPr="00B17F2D">
            <w:rPr>
              <w:rFonts w:ascii="Arial" w:eastAsia="Times New Roman" w:hAnsi="Arial" w:cs="Arial"/>
              <w:color w:val="000000"/>
              <w:kern w:val="0"/>
              <w:lang w:eastAsia="en-GB"/>
              <w14:ligatures w14:val="none"/>
            </w:rPr>
            <w:t>(</w:t>
          </w:r>
          <w:r w:rsidR="00B17F2D" w:rsidRPr="00B17F2D">
            <w:rPr>
              <w:rFonts w:ascii="Arial" w:hAnsi="Arial" w:cs="Arial"/>
              <w:color w:val="000000"/>
              <w14:ligatures w14:val="none"/>
            </w:rPr>
            <w:t>Marketpublishers,2023).</w:t>
          </w:r>
          <w:r w:rsidR="00B17F2D" w:rsidRPr="00B17F2D">
            <w:rPr>
              <w:rFonts w:ascii="Calibri" w:hAnsi="Calibri" w:cs="Calibri"/>
              <w:color w:val="000000"/>
              <w:sz w:val="27"/>
              <w:szCs w:val="27"/>
              <w14:ligatures w14:val="none"/>
            </w:rPr>
            <w:t> </w:t>
          </w:r>
        </w:p>
        <w:p w14:paraId="1555F487" w14:textId="352AD159"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Threat of substitutes: The threat of substitutes is relatively high in the airline industry. This is because there are a number of alternative ways to travel, such as driving, taking the train, or using video conferencing. This means that Norwegian Air Shuttle must be careful to keep prices competitive and to offer a high level of service</w:t>
          </w:r>
          <w:r w:rsidR="00B17F2D">
            <w:rPr>
              <w:rFonts w:ascii="Arial" w:hAnsi="Arial" w:cs="Arial"/>
              <w:lang w:eastAsia="en-GB"/>
            </w:rPr>
            <w:t xml:space="preserve"> </w:t>
          </w:r>
          <w:r w:rsidR="00B17F2D" w:rsidRPr="00B17F2D">
            <w:rPr>
              <w:rFonts w:ascii="Arial" w:eastAsia="Times New Roman" w:hAnsi="Arial" w:cs="Arial"/>
              <w:color w:val="000000"/>
              <w:kern w:val="0"/>
              <w:lang w:eastAsia="en-GB"/>
              <w14:ligatures w14:val="none"/>
            </w:rPr>
            <w:t>(</w:t>
          </w:r>
          <w:r w:rsidR="00B17F2D" w:rsidRPr="00B17F2D">
            <w:rPr>
              <w:rFonts w:ascii="Arial" w:hAnsi="Arial" w:cs="Arial"/>
              <w:color w:val="000000"/>
              <w14:ligatures w14:val="none"/>
            </w:rPr>
            <w:t>Marketpublishers,2023).</w:t>
          </w:r>
          <w:r w:rsidR="00B17F2D" w:rsidRPr="00B17F2D">
            <w:rPr>
              <w:rFonts w:ascii="Calibri" w:hAnsi="Calibri" w:cs="Calibri"/>
              <w:color w:val="000000"/>
              <w:sz w:val="27"/>
              <w:szCs w:val="27"/>
              <w14:ligatures w14:val="none"/>
            </w:rPr>
            <w:t> </w:t>
          </w:r>
        </w:p>
        <w:p w14:paraId="1D929DAF" w14:textId="7A707E71" w:rsidR="00B004C8" w:rsidRPr="00B004C8" w:rsidRDefault="00B004C8" w:rsidP="002A4BEF">
          <w:pPr>
            <w:spacing w:line="360" w:lineRule="auto"/>
            <w:jc w:val="both"/>
            <w:rPr>
              <w:rFonts w:ascii="Arial" w:hAnsi="Arial" w:cs="Arial"/>
              <w:lang w:eastAsia="en-GB"/>
            </w:rPr>
          </w:pPr>
          <w:r w:rsidRPr="00B004C8">
            <w:rPr>
              <w:rFonts w:ascii="Arial" w:hAnsi="Arial" w:cs="Arial"/>
              <w:lang w:eastAsia="en-GB"/>
            </w:rPr>
            <w:t>By understanding the five forces that affect its industry, Norwegian Air Shuttle can develop strategies that will help it to succeed. For example, the airline could focus on developing a strong brand and a loyal customer base, or it could invest in new technologies that will give it a competitive advantage</w:t>
          </w:r>
          <w:r w:rsidR="00B17F2D">
            <w:rPr>
              <w:rFonts w:ascii="Arial" w:hAnsi="Arial" w:cs="Arial"/>
              <w:lang w:eastAsia="en-GB"/>
            </w:rPr>
            <w:t xml:space="preserve"> </w:t>
          </w:r>
          <w:r w:rsidR="00B17F2D" w:rsidRPr="00B17F2D">
            <w:rPr>
              <w:rFonts w:ascii="Arial" w:eastAsia="Times New Roman" w:hAnsi="Arial" w:cs="Arial"/>
              <w:color w:val="000000"/>
              <w:kern w:val="0"/>
              <w:lang w:eastAsia="en-GB"/>
              <w14:ligatures w14:val="none"/>
            </w:rPr>
            <w:t>(</w:t>
          </w:r>
          <w:r w:rsidR="00B17F2D" w:rsidRPr="00B17F2D">
            <w:rPr>
              <w:rFonts w:ascii="Arial" w:hAnsi="Arial" w:cs="Arial"/>
              <w:color w:val="000000"/>
              <w14:ligatures w14:val="none"/>
            </w:rPr>
            <w:t>Marketpublishers,2023).</w:t>
          </w:r>
          <w:r w:rsidR="00B17F2D" w:rsidRPr="00B17F2D">
            <w:rPr>
              <w:rFonts w:ascii="Calibri" w:hAnsi="Calibri" w:cs="Calibri"/>
              <w:color w:val="000000"/>
              <w:sz w:val="27"/>
              <w:szCs w:val="27"/>
              <w14:ligatures w14:val="none"/>
            </w:rPr>
            <w:t> </w:t>
          </w:r>
        </w:p>
        <w:p w14:paraId="2E772E95" w14:textId="5C382BC2" w:rsidR="002D5FEE" w:rsidRDefault="002D5FEE" w:rsidP="002A4BEF">
          <w:pPr>
            <w:spacing w:line="360" w:lineRule="auto"/>
            <w:jc w:val="both"/>
            <w:rPr>
              <w:rFonts w:ascii="Arial" w:hAnsi="Arial" w:cs="Arial"/>
              <w:szCs w:val="24"/>
            </w:rPr>
          </w:pPr>
          <w:r w:rsidRPr="002D5FEE">
            <w:rPr>
              <w:rFonts w:ascii="Arial" w:hAnsi="Arial" w:cs="Arial"/>
              <w:szCs w:val="24"/>
            </w:rPr>
            <w:t>A sixth component in many firms may be the government's trade, tax, and regulation policies.</w:t>
          </w:r>
        </w:p>
        <w:p w14:paraId="25678B51" w14:textId="78F959F3" w:rsidR="00E97CEF" w:rsidRPr="00C32CC5" w:rsidRDefault="00257669" w:rsidP="002A4BEF">
          <w:pPr>
            <w:spacing w:line="360" w:lineRule="auto"/>
            <w:jc w:val="both"/>
            <w:rPr>
              <w:rFonts w:ascii="Arial" w:hAnsi="Arial" w:cs="Arial"/>
              <w:szCs w:val="24"/>
            </w:rPr>
          </w:pPr>
          <w:bookmarkStart w:id="14" w:name="_Hlk131155736"/>
          <w:r>
            <w:rPr>
              <w:rFonts w:ascii="Arial" w:hAnsi="Arial" w:cs="Arial"/>
              <w:szCs w:val="24"/>
            </w:rPr>
            <w:t>(Mi</w:t>
          </w:r>
          <w:r w:rsidR="00B22405">
            <w:rPr>
              <w:rFonts w:ascii="Arial" w:hAnsi="Arial" w:cs="Arial"/>
              <w:szCs w:val="24"/>
            </w:rPr>
            <w:t>chau</w:t>
          </w:r>
          <w:r w:rsidR="004135B0">
            <w:rPr>
              <w:rFonts w:ascii="Arial" w:hAnsi="Arial" w:cs="Arial"/>
              <w:szCs w:val="24"/>
            </w:rPr>
            <w:t>x, 2015)</w:t>
          </w:r>
        </w:p>
        <w:p w14:paraId="4DAC48E7" w14:textId="77777777" w:rsidR="00473B40" w:rsidRPr="00DE6412" w:rsidRDefault="00473B40" w:rsidP="00DE6412">
          <w:pPr>
            <w:pStyle w:val="Heading1"/>
            <w:rPr>
              <w:sz w:val="26"/>
              <w:szCs w:val="26"/>
            </w:rPr>
          </w:pPr>
          <w:bookmarkStart w:id="15" w:name="_Toc134464647"/>
          <w:bookmarkEnd w:id="14"/>
          <w:r w:rsidRPr="00DE6412">
            <w:rPr>
              <w:sz w:val="26"/>
              <w:szCs w:val="26"/>
            </w:rPr>
            <w:t>Internal Analysis</w:t>
          </w:r>
          <w:bookmarkEnd w:id="15"/>
        </w:p>
        <w:p w14:paraId="36F623A9" w14:textId="59C54410" w:rsidR="00203537" w:rsidRPr="00203537" w:rsidRDefault="0005707D" w:rsidP="002A4BEF">
          <w:pPr>
            <w:spacing w:line="360" w:lineRule="auto"/>
            <w:jc w:val="both"/>
            <w:rPr>
              <w:rFonts w:ascii="Arial" w:hAnsi="Arial" w:cs="Arial"/>
            </w:rPr>
          </w:pPr>
          <w:bookmarkStart w:id="16" w:name="_Hlk129508263"/>
          <w:r w:rsidRPr="0005707D">
            <w:rPr>
              <w:rFonts w:ascii="Arial" w:hAnsi="Arial" w:cs="Arial"/>
            </w:rPr>
            <w:t xml:space="preserve">An internal analysis is a thorough investigation of a company's internal elements, including both physical and non-physical ones like employees, assets, and processes. Internal analysis helps </w:t>
          </w:r>
          <w:r w:rsidRPr="0005707D">
            <w:rPr>
              <w:rFonts w:ascii="Arial" w:hAnsi="Arial" w:cs="Arial"/>
            </w:rPr>
            <w:lastRenderedPageBreak/>
            <w:t>a firm identify areas that need improvement or alteration in order to create a successful corporate strategy or business plan. An internal analysis looks at the setting of an organisation to analyse its resources, assets, characteristics, competencies, and skills in order to achieve a competitive edge. Five main elements comprise an internal analysis: Examples of strategic competitiveness include assets, competencies, competitive strength, comparable position, and strategic competitiveness. Each element forms the basis for the one that follows it.</w:t>
          </w:r>
          <w:r w:rsidR="00203537">
            <w:rPr>
              <w:rFonts w:ascii="Arial" w:hAnsi="Arial" w:cs="Arial"/>
            </w:rPr>
            <w:t xml:space="preserve"> </w:t>
          </w:r>
          <w:r w:rsidR="00203537" w:rsidRPr="00203537">
            <w:rPr>
              <w:rFonts w:ascii="Arial" w:hAnsi="Arial" w:cs="Arial"/>
            </w:rPr>
            <w:t>An organi</w:t>
          </w:r>
          <w:r w:rsidR="00203537">
            <w:rPr>
              <w:rFonts w:ascii="Arial" w:hAnsi="Arial" w:cs="Arial"/>
            </w:rPr>
            <w:t>s</w:t>
          </w:r>
          <w:r w:rsidR="00203537" w:rsidRPr="00203537">
            <w:rPr>
              <w:rFonts w:ascii="Arial" w:hAnsi="Arial" w:cs="Arial"/>
            </w:rPr>
            <w:t>ation's health is evaluated internally. It gives vital details on both its areas of strength and weakness. and warns of prospective problems. Without an internal study, organisations operate in the dark, which might end up costing them dearly in the road</w:t>
          </w:r>
          <w:r w:rsidR="00107C84">
            <w:rPr>
              <w:rFonts w:ascii="Arial" w:hAnsi="Arial" w:cs="Arial"/>
            </w:rPr>
            <w:t xml:space="preserve"> </w:t>
          </w:r>
          <w:r w:rsidR="00107C84">
            <w:rPr>
              <w:rFonts w:ascii="Arial" w:eastAsia="Times New Roman" w:hAnsi="Arial" w:cs="Arial"/>
              <w:lang w:eastAsia="en-GB"/>
            </w:rPr>
            <w:t>(Whittington, 2020)</w:t>
          </w:r>
          <w:r w:rsidR="00B17F2D">
            <w:rPr>
              <w:rFonts w:ascii="Arial" w:eastAsia="Times New Roman" w:hAnsi="Arial" w:cs="Arial"/>
              <w:lang w:eastAsia="en-GB"/>
            </w:rPr>
            <w:t>.</w:t>
          </w:r>
        </w:p>
        <w:p w14:paraId="6575B602" w14:textId="6D31D467" w:rsidR="00473B40" w:rsidRPr="0005707D" w:rsidRDefault="00203537" w:rsidP="002A4BEF">
          <w:pPr>
            <w:spacing w:line="360" w:lineRule="auto"/>
            <w:jc w:val="both"/>
            <w:rPr>
              <w:rFonts w:ascii="Arial" w:hAnsi="Arial" w:cs="Arial"/>
            </w:rPr>
          </w:pPr>
          <w:r w:rsidRPr="00203537">
            <w:rPr>
              <w:rFonts w:ascii="Arial" w:hAnsi="Arial" w:cs="Arial"/>
            </w:rPr>
            <w:t>The organi</w:t>
          </w:r>
          <w:r w:rsidR="00B17F2D">
            <w:rPr>
              <w:rFonts w:ascii="Arial" w:hAnsi="Arial" w:cs="Arial"/>
            </w:rPr>
            <w:t>s</w:t>
          </w:r>
          <w:r w:rsidRPr="00203537">
            <w:rPr>
              <w:rFonts w:ascii="Arial" w:hAnsi="Arial" w:cs="Arial"/>
            </w:rPr>
            <w:t>ation's capabilities information is needed to identify development areas and alert to potential dangers. The team might use this information to create development and success plans</w:t>
          </w:r>
          <w:r w:rsidR="00B17F2D">
            <w:rPr>
              <w:rFonts w:ascii="Arial" w:hAnsi="Arial" w:cs="Arial"/>
            </w:rPr>
            <w:t xml:space="preserve"> </w:t>
          </w:r>
          <w:r w:rsidR="00B17F2D">
            <w:rPr>
              <w:rFonts w:ascii="Arial" w:eastAsia="Times New Roman" w:hAnsi="Arial" w:cs="Arial"/>
              <w:lang w:eastAsia="en-GB"/>
            </w:rPr>
            <w:t>(Whittington, 2020).</w:t>
          </w:r>
        </w:p>
        <w:bookmarkEnd w:id="16"/>
        <w:p w14:paraId="6FD460BC" w14:textId="77777777" w:rsidR="00473B40" w:rsidRDefault="00473B40" w:rsidP="002A4BEF">
          <w:pPr>
            <w:spacing w:line="360" w:lineRule="auto"/>
            <w:jc w:val="both"/>
            <w:rPr>
              <w:rFonts w:ascii="Arial" w:hAnsi="Arial" w:cs="Arial"/>
              <w:b/>
              <w:bCs/>
            </w:rPr>
          </w:pPr>
        </w:p>
        <w:p w14:paraId="10A12281" w14:textId="77777777" w:rsidR="00B17F2D" w:rsidRPr="00031AC1" w:rsidRDefault="00B17F2D" w:rsidP="00473B40">
          <w:pPr>
            <w:spacing w:line="360" w:lineRule="auto"/>
            <w:jc w:val="both"/>
            <w:rPr>
              <w:rFonts w:ascii="Arial" w:hAnsi="Arial" w:cs="Arial"/>
              <w:b/>
              <w:bCs/>
            </w:rPr>
          </w:pPr>
        </w:p>
        <w:p w14:paraId="41900FB9" w14:textId="5B9AEE84" w:rsidR="00473B40" w:rsidRPr="00031AC1" w:rsidRDefault="00F43FA5" w:rsidP="00473B40">
          <w:pPr>
            <w:pStyle w:val="Heading2"/>
            <w:rPr>
              <w:rFonts w:ascii="Arial" w:hAnsi="Arial" w:cs="Arial"/>
              <w:b/>
              <w:bCs/>
            </w:rPr>
          </w:pPr>
          <w:bookmarkStart w:id="17" w:name="_Toc134464648"/>
          <w:r w:rsidRPr="008E6C0E">
            <w:rPr>
              <w:rFonts w:ascii="Arial" w:hAnsi="Arial" w:cs="Arial"/>
              <w:b/>
              <w:bCs/>
              <w:color w:val="FF0000"/>
            </w:rPr>
            <w:t>Norwegian Air</w:t>
          </w:r>
          <w:r w:rsidR="00473B40" w:rsidRPr="008E6C0E">
            <w:rPr>
              <w:rFonts w:ascii="Arial" w:hAnsi="Arial" w:cs="Arial"/>
              <w:b/>
              <w:bCs/>
              <w:color w:val="FF0000"/>
            </w:rPr>
            <w:t>’s Strategic Resources and Capabilities</w:t>
          </w:r>
          <w:bookmarkEnd w:id="17"/>
        </w:p>
        <w:p w14:paraId="4EB7F6C3" w14:textId="2AA80C54" w:rsidR="00473B40" w:rsidRPr="00031AC1" w:rsidRDefault="00473B40" w:rsidP="00473B40">
          <w:pPr>
            <w:spacing w:line="360" w:lineRule="auto"/>
            <w:jc w:val="both"/>
            <w:rPr>
              <w:rFonts w:ascii="Arial" w:hAnsi="Arial" w:cs="Arial"/>
              <w:b/>
              <w:bCs/>
            </w:rPr>
          </w:pPr>
        </w:p>
        <w:p w14:paraId="3F8915AA" w14:textId="018CF137"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t>Norwegian Air is a low-cost carrier headquartered in Fornebu, Norway. It is the largest airline in Scandinavia and the seventh-largest low-cost carrier in Europe. Norwegian Air operates a fleet of over 70 aircraft and flies to over 150 destinations in Europe, North America, and the Middle East.</w:t>
          </w:r>
          <w:r w:rsidR="00B17F2D">
            <w:rPr>
              <w:rFonts w:ascii="Arial" w:hAnsi="Arial" w:cs="Arial"/>
              <w:lang w:eastAsia="en-GB"/>
            </w:rPr>
            <w:t xml:space="preserve"> (Norwegian, 202</w:t>
          </w:r>
          <w:r w:rsidR="002E1F10">
            <w:rPr>
              <w:rFonts w:ascii="Arial" w:hAnsi="Arial" w:cs="Arial"/>
              <w:lang w:eastAsia="en-GB"/>
            </w:rPr>
            <w:t>2).</w:t>
          </w:r>
        </w:p>
        <w:p w14:paraId="0910F4D3" w14:textId="77777777"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t>Norwegian Air's strategic resources and capabilities include:</w:t>
          </w:r>
        </w:p>
        <w:p w14:paraId="6A8D02DD" w14:textId="18595E28"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t>A young and experienced workforce: Norwegian Air has a young and experienced workforce that is passionate about aviation. The airline's employees are highly skilled and are committed to providing customers with a safe and enjoyable travel experience</w:t>
          </w:r>
          <w:r w:rsidR="002E1F10">
            <w:rPr>
              <w:rFonts w:ascii="Arial" w:hAnsi="Arial" w:cs="Arial"/>
              <w:lang w:eastAsia="en-GB"/>
            </w:rPr>
            <w:t xml:space="preserve"> (MarketLine, 2023).</w:t>
          </w:r>
        </w:p>
        <w:p w14:paraId="3EB3CBAD" w14:textId="0314F47E"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t>A modern fleet: Norwegian Air has a modern fleet of aircraft that are fuel-efficient and environmentally friendly. The airline's fleet includes Boeing 737 MAX, Airbus A320neo, and Airbus A330neo aircraft</w:t>
          </w:r>
          <w:r w:rsidR="002E1F10">
            <w:rPr>
              <w:rFonts w:ascii="Arial" w:hAnsi="Arial" w:cs="Arial"/>
              <w:lang w:eastAsia="en-GB"/>
            </w:rPr>
            <w:t xml:space="preserve"> (MarketLine, 2023).</w:t>
          </w:r>
        </w:p>
        <w:p w14:paraId="12997B33" w14:textId="039C05A3"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t>A strong financial position: Norwegian Air is in a strong financial position. The airline has a low debt-to-equity ratio and a positive cash flow. This financial strength allows Norwegian Air to invest in its fleet, its employees, and its marketing</w:t>
          </w:r>
          <w:r w:rsidR="002E1F10">
            <w:rPr>
              <w:rFonts w:ascii="Arial" w:hAnsi="Arial" w:cs="Arial"/>
              <w:lang w:eastAsia="en-GB"/>
            </w:rPr>
            <w:t xml:space="preserve"> (MarketLine, 2023).</w:t>
          </w:r>
        </w:p>
        <w:p w14:paraId="251814B8" w14:textId="286DF489"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lastRenderedPageBreak/>
            <w:t>A global network: Norwegian Air has a global network of destinations. The airline flies to over 150 destinations in Europe, North America, and the Middle East. This global network gives Norwegian Air a competitive advantage over other low-cost carriers</w:t>
          </w:r>
          <w:r w:rsidR="002E1F10">
            <w:rPr>
              <w:rFonts w:ascii="Arial" w:hAnsi="Arial" w:cs="Arial"/>
              <w:lang w:eastAsia="en-GB"/>
            </w:rPr>
            <w:t xml:space="preserve"> (MarketLine, 2023).</w:t>
          </w:r>
        </w:p>
        <w:p w14:paraId="3C36FA9D" w14:textId="4D9B54E5" w:rsidR="00EA4327" w:rsidRPr="00A93C29" w:rsidRDefault="00EA4327" w:rsidP="002A4BEF">
          <w:pPr>
            <w:spacing w:line="360" w:lineRule="auto"/>
            <w:jc w:val="both"/>
            <w:rPr>
              <w:rFonts w:ascii="Arial" w:hAnsi="Arial" w:cs="Arial"/>
              <w:lang w:eastAsia="en-GB"/>
            </w:rPr>
          </w:pPr>
          <w:r w:rsidRPr="00A93C29">
            <w:rPr>
              <w:rFonts w:ascii="Arial" w:hAnsi="Arial" w:cs="Arial"/>
              <w:lang w:eastAsia="en-GB"/>
            </w:rPr>
            <w:t xml:space="preserve">A low-cost business model: Norwegian Air has a low-cost business model that allows it to offer competitive fares. The airline's low-cost business model is based on a number of factors, </w:t>
          </w:r>
          <w:r w:rsidR="002E1F10">
            <w:rPr>
              <w:rFonts w:ascii="Arial" w:hAnsi="Arial" w:cs="Arial"/>
              <w:lang w:eastAsia="en-GB"/>
            </w:rPr>
            <w:t xml:space="preserve">that </w:t>
          </w:r>
          <w:r w:rsidR="002A4BEF" w:rsidRPr="00A93C29">
            <w:rPr>
              <w:rFonts w:ascii="Arial" w:hAnsi="Arial" w:cs="Arial"/>
              <w:lang w:eastAsia="en-GB"/>
            </w:rPr>
            <w:t>includ</w:t>
          </w:r>
          <w:r w:rsidR="002A4BEF">
            <w:rPr>
              <w:rFonts w:ascii="Arial" w:hAnsi="Arial" w:cs="Arial"/>
              <w:lang w:eastAsia="en-GB"/>
            </w:rPr>
            <w:t>es</w:t>
          </w:r>
          <w:r w:rsidR="002E1F10">
            <w:rPr>
              <w:rFonts w:ascii="Arial" w:hAnsi="Arial" w:cs="Arial"/>
              <w:lang w:eastAsia="en-GB"/>
            </w:rPr>
            <w:t xml:space="preserve"> </w:t>
          </w:r>
          <w:r w:rsidR="002A4BEF">
            <w:rPr>
              <w:rFonts w:ascii="Arial" w:hAnsi="Arial" w:cs="Arial"/>
              <w:lang w:eastAsia="en-GB"/>
            </w:rPr>
            <w:t>a</w:t>
          </w:r>
          <w:r w:rsidRPr="00A93C29">
            <w:rPr>
              <w:rFonts w:ascii="Arial" w:hAnsi="Arial" w:cs="Arial"/>
              <w:lang w:eastAsia="en-GB"/>
            </w:rPr>
            <w:t xml:space="preserve"> young and experienced workforce</w:t>
          </w:r>
          <w:r w:rsidR="002E1F10">
            <w:rPr>
              <w:rFonts w:ascii="Arial" w:hAnsi="Arial" w:cs="Arial"/>
              <w:lang w:eastAsia="en-GB"/>
            </w:rPr>
            <w:t>,</w:t>
          </w:r>
          <w:r w:rsidRPr="00A93C29">
            <w:rPr>
              <w:rFonts w:ascii="Arial" w:hAnsi="Arial" w:cs="Arial"/>
              <w:lang w:eastAsia="en-GB"/>
            </w:rPr>
            <w:t xml:space="preserve"> modern fleet</w:t>
          </w:r>
          <w:r w:rsidR="002E1F10">
            <w:rPr>
              <w:rFonts w:ascii="Arial" w:hAnsi="Arial" w:cs="Arial"/>
              <w:lang w:eastAsia="en-GB"/>
            </w:rPr>
            <w:t xml:space="preserve">, </w:t>
          </w:r>
          <w:r w:rsidRPr="00A93C29">
            <w:rPr>
              <w:rFonts w:ascii="Arial" w:hAnsi="Arial" w:cs="Arial"/>
              <w:lang w:eastAsia="en-GB"/>
            </w:rPr>
            <w:t>strong financial position</w:t>
          </w:r>
          <w:r w:rsidR="002E1F10">
            <w:rPr>
              <w:rFonts w:ascii="Arial" w:hAnsi="Arial" w:cs="Arial"/>
              <w:lang w:eastAsia="en-GB"/>
            </w:rPr>
            <w:t xml:space="preserve">, </w:t>
          </w:r>
          <w:r w:rsidRPr="00A93C29">
            <w:rPr>
              <w:rFonts w:ascii="Arial" w:hAnsi="Arial" w:cs="Arial"/>
              <w:lang w:eastAsia="en-GB"/>
            </w:rPr>
            <w:t>global network</w:t>
          </w:r>
          <w:r w:rsidR="002E1F10">
            <w:rPr>
              <w:rFonts w:ascii="Arial" w:hAnsi="Arial" w:cs="Arial"/>
              <w:lang w:eastAsia="en-GB"/>
            </w:rPr>
            <w:t xml:space="preserve"> and</w:t>
          </w:r>
          <w:r w:rsidRPr="00A93C29">
            <w:rPr>
              <w:rFonts w:ascii="Arial" w:hAnsi="Arial" w:cs="Arial"/>
              <w:lang w:eastAsia="en-GB"/>
            </w:rPr>
            <w:t xml:space="preserve"> focus on efficiency</w:t>
          </w:r>
          <w:r w:rsidR="002E1F10">
            <w:rPr>
              <w:rFonts w:ascii="Arial" w:hAnsi="Arial" w:cs="Arial"/>
              <w:lang w:eastAsia="en-GB"/>
            </w:rPr>
            <w:t xml:space="preserve"> (Norwegian, 2023).</w:t>
          </w:r>
        </w:p>
        <w:p w14:paraId="5F9FC699" w14:textId="30F354A6" w:rsidR="00473B40" w:rsidRDefault="00EA4327" w:rsidP="002A4BEF">
          <w:pPr>
            <w:spacing w:line="360" w:lineRule="auto"/>
            <w:jc w:val="both"/>
            <w:rPr>
              <w:rFonts w:ascii="Arial" w:hAnsi="Arial" w:cs="Arial"/>
              <w:lang w:eastAsia="en-GB"/>
            </w:rPr>
          </w:pPr>
          <w:r w:rsidRPr="00A93C29">
            <w:rPr>
              <w:rFonts w:ascii="Arial" w:hAnsi="Arial" w:cs="Arial"/>
              <w:lang w:eastAsia="en-GB"/>
            </w:rPr>
            <w:t>Norwegian Air's strategic resources and capabilities have allowed the airline to become a leading low-cost carrier in Europe. The airline is well-positioned to continue to grow in the years to come</w:t>
          </w:r>
          <w:r w:rsidR="002E1F10">
            <w:rPr>
              <w:rFonts w:ascii="Arial" w:hAnsi="Arial" w:cs="Arial"/>
              <w:lang w:eastAsia="en-GB"/>
            </w:rPr>
            <w:t xml:space="preserve"> (Norwegian, 2023).</w:t>
          </w:r>
        </w:p>
        <w:p w14:paraId="4D942FBB" w14:textId="77777777" w:rsidR="002E1F10" w:rsidRPr="002E1F10" w:rsidRDefault="002E1F10" w:rsidP="002E1F10">
          <w:pPr>
            <w:spacing w:line="480" w:lineRule="auto"/>
            <w:rPr>
              <w:rFonts w:ascii="Arial" w:hAnsi="Arial" w:cs="Arial"/>
              <w:lang w:eastAsia="en-GB"/>
            </w:rPr>
          </w:pPr>
        </w:p>
        <w:p w14:paraId="563512CA" w14:textId="77777777" w:rsidR="00ED2735" w:rsidRDefault="00473B40" w:rsidP="00473B40">
          <w:pPr>
            <w:pStyle w:val="Heading2"/>
            <w:rPr>
              <w:rFonts w:ascii="Arial" w:hAnsi="Arial" w:cs="Arial"/>
              <w:b/>
              <w:bCs/>
              <w:color w:val="FF0000"/>
            </w:rPr>
          </w:pPr>
          <w:bookmarkStart w:id="18" w:name="_Toc134464649"/>
          <w:r w:rsidRPr="008E6C0E">
            <w:rPr>
              <w:rFonts w:ascii="Arial" w:hAnsi="Arial" w:cs="Arial"/>
              <w:b/>
              <w:bCs/>
              <w:color w:val="FF0000"/>
            </w:rPr>
            <w:t>Value Chain Analysis</w:t>
          </w:r>
          <w:bookmarkEnd w:id="18"/>
        </w:p>
        <w:p w14:paraId="0F92D07A" w14:textId="7331BD38" w:rsidR="00473B40" w:rsidRPr="00031AC1" w:rsidRDefault="00473B40" w:rsidP="00473B40">
          <w:pPr>
            <w:pStyle w:val="Heading2"/>
            <w:rPr>
              <w:rFonts w:ascii="Arial" w:hAnsi="Arial" w:cs="Arial"/>
              <w:b/>
              <w:bCs/>
            </w:rPr>
          </w:pPr>
          <w:r w:rsidRPr="00031AC1">
            <w:rPr>
              <w:rFonts w:ascii="Arial" w:hAnsi="Arial" w:cs="Arial"/>
              <w:b/>
              <w:bCs/>
            </w:rPr>
            <w:tab/>
          </w:r>
        </w:p>
        <w:p w14:paraId="51BFBDD1" w14:textId="77777777" w:rsidR="002E1F10" w:rsidRPr="00A93C29" w:rsidRDefault="002E1F10" w:rsidP="002A4BEF">
          <w:pPr>
            <w:spacing w:line="360" w:lineRule="auto"/>
            <w:jc w:val="both"/>
            <w:rPr>
              <w:rFonts w:ascii="Arial" w:hAnsi="Arial" w:cs="Arial"/>
              <w:lang w:eastAsia="en-GB"/>
            </w:rPr>
          </w:pPr>
          <w:r w:rsidRPr="00A93C29">
            <w:rPr>
              <w:rFonts w:ascii="Arial" w:hAnsi="Arial" w:cs="Arial"/>
              <w:lang w:eastAsia="en-GB"/>
            </w:rPr>
            <w:t>Value chain analysi</w:t>
          </w:r>
          <w:r>
            <w:rPr>
              <w:rFonts w:ascii="Arial" w:hAnsi="Arial" w:cs="Arial"/>
              <w:lang w:eastAsia="en-GB"/>
            </w:rPr>
            <w:t>s</w:t>
          </w:r>
          <w:r w:rsidRPr="00A93C29">
            <w:rPr>
              <w:rFonts w:ascii="Arial" w:hAnsi="Arial" w:cs="Arial"/>
              <w:lang w:eastAsia="en-GB"/>
            </w:rPr>
            <w:t xml:space="preserve"> was developed by Michael Porter in his 1985 book, Competitive Advantage: Creating and Sustaining Superior Performance. It is a framework for analysing a company's activities and how they contribute to the creation of value for customers.</w:t>
          </w:r>
        </w:p>
        <w:p w14:paraId="5959DA4F" w14:textId="7B278104" w:rsidR="009E006F" w:rsidRDefault="00CF175F" w:rsidP="002A4BEF">
          <w:pPr>
            <w:spacing w:line="360" w:lineRule="auto"/>
            <w:jc w:val="both"/>
            <w:rPr>
              <w:rFonts w:ascii="Arial" w:eastAsia="Calibri" w:hAnsi="Arial" w:cs="Arial"/>
              <w:bCs/>
              <w:lang w:val="en-US" w:eastAsia="en-GB"/>
            </w:rPr>
          </w:pPr>
          <w:r w:rsidRPr="00CF175F">
            <w:rPr>
              <w:rFonts w:ascii="Arial" w:hAnsi="Arial" w:cs="Arial"/>
            </w:rPr>
            <w:t>When an organisation employs a value chain model, it is compelled to consider how each stage contributes to or subtracts from the service or item being delivered. The value chain illustrates how a company is divided into many departments, and how these departments work together to deliver a good or service. To achieve a competitive edge, the company must provide consumers with value</w:t>
          </w:r>
          <w:r w:rsidR="003F2592">
            <w:rPr>
              <w:rFonts w:ascii="Arial" w:hAnsi="Arial" w:cs="Arial"/>
            </w:rPr>
            <w:t xml:space="preserve"> </w:t>
          </w:r>
          <w:r w:rsidR="00B52C03">
            <w:rPr>
              <w:rFonts w:ascii="Arial" w:hAnsi="Arial" w:cs="Arial"/>
            </w:rPr>
            <w:t>and the capacity to perform that</w:t>
          </w:r>
          <w:r w:rsidR="00E366FD">
            <w:rPr>
              <w:rFonts w:ascii="Arial" w:hAnsi="Arial" w:cs="Arial"/>
            </w:rPr>
            <w:t xml:space="preserve"> </w:t>
          </w:r>
          <w:r w:rsidR="00866DE4">
            <w:rPr>
              <w:rFonts w:ascii="Arial" w:eastAsia="Calibri" w:hAnsi="Arial" w:cs="Arial"/>
              <w:bCs/>
              <w:lang w:val="en-US" w:eastAsia="en-GB"/>
            </w:rPr>
            <w:t>(Johnson, 2017</w:t>
          </w:r>
          <w:r w:rsidR="002E1F10">
            <w:rPr>
              <w:rFonts w:ascii="Arial" w:eastAsia="Calibri" w:hAnsi="Arial" w:cs="Arial"/>
              <w:bCs/>
              <w:lang w:val="en-US" w:eastAsia="en-GB"/>
            </w:rPr>
            <w:t>).</w:t>
          </w:r>
        </w:p>
        <w:p w14:paraId="08959138" w14:textId="7EA25EC6" w:rsidR="00A540BB" w:rsidRDefault="004B76F2" w:rsidP="002E1F10">
          <w:pPr>
            <w:spacing w:line="360" w:lineRule="auto"/>
            <w:jc w:val="center"/>
            <w:rPr>
              <w:rFonts w:ascii="Arial" w:eastAsia="Calibri" w:hAnsi="Arial" w:cs="Arial"/>
              <w:bCs/>
              <w:lang w:val="en-US" w:eastAsia="en-GB"/>
            </w:rPr>
          </w:pPr>
          <w:r>
            <w:rPr>
              <w:noProof/>
            </w:rPr>
            <w:drawing>
              <wp:inline distT="0" distB="0" distL="0" distR="0" wp14:anchorId="361ABFA0" wp14:editId="3308282B">
                <wp:extent cx="3857625" cy="1722755"/>
                <wp:effectExtent l="0" t="0" r="0" b="0"/>
                <wp:docPr id="4" name="Picture 3">
                  <a:extLst xmlns:a="http://schemas.openxmlformats.org/drawingml/2006/main">
                    <a:ext uri="{FF2B5EF4-FFF2-40B4-BE49-F238E27FC236}">
                      <a16:creationId xmlns:a16="http://schemas.microsoft.com/office/drawing/2014/main" id="{DC07421F-2E53-9AA8-1E15-3F4047C605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C07421F-2E53-9AA8-1E15-3F4047C60572}"/>
                            </a:ext>
                          </a:extLst>
                        </pic:cNvPr>
                        <pic:cNvPicPr>
                          <a:picLocks noChangeAspect="1"/>
                        </pic:cNvPicPr>
                      </pic:nvPicPr>
                      <pic:blipFill>
                        <a:blip r:embed="rId16"/>
                        <a:stretch>
                          <a:fillRect/>
                        </a:stretch>
                      </pic:blipFill>
                      <pic:spPr>
                        <a:xfrm>
                          <a:off x="0" y="0"/>
                          <a:ext cx="3893480" cy="1738767"/>
                        </a:xfrm>
                        <a:prstGeom prst="rect">
                          <a:avLst/>
                        </a:prstGeom>
                      </pic:spPr>
                    </pic:pic>
                  </a:graphicData>
                </a:graphic>
              </wp:inline>
            </w:drawing>
          </w:r>
        </w:p>
        <w:p w14:paraId="5FC46EEA" w14:textId="77777777" w:rsidR="002E1F10" w:rsidRDefault="004B76F2" w:rsidP="002E1F10">
          <w:pPr>
            <w:kinsoku w:val="0"/>
            <w:overflowPunct w:val="0"/>
            <w:spacing w:after="0" w:line="360" w:lineRule="auto"/>
            <w:jc w:val="center"/>
            <w:textAlignment w:val="baseline"/>
            <w:rPr>
              <w:rFonts w:ascii="Arial" w:eastAsiaTheme="minorEastAsia" w:hAnsi="Arial" w:cs="Arial"/>
              <w:color w:val="000000" w:themeColor="text1"/>
              <w:kern w:val="24"/>
              <w:sz w:val="20"/>
              <w:szCs w:val="20"/>
              <w:lang w:eastAsia="en-GB"/>
              <w14:ligatures w14:val="none"/>
            </w:rPr>
          </w:pPr>
          <w:r w:rsidRPr="004B76F2">
            <w:rPr>
              <w:rFonts w:ascii="Arial" w:eastAsiaTheme="minorEastAsia" w:hAnsi="Arial" w:cs="Arial"/>
              <w:color w:val="000000" w:themeColor="text1"/>
              <w:kern w:val="24"/>
              <w:sz w:val="20"/>
              <w:szCs w:val="20"/>
              <w:lang w:eastAsia="en-GB"/>
              <w14:ligatures w14:val="none"/>
            </w:rPr>
            <w:t>Source: Whittington et al., (2020)</w:t>
          </w:r>
        </w:p>
        <w:p w14:paraId="720531ED" w14:textId="0B8DF388" w:rsidR="009E006F" w:rsidRPr="002E1F10" w:rsidRDefault="001967E0" w:rsidP="00BD127B">
          <w:pPr>
            <w:kinsoku w:val="0"/>
            <w:overflowPunct w:val="0"/>
            <w:spacing w:after="0" w:line="36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Calibri" w:hAnsi="Arial" w:cs="Arial"/>
              <w:bCs/>
              <w:lang w:val="en-US" w:eastAsia="en-GB"/>
            </w:rPr>
            <w:tab/>
          </w:r>
        </w:p>
        <w:p w14:paraId="1EE3284E" w14:textId="259AA96B" w:rsidR="002E1F10" w:rsidRPr="00BD127B" w:rsidRDefault="00867194" w:rsidP="00BD127B">
          <w:pPr>
            <w:spacing w:line="360" w:lineRule="auto"/>
            <w:jc w:val="both"/>
            <w:rPr>
              <w:rFonts w:ascii="Arial" w:hAnsi="Arial" w:cs="Arial"/>
              <w:lang w:eastAsia="en-GB"/>
            </w:rPr>
          </w:pPr>
          <w:r w:rsidRPr="00A93C29">
            <w:rPr>
              <w:rFonts w:ascii="Arial" w:hAnsi="Arial" w:cs="Arial"/>
              <w:lang w:eastAsia="en-GB"/>
            </w:rPr>
            <w:lastRenderedPageBreak/>
            <w:t>The value chain is divided into two main categories: primary activities and support activities. Primary activities are the activities that directly add value to the product or service. Support activities are the activities that support the primary activities</w:t>
          </w:r>
          <w:r w:rsidR="002E1F10">
            <w:rPr>
              <w:rFonts w:ascii="Arial" w:hAnsi="Arial" w:cs="Arial"/>
              <w:lang w:eastAsia="en-GB"/>
            </w:rPr>
            <w:t xml:space="preserve"> </w:t>
          </w:r>
          <w:r w:rsidR="002E1F10">
            <w:rPr>
              <w:rFonts w:ascii="Arial" w:eastAsia="Calibri" w:hAnsi="Arial" w:cs="Arial"/>
              <w:bCs/>
              <w:lang w:val="en-US" w:eastAsia="en-GB"/>
            </w:rPr>
            <w:t>(Johnson, 2017).</w:t>
          </w:r>
        </w:p>
        <w:p w14:paraId="5CB6340C" w14:textId="04467AD6" w:rsidR="009E006F" w:rsidRPr="002E1F10" w:rsidRDefault="002E1F10" w:rsidP="009E006F">
          <w:pPr>
            <w:spacing w:line="480" w:lineRule="auto"/>
            <w:rPr>
              <w:rFonts w:ascii="Arial" w:hAnsi="Arial" w:cs="Arial"/>
              <w:b/>
              <w:bCs/>
              <w:lang w:eastAsia="en-GB"/>
            </w:rPr>
          </w:pPr>
          <w:r>
            <w:rPr>
              <w:rFonts w:ascii="Arial" w:hAnsi="Arial" w:cs="Arial"/>
              <w:b/>
              <w:bCs/>
              <w:lang w:eastAsia="en-GB"/>
            </w:rPr>
            <w:t>P</w:t>
          </w:r>
          <w:r w:rsidR="009E006F" w:rsidRPr="002E1F10">
            <w:rPr>
              <w:rFonts w:ascii="Arial" w:hAnsi="Arial" w:cs="Arial"/>
              <w:b/>
              <w:bCs/>
              <w:lang w:eastAsia="en-GB"/>
            </w:rPr>
            <w:t>rimary activities are:</w:t>
          </w:r>
        </w:p>
        <w:p w14:paraId="54F78F4B" w14:textId="38439F65"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Inbound logistics: This includes the activities involved in receiv</w:t>
          </w:r>
          <w:r w:rsidR="00EC6400">
            <w:rPr>
              <w:rFonts w:ascii="Arial" w:hAnsi="Arial" w:cs="Arial"/>
              <w:lang w:eastAsia="en-GB"/>
            </w:rPr>
            <w:t>e</w:t>
          </w:r>
          <w:r w:rsidRPr="00A93C29">
            <w:rPr>
              <w:rFonts w:ascii="Arial" w:hAnsi="Arial" w:cs="Arial"/>
              <w:lang w:eastAsia="en-GB"/>
            </w:rPr>
            <w:t>, stor</w:t>
          </w:r>
          <w:r w:rsidR="00EC6400">
            <w:rPr>
              <w:rFonts w:ascii="Arial" w:hAnsi="Arial" w:cs="Arial"/>
              <w:lang w:eastAsia="en-GB"/>
            </w:rPr>
            <w:t>e</w:t>
          </w:r>
          <w:r w:rsidRPr="00A93C29">
            <w:rPr>
              <w:rFonts w:ascii="Arial" w:hAnsi="Arial" w:cs="Arial"/>
              <w:lang w:eastAsia="en-GB"/>
            </w:rPr>
            <w:t>, and distribut</w:t>
          </w:r>
          <w:r w:rsidR="00EC6400">
            <w:rPr>
              <w:rFonts w:ascii="Arial" w:hAnsi="Arial" w:cs="Arial"/>
              <w:lang w:eastAsia="en-GB"/>
            </w:rPr>
            <w:t>e</w:t>
          </w:r>
          <w:r w:rsidRPr="00A93C29">
            <w:rPr>
              <w:rFonts w:ascii="Arial" w:hAnsi="Arial" w:cs="Arial"/>
              <w:lang w:eastAsia="en-GB"/>
            </w:rPr>
            <w:t xml:space="preserve"> inputs to the product or service</w:t>
          </w:r>
          <w:r w:rsidR="002E1F10">
            <w:rPr>
              <w:rFonts w:ascii="Arial" w:hAnsi="Arial" w:cs="Arial"/>
              <w:lang w:eastAsia="en-GB"/>
            </w:rPr>
            <w:t xml:space="preserve"> </w:t>
          </w:r>
          <w:r w:rsidR="002E1F10">
            <w:rPr>
              <w:rFonts w:ascii="Arial" w:eastAsia="Calibri" w:hAnsi="Arial" w:cs="Arial"/>
              <w:bCs/>
              <w:lang w:val="en-US" w:eastAsia="en-GB"/>
            </w:rPr>
            <w:t>(Johnson, 2017).</w:t>
          </w:r>
        </w:p>
        <w:p w14:paraId="38410F68" w14:textId="223BBDCD"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Operations: This includes the activities involved in trans</w:t>
          </w:r>
          <w:r w:rsidR="000F1D9A">
            <w:rPr>
              <w:rFonts w:ascii="Arial" w:hAnsi="Arial" w:cs="Arial"/>
              <w:lang w:eastAsia="en-GB"/>
            </w:rPr>
            <w:t>form</w:t>
          </w:r>
          <w:r w:rsidRPr="00A93C29">
            <w:rPr>
              <w:rFonts w:ascii="Arial" w:hAnsi="Arial" w:cs="Arial"/>
              <w:lang w:eastAsia="en-GB"/>
            </w:rPr>
            <w:t xml:space="preserve"> inputs into the final </w:t>
          </w:r>
          <w:r w:rsidR="000F1D9A">
            <w:rPr>
              <w:rFonts w:ascii="Arial" w:hAnsi="Arial" w:cs="Arial"/>
              <w:lang w:eastAsia="en-GB"/>
            </w:rPr>
            <w:t xml:space="preserve">service or </w:t>
          </w:r>
          <w:r w:rsidRPr="00A93C29">
            <w:rPr>
              <w:rFonts w:ascii="Arial" w:hAnsi="Arial" w:cs="Arial"/>
              <w:lang w:eastAsia="en-GB"/>
            </w:rPr>
            <w:t>product</w:t>
          </w:r>
          <w:r w:rsidR="002E1F10">
            <w:rPr>
              <w:rFonts w:ascii="Arial" w:hAnsi="Arial" w:cs="Arial"/>
              <w:lang w:eastAsia="en-GB"/>
            </w:rPr>
            <w:t xml:space="preserve"> </w:t>
          </w:r>
          <w:r w:rsidR="002E1F10">
            <w:rPr>
              <w:rFonts w:ascii="Arial" w:eastAsia="Calibri" w:hAnsi="Arial" w:cs="Arial"/>
              <w:bCs/>
              <w:lang w:val="en-US" w:eastAsia="en-GB"/>
            </w:rPr>
            <w:t>(Johnson, 2017).</w:t>
          </w:r>
        </w:p>
        <w:p w14:paraId="32F8D67C" w14:textId="4988EE74"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Outbound logistics: This includes the activities involved in collect, stor</w:t>
          </w:r>
          <w:r w:rsidR="000F1D9A">
            <w:rPr>
              <w:rFonts w:ascii="Arial" w:hAnsi="Arial" w:cs="Arial"/>
              <w:lang w:eastAsia="en-GB"/>
            </w:rPr>
            <w:t>e</w:t>
          </w:r>
          <w:r w:rsidRPr="00A93C29">
            <w:rPr>
              <w:rFonts w:ascii="Arial" w:hAnsi="Arial" w:cs="Arial"/>
              <w:lang w:eastAsia="en-GB"/>
            </w:rPr>
            <w:t>, and distributing the final product or service to customers</w:t>
          </w:r>
          <w:r w:rsidR="002E1F10">
            <w:rPr>
              <w:rFonts w:ascii="Arial" w:hAnsi="Arial" w:cs="Arial"/>
              <w:lang w:eastAsia="en-GB"/>
            </w:rPr>
            <w:t xml:space="preserve"> </w:t>
          </w:r>
          <w:r w:rsidR="002E1F10">
            <w:rPr>
              <w:rFonts w:ascii="Arial" w:eastAsia="Calibri" w:hAnsi="Arial" w:cs="Arial"/>
              <w:bCs/>
              <w:lang w:val="en-US" w:eastAsia="en-GB"/>
            </w:rPr>
            <w:t>(Johnson, 2017).</w:t>
          </w:r>
        </w:p>
        <w:p w14:paraId="0F491463" w14:textId="6B1F7E10"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 xml:space="preserve">Marketing and sales: This </w:t>
          </w:r>
          <w:r w:rsidR="000F1D9A" w:rsidRPr="00A93C29">
            <w:rPr>
              <w:rFonts w:ascii="Arial" w:hAnsi="Arial" w:cs="Arial"/>
              <w:lang w:eastAsia="en-GB"/>
            </w:rPr>
            <w:t>includes</w:t>
          </w:r>
          <w:r w:rsidRPr="00A93C29">
            <w:rPr>
              <w:rFonts w:ascii="Arial" w:hAnsi="Arial" w:cs="Arial"/>
              <w:lang w:eastAsia="en-GB"/>
            </w:rPr>
            <w:t xml:space="preserve"> the activities involved in creating awareness of the product or service, generating demand, and selling the product or service to customers</w:t>
          </w:r>
          <w:r w:rsidR="002E1F10">
            <w:rPr>
              <w:rFonts w:ascii="Arial" w:hAnsi="Arial" w:cs="Arial"/>
              <w:lang w:eastAsia="en-GB"/>
            </w:rPr>
            <w:t xml:space="preserve"> </w:t>
          </w:r>
          <w:r w:rsidR="002E1F10">
            <w:rPr>
              <w:rFonts w:ascii="Arial" w:eastAsia="Calibri" w:hAnsi="Arial" w:cs="Arial"/>
              <w:bCs/>
              <w:lang w:val="en-US" w:eastAsia="en-GB"/>
            </w:rPr>
            <w:t>(Johnson, 2017).</w:t>
          </w:r>
        </w:p>
        <w:p w14:paraId="019FDC6E" w14:textId="6A7C8BB6"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Service: This includes the activities involved in providing support to customers after they have purchased the product or service</w:t>
          </w:r>
          <w:r w:rsidR="002E1F10">
            <w:rPr>
              <w:rFonts w:ascii="Arial" w:hAnsi="Arial" w:cs="Arial"/>
              <w:lang w:eastAsia="en-GB"/>
            </w:rPr>
            <w:t xml:space="preserve"> </w:t>
          </w:r>
          <w:r w:rsidR="002E1F10">
            <w:rPr>
              <w:rFonts w:ascii="Arial" w:eastAsia="Calibri" w:hAnsi="Arial" w:cs="Arial"/>
              <w:bCs/>
              <w:lang w:val="en-US" w:eastAsia="en-GB"/>
            </w:rPr>
            <w:t>(Johnson, 2017).</w:t>
          </w:r>
        </w:p>
        <w:p w14:paraId="6CD81FDB" w14:textId="1C3289FB" w:rsidR="009E006F" w:rsidRPr="002E1F10" w:rsidRDefault="002E1F10" w:rsidP="00BD127B">
          <w:pPr>
            <w:spacing w:line="360" w:lineRule="auto"/>
            <w:jc w:val="both"/>
            <w:rPr>
              <w:rFonts w:ascii="Arial" w:hAnsi="Arial" w:cs="Arial"/>
              <w:b/>
              <w:bCs/>
              <w:lang w:eastAsia="en-GB"/>
            </w:rPr>
          </w:pPr>
          <w:r>
            <w:rPr>
              <w:rFonts w:ascii="Arial" w:hAnsi="Arial" w:cs="Arial"/>
              <w:b/>
              <w:bCs/>
              <w:lang w:eastAsia="en-GB"/>
            </w:rPr>
            <w:t>Secondary</w:t>
          </w:r>
          <w:r w:rsidR="009E006F" w:rsidRPr="002E1F10">
            <w:rPr>
              <w:rFonts w:ascii="Arial" w:hAnsi="Arial" w:cs="Arial"/>
              <w:b/>
              <w:bCs/>
              <w:lang w:eastAsia="en-GB"/>
            </w:rPr>
            <w:t xml:space="preserve"> activities are:</w:t>
          </w:r>
        </w:p>
        <w:p w14:paraId="2FA10C67" w14:textId="77777777" w:rsidR="002E1F10" w:rsidRDefault="009E006F" w:rsidP="00BD127B">
          <w:pPr>
            <w:spacing w:line="360" w:lineRule="auto"/>
            <w:jc w:val="both"/>
            <w:rPr>
              <w:rFonts w:ascii="Arial" w:hAnsi="Arial" w:cs="Arial"/>
              <w:lang w:eastAsia="en-GB"/>
            </w:rPr>
          </w:pPr>
          <w:r w:rsidRPr="00A93C29">
            <w:rPr>
              <w:rFonts w:ascii="Arial" w:hAnsi="Arial" w:cs="Arial"/>
              <w:lang w:eastAsia="en-GB"/>
            </w:rPr>
            <w:t>Firm infrastructure: This includes the activities that provide the general support for the organization, such as general management, finance, accounting, legal, and government affairs</w:t>
          </w:r>
          <w:r w:rsidR="002E1F10">
            <w:rPr>
              <w:rFonts w:ascii="Arial" w:hAnsi="Arial" w:cs="Arial"/>
              <w:lang w:eastAsia="en-GB"/>
            </w:rPr>
            <w:t xml:space="preserve"> </w:t>
          </w:r>
          <w:r w:rsidR="002E1F10">
            <w:rPr>
              <w:rFonts w:ascii="Arial" w:eastAsia="Calibri" w:hAnsi="Arial" w:cs="Arial"/>
              <w:bCs/>
              <w:lang w:val="en-US" w:eastAsia="en-GB"/>
            </w:rPr>
            <w:t>(Johnson, 2017).</w:t>
          </w:r>
          <w:r w:rsidR="002E1F10">
            <w:rPr>
              <w:rFonts w:ascii="Arial" w:hAnsi="Arial" w:cs="Arial"/>
              <w:lang w:eastAsia="en-GB"/>
            </w:rPr>
            <w:t xml:space="preserve"> </w:t>
          </w:r>
        </w:p>
        <w:p w14:paraId="6A8E3AF9" w14:textId="7DCC1B8A"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Human resource management: This includes the activities involved in recruiting, hiring, training, and developing employees</w:t>
          </w:r>
          <w:r w:rsidR="002E1F10">
            <w:rPr>
              <w:rFonts w:ascii="Arial" w:hAnsi="Arial" w:cs="Arial"/>
              <w:lang w:eastAsia="en-GB"/>
            </w:rPr>
            <w:t xml:space="preserve"> </w:t>
          </w:r>
          <w:r w:rsidR="002E1F10">
            <w:rPr>
              <w:rFonts w:ascii="Arial" w:eastAsia="Calibri" w:hAnsi="Arial" w:cs="Arial"/>
              <w:bCs/>
              <w:lang w:val="en-US" w:eastAsia="en-GB"/>
            </w:rPr>
            <w:t>(Johnson, 2017).</w:t>
          </w:r>
        </w:p>
        <w:p w14:paraId="6D794CB4" w14:textId="4A4E222F"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Technology development: This includes the activities involved in developing new products or services, improving existing products or services, and developing new production processes</w:t>
          </w:r>
          <w:r w:rsidR="002E1F10">
            <w:rPr>
              <w:rFonts w:ascii="Arial" w:hAnsi="Arial" w:cs="Arial"/>
              <w:lang w:eastAsia="en-GB"/>
            </w:rPr>
            <w:t xml:space="preserve"> </w:t>
          </w:r>
          <w:r w:rsidR="002E1F10">
            <w:rPr>
              <w:rFonts w:ascii="Arial" w:eastAsia="Calibri" w:hAnsi="Arial" w:cs="Arial"/>
              <w:bCs/>
              <w:lang w:val="en-US" w:eastAsia="en-GB"/>
            </w:rPr>
            <w:t>(Johnson, 2017).</w:t>
          </w:r>
        </w:p>
        <w:p w14:paraId="618084F5" w14:textId="5061A8F2"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Procurement: This includes the activities involved in purchasing the inputs that are needed to produce the product or service</w:t>
          </w:r>
          <w:r w:rsidR="002E1F10">
            <w:rPr>
              <w:rFonts w:ascii="Arial" w:hAnsi="Arial" w:cs="Arial"/>
              <w:lang w:eastAsia="en-GB"/>
            </w:rPr>
            <w:t xml:space="preserve"> </w:t>
          </w:r>
          <w:r w:rsidR="002E1F10">
            <w:rPr>
              <w:rFonts w:ascii="Arial" w:eastAsia="Calibri" w:hAnsi="Arial" w:cs="Arial"/>
              <w:bCs/>
              <w:lang w:val="en-US" w:eastAsia="en-GB"/>
            </w:rPr>
            <w:t>(Johnson, 2017).</w:t>
          </w:r>
        </w:p>
        <w:p w14:paraId="4596455C" w14:textId="3F265717" w:rsidR="009E006F" w:rsidRPr="00A93C29" w:rsidRDefault="009E006F" w:rsidP="00BD127B">
          <w:pPr>
            <w:spacing w:line="360" w:lineRule="auto"/>
            <w:jc w:val="both"/>
            <w:rPr>
              <w:rFonts w:ascii="Arial" w:hAnsi="Arial" w:cs="Arial"/>
              <w:lang w:eastAsia="en-GB"/>
            </w:rPr>
          </w:pPr>
          <w:r w:rsidRPr="00A93C29">
            <w:rPr>
              <w:rFonts w:ascii="Arial" w:hAnsi="Arial" w:cs="Arial"/>
              <w:lang w:eastAsia="en-GB"/>
            </w:rPr>
            <w:t xml:space="preserve">Value chain analysis can be used to identify the activities that add the most value to the product or service. It can also be used to identify opportunities for improvement. For example, a company may be able to reduce costs or improve quality by improving its inbound logistics or its </w:t>
          </w:r>
          <w:r w:rsidRPr="00A93C29">
            <w:rPr>
              <w:rFonts w:ascii="Arial" w:hAnsi="Arial" w:cs="Arial"/>
              <w:lang w:eastAsia="en-GB"/>
            </w:rPr>
            <w:lastRenderedPageBreak/>
            <w:t>operations.</w:t>
          </w:r>
          <w:r w:rsidR="002E1F10">
            <w:rPr>
              <w:rFonts w:ascii="Arial" w:hAnsi="Arial" w:cs="Arial"/>
              <w:lang w:eastAsia="en-GB"/>
            </w:rPr>
            <w:t xml:space="preserve"> </w:t>
          </w:r>
          <w:r w:rsidRPr="00A93C29">
            <w:rPr>
              <w:rFonts w:ascii="Arial" w:hAnsi="Arial" w:cs="Arial"/>
              <w:lang w:eastAsia="en-GB"/>
            </w:rPr>
            <w:t>Value chain analysis is a valuable tool for businesses of all sizes. It can be used to improve efficiency, reduce costs, and improve customer satisfaction</w:t>
          </w:r>
          <w:r w:rsidR="002E1F10">
            <w:rPr>
              <w:rFonts w:ascii="Arial" w:hAnsi="Arial" w:cs="Arial"/>
              <w:lang w:eastAsia="en-GB"/>
            </w:rPr>
            <w:t xml:space="preserve"> </w:t>
          </w:r>
          <w:r w:rsidR="002E1F10">
            <w:rPr>
              <w:rFonts w:ascii="Arial" w:eastAsia="Calibri" w:hAnsi="Arial" w:cs="Arial"/>
              <w:bCs/>
              <w:lang w:val="en-US" w:eastAsia="en-GB"/>
            </w:rPr>
            <w:t>(Johnson, 2017).</w:t>
          </w:r>
        </w:p>
        <w:p w14:paraId="39F00B08" w14:textId="77777777" w:rsidR="00A540BB" w:rsidRPr="00031AC1" w:rsidRDefault="00A540BB" w:rsidP="00473B40">
          <w:pPr>
            <w:spacing w:line="360" w:lineRule="auto"/>
            <w:jc w:val="both"/>
            <w:rPr>
              <w:rFonts w:ascii="Arial" w:hAnsi="Arial" w:cs="Arial"/>
              <w:b/>
              <w:bCs/>
            </w:rPr>
          </w:pPr>
        </w:p>
        <w:p w14:paraId="1577F5F8" w14:textId="77777777" w:rsidR="00473B40" w:rsidRPr="008E6C0E" w:rsidRDefault="00473B40" w:rsidP="00473B40">
          <w:pPr>
            <w:pStyle w:val="Heading2"/>
            <w:rPr>
              <w:rFonts w:ascii="Arial" w:hAnsi="Arial" w:cs="Arial"/>
              <w:b/>
              <w:bCs/>
              <w:color w:val="FF0000"/>
            </w:rPr>
          </w:pPr>
          <w:bookmarkStart w:id="19" w:name="_Toc134464650"/>
          <w:r w:rsidRPr="008E6C0E">
            <w:rPr>
              <w:rFonts w:ascii="Arial" w:hAnsi="Arial" w:cs="Arial"/>
              <w:b/>
              <w:bCs/>
              <w:color w:val="FF0000"/>
            </w:rPr>
            <w:t>VRIO Analysis of Distinctive Resources and Capabilities</w:t>
          </w:r>
          <w:bookmarkEnd w:id="19"/>
        </w:p>
        <w:p w14:paraId="48695440" w14:textId="77777777" w:rsidR="00C275A6" w:rsidRDefault="00C275A6" w:rsidP="00AC6F7F">
          <w:pPr>
            <w:spacing w:line="480" w:lineRule="auto"/>
            <w:jc w:val="both"/>
            <w:rPr>
              <w:rFonts w:ascii="Arial" w:hAnsi="Arial" w:cs="Arial"/>
              <w:b/>
              <w:bCs/>
            </w:rPr>
          </w:pPr>
        </w:p>
        <w:p w14:paraId="75955795" w14:textId="7D7F9BB0" w:rsidR="00AC6F7F" w:rsidRDefault="00AC6F7F" w:rsidP="00BD127B">
          <w:pPr>
            <w:spacing w:line="360" w:lineRule="auto"/>
            <w:jc w:val="both"/>
            <w:rPr>
              <w:rFonts w:ascii="Arial" w:hAnsi="Arial" w:cs="Arial"/>
            </w:rPr>
          </w:pPr>
          <w:r w:rsidRPr="00AC6F7F">
            <w:rPr>
              <w:rFonts w:ascii="Arial" w:hAnsi="Arial" w:cs="Arial"/>
            </w:rPr>
            <w:t>VRIO analysis aids in determining whether, how, and the amount to which a firm or organisation have resources and competencies that are valuable, uncommon, unique, and embraced by the organisatio</w:t>
          </w:r>
          <w:r w:rsidR="00C275A6">
            <w:rPr>
              <w:rFonts w:ascii="Arial" w:hAnsi="Arial" w:cs="Arial"/>
            </w:rPr>
            <w:t xml:space="preserve">n </w:t>
          </w:r>
          <w:bookmarkStart w:id="20" w:name="_Hlk134448367"/>
          <w:r w:rsidR="00C275A6">
            <w:rPr>
              <w:rFonts w:ascii="Arial" w:hAnsi="Arial" w:cs="Arial"/>
            </w:rPr>
            <w:t>(</w:t>
          </w:r>
          <w:r w:rsidR="00C275A6" w:rsidRPr="00C275A6">
            <w:rPr>
              <w:rFonts w:ascii="Arial" w:hAnsi="Arial" w:cs="Arial"/>
            </w:rPr>
            <w:t>Lynch, 2018</w:t>
          </w:r>
          <w:r w:rsidR="00C275A6">
            <w:rPr>
              <w:rFonts w:ascii="Arial" w:hAnsi="Arial" w:cs="Arial"/>
            </w:rPr>
            <w:t>).</w:t>
          </w:r>
          <w:bookmarkEnd w:id="20"/>
        </w:p>
        <w:p w14:paraId="6873B114" w14:textId="6DD3AF66" w:rsidR="00DA2C18" w:rsidRPr="00043B70" w:rsidRDefault="00DA2C18" w:rsidP="00BD127B">
          <w:pPr>
            <w:spacing w:line="360" w:lineRule="auto"/>
            <w:jc w:val="both"/>
            <w:rPr>
              <w:rFonts w:ascii="Arial" w:hAnsi="Arial" w:cs="Arial"/>
            </w:rPr>
          </w:pPr>
          <w:r w:rsidRPr="00043B70">
            <w:rPr>
              <w:rFonts w:ascii="Arial" w:hAnsi="Arial" w:cs="Arial"/>
            </w:rPr>
            <w:t>VRIO stands for Value, Rareness, Imitability, and Organi</w:t>
          </w:r>
          <w:r w:rsidR="00C275A6">
            <w:rPr>
              <w:rFonts w:ascii="Arial" w:hAnsi="Arial" w:cs="Arial"/>
            </w:rPr>
            <w:t>s</w:t>
          </w:r>
          <w:r w:rsidRPr="00043B70">
            <w:rPr>
              <w:rFonts w:ascii="Arial" w:hAnsi="Arial" w:cs="Arial"/>
            </w:rPr>
            <w:t xml:space="preserve">ation. It is a framework for </w:t>
          </w:r>
          <w:r w:rsidR="00C275A6" w:rsidRPr="00043B70">
            <w:rPr>
              <w:rFonts w:ascii="Arial" w:hAnsi="Arial" w:cs="Arial"/>
            </w:rPr>
            <w:t>analysing</w:t>
          </w:r>
          <w:r w:rsidRPr="00043B70">
            <w:rPr>
              <w:rFonts w:ascii="Arial" w:hAnsi="Arial" w:cs="Arial"/>
            </w:rPr>
            <w:t xml:space="preserve"> a company's resources and capabilities to determine whether they can be a source of sustained competitive advantage</w:t>
          </w:r>
          <w:r w:rsidR="00C275A6">
            <w:rPr>
              <w:rFonts w:ascii="Arial" w:hAnsi="Arial" w:cs="Arial"/>
            </w:rPr>
            <w:t xml:space="preserve"> (</w:t>
          </w:r>
          <w:r w:rsidR="00C275A6" w:rsidRPr="00C275A6">
            <w:rPr>
              <w:rFonts w:ascii="Arial" w:hAnsi="Arial" w:cs="Arial"/>
            </w:rPr>
            <w:t>Lynch, 2018</w:t>
          </w:r>
          <w:r w:rsidR="00C275A6">
            <w:rPr>
              <w:rFonts w:ascii="Arial" w:hAnsi="Arial" w:cs="Arial"/>
            </w:rPr>
            <w:t>).</w:t>
          </w:r>
        </w:p>
        <w:p w14:paraId="395D4BA5" w14:textId="5F64BEE3" w:rsidR="00DA2C18" w:rsidRPr="00043B70" w:rsidRDefault="00DA2C18" w:rsidP="00BD127B">
          <w:pPr>
            <w:spacing w:line="360" w:lineRule="auto"/>
            <w:jc w:val="both"/>
            <w:rPr>
              <w:rFonts w:ascii="Arial" w:hAnsi="Arial" w:cs="Arial"/>
            </w:rPr>
          </w:pPr>
          <w:r w:rsidRPr="00043B70">
            <w:rPr>
              <w:rFonts w:ascii="Arial" w:hAnsi="Arial" w:cs="Arial"/>
            </w:rPr>
            <w:t>A resource is valuable if it helps a company to improve its efficiency or effectiveness, or to create new products or services that customers value. A resource is rare if it is not possessed by many other companies in the same industry. A resource is inimitable if it is difficult or impossible for other companies to copy. And a resource is organized if the company has the systems and processes in place to exploit it effectively</w:t>
          </w:r>
          <w:r w:rsidR="00C275A6">
            <w:rPr>
              <w:rFonts w:ascii="Arial" w:hAnsi="Arial" w:cs="Arial"/>
            </w:rPr>
            <w:t xml:space="preserve"> (</w:t>
          </w:r>
          <w:r w:rsidR="00C275A6" w:rsidRPr="00C275A6">
            <w:rPr>
              <w:rFonts w:ascii="Arial" w:hAnsi="Arial" w:cs="Arial"/>
            </w:rPr>
            <w:t>Lynch, 2018</w:t>
          </w:r>
          <w:r w:rsidR="00C275A6">
            <w:rPr>
              <w:rFonts w:ascii="Arial" w:hAnsi="Arial" w:cs="Arial"/>
            </w:rPr>
            <w:t>).</w:t>
          </w:r>
        </w:p>
        <w:p w14:paraId="4B2BCAB0" w14:textId="6B4A6E63" w:rsidR="00DA2C18" w:rsidRPr="00DA2C18" w:rsidRDefault="00DA2C18" w:rsidP="00BD127B">
          <w:pPr>
            <w:spacing w:line="360" w:lineRule="auto"/>
            <w:jc w:val="both"/>
            <w:rPr>
              <w:rFonts w:ascii="Arial" w:hAnsi="Arial" w:cs="Arial"/>
              <w:lang w:eastAsia="en-GB"/>
            </w:rPr>
          </w:pPr>
          <w:r w:rsidRPr="00DA2C18">
            <w:rPr>
              <w:rFonts w:ascii="Arial" w:hAnsi="Arial" w:cs="Arial"/>
              <w:lang w:eastAsia="en-GB"/>
            </w:rPr>
            <w:t>To conduct a VRIO analysis, a company should identify its most important resources and capabilities. Then, it should assess each resource or capability on the four dimensions of VRIO</w:t>
          </w:r>
          <w:r w:rsidR="00C275A6">
            <w:rPr>
              <w:rFonts w:ascii="Arial" w:hAnsi="Arial" w:cs="Arial"/>
              <w:lang w:eastAsia="en-GB"/>
            </w:rPr>
            <w:t xml:space="preserve"> </w:t>
          </w:r>
          <w:r w:rsidR="00C275A6">
            <w:rPr>
              <w:rFonts w:ascii="Arial" w:hAnsi="Arial" w:cs="Arial"/>
            </w:rPr>
            <w:t>(</w:t>
          </w:r>
          <w:r w:rsidR="00C275A6" w:rsidRPr="00C275A6">
            <w:rPr>
              <w:rFonts w:ascii="Arial" w:hAnsi="Arial" w:cs="Arial"/>
            </w:rPr>
            <w:t>Lynch, 2018</w:t>
          </w:r>
          <w:r w:rsidR="00C275A6">
            <w:rPr>
              <w:rFonts w:ascii="Arial" w:hAnsi="Arial" w:cs="Arial"/>
            </w:rPr>
            <w:t>).</w:t>
          </w:r>
        </w:p>
        <w:p w14:paraId="6A0BA24B" w14:textId="2BF94AE7" w:rsidR="00DA2C18" w:rsidRPr="00DA2C18" w:rsidRDefault="00DA2C18" w:rsidP="00BD127B">
          <w:pPr>
            <w:spacing w:line="360" w:lineRule="auto"/>
            <w:jc w:val="both"/>
            <w:rPr>
              <w:rFonts w:ascii="Arial" w:hAnsi="Arial" w:cs="Arial"/>
              <w:lang w:eastAsia="en-GB"/>
            </w:rPr>
          </w:pPr>
          <w:r w:rsidRPr="00DA2C18">
            <w:rPr>
              <w:rFonts w:ascii="Arial" w:hAnsi="Arial" w:cs="Arial"/>
              <w:lang w:eastAsia="en-GB"/>
            </w:rPr>
            <w:t>If a resource or capability is valuable, rare, inimitable, and organized, it can be a source of sustained competitive advantage. However, if a resource or capability is not valuable, rare, inimitable, or organized, it is unlikely to be a source of sustained competitive advantage</w:t>
          </w:r>
          <w:r w:rsidR="00C275A6">
            <w:rPr>
              <w:rFonts w:ascii="Arial" w:hAnsi="Arial" w:cs="Arial"/>
              <w:lang w:eastAsia="en-GB"/>
            </w:rPr>
            <w:t xml:space="preserve"> </w:t>
          </w:r>
          <w:r w:rsidR="00C275A6">
            <w:rPr>
              <w:rFonts w:ascii="Arial" w:hAnsi="Arial" w:cs="Arial"/>
            </w:rPr>
            <w:t>(</w:t>
          </w:r>
          <w:r w:rsidR="00C275A6" w:rsidRPr="00C275A6">
            <w:rPr>
              <w:rFonts w:ascii="Arial" w:hAnsi="Arial" w:cs="Arial"/>
            </w:rPr>
            <w:t>Lynch, 2018</w:t>
          </w:r>
          <w:r w:rsidR="00C275A6">
            <w:rPr>
              <w:rFonts w:ascii="Arial" w:hAnsi="Arial" w:cs="Arial"/>
            </w:rPr>
            <w:t>).</w:t>
          </w:r>
        </w:p>
        <w:p w14:paraId="5B5E07B6" w14:textId="245C53FE" w:rsidR="00DA2C18" w:rsidRPr="00DA2C18" w:rsidRDefault="00DA2C18" w:rsidP="00BD127B">
          <w:pPr>
            <w:spacing w:line="360" w:lineRule="auto"/>
            <w:jc w:val="both"/>
            <w:rPr>
              <w:rFonts w:ascii="Arial" w:hAnsi="Arial" w:cs="Arial"/>
              <w:lang w:eastAsia="en-GB"/>
            </w:rPr>
          </w:pPr>
          <w:r w:rsidRPr="00DA2C18">
            <w:rPr>
              <w:rFonts w:ascii="Arial" w:hAnsi="Arial" w:cs="Arial"/>
              <w:lang w:eastAsia="en-GB"/>
            </w:rPr>
            <w:t>For example, a company may have a valuable resource, such as a patent for a new technology. However, if the technology is easily copied by other companies, it is unlikely to be a source of sustained competitive advantage</w:t>
          </w:r>
          <w:r w:rsidR="00C275A6">
            <w:rPr>
              <w:rFonts w:ascii="Arial" w:hAnsi="Arial" w:cs="Arial"/>
              <w:lang w:eastAsia="en-GB"/>
            </w:rPr>
            <w:t xml:space="preserve"> </w:t>
          </w:r>
          <w:r w:rsidR="00C275A6">
            <w:rPr>
              <w:rFonts w:ascii="Arial" w:hAnsi="Arial" w:cs="Arial"/>
            </w:rPr>
            <w:t>(</w:t>
          </w:r>
          <w:r w:rsidR="00C275A6" w:rsidRPr="00C275A6">
            <w:rPr>
              <w:rFonts w:ascii="Arial" w:hAnsi="Arial" w:cs="Arial"/>
            </w:rPr>
            <w:t>Lynch, 2018</w:t>
          </w:r>
          <w:r w:rsidR="00C275A6">
            <w:rPr>
              <w:rFonts w:ascii="Arial" w:hAnsi="Arial" w:cs="Arial"/>
            </w:rPr>
            <w:t>).</w:t>
          </w:r>
        </w:p>
        <w:p w14:paraId="415AC39C" w14:textId="29B12E1D" w:rsidR="00DA2C18" w:rsidRPr="00DA2C18" w:rsidRDefault="00DA2C18" w:rsidP="00BD127B">
          <w:pPr>
            <w:spacing w:line="480" w:lineRule="auto"/>
            <w:jc w:val="both"/>
            <w:rPr>
              <w:rFonts w:ascii="Arial" w:hAnsi="Arial" w:cs="Arial"/>
              <w:lang w:eastAsia="en-GB"/>
            </w:rPr>
          </w:pPr>
          <w:r w:rsidRPr="00DA2C18">
            <w:rPr>
              <w:rFonts w:ascii="Arial" w:hAnsi="Arial" w:cs="Arial"/>
              <w:lang w:eastAsia="en-GB"/>
            </w:rPr>
            <w:t xml:space="preserve">On the other hand, a company may have a rare resource, such as a unique location or a talented workforce. </w:t>
          </w:r>
          <w:r w:rsidR="00F57D1B">
            <w:rPr>
              <w:rFonts w:ascii="Arial" w:hAnsi="Arial" w:cs="Arial"/>
              <w:lang w:eastAsia="en-GB"/>
            </w:rPr>
            <w:t>However,</w:t>
          </w:r>
          <w:r w:rsidR="00C275A6">
            <w:rPr>
              <w:rFonts w:ascii="Arial" w:hAnsi="Arial" w:cs="Arial"/>
              <w:lang w:eastAsia="en-GB"/>
            </w:rPr>
            <w:t xml:space="preserve"> i</w:t>
          </w:r>
          <w:r w:rsidRPr="00DA2C18">
            <w:rPr>
              <w:rFonts w:ascii="Arial" w:hAnsi="Arial" w:cs="Arial"/>
              <w:lang w:eastAsia="en-GB"/>
            </w:rPr>
            <w:t>f the company is able to organi</w:t>
          </w:r>
          <w:r w:rsidR="00C275A6">
            <w:rPr>
              <w:rFonts w:ascii="Arial" w:hAnsi="Arial" w:cs="Arial"/>
              <w:lang w:eastAsia="en-GB"/>
            </w:rPr>
            <w:t>s</w:t>
          </w:r>
          <w:r w:rsidRPr="00DA2C18">
            <w:rPr>
              <w:rFonts w:ascii="Arial" w:hAnsi="Arial" w:cs="Arial"/>
              <w:lang w:eastAsia="en-GB"/>
            </w:rPr>
            <w:t>e its resources and capabilities effectively, it may be able to achieve a sustainable competitive advantage</w:t>
          </w:r>
          <w:r w:rsidR="00C275A6">
            <w:rPr>
              <w:rFonts w:ascii="Arial" w:hAnsi="Arial" w:cs="Arial"/>
              <w:lang w:eastAsia="en-GB"/>
            </w:rPr>
            <w:t xml:space="preserve"> </w:t>
          </w:r>
          <w:r w:rsidR="00C275A6">
            <w:rPr>
              <w:rFonts w:ascii="Arial" w:hAnsi="Arial" w:cs="Arial"/>
            </w:rPr>
            <w:t>(</w:t>
          </w:r>
          <w:r w:rsidR="00C275A6" w:rsidRPr="00C275A6">
            <w:rPr>
              <w:rFonts w:ascii="Arial" w:hAnsi="Arial" w:cs="Arial"/>
            </w:rPr>
            <w:t>Lynch, 2018</w:t>
          </w:r>
          <w:r w:rsidR="00C275A6">
            <w:rPr>
              <w:rFonts w:ascii="Arial" w:hAnsi="Arial" w:cs="Arial"/>
            </w:rPr>
            <w:t>).</w:t>
          </w:r>
        </w:p>
        <w:p w14:paraId="520F0020" w14:textId="59BDC2F9" w:rsidR="00DA2C18" w:rsidRPr="00DA2C18" w:rsidRDefault="00DA2C18" w:rsidP="00BD127B">
          <w:pPr>
            <w:spacing w:line="480" w:lineRule="auto"/>
            <w:jc w:val="both"/>
            <w:rPr>
              <w:rFonts w:ascii="Arial" w:hAnsi="Arial" w:cs="Arial"/>
              <w:lang w:eastAsia="en-GB"/>
            </w:rPr>
          </w:pPr>
          <w:r w:rsidRPr="00DA2C18">
            <w:rPr>
              <w:rFonts w:ascii="Arial" w:hAnsi="Arial" w:cs="Arial"/>
              <w:lang w:eastAsia="en-GB"/>
            </w:rPr>
            <w:lastRenderedPageBreak/>
            <w:t>VRIO analysis is a valuable tool for companies that are looking to improve their competitive position. By identifying their most valuable, rare, inimitable, and organized resources and capabilities, companies can develop strategies to exploit these resources and capabilities and achieve a sustainable competitive advantage</w:t>
          </w:r>
          <w:r w:rsidR="00C275A6">
            <w:rPr>
              <w:rFonts w:ascii="Arial" w:hAnsi="Arial" w:cs="Arial"/>
              <w:lang w:eastAsia="en-GB"/>
            </w:rPr>
            <w:t xml:space="preserve"> </w:t>
          </w:r>
          <w:r w:rsidR="00C275A6">
            <w:rPr>
              <w:rFonts w:ascii="Arial" w:hAnsi="Arial" w:cs="Arial"/>
            </w:rPr>
            <w:t>(</w:t>
          </w:r>
          <w:r w:rsidR="00C275A6" w:rsidRPr="00C275A6">
            <w:rPr>
              <w:rFonts w:ascii="Arial" w:hAnsi="Arial" w:cs="Arial"/>
            </w:rPr>
            <w:t>Lynch, 2018</w:t>
          </w:r>
          <w:r w:rsidR="00C275A6">
            <w:rPr>
              <w:rFonts w:ascii="Arial" w:hAnsi="Arial" w:cs="Arial"/>
            </w:rPr>
            <w:t>).</w:t>
          </w:r>
        </w:p>
        <w:p w14:paraId="6D01802C" w14:textId="5FEDB41B" w:rsidR="00473B40" w:rsidRDefault="00E021A5" w:rsidP="00C275A6">
          <w:pPr>
            <w:spacing w:line="480" w:lineRule="auto"/>
            <w:jc w:val="center"/>
            <w:rPr>
              <w:rFonts w:ascii="Arial" w:hAnsi="Arial" w:cs="Arial"/>
              <w:b/>
              <w:bCs/>
            </w:rPr>
          </w:pPr>
          <w:r>
            <w:rPr>
              <w:noProof/>
            </w:rPr>
            <w:drawing>
              <wp:inline distT="0" distB="0" distL="0" distR="0" wp14:anchorId="3E15B0B9" wp14:editId="39A48BFD">
                <wp:extent cx="3562233" cy="1865301"/>
                <wp:effectExtent l="0" t="0" r="0" b="0"/>
                <wp:docPr id="8"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9693" cy="1895389"/>
                        </a:xfrm>
                        <a:prstGeom prst="rect">
                          <a:avLst/>
                        </a:prstGeom>
                        <a:noFill/>
                        <a:ln>
                          <a:noFill/>
                        </a:ln>
                      </pic:spPr>
                    </pic:pic>
                  </a:graphicData>
                </a:graphic>
              </wp:inline>
            </w:drawing>
          </w:r>
        </w:p>
        <w:p w14:paraId="67C17A8A" w14:textId="458A29F0" w:rsidR="00170C1E" w:rsidRDefault="00170C1E" w:rsidP="00170C1E">
          <w:pPr>
            <w:jc w:val="center"/>
            <w:rPr>
              <w:rFonts w:ascii="Arial" w:hAnsi="Arial" w:cs="Arial"/>
              <w:b/>
              <w:bCs/>
            </w:rPr>
          </w:pPr>
          <w:r w:rsidRPr="00BB1E3D">
            <w:rPr>
              <w:rFonts w:ascii="Arial" w:hAnsi="Arial" w:cs="Arial"/>
              <w:sz w:val="18"/>
              <w:szCs w:val="18"/>
            </w:rPr>
            <w:t>Source of image: (</w:t>
          </w:r>
          <w:r w:rsidRPr="00E5776D">
            <w:rPr>
              <w:rFonts w:ascii="Arial" w:eastAsia="Times New Roman" w:hAnsi="Arial" w:cs="Arial"/>
              <w:color w:val="000000"/>
              <w:kern w:val="0"/>
              <w:sz w:val="18"/>
              <w:szCs w:val="18"/>
              <w:lang w:eastAsia="en-GB"/>
              <w14:ligatures w14:val="none"/>
            </w:rPr>
            <w:t>De Bruin</w:t>
          </w:r>
          <w:r w:rsidRPr="00BB1E3D">
            <w:rPr>
              <w:rFonts w:ascii="Arial" w:eastAsia="Times New Roman" w:hAnsi="Arial" w:cs="Arial"/>
              <w:color w:val="000000"/>
              <w:kern w:val="0"/>
              <w:sz w:val="18"/>
              <w:szCs w:val="18"/>
              <w:lang w:eastAsia="en-GB"/>
              <w14:ligatures w14:val="none"/>
            </w:rPr>
            <w:t xml:space="preserve">, </w:t>
          </w:r>
          <w:r w:rsidRPr="00E5776D">
            <w:rPr>
              <w:rFonts w:ascii="Arial" w:eastAsia="Times New Roman" w:hAnsi="Arial" w:cs="Arial"/>
              <w:color w:val="000000"/>
              <w:kern w:val="0"/>
              <w:sz w:val="18"/>
              <w:szCs w:val="18"/>
              <w:lang w:eastAsia="en-GB"/>
              <w14:ligatures w14:val="none"/>
            </w:rPr>
            <w:t>2017</w:t>
          </w:r>
          <w:r w:rsidRPr="00BB1E3D">
            <w:rPr>
              <w:rFonts w:ascii="Arial" w:eastAsia="Times New Roman" w:hAnsi="Arial" w:cs="Arial"/>
              <w:color w:val="000000"/>
              <w:kern w:val="0"/>
              <w:sz w:val="18"/>
              <w:szCs w:val="18"/>
              <w:lang w:eastAsia="en-GB"/>
              <w14:ligatures w14:val="none"/>
            </w:rPr>
            <w:t>)</w:t>
          </w:r>
        </w:p>
        <w:p w14:paraId="6BBCFA25" w14:textId="77777777" w:rsidR="00170C1E" w:rsidRDefault="00170C1E" w:rsidP="00170C1E">
          <w:pPr>
            <w:jc w:val="center"/>
            <w:rPr>
              <w:rFonts w:ascii="Arial" w:hAnsi="Arial" w:cs="Arial"/>
              <w:b/>
              <w:bCs/>
            </w:rPr>
          </w:pPr>
        </w:p>
        <w:p w14:paraId="01BFECE4" w14:textId="3E0DA26A" w:rsidR="006F59E6" w:rsidRPr="006F59E6" w:rsidRDefault="006F59E6" w:rsidP="00BD127B">
          <w:pPr>
            <w:spacing w:line="360" w:lineRule="auto"/>
            <w:jc w:val="both"/>
            <w:rPr>
              <w:rFonts w:ascii="Arial" w:hAnsi="Arial" w:cs="Arial"/>
              <w:lang w:eastAsia="en-GB"/>
            </w:rPr>
          </w:pPr>
          <w:r w:rsidRPr="006F59E6">
            <w:rPr>
              <w:rFonts w:ascii="Arial" w:hAnsi="Arial" w:cs="Arial"/>
              <w:lang w:eastAsia="en-GB"/>
            </w:rPr>
            <w:t>Value refers to whether a resource or capability is valuable to the organization. For example, Norwegian Air Shuttle's fleet of young, fuel-efficient aircraft is a valuable resource.</w:t>
          </w:r>
          <w:r w:rsidR="00F57D1B">
            <w:rPr>
              <w:rFonts w:ascii="Arial" w:hAnsi="Arial" w:cs="Arial"/>
              <w:lang w:eastAsia="en-GB"/>
            </w:rPr>
            <w:t xml:space="preserve"> </w:t>
          </w:r>
        </w:p>
        <w:p w14:paraId="3AEF97C2" w14:textId="77777777" w:rsidR="006F59E6" w:rsidRPr="006F59E6" w:rsidRDefault="006F59E6" w:rsidP="00BD127B">
          <w:pPr>
            <w:spacing w:line="360" w:lineRule="auto"/>
            <w:jc w:val="both"/>
            <w:rPr>
              <w:rFonts w:ascii="Arial" w:hAnsi="Arial" w:cs="Arial"/>
              <w:lang w:eastAsia="en-GB"/>
            </w:rPr>
          </w:pPr>
          <w:r w:rsidRPr="006F59E6">
            <w:rPr>
              <w:rFonts w:ascii="Arial" w:hAnsi="Arial" w:cs="Arial"/>
              <w:lang w:eastAsia="en-GB"/>
            </w:rPr>
            <w:t>Rareness refers to whether a resource or capability is rare. For example, Norwegian Air Shuttle's low-cost business model is relatively rare in the airline industry.</w:t>
          </w:r>
        </w:p>
        <w:p w14:paraId="149DB869" w14:textId="77777777" w:rsidR="006F59E6" w:rsidRPr="006F59E6" w:rsidRDefault="006F59E6" w:rsidP="00BD127B">
          <w:pPr>
            <w:spacing w:line="360" w:lineRule="auto"/>
            <w:jc w:val="both"/>
            <w:rPr>
              <w:rFonts w:ascii="Arial" w:hAnsi="Arial" w:cs="Arial"/>
              <w:lang w:eastAsia="en-GB"/>
            </w:rPr>
          </w:pPr>
          <w:r w:rsidRPr="006F59E6">
            <w:rPr>
              <w:rFonts w:ascii="Arial" w:hAnsi="Arial" w:cs="Arial"/>
              <w:lang w:eastAsia="en-GB"/>
            </w:rPr>
            <w:t>Imitability refers to whether a resource or capability is difficult to imitate. For example, Norwegian Air Shuttle's culture of innovation is difficult to imitate.</w:t>
          </w:r>
        </w:p>
        <w:p w14:paraId="01B850D7" w14:textId="77777777" w:rsidR="006F59E6" w:rsidRPr="006F59E6" w:rsidRDefault="006F59E6" w:rsidP="00BD127B">
          <w:pPr>
            <w:spacing w:line="360" w:lineRule="auto"/>
            <w:jc w:val="both"/>
            <w:rPr>
              <w:rFonts w:ascii="Arial" w:hAnsi="Arial" w:cs="Arial"/>
              <w:lang w:eastAsia="en-GB"/>
            </w:rPr>
          </w:pPr>
          <w:r w:rsidRPr="006F59E6">
            <w:rPr>
              <w:rFonts w:ascii="Arial" w:hAnsi="Arial" w:cs="Arial"/>
              <w:lang w:eastAsia="en-GB"/>
            </w:rPr>
            <w:t>Organization refers to whether the organization is able to effectively utilize its resources and capabilities. For example, Norwegian Air Shuttle's management team has a strong track record of success.</w:t>
          </w:r>
        </w:p>
        <w:p w14:paraId="449F8A16" w14:textId="77777777" w:rsidR="006F59E6" w:rsidRPr="00E021A5" w:rsidRDefault="006F59E6" w:rsidP="00E021A5">
          <w:pPr>
            <w:spacing w:line="480" w:lineRule="auto"/>
            <w:jc w:val="both"/>
            <w:rPr>
              <w:rFonts w:ascii="Arial" w:hAnsi="Arial" w:cs="Arial"/>
            </w:rPr>
          </w:pPr>
        </w:p>
        <w:p w14:paraId="6D9EF724" w14:textId="77777777" w:rsidR="00473B40" w:rsidRPr="008E6C0E" w:rsidRDefault="00473B40" w:rsidP="00473B40">
          <w:pPr>
            <w:pStyle w:val="Heading2"/>
            <w:rPr>
              <w:rFonts w:ascii="Arial" w:hAnsi="Arial" w:cs="Arial"/>
              <w:b/>
              <w:bCs/>
              <w:color w:val="FF0000"/>
            </w:rPr>
          </w:pPr>
          <w:bookmarkStart w:id="21" w:name="_Toc134464651"/>
          <w:r w:rsidRPr="008E6C0E">
            <w:rPr>
              <w:rFonts w:ascii="Arial" w:hAnsi="Arial" w:cs="Arial"/>
              <w:b/>
              <w:bCs/>
              <w:color w:val="FF0000"/>
            </w:rPr>
            <w:t>SWOT Analysis</w:t>
          </w:r>
          <w:bookmarkEnd w:id="21"/>
        </w:p>
        <w:p w14:paraId="067C144C" w14:textId="0EACD844" w:rsidR="00473B40" w:rsidRDefault="00473B40" w:rsidP="00473B40">
          <w:pPr>
            <w:rPr>
              <w:rFonts w:ascii="Arial" w:hAnsi="Arial" w:cs="Arial"/>
              <w:b/>
              <w:bCs/>
            </w:rPr>
          </w:pPr>
        </w:p>
        <w:p w14:paraId="202B10BD" w14:textId="36387D9E" w:rsidR="00A12C4E" w:rsidRDefault="00C5206E" w:rsidP="00BD127B">
          <w:pPr>
            <w:spacing w:line="360" w:lineRule="auto"/>
            <w:jc w:val="both"/>
            <w:rPr>
              <w:rFonts w:ascii="Arial" w:hAnsi="Arial" w:cs="Arial"/>
            </w:rPr>
          </w:pPr>
          <w:r w:rsidRPr="00C5206E">
            <w:rPr>
              <w:rFonts w:ascii="Arial" w:eastAsia="Times New Roman" w:hAnsi="Arial" w:cs="Arial"/>
              <w:lang w:eastAsia="en-GB"/>
            </w:rPr>
            <w:t xml:space="preserve">A SWOT analysis may be used to evaluate these four components of your company. SWOT stands for Strengths, Weaknesses, Opportunities, and Threats. You may use the SWOT </w:t>
          </w:r>
          <w:r w:rsidRPr="00C5206E">
            <w:rPr>
              <w:rFonts w:ascii="Arial" w:eastAsia="Times New Roman" w:hAnsi="Arial" w:cs="Arial"/>
              <w:lang w:eastAsia="en-GB"/>
            </w:rPr>
            <w:lastRenderedPageBreak/>
            <w:t xml:space="preserve">analysis approach to identify your company's current strengths and develop a winning strategy.  </w:t>
          </w:r>
          <w:r w:rsidR="00F57D1B">
            <w:rPr>
              <w:rFonts w:ascii="Arial" w:eastAsia="Times New Roman" w:hAnsi="Arial" w:cs="Arial"/>
              <w:lang w:eastAsia="en-GB"/>
            </w:rPr>
            <w:t>(Whittington, 2020).</w:t>
          </w:r>
        </w:p>
        <w:p w14:paraId="7AFE412F" w14:textId="7F336888" w:rsidR="00A4040F" w:rsidRDefault="004F0F1B" w:rsidP="004F0F1B">
          <w:pPr>
            <w:spacing w:line="480" w:lineRule="auto"/>
            <w:jc w:val="center"/>
            <w:rPr>
              <w:rFonts w:ascii="Arial" w:hAnsi="Arial" w:cs="Arial"/>
            </w:rPr>
          </w:pPr>
          <w:r>
            <w:rPr>
              <w:noProof/>
            </w:rPr>
            <w:drawing>
              <wp:inline distT="0" distB="0" distL="0" distR="0" wp14:anchorId="723E38E4" wp14:editId="78241B79">
                <wp:extent cx="5385423" cy="3661067"/>
                <wp:effectExtent l="0" t="0" r="0" b="0"/>
                <wp:docPr id="996273970" name="Picture 996273970" descr="A diagram of swot analysi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73970" name="Picture 996273970" descr="A diagram of swot analysis&#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7382" cy="3669197"/>
                        </a:xfrm>
                        <a:prstGeom prst="rect">
                          <a:avLst/>
                        </a:prstGeom>
                        <a:noFill/>
                        <a:ln>
                          <a:noFill/>
                        </a:ln>
                      </pic:spPr>
                    </pic:pic>
                  </a:graphicData>
                </a:graphic>
              </wp:inline>
            </w:drawing>
          </w:r>
        </w:p>
        <w:p w14:paraId="314C215E" w14:textId="3C9DEE0A" w:rsidR="00A4040F" w:rsidRDefault="00F57D1B" w:rsidP="00BD127B">
          <w:pPr>
            <w:spacing w:line="480" w:lineRule="auto"/>
            <w:jc w:val="center"/>
            <w:rPr>
              <w:rFonts w:ascii="Arial" w:hAnsi="Arial" w:cs="Arial"/>
            </w:rPr>
          </w:pPr>
          <w:r>
            <w:rPr>
              <w:rFonts w:ascii="Arial" w:hAnsi="Arial" w:cs="Arial"/>
            </w:rPr>
            <w:t>Source of image: created by author.</w:t>
          </w:r>
        </w:p>
        <w:p w14:paraId="0B32FC54" w14:textId="77777777" w:rsidR="00B5556C" w:rsidRPr="00E55A1C" w:rsidRDefault="00B5556C" w:rsidP="00B5556C">
          <w:pPr>
            <w:spacing w:line="480" w:lineRule="auto"/>
            <w:rPr>
              <w:rFonts w:ascii="Arial" w:hAnsi="Arial" w:cs="Arial"/>
              <w:b/>
              <w:bCs/>
              <w:i/>
              <w:iCs/>
            </w:rPr>
          </w:pPr>
          <w:r w:rsidRPr="00E55A1C">
            <w:rPr>
              <w:rFonts w:ascii="Arial" w:hAnsi="Arial" w:cs="Arial"/>
              <w:b/>
              <w:bCs/>
              <w:i/>
              <w:iCs/>
            </w:rPr>
            <w:t>Strengths of Norwegian Air Shuttle</w:t>
          </w:r>
        </w:p>
        <w:p w14:paraId="3E06D086" w14:textId="719E1CC1" w:rsidR="00B5556C" w:rsidRPr="00B5556C" w:rsidRDefault="007E3178" w:rsidP="00BD127B">
          <w:pPr>
            <w:spacing w:line="480" w:lineRule="auto"/>
            <w:jc w:val="both"/>
            <w:rPr>
              <w:rFonts w:ascii="Arial" w:hAnsi="Arial" w:cs="Arial"/>
            </w:rPr>
          </w:pPr>
          <w:r w:rsidRPr="007E3178">
            <w:rPr>
              <w:rFonts w:ascii="Arial" w:hAnsi="Arial" w:cs="Arial"/>
            </w:rPr>
            <w:t>While analysing the company's strengths, the key components of Norwegian Air operations that give it a competitive edge in the market are analysed. A brand's strength may be ascribed to a number of factors, including its financial condition, qualified staff, the uniqueness of its goods, and intangible components like brand value.</w:t>
          </w:r>
          <w:r w:rsidR="00F57D1B">
            <w:rPr>
              <w:rFonts w:ascii="Arial" w:hAnsi="Arial" w:cs="Arial"/>
            </w:rPr>
            <w:t xml:space="preserve"> (MarketLine, 2023)</w:t>
          </w:r>
        </w:p>
        <w:p w14:paraId="267A6C63" w14:textId="77777777" w:rsidR="00B5556C" w:rsidRPr="00B5556C" w:rsidRDefault="00B5556C" w:rsidP="00BD127B">
          <w:pPr>
            <w:spacing w:line="480" w:lineRule="auto"/>
            <w:jc w:val="both"/>
            <w:rPr>
              <w:rFonts w:ascii="Arial" w:hAnsi="Arial" w:cs="Arial"/>
            </w:rPr>
          </w:pPr>
          <w:r w:rsidRPr="00B5556C">
            <w:rPr>
              <w:rFonts w:ascii="Arial" w:hAnsi="Arial" w:cs="Arial"/>
            </w:rPr>
            <w:t>1. It has a strong grasp on the domestic market since it provides frequent domestic flights.</w:t>
          </w:r>
        </w:p>
        <w:p w14:paraId="419CE549" w14:textId="77777777" w:rsidR="00B5556C" w:rsidRPr="00B5556C" w:rsidRDefault="00B5556C" w:rsidP="00BD127B">
          <w:pPr>
            <w:spacing w:line="480" w:lineRule="auto"/>
            <w:jc w:val="both"/>
            <w:rPr>
              <w:rFonts w:ascii="Arial" w:hAnsi="Arial" w:cs="Arial"/>
            </w:rPr>
          </w:pPr>
          <w:r w:rsidRPr="00B5556C">
            <w:rPr>
              <w:rFonts w:ascii="Arial" w:hAnsi="Arial" w:cs="Arial"/>
            </w:rPr>
            <w:t>2. Market share expansion and net income generation are improving and outpacing rivals.</w:t>
          </w:r>
        </w:p>
        <w:p w14:paraId="3B14FAC2" w14:textId="77777777" w:rsidR="00B5556C" w:rsidRPr="00B5556C" w:rsidRDefault="00B5556C" w:rsidP="00BD127B">
          <w:pPr>
            <w:spacing w:line="480" w:lineRule="auto"/>
            <w:jc w:val="both"/>
            <w:rPr>
              <w:rFonts w:ascii="Arial" w:hAnsi="Arial" w:cs="Arial"/>
            </w:rPr>
          </w:pPr>
          <w:r w:rsidRPr="00B5556C">
            <w:rPr>
              <w:rFonts w:ascii="Arial" w:hAnsi="Arial" w:cs="Arial"/>
            </w:rPr>
            <w:t>3. Prominent location in the operating region</w:t>
          </w:r>
        </w:p>
        <w:p w14:paraId="09443B37" w14:textId="67701354" w:rsidR="00B5556C" w:rsidRDefault="00B5556C" w:rsidP="00BD127B">
          <w:pPr>
            <w:spacing w:line="480" w:lineRule="auto"/>
            <w:jc w:val="both"/>
            <w:rPr>
              <w:rFonts w:ascii="Arial" w:hAnsi="Arial" w:cs="Arial"/>
            </w:rPr>
          </w:pPr>
          <w:r w:rsidRPr="00B5556C">
            <w:rPr>
              <w:rFonts w:ascii="Arial" w:hAnsi="Arial" w:cs="Arial"/>
            </w:rPr>
            <w:t xml:space="preserve">4. The business prioritises its customers well and </w:t>
          </w:r>
          <w:r w:rsidR="002C3467">
            <w:rPr>
              <w:rFonts w:ascii="Arial" w:hAnsi="Arial" w:cs="Arial"/>
            </w:rPr>
            <w:t>has a</w:t>
          </w:r>
          <w:r w:rsidRPr="00B5556C">
            <w:rPr>
              <w:rFonts w:ascii="Arial" w:hAnsi="Arial" w:cs="Arial"/>
            </w:rPr>
            <w:t xml:space="preserve"> positive reputation among its clients.</w:t>
          </w:r>
        </w:p>
        <w:p w14:paraId="4AB27915" w14:textId="75B8D634" w:rsidR="00F57D1B" w:rsidRDefault="00F57D1B" w:rsidP="00BD127B">
          <w:pPr>
            <w:spacing w:line="480" w:lineRule="auto"/>
            <w:jc w:val="both"/>
            <w:rPr>
              <w:rFonts w:ascii="Arial" w:hAnsi="Arial" w:cs="Arial"/>
            </w:rPr>
          </w:pPr>
          <w:r>
            <w:rPr>
              <w:rFonts w:ascii="Arial" w:hAnsi="Arial" w:cs="Arial"/>
            </w:rPr>
            <w:lastRenderedPageBreak/>
            <w:t>5. Has an excellent market position. (MarketLine, 2023)</w:t>
          </w:r>
        </w:p>
        <w:p w14:paraId="15D6918C" w14:textId="77777777" w:rsidR="00B5556C" w:rsidRPr="00E55A1C" w:rsidRDefault="00B5556C" w:rsidP="00BD127B">
          <w:pPr>
            <w:spacing w:line="480" w:lineRule="auto"/>
            <w:jc w:val="both"/>
            <w:rPr>
              <w:rFonts w:ascii="Arial" w:hAnsi="Arial" w:cs="Arial"/>
              <w:b/>
              <w:bCs/>
              <w:i/>
              <w:iCs/>
            </w:rPr>
          </w:pPr>
          <w:r w:rsidRPr="00E55A1C">
            <w:rPr>
              <w:rFonts w:ascii="Arial" w:hAnsi="Arial" w:cs="Arial"/>
              <w:b/>
              <w:bCs/>
              <w:i/>
              <w:iCs/>
            </w:rPr>
            <w:t>Weaknesses of Norwegian Air Shuttle</w:t>
          </w:r>
        </w:p>
        <w:p w14:paraId="639A6C7E" w14:textId="2F9C2545" w:rsidR="00B5556C" w:rsidRPr="00B5556C" w:rsidRDefault="00AA0691" w:rsidP="00BD127B">
          <w:pPr>
            <w:spacing w:line="480" w:lineRule="auto"/>
            <w:jc w:val="both"/>
            <w:rPr>
              <w:rFonts w:ascii="Arial" w:hAnsi="Arial" w:cs="Arial"/>
            </w:rPr>
          </w:pPr>
          <w:r w:rsidRPr="00AA0691">
            <w:rPr>
              <w:rFonts w:ascii="Arial" w:hAnsi="Arial" w:cs="Arial"/>
            </w:rPr>
            <w:t>A brand's weaknesses are certain aspects of its operations that should be addressed to boost its position. Some weaknesses can be characterised as characteristics that the company lacks or in which the rivalry excels</w:t>
          </w:r>
          <w:r>
            <w:rPr>
              <w:rFonts w:ascii="Arial" w:hAnsi="Arial" w:cs="Arial"/>
            </w:rPr>
            <w:t xml:space="preserve"> </w:t>
          </w:r>
          <w:r w:rsidR="00F57D1B">
            <w:rPr>
              <w:rFonts w:ascii="Arial" w:hAnsi="Arial" w:cs="Arial"/>
            </w:rPr>
            <w:t>(MarketLine, 2023)</w:t>
          </w:r>
        </w:p>
        <w:p w14:paraId="3641064D" w14:textId="77777777" w:rsidR="00B5556C" w:rsidRPr="00B5556C" w:rsidRDefault="00B5556C" w:rsidP="00BD127B">
          <w:pPr>
            <w:spacing w:line="480" w:lineRule="auto"/>
            <w:jc w:val="both"/>
            <w:rPr>
              <w:rFonts w:ascii="Arial" w:hAnsi="Arial" w:cs="Arial"/>
            </w:rPr>
          </w:pPr>
          <w:r w:rsidRPr="00B5556C">
            <w:rPr>
              <w:rFonts w:ascii="Arial" w:hAnsi="Arial" w:cs="Arial"/>
            </w:rPr>
            <w:t>1. Does not participate in any airline alliances</w:t>
          </w:r>
        </w:p>
        <w:p w14:paraId="446782C6" w14:textId="779B7A5B" w:rsidR="00B5556C" w:rsidRDefault="00B5556C" w:rsidP="00BD127B">
          <w:pPr>
            <w:spacing w:line="480" w:lineRule="auto"/>
            <w:jc w:val="both"/>
            <w:rPr>
              <w:rFonts w:ascii="Arial" w:hAnsi="Arial" w:cs="Arial"/>
            </w:rPr>
          </w:pPr>
          <w:r w:rsidRPr="00B5556C">
            <w:rPr>
              <w:rFonts w:ascii="Arial" w:hAnsi="Arial" w:cs="Arial"/>
            </w:rPr>
            <w:t>2. The limited regularity of flights to overseas locations has an impact on patron loyalty.</w:t>
          </w:r>
        </w:p>
        <w:p w14:paraId="135D2C3C" w14:textId="44582153" w:rsidR="00F57D1B" w:rsidRDefault="00F57D1B" w:rsidP="00BD127B">
          <w:pPr>
            <w:spacing w:line="480" w:lineRule="auto"/>
            <w:jc w:val="both"/>
            <w:rPr>
              <w:rFonts w:ascii="Arial" w:hAnsi="Arial" w:cs="Arial"/>
            </w:rPr>
          </w:pPr>
          <w:r>
            <w:rPr>
              <w:rFonts w:ascii="Arial" w:hAnsi="Arial" w:cs="Arial"/>
            </w:rPr>
            <w:t>3. Airline business is in decline.</w:t>
          </w:r>
        </w:p>
        <w:p w14:paraId="67081433" w14:textId="77777777" w:rsidR="00EB1F88" w:rsidRPr="00E55A1C" w:rsidRDefault="00EB1F88" w:rsidP="00BD127B">
          <w:pPr>
            <w:spacing w:line="480" w:lineRule="auto"/>
            <w:jc w:val="both"/>
            <w:rPr>
              <w:rFonts w:ascii="Arial" w:hAnsi="Arial" w:cs="Arial"/>
              <w:b/>
              <w:bCs/>
              <w:i/>
              <w:iCs/>
            </w:rPr>
          </w:pPr>
          <w:r w:rsidRPr="00E55A1C">
            <w:rPr>
              <w:rFonts w:ascii="Arial" w:hAnsi="Arial" w:cs="Arial"/>
              <w:b/>
              <w:bCs/>
              <w:i/>
              <w:iCs/>
            </w:rPr>
            <w:t>Opportunities for Norwegian Air Shuttle</w:t>
          </w:r>
        </w:p>
        <w:p w14:paraId="3BFBCB0F" w14:textId="3F7F7CC6" w:rsidR="00EB1F88" w:rsidRPr="00EB1F88" w:rsidRDefault="00F57D1B" w:rsidP="00BD127B">
          <w:pPr>
            <w:spacing w:line="480" w:lineRule="auto"/>
            <w:jc w:val="both"/>
            <w:rPr>
              <w:rFonts w:ascii="Arial" w:hAnsi="Arial" w:cs="Arial"/>
            </w:rPr>
          </w:pPr>
          <w:r w:rsidRPr="00F57D1B">
            <w:rPr>
              <w:rFonts w:ascii="Arial" w:hAnsi="Arial" w:cs="Arial"/>
            </w:rPr>
            <w:t xml:space="preserve"> </w:t>
          </w:r>
          <w:r w:rsidR="0010164F" w:rsidRPr="0010164F">
            <w:rPr>
              <w:rFonts w:ascii="Arial" w:hAnsi="Arial" w:cs="Arial"/>
            </w:rPr>
            <w:t>Any company has the capacity to advance in certain directions to increase the size of its consumer base. Opportunities for a company might include international expansion, product improvements, and enhanced communication</w:t>
          </w:r>
          <w:r w:rsidR="0010164F">
            <w:rPr>
              <w:rFonts w:ascii="Arial" w:hAnsi="Arial" w:cs="Arial"/>
            </w:rPr>
            <w:t xml:space="preserve"> </w:t>
          </w:r>
          <w:r>
            <w:rPr>
              <w:rFonts w:ascii="Arial" w:hAnsi="Arial" w:cs="Arial"/>
            </w:rPr>
            <w:t>(MarketLine, 2023)</w:t>
          </w:r>
        </w:p>
        <w:p w14:paraId="45A9D2D2" w14:textId="2274D46B" w:rsidR="00EB1F88" w:rsidRPr="00EB1F88" w:rsidRDefault="00EB1F88" w:rsidP="00BD127B">
          <w:pPr>
            <w:spacing w:line="480" w:lineRule="auto"/>
            <w:jc w:val="both"/>
            <w:rPr>
              <w:rFonts w:ascii="Arial" w:hAnsi="Arial" w:cs="Arial"/>
            </w:rPr>
          </w:pPr>
          <w:r w:rsidRPr="00EB1F88">
            <w:rPr>
              <w:rFonts w:ascii="Arial" w:hAnsi="Arial" w:cs="Arial"/>
            </w:rPr>
            <w:t>1. It intend</w:t>
          </w:r>
          <w:r w:rsidR="0010164F">
            <w:rPr>
              <w:rFonts w:ascii="Arial" w:hAnsi="Arial" w:cs="Arial"/>
            </w:rPr>
            <w:t>ed</w:t>
          </w:r>
          <w:r w:rsidRPr="00EB1F88">
            <w:rPr>
              <w:rFonts w:ascii="Arial" w:hAnsi="Arial" w:cs="Arial"/>
            </w:rPr>
            <w:t xml:space="preserve"> to establish itself as one of the world's first long-haul Low-cost carriers</w:t>
          </w:r>
          <w:r w:rsidR="00F57D1B">
            <w:rPr>
              <w:rFonts w:ascii="Arial" w:hAnsi="Arial" w:cs="Arial"/>
            </w:rPr>
            <w:t>.</w:t>
          </w:r>
          <w:r w:rsidRPr="00EB1F88">
            <w:rPr>
              <w:rFonts w:ascii="Arial" w:hAnsi="Arial" w:cs="Arial"/>
            </w:rPr>
            <w:t> </w:t>
          </w:r>
        </w:p>
        <w:p w14:paraId="1F0989FF" w14:textId="77777777" w:rsidR="00EB1F88" w:rsidRPr="00EB1F88" w:rsidRDefault="00EB1F88" w:rsidP="00BD127B">
          <w:pPr>
            <w:spacing w:line="480" w:lineRule="auto"/>
            <w:jc w:val="both"/>
            <w:rPr>
              <w:rFonts w:ascii="Arial" w:hAnsi="Arial" w:cs="Arial"/>
            </w:rPr>
          </w:pPr>
          <w:r w:rsidRPr="00EB1F88">
            <w:rPr>
              <w:rFonts w:ascii="Arial" w:hAnsi="Arial" w:cs="Arial"/>
            </w:rPr>
            <w:t>2. Extend its network by opening up new routes to distant overseas locations</w:t>
          </w:r>
        </w:p>
        <w:p w14:paraId="1FB9217C" w14:textId="2FB3663F" w:rsidR="00B5556C" w:rsidRDefault="00EB1F88" w:rsidP="00BD127B">
          <w:pPr>
            <w:spacing w:line="480" w:lineRule="auto"/>
            <w:jc w:val="both"/>
            <w:rPr>
              <w:rFonts w:ascii="Arial" w:hAnsi="Arial" w:cs="Arial"/>
            </w:rPr>
          </w:pPr>
          <w:r w:rsidRPr="00EB1F88">
            <w:rPr>
              <w:rFonts w:ascii="Arial" w:hAnsi="Arial" w:cs="Arial"/>
            </w:rPr>
            <w:t>3. Improved client service to promote patronage</w:t>
          </w:r>
          <w:r>
            <w:rPr>
              <w:rFonts w:ascii="Arial" w:hAnsi="Arial" w:cs="Arial"/>
            </w:rPr>
            <w:t>.</w:t>
          </w:r>
        </w:p>
        <w:p w14:paraId="454BAA6B" w14:textId="37118418" w:rsidR="00F57D1B" w:rsidRDefault="00F57D1B" w:rsidP="00BD127B">
          <w:pPr>
            <w:spacing w:line="480" w:lineRule="auto"/>
            <w:jc w:val="both"/>
            <w:rPr>
              <w:rFonts w:ascii="Arial" w:hAnsi="Arial" w:cs="Arial"/>
            </w:rPr>
          </w:pPr>
          <w:r>
            <w:rPr>
              <w:rFonts w:ascii="Arial" w:hAnsi="Arial" w:cs="Arial"/>
            </w:rPr>
            <w:t>4. There is a growth in the youth and student travel market. (MarketLine, 2023)</w:t>
          </w:r>
        </w:p>
        <w:p w14:paraId="47DC285C" w14:textId="77777777" w:rsidR="00EB1F88" w:rsidRPr="00E55A1C" w:rsidRDefault="00EB1F88" w:rsidP="00BD127B">
          <w:pPr>
            <w:spacing w:line="480" w:lineRule="auto"/>
            <w:jc w:val="both"/>
            <w:rPr>
              <w:rFonts w:ascii="Arial" w:hAnsi="Arial" w:cs="Arial"/>
              <w:b/>
              <w:bCs/>
              <w:i/>
              <w:iCs/>
            </w:rPr>
          </w:pPr>
          <w:r w:rsidRPr="00E55A1C">
            <w:rPr>
              <w:rFonts w:ascii="Arial" w:hAnsi="Arial" w:cs="Arial"/>
              <w:b/>
              <w:bCs/>
              <w:i/>
              <w:iCs/>
            </w:rPr>
            <w:t>Threats to the Norwegian Air Shuttle</w:t>
          </w:r>
        </w:p>
        <w:p w14:paraId="34B0FEC2" w14:textId="1E96D21B" w:rsidR="0010164F" w:rsidRDefault="005F718E" w:rsidP="0010164F">
          <w:pPr>
            <w:spacing w:line="480" w:lineRule="auto"/>
            <w:jc w:val="both"/>
            <w:rPr>
              <w:rFonts w:ascii="Arial" w:hAnsi="Arial" w:cs="Arial"/>
            </w:rPr>
          </w:pPr>
          <w:r w:rsidRPr="005F718E">
            <w:rPr>
              <w:rFonts w:ascii="Arial" w:hAnsi="Arial" w:cs="Arial"/>
            </w:rPr>
            <w:t>Risks might come in the shape of things that could hurt a company's operations. Increasing rivalry, changed political goals, competing goods and services, and other factors can all pose threats</w:t>
          </w:r>
          <w:r w:rsidR="0010164F">
            <w:rPr>
              <w:rFonts w:ascii="Arial" w:hAnsi="Arial" w:cs="Arial"/>
            </w:rPr>
            <w:t xml:space="preserve"> (MarketLine, 2023)</w:t>
          </w:r>
        </w:p>
        <w:p w14:paraId="64053227" w14:textId="052A176C" w:rsidR="00EB1F88" w:rsidRPr="00EB1F88" w:rsidRDefault="00EB1F88" w:rsidP="00BD127B">
          <w:pPr>
            <w:spacing w:line="480" w:lineRule="auto"/>
            <w:jc w:val="both"/>
            <w:rPr>
              <w:rFonts w:ascii="Arial" w:hAnsi="Arial" w:cs="Arial"/>
            </w:rPr>
          </w:pPr>
        </w:p>
        <w:p w14:paraId="3661EF1D" w14:textId="77777777" w:rsidR="00EB1F88" w:rsidRPr="00EB1F88" w:rsidRDefault="00EB1F88" w:rsidP="00BD127B">
          <w:pPr>
            <w:spacing w:line="480" w:lineRule="auto"/>
            <w:jc w:val="both"/>
            <w:rPr>
              <w:rFonts w:ascii="Arial" w:hAnsi="Arial" w:cs="Arial"/>
            </w:rPr>
          </w:pPr>
          <w:r w:rsidRPr="00EB1F88">
            <w:rPr>
              <w:rFonts w:ascii="Arial" w:hAnsi="Arial" w:cs="Arial"/>
            </w:rPr>
            <w:lastRenderedPageBreak/>
            <w:t>1. SAS has an advantage over Norwegian companies thanks to financial backing from the Scandinavian governments.</w:t>
          </w:r>
        </w:p>
        <w:p w14:paraId="661F096B" w14:textId="77777777" w:rsidR="00EB1F88" w:rsidRPr="00EB1F88" w:rsidRDefault="00EB1F88" w:rsidP="00BD127B">
          <w:pPr>
            <w:spacing w:line="480" w:lineRule="auto"/>
            <w:jc w:val="both"/>
            <w:rPr>
              <w:rFonts w:ascii="Arial" w:hAnsi="Arial" w:cs="Arial"/>
            </w:rPr>
          </w:pPr>
          <w:r w:rsidRPr="00EB1F88">
            <w:rPr>
              <w:rFonts w:ascii="Arial" w:hAnsi="Arial" w:cs="Arial"/>
            </w:rPr>
            <w:t>2. Increased gasoline costs</w:t>
          </w:r>
        </w:p>
        <w:p w14:paraId="3D927558" w14:textId="4FB93E90" w:rsidR="00EB1F88" w:rsidRDefault="00EB1F88" w:rsidP="00BD127B">
          <w:pPr>
            <w:spacing w:line="480" w:lineRule="auto"/>
            <w:jc w:val="both"/>
            <w:rPr>
              <w:rFonts w:ascii="Arial" w:hAnsi="Arial" w:cs="Arial"/>
            </w:rPr>
          </w:pPr>
          <w:r w:rsidRPr="00EB1F88">
            <w:rPr>
              <w:rFonts w:ascii="Arial" w:hAnsi="Arial" w:cs="Arial"/>
            </w:rPr>
            <w:t>3. Competitors' stronger marketing initiatives might weaken the brand's reputation.</w:t>
          </w:r>
        </w:p>
        <w:p w14:paraId="08282E88" w14:textId="0428FB96" w:rsidR="00F57D1B" w:rsidRDefault="00F57D1B" w:rsidP="00BD127B">
          <w:pPr>
            <w:spacing w:line="480" w:lineRule="auto"/>
            <w:jc w:val="both"/>
            <w:rPr>
              <w:rFonts w:ascii="Arial" w:hAnsi="Arial" w:cs="Arial"/>
            </w:rPr>
          </w:pPr>
          <w:r>
            <w:rPr>
              <w:rFonts w:ascii="Arial" w:hAnsi="Arial" w:cs="Arial"/>
            </w:rPr>
            <w:t>4. Shortage of pilots.</w:t>
          </w:r>
        </w:p>
        <w:p w14:paraId="77940540" w14:textId="58536771" w:rsidR="00F57D1B" w:rsidRPr="00A12C4E" w:rsidRDefault="00F57D1B" w:rsidP="00BD127B">
          <w:pPr>
            <w:spacing w:line="480" w:lineRule="auto"/>
            <w:jc w:val="both"/>
            <w:rPr>
              <w:rFonts w:ascii="Arial" w:hAnsi="Arial" w:cs="Arial"/>
            </w:rPr>
          </w:pPr>
          <w:r>
            <w:rPr>
              <w:rFonts w:ascii="Arial" w:hAnsi="Arial" w:cs="Arial"/>
            </w:rPr>
            <w:t>5. The Covid- 19 pandemic has an huge impact on the airline industry. (MarketLine, 2023)</w:t>
          </w:r>
        </w:p>
        <w:p w14:paraId="05A1BE01" w14:textId="58536771" w:rsidR="00473B40" w:rsidRDefault="00473B40" w:rsidP="00BD127B">
          <w:pPr>
            <w:pStyle w:val="Heading1"/>
            <w:rPr>
              <w:sz w:val="26"/>
              <w:szCs w:val="26"/>
            </w:rPr>
          </w:pPr>
          <w:bookmarkStart w:id="22" w:name="_Toc134464652"/>
          <w:r w:rsidRPr="00DE6412">
            <w:rPr>
              <w:sz w:val="26"/>
              <w:szCs w:val="26"/>
            </w:rPr>
            <w:t>Strategies to Sustain Competitive Advanta</w:t>
          </w:r>
          <w:r w:rsidR="00F57D1B">
            <w:rPr>
              <w:sz w:val="26"/>
              <w:szCs w:val="26"/>
            </w:rPr>
            <w:t>ge</w:t>
          </w:r>
          <w:bookmarkEnd w:id="22"/>
          <w:r w:rsidR="00F57D1B">
            <w:rPr>
              <w:sz w:val="26"/>
              <w:szCs w:val="26"/>
            </w:rPr>
            <w:t xml:space="preserve"> </w:t>
          </w:r>
        </w:p>
        <w:p w14:paraId="600DE0F8" w14:textId="3108BE41" w:rsidR="00F57D1B" w:rsidRDefault="00F57D1B" w:rsidP="00BD127B">
          <w:pPr>
            <w:spacing w:line="360" w:lineRule="auto"/>
            <w:jc w:val="both"/>
            <w:rPr>
              <w:rFonts w:ascii="Arial" w:hAnsi="Arial" w:cs="Arial"/>
            </w:rPr>
          </w:pPr>
          <w:r w:rsidRPr="002618F4">
            <w:rPr>
              <w:rFonts w:ascii="Arial" w:hAnsi="Arial" w:cs="Arial"/>
            </w:rPr>
            <w:t>To achieve a unique balance of value, it is necessary to choose a certain spectrum of activities. Porter also claims that choosing to do operations in a distinct way from competitors is the basis of strategy</w:t>
          </w:r>
          <w:r w:rsidR="009B0B57">
            <w:rPr>
              <w:rFonts w:ascii="Arial" w:hAnsi="Arial" w:cs="Arial"/>
            </w:rPr>
            <w:t xml:space="preserve"> (</w:t>
          </w:r>
          <w:r w:rsidR="009B0B57" w:rsidRPr="009B0B57">
            <w:rPr>
              <w:rFonts w:ascii="Arial" w:hAnsi="Arial" w:cs="Arial"/>
            </w:rPr>
            <w:t>Barney, 2019)</w:t>
          </w:r>
          <w:r w:rsidR="009B0B57">
            <w:rPr>
              <w:rFonts w:ascii="Arial" w:hAnsi="Arial" w:cs="Arial"/>
            </w:rPr>
            <w:t>.</w:t>
          </w:r>
          <w:r w:rsidRPr="002618F4">
            <w:rPr>
              <w:rFonts w:ascii="Arial" w:hAnsi="Arial" w:cs="Arial"/>
            </w:rPr>
            <w:t xml:space="preserve"> Developing a distinct and substantially effected by a variety of actions is what is meant by strategy. If a company's profit is higher or lower than the industry average determines where it stands within its organisation. Long-term above-average revenue creates a favourable climate for maintaining competitive advantage</w:t>
          </w:r>
          <w:r>
            <w:rPr>
              <w:rFonts w:ascii="Arial" w:hAnsi="Arial" w:cs="Arial"/>
            </w:rPr>
            <w:t xml:space="preserve"> </w:t>
          </w:r>
          <w:r>
            <w:rPr>
              <w:rFonts w:ascii="Arial" w:eastAsia="Calibri" w:hAnsi="Arial" w:cs="Arial"/>
              <w:bCs/>
              <w:lang w:val="en-US" w:eastAsia="en-GB"/>
            </w:rPr>
            <w:t xml:space="preserve">(Grant, 2018). </w:t>
          </w:r>
          <w:r w:rsidRPr="009A6B58">
            <w:rPr>
              <w:rFonts w:ascii="Arial" w:hAnsi="Arial" w:cs="Arial"/>
            </w:rPr>
            <w:t xml:space="preserve">Low cost or distinctiveness can be a company's competitive advantage. </w:t>
          </w:r>
          <w:r w:rsidR="00206FE1" w:rsidRPr="00206FE1">
            <w:rPr>
              <w:rFonts w:ascii="Arial" w:hAnsi="Arial" w:cs="Arial"/>
            </w:rPr>
            <w:t xml:space="preserve">When the two primary sources of competitive advantage are combined with the extent of the organisation that requires, they are sought, three fundamental tactics for exceeding average accomplishment in a sector emerge: a low-cost approach, distinctiveness, and focus. </w:t>
          </w:r>
          <w:r w:rsidRPr="009A6B58">
            <w:rPr>
              <w:rFonts w:ascii="Arial" w:hAnsi="Arial" w:cs="Arial"/>
            </w:rPr>
            <w:t>There are two kind of emphasis strategies: focus differentiation and cost differentiation.</w:t>
          </w:r>
          <w:r>
            <w:rPr>
              <w:rFonts w:ascii="Arial" w:hAnsi="Arial" w:cs="Arial"/>
            </w:rPr>
            <w:t xml:space="preserve"> </w:t>
          </w:r>
          <w:r>
            <w:rPr>
              <w:rFonts w:ascii="Arial" w:eastAsia="Calibri" w:hAnsi="Arial" w:cs="Arial"/>
              <w:bCs/>
              <w:lang w:val="en-US" w:eastAsia="en-GB"/>
            </w:rPr>
            <w:t>(Grant, 2018)</w:t>
          </w:r>
          <w:r w:rsidR="009B0B57" w:rsidRPr="009B0B57">
            <w:rPr>
              <w:rFonts w:ascii="Arial" w:hAnsi="Arial" w:cs="Arial"/>
            </w:rPr>
            <w:t xml:space="preserve"> </w:t>
          </w:r>
          <w:r w:rsidR="009B0B57">
            <w:rPr>
              <w:rFonts w:ascii="Arial" w:hAnsi="Arial" w:cs="Arial"/>
            </w:rPr>
            <w:t>(</w:t>
          </w:r>
          <w:r w:rsidR="009B0B57" w:rsidRPr="009B0B57">
            <w:rPr>
              <w:rFonts w:ascii="Arial" w:hAnsi="Arial" w:cs="Arial"/>
            </w:rPr>
            <w:t>Barney, 2019)</w:t>
          </w:r>
          <w:r w:rsidR="009B0B57">
            <w:rPr>
              <w:rFonts w:ascii="Arial" w:hAnsi="Arial" w:cs="Arial"/>
            </w:rPr>
            <w:t>.</w:t>
          </w:r>
        </w:p>
        <w:p w14:paraId="24F38842" w14:textId="77777777" w:rsidR="00F57D1B" w:rsidRPr="00F57D1B" w:rsidRDefault="00F57D1B" w:rsidP="00F57D1B">
          <w:pPr>
            <w:rPr>
              <w:lang w:eastAsia="ja-JP"/>
            </w:rPr>
          </w:pPr>
        </w:p>
        <w:p w14:paraId="5DD592B0" w14:textId="0E083C0C" w:rsidR="00493293" w:rsidRDefault="008120C9" w:rsidP="008120C9">
          <w:pPr>
            <w:jc w:val="center"/>
            <w:rPr>
              <w:rFonts w:ascii="Arial" w:hAnsi="Arial" w:cs="Arial"/>
              <w:b/>
              <w:bCs/>
            </w:rPr>
          </w:pPr>
          <w:r>
            <w:rPr>
              <w:noProof/>
            </w:rPr>
            <w:drawing>
              <wp:inline distT="0" distB="0" distL="0" distR="0" wp14:anchorId="6CF441A4" wp14:editId="489133B2">
                <wp:extent cx="4701026" cy="1879600"/>
                <wp:effectExtent l="0" t="0" r="0" b="0"/>
                <wp:docPr id="1422338601" name="Picture 142233860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38601" name="Picture 1422338601" descr="Graphical user interface, 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62218" cy="1904066"/>
                        </a:xfrm>
                        <a:prstGeom prst="rect">
                          <a:avLst/>
                        </a:prstGeom>
                        <a:noFill/>
                        <a:ln>
                          <a:noFill/>
                        </a:ln>
                      </pic:spPr>
                    </pic:pic>
                  </a:graphicData>
                </a:graphic>
              </wp:inline>
            </w:drawing>
          </w:r>
        </w:p>
        <w:p w14:paraId="04E3D59D" w14:textId="18D929F3" w:rsidR="00821C40" w:rsidRPr="007A6334" w:rsidRDefault="00F57D1B" w:rsidP="007A6334">
          <w:pPr>
            <w:jc w:val="center"/>
            <w:rPr>
              <w:rFonts w:ascii="Arial" w:hAnsi="Arial" w:cs="Arial"/>
              <w:sz w:val="20"/>
              <w:szCs w:val="20"/>
            </w:rPr>
          </w:pPr>
          <w:r w:rsidRPr="00F57D1B">
            <w:rPr>
              <w:rFonts w:ascii="Arial" w:hAnsi="Arial" w:cs="Arial"/>
              <w:sz w:val="20"/>
              <w:szCs w:val="20"/>
            </w:rPr>
            <w:t xml:space="preserve">Source of image: created by author. </w:t>
          </w:r>
        </w:p>
        <w:p w14:paraId="7E8E2104" w14:textId="77777777" w:rsidR="00F8034E" w:rsidRPr="00F8034E" w:rsidRDefault="00F8034E" w:rsidP="0042672F">
          <w:pPr>
            <w:spacing w:line="360" w:lineRule="auto"/>
            <w:jc w:val="both"/>
            <w:rPr>
              <w:rFonts w:ascii="Arial" w:hAnsi="Arial" w:cs="Arial"/>
            </w:rPr>
          </w:pPr>
          <w:r w:rsidRPr="00F8034E">
            <w:rPr>
              <w:rFonts w:ascii="Arial" w:hAnsi="Arial" w:cs="Arial"/>
            </w:rPr>
            <w:lastRenderedPageBreak/>
            <w:t>1. Cost Benefit</w:t>
          </w:r>
        </w:p>
        <w:p w14:paraId="6F0598F3" w14:textId="78E27016" w:rsidR="009A6B58" w:rsidRDefault="00F8034E" w:rsidP="0042672F">
          <w:pPr>
            <w:spacing w:line="360" w:lineRule="auto"/>
            <w:jc w:val="both"/>
            <w:rPr>
              <w:rFonts w:ascii="Arial" w:hAnsi="Arial" w:cs="Arial"/>
            </w:rPr>
          </w:pPr>
          <w:r w:rsidRPr="00F8034E">
            <w:rPr>
              <w:rFonts w:ascii="Arial" w:hAnsi="Arial" w:cs="Arial"/>
            </w:rPr>
            <w:t xml:space="preserve">An organization's competitive strategy calls for it to become the sector's most efficient producer. Different industrial structures place different emphasis on cost advantage. These might be things like the desire for size and scope economies, proprietary technology, privileged access to raw resources, and other things </w:t>
          </w:r>
          <w:r w:rsidR="009B0B57">
            <w:rPr>
              <w:rFonts w:ascii="Arial" w:hAnsi="Arial" w:cs="Arial"/>
            </w:rPr>
            <w:t>(</w:t>
          </w:r>
          <w:r w:rsidR="009B0B57" w:rsidRPr="009B0B57">
            <w:rPr>
              <w:rFonts w:ascii="Arial" w:hAnsi="Arial" w:cs="Arial"/>
            </w:rPr>
            <w:t>Barney, 2019)</w:t>
          </w:r>
          <w:r w:rsidR="009B0B57">
            <w:rPr>
              <w:rFonts w:ascii="Arial" w:hAnsi="Arial" w:cs="Arial"/>
            </w:rPr>
            <w:t xml:space="preserve">. </w:t>
          </w:r>
          <w:r w:rsidRPr="00F8034E">
            <w:rPr>
              <w:rFonts w:ascii="Arial" w:hAnsi="Arial" w:cs="Arial"/>
            </w:rPr>
            <w:t>All cost benefits must be identified and used by a low-cost producer. If a company can charge prices that are at or close to the source, it will be operating above median in its industry and will have achieved and maintained total cost leadership.</w:t>
          </w:r>
          <w:r w:rsidR="00F57D1B">
            <w:rPr>
              <w:rFonts w:ascii="Arial" w:hAnsi="Arial" w:cs="Arial"/>
            </w:rPr>
            <w:t xml:space="preserve"> </w:t>
          </w:r>
          <w:r w:rsidR="00F57D1B">
            <w:rPr>
              <w:rFonts w:ascii="Arial" w:eastAsia="Calibri" w:hAnsi="Arial" w:cs="Arial"/>
              <w:bCs/>
              <w:lang w:val="en-US" w:eastAsia="en-GB"/>
            </w:rPr>
            <w:t>(Grant, 2018)</w:t>
          </w:r>
        </w:p>
        <w:p w14:paraId="3716E852" w14:textId="77777777" w:rsidR="00A0523D" w:rsidRPr="00A0523D" w:rsidRDefault="00A0523D" w:rsidP="0042672F">
          <w:pPr>
            <w:spacing w:line="360" w:lineRule="auto"/>
            <w:jc w:val="both"/>
            <w:rPr>
              <w:rFonts w:ascii="Arial" w:hAnsi="Arial" w:cs="Arial"/>
            </w:rPr>
          </w:pPr>
          <w:r w:rsidRPr="00A0523D">
            <w:rPr>
              <w:rFonts w:ascii="Arial" w:hAnsi="Arial" w:cs="Arial"/>
            </w:rPr>
            <w:t>2. Individuality</w:t>
          </w:r>
        </w:p>
        <w:p w14:paraId="04DB58AD" w14:textId="3AEAD3A5" w:rsidR="00A0523D" w:rsidRPr="00A0523D" w:rsidRDefault="00A0523D" w:rsidP="0042672F">
          <w:pPr>
            <w:spacing w:line="360" w:lineRule="auto"/>
            <w:jc w:val="both"/>
            <w:rPr>
              <w:rFonts w:ascii="Arial" w:hAnsi="Arial" w:cs="Arial"/>
            </w:rPr>
          </w:pPr>
          <w:r w:rsidRPr="00A0523D">
            <w:rPr>
              <w:rFonts w:ascii="Arial" w:hAnsi="Arial" w:cs="Arial"/>
            </w:rPr>
            <w:t>A corporation uses a diversification strategy when it wants to stand apart from the competition in ways that customers will value. It chooses one or more qualities that are important to many customers in a certain sector and positions itself in a special way to fulfil those demands. It receives a substantial award for being unique.</w:t>
          </w:r>
          <w:r w:rsidR="00F57D1B">
            <w:rPr>
              <w:rFonts w:ascii="Arial" w:hAnsi="Arial" w:cs="Arial"/>
            </w:rPr>
            <w:t xml:space="preserve"> </w:t>
          </w:r>
          <w:r w:rsidR="00F57D1B">
            <w:rPr>
              <w:rFonts w:ascii="Arial" w:eastAsia="Calibri" w:hAnsi="Arial" w:cs="Arial"/>
              <w:bCs/>
              <w:lang w:val="en-US" w:eastAsia="en-GB"/>
            </w:rPr>
            <w:t>(Grant, 2018)</w:t>
          </w:r>
        </w:p>
        <w:p w14:paraId="6DE591E1" w14:textId="77777777" w:rsidR="00A0523D" w:rsidRPr="00A0523D" w:rsidRDefault="00A0523D" w:rsidP="0042672F">
          <w:pPr>
            <w:spacing w:line="360" w:lineRule="auto"/>
            <w:jc w:val="both"/>
            <w:rPr>
              <w:rFonts w:ascii="Arial" w:hAnsi="Arial" w:cs="Arial"/>
            </w:rPr>
          </w:pPr>
          <w:r w:rsidRPr="00A0523D">
            <w:rPr>
              <w:rFonts w:ascii="Arial" w:hAnsi="Arial" w:cs="Arial"/>
            </w:rPr>
            <w:t>3. Intense focus</w:t>
          </w:r>
        </w:p>
        <w:p w14:paraId="2ED9C357" w14:textId="74112F89" w:rsidR="00B20BDC" w:rsidRPr="00623A1A" w:rsidRDefault="0042672F" w:rsidP="0042672F">
          <w:pPr>
            <w:spacing w:line="360" w:lineRule="auto"/>
            <w:jc w:val="both"/>
            <w:rPr>
              <w:rStyle w:val="Heading2Char"/>
              <w:rFonts w:ascii="Arial" w:eastAsiaTheme="minorHAnsi" w:hAnsi="Arial" w:cs="Arial"/>
              <w:color w:val="auto"/>
              <w:sz w:val="22"/>
              <w:szCs w:val="22"/>
            </w:rPr>
          </w:pPr>
          <w:r w:rsidRPr="0042672F">
            <w:rPr>
              <w:rFonts w:ascii="Arial" w:eastAsia="Calibri" w:hAnsi="Arial" w:cs="Arial"/>
              <w:bCs/>
              <w:lang w:val="en-US" w:eastAsia="en-GB"/>
            </w:rPr>
            <w:t xml:space="preserve">The choice of a limited strategic attitude within an industry forms the basis of the overall objective strategy. The focuser selects a market segment or group of industry segments, and then modifies its approach to suit those categories at the cost of others. </w:t>
          </w:r>
          <w:r w:rsidR="00F57D1B" w:rsidRPr="00F57D1B">
            <w:rPr>
              <w:rFonts w:ascii="Arial" w:eastAsia="Calibri" w:hAnsi="Arial" w:cs="Arial"/>
              <w:bCs/>
              <w:lang w:val="en-US" w:eastAsia="en-GB"/>
            </w:rPr>
            <w:t xml:space="preserve"> </w:t>
          </w:r>
          <w:r w:rsidR="00F57D1B">
            <w:rPr>
              <w:rFonts w:ascii="Arial" w:eastAsia="Calibri" w:hAnsi="Arial" w:cs="Arial"/>
              <w:bCs/>
              <w:lang w:val="en-US" w:eastAsia="en-GB"/>
            </w:rPr>
            <w:t>(Grant, 2018)</w:t>
          </w:r>
        </w:p>
        <w:p w14:paraId="6BE9EB60" w14:textId="77777777"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t>Norwegian Air Shuttle is a low-cost airline that has been able to sustain a competitive advantage in the highly competitive airline industry. The airline has a number of strategies that have helped it to succeed, including:</w:t>
          </w:r>
        </w:p>
        <w:p w14:paraId="07F7C407" w14:textId="3C75E439"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t xml:space="preserve">Focus on efficiency: Norwegian Air Shuttle is one of the most efficient airlines in the world. The airline has a number of initiatives in place to reduce its costs, such as using fuel-efficient aircraft, operating lean operations, and negotiating </w:t>
          </w:r>
          <w:r w:rsidR="007A1C82" w:rsidRPr="007B7918">
            <w:rPr>
              <w:rFonts w:ascii="Arial" w:hAnsi="Arial" w:cs="Arial"/>
              <w:lang w:eastAsia="en-GB"/>
            </w:rPr>
            <w:t>favourable</w:t>
          </w:r>
          <w:r w:rsidRPr="007B7918">
            <w:rPr>
              <w:rFonts w:ascii="Arial" w:hAnsi="Arial" w:cs="Arial"/>
              <w:lang w:eastAsia="en-GB"/>
            </w:rPr>
            <w:t xml:space="preserve"> contracts with suppliers</w:t>
          </w:r>
          <w:r w:rsidR="007A1C82">
            <w:rPr>
              <w:rFonts w:ascii="Arial" w:hAnsi="Arial" w:cs="Arial"/>
              <w:lang w:eastAsia="en-GB"/>
            </w:rPr>
            <w:t xml:space="preserve"> (Norwegian, 2022).</w:t>
          </w:r>
        </w:p>
        <w:p w14:paraId="472807A6" w14:textId="6B859345"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t>Differentiate from the competition: Norwegian Air Shuttle has a number of unique features that differentiate it from the competition. The airline offers a wide range of low-cost fares, it has a strong brand, and it offers a high level of service</w:t>
          </w:r>
          <w:r w:rsidR="007A1C82">
            <w:rPr>
              <w:rFonts w:ascii="Arial" w:hAnsi="Arial" w:cs="Arial"/>
              <w:lang w:eastAsia="en-GB"/>
            </w:rPr>
            <w:t xml:space="preserve"> (Norwegian, 2022).</w:t>
          </w:r>
        </w:p>
        <w:p w14:paraId="65BA539A" w14:textId="6DDA3D65"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t>Invest in innovation: Norwegian Air Shuttle is constantly investing in new technologies and initiatives that will help it to stay ahead of the competition. The airline has been a pioneer in the use of new technologies, such as fuel-efficient aircraft and online check-in</w:t>
          </w:r>
          <w:r w:rsidR="007A1C82">
            <w:rPr>
              <w:rFonts w:ascii="Arial" w:hAnsi="Arial" w:cs="Arial"/>
              <w:lang w:eastAsia="en-GB"/>
            </w:rPr>
            <w:t xml:space="preserve"> (Norwegian, 2022).</w:t>
          </w:r>
        </w:p>
        <w:p w14:paraId="38263527" w14:textId="77777777"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lastRenderedPageBreak/>
            <w:t>Expand into new markets: Norwegian Air Shuttle has been expanding into new markets at a rapid pace. The airline now flies to over 150 destinations in Europe, North America, and Asia.</w:t>
          </w:r>
        </w:p>
        <w:p w14:paraId="0EDCF476" w14:textId="15F35036"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t>By focusing on efficiency, differentiation, innovation, and expansion, Norwegian Air Shuttle has been able to sustain a competitive advantage in the highly competitive airline industry</w:t>
          </w:r>
          <w:r w:rsidR="007A1C82">
            <w:rPr>
              <w:rFonts w:ascii="Arial" w:hAnsi="Arial" w:cs="Arial"/>
              <w:lang w:eastAsia="en-GB"/>
            </w:rPr>
            <w:t xml:space="preserve"> (Norwegian, 2022).</w:t>
          </w:r>
        </w:p>
        <w:p w14:paraId="4D9B031F" w14:textId="5BA58F7A" w:rsidR="007B7918" w:rsidRPr="007B7918" w:rsidRDefault="007B7918" w:rsidP="0042672F">
          <w:pPr>
            <w:spacing w:line="360" w:lineRule="auto"/>
            <w:jc w:val="both"/>
            <w:rPr>
              <w:rFonts w:ascii="Arial" w:hAnsi="Arial" w:cs="Arial"/>
              <w:lang w:eastAsia="en-GB"/>
            </w:rPr>
          </w:pPr>
          <w:r w:rsidRPr="007B7918">
            <w:rPr>
              <w:rFonts w:ascii="Arial" w:hAnsi="Arial" w:cs="Arial"/>
              <w:lang w:eastAsia="en-GB"/>
            </w:rPr>
            <w:t>Focus on customer service: Norwegian Air Shuttle could focus on providing excellent customer service. This could include things like offering more legroom, free meals, and on-time arrivals</w:t>
          </w:r>
          <w:r w:rsidR="007A1C82">
            <w:rPr>
              <w:rFonts w:ascii="Arial" w:hAnsi="Arial" w:cs="Arial"/>
              <w:lang w:eastAsia="en-GB"/>
            </w:rPr>
            <w:t xml:space="preserve"> (Norwegian, 2022).</w:t>
          </w:r>
        </w:p>
        <w:p w14:paraId="4ED39533" w14:textId="3BAB9759" w:rsidR="007B7918" w:rsidRPr="007B7918" w:rsidRDefault="007B7918" w:rsidP="00BD127B">
          <w:pPr>
            <w:spacing w:line="360" w:lineRule="auto"/>
            <w:jc w:val="both"/>
            <w:rPr>
              <w:rFonts w:ascii="Arial" w:hAnsi="Arial" w:cs="Arial"/>
              <w:lang w:eastAsia="en-GB"/>
            </w:rPr>
          </w:pPr>
          <w:r w:rsidRPr="007B7918">
            <w:rPr>
              <w:rFonts w:ascii="Arial" w:hAnsi="Arial" w:cs="Arial"/>
              <w:lang w:eastAsia="en-GB"/>
            </w:rPr>
            <w:t>Expand its network: Norwegian Air Shuttle could expand its network to new destinations. This would allow the airline to reach more customers and increase its market share</w:t>
          </w:r>
          <w:r w:rsidR="007A1C82">
            <w:rPr>
              <w:rFonts w:ascii="Arial" w:hAnsi="Arial" w:cs="Arial"/>
              <w:lang w:eastAsia="en-GB"/>
            </w:rPr>
            <w:t xml:space="preserve"> (Norwegian, 2022). </w:t>
          </w:r>
        </w:p>
        <w:p w14:paraId="260FB6AC" w14:textId="5016FD09" w:rsidR="007B7918" w:rsidRPr="007B7918" w:rsidRDefault="007B7918" w:rsidP="00BD127B">
          <w:pPr>
            <w:spacing w:line="360" w:lineRule="auto"/>
            <w:jc w:val="both"/>
            <w:rPr>
              <w:rFonts w:ascii="Arial" w:hAnsi="Arial" w:cs="Arial"/>
              <w:lang w:eastAsia="en-GB"/>
            </w:rPr>
          </w:pPr>
          <w:r w:rsidRPr="007B7918">
            <w:rPr>
              <w:rFonts w:ascii="Arial" w:hAnsi="Arial" w:cs="Arial"/>
              <w:lang w:eastAsia="en-GB"/>
            </w:rPr>
            <w:t>Invest in new technology: Norwegian Air Shuttle could invest in new technology, such as self-service kiosks and online check-in. This would make it easier for customers to book flights and check in for their flights</w:t>
          </w:r>
          <w:r w:rsidR="007A1C82">
            <w:rPr>
              <w:rFonts w:ascii="Arial" w:hAnsi="Arial" w:cs="Arial"/>
              <w:lang w:eastAsia="en-GB"/>
            </w:rPr>
            <w:t xml:space="preserve"> (Norwegian, 2022).</w:t>
          </w:r>
        </w:p>
        <w:p w14:paraId="1552379C" w14:textId="59FEEC4B" w:rsidR="00B20BDC" w:rsidRPr="007A1C82" w:rsidRDefault="007B7918" w:rsidP="00BD127B">
          <w:pPr>
            <w:spacing w:line="360" w:lineRule="auto"/>
            <w:jc w:val="both"/>
            <w:rPr>
              <w:rStyle w:val="Heading2Char"/>
              <w:rFonts w:ascii="Arial" w:eastAsiaTheme="minorHAnsi" w:hAnsi="Arial" w:cs="Arial"/>
              <w:color w:val="auto"/>
              <w:sz w:val="22"/>
              <w:szCs w:val="22"/>
              <w:lang w:eastAsia="en-GB"/>
            </w:rPr>
          </w:pPr>
          <w:r w:rsidRPr="007B7918">
            <w:rPr>
              <w:rFonts w:ascii="Arial" w:hAnsi="Arial" w:cs="Arial"/>
              <w:lang w:eastAsia="en-GB"/>
            </w:rPr>
            <w:t>Partner with other airlines: Norwegian Air Shuttle could partner with other airlines to offer codeshare flights. This would allow the airline to offer more destinations and increase its market share.</w:t>
          </w:r>
          <w:r w:rsidR="007A1C82">
            <w:rPr>
              <w:rFonts w:ascii="Arial" w:hAnsi="Arial" w:cs="Arial"/>
              <w:lang w:eastAsia="en-GB"/>
            </w:rPr>
            <w:t xml:space="preserve"> </w:t>
          </w:r>
          <w:r w:rsidRPr="007B7918">
            <w:rPr>
              <w:rFonts w:ascii="Arial" w:hAnsi="Arial" w:cs="Arial"/>
              <w:lang w:eastAsia="en-GB"/>
            </w:rPr>
            <w:t>By implementing these strategies, Norwegian Air Shuttle can continue to sustain its competitive advantage in the airline industry</w:t>
          </w:r>
          <w:r w:rsidR="007A1C82" w:rsidRPr="007A1C82">
            <w:rPr>
              <w:rFonts w:ascii="Arial" w:hAnsi="Arial" w:cs="Arial"/>
              <w:lang w:eastAsia="en-GB"/>
            </w:rPr>
            <w:t xml:space="preserve"> </w:t>
          </w:r>
          <w:r w:rsidR="007A1C82">
            <w:rPr>
              <w:rFonts w:ascii="Arial" w:hAnsi="Arial" w:cs="Arial"/>
              <w:lang w:eastAsia="en-GB"/>
            </w:rPr>
            <w:t>(Norwegian, 2022).</w:t>
          </w:r>
        </w:p>
        <w:p w14:paraId="3F5FDEFA" w14:textId="2EBD5C29" w:rsidR="00473B40" w:rsidRDefault="00473B40" w:rsidP="00BD127B">
          <w:pPr>
            <w:pStyle w:val="Heading1"/>
            <w:spacing w:line="360" w:lineRule="auto"/>
            <w:rPr>
              <w:sz w:val="26"/>
              <w:szCs w:val="26"/>
            </w:rPr>
          </w:pPr>
          <w:bookmarkStart w:id="23" w:name="_Toc134464653"/>
          <w:r w:rsidRPr="00DE6412">
            <w:rPr>
              <w:sz w:val="26"/>
              <w:szCs w:val="26"/>
            </w:rPr>
            <w:t>Growth Strategies</w:t>
          </w:r>
          <w:bookmarkEnd w:id="23"/>
        </w:p>
        <w:p w14:paraId="0C7AEF05" w14:textId="3A924108" w:rsidR="00DC36D1" w:rsidRPr="00DC36D1" w:rsidRDefault="00DC36D1" w:rsidP="00BD127B">
          <w:pPr>
            <w:spacing w:line="360" w:lineRule="auto"/>
            <w:jc w:val="both"/>
            <w:rPr>
              <w:rFonts w:ascii="Arial" w:hAnsi="Arial" w:cs="Arial"/>
              <w:lang w:eastAsia="en-GB"/>
            </w:rPr>
          </w:pPr>
          <w:r>
            <w:rPr>
              <w:rFonts w:ascii="Arial" w:hAnsi="Arial" w:cs="Arial"/>
              <w:lang w:eastAsia="en-GB"/>
            </w:rPr>
            <w:t>T</w:t>
          </w:r>
          <w:r w:rsidRPr="00DC36D1">
            <w:rPr>
              <w:rFonts w:ascii="Arial" w:hAnsi="Arial" w:cs="Arial"/>
              <w:lang w:eastAsia="en-GB"/>
            </w:rPr>
            <w:t>he Ansoff Matrix is a strategic planning tool that helps businesses grow by exploring four different market expansion strategies:</w:t>
          </w:r>
          <w:r w:rsidR="007A1C82" w:rsidRPr="007A1C82">
            <w:rPr>
              <w:rFonts w:ascii="Arial" w:hAnsi="Arial" w:cs="Arial"/>
              <w:lang w:eastAsia="ja-JP"/>
            </w:rPr>
            <w:t xml:space="preserve"> </w:t>
          </w:r>
          <w:r w:rsidR="007A1C82">
            <w:rPr>
              <w:rFonts w:ascii="Arial" w:hAnsi="Arial" w:cs="Arial"/>
              <w:lang w:eastAsia="ja-JP"/>
            </w:rPr>
            <w:t>(</w:t>
          </w:r>
          <w:r w:rsidR="007A1C82" w:rsidRPr="007A1C82">
            <w:rPr>
              <w:rFonts w:ascii="Arial" w:hAnsi="Arial" w:cs="Arial"/>
              <w:lang w:eastAsia="ja-JP"/>
            </w:rPr>
            <w:t>Fortin, 2017). </w:t>
          </w:r>
        </w:p>
        <w:p w14:paraId="633048EA" w14:textId="77777777" w:rsidR="00DC36D1" w:rsidRPr="00DC36D1" w:rsidRDefault="00DC36D1" w:rsidP="00BD127B">
          <w:pPr>
            <w:spacing w:line="360" w:lineRule="auto"/>
            <w:jc w:val="both"/>
            <w:rPr>
              <w:rFonts w:ascii="Arial" w:hAnsi="Arial" w:cs="Arial"/>
              <w:lang w:eastAsia="en-GB"/>
            </w:rPr>
          </w:pPr>
          <w:r w:rsidRPr="00DC36D1">
            <w:rPr>
              <w:rFonts w:ascii="Arial" w:hAnsi="Arial" w:cs="Arial"/>
              <w:lang w:eastAsia="en-GB"/>
            </w:rPr>
            <w:t>Market penetration: This strategy involves increasing sales of existing products or services to existing customers.</w:t>
          </w:r>
        </w:p>
        <w:p w14:paraId="4E6A1864" w14:textId="77777777" w:rsidR="00DC36D1" w:rsidRPr="00DC36D1" w:rsidRDefault="00DC36D1" w:rsidP="00BD127B">
          <w:pPr>
            <w:spacing w:line="360" w:lineRule="auto"/>
            <w:jc w:val="both"/>
            <w:rPr>
              <w:rFonts w:ascii="Arial" w:hAnsi="Arial" w:cs="Arial"/>
              <w:lang w:eastAsia="en-GB"/>
            </w:rPr>
          </w:pPr>
          <w:r w:rsidRPr="00DC36D1">
            <w:rPr>
              <w:rFonts w:ascii="Arial" w:hAnsi="Arial" w:cs="Arial"/>
              <w:lang w:eastAsia="en-GB"/>
            </w:rPr>
            <w:t>Market development: This strategy involves selling existing products or services to new customers.</w:t>
          </w:r>
        </w:p>
        <w:p w14:paraId="573696EF" w14:textId="77777777" w:rsidR="00DC36D1" w:rsidRPr="00DC36D1" w:rsidRDefault="00DC36D1" w:rsidP="00BD127B">
          <w:pPr>
            <w:spacing w:line="360" w:lineRule="auto"/>
            <w:jc w:val="both"/>
            <w:rPr>
              <w:rFonts w:ascii="Arial" w:hAnsi="Arial" w:cs="Arial"/>
              <w:lang w:eastAsia="en-GB"/>
            </w:rPr>
          </w:pPr>
          <w:r w:rsidRPr="00DC36D1">
            <w:rPr>
              <w:rFonts w:ascii="Arial" w:hAnsi="Arial" w:cs="Arial"/>
              <w:lang w:eastAsia="en-GB"/>
            </w:rPr>
            <w:t>Product development: This strategy involves developing new products or services for existing customers.</w:t>
          </w:r>
        </w:p>
        <w:p w14:paraId="64492A29" w14:textId="77777777" w:rsidR="00DC36D1" w:rsidRDefault="00DC36D1" w:rsidP="00BD127B">
          <w:pPr>
            <w:spacing w:line="360" w:lineRule="auto"/>
            <w:jc w:val="both"/>
            <w:rPr>
              <w:rFonts w:ascii="Arial" w:hAnsi="Arial" w:cs="Arial"/>
              <w:lang w:eastAsia="en-GB"/>
            </w:rPr>
          </w:pPr>
          <w:r w:rsidRPr="00DC36D1">
            <w:rPr>
              <w:rFonts w:ascii="Arial" w:hAnsi="Arial" w:cs="Arial"/>
              <w:lang w:eastAsia="en-GB"/>
            </w:rPr>
            <w:t>Diversification: This strategy involves developing new products or services for new customers.</w:t>
          </w:r>
        </w:p>
        <w:tbl>
          <w:tblPr>
            <w:tblStyle w:val="TableGrid"/>
            <w:tblW w:w="5465" w:type="dxa"/>
            <w:jc w:val="center"/>
            <w:tblBorders>
              <w:top w:val="single" w:sz="4" w:space="0" w:color="FFFFFF"/>
              <w:left w:val="single" w:sz="4" w:space="0" w:color="FFFFFF"/>
              <w:bottom w:val="single" w:sz="4" w:space="0" w:color="FFFFFF"/>
              <w:right w:val="single" w:sz="4" w:space="0" w:color="FFFFFF"/>
              <w:insideH w:val="dotDash" w:sz="4" w:space="0" w:color="auto"/>
              <w:insideV w:val="dotDash" w:sz="4" w:space="0" w:color="auto"/>
            </w:tblBorders>
            <w:tblLook w:val="01E0" w:firstRow="1" w:lastRow="1" w:firstColumn="1" w:lastColumn="1" w:noHBand="0" w:noVBand="0"/>
          </w:tblPr>
          <w:tblGrid>
            <w:gridCol w:w="1150"/>
            <w:gridCol w:w="2311"/>
            <w:gridCol w:w="2311"/>
          </w:tblGrid>
          <w:tr w:rsidR="007A1C82" w:rsidRPr="00412098" w14:paraId="6EE6C75D" w14:textId="77777777" w:rsidTr="007A1C82">
            <w:trPr>
              <w:trHeight w:val="366"/>
              <w:jc w:val="center"/>
            </w:trPr>
            <w:tc>
              <w:tcPr>
                <w:tcW w:w="1089" w:type="dxa"/>
                <w:tcBorders>
                  <w:top w:val="single" w:sz="4" w:space="0" w:color="FFFFFF"/>
                  <w:bottom w:val="single" w:sz="4" w:space="0" w:color="FFFFFF"/>
                  <w:right w:val="single" w:sz="4" w:space="0" w:color="FFFFFF"/>
                </w:tcBorders>
                <w:vAlign w:val="center"/>
              </w:tcPr>
              <w:p w14:paraId="2E6EC2F5" w14:textId="77777777" w:rsidR="007A1C82" w:rsidRPr="00412098" w:rsidRDefault="007A1C82" w:rsidP="002632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lang w:val="en-US"/>
                  </w:rPr>
                </w:pPr>
              </w:p>
            </w:tc>
            <w:tc>
              <w:tcPr>
                <w:tcW w:w="2188" w:type="dxa"/>
                <w:tcBorders>
                  <w:top w:val="single" w:sz="4" w:space="0" w:color="FFFFFF"/>
                  <w:left w:val="single" w:sz="4" w:space="0" w:color="FFFFFF"/>
                  <w:bottom w:val="dotDash" w:sz="4" w:space="0" w:color="auto"/>
                </w:tcBorders>
                <w:shd w:val="clear" w:color="auto" w:fill="FFF2CC" w:themeFill="accent4" w:themeFillTint="33"/>
                <w:vAlign w:val="center"/>
              </w:tcPr>
              <w:p w14:paraId="6A39F869" w14:textId="77777777" w:rsidR="007A1C82" w:rsidRPr="00412098" w:rsidRDefault="007A1C82" w:rsidP="002632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bCs/>
                    <w:sz w:val="24"/>
                    <w:szCs w:val="24"/>
                    <w:lang w:val="en-US"/>
                  </w:rPr>
                </w:pPr>
                <w:r w:rsidRPr="00412098">
                  <w:rPr>
                    <w:rFonts w:ascii="Arial" w:hAnsi="Arial" w:cs="Arial"/>
                    <w:b/>
                    <w:bCs/>
                    <w:sz w:val="24"/>
                    <w:szCs w:val="24"/>
                    <w:lang w:val="en-US"/>
                  </w:rPr>
                  <w:t>Existing Products/Services</w:t>
                </w:r>
              </w:p>
            </w:tc>
            <w:tc>
              <w:tcPr>
                <w:tcW w:w="2188" w:type="dxa"/>
                <w:tcBorders>
                  <w:top w:val="single" w:sz="4" w:space="0" w:color="FFFFFF"/>
                  <w:bottom w:val="dotDash" w:sz="4" w:space="0" w:color="auto"/>
                </w:tcBorders>
                <w:shd w:val="clear" w:color="auto" w:fill="FFF2CC" w:themeFill="accent4" w:themeFillTint="33"/>
                <w:vAlign w:val="center"/>
              </w:tcPr>
              <w:p w14:paraId="4CFBB1F4" w14:textId="77777777" w:rsidR="007A1C82" w:rsidRPr="00412098" w:rsidRDefault="007A1C82" w:rsidP="002632D5">
                <w:pPr>
                  <w:jc w:val="center"/>
                  <w:rPr>
                    <w:rFonts w:ascii="Arial" w:hAnsi="Arial" w:cs="Arial"/>
                    <w:b/>
                    <w:sz w:val="24"/>
                    <w:szCs w:val="24"/>
                    <w:lang w:val="en-US"/>
                  </w:rPr>
                </w:pPr>
                <w:r w:rsidRPr="00412098">
                  <w:rPr>
                    <w:rFonts w:ascii="Arial" w:hAnsi="Arial" w:cs="Arial"/>
                    <w:b/>
                    <w:sz w:val="24"/>
                    <w:szCs w:val="24"/>
                    <w:lang w:val="en-US"/>
                  </w:rPr>
                  <w:t>New Products/Services</w:t>
                </w:r>
              </w:p>
            </w:tc>
          </w:tr>
          <w:tr w:rsidR="007A1C82" w:rsidRPr="00412098" w14:paraId="2D1B0E6F" w14:textId="77777777" w:rsidTr="007A1C82">
            <w:trPr>
              <w:trHeight w:val="1247"/>
              <w:jc w:val="center"/>
            </w:trPr>
            <w:tc>
              <w:tcPr>
                <w:tcW w:w="1089" w:type="dxa"/>
                <w:tcBorders>
                  <w:top w:val="single" w:sz="4" w:space="0" w:color="FFFFFF"/>
                  <w:bottom w:val="dotDash" w:sz="4" w:space="0" w:color="auto"/>
                </w:tcBorders>
                <w:shd w:val="clear" w:color="auto" w:fill="F3F3F3"/>
                <w:vAlign w:val="center"/>
              </w:tcPr>
              <w:p w14:paraId="267B1FF1" w14:textId="77777777" w:rsidR="007A1C82" w:rsidRPr="00412098" w:rsidRDefault="007A1C82" w:rsidP="002632D5">
                <w:pPr>
                  <w:jc w:val="center"/>
                  <w:rPr>
                    <w:rFonts w:ascii="Arial" w:hAnsi="Arial" w:cs="Arial"/>
                    <w:b/>
                    <w:bCs/>
                    <w:sz w:val="24"/>
                    <w:szCs w:val="24"/>
                    <w:lang w:val="en-US"/>
                  </w:rPr>
                </w:pPr>
                <w:r w:rsidRPr="00412098">
                  <w:rPr>
                    <w:rFonts w:ascii="Arial" w:hAnsi="Arial" w:cs="Arial"/>
                    <w:b/>
                    <w:bCs/>
                    <w:sz w:val="24"/>
                    <w:szCs w:val="24"/>
                    <w:lang w:val="en-US"/>
                  </w:rPr>
                  <w:t>Existing</w:t>
                </w:r>
              </w:p>
              <w:p w14:paraId="5C851C6B" w14:textId="77777777" w:rsidR="007A1C82" w:rsidRPr="00412098" w:rsidRDefault="007A1C82" w:rsidP="002632D5">
                <w:pPr>
                  <w:jc w:val="center"/>
                  <w:rPr>
                    <w:rFonts w:ascii="Arial" w:hAnsi="Arial" w:cs="Arial"/>
                    <w:b/>
                    <w:bCs/>
                    <w:sz w:val="24"/>
                    <w:szCs w:val="24"/>
                    <w:lang w:val="en-US"/>
                  </w:rPr>
                </w:pPr>
                <w:r w:rsidRPr="00412098">
                  <w:rPr>
                    <w:rFonts w:ascii="Arial" w:hAnsi="Arial" w:cs="Arial"/>
                    <w:b/>
                    <w:bCs/>
                    <w:sz w:val="24"/>
                    <w:szCs w:val="24"/>
                    <w:lang w:val="en-US"/>
                  </w:rPr>
                  <w:t>Market</w:t>
                </w:r>
              </w:p>
            </w:tc>
            <w:tc>
              <w:tcPr>
                <w:tcW w:w="2188" w:type="dxa"/>
                <w:tcBorders>
                  <w:top w:val="dotDash" w:sz="4" w:space="0" w:color="auto"/>
                </w:tcBorders>
                <w:tcMar>
                  <w:top w:w="86" w:type="dxa"/>
                  <w:left w:w="115" w:type="dxa"/>
                  <w:right w:w="115" w:type="dxa"/>
                </w:tcMar>
                <w:vAlign w:val="center"/>
              </w:tcPr>
              <w:p w14:paraId="79A013BA"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b/>
                    <w:bCs/>
                    <w:sz w:val="24"/>
                    <w:szCs w:val="24"/>
                    <w:lang w:val="en-US"/>
                  </w:rPr>
                </w:pPr>
                <w:r w:rsidRPr="00412098">
                  <w:rPr>
                    <w:rFonts w:ascii="Arial" w:hAnsi="Arial" w:cs="Arial"/>
                    <w:b/>
                    <w:bCs/>
                    <w:sz w:val="24"/>
                    <w:szCs w:val="24"/>
                    <w:lang w:val="en-US"/>
                  </w:rPr>
                  <w:t>A.</w:t>
                </w:r>
              </w:p>
              <w:p w14:paraId="0D21C521"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b/>
                    <w:bCs/>
                    <w:sz w:val="24"/>
                    <w:szCs w:val="24"/>
                    <w:lang w:val="en-US"/>
                  </w:rPr>
                </w:pPr>
                <w:r w:rsidRPr="00412098">
                  <w:rPr>
                    <w:rFonts w:ascii="Arial" w:hAnsi="Arial" w:cs="Arial"/>
                    <w:b/>
                    <w:bCs/>
                    <w:sz w:val="24"/>
                    <w:szCs w:val="24"/>
                    <w:lang w:val="en-US"/>
                  </w:rPr>
                  <w:t>Penetration of the Market</w:t>
                </w:r>
              </w:p>
              <w:p w14:paraId="63942E85"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b/>
                    <w:bCs/>
                    <w:lang w:val="en-US"/>
                  </w:rPr>
                </w:pPr>
              </w:p>
            </w:tc>
            <w:tc>
              <w:tcPr>
                <w:tcW w:w="2188" w:type="dxa"/>
                <w:tcBorders>
                  <w:top w:val="dotDash" w:sz="4" w:space="0" w:color="auto"/>
                </w:tcBorders>
                <w:tcMar>
                  <w:top w:w="86" w:type="dxa"/>
                  <w:left w:w="115" w:type="dxa"/>
                  <w:right w:w="115" w:type="dxa"/>
                </w:tcMar>
                <w:vAlign w:val="center"/>
              </w:tcPr>
              <w:p w14:paraId="46C9929C" w14:textId="77777777" w:rsidR="007A1C82" w:rsidRPr="00412098" w:rsidRDefault="007A1C82" w:rsidP="002632D5">
                <w:pPr>
                  <w:ind w:left="355"/>
                  <w:jc w:val="center"/>
                  <w:rPr>
                    <w:rFonts w:ascii="Arial" w:hAnsi="Arial"/>
                    <w:b/>
                    <w:bCs/>
                    <w:sz w:val="24"/>
                    <w:szCs w:val="24"/>
                    <w:lang w:val="en-US"/>
                  </w:rPr>
                </w:pPr>
                <w:r w:rsidRPr="00412098">
                  <w:rPr>
                    <w:rFonts w:ascii="Arial" w:hAnsi="Arial"/>
                    <w:b/>
                    <w:bCs/>
                    <w:sz w:val="24"/>
                    <w:szCs w:val="24"/>
                    <w:lang w:val="en-US"/>
                  </w:rPr>
                  <w:t>B.</w:t>
                </w:r>
              </w:p>
              <w:p w14:paraId="3E0A52E6" w14:textId="77777777" w:rsidR="007A1C82" w:rsidRPr="00412098" w:rsidRDefault="007A1C82" w:rsidP="002632D5">
                <w:pPr>
                  <w:ind w:left="355"/>
                  <w:jc w:val="center"/>
                  <w:rPr>
                    <w:rFonts w:ascii="Arial" w:hAnsi="Arial" w:cs="Arial"/>
                    <w:lang w:val="en-US"/>
                  </w:rPr>
                </w:pPr>
                <w:r w:rsidRPr="00412098">
                  <w:rPr>
                    <w:rFonts w:ascii="Arial" w:hAnsi="Arial"/>
                    <w:b/>
                    <w:bCs/>
                    <w:sz w:val="24"/>
                    <w:szCs w:val="24"/>
                    <w:lang w:val="en-US"/>
                  </w:rPr>
                  <w:t>New Product and service</w:t>
                </w:r>
              </w:p>
            </w:tc>
          </w:tr>
          <w:tr w:rsidR="007A1C82" w:rsidRPr="00412098" w14:paraId="73533400" w14:textId="77777777" w:rsidTr="007A1C82">
            <w:trPr>
              <w:trHeight w:val="1229"/>
              <w:jc w:val="center"/>
            </w:trPr>
            <w:tc>
              <w:tcPr>
                <w:tcW w:w="1089" w:type="dxa"/>
                <w:tcBorders>
                  <w:top w:val="dotDash" w:sz="4" w:space="0" w:color="auto"/>
                  <w:bottom w:val="single" w:sz="4" w:space="0" w:color="FFFFFF"/>
                </w:tcBorders>
                <w:shd w:val="clear" w:color="auto" w:fill="F3F3F3"/>
                <w:vAlign w:val="center"/>
              </w:tcPr>
              <w:p w14:paraId="020579BE" w14:textId="77777777" w:rsidR="007A1C82" w:rsidRPr="00412098" w:rsidRDefault="007A1C82" w:rsidP="002632D5">
                <w:pPr>
                  <w:jc w:val="center"/>
                  <w:rPr>
                    <w:rFonts w:ascii="Arial" w:hAnsi="Arial"/>
                    <w:b/>
                    <w:sz w:val="24"/>
                    <w:szCs w:val="24"/>
                    <w:lang w:val="en-US"/>
                  </w:rPr>
                </w:pPr>
                <w:r w:rsidRPr="00412098">
                  <w:rPr>
                    <w:rFonts w:ascii="Arial" w:hAnsi="Arial"/>
                    <w:b/>
                    <w:sz w:val="24"/>
                    <w:szCs w:val="24"/>
                    <w:lang w:val="en-US"/>
                  </w:rPr>
                  <w:t>New Market</w:t>
                </w:r>
              </w:p>
              <w:p w14:paraId="271C1117" w14:textId="77777777" w:rsidR="007A1C82" w:rsidRPr="00412098" w:rsidRDefault="007A1C82" w:rsidP="002632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lang w:val="en-US"/>
                  </w:rPr>
                </w:pPr>
              </w:p>
            </w:tc>
            <w:tc>
              <w:tcPr>
                <w:tcW w:w="2188" w:type="dxa"/>
                <w:tcMar>
                  <w:top w:w="86" w:type="dxa"/>
                  <w:left w:w="115" w:type="dxa"/>
                  <w:right w:w="115" w:type="dxa"/>
                </w:tcMar>
                <w:vAlign w:val="center"/>
              </w:tcPr>
              <w:p w14:paraId="7AC8797E"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b/>
                    <w:bCs/>
                    <w:sz w:val="24"/>
                    <w:szCs w:val="24"/>
                    <w:lang w:val="en-US"/>
                  </w:rPr>
                </w:pPr>
                <w:r w:rsidRPr="00412098">
                  <w:rPr>
                    <w:rFonts w:ascii="Arial" w:hAnsi="Arial" w:cs="Arial"/>
                    <w:b/>
                    <w:bCs/>
                    <w:sz w:val="24"/>
                    <w:szCs w:val="24"/>
                    <w:lang w:val="en-US"/>
                  </w:rPr>
                  <w:t>C.</w:t>
                </w:r>
              </w:p>
              <w:p w14:paraId="77E9DB52"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lang w:val="en-US"/>
                  </w:rPr>
                </w:pPr>
                <w:r w:rsidRPr="00412098">
                  <w:rPr>
                    <w:rFonts w:ascii="Arial" w:hAnsi="Arial" w:cs="Arial"/>
                    <w:b/>
                    <w:bCs/>
                    <w:sz w:val="24"/>
                    <w:szCs w:val="24"/>
                    <w:lang w:val="en-US"/>
                  </w:rPr>
                  <w:t xml:space="preserve"> Development of the Market</w:t>
                </w:r>
              </w:p>
            </w:tc>
            <w:tc>
              <w:tcPr>
                <w:tcW w:w="2188" w:type="dxa"/>
                <w:tcMar>
                  <w:top w:w="86" w:type="dxa"/>
                  <w:left w:w="115" w:type="dxa"/>
                  <w:right w:w="115" w:type="dxa"/>
                </w:tcMar>
                <w:vAlign w:val="center"/>
              </w:tcPr>
              <w:p w14:paraId="618FBF11"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b/>
                    <w:bCs/>
                    <w:sz w:val="24"/>
                    <w:szCs w:val="24"/>
                    <w:lang w:val="en-US"/>
                  </w:rPr>
                </w:pPr>
                <w:r w:rsidRPr="00412098">
                  <w:rPr>
                    <w:rFonts w:ascii="Arial" w:hAnsi="Arial" w:cs="Arial"/>
                    <w:b/>
                    <w:bCs/>
                    <w:sz w:val="24"/>
                    <w:szCs w:val="24"/>
                    <w:lang w:val="en-US"/>
                  </w:rPr>
                  <w:t>D.</w:t>
                </w:r>
              </w:p>
              <w:p w14:paraId="62A1C6C4" w14:textId="77777777" w:rsidR="007A1C82" w:rsidRPr="00412098" w:rsidRDefault="007A1C82" w:rsidP="002632D5">
                <w:pPr>
                  <w:tabs>
                    <w:tab w:val="left" w:pos="453"/>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center"/>
                  <w:rPr>
                    <w:rFonts w:ascii="Arial" w:hAnsi="Arial" w:cs="Arial"/>
                    <w:color w:val="999999"/>
                    <w:lang w:val="en-US"/>
                  </w:rPr>
                </w:pPr>
                <w:r w:rsidRPr="00412098">
                  <w:rPr>
                    <w:rFonts w:ascii="Arial" w:hAnsi="Arial" w:cs="Arial"/>
                    <w:b/>
                    <w:bCs/>
                    <w:sz w:val="24"/>
                    <w:szCs w:val="24"/>
                    <w:lang w:val="en-US"/>
                  </w:rPr>
                  <w:t>Unrelated diversification</w:t>
                </w:r>
              </w:p>
            </w:tc>
          </w:tr>
        </w:tbl>
        <w:p w14:paraId="7EBCFE9A" w14:textId="118A40DE" w:rsidR="007A1C82" w:rsidRPr="007A1C82" w:rsidRDefault="007A1C82" w:rsidP="007A1C82">
          <w:pPr>
            <w:spacing w:line="480" w:lineRule="auto"/>
            <w:jc w:val="center"/>
            <w:rPr>
              <w:rFonts w:ascii="Arial" w:hAnsi="Arial" w:cs="Arial"/>
              <w:sz w:val="20"/>
              <w:szCs w:val="20"/>
              <w:lang w:eastAsia="en-GB"/>
            </w:rPr>
          </w:pPr>
          <w:r w:rsidRPr="007A1C82">
            <w:rPr>
              <w:rFonts w:ascii="Arial" w:hAnsi="Arial" w:cs="Arial"/>
              <w:sz w:val="20"/>
              <w:szCs w:val="20"/>
              <w:lang w:eastAsia="en-GB"/>
            </w:rPr>
            <w:t>Source of image: created by author.</w:t>
          </w:r>
        </w:p>
        <w:p w14:paraId="5CA1422A" w14:textId="33CA6A1D" w:rsidR="00DC36D1" w:rsidRPr="00DC36D1" w:rsidRDefault="00DC36D1" w:rsidP="00BD127B">
          <w:pPr>
            <w:spacing w:line="480" w:lineRule="auto"/>
            <w:jc w:val="both"/>
            <w:rPr>
              <w:rFonts w:ascii="Arial" w:hAnsi="Arial" w:cs="Arial"/>
              <w:lang w:eastAsia="en-GB"/>
            </w:rPr>
          </w:pPr>
          <w:r w:rsidRPr="00DC36D1">
            <w:rPr>
              <w:rFonts w:ascii="Arial" w:hAnsi="Arial" w:cs="Arial"/>
              <w:lang w:eastAsia="en-GB"/>
            </w:rPr>
            <w:t>The Ansoff Matrix can be used to help businesses identify the best growth strategy for their situation. It is important to consider the company's resources, capabilities, and objectives when choosing a growth strategy</w:t>
          </w:r>
          <w:r w:rsidR="007A1C82" w:rsidRPr="007A1C82">
            <w:rPr>
              <w:rFonts w:ascii="Arial" w:hAnsi="Arial" w:cs="Arial"/>
              <w:lang w:eastAsia="ja-JP"/>
            </w:rPr>
            <w:t xml:space="preserve"> </w:t>
          </w:r>
          <w:r w:rsidR="007A1C82">
            <w:rPr>
              <w:rFonts w:ascii="Arial" w:hAnsi="Arial" w:cs="Arial"/>
              <w:lang w:eastAsia="ja-JP"/>
            </w:rPr>
            <w:t>(</w:t>
          </w:r>
          <w:r w:rsidR="007A1C82" w:rsidRPr="007A1C82">
            <w:rPr>
              <w:rFonts w:ascii="Arial" w:hAnsi="Arial" w:cs="Arial"/>
              <w:lang w:eastAsia="ja-JP"/>
            </w:rPr>
            <w:t>Fortin,</w:t>
          </w:r>
          <w:r w:rsidR="007A1C82">
            <w:rPr>
              <w:rFonts w:ascii="Arial" w:hAnsi="Arial" w:cs="Arial"/>
              <w:lang w:eastAsia="ja-JP"/>
            </w:rPr>
            <w:t xml:space="preserve"> </w:t>
          </w:r>
          <w:r w:rsidR="007A1C82" w:rsidRPr="007A1C82">
            <w:rPr>
              <w:rFonts w:ascii="Arial" w:hAnsi="Arial" w:cs="Arial"/>
              <w:lang w:eastAsia="ja-JP"/>
            </w:rPr>
            <w:t>2017). </w:t>
          </w:r>
          <w:r w:rsidR="007A1C82">
            <w:rPr>
              <w:rFonts w:ascii="Arial" w:hAnsi="Arial" w:cs="Arial"/>
              <w:lang w:eastAsia="en-GB"/>
            </w:rPr>
            <w:t xml:space="preserve"> </w:t>
          </w:r>
        </w:p>
        <w:p w14:paraId="188E5690" w14:textId="77777777" w:rsidR="007A1C82" w:rsidRPr="007A1C82" w:rsidRDefault="007A1C82" w:rsidP="00BD127B">
          <w:pPr>
            <w:spacing w:line="360" w:lineRule="auto"/>
            <w:jc w:val="both"/>
            <w:rPr>
              <w:rFonts w:ascii="Arial" w:hAnsi="Arial" w:cs="Arial"/>
              <w:lang w:eastAsia="en-GB"/>
            </w:rPr>
          </w:pPr>
          <w:r w:rsidRPr="007A1C82">
            <w:rPr>
              <w:rFonts w:ascii="Arial" w:hAnsi="Arial" w:cs="Arial"/>
              <w:lang w:eastAsia="en-GB"/>
            </w:rPr>
            <w:t>Market penetration: Norwegian Air Shuttle is focused on increasing its market share in its existing markets. The airline is doing this by expanding its network, offering new routes, and increasing its frequency on existing routes.</w:t>
          </w:r>
        </w:p>
        <w:p w14:paraId="279BA1E3" w14:textId="77777777" w:rsidR="007A1C82" w:rsidRPr="007A1C82" w:rsidRDefault="007A1C82" w:rsidP="00BD127B">
          <w:pPr>
            <w:spacing w:line="360" w:lineRule="auto"/>
            <w:jc w:val="both"/>
            <w:rPr>
              <w:rFonts w:ascii="Arial" w:hAnsi="Arial" w:cs="Arial"/>
              <w:lang w:eastAsia="en-GB"/>
            </w:rPr>
          </w:pPr>
          <w:r w:rsidRPr="007A1C82">
            <w:rPr>
              <w:rFonts w:ascii="Arial" w:hAnsi="Arial" w:cs="Arial"/>
              <w:lang w:eastAsia="en-GB"/>
            </w:rPr>
            <w:t>Market development: Norwegian Air Shuttle is also focused on expanding into new markets. The airline has been expanding into new markets in Europe, North America, and Asia.</w:t>
          </w:r>
        </w:p>
        <w:p w14:paraId="189E578F" w14:textId="77777777" w:rsidR="007A1C82" w:rsidRPr="007A1C82" w:rsidRDefault="007A1C82" w:rsidP="00BD127B">
          <w:pPr>
            <w:spacing w:line="360" w:lineRule="auto"/>
            <w:jc w:val="both"/>
            <w:rPr>
              <w:rFonts w:ascii="Arial" w:hAnsi="Arial" w:cs="Arial"/>
              <w:lang w:eastAsia="en-GB"/>
            </w:rPr>
          </w:pPr>
          <w:r w:rsidRPr="007A1C82">
            <w:rPr>
              <w:rFonts w:ascii="Arial" w:hAnsi="Arial" w:cs="Arial"/>
              <w:lang w:eastAsia="en-GB"/>
            </w:rPr>
            <w:t>Product development: Norwegian Air Shuttle is also focused on developing new products and services. The airline has been developing new products, such as its low-cost long-haul flights, and new services, such as its in-flight entertainment system.</w:t>
          </w:r>
        </w:p>
        <w:p w14:paraId="0D91D77A" w14:textId="77777777" w:rsidR="007A1C82" w:rsidRPr="007A1C82" w:rsidRDefault="007A1C82" w:rsidP="00BD127B">
          <w:pPr>
            <w:spacing w:line="360" w:lineRule="auto"/>
            <w:jc w:val="both"/>
            <w:rPr>
              <w:rFonts w:ascii="Arial" w:hAnsi="Arial" w:cs="Arial"/>
              <w:lang w:eastAsia="en-GB"/>
            </w:rPr>
          </w:pPr>
          <w:r w:rsidRPr="007A1C82">
            <w:rPr>
              <w:rFonts w:ascii="Arial" w:hAnsi="Arial" w:cs="Arial"/>
              <w:lang w:eastAsia="en-GB"/>
            </w:rPr>
            <w:t>Diversification: Norwegian Air Shuttle is also exploring opportunities for diversification. The airline has been investing in other businesses, such as its travel agency and its cargo business.</w:t>
          </w:r>
        </w:p>
        <w:p w14:paraId="6D1DF00F" w14:textId="77777777" w:rsidR="00412098" w:rsidRDefault="00412098" w:rsidP="00473B40">
          <w:pPr>
            <w:rPr>
              <w:rFonts w:ascii="Arial" w:hAnsi="Arial" w:cs="Arial"/>
              <w:b/>
              <w:bCs/>
            </w:rPr>
          </w:pPr>
        </w:p>
        <w:p w14:paraId="05379F68" w14:textId="470FC2EE" w:rsidR="00412098" w:rsidRDefault="00F640CF" w:rsidP="00F640CF">
          <w:pPr>
            <w:jc w:val="center"/>
            <w:rPr>
              <w:rFonts w:ascii="Arial" w:hAnsi="Arial" w:cs="Arial"/>
              <w:b/>
              <w:bCs/>
            </w:rPr>
          </w:pPr>
          <w:r>
            <w:rPr>
              <w:noProof/>
            </w:rPr>
            <w:lastRenderedPageBreak/>
            <w:drawing>
              <wp:inline distT="0" distB="0" distL="0" distR="0" wp14:anchorId="42B5F097" wp14:editId="742947FA">
                <wp:extent cx="3051810" cy="1716083"/>
                <wp:effectExtent l="0" t="0" r="0" b="0"/>
                <wp:docPr id="115831069" name="Picture 115831069" descr="International Business Strategy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tional Business Strategy EXPLAINED with EXAMPLES | B2U"/>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73700" cy="1728392"/>
                        </a:xfrm>
                        <a:prstGeom prst="rect">
                          <a:avLst/>
                        </a:prstGeom>
                        <a:noFill/>
                        <a:ln>
                          <a:noFill/>
                        </a:ln>
                      </pic:spPr>
                    </pic:pic>
                  </a:graphicData>
                </a:graphic>
              </wp:inline>
            </w:drawing>
          </w:r>
        </w:p>
        <w:p w14:paraId="0E825F5C" w14:textId="3A9102E5" w:rsidR="000756A6" w:rsidRDefault="000756A6" w:rsidP="00F640CF">
          <w:pPr>
            <w:jc w:val="center"/>
            <w:rPr>
              <w:rFonts w:ascii="Arial" w:hAnsi="Arial" w:cs="Arial"/>
              <w:b/>
              <w:bCs/>
            </w:rPr>
          </w:pPr>
          <w:r w:rsidRPr="00BB1E3D">
            <w:rPr>
              <w:rFonts w:ascii="Arial" w:hAnsi="Arial" w:cs="Arial"/>
              <w:sz w:val="18"/>
              <w:szCs w:val="18"/>
            </w:rPr>
            <w:t>Source of image: (</w:t>
          </w:r>
          <w:r w:rsidRPr="00E5776D">
            <w:rPr>
              <w:rFonts w:ascii="Arial" w:eastAsia="Times New Roman" w:hAnsi="Arial" w:cs="Arial"/>
              <w:color w:val="000000"/>
              <w:kern w:val="0"/>
              <w:sz w:val="18"/>
              <w:szCs w:val="18"/>
              <w:lang w:eastAsia="en-GB"/>
              <w14:ligatures w14:val="none"/>
            </w:rPr>
            <w:t>De Bruin</w:t>
          </w:r>
          <w:r w:rsidRPr="00BB1E3D">
            <w:rPr>
              <w:rFonts w:ascii="Arial" w:eastAsia="Times New Roman" w:hAnsi="Arial" w:cs="Arial"/>
              <w:color w:val="000000"/>
              <w:kern w:val="0"/>
              <w:sz w:val="18"/>
              <w:szCs w:val="18"/>
              <w:lang w:eastAsia="en-GB"/>
              <w14:ligatures w14:val="none"/>
            </w:rPr>
            <w:t xml:space="preserve">, </w:t>
          </w:r>
          <w:r w:rsidRPr="00E5776D">
            <w:rPr>
              <w:rFonts w:ascii="Arial" w:eastAsia="Times New Roman" w:hAnsi="Arial" w:cs="Arial"/>
              <w:color w:val="000000"/>
              <w:kern w:val="0"/>
              <w:sz w:val="18"/>
              <w:szCs w:val="18"/>
              <w:lang w:eastAsia="en-GB"/>
              <w14:ligatures w14:val="none"/>
            </w:rPr>
            <w:t>2017</w:t>
          </w:r>
          <w:r w:rsidRPr="00BB1E3D">
            <w:rPr>
              <w:rFonts w:ascii="Arial" w:eastAsia="Times New Roman" w:hAnsi="Arial" w:cs="Arial"/>
              <w:color w:val="000000"/>
              <w:kern w:val="0"/>
              <w:sz w:val="18"/>
              <w:szCs w:val="18"/>
              <w:lang w:eastAsia="en-GB"/>
              <w14:ligatures w14:val="none"/>
            </w:rPr>
            <w:t>)</w:t>
          </w:r>
        </w:p>
        <w:p w14:paraId="24ACE7F5" w14:textId="77777777" w:rsidR="00412098" w:rsidRDefault="00412098" w:rsidP="00473B40">
          <w:pPr>
            <w:rPr>
              <w:rFonts w:ascii="Arial" w:hAnsi="Arial" w:cs="Arial"/>
              <w:b/>
              <w:bCs/>
            </w:rPr>
          </w:pPr>
        </w:p>
        <w:p w14:paraId="2635C857" w14:textId="72C9D173" w:rsidR="00D20397" w:rsidRPr="00170C1E" w:rsidRDefault="00D20397" w:rsidP="00BD127B">
          <w:pPr>
            <w:spacing w:line="360" w:lineRule="auto"/>
            <w:jc w:val="both"/>
            <w:rPr>
              <w:rFonts w:ascii="Arial" w:hAnsi="Arial" w:cs="Arial"/>
              <w:lang w:eastAsia="en-GB"/>
            </w:rPr>
          </w:pPr>
          <w:r w:rsidRPr="00F1120C">
            <w:rPr>
              <w:rFonts w:ascii="Arial" w:hAnsi="Arial" w:cs="Arial"/>
              <w:lang w:eastAsia="en-GB"/>
            </w:rPr>
            <w:t xml:space="preserve">An international strategy is a company's plan for how it will operate in the global marketplace. It should </w:t>
          </w:r>
          <w:r w:rsidR="00F640CF" w:rsidRPr="00F1120C">
            <w:rPr>
              <w:rFonts w:ascii="Arial" w:hAnsi="Arial" w:cs="Arial"/>
              <w:lang w:eastAsia="en-GB"/>
            </w:rPr>
            <w:t>consider</w:t>
          </w:r>
          <w:r w:rsidRPr="00F1120C">
            <w:rPr>
              <w:rFonts w:ascii="Arial" w:hAnsi="Arial" w:cs="Arial"/>
              <w:lang w:eastAsia="en-GB"/>
            </w:rPr>
            <w:t xml:space="preserve"> the company's resources, capabilities, and objectives, as well as the opportunities and threats posed by the global environment</w:t>
          </w:r>
          <w:r w:rsidR="00F640CF">
            <w:rPr>
              <w:rFonts w:ascii="Arial" w:hAnsi="Arial" w:cs="Arial"/>
              <w:lang w:eastAsia="en-GB"/>
            </w:rPr>
            <w:t xml:space="preserve"> </w:t>
          </w:r>
          <w:r w:rsidR="00F640CF" w:rsidRPr="00B03FBE">
            <w:rPr>
              <w:rFonts w:ascii="Arial" w:hAnsi="Arial" w:cs="Arial"/>
              <w:lang w:eastAsia="ja-JP"/>
            </w:rPr>
            <w:t>(</w:t>
          </w:r>
          <w:r w:rsidR="00F640CF" w:rsidRPr="00B03FBE">
            <w:rPr>
              <w:rFonts w:ascii="Arial" w:hAnsi="Arial" w:cs="Arial"/>
              <w:color w:val="000000"/>
            </w:rPr>
            <w:t>Collis, 2014</w:t>
          </w:r>
          <w:r w:rsidR="00F640CF">
            <w:rPr>
              <w:rFonts w:ascii="Arial" w:hAnsi="Arial" w:cs="Arial"/>
              <w:color w:val="000000"/>
            </w:rPr>
            <w:t>)</w:t>
          </w:r>
          <w:r w:rsidR="00F640CF" w:rsidRPr="00B03FBE">
            <w:rPr>
              <w:rFonts w:ascii="Arial" w:hAnsi="Arial" w:cs="Arial"/>
              <w:color w:val="000000"/>
            </w:rPr>
            <w:t>.</w:t>
          </w:r>
          <w:r w:rsidR="00F640CF" w:rsidRPr="00B63A81">
            <w:rPr>
              <w:rFonts w:ascii="Arial" w:hAnsi="Arial" w:cs="Arial"/>
              <w:i/>
              <w:iCs/>
              <w:color w:val="000000"/>
            </w:rPr>
            <w:t> </w:t>
          </w:r>
        </w:p>
        <w:p w14:paraId="49513907" w14:textId="232B973B"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Norwegian Air Shuttle is a low-cost airline that has been expanding rapidly into new international markets in recent years. The airline has a number of factors in its favour, including a young and growing fleet, a strong brand, and a low-cost business mode</w:t>
          </w:r>
          <w:r>
            <w:rPr>
              <w:rFonts w:ascii="Arial" w:hAnsi="Arial" w:cs="Arial"/>
              <w:lang w:eastAsia="en-GB"/>
            </w:rPr>
            <w:t xml:space="preserve">l </w:t>
          </w:r>
          <w:bookmarkStart w:id="24" w:name="_Hlk134451066"/>
          <w:r>
            <w:rPr>
              <w:rFonts w:ascii="Arial" w:hAnsi="Arial" w:cs="Arial"/>
              <w:lang w:eastAsia="en-GB"/>
            </w:rPr>
            <w:t>(Norwegian,</w:t>
          </w:r>
          <w:r w:rsidR="00170C1E">
            <w:rPr>
              <w:rFonts w:ascii="Arial" w:hAnsi="Arial" w:cs="Arial"/>
              <w:lang w:eastAsia="en-GB"/>
            </w:rPr>
            <w:t xml:space="preserve"> </w:t>
          </w:r>
          <w:r>
            <w:rPr>
              <w:rFonts w:ascii="Arial" w:hAnsi="Arial" w:cs="Arial"/>
              <w:lang w:eastAsia="en-GB"/>
            </w:rPr>
            <w:t>2022)</w:t>
          </w:r>
          <w:bookmarkEnd w:id="24"/>
          <w:r w:rsidR="00170C1E">
            <w:rPr>
              <w:rFonts w:ascii="Arial" w:hAnsi="Arial" w:cs="Arial"/>
              <w:lang w:eastAsia="en-GB"/>
            </w:rPr>
            <w:t xml:space="preserve"> </w:t>
          </w:r>
          <w:bookmarkStart w:id="25" w:name="_Hlk134463732"/>
          <w:r w:rsidR="00170C1E">
            <w:rPr>
              <w:rFonts w:ascii="Arial" w:hAnsi="Arial" w:cs="Arial"/>
              <w:lang w:eastAsia="en-GB"/>
            </w:rPr>
            <w:t>(</w:t>
          </w:r>
          <w:r w:rsidR="00170C1E" w:rsidRPr="00170C1E">
            <w:rPr>
              <w:rFonts w:ascii="Arial" w:eastAsia="Times New Roman" w:hAnsi="Arial" w:cs="Arial"/>
              <w:color w:val="000000"/>
              <w:kern w:val="0"/>
              <w:lang w:eastAsia="en-GB"/>
              <w14:ligatures w14:val="none"/>
            </w:rPr>
            <w:t>De Bruin, 2017). </w:t>
          </w:r>
        </w:p>
        <w:bookmarkEnd w:id="25"/>
        <w:p w14:paraId="4C05A353" w14:textId="77777777"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Norwegian Air Shuttle's international strategy is focused on three main areas:</w:t>
          </w:r>
        </w:p>
        <w:p w14:paraId="0F578291" w14:textId="356D3978"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 xml:space="preserve">Expanding its network: Norwegian Air Shuttle is constantly expanding its network of routes. The airline now flies to over 150 destinations in Europe, North America, and Asia. </w:t>
          </w:r>
          <w:r>
            <w:rPr>
              <w:rFonts w:ascii="Arial" w:hAnsi="Arial" w:cs="Arial"/>
              <w:lang w:eastAsia="en-GB"/>
            </w:rPr>
            <w:t>(Norwegian, 2022)</w:t>
          </w:r>
          <w:r w:rsidR="00170C1E">
            <w:rPr>
              <w:rFonts w:ascii="Arial" w:hAnsi="Arial" w:cs="Arial"/>
              <w:lang w:eastAsia="en-GB"/>
            </w:rPr>
            <w:t xml:space="preserve"> (</w:t>
          </w:r>
          <w:r w:rsidR="00170C1E" w:rsidRPr="00170C1E">
            <w:rPr>
              <w:rFonts w:ascii="Arial" w:eastAsia="Times New Roman" w:hAnsi="Arial" w:cs="Arial"/>
              <w:color w:val="000000"/>
              <w:kern w:val="0"/>
              <w:lang w:eastAsia="en-GB"/>
              <w14:ligatures w14:val="none"/>
            </w:rPr>
            <w:t>De Bruin, 2017). </w:t>
          </w:r>
        </w:p>
        <w:p w14:paraId="2B38BF3B" w14:textId="7AE76CFF"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 xml:space="preserve">Targeting new customer segments: Norwegian Air Shuttle is targeting new customer segments with its low-cost fares. The airline is attracting business </w:t>
          </w:r>
          <w:r>
            <w:rPr>
              <w:rFonts w:ascii="Arial" w:hAnsi="Arial" w:cs="Arial"/>
              <w:lang w:eastAsia="en-GB"/>
            </w:rPr>
            <w:t>and</w:t>
          </w:r>
          <w:r w:rsidRPr="00F640CF">
            <w:rPr>
              <w:rFonts w:ascii="Arial" w:hAnsi="Arial" w:cs="Arial"/>
              <w:lang w:eastAsia="en-GB"/>
            </w:rPr>
            <w:t xml:space="preserve"> leisure travellers, and families with its affordable prices. </w:t>
          </w:r>
          <w:r>
            <w:rPr>
              <w:rFonts w:ascii="Arial" w:hAnsi="Arial" w:cs="Arial"/>
              <w:lang w:eastAsia="en-GB"/>
            </w:rPr>
            <w:t>(Norwegian, 2022)</w:t>
          </w:r>
          <w:r w:rsidR="00170C1E" w:rsidRPr="00170C1E">
            <w:rPr>
              <w:rFonts w:ascii="Arial" w:hAnsi="Arial" w:cs="Arial"/>
              <w:lang w:eastAsia="en-GB"/>
            </w:rPr>
            <w:t xml:space="preserve"> </w:t>
          </w:r>
          <w:r w:rsidR="00170C1E">
            <w:rPr>
              <w:rFonts w:ascii="Arial" w:hAnsi="Arial" w:cs="Arial"/>
              <w:lang w:eastAsia="en-GB"/>
            </w:rPr>
            <w:t>(</w:t>
          </w:r>
          <w:r w:rsidR="00170C1E" w:rsidRPr="00170C1E">
            <w:rPr>
              <w:rFonts w:ascii="Arial" w:eastAsia="Times New Roman" w:hAnsi="Arial" w:cs="Arial"/>
              <w:color w:val="000000"/>
              <w:kern w:val="0"/>
              <w:lang w:eastAsia="en-GB"/>
              <w14:ligatures w14:val="none"/>
            </w:rPr>
            <w:t>De Bruin, 2017). </w:t>
          </w:r>
        </w:p>
        <w:p w14:paraId="3B0D0A02" w14:textId="5BE20733"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Partnering with other airlines: Norwegian Air Shuttle is partnering with other airlines to offer codeshare flights. This allows the airline to offer more destinations and increase its market share.</w:t>
          </w:r>
          <w:r>
            <w:rPr>
              <w:rFonts w:ascii="Arial" w:hAnsi="Arial" w:cs="Arial"/>
              <w:lang w:eastAsia="en-GB"/>
            </w:rPr>
            <w:t xml:space="preserve"> (Norwegian, 2022)</w:t>
          </w:r>
          <w:r w:rsidR="00170C1E" w:rsidRPr="00170C1E">
            <w:rPr>
              <w:rFonts w:ascii="Arial" w:hAnsi="Arial" w:cs="Arial"/>
              <w:lang w:eastAsia="en-GB"/>
            </w:rPr>
            <w:t xml:space="preserve"> </w:t>
          </w:r>
          <w:r w:rsidR="00170C1E">
            <w:rPr>
              <w:rFonts w:ascii="Arial" w:hAnsi="Arial" w:cs="Arial"/>
              <w:lang w:eastAsia="en-GB"/>
            </w:rPr>
            <w:t>(</w:t>
          </w:r>
          <w:r w:rsidR="00170C1E" w:rsidRPr="00170C1E">
            <w:rPr>
              <w:rFonts w:ascii="Arial" w:eastAsia="Times New Roman" w:hAnsi="Arial" w:cs="Arial"/>
              <w:color w:val="000000"/>
              <w:kern w:val="0"/>
              <w:lang w:eastAsia="en-GB"/>
              <w14:ligatures w14:val="none"/>
            </w:rPr>
            <w:t>De Bruin, 2017). </w:t>
          </w:r>
        </w:p>
        <w:p w14:paraId="7E45C4D1" w14:textId="0A0BEE63"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By implementing these strategies, Norwegian Air Shuttle is well-positioned to continue its rapid growth in the years to come.</w:t>
          </w:r>
          <w:r>
            <w:rPr>
              <w:rFonts w:ascii="Arial" w:hAnsi="Arial" w:cs="Arial"/>
              <w:lang w:eastAsia="en-GB"/>
            </w:rPr>
            <w:t xml:space="preserve"> (Norwegian, 2022).</w:t>
          </w:r>
        </w:p>
        <w:p w14:paraId="559C7AD0" w14:textId="77777777"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Here are some of the challenges that Norwegian Air Shuttle faces in its international expansion:</w:t>
          </w:r>
        </w:p>
        <w:p w14:paraId="6F206530" w14:textId="3D3E459A"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lastRenderedPageBreak/>
            <w:t>Competition from other low-cost airlines: Norwegian Air Shuttle faces competition from other low-cost airlines, such as Ryanair and EasyJet. These airlines are also expanding rapidly into new markets, which is putting pressure on Norwegian Air Shuttle's profits.</w:t>
          </w:r>
          <w:r w:rsidR="000756A6" w:rsidRPr="000756A6">
            <w:rPr>
              <w:rFonts w:ascii="Arial" w:hAnsi="Arial" w:cs="Arial"/>
              <w:lang w:eastAsia="en-GB"/>
            </w:rPr>
            <w:t xml:space="preserve"> </w:t>
          </w:r>
          <w:r w:rsidR="000756A6">
            <w:rPr>
              <w:rFonts w:ascii="Arial" w:hAnsi="Arial" w:cs="Arial"/>
              <w:lang w:eastAsia="en-GB"/>
            </w:rPr>
            <w:t>(Norwegian, 2022).</w:t>
          </w:r>
        </w:p>
        <w:p w14:paraId="48D6C44B" w14:textId="57382B4F"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Government regulations: Norwegian Air Shuttle faces government regulations in the countries where it operates. These regulations can make it difficult and expensive to start new routes.</w:t>
          </w:r>
          <w:r w:rsidR="000756A6">
            <w:rPr>
              <w:rFonts w:ascii="Arial" w:hAnsi="Arial" w:cs="Arial"/>
              <w:lang w:eastAsia="en-GB"/>
            </w:rPr>
            <w:t xml:space="preserve"> (Norwegian, 2022).</w:t>
          </w:r>
        </w:p>
        <w:p w14:paraId="723553C6" w14:textId="3025C174" w:rsidR="00F640CF" w:rsidRPr="00F640CF" w:rsidRDefault="00F640CF" w:rsidP="00BD127B">
          <w:pPr>
            <w:spacing w:line="360" w:lineRule="auto"/>
            <w:jc w:val="both"/>
            <w:rPr>
              <w:rFonts w:ascii="Arial" w:hAnsi="Arial" w:cs="Arial"/>
              <w:lang w:eastAsia="en-GB"/>
            </w:rPr>
          </w:pPr>
          <w:r w:rsidRPr="00F640CF">
            <w:rPr>
              <w:rFonts w:ascii="Arial" w:hAnsi="Arial" w:cs="Arial"/>
              <w:lang w:eastAsia="en-GB"/>
            </w:rPr>
            <w:t>Economic conditions: Norwegian Air Shuttle's business is sensitive to economic conditions. A recession can led to a decline in travel demand, which can hurt the airline's profits.</w:t>
          </w:r>
          <w:r w:rsidR="000756A6">
            <w:rPr>
              <w:rFonts w:ascii="Arial" w:hAnsi="Arial" w:cs="Arial"/>
              <w:lang w:eastAsia="en-GB"/>
            </w:rPr>
            <w:t xml:space="preserve"> (Norwegian, 2022).</w:t>
          </w:r>
        </w:p>
        <w:p w14:paraId="5BF9F190" w14:textId="5B2CCB9E" w:rsidR="00473B40" w:rsidRPr="00BD127B" w:rsidRDefault="00F640CF" w:rsidP="00BD127B">
          <w:pPr>
            <w:spacing w:line="360" w:lineRule="auto"/>
            <w:jc w:val="both"/>
            <w:rPr>
              <w:rFonts w:ascii="Arial" w:hAnsi="Arial" w:cs="Arial"/>
              <w:lang w:eastAsia="en-GB"/>
            </w:rPr>
          </w:pPr>
          <w:r w:rsidRPr="00F640CF">
            <w:rPr>
              <w:rFonts w:ascii="Arial" w:hAnsi="Arial" w:cs="Arial"/>
              <w:lang w:eastAsia="en-GB"/>
            </w:rPr>
            <w:t>Despite these challenges, Norwegian Air Shuttle is well-positioned to continue its rapid growth in the years to come. The airline has a strong track record of success, a young and growing fleet, and a low-cost business model. By implementing its international strategy, Norwegian Air Shuttle can continue to grow its market share and become a leading global low-cost airline</w:t>
          </w:r>
          <w:r w:rsidR="000756A6">
            <w:rPr>
              <w:rFonts w:ascii="Arial" w:hAnsi="Arial" w:cs="Arial"/>
              <w:lang w:eastAsia="en-GB"/>
            </w:rPr>
            <w:t xml:space="preserve"> (Norwegian, 2022).</w:t>
          </w:r>
        </w:p>
        <w:p w14:paraId="0714765D" w14:textId="737FE7F5" w:rsidR="00E134C1" w:rsidRPr="009401B7" w:rsidRDefault="00473B40" w:rsidP="009401B7">
          <w:pPr>
            <w:pStyle w:val="Heading1"/>
            <w:rPr>
              <w:sz w:val="26"/>
              <w:szCs w:val="26"/>
            </w:rPr>
          </w:pPr>
          <w:bookmarkStart w:id="26" w:name="_Toc134464654"/>
          <w:r w:rsidRPr="00DE6412">
            <w:rPr>
              <w:sz w:val="26"/>
              <w:szCs w:val="26"/>
            </w:rPr>
            <w:t>Green Strategy and CSR</w:t>
          </w:r>
          <w:bookmarkEnd w:id="26"/>
        </w:p>
        <w:p w14:paraId="1D8928FA" w14:textId="1EDDAB18" w:rsidR="00E134C1" w:rsidRPr="00E134C1" w:rsidRDefault="00E134C1" w:rsidP="00BD127B">
          <w:pPr>
            <w:spacing w:line="360" w:lineRule="auto"/>
            <w:jc w:val="both"/>
            <w:rPr>
              <w:rFonts w:ascii="Arial" w:hAnsi="Arial" w:cs="Arial"/>
              <w:lang w:eastAsia="ja-JP"/>
            </w:rPr>
          </w:pPr>
          <w:r w:rsidRPr="00E134C1">
            <w:rPr>
              <w:rFonts w:ascii="Arial" w:hAnsi="Arial" w:cs="Arial"/>
              <w:lang w:eastAsia="ja-JP"/>
            </w:rPr>
            <w:t>Green business practises will benefit the firm as well as its larger stakeholders, including the local community, shareholders, and workers.</w:t>
          </w:r>
          <w:r w:rsidR="009401B7">
            <w:rPr>
              <w:rFonts w:ascii="Arial" w:hAnsi="Arial" w:cs="Arial"/>
              <w:lang w:eastAsia="ja-JP"/>
            </w:rPr>
            <w:t xml:space="preserve"> </w:t>
          </w:r>
          <w:r w:rsidRPr="00E134C1">
            <w:rPr>
              <w:rFonts w:ascii="Arial" w:hAnsi="Arial" w:cs="Arial"/>
              <w:lang w:eastAsia="ja-JP"/>
            </w:rPr>
            <w:t>Being realistic about the implementation of green strategy policies is crucial since there will be financial and organisational advantages</w:t>
          </w:r>
          <w:r w:rsidR="009401B7">
            <w:rPr>
              <w:rFonts w:ascii="Arial" w:hAnsi="Arial" w:cs="Arial"/>
              <w:lang w:eastAsia="ja-JP"/>
            </w:rPr>
            <w:t xml:space="preserve"> (Norwegian, 2023).</w:t>
          </w:r>
        </w:p>
        <w:p w14:paraId="2294DC01" w14:textId="345429AB" w:rsidR="00473B40" w:rsidRDefault="009401B7" w:rsidP="00E134C1">
          <w:pPr>
            <w:jc w:val="center"/>
            <w:rPr>
              <w:rFonts w:ascii="Arial" w:hAnsi="Arial" w:cs="Arial"/>
              <w:b/>
              <w:bCs/>
            </w:rPr>
          </w:pPr>
          <w:r>
            <w:rPr>
              <w:noProof/>
            </w:rPr>
            <w:drawing>
              <wp:inline distT="0" distB="0" distL="0" distR="0" wp14:anchorId="1BCF4CC1" wp14:editId="717F0C22">
                <wp:extent cx="4959077" cy="1997075"/>
                <wp:effectExtent l="0" t="0" r="0" b="0"/>
                <wp:docPr id="856801547" name="Picture 856801547" descr="A picture containing plane, transport, air trave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801547" name="Picture 856801547" descr="A picture containing plane, transport, air travel,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92768" cy="2010643"/>
                        </a:xfrm>
                        <a:prstGeom prst="rect">
                          <a:avLst/>
                        </a:prstGeom>
                        <a:noFill/>
                        <a:ln>
                          <a:noFill/>
                        </a:ln>
                      </pic:spPr>
                    </pic:pic>
                  </a:graphicData>
                </a:graphic>
              </wp:inline>
            </w:drawing>
          </w:r>
        </w:p>
        <w:p w14:paraId="72D7CD12" w14:textId="3824096A" w:rsidR="009401B7" w:rsidRPr="005D76D9" w:rsidRDefault="009401B7" w:rsidP="00E134C1">
          <w:pPr>
            <w:jc w:val="center"/>
            <w:rPr>
              <w:rFonts w:ascii="Arial" w:hAnsi="Arial" w:cs="Arial"/>
              <w:sz w:val="20"/>
              <w:szCs w:val="20"/>
            </w:rPr>
          </w:pPr>
          <w:r w:rsidRPr="005D76D9">
            <w:rPr>
              <w:rFonts w:ascii="Arial" w:hAnsi="Arial" w:cs="Arial"/>
              <w:sz w:val="20"/>
              <w:szCs w:val="20"/>
            </w:rPr>
            <w:t xml:space="preserve">Source of image: </w:t>
          </w:r>
          <w:r w:rsidR="005D76D9">
            <w:rPr>
              <w:rFonts w:ascii="Arial" w:hAnsi="Arial" w:cs="Arial"/>
              <w:sz w:val="20"/>
              <w:szCs w:val="20"/>
            </w:rPr>
            <w:t>photo taken by author from Norwegian 2023 Sustainability report</w:t>
          </w:r>
        </w:p>
        <w:p w14:paraId="40870944" w14:textId="77777777" w:rsidR="00E134C1" w:rsidRDefault="00E134C1" w:rsidP="005D76D9">
          <w:pPr>
            <w:rPr>
              <w:rFonts w:ascii="Arial" w:hAnsi="Arial" w:cs="Arial"/>
              <w:b/>
              <w:bCs/>
            </w:rPr>
          </w:pPr>
        </w:p>
        <w:p w14:paraId="4CEFC626" w14:textId="7CE3FD1A" w:rsidR="00E134C1" w:rsidRPr="00E134C1" w:rsidRDefault="00E134C1" w:rsidP="00BD127B">
          <w:pPr>
            <w:spacing w:line="360" w:lineRule="auto"/>
            <w:jc w:val="both"/>
            <w:rPr>
              <w:rFonts w:ascii="Arial" w:hAnsi="Arial" w:cs="Arial"/>
              <w:lang w:eastAsia="en-GB"/>
            </w:rPr>
          </w:pPr>
          <w:r w:rsidRPr="00E134C1">
            <w:rPr>
              <w:rFonts w:ascii="Arial" w:hAnsi="Arial" w:cs="Arial"/>
              <w:lang w:eastAsia="en-GB"/>
            </w:rPr>
            <w:lastRenderedPageBreak/>
            <w:t>Fleet renewal: Norwegian is constantly replacing its older aircraft with newer, more fuel-efficient models. The airline's average fleet age is just 5.5 years, which is one of the youngest in the industry</w:t>
          </w:r>
          <w:r w:rsidR="005D76D9">
            <w:rPr>
              <w:rFonts w:ascii="Arial" w:hAnsi="Arial" w:cs="Arial"/>
              <w:lang w:eastAsia="en-GB"/>
            </w:rPr>
            <w:t xml:space="preserve"> (Norwegian, 2023).</w:t>
          </w:r>
        </w:p>
        <w:p w14:paraId="25917D51" w14:textId="69D79017" w:rsidR="00E134C1" w:rsidRPr="00E134C1" w:rsidRDefault="00E134C1" w:rsidP="00BD127B">
          <w:pPr>
            <w:spacing w:line="360" w:lineRule="auto"/>
            <w:jc w:val="both"/>
            <w:rPr>
              <w:rFonts w:ascii="Arial" w:hAnsi="Arial" w:cs="Arial"/>
              <w:lang w:eastAsia="en-GB"/>
            </w:rPr>
          </w:pPr>
          <w:r w:rsidRPr="00E134C1">
            <w:rPr>
              <w:rFonts w:ascii="Arial" w:hAnsi="Arial" w:cs="Arial"/>
              <w:lang w:eastAsia="en-GB"/>
            </w:rPr>
            <w:t>Sustainable aviation fuel: Norwegian is a major investor in sustainable aviation fuel (SAF). The airline has committed to using 30% SAF by 2030. SAF is made from renewable sources, such as waste oils and agricultural residues, and it produces significantly less emissions than traditional jet fuel</w:t>
          </w:r>
          <w:r w:rsidR="005D76D9">
            <w:rPr>
              <w:rFonts w:ascii="Arial" w:hAnsi="Arial" w:cs="Arial"/>
              <w:lang w:eastAsia="en-GB"/>
            </w:rPr>
            <w:t xml:space="preserve"> (Norwegian, 2023).</w:t>
          </w:r>
        </w:p>
        <w:p w14:paraId="59815A46" w14:textId="05575439" w:rsidR="00E134C1" w:rsidRPr="00E134C1" w:rsidRDefault="00E134C1" w:rsidP="00BD127B">
          <w:pPr>
            <w:spacing w:line="360" w:lineRule="auto"/>
            <w:jc w:val="both"/>
            <w:rPr>
              <w:rFonts w:ascii="Arial" w:hAnsi="Arial" w:cs="Arial"/>
              <w:lang w:eastAsia="en-GB"/>
            </w:rPr>
          </w:pPr>
          <w:r w:rsidRPr="00E134C1">
            <w:rPr>
              <w:rFonts w:ascii="Arial" w:hAnsi="Arial" w:cs="Arial"/>
              <w:lang w:eastAsia="en-GB"/>
            </w:rPr>
            <w:t>On-board efficiency: Norwegian is working to reduce its environmental impact on the ground as well as in the air. The airline has implemented a number of initiatives to improve fuel efficiency, such as optimizing its flight paths and using more efficient ground equipment</w:t>
          </w:r>
          <w:r w:rsidR="005D76D9">
            <w:rPr>
              <w:rFonts w:ascii="Arial" w:hAnsi="Arial" w:cs="Arial"/>
              <w:lang w:eastAsia="en-GB"/>
            </w:rPr>
            <w:t xml:space="preserve"> (Norwegian, 2023).</w:t>
          </w:r>
        </w:p>
        <w:p w14:paraId="52712511" w14:textId="2D3A1071" w:rsidR="00E134C1" w:rsidRPr="00E134C1" w:rsidRDefault="00E134C1" w:rsidP="00BD127B">
          <w:pPr>
            <w:spacing w:line="360" w:lineRule="auto"/>
            <w:jc w:val="both"/>
            <w:rPr>
              <w:rFonts w:ascii="Arial" w:hAnsi="Arial" w:cs="Arial"/>
              <w:lang w:eastAsia="en-GB"/>
            </w:rPr>
          </w:pPr>
          <w:r w:rsidRPr="00E134C1">
            <w:rPr>
              <w:rFonts w:ascii="Arial" w:hAnsi="Arial" w:cs="Arial"/>
              <w:lang w:eastAsia="en-GB"/>
            </w:rPr>
            <w:t>Waste reduction: Norwegian is also committed to reducing waste production. The airline has implemented a number of initiatives to recycle and compost waste, and it has also installed waterless urinals in its aircraft</w:t>
          </w:r>
          <w:r w:rsidR="005D76D9">
            <w:rPr>
              <w:rFonts w:ascii="Arial" w:hAnsi="Arial" w:cs="Arial"/>
              <w:lang w:eastAsia="en-GB"/>
            </w:rPr>
            <w:t xml:space="preserve"> (Norwegian, 2023).</w:t>
          </w:r>
        </w:p>
        <w:p w14:paraId="59A7DDC2" w14:textId="492FD45E" w:rsidR="00E134C1" w:rsidRPr="00E134C1" w:rsidRDefault="00E134C1" w:rsidP="00BD127B">
          <w:pPr>
            <w:spacing w:line="360" w:lineRule="auto"/>
            <w:jc w:val="both"/>
            <w:rPr>
              <w:rFonts w:ascii="Arial" w:hAnsi="Arial" w:cs="Arial"/>
              <w:lang w:eastAsia="en-GB"/>
            </w:rPr>
          </w:pPr>
          <w:r w:rsidRPr="00E134C1">
            <w:rPr>
              <w:rFonts w:ascii="Arial" w:hAnsi="Arial" w:cs="Arial"/>
              <w:lang w:eastAsia="en-GB"/>
            </w:rPr>
            <w:t>Customer engagement: Norwegian is committed to engaging its customers in its sustainability efforts. The airline has launched a number of initiatives to educate customers about the environmental impact of air travel and to encourage them to make more sustainable choices</w:t>
          </w:r>
          <w:r w:rsidR="005D76D9">
            <w:rPr>
              <w:rFonts w:ascii="Arial" w:hAnsi="Arial" w:cs="Arial"/>
              <w:lang w:eastAsia="en-GB"/>
            </w:rPr>
            <w:t xml:space="preserve"> (Norwegian, 2023).</w:t>
          </w:r>
        </w:p>
        <w:p w14:paraId="70D55719" w14:textId="2C52FAA2" w:rsidR="00E134C1" w:rsidRDefault="005D76D9" w:rsidP="005D76D9">
          <w:pPr>
            <w:jc w:val="center"/>
            <w:rPr>
              <w:rFonts w:ascii="Arial" w:hAnsi="Arial" w:cs="Arial"/>
              <w:b/>
              <w:bCs/>
            </w:rPr>
          </w:pPr>
          <w:r>
            <w:rPr>
              <w:noProof/>
            </w:rPr>
            <w:drawing>
              <wp:inline distT="0" distB="0" distL="0" distR="0" wp14:anchorId="0665F312" wp14:editId="7A957019">
                <wp:extent cx="2091690" cy="2091690"/>
                <wp:effectExtent l="0" t="0" r="0" b="0"/>
                <wp:docPr id="915205781" name="Picture 915205781" descr="Corporate Social Responsibility in Japan | SME Japan | Business in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porate Social Responsibility in Japan | SME Japan | Business in Japa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94995" cy="2094995"/>
                        </a:xfrm>
                        <a:prstGeom prst="rect">
                          <a:avLst/>
                        </a:prstGeom>
                        <a:noFill/>
                        <a:ln>
                          <a:noFill/>
                        </a:ln>
                      </pic:spPr>
                    </pic:pic>
                  </a:graphicData>
                </a:graphic>
              </wp:inline>
            </w:drawing>
          </w:r>
        </w:p>
        <w:p w14:paraId="2BE03975" w14:textId="77777777" w:rsidR="00E25228" w:rsidRDefault="00E25228" w:rsidP="00473B40">
          <w:pPr>
            <w:rPr>
              <w:rFonts w:ascii="Arial" w:hAnsi="Arial" w:cs="Arial"/>
              <w:b/>
              <w:bCs/>
            </w:rPr>
          </w:pPr>
        </w:p>
        <w:p w14:paraId="0BD6F838" w14:textId="3BEDE7AE" w:rsidR="00E25228" w:rsidRPr="003A04A2" w:rsidRDefault="00E3578B" w:rsidP="00BD127B">
          <w:pPr>
            <w:spacing w:line="360" w:lineRule="auto"/>
            <w:jc w:val="both"/>
            <w:rPr>
              <w:rFonts w:ascii="Arial" w:hAnsi="Arial" w:cs="Arial"/>
              <w:lang w:eastAsia="en-GB"/>
            </w:rPr>
          </w:pPr>
          <w:r w:rsidRPr="00E3578B">
            <w:rPr>
              <w:rFonts w:ascii="Arial" w:hAnsi="Arial" w:cs="Arial"/>
              <w:noProof/>
            </w:rPr>
            <w:t xml:space="preserve">According to Whittington (2020), an organisation has a social duty to act in a way that benefits society as a whole.  This can be accomplished in a number of ways, including: Utilising eco-friendly products, cutting back on trash, and using less energy are all ways that businesses may lessen their influence on the environment. Additionally, via social responsibility, which enables </w:t>
          </w:r>
          <w:r w:rsidRPr="00E3578B">
            <w:rPr>
              <w:rFonts w:ascii="Arial" w:hAnsi="Arial" w:cs="Arial"/>
              <w:noProof/>
            </w:rPr>
            <w:lastRenderedPageBreak/>
            <w:t xml:space="preserve">businesses to promote charitable organisations, engage in employee volunteerism, and offer fair salaries and working conditions. In addition to ethical responsibility, businesses may conduct themselves ethically by abiding by all rules and laws and treating their staff, clients, and vendors respectfully (Whittington, 2020). </w:t>
          </w:r>
          <w:r w:rsidR="00017D06">
            <w:rPr>
              <w:rFonts w:ascii="Arial" w:hAnsi="Arial" w:cs="Arial"/>
              <w:noProof/>
            </w:rPr>
            <w:t>Organisations</w:t>
          </w:r>
          <w:r w:rsidR="00E25228" w:rsidRPr="003A04A2">
            <w:rPr>
              <w:rFonts w:ascii="Arial" w:hAnsi="Arial" w:cs="Arial"/>
              <w:lang w:eastAsia="en-GB"/>
            </w:rPr>
            <w:t xml:space="preserve"> that embrace social responsibility</w:t>
          </w:r>
          <w:r w:rsidR="00BF221A">
            <w:rPr>
              <w:rFonts w:ascii="Arial" w:hAnsi="Arial" w:cs="Arial"/>
              <w:lang w:eastAsia="en-GB"/>
            </w:rPr>
            <w:t xml:space="preserve">, have </w:t>
          </w:r>
          <w:r w:rsidR="00E25228" w:rsidRPr="003A04A2">
            <w:rPr>
              <w:rFonts w:ascii="Arial" w:hAnsi="Arial" w:cs="Arial"/>
              <w:lang w:eastAsia="en-GB"/>
            </w:rPr>
            <w:t xml:space="preserve">benefits </w:t>
          </w:r>
          <w:r w:rsidR="00BF221A">
            <w:rPr>
              <w:rFonts w:ascii="Arial" w:hAnsi="Arial" w:cs="Arial"/>
              <w:lang w:eastAsia="en-GB"/>
            </w:rPr>
            <w:t xml:space="preserve">that can </w:t>
          </w:r>
          <w:r w:rsidR="00E25228" w:rsidRPr="003A04A2">
            <w:rPr>
              <w:rFonts w:ascii="Arial" w:hAnsi="Arial" w:cs="Arial"/>
              <w:lang w:eastAsia="en-GB"/>
            </w:rPr>
            <w:t>include</w:t>
          </w:r>
          <w:r w:rsidR="00BF221A">
            <w:rPr>
              <w:rFonts w:ascii="Arial" w:hAnsi="Arial" w:cs="Arial"/>
              <w:lang w:eastAsia="en-GB"/>
            </w:rPr>
            <w:t>, i</w:t>
          </w:r>
          <w:r w:rsidR="00E25228" w:rsidRPr="003A04A2">
            <w:rPr>
              <w:rFonts w:ascii="Arial" w:hAnsi="Arial" w:cs="Arial"/>
              <w:lang w:eastAsia="en-GB"/>
            </w:rPr>
            <w:t>mproved brand image</w:t>
          </w:r>
          <w:r w:rsidR="00BF221A">
            <w:rPr>
              <w:rFonts w:ascii="Arial" w:hAnsi="Arial" w:cs="Arial"/>
              <w:lang w:eastAsia="en-GB"/>
            </w:rPr>
            <w:t>, because c</w:t>
          </w:r>
          <w:r w:rsidR="00E25228" w:rsidRPr="003A04A2">
            <w:rPr>
              <w:rFonts w:ascii="Arial" w:hAnsi="Arial" w:cs="Arial"/>
              <w:lang w:eastAsia="en-GB"/>
            </w:rPr>
            <w:t>onsumers are increasingly looking for businesses that are socially responsible</w:t>
          </w:r>
          <w:r w:rsidR="00BF221A">
            <w:rPr>
              <w:rFonts w:ascii="Arial" w:hAnsi="Arial" w:cs="Arial"/>
              <w:lang w:eastAsia="en-GB"/>
            </w:rPr>
            <w:t xml:space="preserve">, thus attract more </w:t>
          </w:r>
          <w:r w:rsidR="00E25228" w:rsidRPr="003A04A2">
            <w:rPr>
              <w:rFonts w:ascii="Arial" w:hAnsi="Arial" w:cs="Arial"/>
              <w:lang w:eastAsia="en-GB"/>
            </w:rPr>
            <w:t>customers</w:t>
          </w:r>
          <w:r w:rsidR="00BF221A">
            <w:rPr>
              <w:rFonts w:ascii="Arial" w:hAnsi="Arial" w:cs="Arial"/>
              <w:lang w:eastAsia="en-GB"/>
            </w:rPr>
            <w:t xml:space="preserve"> </w:t>
          </w:r>
          <w:r w:rsidR="00BF221A" w:rsidRPr="005D76D9">
            <w:rPr>
              <w:rFonts w:ascii="Arial" w:hAnsi="Arial" w:cs="Arial"/>
              <w:lang w:eastAsia="en-GB"/>
            </w:rPr>
            <w:t>(</w:t>
          </w:r>
          <w:r w:rsidR="00BF221A" w:rsidRPr="005D76D9">
            <w:rPr>
              <w:rFonts w:ascii="Arial" w:hAnsi="Arial" w:cs="Arial"/>
              <w:noProof/>
            </w:rPr>
            <w:t>Whittington, 2020).</w:t>
          </w:r>
          <w:r w:rsidR="00BF221A" w:rsidRPr="00AB1A8C">
            <w:rPr>
              <w:rFonts w:ascii="Arial" w:hAnsi="Arial" w:cs="Arial"/>
              <w:i/>
              <w:iCs/>
              <w:noProof/>
            </w:rPr>
            <w:t xml:space="preserve">  </w:t>
          </w:r>
        </w:p>
        <w:p w14:paraId="1C56FA82" w14:textId="2141CADA" w:rsidR="00E25228" w:rsidRPr="003A04A2" w:rsidRDefault="00017D06" w:rsidP="00BD127B">
          <w:pPr>
            <w:spacing w:line="360" w:lineRule="auto"/>
            <w:jc w:val="both"/>
            <w:rPr>
              <w:rFonts w:ascii="Arial" w:hAnsi="Arial" w:cs="Arial"/>
              <w:lang w:eastAsia="en-GB"/>
            </w:rPr>
          </w:pPr>
          <w:r w:rsidRPr="00017D06">
            <w:rPr>
              <w:rFonts w:ascii="Arial" w:hAnsi="Arial" w:cs="Arial"/>
              <w:lang w:eastAsia="en-GB"/>
            </w:rPr>
            <w:t>As workers are inclined to be content and effective when they believe they are working for an organisation that is having a beneficial impact on the world, it can boost employee morale. Additionally, it can lessen the possibility of receiving boycotts or other unfavourable press.</w:t>
          </w:r>
          <w:r w:rsidR="003D2CB7">
            <w:rPr>
              <w:rFonts w:ascii="Arial" w:hAnsi="Arial" w:cs="Arial"/>
              <w:lang w:eastAsia="en-GB"/>
            </w:rPr>
            <w:t xml:space="preserve"> </w:t>
          </w:r>
          <w:r w:rsidR="003D2CB7" w:rsidRPr="005D76D9">
            <w:rPr>
              <w:rFonts w:ascii="Arial" w:hAnsi="Arial" w:cs="Arial"/>
              <w:lang w:eastAsia="en-GB"/>
            </w:rPr>
            <w:t>(</w:t>
          </w:r>
          <w:r w:rsidR="003D2CB7" w:rsidRPr="005D76D9">
            <w:rPr>
              <w:rFonts w:ascii="Arial" w:hAnsi="Arial" w:cs="Arial"/>
              <w:noProof/>
            </w:rPr>
            <w:t>Whittington, 2020).</w:t>
          </w:r>
          <w:r w:rsidR="003D2CB7" w:rsidRPr="00AB1A8C">
            <w:rPr>
              <w:rFonts w:ascii="Arial" w:hAnsi="Arial" w:cs="Arial"/>
              <w:i/>
              <w:iCs/>
              <w:noProof/>
            </w:rPr>
            <w:t xml:space="preserve">  </w:t>
          </w:r>
        </w:p>
        <w:p w14:paraId="11FBF0EE" w14:textId="77777777" w:rsidR="00BD127B" w:rsidRDefault="00BD127B" w:rsidP="00DE6412">
          <w:pPr>
            <w:pStyle w:val="Heading1"/>
            <w:rPr>
              <w:sz w:val="26"/>
              <w:szCs w:val="26"/>
            </w:rPr>
          </w:pPr>
        </w:p>
        <w:p w14:paraId="2020319E" w14:textId="77777777" w:rsidR="00BD127B" w:rsidRDefault="00BD127B" w:rsidP="00BD127B">
          <w:pPr>
            <w:rPr>
              <w:lang w:eastAsia="ja-JP"/>
            </w:rPr>
          </w:pPr>
        </w:p>
        <w:p w14:paraId="6A551954" w14:textId="77777777" w:rsidR="00BD127B" w:rsidRDefault="00BD127B" w:rsidP="00BD127B">
          <w:pPr>
            <w:rPr>
              <w:lang w:eastAsia="ja-JP"/>
            </w:rPr>
          </w:pPr>
        </w:p>
        <w:p w14:paraId="3573B53C" w14:textId="77777777" w:rsidR="00BD127B" w:rsidRDefault="00BD127B" w:rsidP="00BD127B">
          <w:pPr>
            <w:rPr>
              <w:lang w:eastAsia="ja-JP"/>
            </w:rPr>
          </w:pPr>
        </w:p>
        <w:p w14:paraId="1DC66A6B" w14:textId="77777777" w:rsidR="00BD127B" w:rsidRDefault="00BD127B" w:rsidP="00BD127B">
          <w:pPr>
            <w:rPr>
              <w:lang w:eastAsia="ja-JP"/>
            </w:rPr>
          </w:pPr>
        </w:p>
        <w:p w14:paraId="2CB1402B" w14:textId="77777777" w:rsidR="00BD127B" w:rsidRDefault="00BD127B" w:rsidP="00BD127B">
          <w:pPr>
            <w:rPr>
              <w:lang w:eastAsia="ja-JP"/>
            </w:rPr>
          </w:pPr>
        </w:p>
        <w:p w14:paraId="7EC58108" w14:textId="77777777" w:rsidR="00BD127B" w:rsidRDefault="00BD127B" w:rsidP="00BD127B">
          <w:pPr>
            <w:rPr>
              <w:lang w:eastAsia="ja-JP"/>
            </w:rPr>
          </w:pPr>
        </w:p>
        <w:p w14:paraId="2204008A" w14:textId="77777777" w:rsidR="00BD127B" w:rsidRDefault="00BD127B" w:rsidP="00BD127B">
          <w:pPr>
            <w:rPr>
              <w:lang w:eastAsia="ja-JP"/>
            </w:rPr>
          </w:pPr>
        </w:p>
        <w:p w14:paraId="1840BC22" w14:textId="77777777" w:rsidR="00BD127B" w:rsidRDefault="00BD127B" w:rsidP="00BD127B">
          <w:pPr>
            <w:rPr>
              <w:lang w:eastAsia="ja-JP"/>
            </w:rPr>
          </w:pPr>
        </w:p>
        <w:p w14:paraId="30FA13F2" w14:textId="77777777" w:rsidR="00BD127B" w:rsidRDefault="00BD127B" w:rsidP="00BD127B">
          <w:pPr>
            <w:rPr>
              <w:lang w:eastAsia="ja-JP"/>
            </w:rPr>
          </w:pPr>
        </w:p>
        <w:p w14:paraId="038D6162" w14:textId="77777777" w:rsidR="00BD127B" w:rsidRDefault="00BD127B" w:rsidP="00BD127B">
          <w:pPr>
            <w:rPr>
              <w:lang w:eastAsia="ja-JP"/>
            </w:rPr>
          </w:pPr>
        </w:p>
        <w:p w14:paraId="0B8FD0C1" w14:textId="77777777" w:rsidR="00BD127B" w:rsidRDefault="00BD127B" w:rsidP="00BD127B">
          <w:pPr>
            <w:rPr>
              <w:lang w:eastAsia="ja-JP"/>
            </w:rPr>
          </w:pPr>
        </w:p>
        <w:p w14:paraId="19B7EA1D" w14:textId="77777777" w:rsidR="00BD127B" w:rsidRDefault="00BD127B" w:rsidP="00BD127B">
          <w:pPr>
            <w:rPr>
              <w:lang w:eastAsia="ja-JP"/>
            </w:rPr>
          </w:pPr>
        </w:p>
        <w:p w14:paraId="086B8C8A" w14:textId="77777777" w:rsidR="00BD127B" w:rsidRDefault="00BD127B" w:rsidP="00BD127B">
          <w:pPr>
            <w:rPr>
              <w:lang w:eastAsia="ja-JP"/>
            </w:rPr>
          </w:pPr>
        </w:p>
        <w:p w14:paraId="62744FF6" w14:textId="77777777" w:rsidR="00BD127B" w:rsidRDefault="00BD127B" w:rsidP="00BD127B">
          <w:pPr>
            <w:rPr>
              <w:lang w:eastAsia="ja-JP"/>
            </w:rPr>
          </w:pPr>
        </w:p>
        <w:p w14:paraId="7D06E17D" w14:textId="77777777" w:rsidR="00BD127B" w:rsidRDefault="00BD127B" w:rsidP="00BD127B">
          <w:pPr>
            <w:rPr>
              <w:lang w:eastAsia="ja-JP"/>
            </w:rPr>
          </w:pPr>
        </w:p>
        <w:p w14:paraId="29B705B6" w14:textId="77777777" w:rsidR="00BD127B" w:rsidRPr="00BD127B" w:rsidRDefault="00BD127B" w:rsidP="00BD127B">
          <w:pPr>
            <w:rPr>
              <w:lang w:eastAsia="ja-JP"/>
            </w:rPr>
          </w:pPr>
        </w:p>
        <w:p w14:paraId="699DA5D2" w14:textId="025E896C" w:rsidR="00473B40" w:rsidRDefault="00473B40" w:rsidP="00DE6412">
          <w:pPr>
            <w:pStyle w:val="Heading1"/>
            <w:rPr>
              <w:sz w:val="26"/>
              <w:szCs w:val="26"/>
            </w:rPr>
          </w:pPr>
          <w:bookmarkStart w:id="27" w:name="_Toc134464655"/>
          <w:r w:rsidRPr="00DE6412">
            <w:rPr>
              <w:sz w:val="26"/>
              <w:szCs w:val="26"/>
            </w:rPr>
            <w:lastRenderedPageBreak/>
            <w:t>Conclusion</w:t>
          </w:r>
          <w:bookmarkEnd w:id="27"/>
        </w:p>
        <w:p w14:paraId="07E81700" w14:textId="77777777" w:rsidR="00BD127B" w:rsidRDefault="00BD127B" w:rsidP="00BD127B">
          <w:pPr>
            <w:rPr>
              <w:lang w:eastAsia="ja-JP"/>
            </w:rPr>
          </w:pPr>
        </w:p>
        <w:p w14:paraId="4D6DFCFF" w14:textId="0DDE3EF7" w:rsidR="00016642" w:rsidRPr="004946D5" w:rsidRDefault="00016642" w:rsidP="00016642">
          <w:pPr>
            <w:spacing w:line="480" w:lineRule="auto"/>
            <w:rPr>
              <w:rFonts w:ascii="Arial" w:hAnsi="Arial" w:cs="Arial"/>
              <w:lang w:eastAsia="ja-JP"/>
            </w:rPr>
          </w:pPr>
          <w:r w:rsidRPr="00E134C1">
            <w:rPr>
              <w:rFonts w:ascii="Arial" w:hAnsi="Arial" w:cs="Arial"/>
            </w:rPr>
            <w:t xml:space="preserve">This report </w:t>
          </w:r>
          <w:r>
            <w:rPr>
              <w:rFonts w:ascii="Arial" w:hAnsi="Arial" w:cs="Arial"/>
            </w:rPr>
            <w:t>was about Norwegian Air and the company’s strategic analysis in dealing with central issues.</w:t>
          </w:r>
          <w:r w:rsidRPr="004946D5">
            <w:rPr>
              <w:rFonts w:ascii="Arial" w:hAnsi="Arial" w:cs="Arial"/>
              <w:lang w:eastAsia="ja-JP"/>
            </w:rPr>
            <w:t xml:space="preserve"> </w:t>
          </w:r>
          <w:r>
            <w:rPr>
              <w:rFonts w:ascii="Arial" w:hAnsi="Arial" w:cs="Arial"/>
              <w:lang w:eastAsia="ja-JP"/>
            </w:rPr>
            <w:t>The report included Norwegian Air’s mission and objectives, a Macro-environmental analysis, PESTLE analysis. As well as a Micro-environmental Analysis, Industry Life Cycle, Porter’s Industry Five Forces Analysis. Internal Analysis, Norwegian Air’s Strategic Resources and Capabilities analysis, The Value Chain analysis, VRIO Analysis of Resources and Capabilities, SWOT Analysis, strategies to sustain the competitive advantage, growth strategies, green strategy, and Corporate Social responsibilities, to conclude it has some recommendations for Norwegian Air.</w:t>
          </w:r>
        </w:p>
        <w:p w14:paraId="5FEF643F" w14:textId="08F465E8" w:rsidR="00473B40" w:rsidRPr="00031AC1" w:rsidRDefault="00473B40" w:rsidP="00473B40">
          <w:pPr>
            <w:rPr>
              <w:rFonts w:ascii="Arial" w:hAnsi="Arial" w:cs="Arial"/>
              <w:b/>
              <w:bCs/>
            </w:rPr>
          </w:pPr>
        </w:p>
        <w:p w14:paraId="7DE5A17F" w14:textId="77777777" w:rsidR="00473B40" w:rsidRPr="00031AC1" w:rsidRDefault="00473B40" w:rsidP="00473B40">
          <w:pPr>
            <w:rPr>
              <w:rFonts w:ascii="Arial" w:hAnsi="Arial" w:cs="Arial"/>
              <w:b/>
              <w:bCs/>
            </w:rPr>
          </w:pPr>
        </w:p>
        <w:p w14:paraId="6D717274" w14:textId="5985E7BD" w:rsidR="00473B40" w:rsidRDefault="003D2CB7" w:rsidP="00473B40">
          <w:pPr>
            <w:rPr>
              <w:rFonts w:ascii="Arial" w:hAnsi="Arial" w:cs="Arial"/>
              <w:b/>
              <w:bCs/>
            </w:rPr>
          </w:pPr>
          <w:r>
            <w:rPr>
              <w:rFonts w:ascii="Arial" w:hAnsi="Arial" w:cs="Arial"/>
              <w:b/>
              <w:bCs/>
            </w:rPr>
            <w:br/>
          </w:r>
        </w:p>
        <w:p w14:paraId="17807630" w14:textId="77777777" w:rsidR="003D2CB7" w:rsidRDefault="003D2CB7" w:rsidP="00473B40">
          <w:pPr>
            <w:rPr>
              <w:rFonts w:ascii="Arial" w:hAnsi="Arial" w:cs="Arial"/>
              <w:b/>
              <w:bCs/>
            </w:rPr>
          </w:pPr>
        </w:p>
        <w:p w14:paraId="3BC35698" w14:textId="77777777" w:rsidR="003D2CB7" w:rsidRDefault="003D2CB7" w:rsidP="00473B40">
          <w:pPr>
            <w:rPr>
              <w:rFonts w:ascii="Arial" w:hAnsi="Arial" w:cs="Arial"/>
              <w:b/>
              <w:bCs/>
            </w:rPr>
          </w:pPr>
        </w:p>
        <w:p w14:paraId="3378C5F4" w14:textId="77777777" w:rsidR="003D2CB7" w:rsidRDefault="003D2CB7" w:rsidP="00473B40">
          <w:pPr>
            <w:rPr>
              <w:rFonts w:ascii="Arial" w:hAnsi="Arial" w:cs="Arial"/>
              <w:b/>
              <w:bCs/>
            </w:rPr>
          </w:pPr>
        </w:p>
        <w:p w14:paraId="3CF10518" w14:textId="77777777" w:rsidR="003D2CB7" w:rsidRDefault="003D2CB7" w:rsidP="00473B40">
          <w:pPr>
            <w:rPr>
              <w:rFonts w:ascii="Arial" w:hAnsi="Arial" w:cs="Arial"/>
              <w:b/>
              <w:bCs/>
            </w:rPr>
          </w:pPr>
        </w:p>
        <w:p w14:paraId="1B6EBBB3" w14:textId="77777777" w:rsidR="003D2CB7" w:rsidRDefault="003D2CB7" w:rsidP="00473B40">
          <w:pPr>
            <w:rPr>
              <w:rFonts w:ascii="Arial" w:hAnsi="Arial" w:cs="Arial"/>
              <w:b/>
              <w:bCs/>
            </w:rPr>
          </w:pPr>
        </w:p>
        <w:p w14:paraId="0844DE17" w14:textId="77777777" w:rsidR="003D2CB7" w:rsidRDefault="003D2CB7" w:rsidP="00473B40">
          <w:pPr>
            <w:rPr>
              <w:rFonts w:ascii="Arial" w:hAnsi="Arial" w:cs="Arial"/>
              <w:b/>
              <w:bCs/>
            </w:rPr>
          </w:pPr>
        </w:p>
        <w:p w14:paraId="4164550C" w14:textId="77777777" w:rsidR="003D2CB7" w:rsidRDefault="003D2CB7" w:rsidP="00473B40">
          <w:pPr>
            <w:rPr>
              <w:rFonts w:ascii="Arial" w:hAnsi="Arial" w:cs="Arial"/>
              <w:b/>
              <w:bCs/>
            </w:rPr>
          </w:pPr>
        </w:p>
        <w:p w14:paraId="28F5917F" w14:textId="77777777" w:rsidR="003D2CB7" w:rsidRDefault="003D2CB7" w:rsidP="00473B40">
          <w:pPr>
            <w:rPr>
              <w:rFonts w:ascii="Arial" w:hAnsi="Arial" w:cs="Arial"/>
              <w:b/>
              <w:bCs/>
            </w:rPr>
          </w:pPr>
        </w:p>
        <w:p w14:paraId="3B1540D8" w14:textId="77777777" w:rsidR="003D2CB7" w:rsidRDefault="003D2CB7" w:rsidP="00473B40">
          <w:pPr>
            <w:rPr>
              <w:rFonts w:ascii="Arial" w:hAnsi="Arial" w:cs="Arial"/>
              <w:b/>
              <w:bCs/>
            </w:rPr>
          </w:pPr>
        </w:p>
        <w:p w14:paraId="59245A0C" w14:textId="77777777" w:rsidR="003D2CB7" w:rsidRDefault="003D2CB7" w:rsidP="00473B40">
          <w:pPr>
            <w:rPr>
              <w:rFonts w:ascii="Arial" w:hAnsi="Arial" w:cs="Arial"/>
              <w:b/>
              <w:bCs/>
            </w:rPr>
          </w:pPr>
        </w:p>
        <w:p w14:paraId="3EF96284" w14:textId="77777777" w:rsidR="003D2CB7" w:rsidRDefault="003D2CB7" w:rsidP="00473B40">
          <w:pPr>
            <w:rPr>
              <w:rFonts w:ascii="Arial" w:hAnsi="Arial" w:cs="Arial"/>
              <w:b/>
              <w:bCs/>
            </w:rPr>
          </w:pPr>
        </w:p>
        <w:p w14:paraId="362D8599" w14:textId="77777777" w:rsidR="003D2CB7" w:rsidRDefault="003D2CB7" w:rsidP="00473B40">
          <w:pPr>
            <w:rPr>
              <w:rFonts w:ascii="Arial" w:hAnsi="Arial" w:cs="Arial"/>
              <w:b/>
              <w:bCs/>
            </w:rPr>
          </w:pPr>
        </w:p>
        <w:p w14:paraId="06EA8CA4" w14:textId="77777777" w:rsidR="003D2CB7" w:rsidRPr="00031AC1" w:rsidRDefault="003D2CB7" w:rsidP="00473B40">
          <w:pPr>
            <w:rPr>
              <w:rFonts w:ascii="Arial" w:hAnsi="Arial" w:cs="Arial"/>
              <w:b/>
              <w:bCs/>
            </w:rPr>
          </w:pPr>
        </w:p>
        <w:p w14:paraId="3440CCF2" w14:textId="77777777" w:rsidR="00473B40" w:rsidRPr="00DE6412" w:rsidRDefault="00473B40" w:rsidP="00DE6412">
          <w:pPr>
            <w:pStyle w:val="Heading1"/>
            <w:rPr>
              <w:sz w:val="26"/>
              <w:szCs w:val="26"/>
            </w:rPr>
          </w:pPr>
          <w:bookmarkStart w:id="28" w:name="_Toc134464656"/>
          <w:r w:rsidRPr="00DE6412">
            <w:rPr>
              <w:sz w:val="26"/>
              <w:szCs w:val="26"/>
            </w:rPr>
            <w:lastRenderedPageBreak/>
            <w:t>Recommendation</w:t>
          </w:r>
          <w:bookmarkEnd w:id="28"/>
          <w:r w:rsidRPr="00DE6412">
            <w:rPr>
              <w:sz w:val="26"/>
              <w:szCs w:val="26"/>
            </w:rPr>
            <w:t xml:space="preserve"> </w:t>
          </w:r>
        </w:p>
        <w:p w14:paraId="037B9268" w14:textId="17603E18" w:rsidR="003D2CB7" w:rsidRPr="003D2CB7" w:rsidRDefault="003D2CB7" w:rsidP="003D2CB7">
          <w:pPr>
            <w:spacing w:line="360" w:lineRule="auto"/>
            <w:rPr>
              <w:rFonts w:ascii="Arial" w:hAnsi="Arial" w:cs="Arial"/>
              <w:lang w:eastAsia="en-GB"/>
            </w:rPr>
          </w:pPr>
          <w:r w:rsidRPr="003D2CB7">
            <w:rPr>
              <w:rFonts w:ascii="Arial" w:hAnsi="Arial" w:cs="Arial"/>
              <w:lang w:eastAsia="en-GB"/>
            </w:rPr>
            <w:t xml:space="preserve">Norwegian Air </w:t>
          </w:r>
          <w:r w:rsidR="009872ED">
            <w:rPr>
              <w:rFonts w:ascii="Arial" w:hAnsi="Arial" w:cs="Arial"/>
              <w:lang w:eastAsia="en-GB"/>
            </w:rPr>
            <w:t>should expand</w:t>
          </w:r>
          <w:r w:rsidRPr="003D2CB7">
            <w:rPr>
              <w:rFonts w:ascii="Arial" w:hAnsi="Arial" w:cs="Arial"/>
              <w:lang w:eastAsia="en-GB"/>
            </w:rPr>
            <w:t xml:space="preserve"> into new international markets </w:t>
          </w:r>
          <w:r w:rsidR="009872ED">
            <w:rPr>
              <w:rFonts w:ascii="Arial" w:hAnsi="Arial" w:cs="Arial"/>
              <w:lang w:eastAsia="en-GB"/>
            </w:rPr>
            <w:t>again</w:t>
          </w:r>
          <w:r w:rsidRPr="003D2CB7">
            <w:rPr>
              <w:rFonts w:ascii="Arial" w:hAnsi="Arial" w:cs="Arial"/>
              <w:lang w:eastAsia="en-GB"/>
            </w:rPr>
            <w:t xml:space="preserve">. </w:t>
          </w:r>
        </w:p>
        <w:p w14:paraId="36AC4758" w14:textId="4400B8B0" w:rsidR="003D2CB7" w:rsidRPr="003D2CB7" w:rsidRDefault="003D2CB7" w:rsidP="003D2CB7">
          <w:pPr>
            <w:spacing w:line="360" w:lineRule="auto"/>
            <w:rPr>
              <w:rFonts w:ascii="Arial" w:hAnsi="Arial" w:cs="Arial"/>
              <w:lang w:eastAsia="en-GB"/>
            </w:rPr>
          </w:pPr>
          <w:r w:rsidRPr="003D2CB7">
            <w:rPr>
              <w:rFonts w:ascii="Arial" w:hAnsi="Arial" w:cs="Arial"/>
              <w:lang w:eastAsia="en-GB"/>
            </w:rPr>
            <w:t>Target new customer segments with its low-cost fares</w:t>
          </w:r>
          <w:r w:rsidR="009872ED">
            <w:rPr>
              <w:rFonts w:ascii="Arial" w:hAnsi="Arial" w:cs="Arial"/>
              <w:lang w:eastAsia="en-GB"/>
            </w:rPr>
            <w:t xml:space="preserve"> and </w:t>
          </w:r>
          <w:r w:rsidRPr="003D2CB7">
            <w:rPr>
              <w:rFonts w:ascii="Arial" w:hAnsi="Arial" w:cs="Arial"/>
              <w:lang w:eastAsia="en-GB"/>
            </w:rPr>
            <w:t>its affordable prices.</w:t>
          </w:r>
          <w:r w:rsidR="009872ED">
            <w:rPr>
              <w:rFonts w:ascii="Arial" w:hAnsi="Arial" w:cs="Arial"/>
              <w:lang w:eastAsia="en-GB"/>
            </w:rPr>
            <w:t xml:space="preserve"> For example fly to more European destina</w:t>
          </w:r>
          <w:r w:rsidR="00016642">
            <w:rPr>
              <w:rFonts w:ascii="Arial" w:hAnsi="Arial" w:cs="Arial"/>
              <w:lang w:eastAsia="en-GB"/>
            </w:rPr>
            <w:t xml:space="preserve">tions. </w:t>
          </w:r>
        </w:p>
        <w:p w14:paraId="0A39D137" w14:textId="7F3EAF96" w:rsidR="003D2CB7" w:rsidRPr="003D2CB7" w:rsidRDefault="003D2CB7" w:rsidP="003D2CB7">
          <w:pPr>
            <w:spacing w:line="360" w:lineRule="auto"/>
            <w:rPr>
              <w:rFonts w:ascii="Arial" w:hAnsi="Arial" w:cs="Arial"/>
              <w:lang w:eastAsia="en-GB"/>
            </w:rPr>
          </w:pPr>
          <w:r w:rsidRPr="003D2CB7">
            <w:rPr>
              <w:rFonts w:ascii="Arial" w:hAnsi="Arial" w:cs="Arial"/>
              <w:lang w:eastAsia="en-GB"/>
            </w:rPr>
            <w:t xml:space="preserve">Norwegian Air </w:t>
          </w:r>
          <w:r w:rsidR="009872ED">
            <w:rPr>
              <w:rFonts w:ascii="Arial" w:hAnsi="Arial" w:cs="Arial"/>
              <w:lang w:eastAsia="en-GB"/>
            </w:rPr>
            <w:t>could</w:t>
          </w:r>
          <w:r w:rsidRPr="003D2CB7">
            <w:rPr>
              <w:rFonts w:ascii="Arial" w:hAnsi="Arial" w:cs="Arial"/>
              <w:lang w:eastAsia="en-GB"/>
            </w:rPr>
            <w:t xml:space="preserve"> partner with other airlines to offer codeshare flights. </w:t>
          </w:r>
        </w:p>
        <w:p w14:paraId="671BE114" w14:textId="6FDFAF51" w:rsidR="003D2CB7" w:rsidRPr="003D2CB7" w:rsidRDefault="003D2CB7" w:rsidP="003D2CB7">
          <w:pPr>
            <w:spacing w:line="360" w:lineRule="auto"/>
            <w:rPr>
              <w:rFonts w:ascii="Arial" w:hAnsi="Arial" w:cs="Arial"/>
              <w:lang w:eastAsia="en-GB"/>
            </w:rPr>
          </w:pPr>
          <w:r w:rsidRPr="003D2CB7">
            <w:rPr>
              <w:rFonts w:ascii="Arial" w:hAnsi="Arial" w:cs="Arial"/>
              <w:lang w:eastAsia="en-GB"/>
            </w:rPr>
            <w:t>Norwegian Air should invest in new technology to improve its operations and customer service.</w:t>
          </w:r>
        </w:p>
        <w:p w14:paraId="33969BA7" w14:textId="6043B222" w:rsidR="003D2CB7" w:rsidRPr="003D2CB7" w:rsidRDefault="003D2CB7" w:rsidP="003D2CB7">
          <w:pPr>
            <w:spacing w:line="360" w:lineRule="auto"/>
            <w:rPr>
              <w:rFonts w:ascii="Arial" w:hAnsi="Arial" w:cs="Arial"/>
              <w:lang w:eastAsia="en-GB"/>
            </w:rPr>
          </w:pPr>
          <w:r w:rsidRPr="003D2CB7">
            <w:rPr>
              <w:rFonts w:ascii="Arial" w:hAnsi="Arial" w:cs="Arial"/>
              <w:lang w:eastAsia="en-GB"/>
            </w:rPr>
            <w:t>Norwegian Air should focus on providing excellent customer service</w:t>
          </w:r>
          <w:r w:rsidR="009872ED">
            <w:rPr>
              <w:rFonts w:ascii="Arial" w:hAnsi="Arial" w:cs="Arial"/>
              <w:lang w:eastAsia="en-GB"/>
            </w:rPr>
            <w:t>, unlike other low-cost airlines they could</w:t>
          </w:r>
          <w:r w:rsidRPr="003D2CB7">
            <w:rPr>
              <w:rFonts w:ascii="Arial" w:hAnsi="Arial" w:cs="Arial"/>
              <w:lang w:eastAsia="en-GB"/>
            </w:rPr>
            <w:t xml:space="preserve"> offer more legroom, free meals, and on-time arrivals.</w:t>
          </w:r>
        </w:p>
        <w:p w14:paraId="6961F2FB" w14:textId="4DB1115C" w:rsidR="003D2CB7" w:rsidRPr="003D2CB7" w:rsidRDefault="003D2CB7" w:rsidP="003D2CB7">
          <w:pPr>
            <w:spacing w:line="360" w:lineRule="auto"/>
            <w:rPr>
              <w:rFonts w:ascii="Arial" w:hAnsi="Arial" w:cs="Arial"/>
              <w:lang w:eastAsia="en-GB"/>
            </w:rPr>
          </w:pPr>
        </w:p>
        <w:p w14:paraId="35031CAF" w14:textId="17B104CA" w:rsidR="00473B40" w:rsidRPr="003D2CB7" w:rsidRDefault="00473B40" w:rsidP="00473B40">
          <w:pPr>
            <w:rPr>
              <w:rFonts w:ascii="Arial" w:hAnsi="Arial" w:cs="Arial"/>
            </w:rPr>
          </w:pPr>
        </w:p>
        <w:p w14:paraId="537024F6" w14:textId="77777777" w:rsidR="00473B40" w:rsidRDefault="00473B40" w:rsidP="00473B40">
          <w:pPr>
            <w:spacing w:line="360" w:lineRule="auto"/>
            <w:rPr>
              <w:rFonts w:ascii="Arial" w:hAnsi="Arial" w:cs="Arial"/>
              <w:b/>
              <w:bCs/>
            </w:rPr>
          </w:pPr>
        </w:p>
        <w:p w14:paraId="5317FCCA" w14:textId="77777777" w:rsidR="001417B2" w:rsidRDefault="001417B2" w:rsidP="00473B40">
          <w:pPr>
            <w:spacing w:line="360" w:lineRule="auto"/>
            <w:rPr>
              <w:rFonts w:ascii="Arial" w:hAnsi="Arial" w:cs="Arial"/>
              <w:b/>
              <w:bCs/>
            </w:rPr>
          </w:pPr>
        </w:p>
        <w:p w14:paraId="5599AE21" w14:textId="77777777" w:rsidR="001417B2" w:rsidRDefault="001417B2" w:rsidP="00473B40">
          <w:pPr>
            <w:spacing w:line="360" w:lineRule="auto"/>
            <w:rPr>
              <w:rFonts w:ascii="Arial" w:hAnsi="Arial" w:cs="Arial"/>
              <w:b/>
              <w:bCs/>
            </w:rPr>
          </w:pPr>
        </w:p>
        <w:p w14:paraId="651F6F57" w14:textId="77777777" w:rsidR="001417B2" w:rsidRDefault="001417B2" w:rsidP="00473B40">
          <w:pPr>
            <w:spacing w:line="360" w:lineRule="auto"/>
            <w:rPr>
              <w:rFonts w:ascii="Arial" w:hAnsi="Arial" w:cs="Arial"/>
              <w:b/>
              <w:bCs/>
            </w:rPr>
          </w:pPr>
        </w:p>
        <w:p w14:paraId="3A83CABA" w14:textId="77777777" w:rsidR="006A5A37" w:rsidRDefault="006A5A37" w:rsidP="00473B40">
          <w:pPr>
            <w:spacing w:line="360" w:lineRule="auto"/>
            <w:rPr>
              <w:rFonts w:ascii="Arial" w:hAnsi="Arial" w:cs="Arial"/>
              <w:b/>
              <w:bCs/>
            </w:rPr>
          </w:pPr>
        </w:p>
        <w:p w14:paraId="758F589E" w14:textId="77777777" w:rsidR="006A5A37" w:rsidRDefault="006A5A37" w:rsidP="00473B40">
          <w:pPr>
            <w:spacing w:line="360" w:lineRule="auto"/>
            <w:rPr>
              <w:rFonts w:ascii="Arial" w:hAnsi="Arial" w:cs="Arial"/>
              <w:b/>
              <w:bCs/>
            </w:rPr>
          </w:pPr>
        </w:p>
        <w:p w14:paraId="66D26750" w14:textId="77777777" w:rsidR="006A5A37" w:rsidRDefault="006A5A37" w:rsidP="00473B40">
          <w:pPr>
            <w:spacing w:line="360" w:lineRule="auto"/>
            <w:rPr>
              <w:rFonts w:ascii="Arial" w:hAnsi="Arial" w:cs="Arial"/>
              <w:b/>
              <w:bCs/>
            </w:rPr>
          </w:pPr>
        </w:p>
        <w:p w14:paraId="7DB0A353" w14:textId="77777777" w:rsidR="00016642" w:rsidRDefault="00016642" w:rsidP="00473B40">
          <w:pPr>
            <w:spacing w:line="360" w:lineRule="auto"/>
            <w:rPr>
              <w:rFonts w:ascii="Arial" w:hAnsi="Arial" w:cs="Arial"/>
              <w:b/>
              <w:bCs/>
            </w:rPr>
          </w:pPr>
        </w:p>
        <w:p w14:paraId="70638FC4" w14:textId="77777777" w:rsidR="00016642" w:rsidRDefault="00016642" w:rsidP="00473B40">
          <w:pPr>
            <w:spacing w:line="360" w:lineRule="auto"/>
            <w:rPr>
              <w:rFonts w:ascii="Arial" w:hAnsi="Arial" w:cs="Arial"/>
              <w:b/>
              <w:bCs/>
            </w:rPr>
          </w:pPr>
        </w:p>
        <w:p w14:paraId="1EB1B21D" w14:textId="77777777" w:rsidR="00016642" w:rsidRDefault="00016642" w:rsidP="00473B40">
          <w:pPr>
            <w:spacing w:line="360" w:lineRule="auto"/>
            <w:rPr>
              <w:rFonts w:ascii="Arial" w:hAnsi="Arial" w:cs="Arial"/>
              <w:b/>
              <w:bCs/>
            </w:rPr>
          </w:pPr>
        </w:p>
        <w:p w14:paraId="1C8D71F0" w14:textId="77777777" w:rsidR="00016642" w:rsidRDefault="00016642" w:rsidP="00473B40">
          <w:pPr>
            <w:spacing w:line="360" w:lineRule="auto"/>
            <w:rPr>
              <w:rFonts w:ascii="Arial" w:hAnsi="Arial" w:cs="Arial"/>
              <w:b/>
              <w:bCs/>
            </w:rPr>
          </w:pPr>
        </w:p>
        <w:p w14:paraId="680A60FD" w14:textId="77777777" w:rsidR="00016642" w:rsidRDefault="00016642" w:rsidP="00473B40">
          <w:pPr>
            <w:spacing w:line="360" w:lineRule="auto"/>
            <w:rPr>
              <w:rFonts w:ascii="Arial" w:hAnsi="Arial" w:cs="Arial"/>
              <w:b/>
              <w:bCs/>
            </w:rPr>
          </w:pPr>
        </w:p>
        <w:p w14:paraId="3A962131" w14:textId="77777777" w:rsidR="00016642" w:rsidRDefault="00016642" w:rsidP="00473B40">
          <w:pPr>
            <w:spacing w:line="360" w:lineRule="auto"/>
            <w:rPr>
              <w:rFonts w:ascii="Arial" w:hAnsi="Arial" w:cs="Arial"/>
              <w:b/>
              <w:bCs/>
            </w:rPr>
          </w:pPr>
        </w:p>
        <w:p w14:paraId="1046E4D6" w14:textId="77777777" w:rsidR="00473B40" w:rsidRDefault="00473B40" w:rsidP="00DE6412">
          <w:pPr>
            <w:pStyle w:val="Heading1"/>
            <w:rPr>
              <w:sz w:val="26"/>
              <w:szCs w:val="26"/>
            </w:rPr>
          </w:pPr>
          <w:bookmarkStart w:id="29" w:name="_Toc134464657"/>
          <w:r w:rsidRPr="00DE6412">
            <w:rPr>
              <w:sz w:val="26"/>
              <w:szCs w:val="26"/>
            </w:rPr>
            <w:lastRenderedPageBreak/>
            <w:t>References</w:t>
          </w:r>
          <w:bookmarkEnd w:id="29"/>
          <w:r w:rsidRPr="00DE6412">
            <w:rPr>
              <w:sz w:val="26"/>
              <w:szCs w:val="26"/>
            </w:rPr>
            <w:t xml:space="preserve"> </w:t>
          </w:r>
        </w:p>
        <w:p w14:paraId="6FB3DACC" w14:textId="77777777" w:rsidR="009B0B57" w:rsidRPr="009B0B57" w:rsidRDefault="009B0B57" w:rsidP="009B0B57">
          <w:pPr>
            <w:rPr>
              <w:rFonts w:ascii="Arial" w:hAnsi="Arial" w:cs="Arial"/>
            </w:rPr>
          </w:pPr>
        </w:p>
        <w:p w14:paraId="249F13F4" w14:textId="405DE7C3" w:rsidR="00C35FEA" w:rsidRDefault="009B0B57" w:rsidP="00016642">
          <w:pPr>
            <w:spacing w:line="360" w:lineRule="auto"/>
            <w:rPr>
              <w:rFonts w:ascii="Arial" w:hAnsi="Arial" w:cs="Arial"/>
            </w:rPr>
          </w:pPr>
          <w:r w:rsidRPr="00EC6F48">
            <w:rPr>
              <w:rFonts w:ascii="Arial" w:hAnsi="Arial" w:cs="Arial"/>
            </w:rPr>
            <w:t>Barney, J.B. (2019) </w:t>
          </w:r>
          <w:r w:rsidRPr="00016642">
            <w:rPr>
              <w:rFonts w:ascii="Arial" w:hAnsi="Arial" w:cs="Arial"/>
              <w:i/>
              <w:iCs/>
            </w:rPr>
            <w:t xml:space="preserve">Strategic management and competitive advantage: concepts and </w:t>
          </w:r>
          <w:r w:rsidR="00016642" w:rsidRPr="00016642">
            <w:rPr>
              <w:rFonts w:ascii="Arial" w:hAnsi="Arial" w:cs="Arial"/>
              <w:i/>
              <w:iCs/>
            </w:rPr>
            <w:t>case.</w:t>
          </w:r>
          <w:r w:rsidRPr="00016642">
            <w:rPr>
              <w:rFonts w:ascii="Arial" w:hAnsi="Arial" w:cs="Arial"/>
              <w:i/>
              <w:iCs/>
            </w:rPr>
            <w:t xml:space="preserve"> </w:t>
          </w:r>
          <w:r w:rsidRPr="00EC6F48">
            <w:rPr>
              <w:rFonts w:ascii="Arial" w:hAnsi="Arial" w:cs="Arial"/>
            </w:rPr>
            <w:t>Sixth edition, global edition. Harlow, England:, Pearson.</w:t>
          </w:r>
        </w:p>
        <w:p w14:paraId="6C53C0E8" w14:textId="1568E88A" w:rsidR="00016642" w:rsidRDefault="00016642" w:rsidP="00016642">
          <w:pPr>
            <w:pStyle w:val="NormalWeb"/>
            <w:spacing w:before="0" w:beforeAutospacing="0" w:after="0" w:afterAutospacing="0" w:line="360" w:lineRule="auto"/>
            <w:rPr>
              <w:rFonts w:ascii="Arial" w:hAnsi="Arial" w:cs="Arial"/>
              <w:color w:val="000000"/>
              <w:sz w:val="22"/>
              <w:szCs w:val="22"/>
            </w:rPr>
          </w:pPr>
          <w:r w:rsidRPr="00EC6F48">
            <w:rPr>
              <w:rFonts w:ascii="Arial" w:hAnsi="Arial" w:cs="Arial"/>
              <w:color w:val="000000"/>
              <w:sz w:val="22"/>
              <w:szCs w:val="22"/>
            </w:rPr>
            <w:t>Collis, D. (2014</w:t>
          </w:r>
          <w:r w:rsidRPr="00EC6F48">
            <w:rPr>
              <w:rFonts w:ascii="Arial" w:hAnsi="Arial" w:cs="Arial"/>
              <w:i/>
              <w:iCs/>
              <w:color w:val="000000"/>
              <w:sz w:val="22"/>
              <w:szCs w:val="22"/>
            </w:rPr>
            <w:t xml:space="preserve">). International Strategy: Context, </w:t>
          </w:r>
          <w:r w:rsidR="00170C1E" w:rsidRPr="00EC6F48">
            <w:rPr>
              <w:rFonts w:ascii="Arial" w:hAnsi="Arial" w:cs="Arial"/>
              <w:i/>
              <w:iCs/>
              <w:color w:val="000000"/>
              <w:sz w:val="22"/>
              <w:szCs w:val="22"/>
            </w:rPr>
            <w:t>Concepts,</w:t>
          </w:r>
          <w:r w:rsidRPr="00EC6F48">
            <w:rPr>
              <w:rFonts w:ascii="Arial" w:hAnsi="Arial" w:cs="Arial"/>
              <w:i/>
              <w:iCs/>
              <w:color w:val="000000"/>
              <w:sz w:val="22"/>
              <w:szCs w:val="22"/>
            </w:rPr>
            <w:t xml:space="preserve"> and Implications.</w:t>
          </w:r>
          <w:r w:rsidRPr="00EC6F48">
            <w:rPr>
              <w:rFonts w:ascii="Arial" w:hAnsi="Arial" w:cs="Arial"/>
              <w:color w:val="000000"/>
              <w:sz w:val="22"/>
              <w:szCs w:val="22"/>
            </w:rPr>
            <w:t> United Kingdom: Wiley.</w:t>
          </w:r>
        </w:p>
        <w:p w14:paraId="4805582D" w14:textId="217C0C8B" w:rsidR="00170C1E" w:rsidRPr="00170C1E" w:rsidRDefault="00170C1E" w:rsidP="00170C1E">
          <w:pPr>
            <w:spacing w:after="0" w:line="360" w:lineRule="atLeast"/>
            <w:rPr>
              <w:rFonts w:ascii="Arial" w:eastAsia="Times New Roman" w:hAnsi="Arial" w:cs="Arial"/>
              <w:color w:val="000000"/>
              <w:kern w:val="0"/>
              <w:lang w:eastAsia="en-GB"/>
              <w14:ligatures w14:val="none"/>
            </w:rPr>
          </w:pPr>
          <w:r w:rsidRPr="00170C1E">
            <w:rPr>
              <w:rFonts w:ascii="Arial" w:eastAsia="Times New Roman" w:hAnsi="Arial" w:cs="Arial"/>
              <w:color w:val="000000"/>
              <w:kern w:val="0"/>
              <w:lang w:eastAsia="en-GB"/>
              <w14:ligatures w14:val="none"/>
            </w:rPr>
            <w:t>De Bruin, L. (2017). </w:t>
          </w:r>
          <w:r w:rsidRPr="00170C1E">
            <w:rPr>
              <w:rFonts w:ascii="Arial" w:eastAsia="Times New Roman" w:hAnsi="Arial" w:cs="Arial"/>
              <w:i/>
              <w:iCs/>
              <w:color w:val="000000"/>
              <w:kern w:val="0"/>
              <w:lang w:eastAsia="en-GB"/>
              <w14:ligatures w14:val="none"/>
            </w:rPr>
            <w:t>International Business Strategy Explained with Examples | B2U</w:t>
          </w:r>
          <w:r w:rsidRPr="00170C1E">
            <w:rPr>
              <w:rFonts w:ascii="Arial" w:eastAsia="Times New Roman" w:hAnsi="Arial" w:cs="Arial"/>
              <w:color w:val="000000"/>
              <w:kern w:val="0"/>
              <w:lang w:eastAsia="en-GB"/>
              <w14:ligatures w14:val="none"/>
            </w:rPr>
            <w:t xml:space="preserve">. [online] B2U - Business-to-you.com. Available at: </w:t>
          </w:r>
          <w:hyperlink r:id="rId23" w:history="1">
            <w:r w:rsidRPr="00170C1E">
              <w:rPr>
                <w:rStyle w:val="Hyperlink"/>
                <w:rFonts w:ascii="Arial" w:eastAsia="Times New Roman" w:hAnsi="Arial" w:cs="Arial"/>
                <w:kern w:val="0"/>
                <w:lang w:eastAsia="en-GB"/>
                <w14:ligatures w14:val="none"/>
              </w:rPr>
              <w:t>https://www.business-to-you.com/international-business-strategy/</w:t>
            </w:r>
          </w:hyperlink>
          <w:r w:rsidRPr="00170C1E">
            <w:rPr>
              <w:rFonts w:ascii="Arial" w:eastAsia="Times New Roman" w:hAnsi="Arial" w:cs="Arial"/>
              <w:color w:val="000000"/>
              <w:kern w:val="0"/>
              <w:lang w:eastAsia="en-GB"/>
              <w14:ligatures w14:val="none"/>
            </w:rPr>
            <w:t>.</w:t>
          </w:r>
        </w:p>
        <w:p w14:paraId="3DBD1F76" w14:textId="27EC92C9" w:rsidR="00170C1E" w:rsidRDefault="00170C1E" w:rsidP="00170C1E">
          <w:pPr>
            <w:spacing w:after="0" w:line="360" w:lineRule="atLeast"/>
            <w:rPr>
              <w:rFonts w:ascii="Arial" w:eastAsia="Times New Roman" w:hAnsi="Arial" w:cs="Arial"/>
              <w:color w:val="000000"/>
              <w:kern w:val="0"/>
              <w:lang w:eastAsia="en-GB"/>
              <w14:ligatures w14:val="none"/>
            </w:rPr>
          </w:pPr>
          <w:r w:rsidRPr="00170C1E">
            <w:rPr>
              <w:rFonts w:ascii="Arial" w:eastAsia="Times New Roman" w:hAnsi="Arial" w:cs="Arial"/>
              <w:color w:val="000000"/>
              <w:kern w:val="0"/>
              <w:lang w:eastAsia="en-GB"/>
              <w14:ligatures w14:val="none"/>
            </w:rPr>
            <w:t>Environmental sustainability strategy 2023. (202</w:t>
          </w:r>
          <w:r>
            <w:rPr>
              <w:rFonts w:ascii="Arial" w:eastAsia="Times New Roman" w:hAnsi="Arial" w:cs="Arial"/>
              <w:color w:val="000000"/>
              <w:kern w:val="0"/>
              <w:lang w:eastAsia="en-GB"/>
              <w14:ligatures w14:val="none"/>
            </w:rPr>
            <w:t>3</w:t>
          </w:r>
          <w:r w:rsidRPr="00170C1E">
            <w:rPr>
              <w:rFonts w:ascii="Arial" w:eastAsia="Times New Roman" w:hAnsi="Arial" w:cs="Arial"/>
              <w:color w:val="000000"/>
              <w:kern w:val="0"/>
              <w:lang w:eastAsia="en-GB"/>
              <w14:ligatures w14:val="none"/>
            </w:rPr>
            <w:t xml:space="preserve">). Available at: </w:t>
          </w:r>
          <w:hyperlink r:id="rId24" w:history="1">
            <w:r w:rsidRPr="00170C1E">
              <w:rPr>
                <w:rStyle w:val="Hyperlink"/>
                <w:rFonts w:ascii="Arial" w:eastAsia="Times New Roman" w:hAnsi="Arial" w:cs="Arial"/>
                <w:kern w:val="0"/>
                <w:lang w:eastAsia="en-GB"/>
                <w14:ligatures w14:val="none"/>
              </w:rPr>
              <w:t>https://www.norwegian.com/globalassets/ip/documents/about-us/company/investor-relations/reports-and-presentations/sustainability-reports/environmental-sustainability-strategy-2023.pdf</w:t>
            </w:r>
          </w:hyperlink>
          <w:r w:rsidRPr="00170C1E">
            <w:rPr>
              <w:rFonts w:ascii="Arial" w:eastAsia="Times New Roman" w:hAnsi="Arial" w:cs="Arial"/>
              <w:color w:val="000000"/>
              <w:kern w:val="0"/>
              <w:lang w:eastAsia="en-GB"/>
              <w14:ligatures w14:val="none"/>
            </w:rPr>
            <w:t>.</w:t>
          </w:r>
        </w:p>
        <w:p w14:paraId="7B86C203" w14:textId="77777777" w:rsidR="00170C1E" w:rsidRPr="00170C1E" w:rsidRDefault="00170C1E" w:rsidP="00170C1E">
          <w:pPr>
            <w:spacing w:after="0" w:line="360" w:lineRule="atLeast"/>
            <w:rPr>
              <w:rFonts w:ascii="Arial" w:eastAsia="Times New Roman" w:hAnsi="Arial" w:cs="Arial"/>
              <w:color w:val="000000"/>
              <w:kern w:val="0"/>
              <w:lang w:eastAsia="en-GB"/>
              <w14:ligatures w14:val="none"/>
            </w:rPr>
          </w:pPr>
        </w:p>
        <w:p w14:paraId="4B388C8B" w14:textId="3619E779" w:rsidR="00016642" w:rsidRPr="00016642" w:rsidRDefault="00016642" w:rsidP="00016642">
          <w:pPr>
            <w:kinsoku w:val="0"/>
            <w:overflowPunct w:val="0"/>
            <w:spacing w:after="0" w:line="360" w:lineRule="auto"/>
            <w:textAlignment w:val="baseline"/>
            <w:rPr>
              <w:rFonts w:ascii="Arial" w:eastAsia="Times New Roman" w:hAnsi="Arial" w:cs="Arial"/>
              <w:kern w:val="0"/>
              <w:lang w:eastAsia="en-GB"/>
              <w14:ligatures w14:val="none"/>
            </w:rPr>
          </w:pPr>
          <w:r w:rsidRPr="00EC6F48">
            <w:rPr>
              <w:rFonts w:ascii="Arial" w:eastAsiaTheme="minorEastAsia" w:hAnsi="Arial" w:cs="Arial"/>
              <w:color w:val="000000" w:themeColor="text1"/>
              <w:kern w:val="24"/>
              <w:lang w:eastAsia="en-GB"/>
              <w14:ligatures w14:val="none"/>
            </w:rPr>
            <w:t xml:space="preserve">Fogel, D. </w:t>
          </w:r>
          <w:r>
            <w:rPr>
              <w:rFonts w:ascii="Arial" w:eastAsiaTheme="minorEastAsia" w:hAnsi="Arial" w:cs="Arial"/>
              <w:color w:val="000000" w:themeColor="text1"/>
              <w:kern w:val="24"/>
              <w:lang w:eastAsia="en-GB"/>
              <w14:ligatures w14:val="none"/>
            </w:rPr>
            <w:t>(</w:t>
          </w:r>
          <w:r w:rsidRPr="00EC6F48">
            <w:rPr>
              <w:rFonts w:ascii="Arial" w:eastAsiaTheme="minorEastAsia" w:hAnsi="Arial" w:cs="Arial"/>
              <w:color w:val="000000" w:themeColor="text1"/>
              <w:kern w:val="24"/>
              <w:lang w:eastAsia="en-GB"/>
              <w14:ligatures w14:val="none"/>
            </w:rPr>
            <w:t>2016</w:t>
          </w:r>
          <w:r>
            <w:rPr>
              <w:rFonts w:ascii="Arial" w:eastAsiaTheme="minorEastAsia" w:hAnsi="Arial" w:cs="Arial"/>
              <w:color w:val="000000" w:themeColor="text1"/>
              <w:kern w:val="24"/>
              <w:lang w:eastAsia="en-GB"/>
              <w14:ligatures w14:val="none"/>
            </w:rPr>
            <w:t>)</w:t>
          </w:r>
          <w:r w:rsidRPr="00EC6F48">
            <w:rPr>
              <w:rFonts w:ascii="Arial" w:eastAsiaTheme="minorEastAsia" w:hAnsi="Arial" w:cs="Arial"/>
              <w:color w:val="000000" w:themeColor="text1"/>
              <w:kern w:val="24"/>
              <w:lang w:eastAsia="en-GB"/>
              <w14:ligatures w14:val="none"/>
            </w:rPr>
            <w:t xml:space="preserve">. </w:t>
          </w:r>
          <w:r w:rsidRPr="00016642">
            <w:rPr>
              <w:rFonts w:ascii="Arial" w:eastAsiaTheme="minorEastAsia" w:hAnsi="Arial" w:cs="Arial"/>
              <w:i/>
              <w:iCs/>
              <w:color w:val="000000" w:themeColor="text1"/>
              <w:kern w:val="24"/>
              <w:lang w:eastAsia="en-GB"/>
              <w14:ligatures w14:val="none"/>
            </w:rPr>
            <w:t xml:space="preserve">Strategic Sustainability: A Natural Environmental Lens on Organizations and Management. </w:t>
          </w:r>
          <w:r w:rsidRPr="00EC6F48">
            <w:rPr>
              <w:rFonts w:ascii="Arial" w:eastAsiaTheme="minorEastAsia" w:hAnsi="Arial" w:cs="Arial"/>
              <w:color w:val="000000" w:themeColor="text1"/>
              <w:kern w:val="24"/>
              <w:lang w:eastAsia="en-GB"/>
              <w14:ligatures w14:val="none"/>
            </w:rPr>
            <w:t>New York: Routledge.</w:t>
          </w:r>
        </w:p>
        <w:p w14:paraId="2F6FB0C6" w14:textId="6A460C7C" w:rsidR="00016642" w:rsidRPr="00016642" w:rsidRDefault="00016642" w:rsidP="00016642">
          <w:pPr>
            <w:spacing w:line="360" w:lineRule="auto"/>
            <w:rPr>
              <w:rFonts w:ascii="Arial" w:hAnsi="Arial" w:cs="Arial"/>
              <w:lang w:eastAsia="ja-JP"/>
            </w:rPr>
          </w:pPr>
          <w:r w:rsidRPr="00EC6F48">
            <w:rPr>
              <w:rFonts w:ascii="Arial" w:hAnsi="Arial" w:cs="Arial"/>
              <w:lang w:eastAsia="ja-JP"/>
            </w:rPr>
            <w:t>Fortin, F. (2017). </w:t>
          </w:r>
          <w:r w:rsidRPr="00016642">
            <w:rPr>
              <w:rFonts w:ascii="Arial" w:hAnsi="Arial" w:cs="Arial"/>
              <w:i/>
              <w:iCs/>
              <w:lang w:eastAsia="ja-JP"/>
            </w:rPr>
            <w:t>Ansoff Matrix Essentials</w:t>
          </w:r>
          <w:r w:rsidRPr="00EC6F48">
            <w:rPr>
              <w:rFonts w:ascii="Arial" w:hAnsi="Arial" w:cs="Arial"/>
              <w:lang w:eastAsia="ja-JP"/>
            </w:rPr>
            <w:t>.: CreateSpace Independent Publishing Platform.</w:t>
          </w:r>
        </w:p>
        <w:p w14:paraId="1CCAC18F" w14:textId="0A1AE443" w:rsidR="006C1110" w:rsidRPr="00EC6F48" w:rsidRDefault="00FB7EAC" w:rsidP="00EC6F48">
          <w:pPr>
            <w:spacing w:line="360" w:lineRule="auto"/>
            <w:rPr>
              <w:rFonts w:ascii="Arial" w:hAnsi="Arial" w:cs="Arial"/>
              <w:kern w:val="0"/>
              <w14:ligatures w14:val="none"/>
            </w:rPr>
          </w:pPr>
          <w:r w:rsidRPr="00EC6F48">
            <w:rPr>
              <w:rFonts w:ascii="Arial" w:hAnsi="Arial" w:cs="Arial"/>
              <w:kern w:val="0"/>
              <w14:ligatures w14:val="none"/>
            </w:rPr>
            <w:t>Grant, R.</w:t>
          </w:r>
          <w:r w:rsidR="00016642">
            <w:rPr>
              <w:rFonts w:ascii="Arial" w:hAnsi="Arial" w:cs="Arial"/>
              <w:kern w:val="0"/>
              <w14:ligatures w14:val="none"/>
            </w:rPr>
            <w:t xml:space="preserve"> </w:t>
          </w:r>
          <w:r w:rsidRPr="00EC6F48">
            <w:rPr>
              <w:rFonts w:ascii="Arial" w:hAnsi="Arial" w:cs="Arial"/>
              <w:kern w:val="0"/>
              <w14:ligatures w14:val="none"/>
            </w:rPr>
            <w:t xml:space="preserve">(2018) </w:t>
          </w:r>
          <w:r w:rsidRPr="00EC6F48">
            <w:rPr>
              <w:rFonts w:ascii="Arial" w:hAnsi="Arial" w:cs="Arial"/>
              <w:i/>
              <w:iCs/>
              <w:kern w:val="0"/>
              <w14:ligatures w14:val="none"/>
            </w:rPr>
            <w:t>Contemporary Strategic Analysis</w:t>
          </w:r>
          <w:r w:rsidRPr="00EC6F48">
            <w:rPr>
              <w:rFonts w:ascii="Arial" w:hAnsi="Arial" w:cs="Arial"/>
              <w:kern w:val="0"/>
              <w14:ligatures w14:val="none"/>
            </w:rPr>
            <w:t>. 10 ed. New York: John Wiley &amp; Sons, Inc.</w:t>
          </w:r>
        </w:p>
        <w:p w14:paraId="32EC1A59" w14:textId="4104256A" w:rsidR="00E97CEF" w:rsidRPr="00EC6F48" w:rsidRDefault="006C1110" w:rsidP="00EC6F48">
          <w:pPr>
            <w:spacing w:line="360" w:lineRule="auto"/>
            <w:rPr>
              <w:rFonts w:ascii="Arial" w:hAnsi="Arial" w:cs="Arial"/>
              <w:kern w:val="0"/>
              <w14:ligatures w14:val="none"/>
            </w:rPr>
          </w:pPr>
          <w:r w:rsidRPr="00EC6F48">
            <w:rPr>
              <w:rFonts w:ascii="Arial" w:hAnsi="Arial" w:cs="Arial"/>
              <w:kern w:val="0"/>
              <w14:ligatures w14:val="none"/>
            </w:rPr>
            <w:t xml:space="preserve">Johnson, G. et al., (2017) </w:t>
          </w:r>
          <w:r w:rsidRPr="00EC6F48">
            <w:rPr>
              <w:rFonts w:ascii="Arial" w:hAnsi="Arial" w:cs="Arial"/>
              <w:i/>
              <w:iCs/>
              <w:kern w:val="0"/>
              <w14:ligatures w14:val="none"/>
            </w:rPr>
            <w:t>Exploring Corporate: Text and Cases.</w:t>
          </w:r>
          <w:r w:rsidRPr="00EC6F48">
            <w:rPr>
              <w:rFonts w:ascii="Arial" w:hAnsi="Arial" w:cs="Arial"/>
              <w:kern w:val="0"/>
              <w14:ligatures w14:val="none"/>
            </w:rPr>
            <w:t xml:space="preserve"> 11 ed. Harlow: Pearson Education Limited. </w:t>
          </w:r>
        </w:p>
        <w:p w14:paraId="54D062AE" w14:textId="3018E4CD" w:rsidR="00225C71" w:rsidRDefault="00225C71" w:rsidP="00EC6F48">
          <w:pPr>
            <w:pStyle w:val="Bibliography"/>
            <w:spacing w:line="360" w:lineRule="auto"/>
            <w:rPr>
              <w:rFonts w:ascii="Arial" w:hAnsi="Arial" w:cs="Arial"/>
              <w:noProof/>
            </w:rPr>
          </w:pPr>
          <w:r w:rsidRPr="00EC6F48">
            <w:rPr>
              <w:rFonts w:ascii="Arial" w:hAnsi="Arial" w:cs="Arial"/>
              <w:noProof/>
            </w:rPr>
            <w:t>Lynch, R</w:t>
          </w:r>
          <w:r w:rsidR="00C275A6" w:rsidRPr="00EC6F48">
            <w:rPr>
              <w:rFonts w:ascii="Arial" w:hAnsi="Arial" w:cs="Arial"/>
              <w:noProof/>
            </w:rPr>
            <w:t>.</w:t>
          </w:r>
          <w:r w:rsidRPr="00EC6F48">
            <w:rPr>
              <w:rFonts w:ascii="Arial" w:hAnsi="Arial" w:cs="Arial"/>
              <w:noProof/>
            </w:rPr>
            <w:t xml:space="preserve"> (2018</w:t>
          </w:r>
          <w:r w:rsidR="00C275A6" w:rsidRPr="00EC6F48">
            <w:rPr>
              <w:rFonts w:ascii="Arial" w:hAnsi="Arial" w:cs="Arial"/>
              <w:noProof/>
            </w:rPr>
            <w:t>)</w:t>
          </w:r>
          <w:r w:rsidRPr="00EC6F48">
            <w:rPr>
              <w:rFonts w:ascii="Arial" w:hAnsi="Arial" w:cs="Arial"/>
              <w:i/>
              <w:iCs/>
              <w:noProof/>
            </w:rPr>
            <w:t>. Strategic Management.</w:t>
          </w:r>
          <w:r w:rsidRPr="00EC6F48">
            <w:rPr>
              <w:rFonts w:ascii="Arial" w:hAnsi="Arial" w:cs="Arial"/>
              <w:noProof/>
            </w:rPr>
            <w:t xml:space="preserve"> 8 ed. Harlow, England: Pearson.</w:t>
          </w:r>
        </w:p>
        <w:p w14:paraId="2C17C9A0" w14:textId="77777777" w:rsidR="00016642" w:rsidRPr="00EC6F48" w:rsidRDefault="00016642" w:rsidP="00016642">
          <w:pPr>
            <w:spacing w:line="360" w:lineRule="auto"/>
            <w:rPr>
              <w:rFonts w:ascii="Arial" w:hAnsi="Arial" w:cs="Arial"/>
            </w:rPr>
          </w:pPr>
          <w:r w:rsidRPr="00EC6F48">
            <w:rPr>
              <w:rFonts w:ascii="Arial" w:hAnsi="Arial" w:cs="Arial"/>
              <w:color w:val="000000"/>
            </w:rPr>
            <w:t xml:space="preserve">‌MarketLine, (2019) </w:t>
          </w:r>
          <w:r w:rsidRPr="00EC6F48">
            <w:rPr>
              <w:rFonts w:ascii="Arial" w:hAnsi="Arial" w:cs="Arial"/>
            </w:rPr>
            <w:t>Global Market Analysis - Airlines.pdf</w:t>
          </w:r>
        </w:p>
        <w:p w14:paraId="586A915B" w14:textId="77777777" w:rsidR="00016642" w:rsidRPr="00EC6F48" w:rsidRDefault="00016642" w:rsidP="00016642">
          <w:pPr>
            <w:spacing w:line="360" w:lineRule="auto"/>
            <w:rPr>
              <w:rFonts w:ascii="Arial" w:hAnsi="Arial" w:cs="Arial"/>
            </w:rPr>
          </w:pPr>
          <w:r w:rsidRPr="00EC6F48">
            <w:rPr>
              <w:rFonts w:ascii="Arial" w:hAnsi="Arial" w:cs="Arial"/>
            </w:rPr>
            <w:t xml:space="preserve">MarketLine, (2018) Norwegian Air How a market disruptor became a major player in aviation. MarketLine Case Study. </w:t>
          </w:r>
        </w:p>
        <w:p w14:paraId="0B5732BE" w14:textId="77777777" w:rsidR="00016642" w:rsidRPr="00EC6F48" w:rsidRDefault="00016642" w:rsidP="00016642">
          <w:pPr>
            <w:spacing w:line="360" w:lineRule="auto"/>
            <w:rPr>
              <w:rFonts w:ascii="Arial" w:hAnsi="Arial" w:cs="Arial"/>
            </w:rPr>
          </w:pPr>
          <w:r w:rsidRPr="00EC6F48">
            <w:rPr>
              <w:rFonts w:ascii="Arial" w:hAnsi="Arial" w:cs="Arial"/>
            </w:rPr>
            <w:t>MarketLine, (2023) Norwegian Air Shuttle ASA – MarketLine Company Profile</w:t>
          </w:r>
        </w:p>
        <w:p w14:paraId="0EECC394" w14:textId="2C420F8F" w:rsidR="00016642" w:rsidRDefault="00016642" w:rsidP="00016642">
          <w:pPr>
            <w:spacing w:line="360" w:lineRule="auto"/>
            <w:rPr>
              <w:rFonts w:ascii="Arial" w:hAnsi="Arial" w:cs="Arial"/>
            </w:rPr>
          </w:pPr>
          <w:r w:rsidRPr="00EC6F48">
            <w:rPr>
              <w:rFonts w:ascii="Arial" w:hAnsi="Arial" w:cs="Arial"/>
            </w:rPr>
            <w:t>MarketLine, (2023) Norwegian Air Shuttle ASA - MarketLine Company Profile- Swot analysis</w:t>
          </w:r>
        </w:p>
        <w:p w14:paraId="660A4072" w14:textId="7DB14837" w:rsidR="00016642" w:rsidRPr="00016642" w:rsidRDefault="00016642" w:rsidP="00016642">
          <w:pPr>
            <w:pStyle w:val="NormalWeb"/>
            <w:spacing w:before="0" w:beforeAutospacing="0" w:after="0" w:afterAutospacing="0" w:line="360" w:lineRule="auto"/>
            <w:rPr>
              <w:rFonts w:ascii="Arial" w:hAnsi="Arial" w:cs="Arial"/>
              <w:color w:val="0070C0"/>
              <w:sz w:val="22"/>
              <w:szCs w:val="22"/>
              <w14:ligatures w14:val="none"/>
            </w:rPr>
          </w:pPr>
          <w:r w:rsidRPr="00155515">
            <w:rPr>
              <w:rFonts w:ascii="Arial" w:hAnsi="Arial" w:cs="Arial"/>
              <w:color w:val="000000"/>
              <w:sz w:val="22"/>
              <w:szCs w:val="22"/>
              <w14:ligatures w14:val="none"/>
            </w:rPr>
            <w:t>‌</w:t>
          </w:r>
          <w:r>
            <w:rPr>
              <w:rFonts w:ascii="Arial" w:hAnsi="Arial" w:cs="Arial"/>
              <w:color w:val="000000"/>
              <w:sz w:val="22"/>
              <w:szCs w:val="22"/>
              <w14:ligatures w14:val="none"/>
            </w:rPr>
            <w:t>M</w:t>
          </w:r>
          <w:r w:rsidRPr="00EC6F48">
            <w:rPr>
              <w:rFonts w:ascii="Arial" w:hAnsi="Arial" w:cs="Arial"/>
              <w:color w:val="000000"/>
              <w:sz w:val="22"/>
              <w:szCs w:val="22"/>
              <w14:ligatures w14:val="none"/>
            </w:rPr>
            <w:t>arketpublishers.com. (2023). </w:t>
          </w:r>
          <w:r w:rsidRPr="00EC6F48">
            <w:rPr>
              <w:rFonts w:ascii="Arial" w:hAnsi="Arial" w:cs="Arial"/>
              <w:i/>
              <w:iCs/>
              <w:color w:val="000000"/>
              <w:sz w:val="22"/>
              <w:szCs w:val="22"/>
              <w14:ligatures w14:val="none"/>
            </w:rPr>
            <w:t>Norwegian Air Shuttle AS Fundamental Company Report Including Financial, SWOT, Competitors and Industry Analysis</w:t>
          </w:r>
          <w:r w:rsidRPr="00EC6F48">
            <w:rPr>
              <w:rFonts w:ascii="Arial" w:hAnsi="Arial" w:cs="Arial"/>
              <w:color w:val="000000"/>
              <w:sz w:val="22"/>
              <w:szCs w:val="22"/>
              <w14:ligatures w14:val="none"/>
            </w:rPr>
            <w:t xml:space="preserve">. [online] Available at: </w:t>
          </w:r>
          <w:r w:rsidRPr="00EC6F48">
            <w:rPr>
              <w:rFonts w:ascii="Arial" w:hAnsi="Arial" w:cs="Arial"/>
              <w:color w:val="0070C0"/>
              <w:sz w:val="22"/>
              <w:szCs w:val="22"/>
              <w14:ligatures w14:val="none"/>
            </w:rPr>
            <w:t>https://marketpublishers.com/report/services/transport_logistics/norwegian_air_shuttle_as_swot_analysis_bac.html [Accessed 8 April 2023].</w:t>
          </w:r>
        </w:p>
        <w:p w14:paraId="4E7783B4" w14:textId="40621091" w:rsidR="004537BB" w:rsidRPr="00016642" w:rsidRDefault="00E97CEF" w:rsidP="00016642">
          <w:pPr>
            <w:spacing w:line="360" w:lineRule="auto"/>
            <w:rPr>
              <w:rFonts w:ascii="Arial" w:hAnsi="Arial" w:cs="Arial"/>
              <w:kern w:val="0"/>
              <w14:ligatures w14:val="none"/>
            </w:rPr>
          </w:pPr>
          <w:r w:rsidRPr="00EC6F48">
            <w:rPr>
              <w:rFonts w:ascii="Arial" w:hAnsi="Arial" w:cs="Arial"/>
              <w:kern w:val="0"/>
              <w14:ligatures w14:val="none"/>
            </w:rPr>
            <w:lastRenderedPageBreak/>
            <w:t xml:space="preserve">Michaux, S. (2015) </w:t>
          </w:r>
          <w:r w:rsidRPr="00EC6F48">
            <w:rPr>
              <w:rFonts w:ascii="Arial" w:hAnsi="Arial" w:cs="Arial"/>
              <w:i/>
              <w:iCs/>
              <w:kern w:val="0"/>
              <w14:ligatures w14:val="none"/>
            </w:rPr>
            <w:t xml:space="preserve">Porter’s five forces. </w:t>
          </w:r>
          <w:r w:rsidRPr="00EC6F48">
            <w:rPr>
              <w:rFonts w:ascii="Arial" w:hAnsi="Arial" w:cs="Arial"/>
              <w:kern w:val="0"/>
              <w14:ligatures w14:val="none"/>
            </w:rPr>
            <w:t>Namur. Lemaitre Publishing</w:t>
          </w:r>
        </w:p>
        <w:p w14:paraId="47059646" w14:textId="77777777" w:rsidR="00016642" w:rsidRDefault="00016642" w:rsidP="00016642">
          <w:pPr>
            <w:pStyle w:val="NormalWeb"/>
            <w:spacing w:before="0" w:beforeAutospacing="0" w:after="0" w:afterAutospacing="0" w:line="360" w:lineRule="auto"/>
            <w:rPr>
              <w:rFonts w:ascii="Arial" w:hAnsi="Arial" w:cs="Arial"/>
              <w:color w:val="000000"/>
              <w:sz w:val="22"/>
              <w:szCs w:val="22"/>
            </w:rPr>
          </w:pPr>
          <w:r w:rsidRPr="00EC6F48">
            <w:rPr>
              <w:rFonts w:ascii="Arial" w:hAnsi="Arial" w:cs="Arial"/>
              <w:color w:val="000000"/>
              <w:sz w:val="22"/>
              <w:szCs w:val="22"/>
            </w:rPr>
            <w:t>Norwegian. (2019). </w:t>
          </w:r>
          <w:r w:rsidRPr="00EC6F48">
            <w:rPr>
              <w:rFonts w:ascii="Arial" w:hAnsi="Arial" w:cs="Arial"/>
              <w:i/>
              <w:iCs/>
              <w:color w:val="000000"/>
              <w:sz w:val="22"/>
              <w:szCs w:val="22"/>
            </w:rPr>
            <w:t>Our Story | Norwegian</w:t>
          </w:r>
          <w:r w:rsidRPr="00EC6F48">
            <w:rPr>
              <w:rFonts w:ascii="Arial" w:hAnsi="Arial" w:cs="Arial"/>
              <w:color w:val="000000"/>
              <w:sz w:val="22"/>
              <w:szCs w:val="22"/>
            </w:rPr>
            <w:t xml:space="preserve">. [online] Available at: </w:t>
          </w:r>
          <w:hyperlink r:id="rId25" w:history="1">
            <w:r w:rsidRPr="00EC6F48">
              <w:rPr>
                <w:rStyle w:val="Hyperlink"/>
                <w:rFonts w:ascii="Arial" w:hAnsi="Arial" w:cs="Arial"/>
                <w:sz w:val="22"/>
                <w:szCs w:val="22"/>
              </w:rPr>
              <w:t>https://www.norwegian.com/uk/about/our-story/</w:t>
            </w:r>
          </w:hyperlink>
          <w:r w:rsidRPr="00EC6F48">
            <w:rPr>
              <w:rFonts w:ascii="Arial" w:hAnsi="Arial" w:cs="Arial"/>
              <w:color w:val="000000"/>
              <w:sz w:val="22"/>
              <w:szCs w:val="22"/>
            </w:rPr>
            <w:t>.</w:t>
          </w:r>
        </w:p>
        <w:p w14:paraId="0A1488CB" w14:textId="51BE2CE4" w:rsidR="00016642" w:rsidRPr="00016642" w:rsidRDefault="00016642" w:rsidP="00016642">
          <w:pPr>
            <w:spacing w:after="0" w:line="360" w:lineRule="atLeast"/>
            <w:rPr>
              <w:rFonts w:ascii="Calibri" w:eastAsia="Times New Roman" w:hAnsi="Calibri" w:cs="Calibri"/>
              <w:color w:val="000000"/>
              <w:kern w:val="0"/>
              <w:lang w:eastAsia="en-GB"/>
              <w14:ligatures w14:val="none"/>
            </w:rPr>
          </w:pPr>
          <w:r w:rsidRPr="00016642">
            <w:rPr>
              <w:rFonts w:ascii="Calibri" w:eastAsia="Times New Roman" w:hAnsi="Calibri" w:cs="Calibri"/>
              <w:color w:val="000000"/>
              <w:kern w:val="0"/>
              <w:lang w:eastAsia="en-GB"/>
              <w14:ligatures w14:val="none"/>
            </w:rPr>
            <w:t>Norwegian. (</w:t>
          </w:r>
          <w:r>
            <w:rPr>
              <w:rFonts w:ascii="Calibri" w:eastAsia="Times New Roman" w:hAnsi="Calibri" w:cs="Calibri"/>
              <w:color w:val="000000"/>
              <w:kern w:val="0"/>
              <w:lang w:eastAsia="en-GB"/>
              <w14:ligatures w14:val="none"/>
            </w:rPr>
            <w:t>n.d</w:t>
          </w:r>
          <w:r w:rsidRPr="00016642">
            <w:rPr>
              <w:rFonts w:ascii="Calibri" w:eastAsia="Times New Roman" w:hAnsi="Calibri" w:cs="Calibri"/>
              <w:color w:val="000000"/>
              <w:kern w:val="0"/>
              <w:lang w:eastAsia="en-GB"/>
              <w14:ligatures w14:val="none"/>
            </w:rPr>
            <w:t>). </w:t>
          </w:r>
          <w:r w:rsidRPr="00016642">
            <w:rPr>
              <w:rFonts w:ascii="Calibri" w:eastAsia="Times New Roman" w:hAnsi="Calibri" w:cs="Calibri"/>
              <w:i/>
              <w:iCs/>
              <w:color w:val="000000"/>
              <w:kern w:val="0"/>
              <w:lang w:eastAsia="en-GB"/>
              <w14:ligatures w14:val="none"/>
            </w:rPr>
            <w:t>Corporate Structure</w:t>
          </w:r>
          <w:r w:rsidRPr="00016642">
            <w:rPr>
              <w:rFonts w:ascii="Calibri" w:eastAsia="Times New Roman" w:hAnsi="Calibri" w:cs="Calibri"/>
              <w:color w:val="000000"/>
              <w:kern w:val="0"/>
              <w:lang w:eastAsia="en-GB"/>
              <w14:ligatures w14:val="none"/>
            </w:rPr>
            <w:t xml:space="preserve">. [online] Available at: </w:t>
          </w:r>
          <w:hyperlink r:id="rId26" w:history="1">
            <w:r w:rsidRPr="00016642">
              <w:rPr>
                <w:rStyle w:val="Hyperlink"/>
                <w:rFonts w:ascii="Calibri" w:eastAsia="Times New Roman" w:hAnsi="Calibri" w:cs="Calibri"/>
                <w:kern w:val="0"/>
                <w:lang w:eastAsia="en-GB"/>
                <w14:ligatures w14:val="none"/>
              </w:rPr>
              <w:t>https://www.norwegian.com/uk/about/company/corporate-structure/</w:t>
            </w:r>
          </w:hyperlink>
          <w:r w:rsidRPr="00016642">
            <w:rPr>
              <w:rFonts w:ascii="Calibri" w:eastAsia="Times New Roman" w:hAnsi="Calibri" w:cs="Calibri"/>
              <w:color w:val="000000"/>
              <w:kern w:val="0"/>
              <w:lang w:eastAsia="en-GB"/>
              <w14:ligatures w14:val="none"/>
            </w:rPr>
            <w:t>.</w:t>
          </w:r>
        </w:p>
        <w:p w14:paraId="6D21BC3C" w14:textId="77777777" w:rsidR="00016642" w:rsidRDefault="00016642" w:rsidP="00EC6F48">
          <w:pPr>
            <w:spacing w:after="0" w:line="360" w:lineRule="auto"/>
            <w:rPr>
              <w:rFonts w:ascii="Arial" w:eastAsia="Times New Roman" w:hAnsi="Arial" w:cs="Arial"/>
              <w:color w:val="000000"/>
              <w:kern w:val="0"/>
              <w:lang w:eastAsia="en-GB"/>
              <w14:ligatures w14:val="none"/>
            </w:rPr>
          </w:pPr>
        </w:p>
        <w:p w14:paraId="20A0619C" w14:textId="6D90F55C" w:rsidR="00155515" w:rsidRPr="00EC6F48" w:rsidRDefault="00155515" w:rsidP="00EC6F48">
          <w:pPr>
            <w:spacing w:after="0" w:line="360" w:lineRule="auto"/>
            <w:rPr>
              <w:rFonts w:ascii="Arial" w:eastAsia="Times New Roman" w:hAnsi="Arial" w:cs="Arial"/>
              <w:color w:val="000000"/>
              <w:kern w:val="0"/>
              <w:lang w:eastAsia="en-GB"/>
              <w14:ligatures w14:val="none"/>
            </w:rPr>
          </w:pPr>
          <w:r w:rsidRPr="00EC6F48">
            <w:rPr>
              <w:rFonts w:ascii="Arial" w:eastAsia="Times New Roman" w:hAnsi="Arial" w:cs="Arial"/>
              <w:color w:val="000000"/>
              <w:kern w:val="0"/>
              <w:lang w:eastAsia="en-GB"/>
              <w14:ligatures w14:val="none"/>
            </w:rPr>
            <w:t xml:space="preserve">Norwegian air shuttle ASA Norwegian air shuttle ASA annual report </w:t>
          </w:r>
          <w:r w:rsidRPr="00155515">
            <w:rPr>
              <w:rFonts w:ascii="Arial" w:eastAsia="Times New Roman" w:hAnsi="Arial" w:cs="Arial"/>
              <w:color w:val="000000"/>
              <w:kern w:val="0"/>
              <w:lang w:eastAsia="en-GB"/>
              <w14:ligatures w14:val="none"/>
            </w:rPr>
            <w:t>2021 2. (</w:t>
          </w:r>
          <w:r w:rsidRPr="00EC6F48">
            <w:rPr>
              <w:rFonts w:ascii="Arial" w:eastAsia="Times New Roman" w:hAnsi="Arial" w:cs="Arial"/>
              <w:color w:val="000000"/>
              <w:kern w:val="0"/>
              <w:lang w:eastAsia="en-GB"/>
              <w14:ligatures w14:val="none"/>
            </w:rPr>
            <w:t>2022</w:t>
          </w:r>
          <w:r w:rsidRPr="00155515">
            <w:rPr>
              <w:rFonts w:ascii="Arial" w:eastAsia="Times New Roman" w:hAnsi="Arial" w:cs="Arial"/>
              <w:color w:val="000000"/>
              <w:kern w:val="0"/>
              <w:lang w:eastAsia="en-GB"/>
              <w14:ligatures w14:val="none"/>
            </w:rPr>
            <w:t xml:space="preserve">). Available at: </w:t>
          </w:r>
          <w:hyperlink r:id="rId27" w:history="1">
            <w:r w:rsidRPr="00155515">
              <w:rPr>
                <w:rStyle w:val="Hyperlink"/>
                <w:rFonts w:ascii="Arial" w:eastAsia="Times New Roman" w:hAnsi="Arial" w:cs="Arial"/>
                <w:kern w:val="0"/>
                <w:lang w:eastAsia="en-GB"/>
                <w14:ligatures w14:val="none"/>
              </w:rPr>
              <w:t>https://www.norwegian.com/globalassets/ip/documents/about-us/company/investor-relations/annual-general-meeting/2022/nas-annual-report-2021.pdf</w:t>
            </w:r>
          </w:hyperlink>
          <w:r w:rsidRPr="00155515">
            <w:rPr>
              <w:rFonts w:ascii="Arial" w:eastAsia="Times New Roman" w:hAnsi="Arial" w:cs="Arial"/>
              <w:color w:val="000000"/>
              <w:kern w:val="0"/>
              <w:lang w:eastAsia="en-GB"/>
              <w14:ligatures w14:val="none"/>
            </w:rPr>
            <w:t>.</w:t>
          </w:r>
        </w:p>
        <w:p w14:paraId="0D2269C3" w14:textId="77777777" w:rsidR="00016642" w:rsidRPr="00EC6F48" w:rsidRDefault="00016642" w:rsidP="00016642">
          <w:pPr>
            <w:pStyle w:val="NormalWeb"/>
            <w:spacing w:before="0" w:beforeAutospacing="0" w:after="0" w:afterAutospacing="0" w:line="360" w:lineRule="auto"/>
            <w:rPr>
              <w:rFonts w:ascii="Arial" w:hAnsi="Arial" w:cs="Arial"/>
              <w:color w:val="000000"/>
              <w:sz w:val="22"/>
              <w:szCs w:val="22"/>
            </w:rPr>
          </w:pPr>
          <w:r w:rsidRPr="00EC6F48">
            <w:rPr>
              <w:rFonts w:ascii="Arial" w:hAnsi="Arial" w:cs="Arial"/>
              <w:color w:val="000000"/>
              <w:sz w:val="22"/>
              <w:szCs w:val="22"/>
            </w:rPr>
            <w:t>Team, M.S. (2020). </w:t>
          </w:r>
          <w:r w:rsidRPr="00EC6F48">
            <w:rPr>
              <w:rFonts w:ascii="Arial" w:hAnsi="Arial" w:cs="Arial"/>
              <w:i/>
              <w:iCs/>
              <w:color w:val="000000"/>
              <w:sz w:val="22"/>
              <w:szCs w:val="22"/>
            </w:rPr>
            <w:t>Norwegian Air Shuttle SWOT Analysis, Competitors &amp; USP</w:t>
          </w:r>
          <w:r w:rsidRPr="00EC6F48">
            <w:rPr>
              <w:rFonts w:ascii="Arial" w:hAnsi="Arial" w:cs="Arial"/>
              <w:color w:val="000000"/>
              <w:sz w:val="22"/>
              <w:szCs w:val="22"/>
            </w:rPr>
            <w:t xml:space="preserve">. [online] MBA Skool. Available at: </w:t>
          </w:r>
          <w:hyperlink r:id="rId28" w:history="1">
            <w:r w:rsidRPr="00EC6F48">
              <w:rPr>
                <w:rStyle w:val="Hyperlink"/>
                <w:rFonts w:ascii="Arial" w:hAnsi="Arial" w:cs="Arial"/>
                <w:sz w:val="22"/>
                <w:szCs w:val="22"/>
              </w:rPr>
              <w:t>https://www.mbaskool.com/brandguide/airlines/5074-norwegian-air-shuttle.html</w:t>
            </w:r>
          </w:hyperlink>
          <w:r w:rsidRPr="00EC6F48">
            <w:rPr>
              <w:rFonts w:ascii="Arial" w:hAnsi="Arial" w:cs="Arial"/>
              <w:color w:val="000000"/>
              <w:sz w:val="22"/>
              <w:szCs w:val="22"/>
            </w:rPr>
            <w:t>.</w:t>
          </w:r>
        </w:p>
        <w:p w14:paraId="65E844D7" w14:textId="77777777" w:rsidR="00B17F2D" w:rsidRPr="00EC6F48" w:rsidRDefault="00B17F2D" w:rsidP="00EC6F48">
          <w:pPr>
            <w:pStyle w:val="NormalWeb"/>
            <w:spacing w:before="0" w:beforeAutospacing="0" w:after="0" w:afterAutospacing="0" w:line="360" w:lineRule="auto"/>
            <w:rPr>
              <w:rFonts w:ascii="Arial" w:hAnsi="Arial" w:cs="Arial"/>
              <w:color w:val="0070C0"/>
              <w:sz w:val="22"/>
              <w:szCs w:val="22"/>
              <w14:ligatures w14:val="none"/>
            </w:rPr>
          </w:pPr>
        </w:p>
        <w:p w14:paraId="391AAD07" w14:textId="63998E45" w:rsidR="00016642" w:rsidRPr="00EC6F48" w:rsidRDefault="00016642" w:rsidP="00016642">
          <w:pPr>
            <w:pStyle w:val="Bibliography"/>
            <w:spacing w:line="360" w:lineRule="auto"/>
            <w:rPr>
              <w:rFonts w:ascii="Arial" w:hAnsi="Arial" w:cs="Arial"/>
              <w:i/>
              <w:iCs/>
              <w:noProof/>
            </w:rPr>
          </w:pPr>
          <w:r w:rsidRPr="00EC6F48">
            <w:rPr>
              <w:rFonts w:ascii="Arial" w:hAnsi="Arial" w:cs="Arial"/>
              <w:i/>
              <w:iCs/>
              <w:noProof/>
            </w:rPr>
            <w:t>Whittington, R.et.al, (2020).  Exploring strategy : text and cases.</w:t>
          </w:r>
          <w:r w:rsidRPr="00EC6F48">
            <w:rPr>
              <w:rFonts w:ascii="Arial" w:hAnsi="Arial" w:cs="Arial"/>
              <w:noProof/>
            </w:rPr>
            <w:t xml:space="preserve"> Harlow, England: Pea</w:t>
          </w:r>
          <w:r>
            <w:rPr>
              <w:rFonts w:ascii="Arial" w:hAnsi="Arial" w:cs="Arial"/>
              <w:noProof/>
            </w:rPr>
            <w:t>rson.</w:t>
          </w:r>
        </w:p>
        <w:p w14:paraId="5753272D" w14:textId="77777777" w:rsidR="00B17F2D" w:rsidRPr="00EC6F48" w:rsidRDefault="00B17F2D" w:rsidP="00EC6F48">
          <w:pPr>
            <w:pStyle w:val="NormalWeb"/>
            <w:spacing w:before="0" w:beforeAutospacing="0" w:after="0" w:afterAutospacing="0" w:line="360" w:lineRule="auto"/>
            <w:rPr>
              <w:rFonts w:ascii="Arial" w:hAnsi="Arial" w:cs="Arial"/>
              <w:color w:val="000000"/>
              <w:sz w:val="22"/>
              <w:szCs w:val="22"/>
              <w14:ligatures w14:val="none"/>
            </w:rPr>
          </w:pPr>
        </w:p>
        <w:p w14:paraId="20634C63" w14:textId="77777777" w:rsidR="00B17F2D" w:rsidRPr="00B17F2D" w:rsidRDefault="00B17F2D" w:rsidP="00B17F2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B17F2D">
            <w:rPr>
              <w:rFonts w:ascii="Calibri" w:eastAsia="Times New Roman" w:hAnsi="Calibri" w:cs="Calibri"/>
              <w:color w:val="000000"/>
              <w:kern w:val="0"/>
              <w:sz w:val="27"/>
              <w:szCs w:val="27"/>
              <w:lang w:eastAsia="en-GB"/>
              <w14:ligatures w14:val="none"/>
            </w:rPr>
            <w:t>‌</w:t>
          </w:r>
        </w:p>
        <w:p w14:paraId="43CD63F4" w14:textId="1C763601" w:rsidR="00155515" w:rsidRPr="00155515" w:rsidRDefault="00155515" w:rsidP="0015551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6F2C0FB" w14:textId="77777777" w:rsidR="00473B40" w:rsidRPr="00031AC1" w:rsidRDefault="00473B40" w:rsidP="00473B40">
          <w:pPr>
            <w:spacing w:line="360" w:lineRule="auto"/>
            <w:rPr>
              <w:rFonts w:ascii="Arial" w:hAnsi="Arial" w:cs="Arial"/>
              <w:b/>
              <w:bCs/>
            </w:rPr>
          </w:pPr>
        </w:p>
        <w:p w14:paraId="39E2402A" w14:textId="77777777" w:rsidR="00473B40" w:rsidRPr="00031AC1" w:rsidRDefault="00473B40" w:rsidP="00473B40">
          <w:pPr>
            <w:spacing w:line="360" w:lineRule="auto"/>
            <w:rPr>
              <w:rFonts w:ascii="Arial" w:hAnsi="Arial" w:cs="Arial"/>
              <w:b/>
              <w:bCs/>
            </w:rPr>
          </w:pPr>
        </w:p>
        <w:p w14:paraId="37C46313" w14:textId="77777777" w:rsidR="00473B40" w:rsidRPr="00031AC1" w:rsidRDefault="00473B40" w:rsidP="00473B40">
          <w:pPr>
            <w:spacing w:line="360" w:lineRule="auto"/>
            <w:rPr>
              <w:rFonts w:ascii="Arial" w:hAnsi="Arial" w:cs="Arial"/>
              <w:b/>
              <w:bCs/>
            </w:rPr>
          </w:pPr>
        </w:p>
        <w:p w14:paraId="26F20A84" w14:textId="77777777" w:rsidR="00473B40" w:rsidRPr="00031AC1" w:rsidRDefault="00473B40" w:rsidP="00473B40">
          <w:pPr>
            <w:rPr>
              <w:rFonts w:ascii="Arial" w:hAnsi="Arial" w:cs="Arial"/>
              <w:b/>
              <w:bCs/>
              <w:lang w:eastAsia="ja-JP"/>
            </w:rPr>
          </w:pPr>
        </w:p>
        <w:p w14:paraId="2E8A3153" w14:textId="77777777" w:rsidR="00473B40" w:rsidRPr="00031AC1" w:rsidRDefault="00473B40" w:rsidP="00473B40">
          <w:pPr>
            <w:rPr>
              <w:rFonts w:ascii="Arial" w:hAnsi="Arial" w:cs="Arial"/>
              <w:b/>
              <w:bCs/>
              <w:lang w:eastAsia="ja-JP"/>
            </w:rPr>
          </w:pPr>
        </w:p>
        <w:p w14:paraId="0693044D" w14:textId="77777777" w:rsidR="00473B40" w:rsidRPr="00031AC1" w:rsidRDefault="00473B40" w:rsidP="00473B40">
          <w:pPr>
            <w:rPr>
              <w:rFonts w:ascii="Arial" w:hAnsi="Arial" w:cs="Arial"/>
              <w:b/>
              <w:bCs/>
              <w:lang w:eastAsia="ja-JP"/>
            </w:rPr>
          </w:pPr>
        </w:p>
        <w:p w14:paraId="5118B036" w14:textId="77777777" w:rsidR="00473B40" w:rsidRPr="00031AC1" w:rsidRDefault="00473B40" w:rsidP="00473B40">
          <w:pPr>
            <w:spacing w:line="360" w:lineRule="auto"/>
            <w:jc w:val="both"/>
            <w:rPr>
              <w:rFonts w:ascii="Arial" w:hAnsi="Arial" w:cs="Arial"/>
              <w:b/>
              <w:bCs/>
              <w:szCs w:val="24"/>
            </w:rPr>
          </w:pPr>
        </w:p>
        <w:p w14:paraId="3B2CEC95" w14:textId="77777777" w:rsidR="00473B40" w:rsidRPr="00031AC1" w:rsidRDefault="00473B40" w:rsidP="00DE6412">
          <w:pPr>
            <w:pStyle w:val="Heading1"/>
          </w:pPr>
        </w:p>
        <w:p w14:paraId="457CF3EF" w14:textId="77777777" w:rsidR="00473B40" w:rsidRPr="00031AC1" w:rsidRDefault="00473B40" w:rsidP="00DE6412">
          <w:pPr>
            <w:pStyle w:val="Heading1"/>
          </w:pPr>
        </w:p>
        <w:p w14:paraId="65A6EF90" w14:textId="77777777" w:rsidR="00473B40" w:rsidRPr="00031AC1" w:rsidRDefault="00473B40" w:rsidP="00DE6412">
          <w:pPr>
            <w:pStyle w:val="Heading1"/>
          </w:pPr>
        </w:p>
        <w:p w14:paraId="50415C0D" w14:textId="77777777" w:rsidR="00473B40" w:rsidRPr="00031AC1" w:rsidRDefault="00473B40" w:rsidP="00473B40">
          <w:pPr>
            <w:rPr>
              <w:rFonts w:ascii="Arial" w:hAnsi="Arial" w:cs="Arial"/>
              <w:b/>
              <w:bCs/>
              <w:lang w:eastAsia="ja-JP"/>
            </w:rPr>
          </w:pPr>
        </w:p>
        <w:p w14:paraId="28E44D8E" w14:textId="4BBCC9C7" w:rsidR="00F31018" w:rsidRPr="00EC6F48" w:rsidRDefault="00000000" w:rsidP="00F31018">
          <w:pPr>
            <w:rPr>
              <w:rFonts w:ascii="Arial" w:hAnsi="Arial" w:cs="Arial"/>
              <w:b/>
              <w:bCs/>
              <w:szCs w:val="24"/>
            </w:rPr>
          </w:pPr>
        </w:p>
      </w:sdtContent>
    </w:sdt>
    <w:sectPr w:rsidR="00F31018" w:rsidRPr="00EC6F48" w:rsidSect="004061E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6372E" w14:textId="77777777" w:rsidR="00296DC0" w:rsidRDefault="00296DC0" w:rsidP="003E7E9D">
      <w:pPr>
        <w:spacing w:after="0" w:line="240" w:lineRule="auto"/>
      </w:pPr>
      <w:r>
        <w:separator/>
      </w:r>
    </w:p>
  </w:endnote>
  <w:endnote w:type="continuationSeparator" w:id="0">
    <w:p w14:paraId="2F66B8DB" w14:textId="77777777" w:rsidR="00296DC0" w:rsidRDefault="00296DC0" w:rsidP="003E7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volini">
    <w:altName w:val="Sylfaen"/>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5948"/>
      <w:docPartObj>
        <w:docPartGallery w:val="Page Numbers (Bottom of Page)"/>
        <w:docPartUnique/>
      </w:docPartObj>
    </w:sdtPr>
    <w:sdtContent>
      <w:p w14:paraId="7386CA92" w14:textId="2303F26A" w:rsidR="003E7E9D" w:rsidRDefault="00000000">
        <w:pPr>
          <w:pStyle w:val="Footer"/>
        </w:pPr>
        <w:r>
          <w:rPr>
            <w:noProof/>
          </w:rPr>
          <w:pict w14:anchorId="5ABF58E4">
            <v:shapetype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10" o:spid="_x0000_s1025"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254BC61E" w14:textId="77777777" w:rsidR="003A26D3" w:rsidRDefault="003A26D3">
                    <w:pPr>
                      <w:jc w:val="center"/>
                      <w:rPr>
                        <w:color w:val="4472C4" w:themeColor="accent1"/>
                      </w:rPr>
                    </w:pPr>
                    <w:r>
                      <w:fldChar w:fldCharType="begin"/>
                    </w:r>
                    <w:r>
                      <w:instrText>PAGE    \* MERGEFORMAT</w:instrText>
                    </w:r>
                    <w:r>
                      <w:fldChar w:fldCharType="separate"/>
                    </w:r>
                    <w:r>
                      <w:rPr>
                        <w:color w:val="4472C4" w:themeColor="accent1"/>
                      </w:rPr>
                      <w:t>2</w:t>
                    </w:r>
                    <w:r>
                      <w:rPr>
                        <w:color w:val="4472C4" w:themeColor="accent1"/>
                      </w:rPr>
                      <w:fldChar w:fldCharType="end"/>
                    </w:r>
                  </w:p>
                </w:txbxContent>
              </v:textbox>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E0F1C" w14:textId="77777777" w:rsidR="00296DC0" w:rsidRDefault="00296DC0" w:rsidP="003E7E9D">
      <w:pPr>
        <w:spacing w:after="0" w:line="240" w:lineRule="auto"/>
      </w:pPr>
      <w:r>
        <w:separator/>
      </w:r>
    </w:p>
  </w:footnote>
  <w:footnote w:type="continuationSeparator" w:id="0">
    <w:p w14:paraId="60AC2254" w14:textId="77777777" w:rsidR="00296DC0" w:rsidRDefault="00296DC0" w:rsidP="003E7E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14306"/>
    <w:multiLevelType w:val="multilevel"/>
    <w:tmpl w:val="DEDA0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17912"/>
    <w:multiLevelType w:val="multilevel"/>
    <w:tmpl w:val="E69A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E39A2"/>
    <w:multiLevelType w:val="multilevel"/>
    <w:tmpl w:val="8AD49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111F2"/>
    <w:multiLevelType w:val="multilevel"/>
    <w:tmpl w:val="67BAC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6A1577"/>
    <w:multiLevelType w:val="hybridMultilevel"/>
    <w:tmpl w:val="36F80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96EBB"/>
    <w:multiLevelType w:val="multilevel"/>
    <w:tmpl w:val="98F8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A2B6F"/>
    <w:multiLevelType w:val="hybridMultilevel"/>
    <w:tmpl w:val="4E14C0D6"/>
    <w:lvl w:ilvl="0" w:tplc="F81CD7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AB507B"/>
    <w:multiLevelType w:val="multilevel"/>
    <w:tmpl w:val="751C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7435DE"/>
    <w:multiLevelType w:val="multilevel"/>
    <w:tmpl w:val="7EA63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9276AC"/>
    <w:multiLevelType w:val="multilevel"/>
    <w:tmpl w:val="EAB4B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0078D1"/>
    <w:multiLevelType w:val="multilevel"/>
    <w:tmpl w:val="7820C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576B4B"/>
    <w:multiLevelType w:val="multilevel"/>
    <w:tmpl w:val="DA188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BF640F"/>
    <w:multiLevelType w:val="multilevel"/>
    <w:tmpl w:val="E09A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DE6243"/>
    <w:multiLevelType w:val="multilevel"/>
    <w:tmpl w:val="DABE5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A37E37"/>
    <w:multiLevelType w:val="multilevel"/>
    <w:tmpl w:val="93E2D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6C7054"/>
    <w:multiLevelType w:val="multilevel"/>
    <w:tmpl w:val="20EA1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CB2F3C"/>
    <w:multiLevelType w:val="multilevel"/>
    <w:tmpl w:val="B060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222404"/>
    <w:multiLevelType w:val="multilevel"/>
    <w:tmpl w:val="A896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A26868"/>
    <w:multiLevelType w:val="multilevel"/>
    <w:tmpl w:val="38E0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B82AAD"/>
    <w:multiLevelType w:val="multilevel"/>
    <w:tmpl w:val="EDB4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993D8E"/>
    <w:multiLevelType w:val="multilevel"/>
    <w:tmpl w:val="56A43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4752A2"/>
    <w:multiLevelType w:val="multilevel"/>
    <w:tmpl w:val="B720C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897A70"/>
    <w:multiLevelType w:val="multilevel"/>
    <w:tmpl w:val="E02C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E37023"/>
    <w:multiLevelType w:val="multilevel"/>
    <w:tmpl w:val="9DDC7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045B8E"/>
    <w:multiLevelType w:val="multilevel"/>
    <w:tmpl w:val="2234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40329A"/>
    <w:multiLevelType w:val="multilevel"/>
    <w:tmpl w:val="0E369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D301D5"/>
    <w:multiLevelType w:val="multilevel"/>
    <w:tmpl w:val="F26CA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4874F7"/>
    <w:multiLevelType w:val="multilevel"/>
    <w:tmpl w:val="DF7C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843673"/>
    <w:multiLevelType w:val="multilevel"/>
    <w:tmpl w:val="122E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9C66B4"/>
    <w:multiLevelType w:val="multilevel"/>
    <w:tmpl w:val="85CA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6351F0"/>
    <w:multiLevelType w:val="multilevel"/>
    <w:tmpl w:val="408C9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640783"/>
    <w:multiLevelType w:val="multilevel"/>
    <w:tmpl w:val="A42C9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9450673">
    <w:abstractNumId w:val="25"/>
  </w:num>
  <w:num w:numId="2" w16cid:durableId="504053152">
    <w:abstractNumId w:val="12"/>
  </w:num>
  <w:num w:numId="3" w16cid:durableId="1645157006">
    <w:abstractNumId w:val="2"/>
  </w:num>
  <w:num w:numId="4" w16cid:durableId="758327575">
    <w:abstractNumId w:val="20"/>
  </w:num>
  <w:num w:numId="5" w16cid:durableId="169609940">
    <w:abstractNumId w:val="27"/>
  </w:num>
  <w:num w:numId="6" w16cid:durableId="1762139710">
    <w:abstractNumId w:val="3"/>
  </w:num>
  <w:num w:numId="7" w16cid:durableId="839809713">
    <w:abstractNumId w:val="24"/>
  </w:num>
  <w:num w:numId="8" w16cid:durableId="681857299">
    <w:abstractNumId w:val="30"/>
  </w:num>
  <w:num w:numId="9" w16cid:durableId="1336568284">
    <w:abstractNumId w:val="23"/>
  </w:num>
  <w:num w:numId="10" w16cid:durableId="1890798466">
    <w:abstractNumId w:val="21"/>
  </w:num>
  <w:num w:numId="11" w16cid:durableId="193807291">
    <w:abstractNumId w:val="19"/>
  </w:num>
  <w:num w:numId="12" w16cid:durableId="1236361452">
    <w:abstractNumId w:val="11"/>
  </w:num>
  <w:num w:numId="13" w16cid:durableId="319231248">
    <w:abstractNumId w:val="14"/>
  </w:num>
  <w:num w:numId="14" w16cid:durableId="254097847">
    <w:abstractNumId w:val="18"/>
  </w:num>
  <w:num w:numId="15" w16cid:durableId="1653216450">
    <w:abstractNumId w:val="7"/>
  </w:num>
  <w:num w:numId="16" w16cid:durableId="71122798">
    <w:abstractNumId w:val="15"/>
  </w:num>
  <w:num w:numId="17" w16cid:durableId="1415971413">
    <w:abstractNumId w:val="4"/>
  </w:num>
  <w:num w:numId="18" w16cid:durableId="2027905057">
    <w:abstractNumId w:val="28"/>
  </w:num>
  <w:num w:numId="19" w16cid:durableId="1105614287">
    <w:abstractNumId w:val="31"/>
  </w:num>
  <w:num w:numId="20" w16cid:durableId="1674844388">
    <w:abstractNumId w:val="22"/>
  </w:num>
  <w:num w:numId="21" w16cid:durableId="750737677">
    <w:abstractNumId w:val="13"/>
  </w:num>
  <w:num w:numId="22" w16cid:durableId="1480460479">
    <w:abstractNumId w:val="9"/>
  </w:num>
  <w:num w:numId="23" w16cid:durableId="1575240927">
    <w:abstractNumId w:val="1"/>
  </w:num>
  <w:num w:numId="24" w16cid:durableId="846332240">
    <w:abstractNumId w:val="8"/>
  </w:num>
  <w:num w:numId="25" w16cid:durableId="369575169">
    <w:abstractNumId w:val="26"/>
  </w:num>
  <w:num w:numId="26" w16cid:durableId="1963220120">
    <w:abstractNumId w:val="6"/>
  </w:num>
  <w:num w:numId="27" w16cid:durableId="726101174">
    <w:abstractNumId w:val="10"/>
  </w:num>
  <w:num w:numId="28" w16cid:durableId="1247688524">
    <w:abstractNumId w:val="5"/>
  </w:num>
  <w:num w:numId="29" w16cid:durableId="885023416">
    <w:abstractNumId w:val="17"/>
  </w:num>
  <w:num w:numId="30" w16cid:durableId="1382636468">
    <w:abstractNumId w:val="0"/>
  </w:num>
  <w:num w:numId="31" w16cid:durableId="1441484936">
    <w:abstractNumId w:val="29"/>
  </w:num>
  <w:num w:numId="32" w16cid:durableId="6466654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isplayBackgroundShape/>
  <w:defaultTabStop w:val="720"/>
  <w:characterSpacingControl w:val="doNotCompress"/>
  <w:hdrShapeDefaults>
    <o:shapedefaults v:ext="edit" spidmax="2050">
      <o:colormru v:ext="edit" colors="#d6f9fe,#e8fbfe"/>
    </o:shapedefaults>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05A5F"/>
    <w:rsid w:val="000049D4"/>
    <w:rsid w:val="0001607B"/>
    <w:rsid w:val="00016642"/>
    <w:rsid w:val="00017D06"/>
    <w:rsid w:val="00031AC1"/>
    <w:rsid w:val="00043B70"/>
    <w:rsid w:val="00045B67"/>
    <w:rsid w:val="00053207"/>
    <w:rsid w:val="000557FA"/>
    <w:rsid w:val="0005707D"/>
    <w:rsid w:val="00067DCC"/>
    <w:rsid w:val="00070117"/>
    <w:rsid w:val="000749BC"/>
    <w:rsid w:val="000756A6"/>
    <w:rsid w:val="000A34A3"/>
    <w:rsid w:val="000D6D5B"/>
    <w:rsid w:val="000E16F1"/>
    <w:rsid w:val="000E6FA5"/>
    <w:rsid w:val="000F1D9A"/>
    <w:rsid w:val="000F5CCC"/>
    <w:rsid w:val="000F6E13"/>
    <w:rsid w:val="0010164F"/>
    <w:rsid w:val="00101A50"/>
    <w:rsid w:val="00103C3D"/>
    <w:rsid w:val="00107C84"/>
    <w:rsid w:val="00121C79"/>
    <w:rsid w:val="00132E1B"/>
    <w:rsid w:val="00135160"/>
    <w:rsid w:val="001417B2"/>
    <w:rsid w:val="00142384"/>
    <w:rsid w:val="00147F91"/>
    <w:rsid w:val="00153B32"/>
    <w:rsid w:val="00155515"/>
    <w:rsid w:val="00157FAE"/>
    <w:rsid w:val="00170C1E"/>
    <w:rsid w:val="00184EFA"/>
    <w:rsid w:val="001912FB"/>
    <w:rsid w:val="001967E0"/>
    <w:rsid w:val="001976E5"/>
    <w:rsid w:val="001B4774"/>
    <w:rsid w:val="001B70C5"/>
    <w:rsid w:val="001C49B9"/>
    <w:rsid w:val="00203537"/>
    <w:rsid w:val="00206FE1"/>
    <w:rsid w:val="002229CC"/>
    <w:rsid w:val="00225C71"/>
    <w:rsid w:val="00230818"/>
    <w:rsid w:val="00234301"/>
    <w:rsid w:val="00242E52"/>
    <w:rsid w:val="00257669"/>
    <w:rsid w:val="00260063"/>
    <w:rsid w:val="002618F4"/>
    <w:rsid w:val="0027082A"/>
    <w:rsid w:val="00271956"/>
    <w:rsid w:val="00274DE8"/>
    <w:rsid w:val="00286247"/>
    <w:rsid w:val="002912C7"/>
    <w:rsid w:val="00296DC0"/>
    <w:rsid w:val="002A034C"/>
    <w:rsid w:val="002A1A6B"/>
    <w:rsid w:val="002A2D5F"/>
    <w:rsid w:val="002A4BEF"/>
    <w:rsid w:val="002C3467"/>
    <w:rsid w:val="002D5FEE"/>
    <w:rsid w:val="002E1F10"/>
    <w:rsid w:val="002E54E9"/>
    <w:rsid w:val="002F669F"/>
    <w:rsid w:val="0030159C"/>
    <w:rsid w:val="00303AD4"/>
    <w:rsid w:val="00305A5F"/>
    <w:rsid w:val="00314C7D"/>
    <w:rsid w:val="00322DD4"/>
    <w:rsid w:val="00342756"/>
    <w:rsid w:val="0034537C"/>
    <w:rsid w:val="00377772"/>
    <w:rsid w:val="003951CA"/>
    <w:rsid w:val="003A26D3"/>
    <w:rsid w:val="003A2C2E"/>
    <w:rsid w:val="003A41F8"/>
    <w:rsid w:val="003A67BB"/>
    <w:rsid w:val="003B1DDA"/>
    <w:rsid w:val="003C1ABC"/>
    <w:rsid w:val="003C763C"/>
    <w:rsid w:val="003D2CB7"/>
    <w:rsid w:val="003D4621"/>
    <w:rsid w:val="003E7E9D"/>
    <w:rsid w:val="003F095D"/>
    <w:rsid w:val="003F2592"/>
    <w:rsid w:val="004046BA"/>
    <w:rsid w:val="004061E8"/>
    <w:rsid w:val="00412098"/>
    <w:rsid w:val="004135B0"/>
    <w:rsid w:val="00421D3B"/>
    <w:rsid w:val="0042672F"/>
    <w:rsid w:val="00432863"/>
    <w:rsid w:val="004361B3"/>
    <w:rsid w:val="0044121B"/>
    <w:rsid w:val="004462EA"/>
    <w:rsid w:val="00447B4C"/>
    <w:rsid w:val="0045195E"/>
    <w:rsid w:val="004537BB"/>
    <w:rsid w:val="00456568"/>
    <w:rsid w:val="00467C33"/>
    <w:rsid w:val="0047303B"/>
    <w:rsid w:val="00473B40"/>
    <w:rsid w:val="00486EC9"/>
    <w:rsid w:val="00493293"/>
    <w:rsid w:val="0049409A"/>
    <w:rsid w:val="004946D5"/>
    <w:rsid w:val="004B3A80"/>
    <w:rsid w:val="004B76F2"/>
    <w:rsid w:val="004C3F80"/>
    <w:rsid w:val="004E635F"/>
    <w:rsid w:val="004F0F1B"/>
    <w:rsid w:val="0051309E"/>
    <w:rsid w:val="00542254"/>
    <w:rsid w:val="005450B2"/>
    <w:rsid w:val="005461F4"/>
    <w:rsid w:val="00563762"/>
    <w:rsid w:val="00567C8C"/>
    <w:rsid w:val="0057690E"/>
    <w:rsid w:val="005A7E9E"/>
    <w:rsid w:val="005B7A30"/>
    <w:rsid w:val="005C7B0F"/>
    <w:rsid w:val="005D042A"/>
    <w:rsid w:val="005D76D9"/>
    <w:rsid w:val="005E2522"/>
    <w:rsid w:val="005F1574"/>
    <w:rsid w:val="005F4294"/>
    <w:rsid w:val="005F718E"/>
    <w:rsid w:val="00623A1A"/>
    <w:rsid w:val="006507ED"/>
    <w:rsid w:val="00652A2E"/>
    <w:rsid w:val="006624B1"/>
    <w:rsid w:val="00686E83"/>
    <w:rsid w:val="00691581"/>
    <w:rsid w:val="0069414E"/>
    <w:rsid w:val="006A27D0"/>
    <w:rsid w:val="006A4225"/>
    <w:rsid w:val="006A5A37"/>
    <w:rsid w:val="006C1110"/>
    <w:rsid w:val="006D4CA6"/>
    <w:rsid w:val="006F157B"/>
    <w:rsid w:val="006F59E6"/>
    <w:rsid w:val="00703917"/>
    <w:rsid w:val="007177D2"/>
    <w:rsid w:val="0074084D"/>
    <w:rsid w:val="00747DC8"/>
    <w:rsid w:val="00747E1A"/>
    <w:rsid w:val="00755D2D"/>
    <w:rsid w:val="007671E3"/>
    <w:rsid w:val="0077548B"/>
    <w:rsid w:val="007A1C82"/>
    <w:rsid w:val="007A4B13"/>
    <w:rsid w:val="007A6334"/>
    <w:rsid w:val="007A7C7C"/>
    <w:rsid w:val="007B7918"/>
    <w:rsid w:val="007C44A7"/>
    <w:rsid w:val="007D29DA"/>
    <w:rsid w:val="007E3178"/>
    <w:rsid w:val="007F1267"/>
    <w:rsid w:val="008120C9"/>
    <w:rsid w:val="00821C40"/>
    <w:rsid w:val="00825612"/>
    <w:rsid w:val="00866DE4"/>
    <w:rsid w:val="00867194"/>
    <w:rsid w:val="0087372D"/>
    <w:rsid w:val="008B113F"/>
    <w:rsid w:val="008B5DC2"/>
    <w:rsid w:val="008D3B16"/>
    <w:rsid w:val="008D5A6C"/>
    <w:rsid w:val="008E0CA7"/>
    <w:rsid w:val="008E244D"/>
    <w:rsid w:val="008E6C0E"/>
    <w:rsid w:val="008F5DE2"/>
    <w:rsid w:val="00906DA0"/>
    <w:rsid w:val="00915A0C"/>
    <w:rsid w:val="009237CC"/>
    <w:rsid w:val="00931BFA"/>
    <w:rsid w:val="009351E8"/>
    <w:rsid w:val="009401B7"/>
    <w:rsid w:val="00942359"/>
    <w:rsid w:val="00961CE5"/>
    <w:rsid w:val="009872ED"/>
    <w:rsid w:val="009922A5"/>
    <w:rsid w:val="009A6B58"/>
    <w:rsid w:val="009B0B57"/>
    <w:rsid w:val="009C653D"/>
    <w:rsid w:val="009E006F"/>
    <w:rsid w:val="00A0523D"/>
    <w:rsid w:val="00A12C4E"/>
    <w:rsid w:val="00A24A2E"/>
    <w:rsid w:val="00A4040F"/>
    <w:rsid w:val="00A40FD3"/>
    <w:rsid w:val="00A457F4"/>
    <w:rsid w:val="00A46CD9"/>
    <w:rsid w:val="00A540BB"/>
    <w:rsid w:val="00A56AA6"/>
    <w:rsid w:val="00A62F12"/>
    <w:rsid w:val="00AA0691"/>
    <w:rsid w:val="00AA6F2D"/>
    <w:rsid w:val="00AC6F7F"/>
    <w:rsid w:val="00AD1F18"/>
    <w:rsid w:val="00AE11C0"/>
    <w:rsid w:val="00B004C8"/>
    <w:rsid w:val="00B06E2C"/>
    <w:rsid w:val="00B17F2D"/>
    <w:rsid w:val="00B20BDC"/>
    <w:rsid w:val="00B22405"/>
    <w:rsid w:val="00B2356E"/>
    <w:rsid w:val="00B32D91"/>
    <w:rsid w:val="00B32EDF"/>
    <w:rsid w:val="00B46458"/>
    <w:rsid w:val="00B503D6"/>
    <w:rsid w:val="00B52B3D"/>
    <w:rsid w:val="00B52C03"/>
    <w:rsid w:val="00B5556C"/>
    <w:rsid w:val="00B73D1D"/>
    <w:rsid w:val="00B82702"/>
    <w:rsid w:val="00B94F24"/>
    <w:rsid w:val="00BD127B"/>
    <w:rsid w:val="00BD5A8B"/>
    <w:rsid w:val="00BD7F52"/>
    <w:rsid w:val="00BF221A"/>
    <w:rsid w:val="00BF4A2B"/>
    <w:rsid w:val="00C275A6"/>
    <w:rsid w:val="00C3111D"/>
    <w:rsid w:val="00C32CC5"/>
    <w:rsid w:val="00C334B4"/>
    <w:rsid w:val="00C3516F"/>
    <w:rsid w:val="00C35FEA"/>
    <w:rsid w:val="00C5206E"/>
    <w:rsid w:val="00C71455"/>
    <w:rsid w:val="00C905EB"/>
    <w:rsid w:val="00C92072"/>
    <w:rsid w:val="00CA189C"/>
    <w:rsid w:val="00CC79AC"/>
    <w:rsid w:val="00CF037E"/>
    <w:rsid w:val="00CF175F"/>
    <w:rsid w:val="00CF38A1"/>
    <w:rsid w:val="00D0757B"/>
    <w:rsid w:val="00D17480"/>
    <w:rsid w:val="00D20397"/>
    <w:rsid w:val="00D24D1E"/>
    <w:rsid w:val="00D4194D"/>
    <w:rsid w:val="00D44FA6"/>
    <w:rsid w:val="00D53C43"/>
    <w:rsid w:val="00D71404"/>
    <w:rsid w:val="00D9497D"/>
    <w:rsid w:val="00DA2C18"/>
    <w:rsid w:val="00DA7678"/>
    <w:rsid w:val="00DB067F"/>
    <w:rsid w:val="00DB1869"/>
    <w:rsid w:val="00DC36D1"/>
    <w:rsid w:val="00DD4719"/>
    <w:rsid w:val="00DE6412"/>
    <w:rsid w:val="00DF3DDA"/>
    <w:rsid w:val="00DF4E7E"/>
    <w:rsid w:val="00E021A5"/>
    <w:rsid w:val="00E04DDD"/>
    <w:rsid w:val="00E134C1"/>
    <w:rsid w:val="00E21090"/>
    <w:rsid w:val="00E25228"/>
    <w:rsid w:val="00E3578B"/>
    <w:rsid w:val="00E366FD"/>
    <w:rsid w:val="00E55A1C"/>
    <w:rsid w:val="00E64E87"/>
    <w:rsid w:val="00E7097E"/>
    <w:rsid w:val="00E74A19"/>
    <w:rsid w:val="00E76B6D"/>
    <w:rsid w:val="00E97CEF"/>
    <w:rsid w:val="00EA4327"/>
    <w:rsid w:val="00EB0077"/>
    <w:rsid w:val="00EB1F88"/>
    <w:rsid w:val="00EC41CE"/>
    <w:rsid w:val="00EC6400"/>
    <w:rsid w:val="00EC6BBE"/>
    <w:rsid w:val="00EC6F48"/>
    <w:rsid w:val="00ED268D"/>
    <w:rsid w:val="00ED2735"/>
    <w:rsid w:val="00EE2C50"/>
    <w:rsid w:val="00EE6AAE"/>
    <w:rsid w:val="00F00A4A"/>
    <w:rsid w:val="00F17DD8"/>
    <w:rsid w:val="00F206D1"/>
    <w:rsid w:val="00F31018"/>
    <w:rsid w:val="00F33052"/>
    <w:rsid w:val="00F43FA5"/>
    <w:rsid w:val="00F47391"/>
    <w:rsid w:val="00F55382"/>
    <w:rsid w:val="00F57D1B"/>
    <w:rsid w:val="00F640CF"/>
    <w:rsid w:val="00F7261A"/>
    <w:rsid w:val="00F8034E"/>
    <w:rsid w:val="00F80F63"/>
    <w:rsid w:val="00F856EF"/>
    <w:rsid w:val="00FB7EAC"/>
    <w:rsid w:val="00FC7631"/>
    <w:rsid w:val="00FD5E50"/>
    <w:rsid w:val="00FE458C"/>
    <w:rsid w:val="00FF70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d6f9fe,#e8fbfe"/>
    </o:shapedefaults>
    <o:shapelayout v:ext="edit">
      <o:idmap v:ext="edit" data="2"/>
    </o:shapelayout>
  </w:shapeDefaults>
  <w:decimalSymbol w:val="."/>
  <w:listSeparator w:val=","/>
  <w14:docId w14:val="17218160"/>
  <w15:docId w15:val="{35B1A686-72E4-41CF-AF6E-C7C500045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6412"/>
    <w:pPr>
      <w:keepNext/>
      <w:keepLines/>
      <w:spacing w:before="360" w:after="240" w:line="276" w:lineRule="auto"/>
      <w:jc w:val="both"/>
      <w:outlineLvl w:val="0"/>
    </w:pPr>
    <w:rPr>
      <w:rFonts w:ascii="Arial" w:eastAsiaTheme="majorEastAsia" w:hAnsi="Arial" w:cs="Times New Roman"/>
      <w:b/>
      <w:bCs/>
      <w:noProof/>
      <w:color w:val="FF0000"/>
      <w:kern w:val="0"/>
      <w:sz w:val="24"/>
      <w:szCs w:val="24"/>
      <w:lang w:eastAsia="ja-JP"/>
    </w:rPr>
  </w:style>
  <w:style w:type="paragraph" w:styleId="Heading2">
    <w:name w:val="heading 2"/>
    <w:basedOn w:val="Normal"/>
    <w:next w:val="Normal"/>
    <w:link w:val="Heading2Char"/>
    <w:uiPriority w:val="9"/>
    <w:semiHidden/>
    <w:unhideWhenUsed/>
    <w:qFormat/>
    <w:rsid w:val="00473B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73B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412"/>
    <w:rPr>
      <w:rFonts w:ascii="Arial" w:eastAsiaTheme="majorEastAsia" w:hAnsi="Arial" w:cs="Times New Roman"/>
      <w:b/>
      <w:bCs/>
      <w:noProof/>
      <w:color w:val="FF0000"/>
      <w:kern w:val="0"/>
      <w:sz w:val="24"/>
      <w:szCs w:val="24"/>
      <w:lang w:eastAsia="ja-JP"/>
    </w:rPr>
  </w:style>
  <w:style w:type="character" w:styleId="Hyperlink">
    <w:name w:val="Hyperlink"/>
    <w:basedOn w:val="DefaultParagraphFont"/>
    <w:uiPriority w:val="99"/>
    <w:unhideWhenUsed/>
    <w:rsid w:val="00F31018"/>
    <w:rPr>
      <w:color w:val="0563C1" w:themeColor="hyperlink"/>
      <w:u w:val="single"/>
    </w:rPr>
  </w:style>
  <w:style w:type="paragraph" w:styleId="TOCHeading">
    <w:name w:val="TOC Heading"/>
    <w:basedOn w:val="Heading1"/>
    <w:next w:val="Normal"/>
    <w:uiPriority w:val="39"/>
    <w:unhideWhenUsed/>
    <w:qFormat/>
    <w:rsid w:val="00F31018"/>
    <w:pPr>
      <w:spacing w:before="240" w:line="259" w:lineRule="auto"/>
      <w:outlineLvl w:val="9"/>
    </w:pPr>
    <w:rPr>
      <w:rFonts w:asciiTheme="majorHAnsi" w:hAnsiTheme="majorHAnsi"/>
      <w:b w:val="0"/>
      <w:bCs w:val="0"/>
      <w:color w:val="2F5496" w:themeColor="accent1" w:themeShade="BF"/>
      <w:sz w:val="32"/>
      <w:szCs w:val="32"/>
      <w:lang w:eastAsia="en-US"/>
    </w:rPr>
  </w:style>
  <w:style w:type="paragraph" w:styleId="TOC1">
    <w:name w:val="toc 1"/>
    <w:basedOn w:val="Normal"/>
    <w:next w:val="Normal"/>
    <w:autoRedefine/>
    <w:uiPriority w:val="39"/>
    <w:unhideWhenUsed/>
    <w:rsid w:val="00F31018"/>
    <w:pPr>
      <w:spacing w:after="100" w:line="276" w:lineRule="auto"/>
    </w:pPr>
    <w:rPr>
      <w:rFonts w:ascii="Times New Roman" w:hAnsi="Times New Roman"/>
      <w:noProof/>
      <w:kern w:val="0"/>
      <w:sz w:val="24"/>
    </w:rPr>
  </w:style>
  <w:style w:type="paragraph" w:styleId="TOC2">
    <w:name w:val="toc 2"/>
    <w:basedOn w:val="Normal"/>
    <w:next w:val="Normal"/>
    <w:autoRedefine/>
    <w:uiPriority w:val="39"/>
    <w:unhideWhenUsed/>
    <w:rsid w:val="00F31018"/>
    <w:pPr>
      <w:spacing w:after="100" w:line="276" w:lineRule="auto"/>
      <w:ind w:left="220"/>
    </w:pPr>
    <w:rPr>
      <w:rFonts w:ascii="Times New Roman" w:hAnsi="Times New Roman"/>
      <w:noProof/>
      <w:kern w:val="0"/>
      <w:sz w:val="24"/>
    </w:rPr>
  </w:style>
  <w:style w:type="paragraph" w:styleId="TOC3">
    <w:name w:val="toc 3"/>
    <w:basedOn w:val="Normal"/>
    <w:next w:val="Normal"/>
    <w:autoRedefine/>
    <w:uiPriority w:val="39"/>
    <w:unhideWhenUsed/>
    <w:rsid w:val="00F31018"/>
    <w:pPr>
      <w:spacing w:after="100" w:line="276" w:lineRule="auto"/>
      <w:ind w:left="440"/>
    </w:pPr>
    <w:rPr>
      <w:rFonts w:ascii="Times New Roman" w:hAnsi="Times New Roman"/>
      <w:noProof/>
      <w:kern w:val="0"/>
      <w:sz w:val="24"/>
    </w:rPr>
  </w:style>
  <w:style w:type="character" w:customStyle="1" w:styleId="Heading2Char">
    <w:name w:val="Heading 2 Char"/>
    <w:basedOn w:val="DefaultParagraphFont"/>
    <w:link w:val="Heading2"/>
    <w:uiPriority w:val="9"/>
    <w:rsid w:val="00473B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73B4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E7E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E9D"/>
  </w:style>
  <w:style w:type="paragraph" w:styleId="Footer">
    <w:name w:val="footer"/>
    <w:basedOn w:val="Normal"/>
    <w:link w:val="FooterChar"/>
    <w:uiPriority w:val="99"/>
    <w:unhideWhenUsed/>
    <w:rsid w:val="003E7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E9D"/>
  </w:style>
  <w:style w:type="paragraph" w:styleId="NoSpacing">
    <w:name w:val="No Spacing"/>
    <w:link w:val="NoSpacingChar"/>
    <w:uiPriority w:val="1"/>
    <w:qFormat/>
    <w:rsid w:val="003E7E9D"/>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3E7E9D"/>
    <w:rPr>
      <w:rFonts w:eastAsiaTheme="minorEastAsia"/>
      <w:kern w:val="0"/>
      <w:lang w:eastAsia="en-GB"/>
    </w:rPr>
  </w:style>
  <w:style w:type="paragraph" w:styleId="NormalWeb">
    <w:name w:val="Normal (Web)"/>
    <w:basedOn w:val="Normal"/>
    <w:uiPriority w:val="99"/>
    <w:unhideWhenUsed/>
    <w:rsid w:val="001417B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UnresolvedMention">
    <w:name w:val="Unresolved Mention"/>
    <w:basedOn w:val="DefaultParagraphFont"/>
    <w:uiPriority w:val="99"/>
    <w:semiHidden/>
    <w:unhideWhenUsed/>
    <w:rsid w:val="001417B2"/>
    <w:rPr>
      <w:color w:val="605E5C"/>
      <w:shd w:val="clear" w:color="auto" w:fill="E1DFDD"/>
    </w:rPr>
  </w:style>
  <w:style w:type="table" w:styleId="TableGrid">
    <w:name w:val="Table Grid"/>
    <w:basedOn w:val="TableNormal"/>
    <w:rsid w:val="00412098"/>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74DE8"/>
    <w:rPr>
      <w:kern w:val="0"/>
    </w:rPr>
  </w:style>
  <w:style w:type="paragraph" w:styleId="ListParagraph">
    <w:name w:val="List Paragraph"/>
    <w:basedOn w:val="Normal"/>
    <w:uiPriority w:val="34"/>
    <w:qFormat/>
    <w:rsid w:val="003D4621"/>
    <w:pPr>
      <w:ind w:left="720"/>
      <w:contextualSpacing/>
    </w:pPr>
  </w:style>
  <w:style w:type="character" w:styleId="Strong">
    <w:name w:val="Strong"/>
    <w:basedOn w:val="DefaultParagraphFont"/>
    <w:uiPriority w:val="22"/>
    <w:qFormat/>
    <w:rsid w:val="00E210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7056">
      <w:bodyDiv w:val="1"/>
      <w:marLeft w:val="0"/>
      <w:marRight w:val="0"/>
      <w:marTop w:val="0"/>
      <w:marBottom w:val="0"/>
      <w:divBdr>
        <w:top w:val="none" w:sz="0" w:space="0" w:color="auto"/>
        <w:left w:val="none" w:sz="0" w:space="0" w:color="auto"/>
        <w:bottom w:val="none" w:sz="0" w:space="0" w:color="auto"/>
        <w:right w:val="none" w:sz="0" w:space="0" w:color="auto"/>
      </w:divBdr>
    </w:div>
    <w:div w:id="166100017">
      <w:bodyDiv w:val="1"/>
      <w:marLeft w:val="0"/>
      <w:marRight w:val="0"/>
      <w:marTop w:val="0"/>
      <w:marBottom w:val="0"/>
      <w:divBdr>
        <w:top w:val="none" w:sz="0" w:space="0" w:color="auto"/>
        <w:left w:val="none" w:sz="0" w:space="0" w:color="auto"/>
        <w:bottom w:val="none" w:sz="0" w:space="0" w:color="auto"/>
        <w:right w:val="none" w:sz="0" w:space="0" w:color="auto"/>
      </w:divBdr>
    </w:div>
    <w:div w:id="203373802">
      <w:bodyDiv w:val="1"/>
      <w:marLeft w:val="0"/>
      <w:marRight w:val="0"/>
      <w:marTop w:val="0"/>
      <w:marBottom w:val="0"/>
      <w:divBdr>
        <w:top w:val="none" w:sz="0" w:space="0" w:color="auto"/>
        <w:left w:val="none" w:sz="0" w:space="0" w:color="auto"/>
        <w:bottom w:val="none" w:sz="0" w:space="0" w:color="auto"/>
        <w:right w:val="none" w:sz="0" w:space="0" w:color="auto"/>
      </w:divBdr>
    </w:div>
    <w:div w:id="208617771">
      <w:bodyDiv w:val="1"/>
      <w:marLeft w:val="0"/>
      <w:marRight w:val="0"/>
      <w:marTop w:val="0"/>
      <w:marBottom w:val="0"/>
      <w:divBdr>
        <w:top w:val="none" w:sz="0" w:space="0" w:color="auto"/>
        <w:left w:val="none" w:sz="0" w:space="0" w:color="auto"/>
        <w:bottom w:val="none" w:sz="0" w:space="0" w:color="auto"/>
        <w:right w:val="none" w:sz="0" w:space="0" w:color="auto"/>
      </w:divBdr>
    </w:div>
    <w:div w:id="243956297">
      <w:bodyDiv w:val="1"/>
      <w:marLeft w:val="0"/>
      <w:marRight w:val="0"/>
      <w:marTop w:val="0"/>
      <w:marBottom w:val="0"/>
      <w:divBdr>
        <w:top w:val="none" w:sz="0" w:space="0" w:color="auto"/>
        <w:left w:val="none" w:sz="0" w:space="0" w:color="auto"/>
        <w:bottom w:val="none" w:sz="0" w:space="0" w:color="auto"/>
        <w:right w:val="none" w:sz="0" w:space="0" w:color="auto"/>
      </w:divBdr>
    </w:div>
    <w:div w:id="262761447">
      <w:bodyDiv w:val="1"/>
      <w:marLeft w:val="0"/>
      <w:marRight w:val="0"/>
      <w:marTop w:val="0"/>
      <w:marBottom w:val="0"/>
      <w:divBdr>
        <w:top w:val="none" w:sz="0" w:space="0" w:color="auto"/>
        <w:left w:val="none" w:sz="0" w:space="0" w:color="auto"/>
        <w:bottom w:val="none" w:sz="0" w:space="0" w:color="auto"/>
        <w:right w:val="none" w:sz="0" w:space="0" w:color="auto"/>
      </w:divBdr>
    </w:div>
    <w:div w:id="263655160">
      <w:bodyDiv w:val="1"/>
      <w:marLeft w:val="0"/>
      <w:marRight w:val="0"/>
      <w:marTop w:val="0"/>
      <w:marBottom w:val="0"/>
      <w:divBdr>
        <w:top w:val="none" w:sz="0" w:space="0" w:color="auto"/>
        <w:left w:val="none" w:sz="0" w:space="0" w:color="auto"/>
        <w:bottom w:val="none" w:sz="0" w:space="0" w:color="auto"/>
        <w:right w:val="none" w:sz="0" w:space="0" w:color="auto"/>
      </w:divBdr>
    </w:div>
    <w:div w:id="402917296">
      <w:bodyDiv w:val="1"/>
      <w:marLeft w:val="0"/>
      <w:marRight w:val="0"/>
      <w:marTop w:val="0"/>
      <w:marBottom w:val="0"/>
      <w:divBdr>
        <w:top w:val="none" w:sz="0" w:space="0" w:color="auto"/>
        <w:left w:val="none" w:sz="0" w:space="0" w:color="auto"/>
        <w:bottom w:val="none" w:sz="0" w:space="0" w:color="auto"/>
        <w:right w:val="none" w:sz="0" w:space="0" w:color="auto"/>
      </w:divBdr>
    </w:div>
    <w:div w:id="444084851">
      <w:bodyDiv w:val="1"/>
      <w:marLeft w:val="0"/>
      <w:marRight w:val="0"/>
      <w:marTop w:val="0"/>
      <w:marBottom w:val="0"/>
      <w:divBdr>
        <w:top w:val="none" w:sz="0" w:space="0" w:color="auto"/>
        <w:left w:val="none" w:sz="0" w:space="0" w:color="auto"/>
        <w:bottom w:val="none" w:sz="0" w:space="0" w:color="auto"/>
        <w:right w:val="none" w:sz="0" w:space="0" w:color="auto"/>
      </w:divBdr>
    </w:div>
    <w:div w:id="445777934">
      <w:bodyDiv w:val="1"/>
      <w:marLeft w:val="0"/>
      <w:marRight w:val="0"/>
      <w:marTop w:val="0"/>
      <w:marBottom w:val="0"/>
      <w:divBdr>
        <w:top w:val="none" w:sz="0" w:space="0" w:color="auto"/>
        <w:left w:val="none" w:sz="0" w:space="0" w:color="auto"/>
        <w:bottom w:val="none" w:sz="0" w:space="0" w:color="auto"/>
        <w:right w:val="none" w:sz="0" w:space="0" w:color="auto"/>
      </w:divBdr>
    </w:div>
    <w:div w:id="600799015">
      <w:bodyDiv w:val="1"/>
      <w:marLeft w:val="0"/>
      <w:marRight w:val="0"/>
      <w:marTop w:val="0"/>
      <w:marBottom w:val="0"/>
      <w:divBdr>
        <w:top w:val="none" w:sz="0" w:space="0" w:color="auto"/>
        <w:left w:val="none" w:sz="0" w:space="0" w:color="auto"/>
        <w:bottom w:val="none" w:sz="0" w:space="0" w:color="auto"/>
        <w:right w:val="none" w:sz="0" w:space="0" w:color="auto"/>
      </w:divBdr>
    </w:div>
    <w:div w:id="836850475">
      <w:bodyDiv w:val="1"/>
      <w:marLeft w:val="0"/>
      <w:marRight w:val="0"/>
      <w:marTop w:val="0"/>
      <w:marBottom w:val="0"/>
      <w:divBdr>
        <w:top w:val="none" w:sz="0" w:space="0" w:color="auto"/>
        <w:left w:val="none" w:sz="0" w:space="0" w:color="auto"/>
        <w:bottom w:val="none" w:sz="0" w:space="0" w:color="auto"/>
        <w:right w:val="none" w:sz="0" w:space="0" w:color="auto"/>
      </w:divBdr>
    </w:div>
    <w:div w:id="895896388">
      <w:bodyDiv w:val="1"/>
      <w:marLeft w:val="0"/>
      <w:marRight w:val="0"/>
      <w:marTop w:val="0"/>
      <w:marBottom w:val="0"/>
      <w:divBdr>
        <w:top w:val="none" w:sz="0" w:space="0" w:color="auto"/>
        <w:left w:val="none" w:sz="0" w:space="0" w:color="auto"/>
        <w:bottom w:val="none" w:sz="0" w:space="0" w:color="auto"/>
        <w:right w:val="none" w:sz="0" w:space="0" w:color="auto"/>
      </w:divBdr>
    </w:div>
    <w:div w:id="961576189">
      <w:bodyDiv w:val="1"/>
      <w:marLeft w:val="0"/>
      <w:marRight w:val="0"/>
      <w:marTop w:val="0"/>
      <w:marBottom w:val="0"/>
      <w:divBdr>
        <w:top w:val="none" w:sz="0" w:space="0" w:color="auto"/>
        <w:left w:val="none" w:sz="0" w:space="0" w:color="auto"/>
        <w:bottom w:val="none" w:sz="0" w:space="0" w:color="auto"/>
        <w:right w:val="none" w:sz="0" w:space="0" w:color="auto"/>
      </w:divBdr>
    </w:div>
    <w:div w:id="968973156">
      <w:bodyDiv w:val="1"/>
      <w:marLeft w:val="0"/>
      <w:marRight w:val="0"/>
      <w:marTop w:val="0"/>
      <w:marBottom w:val="0"/>
      <w:divBdr>
        <w:top w:val="none" w:sz="0" w:space="0" w:color="auto"/>
        <w:left w:val="none" w:sz="0" w:space="0" w:color="auto"/>
        <w:bottom w:val="none" w:sz="0" w:space="0" w:color="auto"/>
        <w:right w:val="none" w:sz="0" w:space="0" w:color="auto"/>
      </w:divBdr>
    </w:div>
    <w:div w:id="1402170454">
      <w:bodyDiv w:val="1"/>
      <w:marLeft w:val="0"/>
      <w:marRight w:val="0"/>
      <w:marTop w:val="0"/>
      <w:marBottom w:val="0"/>
      <w:divBdr>
        <w:top w:val="none" w:sz="0" w:space="0" w:color="auto"/>
        <w:left w:val="none" w:sz="0" w:space="0" w:color="auto"/>
        <w:bottom w:val="none" w:sz="0" w:space="0" w:color="auto"/>
        <w:right w:val="none" w:sz="0" w:space="0" w:color="auto"/>
      </w:divBdr>
    </w:div>
    <w:div w:id="1432583589">
      <w:bodyDiv w:val="1"/>
      <w:marLeft w:val="0"/>
      <w:marRight w:val="0"/>
      <w:marTop w:val="0"/>
      <w:marBottom w:val="0"/>
      <w:divBdr>
        <w:top w:val="none" w:sz="0" w:space="0" w:color="auto"/>
        <w:left w:val="none" w:sz="0" w:space="0" w:color="auto"/>
        <w:bottom w:val="none" w:sz="0" w:space="0" w:color="auto"/>
        <w:right w:val="none" w:sz="0" w:space="0" w:color="auto"/>
      </w:divBdr>
    </w:div>
    <w:div w:id="1527014513">
      <w:bodyDiv w:val="1"/>
      <w:marLeft w:val="0"/>
      <w:marRight w:val="0"/>
      <w:marTop w:val="0"/>
      <w:marBottom w:val="0"/>
      <w:divBdr>
        <w:top w:val="none" w:sz="0" w:space="0" w:color="auto"/>
        <w:left w:val="none" w:sz="0" w:space="0" w:color="auto"/>
        <w:bottom w:val="none" w:sz="0" w:space="0" w:color="auto"/>
        <w:right w:val="none" w:sz="0" w:space="0" w:color="auto"/>
      </w:divBdr>
    </w:div>
    <w:div w:id="1708329315">
      <w:bodyDiv w:val="1"/>
      <w:marLeft w:val="0"/>
      <w:marRight w:val="0"/>
      <w:marTop w:val="0"/>
      <w:marBottom w:val="0"/>
      <w:divBdr>
        <w:top w:val="none" w:sz="0" w:space="0" w:color="auto"/>
        <w:left w:val="none" w:sz="0" w:space="0" w:color="auto"/>
        <w:bottom w:val="none" w:sz="0" w:space="0" w:color="auto"/>
        <w:right w:val="none" w:sz="0" w:space="0" w:color="auto"/>
      </w:divBdr>
      <w:divsChild>
        <w:div w:id="204803513">
          <w:marLeft w:val="0"/>
          <w:marRight w:val="0"/>
          <w:marTop w:val="0"/>
          <w:marBottom w:val="0"/>
          <w:divBdr>
            <w:top w:val="none" w:sz="0" w:space="0" w:color="auto"/>
            <w:left w:val="none" w:sz="0" w:space="0" w:color="auto"/>
            <w:bottom w:val="none" w:sz="0" w:space="0" w:color="auto"/>
            <w:right w:val="none" w:sz="0" w:space="0" w:color="auto"/>
          </w:divBdr>
          <w:divsChild>
            <w:div w:id="1038243499">
              <w:marLeft w:val="0"/>
              <w:marRight w:val="0"/>
              <w:marTop w:val="0"/>
              <w:marBottom w:val="0"/>
              <w:divBdr>
                <w:top w:val="none" w:sz="0" w:space="0" w:color="auto"/>
                <w:left w:val="none" w:sz="0" w:space="0" w:color="auto"/>
                <w:bottom w:val="none" w:sz="0" w:space="0" w:color="auto"/>
                <w:right w:val="none" w:sz="0" w:space="0" w:color="auto"/>
              </w:divBdr>
              <w:divsChild>
                <w:div w:id="933198558">
                  <w:marLeft w:val="240"/>
                  <w:marRight w:val="240"/>
                  <w:marTop w:val="0"/>
                  <w:marBottom w:val="0"/>
                  <w:divBdr>
                    <w:top w:val="none" w:sz="0" w:space="0" w:color="auto"/>
                    <w:left w:val="none" w:sz="0" w:space="0" w:color="auto"/>
                    <w:bottom w:val="none" w:sz="0" w:space="0" w:color="auto"/>
                    <w:right w:val="none" w:sz="0" w:space="0" w:color="auto"/>
                  </w:divBdr>
                  <w:divsChild>
                    <w:div w:id="1598098641">
                      <w:marLeft w:val="0"/>
                      <w:marRight w:val="0"/>
                      <w:marTop w:val="240"/>
                      <w:marBottom w:val="240"/>
                      <w:divBdr>
                        <w:top w:val="none" w:sz="0" w:space="0" w:color="auto"/>
                        <w:left w:val="none" w:sz="0" w:space="0" w:color="auto"/>
                        <w:bottom w:val="none" w:sz="0" w:space="0" w:color="auto"/>
                        <w:right w:val="none" w:sz="0" w:space="0" w:color="auto"/>
                      </w:divBdr>
                      <w:divsChild>
                        <w:div w:id="811292137">
                          <w:marLeft w:val="0"/>
                          <w:marRight w:val="0"/>
                          <w:marTop w:val="0"/>
                          <w:marBottom w:val="0"/>
                          <w:divBdr>
                            <w:top w:val="none" w:sz="0" w:space="0" w:color="auto"/>
                            <w:left w:val="none" w:sz="0" w:space="0" w:color="auto"/>
                            <w:bottom w:val="none" w:sz="0" w:space="0" w:color="auto"/>
                            <w:right w:val="none" w:sz="0" w:space="0" w:color="auto"/>
                          </w:divBdr>
                          <w:divsChild>
                            <w:div w:id="219635129">
                              <w:marLeft w:val="0"/>
                              <w:marRight w:val="0"/>
                              <w:marTop w:val="60"/>
                              <w:marBottom w:val="0"/>
                              <w:divBdr>
                                <w:top w:val="none" w:sz="0" w:space="0" w:color="auto"/>
                                <w:left w:val="none" w:sz="0" w:space="0" w:color="auto"/>
                                <w:bottom w:val="none" w:sz="0" w:space="0" w:color="auto"/>
                                <w:right w:val="none" w:sz="0" w:space="0" w:color="auto"/>
                              </w:divBdr>
                              <w:divsChild>
                                <w:div w:id="805393002">
                                  <w:marLeft w:val="0"/>
                                  <w:marRight w:val="0"/>
                                  <w:marTop w:val="0"/>
                                  <w:marBottom w:val="0"/>
                                  <w:divBdr>
                                    <w:top w:val="none" w:sz="0" w:space="0" w:color="auto"/>
                                    <w:left w:val="none" w:sz="0" w:space="0" w:color="auto"/>
                                    <w:bottom w:val="none" w:sz="0" w:space="0" w:color="auto"/>
                                    <w:right w:val="none" w:sz="0" w:space="0" w:color="auto"/>
                                  </w:divBdr>
                                  <w:divsChild>
                                    <w:div w:id="650789293">
                                      <w:marLeft w:val="0"/>
                                      <w:marRight w:val="0"/>
                                      <w:marTop w:val="0"/>
                                      <w:marBottom w:val="0"/>
                                      <w:divBdr>
                                        <w:top w:val="none" w:sz="0" w:space="0" w:color="auto"/>
                                        <w:left w:val="none" w:sz="0" w:space="0" w:color="auto"/>
                                        <w:bottom w:val="none" w:sz="0" w:space="0" w:color="auto"/>
                                        <w:right w:val="none" w:sz="0" w:space="0" w:color="auto"/>
                                      </w:divBdr>
                                    </w:div>
                                  </w:divsChild>
                                </w:div>
                                <w:div w:id="327756703">
                                  <w:marLeft w:val="0"/>
                                  <w:marRight w:val="0"/>
                                  <w:marTop w:val="240"/>
                                  <w:marBottom w:val="0"/>
                                  <w:divBdr>
                                    <w:top w:val="none" w:sz="0" w:space="0" w:color="auto"/>
                                    <w:left w:val="none" w:sz="0" w:space="0" w:color="auto"/>
                                    <w:bottom w:val="none" w:sz="0" w:space="0" w:color="auto"/>
                                    <w:right w:val="none" w:sz="0" w:space="0" w:color="auto"/>
                                  </w:divBdr>
                                  <w:divsChild>
                                    <w:div w:id="1038697797">
                                      <w:marLeft w:val="0"/>
                                      <w:marRight w:val="0"/>
                                      <w:marTop w:val="60"/>
                                      <w:marBottom w:val="60"/>
                                      <w:divBdr>
                                        <w:top w:val="none" w:sz="0" w:space="0" w:color="auto"/>
                                        <w:left w:val="none" w:sz="0" w:space="0" w:color="auto"/>
                                        <w:bottom w:val="none" w:sz="0" w:space="0" w:color="auto"/>
                                        <w:right w:val="none" w:sz="0" w:space="0" w:color="auto"/>
                                      </w:divBdr>
                                    </w:div>
                                    <w:div w:id="16856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268638">
      <w:bodyDiv w:val="1"/>
      <w:marLeft w:val="0"/>
      <w:marRight w:val="0"/>
      <w:marTop w:val="0"/>
      <w:marBottom w:val="0"/>
      <w:divBdr>
        <w:top w:val="none" w:sz="0" w:space="0" w:color="auto"/>
        <w:left w:val="none" w:sz="0" w:space="0" w:color="auto"/>
        <w:bottom w:val="none" w:sz="0" w:space="0" w:color="auto"/>
        <w:right w:val="none" w:sz="0" w:space="0" w:color="auto"/>
      </w:divBdr>
    </w:div>
    <w:div w:id="1836721965">
      <w:bodyDiv w:val="1"/>
      <w:marLeft w:val="0"/>
      <w:marRight w:val="0"/>
      <w:marTop w:val="0"/>
      <w:marBottom w:val="0"/>
      <w:divBdr>
        <w:top w:val="none" w:sz="0" w:space="0" w:color="auto"/>
        <w:left w:val="none" w:sz="0" w:space="0" w:color="auto"/>
        <w:bottom w:val="none" w:sz="0" w:space="0" w:color="auto"/>
        <w:right w:val="none" w:sz="0" w:space="0" w:color="auto"/>
      </w:divBdr>
    </w:div>
    <w:div w:id="1921480381">
      <w:bodyDiv w:val="1"/>
      <w:marLeft w:val="0"/>
      <w:marRight w:val="0"/>
      <w:marTop w:val="0"/>
      <w:marBottom w:val="0"/>
      <w:divBdr>
        <w:top w:val="none" w:sz="0" w:space="0" w:color="auto"/>
        <w:left w:val="none" w:sz="0" w:space="0" w:color="auto"/>
        <w:bottom w:val="none" w:sz="0" w:space="0" w:color="auto"/>
        <w:right w:val="none" w:sz="0" w:space="0" w:color="auto"/>
      </w:divBdr>
    </w:div>
    <w:div w:id="1926261697">
      <w:bodyDiv w:val="1"/>
      <w:marLeft w:val="0"/>
      <w:marRight w:val="0"/>
      <w:marTop w:val="0"/>
      <w:marBottom w:val="0"/>
      <w:divBdr>
        <w:top w:val="none" w:sz="0" w:space="0" w:color="auto"/>
        <w:left w:val="none" w:sz="0" w:space="0" w:color="auto"/>
        <w:bottom w:val="none" w:sz="0" w:space="0" w:color="auto"/>
        <w:right w:val="none" w:sz="0" w:space="0" w:color="auto"/>
      </w:divBdr>
    </w:div>
    <w:div w:id="1999766590">
      <w:bodyDiv w:val="1"/>
      <w:marLeft w:val="0"/>
      <w:marRight w:val="0"/>
      <w:marTop w:val="0"/>
      <w:marBottom w:val="0"/>
      <w:divBdr>
        <w:top w:val="none" w:sz="0" w:space="0" w:color="auto"/>
        <w:left w:val="none" w:sz="0" w:space="0" w:color="auto"/>
        <w:bottom w:val="none" w:sz="0" w:space="0" w:color="auto"/>
        <w:right w:val="none" w:sz="0" w:space="0" w:color="auto"/>
      </w:divBdr>
    </w:div>
    <w:div w:id="2049065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norwegian.com/uk/about/company/corporate-structure/"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norwegian.com/uk/about/our-stor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norwegian.com/globalassets/ip/documents/about-us/company/investor-relations/reports-and-presentations/sustainability-reports/environmental-sustainability-strategy-2023.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usiness-to-you.com/international-business-strategy/" TargetMode="External"/><Relationship Id="rId28" Type="http://schemas.openxmlformats.org/officeDocument/2006/relationships/hyperlink" Target="https://www.mbaskool.com/brandguide/airlines/5074-norwegian-air-shuttle.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norwegian.com/globalassets/ip/documents/about-us/company/investor-relations/annual-general-meeting/2022/nas-annual-report-2021.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79BE2-DC2C-454A-BC49-50064AD70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7615</TotalTime>
  <Pages>33</Pages>
  <Words>7442</Words>
  <Characters>42424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96</cp:revision>
  <dcterms:created xsi:type="dcterms:W3CDTF">2023-03-13T13:53:00Z</dcterms:created>
  <dcterms:modified xsi:type="dcterms:W3CDTF">2023-05-08T19:08:00Z</dcterms:modified>
</cp:coreProperties>
</file>