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pPr w:leftFromText="180" w:rightFromText="180" w:tblpY="-340"/>
        <w:tblW w:w="0" w:type="auto"/>
        <w:tblInd w:w="0" w:type="dxa"/>
        <w:tblLook w:val="04A0" w:firstRow="1" w:lastRow="0" w:firstColumn="1" w:lastColumn="0" w:noHBand="0" w:noVBand="1"/>
      </w:tblPr>
      <w:tblGrid>
        <w:gridCol w:w="9736"/>
      </w:tblGrid>
      <w:tr w:rsidR="001A3413" w:rsidRPr="00BC6EEB" w14:paraId="05F611C5" w14:textId="77777777" w:rsidTr="00BE2501">
        <w:trPr>
          <w:trHeight w:val="2268"/>
        </w:trPr>
        <w:tc>
          <w:tcPr>
            <w:tcW w:w="9736" w:type="dxa"/>
          </w:tcPr>
          <w:p w14:paraId="1666EF46" w14:textId="71D22FFA" w:rsidR="001A3413" w:rsidRPr="00CE6799" w:rsidRDefault="00820E68" w:rsidP="00BE2501">
            <w:pPr>
              <w:rPr>
                <w:rFonts w:ascii="Georgia" w:hAnsi="Georgia" w:cs="Arial"/>
                <w:b/>
                <w:bCs/>
                <w:i/>
                <w:iCs/>
                <w:color w:val="595959" w:themeColor="text1" w:themeTint="A6"/>
                <w:sz w:val="72"/>
                <w:szCs w:val="72"/>
              </w:rPr>
            </w:pPr>
            <w:bookmarkStart w:id="0" w:name="_Toc37073551"/>
            <w:bookmarkStart w:id="1" w:name="_Toc37073555"/>
            <w:r w:rsidRPr="00CE6799">
              <w:rPr>
                <w:rFonts w:cs="Arial"/>
                <w:b/>
                <w:bCs/>
                <w:color w:val="004147" w:themeColor="accent2" w:themeShade="80"/>
                <w:sz w:val="56"/>
                <w:szCs w:val="56"/>
              </w:rPr>
              <w:t>5</w:t>
            </w:r>
            <w:r w:rsidR="00F86DD3" w:rsidRPr="00CE6799">
              <w:rPr>
                <w:rFonts w:cs="Arial"/>
                <w:b/>
                <w:bCs/>
                <w:color w:val="004147" w:themeColor="accent2" w:themeShade="80"/>
                <w:sz w:val="56"/>
                <w:szCs w:val="56"/>
              </w:rPr>
              <w:t>OS01</w:t>
            </w:r>
            <w:r w:rsidR="001A3413" w:rsidRPr="00CE6799">
              <w:rPr>
                <w:rFonts w:cs="Arial"/>
                <w:b/>
                <w:bCs/>
                <w:color w:val="004147" w:themeColor="accent2" w:themeShade="80"/>
                <w:sz w:val="56"/>
                <w:szCs w:val="56"/>
              </w:rPr>
              <w:t xml:space="preserve"> </w:t>
            </w:r>
            <w:r w:rsidR="001A3413" w:rsidRPr="00CE6799">
              <w:rPr>
                <w:rFonts w:cs="Arial"/>
                <w:b/>
                <w:bCs/>
                <w:color w:val="004147" w:themeColor="accent2" w:themeShade="80"/>
                <w:sz w:val="56"/>
                <w:szCs w:val="56"/>
              </w:rPr>
              <w:br/>
            </w:r>
            <w:r w:rsidR="00F86DD3" w:rsidRPr="00CE6799">
              <w:rPr>
                <w:b/>
                <w:bCs/>
                <w:color w:val="004147"/>
                <w:sz w:val="56"/>
                <w:szCs w:val="56"/>
              </w:rPr>
              <w:t>Specialist employment law</w:t>
            </w:r>
          </w:p>
        </w:tc>
      </w:tr>
      <w:tr w:rsidR="001A3413" w:rsidRPr="00BC6EEB" w14:paraId="47DA6BCD" w14:textId="77777777" w:rsidTr="00BE2501">
        <w:trPr>
          <w:trHeight w:val="1020"/>
        </w:trPr>
        <w:tc>
          <w:tcPr>
            <w:tcW w:w="9736" w:type="dxa"/>
          </w:tcPr>
          <w:p w14:paraId="4C147507" w14:textId="1100260A" w:rsidR="001A3413" w:rsidRPr="00BC6EEB" w:rsidRDefault="001A3413" w:rsidP="00BE2501">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BE2501">
        <w:tc>
          <w:tcPr>
            <w:tcW w:w="9736" w:type="dxa"/>
          </w:tcPr>
          <w:p w14:paraId="216684A5" w14:textId="455C71F5" w:rsidR="001A3413" w:rsidRPr="00D827AC" w:rsidRDefault="00553878" w:rsidP="00BE2501">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F86DD3">
              <w:rPr>
                <w:rFonts w:asciiTheme="minorHAnsi" w:eastAsia="Arial" w:hAnsiTheme="minorHAnsi" w:cstheme="minorHAnsi"/>
                <w:b/>
                <w:bCs/>
                <w:color w:val="595959" w:themeColor="text1" w:themeTint="A6"/>
                <w:sz w:val="28"/>
                <w:szCs w:val="28"/>
                <w:lang w:eastAsia="en-US"/>
              </w:rPr>
              <w:t>OS01</w:t>
            </w:r>
            <w:r w:rsidRPr="003738A1">
              <w:rPr>
                <w:rFonts w:asciiTheme="minorHAnsi" w:eastAsia="Arial" w:hAnsiTheme="minorHAnsi" w:cstheme="minorHAnsi"/>
                <w:b/>
                <w:bCs/>
                <w:color w:val="595959" w:themeColor="text1" w:themeTint="A6"/>
                <w:sz w:val="28"/>
                <w:szCs w:val="28"/>
                <w:lang w:eastAsia="en-US"/>
              </w:rPr>
              <w:t>_2</w:t>
            </w:r>
            <w:r w:rsidR="00F86DD3">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BE2501">
        <w:trPr>
          <w:trHeight w:val="6243"/>
        </w:trPr>
        <w:tc>
          <w:tcPr>
            <w:tcW w:w="9736" w:type="dxa"/>
          </w:tcPr>
          <w:p w14:paraId="6E924C7A" w14:textId="1D8B31EF" w:rsidR="001A3413" w:rsidRPr="00BC6EEB" w:rsidRDefault="004C0965" w:rsidP="00BE2501">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BE2501">
        <w:trPr>
          <w:trHeight w:val="2156"/>
        </w:trPr>
        <w:tc>
          <w:tcPr>
            <w:tcW w:w="9736" w:type="dxa"/>
          </w:tcPr>
          <w:p w14:paraId="1CA9EE29" w14:textId="42BD846A" w:rsidR="008C7D26" w:rsidRPr="00BC6EEB" w:rsidRDefault="001A3413" w:rsidP="00BE2501">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29811B29" w:rsidR="001A3413" w:rsidRDefault="001A3413" w:rsidP="00BE2501">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0D505235" w:rsidR="00E71863" w:rsidRPr="00BE2501" w:rsidRDefault="00495D32" w:rsidP="00BE2501">
            <w:pPr>
              <w:pStyle w:val="listinparag"/>
              <w:ind w:left="340" w:hanging="340"/>
              <w:rPr>
                <w:rFonts w:ascii="Georgia" w:hAnsi="Georgia"/>
                <w:i/>
                <w:iCs/>
                <w:color w:val="595959" w:themeColor="text1" w:themeTint="A6"/>
                <w:sz w:val="72"/>
                <w:szCs w:val="72"/>
              </w:rPr>
            </w:pPr>
            <w:r>
              <w:rPr>
                <w:color w:val="004147" w:themeColor="accent2" w:themeShade="80"/>
                <w:sz w:val="48"/>
                <w:szCs w:val="48"/>
              </w:rPr>
              <w:t>Organisational Learning and Developm</w:t>
            </w:r>
            <w:r w:rsidR="00BE2501" w:rsidRPr="00BE2501">
              <w:rPr>
                <w:color w:val="004147" w:themeColor="accent2" w:themeShade="80"/>
                <w:sz w:val="48"/>
                <w:szCs w:val="48"/>
              </w:rPr>
              <w:t>ent</w:t>
            </w:r>
          </w:p>
        </w:tc>
      </w:tr>
    </w:tbl>
    <w:bookmarkEnd w:id="0"/>
    <w:p w14:paraId="53D68A0E" w14:textId="27877259" w:rsidR="00F475B2" w:rsidRPr="00BC6EEB" w:rsidRDefault="00192924"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lang w:eastAsia="en-GB"/>
        </w:rPr>
        <mc:AlternateContent>
          <mc:Choice Requires="wps">
            <w:drawing>
              <wp:anchor distT="0" distB="0" distL="114300" distR="114300" simplePos="0" relativeHeight="251658242"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68AC7EF" id="Rectangle 8" o:spid="_x0000_s1026" style="position:absolute;margin-left:-41.5pt;margin-top:-7.5pt;width:652pt;height:1483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5F91D65C" w:rsidR="00CD4222" w:rsidRPr="00980D08" w:rsidRDefault="00CD4222" w:rsidP="008047E6">
            <w:pPr>
              <w:rPr>
                <w:rFonts w:eastAsia="Arial" w:cs="Arial"/>
                <w:szCs w:val="22"/>
              </w:rPr>
            </w:pPr>
            <w:r w:rsidRPr="00980D08">
              <w:rPr>
                <w:rFonts w:eastAsia="Arial" w:cs="Arial"/>
                <w:szCs w:val="22"/>
              </w:rPr>
              <w:t xml:space="preserve"> </w:t>
            </w:r>
            <w:r w:rsidR="00C073BD">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45A917D2" w:rsidR="00CD4222" w:rsidRPr="00980D08" w:rsidRDefault="00C073BD"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66E7EA07" w:rsidR="00CD4222" w:rsidRPr="00980D08" w:rsidRDefault="00C073BD"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580B5542" w:rsidR="00CD4222" w:rsidRPr="00980D08" w:rsidRDefault="00C073BD" w:rsidP="008047E6">
            <w:pPr>
              <w:rPr>
                <w:rFonts w:eastAsia="Arial" w:cs="Arial"/>
                <w:szCs w:val="22"/>
              </w:rPr>
            </w:pPr>
            <w:r>
              <w:rPr>
                <w:rFonts w:eastAsia="Arial" w:cs="Arial"/>
                <w:szCs w:val="22"/>
              </w:rPr>
              <w:t>UWTSD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6CDB83B5" w:rsidR="00CD4222" w:rsidRPr="00980D08" w:rsidRDefault="00CD4222" w:rsidP="008047E6">
            <w:pPr>
              <w:rPr>
                <w:rFonts w:eastAsia="Arial" w:cs="Arial"/>
                <w:szCs w:val="22"/>
              </w:rPr>
            </w:pPr>
            <w:r w:rsidRPr="00980D08">
              <w:rPr>
                <w:rFonts w:eastAsia="Arial" w:cs="Arial"/>
                <w:szCs w:val="22"/>
              </w:rPr>
              <w:t xml:space="preserve"> </w:t>
            </w:r>
            <w:r w:rsidR="00C073BD">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0A609703" w:rsidR="00CD4222" w:rsidRPr="00980D08" w:rsidRDefault="00C073BD" w:rsidP="008047E6">
            <w:pPr>
              <w:rPr>
                <w:rFonts w:eastAsia="Arial" w:cs="Arial"/>
                <w:szCs w:val="22"/>
              </w:rPr>
            </w:pPr>
            <w:r>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542BAC33" w:rsidR="00CD4222" w:rsidRPr="00980D08" w:rsidRDefault="00C073BD" w:rsidP="008047E6">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6C6F56C4" w:rsidR="00CD4222" w:rsidRPr="00980D08" w:rsidRDefault="00C073BD" w:rsidP="008047E6">
            <w:pPr>
              <w:rPr>
                <w:rFonts w:eastAsia="Arial" w:cs="Arial"/>
                <w:szCs w:val="22"/>
              </w:rPr>
            </w:pPr>
            <w:r>
              <w:rPr>
                <w:rFonts w:eastAsia="Arial"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1C9529C8" w:rsidR="00CD4222" w:rsidRPr="00980D08" w:rsidRDefault="00C073BD" w:rsidP="008047E6">
            <w:pPr>
              <w:rPr>
                <w:rFonts w:eastAsia="Arial" w:cs="Arial"/>
                <w:szCs w:val="22"/>
              </w:rPr>
            </w:pPr>
            <w:r>
              <w:rPr>
                <w:rFonts w:eastAsia="Arial"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124D9050" w:rsidR="00CD4222" w:rsidRPr="00980D08" w:rsidRDefault="00C073BD" w:rsidP="008047E6">
            <w:pPr>
              <w:rPr>
                <w:rFonts w:eastAsia="Arial" w:cs="Arial"/>
                <w:szCs w:val="22"/>
              </w:rPr>
            </w:pPr>
            <w:r>
              <w:rPr>
                <w:rFonts w:eastAsia="Arial" w:cs="Arial"/>
                <w:szCs w:val="22"/>
              </w:rPr>
              <w:t>1</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4F81C5CF" w:rsidR="00CD4222" w:rsidRPr="00980D08" w:rsidRDefault="00C073BD" w:rsidP="008047E6">
            <w:pPr>
              <w:rPr>
                <w:rFonts w:eastAsia="Arial" w:cs="Arial"/>
                <w:szCs w:val="22"/>
              </w:rPr>
            </w:pPr>
            <w:r>
              <w:rPr>
                <w:rFonts w:eastAsia="Arial" w:cs="Arial"/>
                <w:szCs w:val="22"/>
              </w:rPr>
              <w:t>7</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78C0A18F" w:rsidR="00CD4222" w:rsidRPr="00980D08" w:rsidRDefault="00C073BD" w:rsidP="008047E6">
            <w:pPr>
              <w:rPr>
                <w:rFonts w:eastAsia="Arial" w:cs="Arial"/>
                <w:szCs w:val="22"/>
              </w:rPr>
            </w:pPr>
            <w:r>
              <w:rPr>
                <w:rFonts w:eastAsia="Arial" w:cs="Arial"/>
                <w:szCs w:val="22"/>
              </w:rPr>
              <w:t>Thomas</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03E82526" w:rsidR="00CD4222" w:rsidRPr="00980D08" w:rsidRDefault="00CD4222" w:rsidP="008047E6">
            <w:pPr>
              <w:rPr>
                <w:rFonts w:eastAsia="Arial" w:cs="Arial"/>
                <w:szCs w:val="22"/>
              </w:rPr>
            </w:pPr>
            <w:r w:rsidRPr="00980D08">
              <w:rPr>
                <w:rFonts w:eastAsia="Arial" w:cs="Arial"/>
                <w:szCs w:val="22"/>
              </w:rPr>
              <w:t xml:space="preserve"> </w:t>
            </w:r>
            <w:r w:rsidR="00C073BD">
              <w:rPr>
                <w:rFonts w:eastAsia="Arial" w:cs="Arial"/>
                <w:szCs w:val="22"/>
              </w:rPr>
              <w:t>Louise Porter</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80D08" w:rsidRDefault="00CD4222" w:rsidP="008047E6">
            <w:pPr>
              <w:rPr>
                <w:rFonts w:eastAsia="Arial" w:cs="Arial"/>
                <w:szCs w:val="22"/>
              </w:rPr>
            </w:pPr>
            <w:r>
              <w:rPr>
                <w:rFonts w:eastAsia="Arial" w:cs="Arial"/>
                <w:szCs w:val="22"/>
              </w:rPr>
              <w:t>5</w:t>
            </w:r>
            <w:r w:rsidR="00F86DD3">
              <w:rPr>
                <w:rFonts w:eastAsia="Arial" w:cs="Arial"/>
                <w:szCs w:val="22"/>
              </w:rPr>
              <w:t>OS01</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2E6A99" w:rsidRDefault="000741A0" w:rsidP="008047E6">
            <w:pPr>
              <w:rPr>
                <w:rFonts w:eastAsia="Arial" w:cs="Arial"/>
                <w:szCs w:val="22"/>
              </w:rPr>
            </w:pPr>
            <w:r w:rsidRPr="002E6A99">
              <w:rPr>
                <w:rFonts w:eastAsia="Arial" w:cs="Arial"/>
                <w:szCs w:val="22"/>
              </w:rPr>
              <w:t>Specialist employment law</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2A5CDB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0741A0">
              <w:rPr>
                <w:rFonts w:eastAsia="Arial" w:cs="Arial"/>
                <w:szCs w:val="22"/>
              </w:rPr>
              <w:t>OS01</w:t>
            </w:r>
            <w:r w:rsidRPr="00980D08">
              <w:rPr>
                <w:rFonts w:eastAsia="Arial" w:cs="Arial"/>
                <w:szCs w:val="22"/>
              </w:rPr>
              <w:t>_2</w:t>
            </w:r>
            <w:r w:rsidR="000741A0">
              <w:rPr>
                <w:rFonts w:eastAsia="Arial" w:cs="Arial"/>
                <w:szCs w:val="22"/>
              </w:rPr>
              <w:t>3</w:t>
            </w:r>
            <w:r w:rsidRPr="00980D08">
              <w:rPr>
                <w:rFonts w:eastAsia="Arial" w:cs="Arial"/>
                <w:szCs w:val="22"/>
              </w:rPr>
              <w:t>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45CC186D" w:rsidR="00CD4222" w:rsidRPr="00980D08" w:rsidRDefault="00C073BD" w:rsidP="008047E6">
            <w:pPr>
              <w:rPr>
                <w:rFonts w:eastAsia="Arial" w:cs="Arial"/>
                <w:szCs w:val="22"/>
              </w:rPr>
            </w:pPr>
            <w:r>
              <w:rPr>
                <w:rFonts w:eastAsia="Arial" w:cs="Arial"/>
                <w:szCs w:val="22"/>
              </w:rPr>
              <w:t>16/03/2023</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53C78421" w:rsidR="00CD4222" w:rsidRPr="00980D08" w:rsidRDefault="00C073BD" w:rsidP="008047E6">
            <w:pPr>
              <w:rPr>
                <w:rFonts w:eastAsia="Arial" w:cs="Arial"/>
                <w:szCs w:val="22"/>
              </w:rPr>
            </w:pPr>
            <w:r>
              <w:rPr>
                <w:rFonts w:eastAsia="Arial" w:cs="Arial"/>
                <w:szCs w:val="22"/>
              </w:rPr>
              <w:t>24/04/2023</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3551D405" w:rsidR="00CD4222" w:rsidRPr="00980D08" w:rsidRDefault="000B3BB9" w:rsidP="008047E6">
            <w:pPr>
              <w:rPr>
                <w:rFonts w:eastAsia="Arial" w:cs="Arial"/>
                <w:szCs w:val="22"/>
              </w:rPr>
            </w:pPr>
            <w:r>
              <w:rPr>
                <w:rFonts w:eastAsia="Arial" w:cs="Arial"/>
                <w:szCs w:val="22"/>
              </w:rPr>
              <w:t>3842</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1366A80B" w:rsidR="009C75FB" w:rsidRPr="00EE77F5" w:rsidRDefault="00D411C6" w:rsidP="009C75FB">
      <w:pPr>
        <w:pStyle w:val="Nornal"/>
        <w:spacing w:after="360"/>
        <w:ind w:right="2544"/>
        <w:rPr>
          <w:color w:val="004147"/>
          <w:sz w:val="52"/>
          <w:szCs w:val="52"/>
        </w:rPr>
      </w:pPr>
      <w:r w:rsidRPr="00EE77F5">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0C67C1ED">
                <wp:simplePos x="0" y="0"/>
                <wp:positionH relativeFrom="page">
                  <wp:posOffset>358140</wp:posOffset>
                </wp:positionH>
                <wp:positionV relativeFrom="margin">
                  <wp:posOffset>9525</wp:posOffset>
                </wp:positionV>
                <wp:extent cx="6841490" cy="1019175"/>
                <wp:effectExtent l="0" t="0" r="0" b="9525"/>
                <wp:wrapNone/>
                <wp:docPr id="5" name="Rectangle 5"/>
                <wp:cNvGraphicFramePr/>
                <a:graphic xmlns:a="http://schemas.openxmlformats.org/drawingml/2006/main">
                  <a:graphicData uri="http://schemas.microsoft.com/office/word/2010/wordprocessingShape">
                    <wps:wsp>
                      <wps:cNvSpPr/>
                      <wps:spPr>
                        <a:xfrm>
                          <a:off x="0" y="0"/>
                          <a:ext cx="68414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C3140A5" id="Rectangle 5" o:spid="_x0000_s1026" style="position:absolute;margin-left:28.2pt;margin-top:.75pt;width:538.7pt;height:80.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" fillcolor="#00838e [3205]" stroked="f" strokeweight="1pt">
                <v:fill opacity="3341f"/>
                <w10:wrap anchorx="page" anchory="margin"/>
              </v:rect>
            </w:pict>
          </mc:Fallback>
        </mc:AlternateContent>
      </w:r>
      <w:r w:rsidR="008F6184" w:rsidRPr="00EE77F5">
        <w:rPr>
          <w:color w:val="004147"/>
          <w:sz w:val="48"/>
          <w:szCs w:val="48"/>
        </w:rPr>
        <w:t>5</w:t>
      </w:r>
      <w:r w:rsidR="00F7107B" w:rsidRPr="00EE77F5">
        <w:rPr>
          <w:color w:val="004147"/>
          <w:sz w:val="48"/>
          <w:szCs w:val="48"/>
        </w:rPr>
        <w:t>OS01</w:t>
      </w:r>
      <w:r w:rsidR="0028493F" w:rsidRPr="00EE77F5">
        <w:rPr>
          <w:color w:val="004147"/>
          <w:sz w:val="48"/>
          <w:szCs w:val="48"/>
        </w:rPr>
        <w:br/>
      </w:r>
      <w:r w:rsidR="004D4D62" w:rsidRPr="00EE77F5">
        <w:rPr>
          <w:color w:val="004147"/>
          <w:sz w:val="56"/>
          <w:szCs w:val="56"/>
        </w:rPr>
        <w:t>Specialist employment law</w:t>
      </w:r>
    </w:p>
    <w:p w14:paraId="1AADF6CB" w14:textId="77777777" w:rsidR="00606832" w:rsidRDefault="00606832" w:rsidP="003C7E7F"/>
    <w:p w14:paraId="05DBECFC" w14:textId="4572C557" w:rsidR="003C7E7F" w:rsidRDefault="003C7E7F" w:rsidP="003C7E7F">
      <w:r>
        <w:t>This unit considers key areas of employment legislation and its legal framework, focusing on how people professionals are obliged to take account of legal requirements in different jurisdictions when carrying out the varied aspects of their role.</w:t>
      </w:r>
      <w:r w:rsidR="00DA1193">
        <w:t xml:space="preserve"> </w:t>
      </w:r>
    </w:p>
    <w:bookmarkEnd w:id="1"/>
    <w:p w14:paraId="466A16C9" w14:textId="271AA19D" w:rsidR="00B23CE2" w:rsidRPr="00553528" w:rsidRDefault="002E6A99" w:rsidP="00B23CE2">
      <w:pPr>
        <w:pStyle w:val="Heading2"/>
      </w:pPr>
      <w:r w:rsidRPr="00CE4300">
        <w:rPr>
          <w:noProof/>
          <w:color w:val="004147" w:themeColor="accent2" w:themeShade="80"/>
        </w:rPr>
        <mc:AlternateContent>
          <mc:Choice Requires="wps">
            <w:drawing>
              <wp:anchor distT="0" distB="0" distL="114300" distR="114300" simplePos="0" relativeHeight="251660295" behindDoc="1" locked="0" layoutInCell="1" allowOverlap="1" wp14:anchorId="566F8A31" wp14:editId="0EDEE603">
                <wp:simplePos x="0" y="0"/>
                <wp:positionH relativeFrom="margin">
                  <wp:posOffset>-307340</wp:posOffset>
                </wp:positionH>
                <wp:positionV relativeFrom="margin">
                  <wp:posOffset>1805305</wp:posOffset>
                </wp:positionV>
                <wp:extent cx="6841490" cy="33210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3321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CBD4759" id="Rectangle 2" o:spid="_x0000_s1026" style="position:absolute;margin-left:-24.2pt;margin-top:142.15pt;width:538.7pt;height:261.5pt;z-index:-25165618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" fillcolor="#00838e" stroked="f" strokeweight="1pt">
                <v:fill opacity="3341f"/>
                <w10:wrap anchorx="margin" anchory="margin"/>
              </v:rect>
            </w:pict>
          </mc:Fallback>
        </mc:AlternateContent>
      </w:r>
      <w:r w:rsidR="00206E0A">
        <w:t>Prepa</w:t>
      </w:r>
      <w:r w:rsidR="00B23CE2" w:rsidRPr="00553528">
        <w:t>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5688A062" w:rsidR="00B23CE2" w:rsidRPr="00553528" w:rsidRDefault="00B23CE2" w:rsidP="00B23CE2">
      <w:pPr>
        <w:pStyle w:val="Listparag"/>
      </w:pPr>
      <w:r w:rsidRPr="00553528">
        <w:t>Pay attention to how your evidence is presented</w:t>
      </w:r>
      <w:r w:rsidR="00AE73C6">
        <w:t>.</w:t>
      </w:r>
    </w:p>
    <w:p w14:paraId="741CE067" w14:textId="77777777" w:rsidR="00B23CE2" w:rsidRPr="00553528" w:rsidRDefault="00B23CE2" w:rsidP="00B23CE2">
      <w:pPr>
        <w:pStyle w:val="Listparag"/>
      </w:pPr>
      <w:r w:rsidRPr="00553528">
        <w:t>Ensure that the evidence generated for this assessment remains your own work.</w:t>
      </w: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42691D41" w:rsidR="008111FC" w:rsidRDefault="004D2DF9" w:rsidP="008111FC">
      <w:pPr>
        <w:pStyle w:val="Heading1"/>
      </w:pPr>
      <w:r>
        <w:lastRenderedPageBreak/>
        <w:t>Context</w:t>
      </w:r>
    </w:p>
    <w:p w14:paraId="7A6B1614" w14:textId="66A90DC0" w:rsidR="004D2DF9" w:rsidRDefault="003B4AA2" w:rsidP="004D2DF9">
      <w:pPr>
        <w:pStyle w:val="Nornal"/>
      </w:pPr>
      <w:r>
        <w:t>Peachy</w:t>
      </w:r>
      <w:r w:rsidR="00C623E5">
        <w:t xml:space="preserve"> De</w:t>
      </w:r>
      <w:r w:rsidR="00055FC4">
        <w:t>s</w:t>
      </w:r>
      <w:r w:rsidR="00C623E5">
        <w:t>serts</w:t>
      </w:r>
      <w:r w:rsidR="004D2DF9">
        <w:t xml:space="preserve"> Ltd</w:t>
      </w:r>
      <w:r w:rsidR="00A514ED">
        <w:t xml:space="preserve"> is a small chain of </w:t>
      </w:r>
      <w:r w:rsidR="00B926FA">
        <w:t>dessert</w:t>
      </w:r>
      <w:r w:rsidR="00A514ED">
        <w:t xml:space="preserve"> </w:t>
      </w:r>
      <w:r w:rsidR="00B926FA">
        <w:t>restaurants</w:t>
      </w:r>
      <w:r w:rsidR="004D2DF9">
        <w:t xml:space="preserve">. The business </w:t>
      </w:r>
      <w:r w:rsidR="004F6C22">
        <w:t xml:space="preserve">is owned by </w:t>
      </w:r>
      <w:r w:rsidR="00333674">
        <w:t>s</w:t>
      </w:r>
      <w:r w:rsidR="00380A5B">
        <w:t>i</w:t>
      </w:r>
      <w:r w:rsidR="00333674">
        <w:t xml:space="preserve">sters, </w:t>
      </w:r>
      <w:bookmarkStart w:id="2" w:name="_Hlk123120784"/>
      <w:r w:rsidR="00333674">
        <w:t>Charlotte and Madeleine</w:t>
      </w:r>
      <w:bookmarkEnd w:id="2"/>
      <w:r w:rsidR="003A2B32">
        <w:t>,</w:t>
      </w:r>
      <w:r w:rsidR="00333674">
        <w:t xml:space="preserve"> </w:t>
      </w:r>
      <w:r w:rsidR="00DE10D4">
        <w:t xml:space="preserve">and </w:t>
      </w:r>
      <w:r w:rsidR="004D2DF9">
        <w:t xml:space="preserve">has grown from a single </w:t>
      </w:r>
      <w:r w:rsidR="005F532B">
        <w:t>restaurant</w:t>
      </w:r>
      <w:r w:rsidR="004D2DF9">
        <w:t xml:space="preserve"> that opened in December 201</w:t>
      </w:r>
      <w:r w:rsidR="00380A5B">
        <w:t>8</w:t>
      </w:r>
      <w:r w:rsidR="004D2DF9">
        <w:t>, to a chain that consists of 1</w:t>
      </w:r>
      <w:r w:rsidR="005F532B">
        <w:t>0</w:t>
      </w:r>
      <w:r w:rsidR="004D2DF9">
        <w:t xml:space="preserve"> branches and 60 employees. </w:t>
      </w:r>
      <w:r w:rsidR="004D2DF9" w:rsidRPr="004E6F60">
        <w:t xml:space="preserve">All </w:t>
      </w:r>
      <w:r w:rsidR="00F451AD">
        <w:t>restaurants</w:t>
      </w:r>
      <w:r w:rsidR="004D2DF9" w:rsidRPr="004E6F60">
        <w:t xml:space="preserve"> are located within </w:t>
      </w:r>
      <w:r w:rsidR="00824E8E" w:rsidRPr="004E6F60">
        <w:t xml:space="preserve">a </w:t>
      </w:r>
      <w:r w:rsidR="009833D0">
        <w:t>30</w:t>
      </w:r>
      <w:r w:rsidR="00C74F6E">
        <w:t xml:space="preserve"> </w:t>
      </w:r>
      <w:r w:rsidR="004E6F60" w:rsidRPr="004E6F60">
        <w:t>mile radius</w:t>
      </w:r>
      <w:r w:rsidR="004D2DF9" w:rsidRPr="004E6F60">
        <w:t>.  Each store is staffed by a manager, a supervisor,</w:t>
      </w:r>
      <w:r w:rsidR="004D2DF9">
        <w:t xml:space="preserve"> and several full-time/part-time sales assistants. Despite </w:t>
      </w:r>
      <w:r w:rsidR="002C5E25">
        <w:t>Covid</w:t>
      </w:r>
      <w:r w:rsidR="004D2DF9">
        <w:t xml:space="preserve"> lockdowns the business has flourished</w:t>
      </w:r>
      <w:r w:rsidR="002C5E25">
        <w:t xml:space="preserve">, combining dining in, takeaway and home delivery services. The sisters </w:t>
      </w:r>
      <w:r w:rsidR="004D2DF9">
        <w:t>plan to expand the chain further</w:t>
      </w:r>
      <w:r w:rsidR="00FF3A67">
        <w:t xml:space="preserve"> </w:t>
      </w:r>
      <w:r w:rsidR="004D2DF9">
        <w:t>by opening two new stores and taking over</w:t>
      </w:r>
      <w:r w:rsidR="00CB0E11">
        <w:t xml:space="preserve"> </w:t>
      </w:r>
      <w:r w:rsidR="002A6C36">
        <w:t>Crumbly Cakes</w:t>
      </w:r>
      <w:r w:rsidR="00CB0E11">
        <w:t xml:space="preserve"> </w:t>
      </w:r>
      <w:r w:rsidR="004D2DF9">
        <w:t xml:space="preserve">an existing chain of </w:t>
      </w:r>
      <w:r w:rsidR="002979CB">
        <w:t>two</w:t>
      </w:r>
      <w:r w:rsidR="00CB0E11">
        <w:t xml:space="preserve"> de</w:t>
      </w:r>
      <w:r w:rsidR="002F3C64">
        <w:t>s</w:t>
      </w:r>
      <w:r w:rsidR="00CB0E11">
        <w:t>sert parlours.</w:t>
      </w:r>
      <w:r w:rsidR="004D2DF9">
        <w:t xml:space="preserve"> </w:t>
      </w:r>
      <w:r w:rsidR="00E854C2">
        <w:t xml:space="preserve">All individuals employed at </w:t>
      </w:r>
      <w:r>
        <w:t>Peachy</w:t>
      </w:r>
      <w:r w:rsidR="00E854C2">
        <w:t xml:space="preserve"> Desserts Ltd and </w:t>
      </w:r>
      <w:r w:rsidR="002A6C36">
        <w:t>Crumbly Cakes</w:t>
      </w:r>
      <w:r w:rsidR="00E854C2">
        <w:t xml:space="preserve"> are employees and none are apprentices</w:t>
      </w:r>
      <w:r w:rsidR="00646016">
        <w:t>.</w:t>
      </w:r>
    </w:p>
    <w:p w14:paraId="793AE543" w14:textId="5889CF41" w:rsidR="004D2DF9" w:rsidRDefault="00F30E16" w:rsidP="004D2DF9">
      <w:pPr>
        <w:pStyle w:val="Nornal"/>
      </w:pPr>
      <w:r>
        <w:t xml:space="preserve">Historically, </w:t>
      </w:r>
      <w:r w:rsidR="00FF3A67" w:rsidRPr="00FF3A67">
        <w:t xml:space="preserve">Charlotte </w:t>
      </w:r>
      <w:r w:rsidR="004D2DF9">
        <w:t>ha</w:t>
      </w:r>
      <w:r w:rsidR="0068763A">
        <w:t>s</w:t>
      </w:r>
      <w:r w:rsidR="004D2DF9">
        <w:t xml:space="preserve"> dealt with all </w:t>
      </w:r>
      <w:r w:rsidR="0068763A">
        <w:t>business</w:t>
      </w:r>
      <w:r w:rsidR="004D2DF9">
        <w:t xml:space="preserve"> matters</w:t>
      </w:r>
      <w:r w:rsidR="0068763A">
        <w:t xml:space="preserve">, while </w:t>
      </w:r>
      <w:r w:rsidR="002F3C64">
        <w:t>Madeleine</w:t>
      </w:r>
      <w:r w:rsidR="0068763A">
        <w:t xml:space="preserve"> has focused on the creative side, developing recipes</w:t>
      </w:r>
      <w:r w:rsidR="007A412E">
        <w:t>. Both</w:t>
      </w:r>
      <w:r w:rsidR="004D2DF9">
        <w:t xml:space="preserve"> ha</w:t>
      </w:r>
      <w:r w:rsidR="00946535">
        <w:t>ve</w:t>
      </w:r>
      <w:r w:rsidR="004D2DF9">
        <w:t xml:space="preserve"> become increasingly concerned that </w:t>
      </w:r>
      <w:r w:rsidR="003C3493">
        <w:t>t</w:t>
      </w:r>
      <w:r w:rsidR="004D2DF9">
        <w:t>he</w:t>
      </w:r>
      <w:r w:rsidR="003C3493">
        <w:t>y</w:t>
      </w:r>
      <w:r w:rsidR="004D2DF9">
        <w:t xml:space="preserve"> may have made some mistakes in the past</w:t>
      </w:r>
      <w:r w:rsidR="007A412E">
        <w:t xml:space="preserve"> in relation to employment law</w:t>
      </w:r>
      <w:r w:rsidR="004D2DF9">
        <w:t xml:space="preserve">.  </w:t>
      </w:r>
      <w:r w:rsidR="007A412E">
        <w:t>They</w:t>
      </w:r>
      <w:r w:rsidR="004D2DF9">
        <w:t xml:space="preserve"> know that you are studying </w:t>
      </w:r>
      <w:r w:rsidR="00500EBA">
        <w:t xml:space="preserve">the </w:t>
      </w:r>
      <w:r w:rsidR="004D2DF9">
        <w:t>CIPD Associate Diploma in People Management and ha</w:t>
      </w:r>
      <w:r w:rsidR="00717599">
        <w:t>ve</w:t>
      </w:r>
      <w:r w:rsidR="004D2DF9">
        <w:t xml:space="preserve"> decided to seek your advice on several </w:t>
      </w:r>
      <w:r w:rsidR="007D048B">
        <w:t>matters.</w:t>
      </w:r>
    </w:p>
    <w:p w14:paraId="49709784" w14:textId="2F441CDC" w:rsidR="00A62D59" w:rsidRPr="006F644C" w:rsidRDefault="00D7612A" w:rsidP="006F644C">
      <w:pPr>
        <w:pStyle w:val="Heading1"/>
      </w:pPr>
      <w:r w:rsidRPr="00553528">
        <w:t>Task</w:t>
      </w:r>
      <w:r w:rsidR="009857C8" w:rsidRPr="00553528">
        <w:t xml:space="preserve"> </w:t>
      </w:r>
    </w:p>
    <w:p w14:paraId="0BF18559" w14:textId="23691FA6" w:rsidR="006D73D9" w:rsidRDefault="00445DF5" w:rsidP="006D73D9">
      <w:pPr>
        <w:pStyle w:val="Nornal"/>
      </w:pPr>
      <w:r w:rsidRPr="00445DF5">
        <w:t xml:space="preserve">After meeting with Charlotte and Madeleine, you have some concerns and decide that you must provide them with detailed written advice on how to proceed with each of the matters below. </w:t>
      </w:r>
      <w:r w:rsidR="002F3C64" w:rsidRPr="002F3C64">
        <w:t xml:space="preserve">To help the reader, please </w:t>
      </w:r>
      <w:r w:rsidR="00872494">
        <w:t xml:space="preserve">make </w:t>
      </w:r>
      <w:r w:rsidR="002F3C64" w:rsidRPr="002F3C64">
        <w:t xml:space="preserve">use </w:t>
      </w:r>
      <w:r w:rsidR="00872494">
        <w:t xml:space="preserve">of </w:t>
      </w:r>
      <w:r w:rsidR="002F3C64" w:rsidRPr="002F3C64">
        <w:t xml:space="preserve">headings and assessment criteria references to signpost the assessment criteria being addressed. </w:t>
      </w:r>
      <w:r w:rsidR="006F644C">
        <w:t>Y</w:t>
      </w:r>
      <w:r w:rsidR="006D73D9">
        <w:t>ou decide to:</w:t>
      </w:r>
    </w:p>
    <w:p w14:paraId="4B956F6A" w14:textId="4F464B81" w:rsidR="006D73D9" w:rsidRDefault="006D73D9" w:rsidP="006D73D9">
      <w:pPr>
        <w:pStyle w:val="Nornal"/>
        <w:numPr>
          <w:ilvl w:val="0"/>
          <w:numId w:val="10"/>
        </w:numPr>
      </w:pPr>
      <w:r>
        <w:t>Evaluate the aims and objectives of employment regulation. (</w:t>
      </w:r>
      <w:r w:rsidR="00F33BDB">
        <w:t xml:space="preserve">AC </w:t>
      </w:r>
      <w:r>
        <w:t>1.1)</w:t>
      </w:r>
    </w:p>
    <w:p w14:paraId="3EE0054F" w14:textId="09A0F0A3" w:rsidR="006D73D9" w:rsidRDefault="006D73D9" w:rsidP="006D73D9">
      <w:pPr>
        <w:pStyle w:val="Nornal"/>
        <w:numPr>
          <w:ilvl w:val="0"/>
          <w:numId w:val="10"/>
        </w:numPr>
      </w:pPr>
      <w:r>
        <w:t>E</w:t>
      </w:r>
      <w:r w:rsidR="003162FE">
        <w:t>xamine</w:t>
      </w:r>
      <w:r>
        <w:t xml:space="preserve"> the role played by the tribunal and courts system in enforcing </w:t>
      </w:r>
      <w:r w:rsidR="00361B68">
        <w:t xml:space="preserve">employment </w:t>
      </w:r>
      <w:r>
        <w:t>law. (</w:t>
      </w:r>
      <w:r w:rsidR="00F33BDB">
        <w:t xml:space="preserve">AC </w:t>
      </w:r>
      <w:r>
        <w:t>1.2)</w:t>
      </w:r>
    </w:p>
    <w:p w14:paraId="33386C56" w14:textId="0C780197" w:rsidR="006D73D9" w:rsidRDefault="006D73D9" w:rsidP="006D73D9">
      <w:pPr>
        <w:pStyle w:val="Nornal"/>
        <w:numPr>
          <w:ilvl w:val="0"/>
          <w:numId w:val="10"/>
        </w:numPr>
      </w:pPr>
      <w:r>
        <w:t>Explain how cases are settled before and during legal procedures. (</w:t>
      </w:r>
      <w:r w:rsidR="00F33BDB">
        <w:t xml:space="preserve">AC </w:t>
      </w:r>
      <w:r>
        <w:t>1.3)</w:t>
      </w:r>
    </w:p>
    <w:p w14:paraId="5F7ACFFA" w14:textId="21D09DBF" w:rsidR="002F3C64" w:rsidRDefault="00233D4D" w:rsidP="002F3C64">
      <w:pPr>
        <w:pStyle w:val="Nornal"/>
      </w:pPr>
      <w:r>
        <w:t>And provide</w:t>
      </w:r>
      <w:r w:rsidR="002F3C64">
        <w:t xml:space="preserve"> tailored advice for each of the following scenarios:</w:t>
      </w:r>
    </w:p>
    <w:p w14:paraId="565A33F5" w14:textId="7FBA270B" w:rsidR="0049626D" w:rsidRDefault="00125499" w:rsidP="0049626D">
      <w:pPr>
        <w:pStyle w:val="Nornal"/>
        <w:numPr>
          <w:ilvl w:val="0"/>
          <w:numId w:val="10"/>
        </w:numPr>
      </w:pPr>
      <w:bookmarkStart w:id="3" w:name="_Hlk123122771"/>
      <w:r>
        <w:t xml:space="preserve">Charlotte and </w:t>
      </w:r>
      <w:r w:rsidR="002F3C64">
        <w:t>Madeleine</w:t>
      </w:r>
      <w:r w:rsidR="006D73D9">
        <w:t xml:space="preserve"> </w:t>
      </w:r>
      <w:bookmarkEnd w:id="3"/>
      <w:r w:rsidR="00BD503F">
        <w:t>are aware discrimination legislation exists</w:t>
      </w:r>
      <w:r w:rsidR="006D73D9">
        <w:t xml:space="preserve">. </w:t>
      </w:r>
      <w:r w:rsidR="00BD503F">
        <w:t>They</w:t>
      </w:r>
      <w:r w:rsidR="006D73D9">
        <w:t xml:space="preserve"> </w:t>
      </w:r>
      <w:r w:rsidR="00BD503F">
        <w:t>are</w:t>
      </w:r>
      <w:r w:rsidR="006D73D9">
        <w:t xml:space="preserve"> unsure how this </w:t>
      </w:r>
      <w:r w:rsidR="006D73D9" w:rsidRPr="00367939">
        <w:t xml:space="preserve">might affect </w:t>
      </w:r>
      <w:r w:rsidR="00F34AB7">
        <w:t xml:space="preserve">their </w:t>
      </w:r>
      <w:r w:rsidR="006D73D9" w:rsidRPr="00367939">
        <w:t xml:space="preserve">approach to recruitment and selection of employees for </w:t>
      </w:r>
      <w:r w:rsidR="00F34AB7">
        <w:t>their</w:t>
      </w:r>
      <w:r w:rsidR="006D73D9" w:rsidRPr="00367939">
        <w:t xml:space="preserve"> two new branch openings. </w:t>
      </w:r>
      <w:r w:rsidR="006723EA" w:rsidRPr="00367939">
        <w:t>Th</w:t>
      </w:r>
      <w:r w:rsidR="006D73D9" w:rsidRPr="00367939">
        <w:t>e</w:t>
      </w:r>
      <w:r w:rsidR="006723EA" w:rsidRPr="00367939">
        <w:t>y</w:t>
      </w:r>
      <w:r w:rsidR="006D73D9" w:rsidRPr="00367939">
        <w:t xml:space="preserve"> want to avoid dealing with retirement and do not want </w:t>
      </w:r>
      <w:r w:rsidR="006723EA" w:rsidRPr="00367939">
        <w:t>their</w:t>
      </w:r>
      <w:r w:rsidR="006D73D9" w:rsidRPr="00367939">
        <w:t xml:space="preserve"> business disrupted by employees taking maternity leave. </w:t>
      </w:r>
      <w:r w:rsidR="0049626D">
        <w:t>To overcome this, they decide</w:t>
      </w:r>
      <w:r w:rsidR="006D73D9" w:rsidRPr="00367939">
        <w:t xml:space="preserve"> to appoint young men. Advise </w:t>
      </w:r>
      <w:r w:rsidR="00367939" w:rsidRPr="00367939">
        <w:t>them</w:t>
      </w:r>
      <w:r w:rsidR="006D73D9" w:rsidRPr="00367939">
        <w:t xml:space="preserve"> on </w:t>
      </w:r>
      <w:r w:rsidR="00367939" w:rsidRPr="00367939">
        <w:t>the decision of appointing young men</w:t>
      </w:r>
      <w:r w:rsidR="00FC78BF">
        <w:t xml:space="preserve"> only</w:t>
      </w:r>
      <w:r w:rsidR="00367939" w:rsidRPr="00367939">
        <w:t>.</w:t>
      </w:r>
      <w:r w:rsidR="006D73D9" w:rsidRPr="00367939">
        <w:t xml:space="preserve"> (</w:t>
      </w:r>
      <w:r w:rsidR="001016C7">
        <w:t xml:space="preserve">AC </w:t>
      </w:r>
      <w:r w:rsidR="006D73D9" w:rsidRPr="00367939">
        <w:t>2.1)</w:t>
      </w:r>
      <w:r w:rsidR="0049626D">
        <w:t xml:space="preserve"> </w:t>
      </w:r>
    </w:p>
    <w:p w14:paraId="34F4152B" w14:textId="6ECA4E94" w:rsidR="006D73D9" w:rsidRDefault="00E9505A" w:rsidP="006D73D9">
      <w:pPr>
        <w:pStyle w:val="Nornal"/>
        <w:numPr>
          <w:ilvl w:val="0"/>
          <w:numId w:val="10"/>
        </w:numPr>
      </w:pPr>
      <w:r>
        <w:t>C</w:t>
      </w:r>
      <w:r w:rsidR="000E587D">
        <w:t>at</w:t>
      </w:r>
      <w:r w:rsidR="006D73D9">
        <w:t xml:space="preserve">, </w:t>
      </w:r>
      <w:r w:rsidR="00BF3985">
        <w:t>a</w:t>
      </w:r>
      <w:r w:rsidR="006D73D9">
        <w:t xml:space="preserve"> </w:t>
      </w:r>
      <w:r w:rsidR="00BF3985">
        <w:t>restaurant manager</w:t>
      </w:r>
      <w:r w:rsidR="006D73D9">
        <w:t xml:space="preserve">, has </w:t>
      </w:r>
      <w:r w:rsidR="001A000F">
        <w:t>recently become aware</w:t>
      </w:r>
      <w:r w:rsidR="006D73D9">
        <w:t xml:space="preserve"> that she is paid less than </w:t>
      </w:r>
      <w:r w:rsidR="00BF3985">
        <w:t>Kit</w:t>
      </w:r>
      <w:r w:rsidR="006D73D9">
        <w:t>, another manager who is male. Her salary is £2</w:t>
      </w:r>
      <w:r w:rsidR="00BF3985">
        <w:t>8</w:t>
      </w:r>
      <w:r w:rsidR="006D73D9">
        <w:t>,000 a year</w:t>
      </w:r>
      <w:r w:rsidR="00CA6C46">
        <w:t>,</w:t>
      </w:r>
      <w:r w:rsidR="006D73D9">
        <w:t xml:space="preserve"> whereas </w:t>
      </w:r>
      <w:r w:rsidR="00E5040B">
        <w:t>Kit</w:t>
      </w:r>
      <w:r w:rsidR="006D73D9">
        <w:t xml:space="preserve"> earns £</w:t>
      </w:r>
      <w:r w:rsidR="00994A39">
        <w:t>30</w:t>
      </w:r>
      <w:r w:rsidR="006D73D9">
        <w:t xml:space="preserve">,000 a year. She asked </w:t>
      </w:r>
      <w:r w:rsidR="00125499">
        <w:t>Charlotte</w:t>
      </w:r>
      <w:r w:rsidR="006D73D9">
        <w:t xml:space="preserve"> to increase her salary to match </w:t>
      </w:r>
      <w:r w:rsidR="00994A39">
        <w:t>Kit</w:t>
      </w:r>
      <w:r w:rsidR="002C10F7">
        <w:t>’</w:t>
      </w:r>
      <w:r w:rsidR="002D4B73">
        <w:t>s</w:t>
      </w:r>
      <w:r w:rsidR="006D73D9">
        <w:t xml:space="preserve">, but </w:t>
      </w:r>
      <w:r w:rsidR="00125499">
        <w:t>s</w:t>
      </w:r>
      <w:r w:rsidR="006D73D9">
        <w:t xml:space="preserve">he refused saying </w:t>
      </w:r>
      <w:r w:rsidR="00E5040B">
        <w:t>Kit</w:t>
      </w:r>
      <w:r w:rsidR="006D73D9">
        <w:t xml:space="preserve"> deserved the extra money.</w:t>
      </w:r>
      <w:r w:rsidR="006D73D9" w:rsidRPr="003C6288">
        <w:t xml:space="preserve"> </w:t>
      </w:r>
      <w:r w:rsidR="006D73D9">
        <w:t>(</w:t>
      </w:r>
      <w:r w:rsidR="001016C7">
        <w:t xml:space="preserve">AC </w:t>
      </w:r>
      <w:r w:rsidR="006D73D9">
        <w:t>2.2)</w:t>
      </w:r>
    </w:p>
    <w:p w14:paraId="400680F0" w14:textId="7D1F490E" w:rsidR="006D73D9" w:rsidRDefault="00247721" w:rsidP="006D73D9">
      <w:pPr>
        <w:pStyle w:val="Nornal"/>
        <w:numPr>
          <w:ilvl w:val="0"/>
          <w:numId w:val="10"/>
        </w:numPr>
      </w:pPr>
      <w:r>
        <w:t xml:space="preserve">The lease on </w:t>
      </w:r>
      <w:r w:rsidR="00671E42">
        <w:t xml:space="preserve">an </w:t>
      </w:r>
      <w:r w:rsidR="00C06EDB">
        <w:t xml:space="preserve">existing site is due to expire </w:t>
      </w:r>
      <w:r w:rsidR="000A636F">
        <w:t xml:space="preserve">in four months’ time </w:t>
      </w:r>
      <w:r w:rsidR="00C06EDB">
        <w:t>and the new terms are prohibitively expensive</w:t>
      </w:r>
      <w:r w:rsidR="006D73D9">
        <w:t xml:space="preserve">. </w:t>
      </w:r>
      <w:r w:rsidR="000A636F">
        <w:t xml:space="preserve">Charlotte and </w:t>
      </w:r>
      <w:r w:rsidR="002F3C64">
        <w:t>Madeleine</w:t>
      </w:r>
      <w:r w:rsidR="000A636F">
        <w:t xml:space="preserve"> decide </w:t>
      </w:r>
      <w:r w:rsidR="00BD6CD8">
        <w:t>to close the restaurant</w:t>
      </w:r>
      <w:r w:rsidR="004E7C50">
        <w:t xml:space="preserve"> when the lease expires,</w:t>
      </w:r>
      <w:r w:rsidR="00BD6CD8">
        <w:t xml:space="preserve"> rather than renew the lease. </w:t>
      </w:r>
      <w:r w:rsidR="007D37B7">
        <w:t>When the restaurant closes, t</w:t>
      </w:r>
      <w:r w:rsidR="00BD6CD8">
        <w:t xml:space="preserve">hey intend </w:t>
      </w:r>
      <w:r w:rsidR="006D73D9">
        <w:t xml:space="preserve">to dismiss all </w:t>
      </w:r>
      <w:r w:rsidR="00585E9F">
        <w:t>six</w:t>
      </w:r>
      <w:r w:rsidR="006D73D9">
        <w:t xml:space="preserve"> employees</w:t>
      </w:r>
      <w:r w:rsidR="00F3501C">
        <w:t>,</w:t>
      </w:r>
      <w:r w:rsidR="00E1255B" w:rsidRPr="00E1255B">
        <w:t xml:space="preserve"> </w:t>
      </w:r>
      <w:r w:rsidR="00E1255B">
        <w:t xml:space="preserve">paying </w:t>
      </w:r>
      <w:r w:rsidR="00E1171C">
        <w:t xml:space="preserve">each person </w:t>
      </w:r>
      <w:r w:rsidR="007F438B">
        <w:t>two</w:t>
      </w:r>
      <w:r w:rsidR="00E1255B">
        <w:t xml:space="preserve"> weeks’ notice as stated in their contracts of employment</w:t>
      </w:r>
      <w:r w:rsidR="006D73D9">
        <w:t>:</w:t>
      </w:r>
    </w:p>
    <w:p w14:paraId="548D433D" w14:textId="20CA8C9B" w:rsidR="006D73D9" w:rsidRDefault="00E35599" w:rsidP="006D73D9">
      <w:pPr>
        <w:pStyle w:val="Nornal"/>
        <w:numPr>
          <w:ilvl w:val="1"/>
          <w:numId w:val="10"/>
        </w:numPr>
      </w:pPr>
      <w:r>
        <w:t>Angelica</w:t>
      </w:r>
      <w:r w:rsidR="007D37B7">
        <w:t>,</w:t>
      </w:r>
      <w:r w:rsidR="006D73D9">
        <w:t xml:space="preserve"> the manager</w:t>
      </w:r>
      <w:r w:rsidR="00C9490C">
        <w:t xml:space="preserve"> (</w:t>
      </w:r>
      <w:r w:rsidR="002870B0">
        <w:t xml:space="preserve">eight years’ service, </w:t>
      </w:r>
      <w:r w:rsidR="006D73D9">
        <w:t>5</w:t>
      </w:r>
      <w:r w:rsidR="002870B0">
        <w:t>3</w:t>
      </w:r>
      <w:r w:rsidR="006D73D9">
        <w:t xml:space="preserve"> years old</w:t>
      </w:r>
      <w:r w:rsidR="00643F28">
        <w:t>, s</w:t>
      </w:r>
      <w:r w:rsidR="006D73D9">
        <w:t>alary £</w:t>
      </w:r>
      <w:r w:rsidR="00A33813">
        <w:t>7</w:t>
      </w:r>
      <w:r w:rsidR="00083169">
        <w:t>00</w:t>
      </w:r>
      <w:r w:rsidR="006D73D9">
        <w:t xml:space="preserve"> per week)</w:t>
      </w:r>
    </w:p>
    <w:p w14:paraId="4A596303" w14:textId="1DDD0FEB" w:rsidR="006D73D9" w:rsidRDefault="00953015" w:rsidP="006D73D9">
      <w:pPr>
        <w:pStyle w:val="Nornal"/>
        <w:numPr>
          <w:ilvl w:val="1"/>
          <w:numId w:val="10"/>
        </w:numPr>
      </w:pPr>
      <w:r>
        <w:t>Saffron</w:t>
      </w:r>
      <w:r w:rsidR="006D73D9">
        <w:t>, the supervisor</w:t>
      </w:r>
      <w:r w:rsidR="00643F28">
        <w:t xml:space="preserve"> (</w:t>
      </w:r>
      <w:r w:rsidR="001D26B0">
        <w:t>five</w:t>
      </w:r>
      <w:r w:rsidR="00643F28" w:rsidRPr="00643F28">
        <w:t xml:space="preserve"> years’ service</w:t>
      </w:r>
      <w:r w:rsidR="001D26B0">
        <w:t xml:space="preserve">, </w:t>
      </w:r>
      <w:r w:rsidR="006D73D9">
        <w:t>3</w:t>
      </w:r>
      <w:r w:rsidR="001D26B0">
        <w:t>0</w:t>
      </w:r>
      <w:r w:rsidR="006D73D9">
        <w:t xml:space="preserve"> years old</w:t>
      </w:r>
      <w:r w:rsidR="001D26B0">
        <w:t xml:space="preserve">, </w:t>
      </w:r>
      <w:r w:rsidR="00A33813">
        <w:t>s</w:t>
      </w:r>
      <w:r w:rsidR="006D73D9">
        <w:t>alary £350 per week)</w:t>
      </w:r>
    </w:p>
    <w:p w14:paraId="62383A7C" w14:textId="50A59EDC" w:rsidR="006D73D9" w:rsidRDefault="006D73D9" w:rsidP="006D73D9">
      <w:pPr>
        <w:pStyle w:val="Nornal"/>
        <w:numPr>
          <w:ilvl w:val="1"/>
          <w:numId w:val="10"/>
        </w:numPr>
      </w:pPr>
      <w:r>
        <w:lastRenderedPageBreak/>
        <w:t>C</w:t>
      </w:r>
      <w:r w:rsidR="00896A68">
        <w:t>hip</w:t>
      </w:r>
      <w:r w:rsidR="00B66E42">
        <w:t xml:space="preserve"> and </w:t>
      </w:r>
      <w:r w:rsidR="00243C54">
        <w:t>Cherry</w:t>
      </w:r>
      <w:r>
        <w:t>, full-time sales assistant</w:t>
      </w:r>
      <w:r w:rsidR="00B66E42">
        <w:t>s</w:t>
      </w:r>
      <w:r>
        <w:t xml:space="preserve">, who </w:t>
      </w:r>
      <w:r w:rsidR="00B66E42">
        <w:t>are</w:t>
      </w:r>
      <w:r>
        <w:t xml:space="preserve"> 18 years old</w:t>
      </w:r>
      <w:r w:rsidR="00131EB3">
        <w:t>,</w:t>
      </w:r>
      <w:r>
        <w:t xml:space="preserve"> </w:t>
      </w:r>
      <w:r w:rsidR="001853E8">
        <w:t xml:space="preserve">and </w:t>
      </w:r>
      <w:r w:rsidR="00896A68">
        <w:t>Reese</w:t>
      </w:r>
      <w:r w:rsidR="00131EB3">
        <w:t xml:space="preserve"> and Carmel</w:t>
      </w:r>
      <w:r>
        <w:t>, full-time sales assistant</w:t>
      </w:r>
      <w:r w:rsidR="00131EB3">
        <w:t>s</w:t>
      </w:r>
      <w:r>
        <w:t xml:space="preserve"> who </w:t>
      </w:r>
      <w:r w:rsidR="00131EB3">
        <w:t>are</w:t>
      </w:r>
      <w:r>
        <w:t xml:space="preserve"> 19 years old</w:t>
      </w:r>
      <w:r w:rsidR="0024350C">
        <w:t>.</w:t>
      </w:r>
      <w:r w:rsidR="007B248F">
        <w:t xml:space="preserve"> All four employees </w:t>
      </w:r>
      <w:r>
        <w:t>have one year’s service</w:t>
      </w:r>
      <w:r w:rsidR="0024350C">
        <w:t xml:space="preserve">, are paid </w:t>
      </w:r>
      <w:r>
        <w:t>£</w:t>
      </w:r>
      <w:r w:rsidR="0024350C">
        <w:t>9</w:t>
      </w:r>
      <w:r>
        <w:t>.</w:t>
      </w:r>
      <w:r w:rsidR="0024350C">
        <w:t>0</w:t>
      </w:r>
      <w:r>
        <w:t>0 per hour</w:t>
      </w:r>
      <w:r w:rsidR="0024350C">
        <w:t xml:space="preserve"> and </w:t>
      </w:r>
      <w:r>
        <w:t xml:space="preserve">work </w:t>
      </w:r>
      <w:r w:rsidR="002F3C64">
        <w:t>25</w:t>
      </w:r>
      <w:r>
        <w:t xml:space="preserve"> hours a week)</w:t>
      </w:r>
    </w:p>
    <w:p w14:paraId="2228A36E" w14:textId="6D440CB4" w:rsidR="006D73D9" w:rsidRDefault="009A7CC0" w:rsidP="006D73D9">
      <w:pPr>
        <w:pStyle w:val="Nornal"/>
        <w:ind w:left="720"/>
      </w:pPr>
      <w:r>
        <w:t>Advise why th</w:t>
      </w:r>
      <w:r w:rsidR="002F3C64">
        <w:t>eir</w:t>
      </w:r>
      <w:r>
        <w:t xml:space="preserve"> approach is risky and what they should do instead.</w:t>
      </w:r>
      <w:r w:rsidR="00EA0CEB">
        <w:t xml:space="preserve"> </w:t>
      </w:r>
      <w:r w:rsidR="006D73D9">
        <w:t>(</w:t>
      </w:r>
      <w:r w:rsidR="00440F3D">
        <w:t xml:space="preserve">AC </w:t>
      </w:r>
      <w:r w:rsidR="006D73D9">
        <w:t>3.1)</w:t>
      </w:r>
    </w:p>
    <w:p w14:paraId="0C127A85" w14:textId="26974873" w:rsidR="006D73D9" w:rsidRDefault="00CC7E54" w:rsidP="006D73D9">
      <w:pPr>
        <w:pStyle w:val="Nornal"/>
        <w:numPr>
          <w:ilvl w:val="0"/>
          <w:numId w:val="10"/>
        </w:numPr>
      </w:pPr>
      <w:r>
        <w:t>The t</w:t>
      </w:r>
      <w:r w:rsidR="005A787F">
        <w:t xml:space="preserve">akeover of </w:t>
      </w:r>
      <w:r w:rsidR="006A42D2">
        <w:t>Crumbly Cakes</w:t>
      </w:r>
      <w:r w:rsidR="005A787F">
        <w:t xml:space="preserve"> is</w:t>
      </w:r>
      <w:r>
        <w:t xml:space="preserve"> due to be</w:t>
      </w:r>
      <w:r w:rsidR="005A787F">
        <w:t xml:space="preserve"> complete</w:t>
      </w:r>
      <w:r>
        <w:t xml:space="preserve"> in four </w:t>
      </w:r>
      <w:r w:rsidR="003344B1">
        <w:t>months</w:t>
      </w:r>
      <w:r>
        <w:t>.</w:t>
      </w:r>
      <w:r w:rsidR="005A787F">
        <w:t xml:space="preserve"> </w:t>
      </w:r>
      <w:r w:rsidR="00BC4E55">
        <w:t xml:space="preserve">Ownership will transfer </w:t>
      </w:r>
      <w:r w:rsidR="00314B99">
        <w:t xml:space="preserve">to </w:t>
      </w:r>
      <w:r w:rsidR="00B44149">
        <w:t>Peachy</w:t>
      </w:r>
      <w:r w:rsidR="00314B99">
        <w:t xml:space="preserve"> Des</w:t>
      </w:r>
      <w:r w:rsidR="008D3D63">
        <w:t>s</w:t>
      </w:r>
      <w:r w:rsidR="00314B99">
        <w:t xml:space="preserve">erts </w:t>
      </w:r>
      <w:r w:rsidR="002F3C64">
        <w:t>Ltd,</w:t>
      </w:r>
      <w:r w:rsidR="001C0B3A">
        <w:t xml:space="preserve"> and the identity of the owner will change</w:t>
      </w:r>
      <w:bookmarkStart w:id="4" w:name="_Hlk123126731"/>
      <w:r w:rsidR="007C2430">
        <w:t>.</w:t>
      </w:r>
      <w:r w:rsidR="00A822AC">
        <w:t xml:space="preserve"> </w:t>
      </w:r>
      <w:r w:rsidR="00C23A72">
        <w:t xml:space="preserve">Charlotte and Madeleine </w:t>
      </w:r>
      <w:r w:rsidR="006A087F">
        <w:t>consider</w:t>
      </w:r>
      <w:r w:rsidR="00C23A72">
        <w:t xml:space="preserve"> the takeover a ‘good fit’ with their business</w:t>
      </w:r>
      <w:r w:rsidR="006A087F">
        <w:t>,</w:t>
      </w:r>
      <w:r w:rsidR="00C23A72">
        <w:t xml:space="preserve"> as the nature of the business is the same and they will take over all tangible assets. </w:t>
      </w:r>
      <w:r w:rsidR="007C2430">
        <w:t xml:space="preserve">Charlotte and Madeleine do not dispute </w:t>
      </w:r>
      <w:r w:rsidR="00327E8D">
        <w:t xml:space="preserve">that </w:t>
      </w:r>
      <w:r w:rsidR="00FB3955">
        <w:t>Peachy</w:t>
      </w:r>
      <w:r w:rsidR="007C2430">
        <w:t xml:space="preserve"> Desserts Ltd will become the employer </w:t>
      </w:r>
      <w:r w:rsidR="004C1E5A">
        <w:t xml:space="preserve">of the 12 employees of </w:t>
      </w:r>
      <w:r w:rsidR="006A42D2">
        <w:t>Crumbly Cakes</w:t>
      </w:r>
      <w:r w:rsidR="004C1E5A">
        <w:t xml:space="preserve"> </w:t>
      </w:r>
      <w:bookmarkEnd w:id="4"/>
      <w:r w:rsidR="004C1E5A">
        <w:t xml:space="preserve">but plan </w:t>
      </w:r>
      <w:r w:rsidR="005A787F">
        <w:t xml:space="preserve">to </w:t>
      </w:r>
      <w:r w:rsidR="00550F55">
        <w:t xml:space="preserve">give </w:t>
      </w:r>
      <w:r w:rsidR="004C1E5A">
        <w:t>the</w:t>
      </w:r>
      <w:r w:rsidR="008B2DEB">
        <w:t xml:space="preserve"> employees of </w:t>
      </w:r>
      <w:r w:rsidR="006A42D2">
        <w:t>Crumbly Cakes</w:t>
      </w:r>
      <w:r w:rsidR="008B2DEB">
        <w:t xml:space="preserve"> new contracts </w:t>
      </w:r>
      <w:r w:rsidR="00162413">
        <w:t xml:space="preserve">on </w:t>
      </w:r>
      <w:r w:rsidR="00E41A75" w:rsidRPr="00370CB5">
        <w:t xml:space="preserve">the same terms and conditions as </w:t>
      </w:r>
      <w:r w:rsidR="003344B1">
        <w:t>their</w:t>
      </w:r>
      <w:r w:rsidR="00E41A75" w:rsidRPr="00370CB5">
        <w:t xml:space="preserve"> existing employees</w:t>
      </w:r>
      <w:r w:rsidR="006D73D9" w:rsidRPr="00370CB5">
        <w:t>.</w:t>
      </w:r>
      <w:r w:rsidR="006D73D9">
        <w:t xml:space="preserve"> </w:t>
      </w:r>
      <w:r w:rsidR="00ED4BBB">
        <w:t xml:space="preserve">Advise on the legal risk of this approach and what should be done instead. </w:t>
      </w:r>
      <w:r w:rsidR="006D73D9">
        <w:t>(</w:t>
      </w:r>
      <w:r w:rsidR="0040389B">
        <w:t xml:space="preserve">AC </w:t>
      </w:r>
      <w:r w:rsidR="006D73D9">
        <w:t>3.2)</w:t>
      </w:r>
    </w:p>
    <w:p w14:paraId="3BF305B3" w14:textId="75BB7F7E" w:rsidR="006D73D9" w:rsidRDefault="00FC7ED0" w:rsidP="006D73D9">
      <w:pPr>
        <w:pStyle w:val="ListParagraph"/>
        <w:numPr>
          <w:ilvl w:val="0"/>
          <w:numId w:val="10"/>
        </w:numPr>
        <w:spacing w:after="120" w:line="264" w:lineRule="auto"/>
        <w:contextualSpacing w:val="0"/>
        <w:rPr>
          <w:szCs w:val="22"/>
        </w:rPr>
      </w:pPr>
      <w:r w:rsidRPr="00FC7ED0">
        <w:rPr>
          <w:szCs w:val="22"/>
        </w:rPr>
        <w:t xml:space="preserve">Charlotte and </w:t>
      </w:r>
      <w:r w:rsidR="002F3C64">
        <w:rPr>
          <w:szCs w:val="22"/>
        </w:rPr>
        <w:t>Madeleine</w:t>
      </w:r>
      <w:r w:rsidRPr="00FC7ED0">
        <w:rPr>
          <w:szCs w:val="22"/>
        </w:rPr>
        <w:t xml:space="preserve"> </w:t>
      </w:r>
      <w:r>
        <w:rPr>
          <w:szCs w:val="22"/>
        </w:rPr>
        <w:t>are aware</w:t>
      </w:r>
      <w:r w:rsidR="006D73D9">
        <w:rPr>
          <w:szCs w:val="22"/>
        </w:rPr>
        <w:t xml:space="preserve"> there </w:t>
      </w:r>
      <w:r w:rsidR="002F3C64">
        <w:rPr>
          <w:szCs w:val="22"/>
        </w:rPr>
        <w:t>are</w:t>
      </w:r>
      <w:r w:rsidR="006D73D9">
        <w:rPr>
          <w:szCs w:val="22"/>
        </w:rPr>
        <w:t xml:space="preserve"> changes to the National Minimum Wage </w:t>
      </w:r>
      <w:r w:rsidR="002F3C64">
        <w:rPr>
          <w:szCs w:val="22"/>
        </w:rPr>
        <w:t>each year</w:t>
      </w:r>
      <w:r w:rsidR="006D73D9">
        <w:rPr>
          <w:szCs w:val="22"/>
        </w:rPr>
        <w:t xml:space="preserve">. </w:t>
      </w:r>
      <w:r w:rsidR="00491E0E">
        <w:rPr>
          <w:szCs w:val="22"/>
        </w:rPr>
        <w:t xml:space="preserve">They </w:t>
      </w:r>
      <w:r w:rsidR="003949C2">
        <w:rPr>
          <w:szCs w:val="22"/>
        </w:rPr>
        <w:t>firmly believe that all sales assistant</w:t>
      </w:r>
      <w:r w:rsidR="00ED4BBB">
        <w:rPr>
          <w:szCs w:val="22"/>
        </w:rPr>
        <w:t>s</w:t>
      </w:r>
      <w:r w:rsidR="003949C2">
        <w:rPr>
          <w:szCs w:val="22"/>
        </w:rPr>
        <w:t xml:space="preserve"> work hard regardless of age and as such should be paid the same. All</w:t>
      </w:r>
      <w:r w:rsidR="006D73D9">
        <w:rPr>
          <w:szCs w:val="22"/>
        </w:rPr>
        <w:t xml:space="preserve"> sales assistants</w:t>
      </w:r>
      <w:r w:rsidR="003949C2">
        <w:rPr>
          <w:szCs w:val="22"/>
        </w:rPr>
        <w:t xml:space="preserve"> are </w:t>
      </w:r>
      <w:r w:rsidR="004C1E5A">
        <w:rPr>
          <w:szCs w:val="22"/>
        </w:rPr>
        <w:t>currently</w:t>
      </w:r>
      <w:r w:rsidR="003949C2">
        <w:rPr>
          <w:szCs w:val="22"/>
        </w:rPr>
        <w:t xml:space="preserve"> paid </w:t>
      </w:r>
      <w:r w:rsidR="006D73D9">
        <w:rPr>
          <w:szCs w:val="22"/>
        </w:rPr>
        <w:t>£</w:t>
      </w:r>
      <w:r w:rsidR="00491E0E">
        <w:rPr>
          <w:szCs w:val="22"/>
        </w:rPr>
        <w:t>9.00</w:t>
      </w:r>
      <w:r w:rsidR="006D73D9">
        <w:rPr>
          <w:szCs w:val="22"/>
        </w:rPr>
        <w:t xml:space="preserve"> per hour</w:t>
      </w:r>
      <w:r w:rsidR="003949C2">
        <w:rPr>
          <w:szCs w:val="22"/>
        </w:rPr>
        <w:t xml:space="preserve">. </w:t>
      </w:r>
      <w:r w:rsidR="007406F8">
        <w:rPr>
          <w:szCs w:val="22"/>
        </w:rPr>
        <w:t>They</w:t>
      </w:r>
      <w:r w:rsidR="006D73D9">
        <w:rPr>
          <w:szCs w:val="22"/>
        </w:rPr>
        <w:t xml:space="preserve"> want to check </w:t>
      </w:r>
      <w:r w:rsidR="00DA3B13">
        <w:rPr>
          <w:szCs w:val="22"/>
        </w:rPr>
        <w:t>t</w:t>
      </w:r>
      <w:r w:rsidR="006D73D9">
        <w:rPr>
          <w:szCs w:val="22"/>
        </w:rPr>
        <w:t>h</w:t>
      </w:r>
      <w:r w:rsidR="00663C24">
        <w:rPr>
          <w:szCs w:val="22"/>
        </w:rPr>
        <w:t>eir</w:t>
      </w:r>
      <w:r w:rsidR="006D73D9">
        <w:rPr>
          <w:szCs w:val="22"/>
        </w:rPr>
        <w:t xml:space="preserve"> approach is lawful and wonder whether there are any rights</w:t>
      </w:r>
      <w:r w:rsidR="00136750">
        <w:rPr>
          <w:szCs w:val="22"/>
        </w:rPr>
        <w:t xml:space="preserve"> related to pay statements they need to comply with.</w:t>
      </w:r>
      <w:r w:rsidR="006D73D9">
        <w:rPr>
          <w:szCs w:val="22"/>
        </w:rPr>
        <w:t xml:space="preserve"> (</w:t>
      </w:r>
      <w:r w:rsidR="007B497C">
        <w:rPr>
          <w:szCs w:val="22"/>
        </w:rPr>
        <w:t xml:space="preserve">AC </w:t>
      </w:r>
      <w:r w:rsidR="006D73D9">
        <w:rPr>
          <w:szCs w:val="22"/>
        </w:rPr>
        <w:t>4.1)</w:t>
      </w:r>
    </w:p>
    <w:p w14:paraId="752E8582" w14:textId="0FD8206A" w:rsidR="006D73D9" w:rsidRPr="001D5FDE" w:rsidRDefault="000063A7" w:rsidP="006D73D9">
      <w:pPr>
        <w:pStyle w:val="ListParagraph"/>
        <w:numPr>
          <w:ilvl w:val="0"/>
          <w:numId w:val="10"/>
        </w:numPr>
        <w:spacing w:after="120" w:line="264" w:lineRule="auto"/>
        <w:contextualSpacing w:val="0"/>
        <w:rPr>
          <w:szCs w:val="22"/>
        </w:rPr>
      </w:pPr>
      <w:r>
        <w:t xml:space="preserve">Charlotte has received a complaint from </w:t>
      </w:r>
      <w:r w:rsidR="006625D6">
        <w:t>Kit</w:t>
      </w:r>
      <w:r w:rsidR="006D73D9" w:rsidRPr="001C7669">
        <w:t>,</w:t>
      </w:r>
      <w:r w:rsidR="00570F9A">
        <w:t xml:space="preserve"> </w:t>
      </w:r>
      <w:r w:rsidR="006D73D9" w:rsidRPr="001C7669">
        <w:t>manager</w:t>
      </w:r>
      <w:r w:rsidR="00B942FC">
        <w:t xml:space="preserve"> of a</w:t>
      </w:r>
      <w:r>
        <w:t xml:space="preserve"> restaurant </w:t>
      </w:r>
      <w:r w:rsidR="00B942FC">
        <w:t xml:space="preserve">that </w:t>
      </w:r>
      <w:r w:rsidR="006D73D9" w:rsidRPr="001C7669">
        <w:t xml:space="preserve">trades </w:t>
      </w:r>
      <w:r w:rsidR="003B7EA5">
        <w:t>seven</w:t>
      </w:r>
      <w:r w:rsidR="006D73D9" w:rsidRPr="001C7669">
        <w:t xml:space="preserve"> days a week</w:t>
      </w:r>
      <w:r w:rsidR="00BF389B">
        <w:t>.</w:t>
      </w:r>
      <w:r w:rsidR="00C15DDE">
        <w:t xml:space="preserve"> </w:t>
      </w:r>
      <w:r>
        <w:t>Kit states</w:t>
      </w:r>
      <w:r w:rsidR="006D73D9" w:rsidRPr="001C7669">
        <w:t xml:space="preserve"> </w:t>
      </w:r>
      <w:r w:rsidR="00903196">
        <w:t>his working hours are too long</w:t>
      </w:r>
      <w:r w:rsidR="00985EF2">
        <w:t>,</w:t>
      </w:r>
      <w:r w:rsidR="0019669C">
        <w:t xml:space="preserve"> and that</w:t>
      </w:r>
      <w:r w:rsidR="00985EF2">
        <w:t xml:space="preserve"> he does</w:t>
      </w:r>
      <w:r w:rsidR="00BF389B">
        <w:t xml:space="preserve"> not </w:t>
      </w:r>
      <w:r w:rsidR="00985EF2">
        <w:t xml:space="preserve">have </w:t>
      </w:r>
      <w:r w:rsidR="00BF389B">
        <w:t xml:space="preserve">adequate </w:t>
      </w:r>
      <w:r w:rsidR="00985EF2">
        <w:t>breaks</w:t>
      </w:r>
      <w:r w:rsidR="006D73D9" w:rsidRPr="001C7669">
        <w:t xml:space="preserve"> or </w:t>
      </w:r>
      <w:r w:rsidR="00746AA0">
        <w:t xml:space="preserve">sufficient </w:t>
      </w:r>
      <w:r w:rsidR="006D73D9" w:rsidRPr="001C7669">
        <w:t xml:space="preserve">days off.  He normally works </w:t>
      </w:r>
      <w:r w:rsidR="003B7EA5">
        <w:t>five</w:t>
      </w:r>
      <w:r w:rsidR="006D73D9" w:rsidRPr="001C7669">
        <w:t xml:space="preserve"> days a week from </w:t>
      </w:r>
      <w:r w:rsidR="00E56320">
        <w:t>9</w:t>
      </w:r>
      <w:r w:rsidR="006D73D9" w:rsidRPr="001C7669">
        <w:t xml:space="preserve">.30am to </w:t>
      </w:r>
      <w:r w:rsidR="00E56320">
        <w:t>9</w:t>
      </w:r>
      <w:r w:rsidR="006D73D9" w:rsidRPr="001C7669">
        <w:t>.</w:t>
      </w:r>
      <w:r w:rsidR="00E56320">
        <w:t>3</w:t>
      </w:r>
      <w:r w:rsidR="006D73D9" w:rsidRPr="001C7669">
        <w:t xml:space="preserve">0pm but when his supervisor is on holiday, he must cover </w:t>
      </w:r>
      <w:r w:rsidR="00746AA0">
        <w:t>their</w:t>
      </w:r>
      <w:r w:rsidR="006D73D9" w:rsidRPr="001C7669">
        <w:t xml:space="preserve"> days off. </w:t>
      </w:r>
      <w:r w:rsidR="002C2F61">
        <w:t xml:space="preserve">Advise on whether Kit has a legal cause for complaint, with reference to employment law. </w:t>
      </w:r>
      <w:r w:rsidR="006D73D9">
        <w:t>(</w:t>
      </w:r>
      <w:r w:rsidR="002C2F61">
        <w:t xml:space="preserve">AC </w:t>
      </w:r>
      <w:r w:rsidR="006D73D9">
        <w:t>4.2)</w:t>
      </w:r>
    </w:p>
    <w:p w14:paraId="14C4B222" w14:textId="38951FE2" w:rsidR="006D73D9" w:rsidRDefault="006625D6" w:rsidP="006D73D9">
      <w:pPr>
        <w:pStyle w:val="Nornal"/>
        <w:numPr>
          <w:ilvl w:val="0"/>
          <w:numId w:val="10"/>
        </w:numPr>
      </w:pPr>
      <w:r>
        <w:t>Co</w:t>
      </w:r>
      <w:r w:rsidR="00AA51E2">
        <w:t>c</w:t>
      </w:r>
      <w:r>
        <w:t>o</w:t>
      </w:r>
      <w:r w:rsidR="006D73D9" w:rsidRPr="008525A3">
        <w:t>,</w:t>
      </w:r>
      <w:r w:rsidR="00BF389B">
        <w:t xml:space="preserve"> </w:t>
      </w:r>
      <w:r w:rsidR="006D73D9" w:rsidRPr="008525A3">
        <w:t xml:space="preserve">a </w:t>
      </w:r>
      <w:r w:rsidR="00A226B3">
        <w:t xml:space="preserve">restaurant </w:t>
      </w:r>
      <w:r w:rsidR="006D73D9" w:rsidRPr="008525A3">
        <w:t xml:space="preserve">manager </w:t>
      </w:r>
      <w:r w:rsidR="00185CEF">
        <w:t>with eight years’ service</w:t>
      </w:r>
      <w:r w:rsidR="006D73D9" w:rsidRPr="008525A3">
        <w:t xml:space="preserve">, </w:t>
      </w:r>
      <w:r w:rsidR="0066107B">
        <w:t>was delighted to inform Charlotte and Madeleine</w:t>
      </w:r>
      <w:r w:rsidR="006D73D9" w:rsidRPr="008525A3">
        <w:t xml:space="preserve"> that she is pregnant and that her baby is due in </w:t>
      </w:r>
      <w:r w:rsidR="009708FA">
        <w:t>six months’ time</w:t>
      </w:r>
      <w:r w:rsidR="006D73D9" w:rsidRPr="008525A3">
        <w:t xml:space="preserve">. </w:t>
      </w:r>
      <w:r w:rsidR="009708FA">
        <w:t>Char</w:t>
      </w:r>
      <w:r w:rsidR="001B15A8">
        <w:t>lotte, who took two weeks off after the birth of her baby,</w:t>
      </w:r>
      <w:r w:rsidR="006D73D9" w:rsidRPr="008525A3">
        <w:t xml:space="preserve"> is unhappy at the disruption this will cause </w:t>
      </w:r>
      <w:r w:rsidR="00212E70">
        <w:t>but is happy to let Coco book two weeks</w:t>
      </w:r>
      <w:r w:rsidR="000C3602">
        <w:t>’</w:t>
      </w:r>
      <w:r w:rsidR="00212E70">
        <w:t xml:space="preserve"> annual leave to coincide with the birth of her baby.</w:t>
      </w:r>
      <w:r w:rsidR="005208C2">
        <w:t xml:space="preserve"> </w:t>
      </w:r>
      <w:r w:rsidR="00251640">
        <w:t xml:space="preserve">Charlotte feels a small business cannot afford </w:t>
      </w:r>
      <w:r w:rsidR="008308FE">
        <w:t xml:space="preserve">the </w:t>
      </w:r>
      <w:r w:rsidR="00334733">
        <w:t xml:space="preserve">maternity leave and maternity pay that </w:t>
      </w:r>
      <w:r w:rsidR="00E74FB5">
        <w:t>a larger</w:t>
      </w:r>
      <w:r w:rsidR="00334733">
        <w:t xml:space="preserve"> organisation could offer</w:t>
      </w:r>
      <w:r w:rsidR="00184A60">
        <w:t>,</w:t>
      </w:r>
      <w:r w:rsidR="003E4AAF">
        <w:t xml:space="preserve"> an</w:t>
      </w:r>
      <w:r w:rsidR="000D391F">
        <w:t xml:space="preserve">d she knows </w:t>
      </w:r>
      <w:r w:rsidR="00CA2F50">
        <w:t>from</w:t>
      </w:r>
      <w:r w:rsidR="000D391F">
        <w:t xml:space="preserve"> experience that two weeks</w:t>
      </w:r>
      <w:r w:rsidR="003E4AAF">
        <w:t xml:space="preserve"> </w:t>
      </w:r>
      <w:r w:rsidR="000D391F">
        <w:t xml:space="preserve">off </w:t>
      </w:r>
      <w:r w:rsidR="003E4AAF">
        <w:t xml:space="preserve">is </w:t>
      </w:r>
      <w:r w:rsidR="00290AFD">
        <w:t>s</w:t>
      </w:r>
      <w:r w:rsidR="000D391F">
        <w:t>ufficient</w:t>
      </w:r>
      <w:r w:rsidR="006D73D9" w:rsidRPr="008525A3">
        <w:t>.</w:t>
      </w:r>
      <w:r w:rsidR="006D73D9">
        <w:t xml:space="preserve"> </w:t>
      </w:r>
      <w:r w:rsidR="008308FE">
        <w:t xml:space="preserve">Advise Charlotte and </w:t>
      </w:r>
      <w:r w:rsidR="00150159">
        <w:t>Madeleine</w:t>
      </w:r>
      <w:r w:rsidR="008308FE">
        <w:t xml:space="preserve"> on </w:t>
      </w:r>
      <w:r w:rsidR="00AA51E2">
        <w:t>Coco’s</w:t>
      </w:r>
      <w:r w:rsidR="002F3C64">
        <w:t xml:space="preserve"> maternity</w:t>
      </w:r>
      <w:r w:rsidR="003370CD">
        <w:t xml:space="preserve"> </w:t>
      </w:r>
      <w:r w:rsidR="002F3C64">
        <w:t>rights</w:t>
      </w:r>
      <w:r w:rsidR="006D73D9">
        <w:t xml:space="preserve">. </w:t>
      </w:r>
      <w:r w:rsidR="00CE5704">
        <w:t>You are concerned about Charlotte and Madeleine’s lack of knowledge in this area and decide to a</w:t>
      </w:r>
      <w:r w:rsidR="00E641F4">
        <w:t xml:space="preserve">dd a </w:t>
      </w:r>
      <w:r w:rsidR="00CE5704">
        <w:t>brief</w:t>
      </w:r>
      <w:r w:rsidR="00E641F4">
        <w:t xml:space="preserve"> overview of </w:t>
      </w:r>
      <w:r w:rsidR="00CE5704">
        <w:t xml:space="preserve">paternity and adoption </w:t>
      </w:r>
      <w:r w:rsidR="003370CD">
        <w:t>rights in case</w:t>
      </w:r>
      <w:r w:rsidR="00CE5704">
        <w:t xml:space="preserve"> they </w:t>
      </w:r>
      <w:r w:rsidR="003370CD">
        <w:t>make mistakes in this area</w:t>
      </w:r>
      <w:r w:rsidR="00EF0206">
        <w:t xml:space="preserve"> too</w:t>
      </w:r>
      <w:r w:rsidR="003370CD">
        <w:t xml:space="preserve">. </w:t>
      </w:r>
      <w:r w:rsidR="006D73D9">
        <w:t>(</w:t>
      </w:r>
      <w:r w:rsidR="00671509">
        <w:t xml:space="preserve">AC </w:t>
      </w:r>
      <w:r w:rsidR="006D73D9">
        <w:t>4.3)</w:t>
      </w:r>
    </w:p>
    <w:p w14:paraId="58F27706" w14:textId="04901129" w:rsidR="006D73D9" w:rsidRDefault="001B3677" w:rsidP="006D73D9">
      <w:pPr>
        <w:pStyle w:val="Nornal"/>
        <w:numPr>
          <w:ilvl w:val="0"/>
          <w:numId w:val="10"/>
        </w:numPr>
      </w:pPr>
      <w:r>
        <w:t>Chelsea</w:t>
      </w:r>
      <w:r w:rsidR="006D73D9" w:rsidRPr="004C366A">
        <w:t xml:space="preserve">, </w:t>
      </w:r>
      <w:r w:rsidR="00956191">
        <w:t>a restaurant manager</w:t>
      </w:r>
      <w:r w:rsidR="006D73D9" w:rsidRPr="004C366A">
        <w:t>,</w:t>
      </w:r>
      <w:r w:rsidR="006D73D9">
        <w:t xml:space="preserve"> </w:t>
      </w:r>
      <w:r w:rsidR="00D72999">
        <w:t xml:space="preserve">has </w:t>
      </w:r>
      <w:r w:rsidR="006D73D9">
        <w:t xml:space="preserve">made a flexible working request and wants to change from working full-time to working three days a week. </w:t>
      </w:r>
      <w:r w:rsidR="00D72999">
        <w:t>Charlotte</w:t>
      </w:r>
      <w:r w:rsidR="006D73D9">
        <w:t xml:space="preserve"> informs you </w:t>
      </w:r>
      <w:r w:rsidR="00D72999">
        <w:t>she</w:t>
      </w:r>
      <w:r w:rsidR="006D73D9">
        <w:t xml:space="preserve"> </w:t>
      </w:r>
      <w:r w:rsidR="00EC409A">
        <w:t xml:space="preserve">will let Chelsea know that </w:t>
      </w:r>
      <w:r w:rsidR="002A262B">
        <w:t xml:space="preserve">Peachy </w:t>
      </w:r>
      <w:r w:rsidR="00AB61D3">
        <w:t xml:space="preserve">Desserts Ltd ‘don’t do’ </w:t>
      </w:r>
      <w:r w:rsidR="006D73D9">
        <w:t xml:space="preserve">flexible working and if she does not like it, </w:t>
      </w:r>
      <w:r w:rsidR="00537A85">
        <w:t>she should leave and find a part</w:t>
      </w:r>
      <w:r w:rsidR="003E1053">
        <w:t>-</w:t>
      </w:r>
      <w:r w:rsidR="00537A85">
        <w:t>time job somewhere else.</w:t>
      </w:r>
      <w:r w:rsidR="006D73D9">
        <w:t xml:space="preserve"> </w:t>
      </w:r>
      <w:r w:rsidR="0069271A">
        <w:t xml:space="preserve">Advise Charlotte and </w:t>
      </w:r>
      <w:r w:rsidR="00E34014">
        <w:t>Madeleine</w:t>
      </w:r>
      <w:r w:rsidR="0069271A">
        <w:t xml:space="preserve"> of the </w:t>
      </w:r>
      <w:r w:rsidR="00E34014">
        <w:t xml:space="preserve">risks of their approach and what they should do instead. </w:t>
      </w:r>
      <w:r w:rsidR="006D73D9">
        <w:t>(</w:t>
      </w:r>
      <w:r w:rsidR="003375A8">
        <w:t xml:space="preserve">AC </w:t>
      </w:r>
      <w:r w:rsidR="006D73D9">
        <w:t>4.4)</w:t>
      </w:r>
    </w:p>
    <w:p w14:paraId="0CD739C0" w14:textId="5D72342B" w:rsidR="004F3288" w:rsidRDefault="008110B2" w:rsidP="00336644">
      <w:pPr>
        <w:ind w:left="360"/>
      </w:pPr>
      <w:r>
        <w:t>You should relate to academic concepts, theories</w:t>
      </w:r>
      <w:r w:rsidR="00710177">
        <w:t>,</w:t>
      </w:r>
      <w:r>
        <w:t xml:space="preserve"> and professional practice throughout your advice to ensure that your work is critical and informed by using </w:t>
      </w:r>
      <w:r w:rsidR="00155271">
        <w:t>statute, case law</w:t>
      </w:r>
      <w:r w:rsidR="00DB51E7">
        <w:t>,</w:t>
      </w:r>
      <w:r>
        <w:t xml:space="preserve"> and relevant publications. All cited references used should be correctly acknowledged and presented in full in a bibliography at the end of your report. </w:t>
      </w:r>
    </w:p>
    <w:p w14:paraId="138D3F1A" w14:textId="12CE3BC2"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1" behindDoc="1" locked="0" layoutInCell="1" allowOverlap="1" wp14:anchorId="2F173D93" wp14:editId="203200D0">
                <wp:simplePos x="0" y="0"/>
                <wp:positionH relativeFrom="margin">
                  <wp:posOffset>-95250</wp:posOffset>
                </wp:positionH>
                <wp:positionV relativeFrom="paragraph">
                  <wp:posOffset>95250</wp:posOffset>
                </wp:positionV>
                <wp:extent cx="6371590" cy="1019175"/>
                <wp:effectExtent l="0" t="0" r="0" b="9525"/>
                <wp:wrapNone/>
                <wp:docPr id="6" name="Rectangle 6"/>
                <wp:cNvGraphicFramePr/>
                <a:graphic xmlns:a="http://schemas.openxmlformats.org/drawingml/2006/main">
                  <a:graphicData uri="http://schemas.microsoft.com/office/word/2010/wordprocessingShape">
                    <wps:wsp>
                      <wps:cNvSpPr/>
                      <wps:spPr>
                        <a:xfrm>
                          <a:off x="0" y="0"/>
                          <a:ext cx="63715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8DA5ADF" id="Rectangle 6" o:spid="_x0000_s1026" style="position:absolute;margin-left:-7.5pt;margin-top:7.5pt;width:501.7pt;height:80.2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" fillcolor="#00838e [3205]" stroked="f" strokeweight="1pt">
                <v:fill opacity="3341f"/>
                <w10:wrap anchorx="margin"/>
              </v:rect>
            </w:pict>
          </mc:Fallback>
        </mc:AlternateConten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56151ED5" w14:textId="3BA6463D" w:rsidR="00915D9F" w:rsidRPr="00FE0F46" w:rsidRDefault="00BC19C9" w:rsidP="003F044B">
      <w:pPr>
        <w:pStyle w:val="ListParagraph"/>
        <w:numPr>
          <w:ilvl w:val="0"/>
          <w:numId w:val="9"/>
        </w:numPr>
        <w:spacing w:after="120" w:line="264" w:lineRule="auto"/>
        <w:ind w:left="709"/>
        <w:contextualSpacing w:val="0"/>
      </w:pPr>
      <w:r>
        <w:t xml:space="preserve">Written answers (3900 words +/- 10%) </w:t>
      </w:r>
      <w:r w:rsidRPr="00A9268A">
        <w:t>refer to CIPD wordcount policy.</w:t>
      </w:r>
    </w:p>
    <w:p w14:paraId="3017AC18" w14:textId="77777777" w:rsidR="00915D9F" w:rsidRPr="00FE0F46" w:rsidRDefault="00915D9F" w:rsidP="00FE0F46">
      <w:pPr>
        <w:pStyle w:val="Listparag"/>
        <w:numPr>
          <w:ilvl w:val="0"/>
          <w:numId w:val="0"/>
        </w:numPr>
        <w:spacing w:after="0" w:line="240" w:lineRule="auto"/>
      </w:pPr>
    </w:p>
    <w:p w14:paraId="65E29D84" w14:textId="77777777" w:rsidR="00EF0206"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E1DF50" w14:textId="77777777" w:rsidR="004F3288" w:rsidRDefault="004F328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49C4E3" w14:textId="03132E3F" w:rsidR="00B90408" w:rsidRDefault="00B9040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r w:rsidRPr="00A85170">
        <w:rPr>
          <w:rFonts w:ascii="Arial" w:eastAsiaTheme="minorHAnsi" w:hAnsi="Arial" w:cs="Arial"/>
          <w:b/>
          <w:bCs/>
          <w:color w:val="004147" w:themeColor="accent2" w:themeShade="80"/>
          <w:lang w:eastAsia="en-US"/>
        </w:rPr>
        <w:t xml:space="preserve">Assessment Criteria Evidence Checklist </w:t>
      </w:r>
    </w:p>
    <w:p w14:paraId="41D57079" w14:textId="77777777" w:rsidR="00EF0206" w:rsidRPr="00A85170"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553528" w14:paraId="774D73B8" w14:textId="77777777" w:rsidTr="00EF0206">
        <w:trPr>
          <w:cantSplit/>
          <w:trHeight w:val="1011"/>
          <w:tblHeader/>
        </w:trPr>
        <w:tc>
          <w:tcPr>
            <w:tcW w:w="2624" w:type="pct"/>
            <w:gridSpan w:val="2"/>
            <w:shd w:val="clear" w:color="auto" w:fill="D0E0E2"/>
          </w:tcPr>
          <w:p w14:paraId="630D593F" w14:textId="77777777" w:rsidR="00B8015F" w:rsidRDefault="00B8015F" w:rsidP="008047E6">
            <w:pPr>
              <w:pStyle w:val="Nornal"/>
              <w:rPr>
                <w:b/>
                <w:bCs/>
                <w:color w:val="004147" w:themeColor="accent2" w:themeShade="80"/>
              </w:rPr>
            </w:pPr>
          </w:p>
          <w:p w14:paraId="6F11D811" w14:textId="4BD91BD3"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72"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04"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EF0206">
        <w:trPr>
          <w:cantSplit/>
        </w:trPr>
        <w:tc>
          <w:tcPr>
            <w:tcW w:w="471"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53" w:type="pct"/>
            <w:tcBorders>
              <w:right w:val="single" w:sz="4" w:space="0" w:color="D0E0E2"/>
            </w:tcBorders>
            <w:shd w:val="clear" w:color="auto" w:fill="F0F5F6"/>
          </w:tcPr>
          <w:p w14:paraId="3EB039BE" w14:textId="24F5ECF5" w:rsidR="00833B16" w:rsidRPr="0062213E" w:rsidRDefault="007D02D7" w:rsidP="008047E6">
            <w:pPr>
              <w:pStyle w:val="Nornal"/>
              <w:rPr>
                <w:rFonts w:eastAsia="Times New Roman"/>
                <w:color w:val="000000" w:themeColor="text1"/>
                <w:lang w:eastAsia="en-GB"/>
              </w:rPr>
            </w:pPr>
            <w:r>
              <w:t>Evaluate the aims and objectives of employment regulation.</w:t>
            </w:r>
            <w:r w:rsidRPr="0062213E">
              <w:rPr>
                <w:rFonts w:eastAsia="Times New Roman"/>
                <w:color w:val="000000" w:themeColor="text1"/>
                <w:lang w:eastAsia="en-GB"/>
              </w:rPr>
              <w:t xml:space="preserve"> </w:t>
            </w:r>
          </w:p>
        </w:tc>
        <w:tc>
          <w:tcPr>
            <w:tcW w:w="672" w:type="pct"/>
            <w:tcBorders>
              <w:left w:val="single" w:sz="4" w:space="0" w:color="D0E0E2"/>
              <w:right w:val="single" w:sz="4" w:space="0" w:color="D0E0E2"/>
            </w:tcBorders>
          </w:tcPr>
          <w:p w14:paraId="09A3F775" w14:textId="59679F3F" w:rsidR="00833B16" w:rsidRPr="00001352" w:rsidRDefault="00833B16" w:rsidP="00001352">
            <w:pPr>
              <w:pStyle w:val="Nornal"/>
              <w:jc w:val="center"/>
              <w:rPr>
                <w:rFonts w:ascii="Lucida Handwriting" w:hAnsi="Lucida Handwriting"/>
              </w:rPr>
            </w:pPr>
          </w:p>
        </w:tc>
        <w:tc>
          <w:tcPr>
            <w:tcW w:w="1704" w:type="pct"/>
            <w:tcBorders>
              <w:left w:val="single" w:sz="4" w:space="0" w:color="D0E0E2"/>
            </w:tcBorders>
          </w:tcPr>
          <w:p w14:paraId="7258F747" w14:textId="7755233A" w:rsidR="00833B16" w:rsidRPr="0062213E" w:rsidRDefault="00833B16" w:rsidP="008047E6">
            <w:pPr>
              <w:pStyle w:val="Nornal"/>
            </w:pPr>
          </w:p>
        </w:tc>
      </w:tr>
      <w:tr w:rsidR="00833B16" w:rsidRPr="00553528" w14:paraId="6D2DA5FB" w14:textId="77777777" w:rsidTr="00EF0206">
        <w:trPr>
          <w:cantSplit/>
        </w:trPr>
        <w:tc>
          <w:tcPr>
            <w:tcW w:w="471"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53" w:type="pct"/>
            <w:tcBorders>
              <w:right w:val="single" w:sz="4" w:space="0" w:color="D0E0E2"/>
            </w:tcBorders>
            <w:shd w:val="clear" w:color="auto" w:fill="F0F5F6"/>
          </w:tcPr>
          <w:p w14:paraId="74F6270D" w14:textId="78B8393F" w:rsidR="00833B16" w:rsidRPr="0062213E" w:rsidRDefault="00B8015F" w:rsidP="008047E6">
            <w:pPr>
              <w:pStyle w:val="Nornal"/>
            </w:pPr>
            <w:r>
              <w:t>Examine the role played by the tribunal and courts system in enforcing employment law</w:t>
            </w:r>
            <w:r w:rsidR="00D72EA5">
              <w:rPr>
                <w:color w:val="000000" w:themeColor="text1"/>
              </w:rPr>
              <w:t>.</w:t>
            </w:r>
          </w:p>
        </w:tc>
        <w:tc>
          <w:tcPr>
            <w:tcW w:w="672"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04"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EF0206">
        <w:trPr>
          <w:cantSplit/>
        </w:trPr>
        <w:tc>
          <w:tcPr>
            <w:tcW w:w="471"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53" w:type="pct"/>
            <w:tcBorders>
              <w:right w:val="single" w:sz="4" w:space="0" w:color="D0E0E2"/>
            </w:tcBorders>
            <w:shd w:val="clear" w:color="auto" w:fill="F0F5F6"/>
          </w:tcPr>
          <w:p w14:paraId="088F12C8" w14:textId="77777777" w:rsidR="00833B16" w:rsidRDefault="00B8015F" w:rsidP="00B8015F">
            <w:pPr>
              <w:pStyle w:val="Nornal"/>
              <w:spacing w:after="0" w:line="240" w:lineRule="auto"/>
              <w:rPr>
                <w:color w:val="000000" w:themeColor="text1"/>
              </w:rPr>
            </w:pPr>
            <w:r>
              <w:t>Explain how cases are settled before and during formal legal procedures.</w:t>
            </w:r>
            <w:r w:rsidRPr="0062213E">
              <w:rPr>
                <w:color w:val="000000" w:themeColor="text1"/>
              </w:rPr>
              <w:t xml:space="preserve"> </w:t>
            </w:r>
          </w:p>
          <w:p w14:paraId="058E4810" w14:textId="4EBECB6E" w:rsidR="00952501" w:rsidRPr="0062213E" w:rsidRDefault="00952501" w:rsidP="00B8015F">
            <w:pPr>
              <w:pStyle w:val="Nornal"/>
              <w:spacing w:after="0" w:line="240" w:lineRule="auto"/>
              <w:rPr>
                <w:color w:val="000000" w:themeColor="text1"/>
              </w:rPr>
            </w:pPr>
          </w:p>
        </w:tc>
        <w:tc>
          <w:tcPr>
            <w:tcW w:w="672"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04"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EF0206">
        <w:trPr>
          <w:cantSplit/>
        </w:trPr>
        <w:tc>
          <w:tcPr>
            <w:tcW w:w="471" w:type="pct"/>
            <w:shd w:val="clear" w:color="auto" w:fill="F0F5F6"/>
          </w:tcPr>
          <w:p w14:paraId="32476983" w14:textId="19C19CF2" w:rsidR="00833B16" w:rsidRPr="0062213E" w:rsidRDefault="00104C65" w:rsidP="008047E6">
            <w:pPr>
              <w:pStyle w:val="Nornal"/>
              <w:spacing w:after="120"/>
              <w:rPr>
                <w:color w:val="000000" w:themeColor="text1"/>
              </w:rPr>
            </w:pPr>
            <w:r>
              <w:rPr>
                <w:color w:val="000000" w:themeColor="text1"/>
              </w:rPr>
              <w:t>2.1</w:t>
            </w:r>
          </w:p>
        </w:tc>
        <w:tc>
          <w:tcPr>
            <w:tcW w:w="2153" w:type="pct"/>
            <w:tcBorders>
              <w:right w:val="single" w:sz="4" w:space="0" w:color="D0E0E2"/>
            </w:tcBorders>
            <w:shd w:val="clear" w:color="auto" w:fill="F0F5F6"/>
          </w:tcPr>
          <w:p w14:paraId="78A79676" w14:textId="75C208D5" w:rsidR="00833B16" w:rsidRPr="0062213E" w:rsidRDefault="00104C65" w:rsidP="008047E6">
            <w:pPr>
              <w:pStyle w:val="Nornal"/>
            </w:pPr>
            <w:r>
              <w:t>Evaluate the principles of discrimination law in recruitment, selection and employment.</w:t>
            </w:r>
            <w:r w:rsidRPr="0062213E">
              <w:t xml:space="preserve"> </w:t>
            </w:r>
          </w:p>
        </w:tc>
        <w:tc>
          <w:tcPr>
            <w:tcW w:w="672"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04"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EF0206">
        <w:trPr>
          <w:cantSplit/>
        </w:trPr>
        <w:tc>
          <w:tcPr>
            <w:tcW w:w="471" w:type="pct"/>
            <w:shd w:val="clear" w:color="auto" w:fill="F0F5F6"/>
          </w:tcPr>
          <w:p w14:paraId="24311052" w14:textId="59922877" w:rsidR="00833B16" w:rsidRPr="0062213E" w:rsidRDefault="00104C65" w:rsidP="008047E6">
            <w:pPr>
              <w:pStyle w:val="Nornal"/>
              <w:spacing w:after="120"/>
              <w:rPr>
                <w:color w:val="000000" w:themeColor="text1"/>
              </w:rPr>
            </w:pPr>
            <w:r>
              <w:rPr>
                <w:color w:val="000000" w:themeColor="text1"/>
              </w:rPr>
              <w:t>2.2</w:t>
            </w:r>
          </w:p>
        </w:tc>
        <w:tc>
          <w:tcPr>
            <w:tcW w:w="2153" w:type="pct"/>
            <w:tcBorders>
              <w:right w:val="single" w:sz="4" w:space="0" w:color="D0E0E2"/>
            </w:tcBorders>
            <w:shd w:val="clear" w:color="auto" w:fill="F0F5F6"/>
          </w:tcPr>
          <w:p w14:paraId="094BD07E" w14:textId="41F9C533" w:rsidR="00833B16" w:rsidRPr="0062213E" w:rsidRDefault="00104C65" w:rsidP="008047E6">
            <w:pPr>
              <w:pStyle w:val="Nornal"/>
              <w:rPr>
                <w:bCs/>
              </w:rPr>
            </w:pPr>
            <w:r>
              <w:t>Discuss the legal requirements of equal pay.</w:t>
            </w:r>
            <w:r w:rsidRPr="0062213E">
              <w:rPr>
                <w:bCs/>
              </w:rPr>
              <w:t xml:space="preserve"> </w:t>
            </w:r>
          </w:p>
        </w:tc>
        <w:tc>
          <w:tcPr>
            <w:tcW w:w="672"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04"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EF0206">
        <w:trPr>
          <w:cantSplit/>
        </w:trPr>
        <w:tc>
          <w:tcPr>
            <w:tcW w:w="471" w:type="pct"/>
            <w:shd w:val="clear" w:color="auto" w:fill="F0F5F6"/>
          </w:tcPr>
          <w:p w14:paraId="2D62DB9A" w14:textId="228BB7F2" w:rsidR="00DB3A9D" w:rsidRDefault="00104C65" w:rsidP="008047E6">
            <w:pPr>
              <w:pStyle w:val="Nornal"/>
              <w:spacing w:after="120"/>
              <w:rPr>
                <w:color w:val="000000" w:themeColor="text1"/>
              </w:rPr>
            </w:pPr>
            <w:r>
              <w:rPr>
                <w:color w:val="000000" w:themeColor="text1"/>
              </w:rPr>
              <w:t>3</w:t>
            </w:r>
            <w:r w:rsidR="00DB3A9D">
              <w:rPr>
                <w:color w:val="000000" w:themeColor="text1"/>
              </w:rPr>
              <w:t>.1</w:t>
            </w:r>
          </w:p>
        </w:tc>
        <w:tc>
          <w:tcPr>
            <w:tcW w:w="2153" w:type="pct"/>
            <w:tcBorders>
              <w:right w:val="single" w:sz="4" w:space="0" w:color="D0E0E2"/>
            </w:tcBorders>
            <w:shd w:val="clear" w:color="auto" w:fill="F0F5F6"/>
          </w:tcPr>
          <w:p w14:paraId="2BC07EDD" w14:textId="77777777" w:rsidR="00DB3A9D" w:rsidRDefault="00EB6194" w:rsidP="003231FC">
            <w:pPr>
              <w:pStyle w:val="Nornal"/>
              <w:spacing w:after="0" w:line="240" w:lineRule="auto"/>
              <w:rPr>
                <w:color w:val="000000"/>
              </w:rPr>
            </w:pPr>
            <w:r>
              <w:t>Discuss the legal implications of managing change.</w:t>
            </w:r>
            <w:r>
              <w:rPr>
                <w:color w:val="000000"/>
              </w:rPr>
              <w:t xml:space="preserve"> </w:t>
            </w:r>
          </w:p>
          <w:p w14:paraId="448F731E" w14:textId="325CC363" w:rsidR="00FD5DA1" w:rsidRDefault="00FD5DA1" w:rsidP="003231FC">
            <w:pPr>
              <w:pStyle w:val="Nornal"/>
              <w:spacing w:after="0" w:line="240" w:lineRule="auto"/>
              <w:rPr>
                <w:color w:val="000000"/>
              </w:rPr>
            </w:pPr>
          </w:p>
        </w:tc>
        <w:tc>
          <w:tcPr>
            <w:tcW w:w="672"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04"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EF0206">
        <w:trPr>
          <w:cantSplit/>
        </w:trPr>
        <w:tc>
          <w:tcPr>
            <w:tcW w:w="471" w:type="pct"/>
            <w:shd w:val="clear" w:color="auto" w:fill="F0F5F6"/>
          </w:tcPr>
          <w:p w14:paraId="7E516C14" w14:textId="14BE1A0E" w:rsidR="00833B16" w:rsidRPr="0062213E" w:rsidRDefault="00104C65" w:rsidP="008047E6">
            <w:pPr>
              <w:pStyle w:val="Nornal"/>
              <w:spacing w:after="120"/>
              <w:rPr>
                <w:color w:val="000000" w:themeColor="text1"/>
              </w:rPr>
            </w:pPr>
            <w:r>
              <w:rPr>
                <w:color w:val="000000" w:themeColor="text1"/>
              </w:rPr>
              <w:t>3</w:t>
            </w:r>
            <w:r w:rsidR="00833B16">
              <w:rPr>
                <w:color w:val="000000" w:themeColor="text1"/>
              </w:rPr>
              <w:t>.2</w:t>
            </w:r>
          </w:p>
        </w:tc>
        <w:tc>
          <w:tcPr>
            <w:tcW w:w="2153" w:type="pct"/>
            <w:tcBorders>
              <w:right w:val="single" w:sz="4" w:space="0" w:color="D0E0E2"/>
            </w:tcBorders>
            <w:shd w:val="clear" w:color="auto" w:fill="F0F5F6"/>
          </w:tcPr>
          <w:p w14:paraId="14AC29F0" w14:textId="12568E63" w:rsidR="00833B16" w:rsidRPr="0062213E" w:rsidRDefault="00EB6194" w:rsidP="008047E6">
            <w:pPr>
              <w:pStyle w:val="Nornal"/>
            </w:pPr>
            <w:r>
              <w:t>Explain the legal requirements relating to transfers of undertakings.</w:t>
            </w:r>
            <w:r w:rsidRPr="0062213E">
              <w:t xml:space="preserve"> </w:t>
            </w:r>
          </w:p>
        </w:tc>
        <w:tc>
          <w:tcPr>
            <w:tcW w:w="672"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04"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EF0206">
        <w:trPr>
          <w:cantSplit/>
        </w:trPr>
        <w:tc>
          <w:tcPr>
            <w:tcW w:w="471" w:type="pct"/>
            <w:shd w:val="clear" w:color="auto" w:fill="F0F5F6"/>
          </w:tcPr>
          <w:p w14:paraId="020DF045" w14:textId="59422B29" w:rsidR="00CC2345" w:rsidRDefault="006127D9" w:rsidP="008047E6">
            <w:pPr>
              <w:pStyle w:val="Nornal"/>
              <w:spacing w:after="120"/>
              <w:rPr>
                <w:color w:val="000000" w:themeColor="text1"/>
              </w:rPr>
            </w:pPr>
            <w:r>
              <w:rPr>
                <w:color w:val="000000" w:themeColor="text1"/>
              </w:rPr>
              <w:t>4</w:t>
            </w:r>
            <w:r w:rsidR="00CC2345">
              <w:rPr>
                <w:color w:val="000000" w:themeColor="text1"/>
              </w:rPr>
              <w:t>.</w:t>
            </w:r>
            <w:r>
              <w:rPr>
                <w:color w:val="000000" w:themeColor="text1"/>
              </w:rPr>
              <w:t>1</w:t>
            </w:r>
          </w:p>
        </w:tc>
        <w:tc>
          <w:tcPr>
            <w:tcW w:w="2153" w:type="pct"/>
            <w:tcBorders>
              <w:right w:val="single" w:sz="4" w:space="0" w:color="D0E0E2"/>
            </w:tcBorders>
            <w:shd w:val="clear" w:color="auto" w:fill="F0F5F6"/>
          </w:tcPr>
          <w:p w14:paraId="2C90709B" w14:textId="77777777" w:rsidR="00B6736E" w:rsidRDefault="006127D9" w:rsidP="003231FC">
            <w:pPr>
              <w:pStyle w:val="Nornal"/>
              <w:spacing w:after="0" w:line="240" w:lineRule="auto"/>
              <w:rPr>
                <w:color w:val="000000" w:themeColor="text1"/>
              </w:rPr>
            </w:pPr>
            <w:r>
              <w:t>Explain the major statutory rights workers have in relation to pay.</w:t>
            </w:r>
            <w:r w:rsidRPr="624FBA2E">
              <w:rPr>
                <w:color w:val="000000" w:themeColor="text1"/>
              </w:rPr>
              <w:t xml:space="preserve"> </w:t>
            </w:r>
          </w:p>
          <w:p w14:paraId="6BC74721" w14:textId="19960D7F" w:rsidR="00FD5DA1" w:rsidRPr="624FBA2E" w:rsidRDefault="00FD5DA1" w:rsidP="003231FC">
            <w:pPr>
              <w:pStyle w:val="Nornal"/>
              <w:spacing w:after="0" w:line="240" w:lineRule="auto"/>
              <w:rPr>
                <w:color w:val="000000" w:themeColor="text1"/>
              </w:rPr>
            </w:pPr>
          </w:p>
        </w:tc>
        <w:tc>
          <w:tcPr>
            <w:tcW w:w="672"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04" w:type="pct"/>
            <w:tcBorders>
              <w:left w:val="single" w:sz="4" w:space="0" w:color="D0E0E2"/>
            </w:tcBorders>
          </w:tcPr>
          <w:p w14:paraId="4E64B7B8" w14:textId="77777777" w:rsidR="00CC2345" w:rsidRPr="0062213E" w:rsidRDefault="00CC2345" w:rsidP="008047E6">
            <w:pPr>
              <w:pStyle w:val="Nornal"/>
            </w:pPr>
          </w:p>
        </w:tc>
      </w:tr>
      <w:tr w:rsidR="00EF0206" w:rsidRPr="00553528" w14:paraId="2FAB31DC" w14:textId="77777777" w:rsidTr="00EF0206">
        <w:trPr>
          <w:cantSplit/>
        </w:trPr>
        <w:tc>
          <w:tcPr>
            <w:tcW w:w="471" w:type="pct"/>
            <w:shd w:val="clear" w:color="auto" w:fill="F0F5F6"/>
          </w:tcPr>
          <w:p w14:paraId="323F4EC8" w14:textId="6301CD0D" w:rsidR="00EF0206" w:rsidRDefault="006C3198" w:rsidP="00EF0206">
            <w:pPr>
              <w:pStyle w:val="Nornal"/>
              <w:spacing w:after="120"/>
              <w:rPr>
                <w:color w:val="000000" w:themeColor="text1"/>
              </w:rPr>
            </w:pPr>
            <w:r>
              <w:rPr>
                <w:color w:val="000000" w:themeColor="text1"/>
              </w:rPr>
              <w:t>4.2</w:t>
            </w:r>
          </w:p>
        </w:tc>
        <w:tc>
          <w:tcPr>
            <w:tcW w:w="2153" w:type="pct"/>
            <w:tcBorders>
              <w:right w:val="single" w:sz="4" w:space="0" w:color="D0E0E2"/>
            </w:tcBorders>
            <w:shd w:val="clear" w:color="auto" w:fill="F0F5F6"/>
          </w:tcPr>
          <w:p w14:paraId="4655EE23" w14:textId="77777777" w:rsidR="00EF0206" w:rsidRDefault="00EF0206" w:rsidP="00EF0206">
            <w:pPr>
              <w:pStyle w:val="Nornal"/>
              <w:spacing w:after="0" w:line="240" w:lineRule="auto"/>
              <w:rPr>
                <w:color w:val="000000"/>
              </w:rPr>
            </w:pPr>
            <w:r>
              <w:t>Explain the major statutory rights in leave and working time</w:t>
            </w:r>
            <w:r>
              <w:rPr>
                <w:color w:val="000000"/>
              </w:rPr>
              <w:t xml:space="preserve"> </w:t>
            </w:r>
          </w:p>
          <w:p w14:paraId="41BE123E" w14:textId="1A18D952"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33CEA838" w14:textId="77777777" w:rsidR="00EF0206" w:rsidRPr="0062213E" w:rsidRDefault="00EF0206" w:rsidP="00EF0206">
            <w:pPr>
              <w:pStyle w:val="Nornal"/>
            </w:pPr>
          </w:p>
        </w:tc>
        <w:tc>
          <w:tcPr>
            <w:tcW w:w="1704" w:type="pct"/>
            <w:tcBorders>
              <w:left w:val="single" w:sz="4" w:space="0" w:color="D0E0E2"/>
            </w:tcBorders>
          </w:tcPr>
          <w:p w14:paraId="1A184210" w14:textId="77777777" w:rsidR="00EF0206" w:rsidRPr="0062213E" w:rsidRDefault="00EF0206" w:rsidP="00EF0206">
            <w:pPr>
              <w:pStyle w:val="Nornal"/>
            </w:pPr>
          </w:p>
        </w:tc>
      </w:tr>
      <w:tr w:rsidR="00EF0206" w:rsidRPr="00553528" w14:paraId="2D4707A3" w14:textId="77777777" w:rsidTr="00EF0206">
        <w:trPr>
          <w:cantSplit/>
        </w:trPr>
        <w:tc>
          <w:tcPr>
            <w:tcW w:w="471" w:type="pct"/>
            <w:shd w:val="clear" w:color="auto" w:fill="F0F5F6"/>
          </w:tcPr>
          <w:p w14:paraId="1C3D6769" w14:textId="5724500D" w:rsidR="00EF0206" w:rsidRDefault="00EF0206" w:rsidP="00EF0206">
            <w:pPr>
              <w:pStyle w:val="Nornal"/>
              <w:spacing w:after="120"/>
              <w:rPr>
                <w:color w:val="000000" w:themeColor="text1"/>
              </w:rPr>
            </w:pPr>
            <w:r>
              <w:rPr>
                <w:color w:val="000000" w:themeColor="text1"/>
              </w:rPr>
              <w:t>4.3</w:t>
            </w:r>
          </w:p>
        </w:tc>
        <w:tc>
          <w:tcPr>
            <w:tcW w:w="2153" w:type="pct"/>
            <w:tcBorders>
              <w:right w:val="single" w:sz="4" w:space="0" w:color="D0E0E2"/>
            </w:tcBorders>
            <w:shd w:val="clear" w:color="auto" w:fill="F0F5F6"/>
          </w:tcPr>
          <w:p w14:paraId="33A4BEC4" w14:textId="77777777" w:rsidR="00EF0206" w:rsidRDefault="00EF0206" w:rsidP="00EF0206">
            <w:pPr>
              <w:pStyle w:val="Nornal"/>
              <w:spacing w:after="0" w:line="240" w:lineRule="auto"/>
            </w:pPr>
            <w:r>
              <w:t xml:space="preserve">Explain the main principles of maternity, </w:t>
            </w:r>
            <w:r w:rsidR="006C3198">
              <w:t>paternity</w:t>
            </w:r>
            <w:r>
              <w:t xml:space="preserve"> and adoption rights in the context of employment rights.</w:t>
            </w:r>
          </w:p>
          <w:p w14:paraId="7AB4F1EB" w14:textId="0C870A59" w:rsidR="002A1C0F" w:rsidRPr="00E07589" w:rsidRDefault="002A1C0F" w:rsidP="00EF0206">
            <w:pPr>
              <w:pStyle w:val="Nornal"/>
              <w:spacing w:after="0" w:line="240" w:lineRule="auto"/>
              <w:rPr>
                <w:color w:val="000000"/>
              </w:rPr>
            </w:pPr>
          </w:p>
        </w:tc>
        <w:tc>
          <w:tcPr>
            <w:tcW w:w="672" w:type="pct"/>
            <w:tcBorders>
              <w:left w:val="single" w:sz="4" w:space="0" w:color="D0E0E2"/>
              <w:right w:val="single" w:sz="4" w:space="0" w:color="D0E0E2"/>
            </w:tcBorders>
          </w:tcPr>
          <w:p w14:paraId="0AB1CF38" w14:textId="77777777" w:rsidR="00EF0206" w:rsidRPr="0062213E" w:rsidRDefault="00EF0206" w:rsidP="00EF0206">
            <w:pPr>
              <w:pStyle w:val="Nornal"/>
            </w:pPr>
          </w:p>
        </w:tc>
        <w:tc>
          <w:tcPr>
            <w:tcW w:w="1704" w:type="pct"/>
            <w:tcBorders>
              <w:left w:val="single" w:sz="4" w:space="0" w:color="D0E0E2"/>
            </w:tcBorders>
          </w:tcPr>
          <w:p w14:paraId="62673AC8" w14:textId="77777777" w:rsidR="00EF0206" w:rsidRPr="0062213E" w:rsidRDefault="00EF0206" w:rsidP="00EF0206">
            <w:pPr>
              <w:pStyle w:val="Nornal"/>
            </w:pPr>
          </w:p>
        </w:tc>
      </w:tr>
      <w:tr w:rsidR="00EF0206" w:rsidRPr="00553528" w14:paraId="0E1639DC" w14:textId="77777777" w:rsidTr="00EF0206">
        <w:trPr>
          <w:cantSplit/>
        </w:trPr>
        <w:tc>
          <w:tcPr>
            <w:tcW w:w="471" w:type="pct"/>
            <w:shd w:val="clear" w:color="auto" w:fill="F0F5F6"/>
          </w:tcPr>
          <w:p w14:paraId="087555B4" w14:textId="185CB822" w:rsidR="00EF0206" w:rsidRDefault="00EF0206" w:rsidP="00EF0206">
            <w:pPr>
              <w:pStyle w:val="Nornal"/>
              <w:spacing w:after="120"/>
              <w:rPr>
                <w:color w:val="000000" w:themeColor="text1"/>
              </w:rPr>
            </w:pPr>
            <w:r>
              <w:rPr>
                <w:color w:val="000000" w:themeColor="text1"/>
              </w:rPr>
              <w:t xml:space="preserve"> 4.4</w:t>
            </w:r>
          </w:p>
        </w:tc>
        <w:tc>
          <w:tcPr>
            <w:tcW w:w="2153" w:type="pct"/>
            <w:tcBorders>
              <w:right w:val="single" w:sz="4" w:space="0" w:color="D0E0E2"/>
            </w:tcBorders>
            <w:shd w:val="clear" w:color="auto" w:fill="F0F5F6"/>
          </w:tcPr>
          <w:p w14:paraId="24750C15" w14:textId="77777777" w:rsidR="00EF0206" w:rsidRDefault="00EF0206" w:rsidP="00EF0206">
            <w:pPr>
              <w:pStyle w:val="Nornal"/>
              <w:spacing w:after="0" w:line="240" w:lineRule="auto"/>
              <w:rPr>
                <w:bCs/>
              </w:rPr>
            </w:pPr>
            <w:r>
              <w:t>Explain other employment rights relating to flexible working.</w:t>
            </w:r>
            <w:r w:rsidRPr="00CB3003">
              <w:rPr>
                <w:bCs/>
              </w:rPr>
              <w:t xml:space="preserve"> </w:t>
            </w:r>
          </w:p>
          <w:p w14:paraId="1865912A" w14:textId="5C8CE689"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0B7EC9A2" w14:textId="77777777" w:rsidR="00EF0206" w:rsidRPr="0062213E" w:rsidRDefault="00EF0206" w:rsidP="00EF0206">
            <w:pPr>
              <w:pStyle w:val="Nornal"/>
            </w:pPr>
          </w:p>
        </w:tc>
        <w:tc>
          <w:tcPr>
            <w:tcW w:w="1704" w:type="pct"/>
            <w:tcBorders>
              <w:left w:val="single" w:sz="4" w:space="0" w:color="D0E0E2"/>
            </w:tcBorders>
          </w:tcPr>
          <w:p w14:paraId="1A0A095F" w14:textId="77777777" w:rsidR="00EF0206" w:rsidRPr="0062213E" w:rsidRDefault="00EF0206" w:rsidP="00EF020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5E42E29D" w14:textId="77777777" w:rsidR="00BA6EF4" w:rsidRPr="00D7570F" w:rsidRDefault="00BA6EF4" w:rsidP="00751689">
      <w:pPr>
        <w:pStyle w:val="Heading3"/>
      </w:pPr>
      <w:r w:rsidRPr="00D7570F">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5016"/>
        <w:gridCol w:w="4776"/>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4331B7C8" w:rsidR="00BA6EF4" w:rsidRPr="00553528" w:rsidRDefault="00BA6EF4" w:rsidP="008047E6">
            <w:pPr>
              <w:spacing w:before="120" w:after="120" w:line="360" w:lineRule="auto"/>
            </w:pPr>
            <w:r w:rsidRPr="00553528">
              <w:rPr>
                <w:b/>
              </w:rPr>
              <w:t>Learner name:</w:t>
            </w:r>
            <w:r w:rsidR="00C073BD">
              <w:rPr>
                <w:b/>
              </w:rPr>
              <w:t xml:space="preserve"> Louise Porter Thomas</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C073BD" w:rsidRPr="00553528" w14:paraId="25F2A847" w14:textId="77777777" w:rsidTr="008047E6">
        <w:trPr>
          <w:trHeight w:val="680"/>
        </w:trPr>
        <w:tc>
          <w:tcPr>
            <w:tcW w:w="4248" w:type="dxa"/>
            <w:tcBorders>
              <w:top w:val="nil"/>
              <w:bottom w:val="nil"/>
              <w:right w:val="nil"/>
            </w:tcBorders>
          </w:tcPr>
          <w:p w14:paraId="7CF4E917" w14:textId="6AC01C3E" w:rsidR="00C073BD" w:rsidRPr="00553528" w:rsidRDefault="00C073BD" w:rsidP="00C073BD">
            <w:pPr>
              <w:spacing w:before="120" w:after="120" w:line="360" w:lineRule="auto"/>
            </w:pPr>
            <w:r>
              <w:rPr>
                <w:rFonts w:eastAsia="Times New Roman"/>
                <w:noProof/>
                <w:lang w:eastAsia="en-GB"/>
              </w:rPr>
              <w:drawing>
                <wp:inline distT="0" distB="0" distL="0" distR="0" wp14:anchorId="670853CF" wp14:editId="45840B82">
                  <wp:extent cx="3048000" cy="1185545"/>
                  <wp:effectExtent l="0" t="0" r="0" b="0"/>
                  <wp:docPr id="3" name="Picture 3" descr="IMG_3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C1C24C-2484-487C-A86C-09702F551CDF" descr="IMG_3629.jpg"/>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3048000" cy="1185545"/>
                          </a:xfrm>
                          <a:prstGeom prst="rect">
                            <a:avLst/>
                          </a:prstGeom>
                          <a:noFill/>
                          <a:ln>
                            <a:noFill/>
                          </a:ln>
                        </pic:spPr>
                      </pic:pic>
                    </a:graphicData>
                  </a:graphic>
                </wp:inline>
              </w:drawing>
            </w:r>
            <w:r w:rsidRPr="00553528">
              <w:rPr>
                <w:b/>
              </w:rPr>
              <w:t>Learner signature:</w:t>
            </w:r>
            <w:r>
              <w:rPr>
                <w:rFonts w:eastAsia="Times New Roman"/>
              </w:rPr>
              <w:t xml:space="preserve"> </w:t>
            </w:r>
          </w:p>
        </w:tc>
        <w:tc>
          <w:tcPr>
            <w:tcW w:w="5103" w:type="dxa"/>
            <w:tcBorders>
              <w:top w:val="nil"/>
              <w:left w:val="nil"/>
              <w:bottom w:val="nil"/>
            </w:tcBorders>
          </w:tcPr>
          <w:p w14:paraId="5A9F2245" w14:textId="77777777" w:rsidR="00C073BD" w:rsidRPr="00553528" w:rsidRDefault="00C073BD" w:rsidP="00C073BD">
            <w:pPr>
              <w:spacing w:before="120" w:after="120" w:line="360" w:lineRule="auto"/>
            </w:pPr>
          </w:p>
        </w:tc>
      </w:tr>
      <w:tr w:rsidR="00C073BD"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2CFE8EC7" w:rsidR="00C073BD" w:rsidRDefault="00C073BD" w:rsidP="00C073BD">
            <w:pPr>
              <w:spacing w:before="120" w:after="120" w:line="360" w:lineRule="auto"/>
              <w:rPr>
                <w:b/>
              </w:rPr>
            </w:pPr>
            <w:r w:rsidRPr="00553528">
              <w:rPr>
                <w:b/>
              </w:rPr>
              <w:t>Dat</w:t>
            </w:r>
            <w:r>
              <w:rPr>
                <w:b/>
              </w:rPr>
              <w:t>e*</w:t>
            </w:r>
            <w:r w:rsidR="000B3BB9">
              <w:rPr>
                <w:b/>
              </w:rPr>
              <w:t>20/04/2023</w:t>
            </w:r>
            <w:bookmarkStart w:id="5" w:name="_GoBack"/>
            <w:bookmarkEnd w:id="5"/>
          </w:p>
          <w:p w14:paraId="38BB0A2C" w14:textId="77777777" w:rsidR="00C073BD" w:rsidRPr="00553528" w:rsidRDefault="00C073BD" w:rsidP="00C073BD">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C073BD" w:rsidRPr="00553528" w:rsidRDefault="00C073BD" w:rsidP="00C073BD">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lastRenderedPageBreak/>
        <w:br w:type="page"/>
      </w:r>
    </w:p>
    <w:p w14:paraId="2AB58C0D" w14:textId="77777777" w:rsidR="002A0884" w:rsidRDefault="002A0884" w:rsidP="00BA6EF4">
      <w:pPr>
        <w:rPr>
          <w:lang w:eastAsia="en-GB"/>
        </w:rPr>
      </w:pPr>
    </w:p>
    <w:p w14:paraId="72B2F04A" w14:textId="274C6EAA"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A85170">
        <w:rPr>
          <w:color w:val="00616A" w:themeColor="accent2" w:themeShade="BF"/>
          <w:sz w:val="52"/>
          <w:szCs w:val="52"/>
        </w:rPr>
        <w:t>OS01</w:t>
      </w:r>
      <w:r w:rsidRPr="00F37D14">
        <w:rPr>
          <w:noProof/>
          <w:color w:val="00616A" w:themeColor="accent2" w:themeShade="BF"/>
          <w:sz w:val="52"/>
          <w:szCs w:val="52"/>
        </w:rPr>
        <w:t xml:space="preserve"> </w:t>
      </w:r>
    </w:p>
    <w:p w14:paraId="55B942BD" w14:textId="09D5C9B9" w:rsidR="000D281C" w:rsidRPr="00F37D14" w:rsidRDefault="00A85170" w:rsidP="000D281C">
      <w:pPr>
        <w:pStyle w:val="Nornal"/>
        <w:spacing w:after="1080"/>
        <w:ind w:right="1977"/>
        <w:rPr>
          <w:color w:val="00616A" w:themeColor="accent2" w:themeShade="BF"/>
          <w:sz w:val="52"/>
          <w:szCs w:val="52"/>
        </w:rPr>
      </w:pPr>
      <w:r>
        <w:rPr>
          <w:color w:val="00616A" w:themeColor="accent2" w:themeShade="BF"/>
          <w:sz w:val="52"/>
          <w:szCs w:val="52"/>
        </w:rPr>
        <w:t>Specialist employment law</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C328E5C" w:rsidR="000D281C" w:rsidRPr="00642FEC" w:rsidRDefault="000D281C" w:rsidP="008047E6">
            <w:pPr>
              <w:pStyle w:val="Nornal"/>
              <w:spacing w:after="60" w:line="276" w:lineRule="auto"/>
              <w:rPr>
                <w:b/>
                <w:bCs/>
              </w:rPr>
            </w:pPr>
            <w:r w:rsidRPr="00642FEC">
              <w:rPr>
                <w:b/>
                <w:bCs/>
              </w:rPr>
              <w:t>0 to 2</w:t>
            </w:r>
            <w:r w:rsidR="00A85170">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027BF1DF" w:rsidR="000D281C" w:rsidRPr="00642FEC" w:rsidRDefault="00CC6D0E" w:rsidP="008047E6">
            <w:pPr>
              <w:pStyle w:val="Nornal"/>
              <w:spacing w:after="60" w:line="276" w:lineRule="auto"/>
              <w:rPr>
                <w:b/>
                <w:bCs/>
              </w:rPr>
            </w:pPr>
            <w:r>
              <w:rPr>
                <w:b/>
                <w:bCs/>
              </w:rPr>
              <w:t>2</w:t>
            </w:r>
            <w:r w:rsidR="00A85170">
              <w:rPr>
                <w:b/>
                <w:bCs/>
              </w:rPr>
              <w:t>2</w:t>
            </w:r>
            <w:r>
              <w:rPr>
                <w:b/>
                <w:bCs/>
              </w:rPr>
              <w:t xml:space="preserve"> to </w:t>
            </w:r>
            <w:r w:rsidR="00A85170">
              <w:rPr>
                <w:b/>
                <w:bCs/>
              </w:rPr>
              <w:t>28</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FA5FDA9" w:rsidR="000D281C" w:rsidRPr="00642FEC" w:rsidRDefault="00A85170" w:rsidP="008047E6">
            <w:pPr>
              <w:pStyle w:val="Nornal"/>
              <w:spacing w:after="60" w:line="276" w:lineRule="auto"/>
              <w:rPr>
                <w:b/>
                <w:bCs/>
              </w:rPr>
            </w:pPr>
            <w:r>
              <w:rPr>
                <w:b/>
                <w:bCs/>
              </w:rPr>
              <w:t>29</w:t>
            </w:r>
            <w:r w:rsidR="00E1247D">
              <w:rPr>
                <w:b/>
                <w:bCs/>
              </w:rPr>
              <w:t xml:space="preserve"> to 3</w:t>
            </w:r>
            <w:r>
              <w:rPr>
                <w:b/>
                <w:bCs/>
              </w:rPr>
              <w:t>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7DF061DB" w:rsidR="000D281C" w:rsidRPr="00642FEC" w:rsidRDefault="00A85170" w:rsidP="008047E6">
            <w:pPr>
              <w:pStyle w:val="Nornal"/>
              <w:spacing w:after="60" w:line="276" w:lineRule="auto"/>
              <w:rPr>
                <w:b/>
                <w:bCs/>
              </w:rPr>
            </w:pPr>
            <w:r>
              <w:rPr>
                <w:b/>
                <w:bCs/>
              </w:rPr>
              <w:t>36</w:t>
            </w:r>
            <w:r w:rsidR="00E1247D">
              <w:rPr>
                <w:b/>
                <w:bCs/>
              </w:rPr>
              <w:t xml:space="preserve"> to 4</w:t>
            </w:r>
            <w:r>
              <w:rPr>
                <w:b/>
                <w:bCs/>
              </w:rPr>
              <w:t>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A35E614"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812C0">
              <w:rPr>
                <w:rFonts w:eastAsia="Arial" w:cs="Arial"/>
                <w:b/>
                <w:bCs/>
                <w:color w:val="004147"/>
                <w:sz w:val="32"/>
                <w:szCs w:val="32"/>
              </w:rPr>
              <w:t>OS01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35D993D2" w14:textId="1205BC51" w:rsidR="00B33E32" w:rsidRPr="0051563E" w:rsidRDefault="00223016" w:rsidP="008047E6">
            <w:pPr>
              <w:rPr>
                <w:rFonts w:eastAsia="Arial" w:cs="Arial"/>
                <w:color w:val="004147"/>
                <w:highlight w:val="lightGray"/>
              </w:rPr>
            </w:pPr>
            <w:r>
              <w:t>Evaluate the aims and objectives of employment regulation</w:t>
            </w:r>
            <w:r w:rsidRPr="0051563E">
              <w:rPr>
                <w:rFonts w:eastAsia="Arial" w:cs="Arial"/>
                <w:color w:val="004147"/>
                <w:highlight w:val="lightGray"/>
              </w:rPr>
              <w:t xml:space="preserve"> </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3E46A160" w:rsidR="00CD3A5B" w:rsidRPr="00276C56" w:rsidRDefault="00C80061" w:rsidP="00CD3A5B">
            <w:pPr>
              <w:rPr>
                <w:rFonts w:eastAsia="Arial" w:cs="Arial"/>
                <w:b/>
                <w:bCs/>
                <w:color w:val="004147"/>
              </w:rPr>
            </w:pPr>
            <w:r>
              <w:t>Examine the role played by the tribunal and courts system in enforcing employment law.</w:t>
            </w:r>
            <w:r w:rsidRPr="00276C56">
              <w:rPr>
                <w:rFonts w:eastAsia="Arial" w:cs="Arial"/>
                <w:b/>
                <w:bCs/>
                <w:color w:val="004147"/>
              </w:rPr>
              <w:t xml:space="preserve"> </w:t>
            </w: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4EE7B03A" w14:textId="6BD23228" w:rsidR="000433F1" w:rsidRPr="00276C56" w:rsidRDefault="00C80061" w:rsidP="008047E6">
            <w:pPr>
              <w:rPr>
                <w:rFonts w:eastAsia="Arial" w:cs="Arial"/>
                <w:b/>
                <w:bCs/>
                <w:color w:val="004147"/>
              </w:rPr>
            </w:pPr>
            <w:r>
              <w:t>Explain how cases are settled before and during formal legal procedures.</w:t>
            </w:r>
            <w:r w:rsidRPr="00276C56">
              <w:rPr>
                <w:rFonts w:eastAsia="Arial" w:cs="Arial"/>
                <w:b/>
                <w:bCs/>
                <w:color w:val="004147"/>
              </w:rPr>
              <w:t xml:space="preserve"> </w:t>
            </w: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1CF13A3A" w:rsidR="00B33E32" w:rsidRPr="00276C56" w:rsidRDefault="00C80061" w:rsidP="008047E6">
            <w:pPr>
              <w:rPr>
                <w:rFonts w:eastAsia="Arial" w:cs="Arial"/>
                <w:color w:val="004147"/>
              </w:rPr>
            </w:pPr>
            <w:r>
              <w:rPr>
                <w:rFonts w:eastAsia="Arial" w:cs="Arial"/>
                <w:color w:val="004147"/>
              </w:rPr>
              <w:t>2.1</w:t>
            </w:r>
          </w:p>
        </w:tc>
        <w:tc>
          <w:tcPr>
            <w:tcW w:w="6687" w:type="dxa"/>
            <w:shd w:val="clear" w:color="auto" w:fill="D0E0E2"/>
          </w:tcPr>
          <w:p w14:paraId="3F0F1405" w14:textId="060C5936" w:rsidR="00920F0C" w:rsidRDefault="000C4C80" w:rsidP="00920F0C">
            <w:pPr>
              <w:pStyle w:val="Nornal"/>
              <w:spacing w:after="0" w:line="240" w:lineRule="auto"/>
              <w:rPr>
                <w:color w:val="000000"/>
              </w:rPr>
            </w:pPr>
            <w:r>
              <w:t>Evaluate the principles of discrimination law in recruitment, selection and employment</w:t>
            </w:r>
            <w:r w:rsidR="00920F0C">
              <w:rPr>
                <w:color w:val="000000"/>
              </w:rPr>
              <w:t xml:space="preserve">.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0547AB93" w:rsidR="00B33E32" w:rsidRPr="00276C56" w:rsidRDefault="000C4C80" w:rsidP="008047E6">
            <w:pPr>
              <w:rPr>
                <w:rFonts w:eastAsia="Arial" w:cs="Arial"/>
                <w:color w:val="004147"/>
              </w:rPr>
            </w:pPr>
            <w:r>
              <w:rPr>
                <w:rFonts w:eastAsia="Arial" w:cs="Arial"/>
                <w:color w:val="004147"/>
              </w:rPr>
              <w:t>2.2</w:t>
            </w:r>
          </w:p>
        </w:tc>
        <w:tc>
          <w:tcPr>
            <w:tcW w:w="6687" w:type="dxa"/>
            <w:shd w:val="clear" w:color="auto" w:fill="D0E0E2"/>
          </w:tcPr>
          <w:p w14:paraId="6A1AC32B" w14:textId="6E82336D" w:rsidR="00B33E32" w:rsidRPr="0051563E" w:rsidRDefault="000C4C80" w:rsidP="008047E6">
            <w:pPr>
              <w:rPr>
                <w:rFonts w:eastAsia="Arial" w:cs="Arial"/>
                <w:color w:val="004147"/>
                <w:highlight w:val="lightGray"/>
              </w:rPr>
            </w:pPr>
            <w:r>
              <w:t>Discuss the legal requirements of equal pay</w:t>
            </w:r>
            <w:r w:rsidRPr="0051563E">
              <w:rPr>
                <w:rFonts w:eastAsia="Arial" w:cs="Arial"/>
                <w:color w:val="004147"/>
                <w:highlight w:val="lightGray"/>
              </w:rPr>
              <w:t xml:space="preserve"> </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595460F2" w:rsidR="001D0CEF" w:rsidRPr="00276C56" w:rsidRDefault="000C4C80" w:rsidP="00F17A72">
            <w:pPr>
              <w:rPr>
                <w:rFonts w:eastAsia="Arial" w:cs="Arial"/>
                <w:b/>
                <w:bCs/>
                <w:color w:val="004147"/>
              </w:rPr>
            </w:pPr>
            <w:r>
              <w:rPr>
                <w:rFonts w:eastAsia="Arial" w:cs="Arial"/>
                <w:color w:val="004147"/>
              </w:rPr>
              <w:t>3</w:t>
            </w:r>
            <w:r w:rsidR="001D0CEF" w:rsidRPr="00276C56">
              <w:rPr>
                <w:rFonts w:eastAsia="Arial" w:cs="Arial"/>
                <w:color w:val="004147"/>
              </w:rPr>
              <w:t>.1</w:t>
            </w:r>
          </w:p>
        </w:tc>
        <w:tc>
          <w:tcPr>
            <w:tcW w:w="6687" w:type="dxa"/>
            <w:shd w:val="clear" w:color="auto" w:fill="D0E0E2"/>
          </w:tcPr>
          <w:p w14:paraId="1D8FBD1B" w14:textId="046A48D6" w:rsidR="001D0CEF" w:rsidRPr="00276C56" w:rsidRDefault="0045006F" w:rsidP="00F17A72">
            <w:pPr>
              <w:rPr>
                <w:rFonts w:eastAsia="Arial" w:cs="Arial"/>
                <w:b/>
                <w:bCs/>
                <w:color w:val="004147"/>
              </w:rPr>
            </w:pPr>
            <w:r>
              <w:t>Discuss the legal implications of managing change.</w:t>
            </w:r>
            <w:r w:rsidRPr="00276C56">
              <w:rPr>
                <w:rFonts w:eastAsia="Arial" w:cs="Arial"/>
                <w:b/>
                <w:bCs/>
                <w:color w:val="004147"/>
              </w:rPr>
              <w:t xml:space="preserve"> </w:t>
            </w: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114C79D9" w:rsidR="00B33E32" w:rsidRPr="00276C56" w:rsidRDefault="0045006F" w:rsidP="008047E6">
            <w:pPr>
              <w:rPr>
                <w:rFonts w:eastAsia="Arial" w:cs="Arial"/>
                <w:color w:val="004147"/>
              </w:rPr>
            </w:pPr>
            <w:r>
              <w:rPr>
                <w:rFonts w:eastAsia="Arial" w:cs="Arial"/>
                <w:color w:val="004147"/>
              </w:rPr>
              <w:t>3</w:t>
            </w:r>
            <w:r w:rsidR="00B33E32">
              <w:rPr>
                <w:rFonts w:eastAsia="Arial" w:cs="Arial"/>
                <w:color w:val="004147"/>
              </w:rPr>
              <w:t>.2</w:t>
            </w:r>
          </w:p>
        </w:tc>
        <w:tc>
          <w:tcPr>
            <w:tcW w:w="6687" w:type="dxa"/>
            <w:shd w:val="clear" w:color="auto" w:fill="D0E0E2"/>
          </w:tcPr>
          <w:p w14:paraId="28ADD70D" w14:textId="5BEED8F7" w:rsidR="00B33E32" w:rsidRPr="0051563E" w:rsidRDefault="0045006F" w:rsidP="008047E6">
            <w:pPr>
              <w:rPr>
                <w:rFonts w:eastAsia="Arial" w:cs="Arial"/>
                <w:color w:val="004147"/>
                <w:highlight w:val="lightGray"/>
              </w:rPr>
            </w:pPr>
            <w:r>
              <w:t>Explain the legal requirements relating to transfers of undertakings.</w:t>
            </w:r>
            <w:r w:rsidRPr="0051563E">
              <w:rPr>
                <w:rFonts w:eastAsia="Arial" w:cs="Arial"/>
                <w:color w:val="004147"/>
                <w:highlight w:val="lightGray"/>
              </w:rPr>
              <w:t xml:space="preserve"> </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7E8DED1" w:rsidR="00F07C6C" w:rsidRPr="00276C56" w:rsidRDefault="0045006F" w:rsidP="008047E6">
            <w:pPr>
              <w:rPr>
                <w:rFonts w:eastAsia="Arial" w:cs="Arial"/>
                <w:color w:val="004147"/>
              </w:rPr>
            </w:pPr>
            <w:r>
              <w:rPr>
                <w:rFonts w:eastAsia="Arial" w:cs="Arial"/>
                <w:color w:val="004147"/>
              </w:rPr>
              <w:t>4.1</w:t>
            </w:r>
          </w:p>
        </w:tc>
        <w:tc>
          <w:tcPr>
            <w:tcW w:w="6687" w:type="dxa"/>
            <w:shd w:val="clear" w:color="auto" w:fill="D0E0E2"/>
          </w:tcPr>
          <w:p w14:paraId="2B5C2959" w14:textId="6E699FB9" w:rsidR="00F07C6C" w:rsidRPr="00F30D2C" w:rsidRDefault="003B0E57" w:rsidP="008047E6">
            <w:pPr>
              <w:rPr>
                <w:rFonts w:eastAsia="Arial" w:cs="Arial"/>
                <w:color w:val="004147"/>
                <w:highlight w:val="lightGray"/>
              </w:rPr>
            </w:pPr>
            <w:r>
              <w:t>Explain the major statutory rights workers have in relation to pay</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4453F5" w:rsidRPr="00276C56" w14:paraId="163EFFF2" w14:textId="77777777" w:rsidTr="004453F5">
        <w:trPr>
          <w:trHeight w:val="213"/>
        </w:trPr>
        <w:tc>
          <w:tcPr>
            <w:tcW w:w="1185" w:type="dxa"/>
            <w:vMerge w:val="restart"/>
            <w:shd w:val="clear" w:color="auto" w:fill="D0E0E2"/>
          </w:tcPr>
          <w:p w14:paraId="5628D8BF" w14:textId="3CD0B926" w:rsidR="004453F5" w:rsidRPr="00276C56" w:rsidRDefault="004453F5" w:rsidP="008047E6">
            <w:pPr>
              <w:rPr>
                <w:rFonts w:eastAsia="Arial" w:cs="Arial"/>
                <w:color w:val="004147"/>
              </w:rPr>
            </w:pPr>
            <w:r>
              <w:rPr>
                <w:rFonts w:eastAsia="Arial" w:cs="Arial"/>
                <w:color w:val="004147"/>
              </w:rPr>
              <w:t>4.2</w:t>
            </w:r>
          </w:p>
        </w:tc>
        <w:tc>
          <w:tcPr>
            <w:tcW w:w="6687" w:type="dxa"/>
            <w:shd w:val="clear" w:color="auto" w:fill="D0E0E2"/>
          </w:tcPr>
          <w:p w14:paraId="780FF33E" w14:textId="15094613" w:rsidR="004453F5" w:rsidRPr="00276C56" w:rsidRDefault="004453F5" w:rsidP="00F07C6C">
            <w:pPr>
              <w:rPr>
                <w:rFonts w:eastAsia="Arial" w:cs="Arial"/>
                <w:i/>
                <w:iCs/>
                <w:color w:val="004147"/>
                <w:highlight w:val="lightGray"/>
              </w:rPr>
            </w:pPr>
            <w:r>
              <w:t>Explain the major statutory rights in leave and working time.</w:t>
            </w:r>
          </w:p>
        </w:tc>
        <w:tc>
          <w:tcPr>
            <w:tcW w:w="1144" w:type="dxa"/>
            <w:shd w:val="clear" w:color="auto" w:fill="D0E0E2"/>
          </w:tcPr>
          <w:p w14:paraId="16F37E3F" w14:textId="77777777" w:rsidR="004453F5" w:rsidRPr="00276C56" w:rsidRDefault="004453F5" w:rsidP="008047E6">
            <w:pPr>
              <w:rPr>
                <w:rFonts w:eastAsia="Arial" w:cs="Arial"/>
                <w:i/>
                <w:iCs/>
                <w:color w:val="004147"/>
                <w:highlight w:val="lightGray"/>
              </w:rPr>
            </w:pPr>
          </w:p>
        </w:tc>
      </w:tr>
      <w:tr w:rsidR="004458F2" w:rsidRPr="00276C56" w14:paraId="31594CA3" w14:textId="77777777" w:rsidTr="00BF1BAB">
        <w:trPr>
          <w:trHeight w:val="213"/>
        </w:trPr>
        <w:tc>
          <w:tcPr>
            <w:tcW w:w="1185" w:type="dxa"/>
            <w:vMerge/>
            <w:shd w:val="clear" w:color="auto" w:fill="D0E0E2"/>
          </w:tcPr>
          <w:p w14:paraId="428656AE" w14:textId="77777777" w:rsidR="004458F2" w:rsidRDefault="004458F2" w:rsidP="004458F2">
            <w:pPr>
              <w:rPr>
                <w:rFonts w:eastAsia="Arial" w:cs="Arial"/>
                <w:color w:val="004147"/>
              </w:rPr>
            </w:pPr>
          </w:p>
        </w:tc>
        <w:tc>
          <w:tcPr>
            <w:tcW w:w="6687" w:type="dxa"/>
          </w:tcPr>
          <w:p w14:paraId="20909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36B83910" w14:textId="77777777" w:rsidR="004458F2" w:rsidRDefault="004458F2" w:rsidP="004458F2"/>
        </w:tc>
        <w:tc>
          <w:tcPr>
            <w:tcW w:w="1144" w:type="dxa"/>
          </w:tcPr>
          <w:p w14:paraId="5471EB36" w14:textId="6726833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9786EEC" w14:textId="77777777" w:rsidTr="00BF1BAB">
        <w:trPr>
          <w:trHeight w:val="213"/>
        </w:trPr>
        <w:tc>
          <w:tcPr>
            <w:tcW w:w="1185" w:type="dxa"/>
            <w:vMerge/>
            <w:shd w:val="clear" w:color="auto" w:fill="D0E0E2"/>
          </w:tcPr>
          <w:p w14:paraId="48B32966" w14:textId="77777777" w:rsidR="004458F2" w:rsidRDefault="004458F2" w:rsidP="004458F2">
            <w:pPr>
              <w:rPr>
                <w:rFonts w:eastAsia="Arial" w:cs="Arial"/>
                <w:color w:val="004147"/>
              </w:rPr>
            </w:pPr>
          </w:p>
        </w:tc>
        <w:tc>
          <w:tcPr>
            <w:tcW w:w="6687" w:type="dxa"/>
          </w:tcPr>
          <w:p w14:paraId="4B84A48E"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480918" w14:textId="77777777" w:rsidR="004458F2" w:rsidRDefault="004458F2" w:rsidP="004458F2"/>
        </w:tc>
        <w:tc>
          <w:tcPr>
            <w:tcW w:w="1144" w:type="dxa"/>
          </w:tcPr>
          <w:p w14:paraId="1291ABCC" w14:textId="3AA9B1A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D9458FE" w14:textId="77777777" w:rsidTr="00BF1BAB">
        <w:trPr>
          <w:trHeight w:val="213"/>
        </w:trPr>
        <w:tc>
          <w:tcPr>
            <w:tcW w:w="1185" w:type="dxa"/>
            <w:vMerge/>
            <w:shd w:val="clear" w:color="auto" w:fill="D0E0E2"/>
          </w:tcPr>
          <w:p w14:paraId="3C8AE015" w14:textId="77777777" w:rsidR="004458F2" w:rsidRDefault="004458F2" w:rsidP="004458F2">
            <w:pPr>
              <w:rPr>
                <w:rFonts w:eastAsia="Arial" w:cs="Arial"/>
                <w:color w:val="004147"/>
              </w:rPr>
            </w:pPr>
          </w:p>
        </w:tc>
        <w:tc>
          <w:tcPr>
            <w:tcW w:w="6687" w:type="dxa"/>
          </w:tcPr>
          <w:p w14:paraId="1B122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6C34D09" w14:textId="77777777" w:rsidR="004458F2" w:rsidRDefault="004458F2" w:rsidP="004458F2"/>
        </w:tc>
        <w:tc>
          <w:tcPr>
            <w:tcW w:w="1144" w:type="dxa"/>
          </w:tcPr>
          <w:p w14:paraId="7D6F3014" w14:textId="2397C9ED"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185C5C0" w14:textId="77777777" w:rsidTr="004453F5">
        <w:trPr>
          <w:trHeight w:val="213"/>
        </w:trPr>
        <w:tc>
          <w:tcPr>
            <w:tcW w:w="1185" w:type="dxa"/>
            <w:vMerge w:val="restart"/>
            <w:shd w:val="clear" w:color="auto" w:fill="D0E0E2"/>
          </w:tcPr>
          <w:p w14:paraId="392C853F" w14:textId="1DA84232" w:rsidR="004458F2" w:rsidRDefault="004458F2" w:rsidP="008047E6">
            <w:pPr>
              <w:rPr>
                <w:rFonts w:eastAsia="Arial" w:cs="Arial"/>
                <w:color w:val="004147"/>
              </w:rPr>
            </w:pPr>
            <w:r>
              <w:rPr>
                <w:rFonts w:eastAsia="Arial" w:cs="Arial"/>
                <w:color w:val="004147"/>
              </w:rPr>
              <w:t>4.3</w:t>
            </w:r>
          </w:p>
        </w:tc>
        <w:tc>
          <w:tcPr>
            <w:tcW w:w="6687" w:type="dxa"/>
            <w:shd w:val="clear" w:color="auto" w:fill="D0E0E2"/>
          </w:tcPr>
          <w:p w14:paraId="7C009667" w14:textId="3471568A" w:rsidR="004458F2" w:rsidRDefault="004458F2" w:rsidP="00F07C6C">
            <w:r>
              <w:t>Explain the main principles of maternity, paternity and adoption rights in the context of employment rights.</w:t>
            </w:r>
          </w:p>
        </w:tc>
        <w:tc>
          <w:tcPr>
            <w:tcW w:w="1144" w:type="dxa"/>
            <w:shd w:val="clear" w:color="auto" w:fill="D0E0E2"/>
          </w:tcPr>
          <w:p w14:paraId="3D96E96D" w14:textId="77777777" w:rsidR="004458F2" w:rsidRPr="00276C56" w:rsidRDefault="004458F2" w:rsidP="008047E6">
            <w:pPr>
              <w:rPr>
                <w:rFonts w:eastAsia="Arial" w:cs="Arial"/>
                <w:i/>
                <w:iCs/>
                <w:color w:val="004147"/>
                <w:highlight w:val="lightGray"/>
              </w:rPr>
            </w:pPr>
          </w:p>
        </w:tc>
      </w:tr>
      <w:tr w:rsidR="004458F2" w:rsidRPr="00276C56" w14:paraId="5678C5AA" w14:textId="77777777" w:rsidTr="003E786F">
        <w:trPr>
          <w:trHeight w:val="213"/>
        </w:trPr>
        <w:tc>
          <w:tcPr>
            <w:tcW w:w="1185" w:type="dxa"/>
            <w:vMerge/>
            <w:shd w:val="clear" w:color="auto" w:fill="D0E0E2"/>
          </w:tcPr>
          <w:p w14:paraId="49EAE9D0" w14:textId="77777777" w:rsidR="004458F2" w:rsidRDefault="004458F2" w:rsidP="004458F2">
            <w:pPr>
              <w:rPr>
                <w:rFonts w:eastAsia="Arial" w:cs="Arial"/>
                <w:color w:val="004147"/>
              </w:rPr>
            </w:pPr>
          </w:p>
        </w:tc>
        <w:tc>
          <w:tcPr>
            <w:tcW w:w="6687" w:type="dxa"/>
          </w:tcPr>
          <w:p w14:paraId="18D1910B"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5418A707" w14:textId="77777777" w:rsidR="004458F2" w:rsidRDefault="004458F2" w:rsidP="004458F2"/>
        </w:tc>
        <w:tc>
          <w:tcPr>
            <w:tcW w:w="1144" w:type="dxa"/>
          </w:tcPr>
          <w:p w14:paraId="50CCA8E9" w14:textId="3AB6138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31A26E51" w14:textId="77777777" w:rsidTr="003E786F">
        <w:trPr>
          <w:trHeight w:val="213"/>
        </w:trPr>
        <w:tc>
          <w:tcPr>
            <w:tcW w:w="1185" w:type="dxa"/>
            <w:vMerge/>
            <w:shd w:val="clear" w:color="auto" w:fill="D0E0E2"/>
          </w:tcPr>
          <w:p w14:paraId="65925518" w14:textId="77777777" w:rsidR="004458F2" w:rsidRDefault="004458F2" w:rsidP="004458F2">
            <w:pPr>
              <w:rPr>
                <w:rFonts w:eastAsia="Arial" w:cs="Arial"/>
                <w:color w:val="004147"/>
              </w:rPr>
            </w:pPr>
          </w:p>
        </w:tc>
        <w:tc>
          <w:tcPr>
            <w:tcW w:w="6687" w:type="dxa"/>
          </w:tcPr>
          <w:p w14:paraId="76174B20"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9D75F19" w14:textId="77777777" w:rsidR="004458F2" w:rsidRDefault="004458F2" w:rsidP="004458F2"/>
        </w:tc>
        <w:tc>
          <w:tcPr>
            <w:tcW w:w="1144" w:type="dxa"/>
          </w:tcPr>
          <w:p w14:paraId="166812B5" w14:textId="76A9EFDA"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17D0AB6" w14:textId="77777777" w:rsidTr="003E786F">
        <w:trPr>
          <w:trHeight w:val="213"/>
        </w:trPr>
        <w:tc>
          <w:tcPr>
            <w:tcW w:w="1185" w:type="dxa"/>
            <w:vMerge/>
            <w:shd w:val="clear" w:color="auto" w:fill="D0E0E2"/>
          </w:tcPr>
          <w:p w14:paraId="2D84F900" w14:textId="77777777" w:rsidR="004458F2" w:rsidRDefault="004458F2" w:rsidP="004458F2">
            <w:pPr>
              <w:rPr>
                <w:rFonts w:eastAsia="Arial" w:cs="Arial"/>
                <w:color w:val="004147"/>
              </w:rPr>
            </w:pPr>
          </w:p>
        </w:tc>
        <w:tc>
          <w:tcPr>
            <w:tcW w:w="6687" w:type="dxa"/>
          </w:tcPr>
          <w:p w14:paraId="70636751"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1512F4B" w14:textId="77777777" w:rsidR="004458F2" w:rsidRDefault="004458F2" w:rsidP="004458F2"/>
        </w:tc>
        <w:tc>
          <w:tcPr>
            <w:tcW w:w="1144" w:type="dxa"/>
          </w:tcPr>
          <w:p w14:paraId="0290363A" w14:textId="307F88A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77A3AFC" w14:textId="77777777" w:rsidTr="004453F5">
        <w:trPr>
          <w:trHeight w:val="213"/>
        </w:trPr>
        <w:tc>
          <w:tcPr>
            <w:tcW w:w="1185" w:type="dxa"/>
            <w:vMerge w:val="restart"/>
            <w:shd w:val="clear" w:color="auto" w:fill="D0E0E2"/>
          </w:tcPr>
          <w:p w14:paraId="73F040C0" w14:textId="6C51FFE4" w:rsidR="004458F2" w:rsidRDefault="004458F2" w:rsidP="008047E6">
            <w:pPr>
              <w:rPr>
                <w:rFonts w:eastAsia="Arial" w:cs="Arial"/>
                <w:color w:val="004147"/>
              </w:rPr>
            </w:pPr>
            <w:r>
              <w:rPr>
                <w:rFonts w:eastAsia="Arial" w:cs="Arial"/>
                <w:color w:val="004147"/>
              </w:rPr>
              <w:t>4.4</w:t>
            </w:r>
          </w:p>
        </w:tc>
        <w:tc>
          <w:tcPr>
            <w:tcW w:w="6687" w:type="dxa"/>
            <w:shd w:val="clear" w:color="auto" w:fill="D0E0E2"/>
          </w:tcPr>
          <w:p w14:paraId="62F10A4C" w14:textId="6B6C55D2" w:rsidR="004458F2" w:rsidRDefault="004458F2" w:rsidP="00F07C6C">
            <w:r>
              <w:t>Explain other employment rights relating to flexible working.</w:t>
            </w:r>
          </w:p>
        </w:tc>
        <w:tc>
          <w:tcPr>
            <w:tcW w:w="1144" w:type="dxa"/>
            <w:shd w:val="clear" w:color="auto" w:fill="D0E0E2"/>
          </w:tcPr>
          <w:p w14:paraId="5424EBE3" w14:textId="77777777" w:rsidR="004458F2" w:rsidRPr="00276C56" w:rsidRDefault="004458F2" w:rsidP="008047E6">
            <w:pPr>
              <w:rPr>
                <w:rFonts w:eastAsia="Arial" w:cs="Arial"/>
                <w:i/>
                <w:iCs/>
                <w:color w:val="004147"/>
                <w:highlight w:val="lightGray"/>
              </w:rPr>
            </w:pPr>
          </w:p>
        </w:tc>
      </w:tr>
      <w:tr w:rsidR="004458F2" w:rsidRPr="00276C56" w14:paraId="6148A664" w14:textId="77777777" w:rsidTr="00F12AE3">
        <w:trPr>
          <w:trHeight w:val="213"/>
        </w:trPr>
        <w:tc>
          <w:tcPr>
            <w:tcW w:w="1185" w:type="dxa"/>
            <w:vMerge/>
            <w:shd w:val="clear" w:color="auto" w:fill="D0E0E2"/>
          </w:tcPr>
          <w:p w14:paraId="5D10A903" w14:textId="77777777" w:rsidR="004458F2" w:rsidRDefault="004458F2" w:rsidP="004458F2">
            <w:pPr>
              <w:rPr>
                <w:rFonts w:eastAsia="Arial" w:cs="Arial"/>
                <w:color w:val="004147"/>
              </w:rPr>
            </w:pPr>
          </w:p>
        </w:tc>
        <w:tc>
          <w:tcPr>
            <w:tcW w:w="6687" w:type="dxa"/>
          </w:tcPr>
          <w:p w14:paraId="7888C145"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6330C3FC" w14:textId="77777777" w:rsidR="004458F2" w:rsidRDefault="004458F2" w:rsidP="004458F2"/>
        </w:tc>
        <w:tc>
          <w:tcPr>
            <w:tcW w:w="1144" w:type="dxa"/>
          </w:tcPr>
          <w:p w14:paraId="60DB89F7" w14:textId="316B7ED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4FC2BE8E" w14:textId="77777777" w:rsidTr="00F12AE3">
        <w:trPr>
          <w:trHeight w:val="213"/>
        </w:trPr>
        <w:tc>
          <w:tcPr>
            <w:tcW w:w="1185" w:type="dxa"/>
            <w:vMerge/>
            <w:shd w:val="clear" w:color="auto" w:fill="D0E0E2"/>
          </w:tcPr>
          <w:p w14:paraId="6354ADC9" w14:textId="77777777" w:rsidR="004458F2" w:rsidRDefault="004458F2" w:rsidP="004458F2">
            <w:pPr>
              <w:rPr>
                <w:rFonts w:eastAsia="Arial" w:cs="Arial"/>
                <w:color w:val="004147"/>
              </w:rPr>
            </w:pPr>
          </w:p>
        </w:tc>
        <w:tc>
          <w:tcPr>
            <w:tcW w:w="6687" w:type="dxa"/>
          </w:tcPr>
          <w:p w14:paraId="03ED9A82"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9BE258" w14:textId="77777777" w:rsidR="004458F2" w:rsidRDefault="004458F2" w:rsidP="004458F2"/>
        </w:tc>
        <w:tc>
          <w:tcPr>
            <w:tcW w:w="1144" w:type="dxa"/>
          </w:tcPr>
          <w:p w14:paraId="71471A24" w14:textId="4D4D1AA2"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A3AE5D7" w14:textId="77777777" w:rsidTr="00F12AE3">
        <w:trPr>
          <w:trHeight w:val="213"/>
        </w:trPr>
        <w:tc>
          <w:tcPr>
            <w:tcW w:w="1185" w:type="dxa"/>
            <w:vMerge/>
            <w:shd w:val="clear" w:color="auto" w:fill="D0E0E2"/>
          </w:tcPr>
          <w:p w14:paraId="67FAB8E9" w14:textId="77777777" w:rsidR="004458F2" w:rsidRDefault="004458F2" w:rsidP="004458F2">
            <w:pPr>
              <w:rPr>
                <w:rFonts w:eastAsia="Arial" w:cs="Arial"/>
                <w:color w:val="004147"/>
              </w:rPr>
            </w:pPr>
          </w:p>
        </w:tc>
        <w:tc>
          <w:tcPr>
            <w:tcW w:w="6687" w:type="dxa"/>
          </w:tcPr>
          <w:p w14:paraId="2203958A"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894BAE8" w14:textId="77777777" w:rsidR="004458F2" w:rsidRDefault="004458F2" w:rsidP="004458F2"/>
        </w:tc>
        <w:tc>
          <w:tcPr>
            <w:tcW w:w="1144" w:type="dxa"/>
          </w:tcPr>
          <w:p w14:paraId="1CD31E37" w14:textId="7E8C9D0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36966B1"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 xml:space="preserve">TASK </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349E1E8B"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27B160D"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AD52AD" w14:textId="77777777" w:rsidR="007741E6" w:rsidRDefault="007741E6" w:rsidP="00CB3ADD">
      <w:pPr>
        <w:spacing w:line="240" w:lineRule="auto"/>
      </w:pPr>
      <w:r>
        <w:separator/>
      </w:r>
    </w:p>
  </w:endnote>
  <w:endnote w:type="continuationSeparator" w:id="0">
    <w:p w14:paraId="0288075C" w14:textId="77777777" w:rsidR="007741E6" w:rsidRDefault="007741E6" w:rsidP="00CB3ADD">
      <w:pPr>
        <w:spacing w:line="240" w:lineRule="auto"/>
      </w:pPr>
      <w:r>
        <w:continuationSeparator/>
      </w:r>
    </w:p>
  </w:endnote>
  <w:endnote w:type="continuationNotice" w:id="1">
    <w:p w14:paraId="063D0813" w14:textId="77777777" w:rsidR="007741E6" w:rsidRDefault="007741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691DE" w14:textId="5507A542"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w:t>
    </w:r>
    <w:r w:rsidR="00AF2EDF">
      <w:t xml:space="preserve"> </w:t>
    </w:r>
    <w:r w:rsidR="00175761">
      <w:t xml:space="preserve">- </w:t>
    </w:r>
    <w:r w:rsidR="00BE2501" w:rsidRPr="00C32270">
      <w:t>January 202</w:t>
    </w:r>
    <w:r w:rsidR="00BE2501" w:rsidRPr="00EB0B33">
      <w:t>3</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0B3BB9">
          <w:rPr>
            <w:noProof/>
          </w:rPr>
          <w:t>8</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F283A" w14:textId="3A8B355B" w:rsidR="00473885" w:rsidRDefault="00473885">
    <w:pPr>
      <w:pStyle w:val="Footer"/>
    </w:pPr>
    <w:r w:rsidRPr="005B7239">
      <w:rPr>
        <w:b/>
        <w:bCs/>
        <w:sz w:val="24"/>
        <w:szCs w:val="28"/>
      </w:rPr>
      <w:t>Version 1</w:t>
    </w:r>
    <w:r w:rsidR="00105133">
      <w:rPr>
        <w:b/>
        <w:bCs/>
        <w:sz w:val="24"/>
        <w:szCs w:val="28"/>
      </w:rPr>
      <w:t xml:space="preserve"> </w:t>
    </w:r>
    <w:r w:rsidRPr="005B7239">
      <w:rPr>
        <w:b/>
        <w:bCs/>
        <w:sz w:val="24"/>
        <w:szCs w:val="28"/>
      </w:rPr>
      <w:t xml:space="preserve">- </w:t>
    </w:r>
    <w:r w:rsidR="00D64B36">
      <w:rPr>
        <w:b/>
        <w:bCs/>
        <w:sz w:val="24"/>
        <w:szCs w:val="28"/>
      </w:rPr>
      <w:t>January 2023</w:t>
    </w:r>
    <w:r w:rsidR="00CC62F0">
      <w:rPr>
        <w:b/>
        <w:bCs/>
        <w:sz w:val="24"/>
        <w:szCs w:val="28"/>
      </w:rPr>
      <w:t>,</w:t>
    </w:r>
    <w:r w:rsidRPr="005B7239">
      <w:rPr>
        <w:b/>
        <w:bCs/>
        <w:sz w:val="24"/>
        <w:szCs w:val="28"/>
      </w:rPr>
      <w:t xml:space="preserve"> the last moderation window for results for this assessment brief is </w:t>
    </w:r>
    <w:r w:rsidR="00BE2501">
      <w:rPr>
        <w:b/>
        <w:bCs/>
        <w:sz w:val="24"/>
        <w:szCs w:val="28"/>
      </w:rPr>
      <w:t xml:space="preserve">January </w:t>
    </w:r>
    <w:r w:rsidR="00BE2501" w:rsidRPr="000950C1">
      <w:rPr>
        <w:b/>
        <w:bCs/>
        <w:sz w:val="24"/>
        <w:szCs w:val="28"/>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2EE2A0" w14:textId="77777777" w:rsidR="007741E6" w:rsidRDefault="007741E6" w:rsidP="00CB3ADD">
      <w:pPr>
        <w:spacing w:line="240" w:lineRule="auto"/>
      </w:pPr>
      <w:r>
        <w:separator/>
      </w:r>
    </w:p>
  </w:footnote>
  <w:footnote w:type="continuationSeparator" w:id="0">
    <w:p w14:paraId="66FE6060" w14:textId="77777777" w:rsidR="007741E6" w:rsidRDefault="007741E6" w:rsidP="00CB3ADD">
      <w:pPr>
        <w:spacing w:line="240" w:lineRule="auto"/>
      </w:pPr>
      <w:r>
        <w:continuationSeparator/>
      </w:r>
    </w:p>
  </w:footnote>
  <w:footnote w:type="continuationNotice" w:id="1">
    <w:p w14:paraId="4ED84D3D" w14:textId="77777777" w:rsidR="007741E6" w:rsidRDefault="007741E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37DDC" w14:textId="6A4B0D0F" w:rsidR="00C233AA" w:rsidRDefault="00C233AA">
    <w:pPr>
      <w:pStyle w:val="Header"/>
    </w:pPr>
    <w:r>
      <w:rPr>
        <w:noProof/>
        <w:lang w:eastAsia="en-GB"/>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3"/>
  </w:num>
  <w:num w:numId="5">
    <w:abstractNumId w:val="2"/>
  </w:num>
  <w:num w:numId="6">
    <w:abstractNumId w:val="1"/>
  </w:num>
  <w:num w:numId="7">
    <w:abstractNumId w:val="9"/>
  </w:num>
  <w:num w:numId="8">
    <w:abstractNumId w:val="7"/>
  </w:num>
  <w:num w:numId="9">
    <w:abstractNumId w:val="8"/>
  </w:num>
  <w:num w:numId="1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ocumentProtection w:edit="readOnly" w:formatting="1"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20805"/>
    <w:rsid w:val="00023583"/>
    <w:rsid w:val="0002382F"/>
    <w:rsid w:val="00024318"/>
    <w:rsid w:val="0002439C"/>
    <w:rsid w:val="00027287"/>
    <w:rsid w:val="00030347"/>
    <w:rsid w:val="00032ACD"/>
    <w:rsid w:val="00033368"/>
    <w:rsid w:val="000343F7"/>
    <w:rsid w:val="000356BA"/>
    <w:rsid w:val="00040B3A"/>
    <w:rsid w:val="000433F1"/>
    <w:rsid w:val="00043C27"/>
    <w:rsid w:val="0004421E"/>
    <w:rsid w:val="00044F03"/>
    <w:rsid w:val="00051028"/>
    <w:rsid w:val="00051DE3"/>
    <w:rsid w:val="00053915"/>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B19CD"/>
    <w:rsid w:val="000B3588"/>
    <w:rsid w:val="000B3810"/>
    <w:rsid w:val="000B3BB9"/>
    <w:rsid w:val="000B553F"/>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228F"/>
    <w:rsid w:val="001122BB"/>
    <w:rsid w:val="00112539"/>
    <w:rsid w:val="00112B96"/>
    <w:rsid w:val="001156C4"/>
    <w:rsid w:val="001160A9"/>
    <w:rsid w:val="00117A1D"/>
    <w:rsid w:val="00117E38"/>
    <w:rsid w:val="00121F4C"/>
    <w:rsid w:val="0012227C"/>
    <w:rsid w:val="00123A3C"/>
    <w:rsid w:val="00125402"/>
    <w:rsid w:val="00125499"/>
    <w:rsid w:val="00125A35"/>
    <w:rsid w:val="00127F6B"/>
    <w:rsid w:val="001311DE"/>
    <w:rsid w:val="00131EB3"/>
    <w:rsid w:val="00132EF2"/>
    <w:rsid w:val="001337EA"/>
    <w:rsid w:val="00136195"/>
    <w:rsid w:val="00136750"/>
    <w:rsid w:val="00136B2D"/>
    <w:rsid w:val="00137B0D"/>
    <w:rsid w:val="00145BA2"/>
    <w:rsid w:val="00150159"/>
    <w:rsid w:val="001501CF"/>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61B4"/>
    <w:rsid w:val="002369E6"/>
    <w:rsid w:val="00237A04"/>
    <w:rsid w:val="00240833"/>
    <w:rsid w:val="00242706"/>
    <w:rsid w:val="0024350C"/>
    <w:rsid w:val="00243C54"/>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41A9"/>
    <w:rsid w:val="002E592E"/>
    <w:rsid w:val="002E6A99"/>
    <w:rsid w:val="002E7EA3"/>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3136"/>
    <w:rsid w:val="00333674"/>
    <w:rsid w:val="003344B1"/>
    <w:rsid w:val="00334733"/>
    <w:rsid w:val="00336644"/>
    <w:rsid w:val="003367D8"/>
    <w:rsid w:val="003370CD"/>
    <w:rsid w:val="003373AD"/>
    <w:rsid w:val="003375A8"/>
    <w:rsid w:val="00340190"/>
    <w:rsid w:val="00342397"/>
    <w:rsid w:val="003429E1"/>
    <w:rsid w:val="00342AB2"/>
    <w:rsid w:val="00343612"/>
    <w:rsid w:val="003447E5"/>
    <w:rsid w:val="00345985"/>
    <w:rsid w:val="003504EF"/>
    <w:rsid w:val="00350F2C"/>
    <w:rsid w:val="00353C15"/>
    <w:rsid w:val="00353EE1"/>
    <w:rsid w:val="00354521"/>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C08"/>
    <w:rsid w:val="003D1792"/>
    <w:rsid w:val="003D1892"/>
    <w:rsid w:val="003D2E41"/>
    <w:rsid w:val="003D4F79"/>
    <w:rsid w:val="003D63F1"/>
    <w:rsid w:val="003D66BD"/>
    <w:rsid w:val="003E0410"/>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C7E"/>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683F"/>
    <w:rsid w:val="0043258B"/>
    <w:rsid w:val="0043260B"/>
    <w:rsid w:val="004347DB"/>
    <w:rsid w:val="00435498"/>
    <w:rsid w:val="00435FE2"/>
    <w:rsid w:val="004405C8"/>
    <w:rsid w:val="00440F3D"/>
    <w:rsid w:val="0044458C"/>
    <w:rsid w:val="00445002"/>
    <w:rsid w:val="004453F5"/>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1E0E"/>
    <w:rsid w:val="00492263"/>
    <w:rsid w:val="00494858"/>
    <w:rsid w:val="00495D32"/>
    <w:rsid w:val="0049626D"/>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6C7C"/>
    <w:rsid w:val="004B76DB"/>
    <w:rsid w:val="004B7A42"/>
    <w:rsid w:val="004B7B3B"/>
    <w:rsid w:val="004C0965"/>
    <w:rsid w:val="004C1A58"/>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200EE"/>
    <w:rsid w:val="005208C2"/>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7F51"/>
    <w:rsid w:val="005625CE"/>
    <w:rsid w:val="00562A6C"/>
    <w:rsid w:val="0056311B"/>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7E5"/>
    <w:rsid w:val="0061091C"/>
    <w:rsid w:val="00611378"/>
    <w:rsid w:val="00611E89"/>
    <w:rsid w:val="006127D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3281"/>
    <w:rsid w:val="006849E6"/>
    <w:rsid w:val="00685856"/>
    <w:rsid w:val="006859C3"/>
    <w:rsid w:val="00686B34"/>
    <w:rsid w:val="006873B3"/>
    <w:rsid w:val="0068763A"/>
    <w:rsid w:val="00687F52"/>
    <w:rsid w:val="00691644"/>
    <w:rsid w:val="00691D10"/>
    <w:rsid w:val="006921F6"/>
    <w:rsid w:val="0069271A"/>
    <w:rsid w:val="006934D4"/>
    <w:rsid w:val="00694C2C"/>
    <w:rsid w:val="00695CE7"/>
    <w:rsid w:val="006A087F"/>
    <w:rsid w:val="006A0BFA"/>
    <w:rsid w:val="006A36B7"/>
    <w:rsid w:val="006A38B9"/>
    <w:rsid w:val="006A42D2"/>
    <w:rsid w:val="006A6143"/>
    <w:rsid w:val="006A6C70"/>
    <w:rsid w:val="006A722E"/>
    <w:rsid w:val="006A7960"/>
    <w:rsid w:val="006B24E2"/>
    <w:rsid w:val="006B2C7C"/>
    <w:rsid w:val="006B36DB"/>
    <w:rsid w:val="006B3D98"/>
    <w:rsid w:val="006B496C"/>
    <w:rsid w:val="006B5D40"/>
    <w:rsid w:val="006B61D0"/>
    <w:rsid w:val="006B63F2"/>
    <w:rsid w:val="006B7744"/>
    <w:rsid w:val="006C3198"/>
    <w:rsid w:val="006C4809"/>
    <w:rsid w:val="006C528B"/>
    <w:rsid w:val="006C5638"/>
    <w:rsid w:val="006C6636"/>
    <w:rsid w:val="006D2200"/>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3294"/>
    <w:rsid w:val="00707DBC"/>
    <w:rsid w:val="00710177"/>
    <w:rsid w:val="007117E6"/>
    <w:rsid w:val="00714E2D"/>
    <w:rsid w:val="00715B47"/>
    <w:rsid w:val="007164A1"/>
    <w:rsid w:val="00717599"/>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3D34"/>
    <w:rsid w:val="007548C7"/>
    <w:rsid w:val="007555D3"/>
    <w:rsid w:val="00755E9D"/>
    <w:rsid w:val="00763200"/>
    <w:rsid w:val="007634AE"/>
    <w:rsid w:val="0076481B"/>
    <w:rsid w:val="00766525"/>
    <w:rsid w:val="007703E6"/>
    <w:rsid w:val="00770AAE"/>
    <w:rsid w:val="00770D87"/>
    <w:rsid w:val="007711D7"/>
    <w:rsid w:val="00772901"/>
    <w:rsid w:val="00772A1C"/>
    <w:rsid w:val="007733AB"/>
    <w:rsid w:val="007741E6"/>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D02D7"/>
    <w:rsid w:val="007D048B"/>
    <w:rsid w:val="007D240D"/>
    <w:rsid w:val="007D2C59"/>
    <w:rsid w:val="007D2CE7"/>
    <w:rsid w:val="007D3041"/>
    <w:rsid w:val="007D37B7"/>
    <w:rsid w:val="007D3B4D"/>
    <w:rsid w:val="007D3D51"/>
    <w:rsid w:val="007D538E"/>
    <w:rsid w:val="007D5D6C"/>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C91"/>
    <w:rsid w:val="008110B2"/>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15B3"/>
    <w:rsid w:val="008E20C5"/>
    <w:rsid w:val="008E272B"/>
    <w:rsid w:val="008E2949"/>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CC0"/>
    <w:rsid w:val="009A7F42"/>
    <w:rsid w:val="009B00EA"/>
    <w:rsid w:val="009B2001"/>
    <w:rsid w:val="009B275F"/>
    <w:rsid w:val="009B4725"/>
    <w:rsid w:val="009B6526"/>
    <w:rsid w:val="009B7198"/>
    <w:rsid w:val="009C0E74"/>
    <w:rsid w:val="009C19EF"/>
    <w:rsid w:val="009C2513"/>
    <w:rsid w:val="009C2A34"/>
    <w:rsid w:val="009C3E7B"/>
    <w:rsid w:val="009C41D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432"/>
    <w:rsid w:val="00A333BB"/>
    <w:rsid w:val="00A33813"/>
    <w:rsid w:val="00A37228"/>
    <w:rsid w:val="00A372D9"/>
    <w:rsid w:val="00A373C0"/>
    <w:rsid w:val="00A3781C"/>
    <w:rsid w:val="00A37EBF"/>
    <w:rsid w:val="00A41BF7"/>
    <w:rsid w:val="00A438EC"/>
    <w:rsid w:val="00A4569E"/>
    <w:rsid w:val="00A45FB5"/>
    <w:rsid w:val="00A47682"/>
    <w:rsid w:val="00A47CD3"/>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5693"/>
    <w:rsid w:val="00AE57B5"/>
    <w:rsid w:val="00AE61DE"/>
    <w:rsid w:val="00AE6F50"/>
    <w:rsid w:val="00AE70A4"/>
    <w:rsid w:val="00AE73C6"/>
    <w:rsid w:val="00AF00A2"/>
    <w:rsid w:val="00AF1555"/>
    <w:rsid w:val="00AF1A1E"/>
    <w:rsid w:val="00AF2C14"/>
    <w:rsid w:val="00AF2EDF"/>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121"/>
    <w:rsid w:val="00B51E29"/>
    <w:rsid w:val="00B53853"/>
    <w:rsid w:val="00B54CE7"/>
    <w:rsid w:val="00B609E3"/>
    <w:rsid w:val="00B60C4D"/>
    <w:rsid w:val="00B62E65"/>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073BD"/>
    <w:rsid w:val="00C15DDE"/>
    <w:rsid w:val="00C16045"/>
    <w:rsid w:val="00C1612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B23"/>
    <w:rsid w:val="00C85BE0"/>
    <w:rsid w:val="00C86C08"/>
    <w:rsid w:val="00C86FF2"/>
    <w:rsid w:val="00C87ADD"/>
    <w:rsid w:val="00C91225"/>
    <w:rsid w:val="00C918F0"/>
    <w:rsid w:val="00C93836"/>
    <w:rsid w:val="00C93DB0"/>
    <w:rsid w:val="00C94706"/>
    <w:rsid w:val="00C9490C"/>
    <w:rsid w:val="00C95343"/>
    <w:rsid w:val="00C9541A"/>
    <w:rsid w:val="00C954C0"/>
    <w:rsid w:val="00C95540"/>
    <w:rsid w:val="00C96A18"/>
    <w:rsid w:val="00C9750B"/>
    <w:rsid w:val="00C97581"/>
    <w:rsid w:val="00CA001E"/>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4809"/>
    <w:rsid w:val="00D64B36"/>
    <w:rsid w:val="00D64BEB"/>
    <w:rsid w:val="00D65459"/>
    <w:rsid w:val="00D67232"/>
    <w:rsid w:val="00D67901"/>
    <w:rsid w:val="00D679A4"/>
    <w:rsid w:val="00D70176"/>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3B13"/>
    <w:rsid w:val="00DA5CD9"/>
    <w:rsid w:val="00DA5F2D"/>
    <w:rsid w:val="00DA6675"/>
    <w:rsid w:val="00DA6841"/>
    <w:rsid w:val="00DA6B29"/>
    <w:rsid w:val="00DA7A89"/>
    <w:rsid w:val="00DB0750"/>
    <w:rsid w:val="00DB1489"/>
    <w:rsid w:val="00DB3287"/>
    <w:rsid w:val="00DB3A9D"/>
    <w:rsid w:val="00DB51E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5E90"/>
    <w:rsid w:val="00E373D0"/>
    <w:rsid w:val="00E379DD"/>
    <w:rsid w:val="00E40AF1"/>
    <w:rsid w:val="00E41A75"/>
    <w:rsid w:val="00E41FCD"/>
    <w:rsid w:val="00E4288D"/>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82AE8"/>
    <w:rsid w:val="00E843DE"/>
    <w:rsid w:val="00E854C2"/>
    <w:rsid w:val="00E86C53"/>
    <w:rsid w:val="00E90D7F"/>
    <w:rsid w:val="00E90DF6"/>
    <w:rsid w:val="00E916B3"/>
    <w:rsid w:val="00E93785"/>
    <w:rsid w:val="00E9505A"/>
    <w:rsid w:val="00E9542A"/>
    <w:rsid w:val="00E95AA4"/>
    <w:rsid w:val="00E9682C"/>
    <w:rsid w:val="00E97D46"/>
    <w:rsid w:val="00EA0A9C"/>
    <w:rsid w:val="00EA0CEB"/>
    <w:rsid w:val="00EA1EBF"/>
    <w:rsid w:val="00EA1EE8"/>
    <w:rsid w:val="00EA2C73"/>
    <w:rsid w:val="00EA3402"/>
    <w:rsid w:val="00EA56A1"/>
    <w:rsid w:val="00EA5BB3"/>
    <w:rsid w:val="00EA639F"/>
    <w:rsid w:val="00EB055A"/>
    <w:rsid w:val="00EB0B33"/>
    <w:rsid w:val="00EB0E6B"/>
    <w:rsid w:val="00EB25B2"/>
    <w:rsid w:val="00EB36C6"/>
    <w:rsid w:val="00EB3FBC"/>
    <w:rsid w:val="00EB5928"/>
    <w:rsid w:val="00EB6194"/>
    <w:rsid w:val="00EB7119"/>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C0D42"/>
    <w:rsid w:val="00FC115D"/>
    <w:rsid w:val="00FC12BF"/>
    <w:rsid w:val="00FC18DD"/>
    <w:rsid w:val="00FC20F9"/>
    <w:rsid w:val="00FC2A3B"/>
    <w:rsid w:val="00FC32CD"/>
    <w:rsid w:val="00FC3EC9"/>
    <w:rsid w:val="00FC4CF2"/>
    <w:rsid w:val="00FC5E2E"/>
    <w:rsid w:val="00FC5EBD"/>
    <w:rsid w:val="00FC60D4"/>
    <w:rsid w:val="00FC709F"/>
    <w:rsid w:val="00FC78BF"/>
    <w:rsid w:val="00FC7A25"/>
    <w:rsid w:val="00FC7ED0"/>
    <w:rsid w:val="00FD039B"/>
    <w:rsid w:val="00FD0566"/>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21D"/>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customStyle="1"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cid:11C1C24C-2484-487C-A86C-09702F551CDF"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8385A5AD-8AB0-4E36-9C5B-CBC9071DA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2735</Words>
  <Characters>15590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18289</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Louise Thomas</cp:lastModifiedBy>
  <cp:revision>4</cp:revision>
  <dcterms:created xsi:type="dcterms:W3CDTF">2023-04-18T15:02:00Z</dcterms:created>
  <dcterms:modified xsi:type="dcterms:W3CDTF">2023-04-20T11:50:00Z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