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5ED5ED" w14:textId="23F0F701" w:rsidR="00404701" w:rsidRPr="007A390D" w:rsidRDefault="00650AC4" w:rsidP="007A390D">
      <w:pPr>
        <w:spacing w:line="360" w:lineRule="auto"/>
        <w:ind w:left="1440" w:firstLine="720"/>
        <w:jc w:val="both"/>
        <w:rPr>
          <w:rFonts w:ascii="Arial" w:hAnsi="Arial" w:cs="Arial"/>
          <w:sz w:val="24"/>
          <w:szCs w:val="24"/>
        </w:rPr>
      </w:pPr>
      <w:r w:rsidRPr="007A390D">
        <w:rPr>
          <w:rFonts w:ascii="Arial" w:hAnsi="Arial" w:cs="Arial"/>
          <w:noProof/>
          <w:sz w:val="24"/>
          <w:szCs w:val="24"/>
        </w:rPr>
        <w:drawing>
          <wp:inline distT="0" distB="0" distL="0" distR="0" wp14:anchorId="3F8E3EA7" wp14:editId="4F0658DF">
            <wp:extent cx="3379470" cy="1104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79470" cy="1104900"/>
                    </a:xfrm>
                    <a:prstGeom prst="rect">
                      <a:avLst/>
                    </a:prstGeom>
                    <a:noFill/>
                    <a:ln>
                      <a:noFill/>
                    </a:ln>
                  </pic:spPr>
                </pic:pic>
              </a:graphicData>
            </a:graphic>
          </wp:inline>
        </w:drawing>
      </w:r>
    </w:p>
    <w:p w14:paraId="6E40B5F4" w14:textId="4391549E" w:rsidR="00650AC4" w:rsidRPr="007A390D" w:rsidRDefault="00650AC4" w:rsidP="002655CD">
      <w:pPr>
        <w:spacing w:line="360" w:lineRule="auto"/>
        <w:jc w:val="both"/>
        <w:rPr>
          <w:rFonts w:ascii="Arial" w:hAnsi="Arial" w:cs="Arial"/>
          <w:sz w:val="24"/>
          <w:szCs w:val="24"/>
        </w:rPr>
      </w:pPr>
    </w:p>
    <w:p w14:paraId="3967F85B" w14:textId="64AF956C" w:rsidR="00650AC4" w:rsidRPr="007A390D" w:rsidRDefault="00650AC4" w:rsidP="002655CD">
      <w:pPr>
        <w:spacing w:line="360" w:lineRule="auto"/>
        <w:jc w:val="both"/>
        <w:rPr>
          <w:rFonts w:ascii="Arial" w:hAnsi="Arial" w:cs="Arial"/>
          <w:sz w:val="24"/>
          <w:szCs w:val="24"/>
        </w:rPr>
      </w:pPr>
    </w:p>
    <w:p w14:paraId="1E2528B2" w14:textId="77777777" w:rsidR="00650AC4" w:rsidRPr="007A390D" w:rsidRDefault="00650AC4" w:rsidP="004928E3">
      <w:pPr>
        <w:spacing w:line="360" w:lineRule="auto"/>
        <w:jc w:val="center"/>
        <w:rPr>
          <w:rFonts w:ascii="Arial" w:hAnsi="Arial" w:cs="Arial"/>
          <w:sz w:val="24"/>
          <w:szCs w:val="24"/>
        </w:rPr>
      </w:pPr>
    </w:p>
    <w:p w14:paraId="12970584" w14:textId="77777777" w:rsidR="00650AC4" w:rsidRPr="007A390D" w:rsidRDefault="00650AC4" w:rsidP="004928E3">
      <w:pPr>
        <w:pStyle w:val="Default"/>
        <w:spacing w:line="360" w:lineRule="auto"/>
        <w:jc w:val="center"/>
        <w:rPr>
          <w:b/>
          <w:bCs/>
        </w:rPr>
      </w:pPr>
      <w:r w:rsidRPr="007A390D">
        <w:rPr>
          <w:b/>
          <w:bCs/>
        </w:rPr>
        <w:t>BA International Hotel Management</w:t>
      </w:r>
    </w:p>
    <w:p w14:paraId="46BB4C0E" w14:textId="77777777" w:rsidR="00650AC4" w:rsidRPr="007A390D" w:rsidRDefault="00650AC4" w:rsidP="004928E3">
      <w:pPr>
        <w:pStyle w:val="Default"/>
        <w:spacing w:line="360" w:lineRule="auto"/>
        <w:jc w:val="center"/>
      </w:pPr>
    </w:p>
    <w:p w14:paraId="1A618A48" w14:textId="77777777" w:rsidR="00650AC4" w:rsidRPr="007A390D" w:rsidRDefault="00650AC4" w:rsidP="004928E3">
      <w:pPr>
        <w:pStyle w:val="Default"/>
        <w:spacing w:line="360" w:lineRule="auto"/>
        <w:jc w:val="center"/>
        <w:rPr>
          <w:b/>
          <w:bCs/>
        </w:rPr>
      </w:pPr>
      <w:r w:rsidRPr="007A390D">
        <w:rPr>
          <w:b/>
          <w:bCs/>
        </w:rPr>
        <w:t>Module: Management &amp; Organisational Behaviour</w:t>
      </w:r>
    </w:p>
    <w:p w14:paraId="2B02B3CA" w14:textId="77777777" w:rsidR="00650AC4" w:rsidRPr="007A390D" w:rsidRDefault="00650AC4" w:rsidP="004928E3">
      <w:pPr>
        <w:pStyle w:val="Default"/>
        <w:spacing w:line="360" w:lineRule="auto"/>
        <w:jc w:val="center"/>
      </w:pPr>
    </w:p>
    <w:p w14:paraId="21B818BD" w14:textId="77777777" w:rsidR="00650AC4" w:rsidRPr="007A390D" w:rsidRDefault="00650AC4" w:rsidP="004928E3">
      <w:pPr>
        <w:pStyle w:val="Default"/>
        <w:spacing w:line="360" w:lineRule="auto"/>
        <w:jc w:val="center"/>
        <w:rPr>
          <w:b/>
          <w:bCs/>
        </w:rPr>
      </w:pPr>
      <w:r w:rsidRPr="007A390D">
        <w:rPr>
          <w:b/>
          <w:bCs/>
        </w:rPr>
        <w:t>Module code: BMIH5004</w:t>
      </w:r>
    </w:p>
    <w:p w14:paraId="2E99C1A9" w14:textId="77777777" w:rsidR="00650AC4" w:rsidRPr="007A390D" w:rsidRDefault="00650AC4" w:rsidP="004928E3">
      <w:pPr>
        <w:pStyle w:val="Default"/>
        <w:spacing w:line="360" w:lineRule="auto"/>
        <w:jc w:val="center"/>
        <w:rPr>
          <w:b/>
          <w:bCs/>
        </w:rPr>
      </w:pPr>
    </w:p>
    <w:p w14:paraId="5BA7304F" w14:textId="52DD948A" w:rsidR="00650AC4" w:rsidRPr="007A390D" w:rsidRDefault="00DC5516" w:rsidP="004928E3">
      <w:pPr>
        <w:pStyle w:val="Default"/>
        <w:spacing w:line="360" w:lineRule="auto"/>
        <w:jc w:val="center"/>
        <w:rPr>
          <w:b/>
          <w:bCs/>
        </w:rPr>
      </w:pPr>
      <w:r w:rsidRPr="007A390D">
        <w:rPr>
          <w:b/>
          <w:bCs/>
        </w:rPr>
        <w:t xml:space="preserve">Critical evaluation of </w:t>
      </w:r>
      <w:r w:rsidR="007A390D">
        <w:rPr>
          <w:b/>
          <w:bCs/>
        </w:rPr>
        <w:t xml:space="preserve">the organisational structure of </w:t>
      </w:r>
      <w:r w:rsidR="00650AC4" w:rsidRPr="007A390D">
        <w:rPr>
          <w:b/>
          <w:bCs/>
        </w:rPr>
        <w:t>InterContinental Hotels Group (IHG)</w:t>
      </w:r>
    </w:p>
    <w:p w14:paraId="37F51E37" w14:textId="77777777" w:rsidR="00650AC4" w:rsidRPr="007A390D" w:rsidRDefault="00650AC4" w:rsidP="004928E3">
      <w:pPr>
        <w:pStyle w:val="Default"/>
        <w:spacing w:line="360" w:lineRule="auto"/>
        <w:jc w:val="center"/>
      </w:pPr>
    </w:p>
    <w:p w14:paraId="519503D0" w14:textId="77777777" w:rsidR="00650AC4" w:rsidRPr="007A390D" w:rsidRDefault="00650AC4" w:rsidP="004928E3">
      <w:pPr>
        <w:spacing w:line="360" w:lineRule="auto"/>
        <w:jc w:val="center"/>
        <w:rPr>
          <w:rFonts w:ascii="Arial" w:hAnsi="Arial" w:cs="Arial"/>
          <w:b/>
          <w:bCs/>
          <w:color w:val="000000"/>
          <w:sz w:val="24"/>
          <w:szCs w:val="24"/>
        </w:rPr>
      </w:pPr>
      <w:r w:rsidRPr="007A390D">
        <w:rPr>
          <w:rFonts w:ascii="Arial" w:hAnsi="Arial" w:cs="Arial"/>
          <w:b/>
          <w:bCs/>
          <w:color w:val="000000"/>
          <w:sz w:val="24"/>
          <w:szCs w:val="24"/>
        </w:rPr>
        <w:t>Student: Anca Emilia Dumitru</w:t>
      </w:r>
    </w:p>
    <w:p w14:paraId="5CC0289D" w14:textId="77777777" w:rsidR="00650AC4" w:rsidRPr="007A390D" w:rsidRDefault="00650AC4" w:rsidP="004928E3">
      <w:pPr>
        <w:spacing w:line="360" w:lineRule="auto"/>
        <w:jc w:val="center"/>
        <w:rPr>
          <w:rFonts w:ascii="Arial" w:hAnsi="Arial" w:cs="Arial"/>
          <w:b/>
          <w:bCs/>
          <w:color w:val="000000"/>
          <w:sz w:val="24"/>
          <w:szCs w:val="24"/>
        </w:rPr>
      </w:pPr>
      <w:r w:rsidRPr="007A390D">
        <w:rPr>
          <w:rFonts w:ascii="Arial" w:hAnsi="Arial" w:cs="Arial"/>
          <w:b/>
          <w:bCs/>
          <w:color w:val="000000"/>
          <w:sz w:val="24"/>
          <w:szCs w:val="24"/>
        </w:rPr>
        <w:t>Student ID: 2213179</w:t>
      </w:r>
    </w:p>
    <w:p w14:paraId="52E2F802" w14:textId="77777777" w:rsidR="00650AC4" w:rsidRPr="007A390D" w:rsidRDefault="00650AC4" w:rsidP="004928E3">
      <w:pPr>
        <w:spacing w:line="360" w:lineRule="auto"/>
        <w:jc w:val="center"/>
        <w:rPr>
          <w:rFonts w:ascii="Arial" w:hAnsi="Arial" w:cs="Arial"/>
          <w:b/>
          <w:bCs/>
          <w:sz w:val="24"/>
          <w:szCs w:val="24"/>
        </w:rPr>
      </w:pPr>
      <w:r w:rsidRPr="007A390D">
        <w:rPr>
          <w:rFonts w:ascii="Arial" w:hAnsi="Arial" w:cs="Arial"/>
          <w:b/>
          <w:bCs/>
          <w:sz w:val="24"/>
          <w:szCs w:val="24"/>
        </w:rPr>
        <w:t xml:space="preserve">Lecturer: Ernest </w:t>
      </w:r>
      <w:proofErr w:type="spellStart"/>
      <w:r w:rsidRPr="007A390D">
        <w:rPr>
          <w:rFonts w:ascii="Arial" w:hAnsi="Arial" w:cs="Arial"/>
          <w:b/>
          <w:bCs/>
          <w:sz w:val="24"/>
          <w:szCs w:val="24"/>
        </w:rPr>
        <w:t>Wavei</w:t>
      </w:r>
      <w:proofErr w:type="spellEnd"/>
    </w:p>
    <w:p w14:paraId="685150EC" w14:textId="41FEF600" w:rsidR="00650AC4" w:rsidRPr="007A390D" w:rsidRDefault="00650AC4" w:rsidP="004928E3">
      <w:pPr>
        <w:spacing w:line="360" w:lineRule="auto"/>
        <w:jc w:val="center"/>
        <w:rPr>
          <w:rFonts w:ascii="Arial" w:hAnsi="Arial" w:cs="Arial"/>
          <w:b/>
          <w:bCs/>
          <w:sz w:val="24"/>
          <w:szCs w:val="24"/>
        </w:rPr>
      </w:pPr>
      <w:r w:rsidRPr="007A390D">
        <w:rPr>
          <w:rFonts w:ascii="Arial" w:hAnsi="Arial" w:cs="Arial"/>
          <w:b/>
          <w:bCs/>
          <w:sz w:val="24"/>
          <w:szCs w:val="24"/>
        </w:rPr>
        <w:t xml:space="preserve">Word count: </w:t>
      </w:r>
      <w:r w:rsidR="000C1DEF" w:rsidRPr="007A390D">
        <w:rPr>
          <w:rFonts w:ascii="Arial" w:hAnsi="Arial" w:cs="Arial"/>
          <w:b/>
          <w:bCs/>
          <w:sz w:val="24"/>
          <w:szCs w:val="24"/>
        </w:rPr>
        <w:t>20</w:t>
      </w:r>
      <w:r w:rsidR="009905A2" w:rsidRPr="007A390D">
        <w:rPr>
          <w:rFonts w:ascii="Arial" w:hAnsi="Arial" w:cs="Arial"/>
          <w:b/>
          <w:bCs/>
          <w:sz w:val="24"/>
          <w:szCs w:val="24"/>
        </w:rPr>
        <w:t>59</w:t>
      </w:r>
    </w:p>
    <w:p w14:paraId="3F042C52" w14:textId="683A6242" w:rsidR="00650AC4" w:rsidRPr="007A390D" w:rsidRDefault="00650AC4" w:rsidP="004928E3">
      <w:pPr>
        <w:spacing w:line="360" w:lineRule="auto"/>
        <w:jc w:val="center"/>
        <w:rPr>
          <w:rFonts w:ascii="Arial" w:hAnsi="Arial" w:cs="Arial"/>
          <w:sz w:val="24"/>
          <w:szCs w:val="24"/>
        </w:rPr>
      </w:pPr>
    </w:p>
    <w:p w14:paraId="22D86BE6" w14:textId="38E757FC" w:rsidR="00650AC4" w:rsidRPr="007A390D" w:rsidRDefault="00650AC4" w:rsidP="002655CD">
      <w:pPr>
        <w:spacing w:line="360" w:lineRule="auto"/>
        <w:jc w:val="both"/>
        <w:rPr>
          <w:rFonts w:ascii="Arial" w:hAnsi="Arial" w:cs="Arial"/>
          <w:sz w:val="24"/>
          <w:szCs w:val="24"/>
        </w:rPr>
      </w:pPr>
    </w:p>
    <w:p w14:paraId="1E2728F4" w14:textId="5F5ADA47" w:rsidR="004928E3" w:rsidRPr="007A390D" w:rsidRDefault="004928E3" w:rsidP="002655CD">
      <w:pPr>
        <w:spacing w:line="360" w:lineRule="auto"/>
        <w:jc w:val="both"/>
        <w:rPr>
          <w:rFonts w:ascii="Arial" w:hAnsi="Arial" w:cs="Arial"/>
          <w:sz w:val="24"/>
          <w:szCs w:val="24"/>
        </w:rPr>
      </w:pPr>
    </w:p>
    <w:p w14:paraId="3B74B421" w14:textId="072F23C5" w:rsidR="004928E3" w:rsidRPr="007A390D" w:rsidRDefault="004928E3" w:rsidP="002655CD">
      <w:pPr>
        <w:spacing w:line="360" w:lineRule="auto"/>
        <w:jc w:val="both"/>
        <w:rPr>
          <w:rFonts w:ascii="Arial" w:hAnsi="Arial" w:cs="Arial"/>
          <w:sz w:val="24"/>
          <w:szCs w:val="24"/>
        </w:rPr>
      </w:pPr>
    </w:p>
    <w:p w14:paraId="367BDE83" w14:textId="491405EE" w:rsidR="004928E3" w:rsidRPr="007A390D" w:rsidRDefault="004928E3" w:rsidP="002655CD">
      <w:pPr>
        <w:spacing w:line="360" w:lineRule="auto"/>
        <w:jc w:val="both"/>
        <w:rPr>
          <w:rFonts w:ascii="Arial" w:hAnsi="Arial" w:cs="Arial"/>
          <w:sz w:val="24"/>
          <w:szCs w:val="24"/>
        </w:rPr>
      </w:pPr>
    </w:p>
    <w:p w14:paraId="20345A19" w14:textId="77777777" w:rsidR="004928E3" w:rsidRPr="007A390D" w:rsidRDefault="004928E3" w:rsidP="002655CD">
      <w:pPr>
        <w:spacing w:line="360" w:lineRule="auto"/>
        <w:jc w:val="both"/>
        <w:rPr>
          <w:rFonts w:ascii="Arial" w:hAnsi="Arial" w:cs="Arial"/>
          <w:sz w:val="24"/>
          <w:szCs w:val="24"/>
        </w:rPr>
      </w:pPr>
    </w:p>
    <w:p w14:paraId="0DFC7EC4" w14:textId="2A97DA2E" w:rsidR="00650AC4" w:rsidRPr="007A390D" w:rsidRDefault="00650AC4" w:rsidP="002655CD">
      <w:pPr>
        <w:spacing w:line="360" w:lineRule="auto"/>
        <w:jc w:val="both"/>
        <w:rPr>
          <w:rFonts w:ascii="Arial" w:hAnsi="Arial" w:cs="Arial"/>
          <w:sz w:val="24"/>
          <w:szCs w:val="24"/>
        </w:rPr>
      </w:pPr>
    </w:p>
    <w:p w14:paraId="1E99DA4C" w14:textId="0F58694F" w:rsidR="00650AC4" w:rsidRPr="007A390D" w:rsidRDefault="00650AC4" w:rsidP="002655CD">
      <w:pPr>
        <w:spacing w:line="360" w:lineRule="auto"/>
        <w:jc w:val="both"/>
        <w:rPr>
          <w:rFonts w:ascii="Arial" w:hAnsi="Arial" w:cs="Arial"/>
          <w:sz w:val="24"/>
          <w:szCs w:val="24"/>
        </w:rPr>
      </w:pPr>
    </w:p>
    <w:p w14:paraId="6ACB8677" w14:textId="77777777" w:rsidR="00650AC4" w:rsidRPr="007A390D" w:rsidRDefault="00650AC4" w:rsidP="004928E3">
      <w:pPr>
        <w:spacing w:line="360" w:lineRule="auto"/>
        <w:jc w:val="center"/>
        <w:rPr>
          <w:rFonts w:ascii="Arial" w:hAnsi="Arial" w:cs="Arial"/>
          <w:b/>
          <w:sz w:val="24"/>
          <w:szCs w:val="24"/>
        </w:rPr>
      </w:pPr>
      <w:r w:rsidRPr="007A390D">
        <w:rPr>
          <w:rFonts w:ascii="Arial" w:hAnsi="Arial" w:cs="Arial"/>
          <w:b/>
          <w:sz w:val="24"/>
          <w:szCs w:val="24"/>
        </w:rPr>
        <w:t>EXECUTIVE SUMMARY</w:t>
      </w:r>
    </w:p>
    <w:p w14:paraId="1C086956" w14:textId="03B8FCD3" w:rsidR="00650AC4" w:rsidRPr="007A390D" w:rsidRDefault="00190A89" w:rsidP="00190A89">
      <w:pPr>
        <w:pStyle w:val="BodyText"/>
        <w:ind w:firstLine="720"/>
        <w:rPr>
          <w:rFonts w:ascii="Arial" w:hAnsi="Arial" w:cs="Arial"/>
          <w:b/>
          <w:bCs/>
          <w:szCs w:val="24"/>
        </w:rPr>
      </w:pPr>
      <w:r w:rsidRPr="00190A89">
        <w:rPr>
          <w:rFonts w:ascii="Arial" w:eastAsiaTheme="minorHAnsi" w:hAnsi="Arial" w:cs="Arial"/>
          <w:color w:val="auto"/>
          <w:szCs w:val="24"/>
          <w:lang w:eastAsia="en-US"/>
        </w:rPr>
        <w:t xml:space="preserve">A strong organizational structure is crucial for IHG as it fosters greater effectiveness and efficiency, enhances team collaboration and communication, and increases employee accountability. This report aims to </w:t>
      </w:r>
      <w:proofErr w:type="spellStart"/>
      <w:r w:rsidRPr="00190A89">
        <w:rPr>
          <w:rFonts w:ascii="Arial" w:eastAsiaTheme="minorHAnsi" w:hAnsi="Arial" w:cs="Arial"/>
          <w:color w:val="auto"/>
          <w:szCs w:val="24"/>
          <w:lang w:eastAsia="en-US"/>
        </w:rPr>
        <w:t>analyze</w:t>
      </w:r>
      <w:proofErr w:type="spellEnd"/>
      <w:r w:rsidRPr="00190A89">
        <w:rPr>
          <w:rFonts w:ascii="Arial" w:eastAsiaTheme="minorHAnsi" w:hAnsi="Arial" w:cs="Arial"/>
          <w:color w:val="auto"/>
          <w:szCs w:val="24"/>
          <w:lang w:eastAsia="en-US"/>
        </w:rPr>
        <w:t xml:space="preserve"> IHG's management and organizational </w:t>
      </w:r>
      <w:r>
        <w:rPr>
          <w:rFonts w:ascii="Arial" w:eastAsiaTheme="minorHAnsi" w:hAnsi="Arial" w:cs="Arial"/>
          <w:color w:val="auto"/>
          <w:szCs w:val="24"/>
          <w:lang w:eastAsia="en-US"/>
        </w:rPr>
        <w:t>behaviour</w:t>
      </w:r>
      <w:r w:rsidRPr="00190A89">
        <w:rPr>
          <w:rFonts w:ascii="Arial" w:eastAsiaTheme="minorHAnsi" w:hAnsi="Arial" w:cs="Arial"/>
          <w:color w:val="auto"/>
          <w:szCs w:val="24"/>
          <w:lang w:eastAsia="en-US"/>
        </w:rPr>
        <w:t>, highlighting its positive culture and effective structure, which significantly impact its overall operations and management. Based on Cameron and Quinn's Competing Values Framework, IHG exhibits a hierarchy culture. To enhance guest services, IHG utilizes various technology platforms, including mobile applications, a guest reservation system, cloud-based data analytics, and websites. The report also examines recent change initiatives, their impacts, and the management of these changes, along with IHG's strategic direction. The report concludes with a summary and a set of actionable recommendations.</w:t>
      </w:r>
      <w:r w:rsidR="00650AC4" w:rsidRPr="007A390D">
        <w:rPr>
          <w:rFonts w:ascii="Arial" w:hAnsi="Arial" w:cs="Arial"/>
          <w:b/>
          <w:bCs/>
          <w:szCs w:val="24"/>
          <w:u w:val="single"/>
        </w:rPr>
        <w:t xml:space="preserve"> </w:t>
      </w:r>
    </w:p>
    <w:p w14:paraId="09BDC77C" w14:textId="77777777" w:rsidR="00650AC4" w:rsidRPr="007A390D" w:rsidRDefault="00650AC4" w:rsidP="00814046">
      <w:pPr>
        <w:spacing w:line="360" w:lineRule="auto"/>
        <w:jc w:val="center"/>
        <w:rPr>
          <w:rFonts w:ascii="Arial" w:hAnsi="Arial" w:cs="Arial"/>
          <w:b/>
          <w:sz w:val="24"/>
          <w:szCs w:val="24"/>
        </w:rPr>
      </w:pPr>
      <w:r w:rsidRPr="007A390D">
        <w:rPr>
          <w:rFonts w:ascii="Arial" w:hAnsi="Arial" w:cs="Arial"/>
          <w:b/>
          <w:sz w:val="24"/>
          <w:szCs w:val="24"/>
        </w:rPr>
        <w:br w:type="page"/>
      </w:r>
      <w:r w:rsidRPr="007A390D">
        <w:rPr>
          <w:rFonts w:ascii="Arial" w:hAnsi="Arial" w:cs="Arial"/>
          <w:b/>
          <w:sz w:val="24"/>
          <w:szCs w:val="24"/>
        </w:rPr>
        <w:lastRenderedPageBreak/>
        <w:t>TABLE OF CONTENTS</w:t>
      </w:r>
    </w:p>
    <w:p w14:paraId="509A9F36" w14:textId="77777777" w:rsidR="00650AC4" w:rsidRPr="007A390D" w:rsidRDefault="00650AC4" w:rsidP="002655CD">
      <w:pPr>
        <w:pStyle w:val="TOC1"/>
        <w:rPr>
          <w:rFonts w:ascii="Arial" w:eastAsia="Times New Roman" w:hAnsi="Arial" w:cs="Arial"/>
          <w:noProof/>
          <w:color w:val="auto"/>
          <w:szCs w:val="24"/>
          <w:lang w:val="en-US" w:eastAsia="en-US"/>
        </w:rPr>
      </w:pPr>
      <w:r w:rsidRPr="007A390D">
        <w:rPr>
          <w:rFonts w:ascii="Arial" w:hAnsi="Arial" w:cs="Arial"/>
          <w:szCs w:val="24"/>
        </w:rPr>
        <w:fldChar w:fldCharType="begin"/>
      </w:r>
      <w:r w:rsidRPr="007A390D">
        <w:rPr>
          <w:rFonts w:ascii="Arial" w:hAnsi="Arial" w:cs="Arial"/>
          <w:szCs w:val="24"/>
        </w:rPr>
        <w:instrText xml:space="preserve"> TOC \o "1-3" \h \z \u </w:instrText>
      </w:r>
      <w:r w:rsidRPr="007A390D">
        <w:rPr>
          <w:rFonts w:ascii="Arial" w:hAnsi="Arial" w:cs="Arial"/>
          <w:szCs w:val="24"/>
        </w:rPr>
        <w:fldChar w:fldCharType="separate"/>
      </w:r>
      <w:hyperlink w:anchor="_Toc166861101" w:history="1">
        <w:r w:rsidRPr="007A390D">
          <w:rPr>
            <w:rStyle w:val="Hyperlink"/>
            <w:rFonts w:ascii="Arial" w:hAnsi="Arial" w:cs="Arial"/>
            <w:noProof/>
            <w:szCs w:val="24"/>
          </w:rPr>
          <w:t>INTRODUCTION</w:t>
        </w:r>
        <w:r w:rsidRPr="007A390D">
          <w:rPr>
            <w:rFonts w:ascii="Arial" w:hAnsi="Arial" w:cs="Arial"/>
            <w:noProof/>
            <w:webHidden/>
            <w:szCs w:val="24"/>
          </w:rPr>
          <w:tab/>
        </w:r>
        <w:r w:rsidRPr="007A390D">
          <w:rPr>
            <w:rFonts w:ascii="Arial" w:hAnsi="Arial" w:cs="Arial"/>
            <w:noProof/>
            <w:webHidden/>
            <w:szCs w:val="24"/>
          </w:rPr>
          <w:fldChar w:fldCharType="begin"/>
        </w:r>
        <w:r w:rsidRPr="007A390D">
          <w:rPr>
            <w:rFonts w:ascii="Arial" w:hAnsi="Arial" w:cs="Arial"/>
            <w:noProof/>
            <w:webHidden/>
            <w:szCs w:val="24"/>
          </w:rPr>
          <w:instrText xml:space="preserve"> PAGEREF _Toc166861101 \h </w:instrText>
        </w:r>
        <w:r w:rsidRPr="007A390D">
          <w:rPr>
            <w:rFonts w:ascii="Arial" w:hAnsi="Arial" w:cs="Arial"/>
            <w:noProof/>
            <w:webHidden/>
            <w:szCs w:val="24"/>
          </w:rPr>
        </w:r>
        <w:r w:rsidRPr="007A390D">
          <w:rPr>
            <w:rFonts w:ascii="Arial" w:hAnsi="Arial" w:cs="Arial"/>
            <w:noProof/>
            <w:webHidden/>
            <w:szCs w:val="24"/>
          </w:rPr>
          <w:fldChar w:fldCharType="separate"/>
        </w:r>
        <w:r w:rsidRPr="007A390D">
          <w:rPr>
            <w:rFonts w:ascii="Arial" w:hAnsi="Arial" w:cs="Arial"/>
            <w:noProof/>
            <w:webHidden/>
            <w:szCs w:val="24"/>
          </w:rPr>
          <w:t>4</w:t>
        </w:r>
        <w:r w:rsidRPr="007A390D">
          <w:rPr>
            <w:rFonts w:ascii="Arial" w:hAnsi="Arial" w:cs="Arial"/>
            <w:noProof/>
            <w:webHidden/>
            <w:szCs w:val="24"/>
          </w:rPr>
          <w:fldChar w:fldCharType="end"/>
        </w:r>
      </w:hyperlink>
    </w:p>
    <w:p w14:paraId="1FFED608" w14:textId="77777777" w:rsidR="00650AC4" w:rsidRPr="007A390D" w:rsidRDefault="009F5E86" w:rsidP="002655CD">
      <w:pPr>
        <w:pStyle w:val="TOC2"/>
        <w:rPr>
          <w:rFonts w:ascii="Arial" w:eastAsia="Times New Roman" w:hAnsi="Arial" w:cs="Arial"/>
          <w:noProof/>
          <w:color w:val="auto"/>
          <w:szCs w:val="24"/>
          <w:lang w:val="en-US" w:eastAsia="en-US"/>
        </w:rPr>
      </w:pPr>
      <w:hyperlink w:anchor="_Toc166861103" w:history="1">
        <w:r w:rsidR="00650AC4" w:rsidRPr="007A390D">
          <w:rPr>
            <w:rStyle w:val="Hyperlink"/>
            <w:rFonts w:ascii="Arial" w:hAnsi="Arial" w:cs="Arial"/>
            <w:noProof/>
            <w:szCs w:val="24"/>
          </w:rPr>
          <w:t>Organisation structure, culture and goals</w:t>
        </w:r>
        <w:r w:rsidR="00650AC4" w:rsidRPr="007A390D">
          <w:rPr>
            <w:rFonts w:ascii="Arial" w:hAnsi="Arial" w:cs="Arial"/>
            <w:noProof/>
            <w:webHidden/>
            <w:szCs w:val="24"/>
          </w:rPr>
          <w:tab/>
        </w:r>
        <w:r w:rsidR="00650AC4" w:rsidRPr="007A390D">
          <w:rPr>
            <w:rFonts w:ascii="Arial" w:hAnsi="Arial" w:cs="Arial"/>
            <w:noProof/>
            <w:webHidden/>
            <w:szCs w:val="24"/>
          </w:rPr>
          <w:fldChar w:fldCharType="begin"/>
        </w:r>
        <w:r w:rsidR="00650AC4" w:rsidRPr="007A390D">
          <w:rPr>
            <w:rFonts w:ascii="Arial" w:hAnsi="Arial" w:cs="Arial"/>
            <w:noProof/>
            <w:webHidden/>
            <w:szCs w:val="24"/>
          </w:rPr>
          <w:instrText xml:space="preserve"> PAGEREF _Toc166861103 \h </w:instrText>
        </w:r>
        <w:r w:rsidR="00650AC4" w:rsidRPr="007A390D">
          <w:rPr>
            <w:rFonts w:ascii="Arial" w:hAnsi="Arial" w:cs="Arial"/>
            <w:noProof/>
            <w:webHidden/>
            <w:szCs w:val="24"/>
          </w:rPr>
        </w:r>
        <w:r w:rsidR="00650AC4" w:rsidRPr="007A390D">
          <w:rPr>
            <w:rFonts w:ascii="Arial" w:hAnsi="Arial" w:cs="Arial"/>
            <w:noProof/>
            <w:webHidden/>
            <w:szCs w:val="24"/>
          </w:rPr>
          <w:fldChar w:fldCharType="separate"/>
        </w:r>
        <w:r w:rsidR="00650AC4" w:rsidRPr="007A390D">
          <w:rPr>
            <w:rFonts w:ascii="Arial" w:hAnsi="Arial" w:cs="Arial"/>
            <w:noProof/>
            <w:webHidden/>
            <w:szCs w:val="24"/>
          </w:rPr>
          <w:t>4</w:t>
        </w:r>
        <w:r w:rsidR="00650AC4" w:rsidRPr="007A390D">
          <w:rPr>
            <w:rFonts w:ascii="Arial" w:hAnsi="Arial" w:cs="Arial"/>
            <w:noProof/>
            <w:webHidden/>
            <w:szCs w:val="24"/>
          </w:rPr>
          <w:fldChar w:fldCharType="end"/>
        </w:r>
      </w:hyperlink>
    </w:p>
    <w:p w14:paraId="0E65ACDA" w14:textId="77777777" w:rsidR="00650AC4" w:rsidRPr="007A390D" w:rsidRDefault="009F5E86" w:rsidP="002655CD">
      <w:pPr>
        <w:pStyle w:val="TOC2"/>
        <w:rPr>
          <w:rFonts w:ascii="Arial" w:eastAsia="Times New Roman" w:hAnsi="Arial" w:cs="Arial"/>
          <w:noProof/>
          <w:color w:val="auto"/>
          <w:szCs w:val="24"/>
          <w:lang w:val="en-US" w:eastAsia="en-US"/>
        </w:rPr>
      </w:pPr>
      <w:hyperlink w:anchor="_Toc166861104" w:history="1">
        <w:r w:rsidR="00650AC4" w:rsidRPr="007A390D">
          <w:rPr>
            <w:rStyle w:val="Hyperlink"/>
            <w:rFonts w:ascii="Arial" w:hAnsi="Arial" w:cs="Arial"/>
            <w:noProof/>
            <w:szCs w:val="24"/>
          </w:rPr>
          <w:t>Recent change initiatives, their impact and management</w:t>
        </w:r>
        <w:r w:rsidR="00650AC4" w:rsidRPr="007A390D">
          <w:rPr>
            <w:rFonts w:ascii="Arial" w:hAnsi="Arial" w:cs="Arial"/>
            <w:noProof/>
            <w:webHidden/>
            <w:szCs w:val="24"/>
          </w:rPr>
          <w:tab/>
        </w:r>
        <w:r w:rsidR="00650AC4" w:rsidRPr="007A390D">
          <w:rPr>
            <w:rFonts w:ascii="Arial" w:hAnsi="Arial" w:cs="Arial"/>
            <w:noProof/>
            <w:webHidden/>
            <w:szCs w:val="24"/>
          </w:rPr>
          <w:fldChar w:fldCharType="begin"/>
        </w:r>
        <w:r w:rsidR="00650AC4" w:rsidRPr="007A390D">
          <w:rPr>
            <w:rFonts w:ascii="Arial" w:hAnsi="Arial" w:cs="Arial"/>
            <w:noProof/>
            <w:webHidden/>
            <w:szCs w:val="24"/>
          </w:rPr>
          <w:instrText xml:space="preserve"> PAGEREF _Toc166861104 \h </w:instrText>
        </w:r>
        <w:r w:rsidR="00650AC4" w:rsidRPr="007A390D">
          <w:rPr>
            <w:rFonts w:ascii="Arial" w:hAnsi="Arial" w:cs="Arial"/>
            <w:noProof/>
            <w:webHidden/>
            <w:szCs w:val="24"/>
          </w:rPr>
        </w:r>
        <w:r w:rsidR="00650AC4" w:rsidRPr="007A390D">
          <w:rPr>
            <w:rFonts w:ascii="Arial" w:hAnsi="Arial" w:cs="Arial"/>
            <w:noProof/>
            <w:webHidden/>
            <w:szCs w:val="24"/>
          </w:rPr>
          <w:fldChar w:fldCharType="separate"/>
        </w:r>
        <w:r w:rsidR="00650AC4" w:rsidRPr="007A390D">
          <w:rPr>
            <w:rFonts w:ascii="Arial" w:hAnsi="Arial" w:cs="Arial"/>
            <w:noProof/>
            <w:webHidden/>
            <w:szCs w:val="24"/>
          </w:rPr>
          <w:t>6</w:t>
        </w:r>
        <w:r w:rsidR="00650AC4" w:rsidRPr="007A390D">
          <w:rPr>
            <w:rFonts w:ascii="Arial" w:hAnsi="Arial" w:cs="Arial"/>
            <w:noProof/>
            <w:webHidden/>
            <w:szCs w:val="24"/>
          </w:rPr>
          <w:fldChar w:fldCharType="end"/>
        </w:r>
      </w:hyperlink>
    </w:p>
    <w:p w14:paraId="6DA4E6A8" w14:textId="77777777" w:rsidR="00650AC4" w:rsidRPr="007A390D" w:rsidRDefault="009F5E86" w:rsidP="002655CD">
      <w:pPr>
        <w:pStyle w:val="TOC2"/>
        <w:rPr>
          <w:rFonts w:ascii="Arial" w:eastAsia="Times New Roman" w:hAnsi="Arial" w:cs="Arial"/>
          <w:noProof/>
          <w:color w:val="auto"/>
          <w:szCs w:val="24"/>
          <w:lang w:val="en-US" w:eastAsia="en-US"/>
        </w:rPr>
      </w:pPr>
      <w:hyperlink w:anchor="_Toc166861105" w:history="1">
        <w:r w:rsidR="00650AC4" w:rsidRPr="007A390D">
          <w:rPr>
            <w:rStyle w:val="Hyperlink"/>
            <w:rFonts w:ascii="Arial" w:hAnsi="Arial" w:cs="Arial"/>
            <w:noProof/>
            <w:szCs w:val="24"/>
          </w:rPr>
          <w:t>Strategic direction OF IHG</w:t>
        </w:r>
        <w:r w:rsidR="00650AC4" w:rsidRPr="007A390D">
          <w:rPr>
            <w:rFonts w:ascii="Arial" w:hAnsi="Arial" w:cs="Arial"/>
            <w:noProof/>
            <w:webHidden/>
            <w:szCs w:val="24"/>
          </w:rPr>
          <w:tab/>
        </w:r>
        <w:r w:rsidR="00650AC4" w:rsidRPr="007A390D">
          <w:rPr>
            <w:rFonts w:ascii="Arial" w:hAnsi="Arial" w:cs="Arial"/>
            <w:noProof/>
            <w:webHidden/>
            <w:szCs w:val="24"/>
          </w:rPr>
          <w:fldChar w:fldCharType="begin"/>
        </w:r>
        <w:r w:rsidR="00650AC4" w:rsidRPr="007A390D">
          <w:rPr>
            <w:rFonts w:ascii="Arial" w:hAnsi="Arial" w:cs="Arial"/>
            <w:noProof/>
            <w:webHidden/>
            <w:szCs w:val="24"/>
          </w:rPr>
          <w:instrText xml:space="preserve"> PAGEREF _Toc166861105 \h </w:instrText>
        </w:r>
        <w:r w:rsidR="00650AC4" w:rsidRPr="007A390D">
          <w:rPr>
            <w:rFonts w:ascii="Arial" w:hAnsi="Arial" w:cs="Arial"/>
            <w:noProof/>
            <w:webHidden/>
            <w:szCs w:val="24"/>
          </w:rPr>
        </w:r>
        <w:r w:rsidR="00650AC4" w:rsidRPr="007A390D">
          <w:rPr>
            <w:rFonts w:ascii="Arial" w:hAnsi="Arial" w:cs="Arial"/>
            <w:noProof/>
            <w:webHidden/>
            <w:szCs w:val="24"/>
          </w:rPr>
          <w:fldChar w:fldCharType="separate"/>
        </w:r>
        <w:r w:rsidR="00650AC4" w:rsidRPr="007A390D">
          <w:rPr>
            <w:rFonts w:ascii="Arial" w:hAnsi="Arial" w:cs="Arial"/>
            <w:noProof/>
            <w:webHidden/>
            <w:szCs w:val="24"/>
          </w:rPr>
          <w:t>7</w:t>
        </w:r>
        <w:r w:rsidR="00650AC4" w:rsidRPr="007A390D">
          <w:rPr>
            <w:rFonts w:ascii="Arial" w:hAnsi="Arial" w:cs="Arial"/>
            <w:noProof/>
            <w:webHidden/>
            <w:szCs w:val="24"/>
          </w:rPr>
          <w:fldChar w:fldCharType="end"/>
        </w:r>
      </w:hyperlink>
    </w:p>
    <w:p w14:paraId="6A31B576" w14:textId="77777777" w:rsidR="00650AC4" w:rsidRPr="007A390D" w:rsidRDefault="009F5E86" w:rsidP="002655CD">
      <w:pPr>
        <w:pStyle w:val="TOC1"/>
        <w:rPr>
          <w:rFonts w:ascii="Arial" w:eastAsia="Times New Roman" w:hAnsi="Arial" w:cs="Arial"/>
          <w:noProof/>
          <w:color w:val="auto"/>
          <w:szCs w:val="24"/>
          <w:lang w:val="en-US" w:eastAsia="en-US"/>
        </w:rPr>
      </w:pPr>
      <w:hyperlink w:anchor="_Toc166861106" w:history="1">
        <w:r w:rsidR="00650AC4" w:rsidRPr="007A390D">
          <w:rPr>
            <w:rStyle w:val="Hyperlink"/>
            <w:rFonts w:ascii="Arial" w:hAnsi="Arial" w:cs="Arial"/>
            <w:noProof/>
            <w:szCs w:val="24"/>
          </w:rPr>
          <w:t>RECOMMENDATIONS</w:t>
        </w:r>
        <w:r w:rsidR="00650AC4" w:rsidRPr="007A390D">
          <w:rPr>
            <w:rFonts w:ascii="Arial" w:hAnsi="Arial" w:cs="Arial"/>
            <w:noProof/>
            <w:webHidden/>
            <w:szCs w:val="24"/>
          </w:rPr>
          <w:tab/>
        </w:r>
        <w:r w:rsidR="00650AC4" w:rsidRPr="007A390D">
          <w:rPr>
            <w:rFonts w:ascii="Arial" w:hAnsi="Arial" w:cs="Arial"/>
            <w:noProof/>
            <w:webHidden/>
            <w:szCs w:val="24"/>
          </w:rPr>
          <w:fldChar w:fldCharType="begin"/>
        </w:r>
        <w:r w:rsidR="00650AC4" w:rsidRPr="007A390D">
          <w:rPr>
            <w:rFonts w:ascii="Arial" w:hAnsi="Arial" w:cs="Arial"/>
            <w:noProof/>
            <w:webHidden/>
            <w:szCs w:val="24"/>
          </w:rPr>
          <w:instrText xml:space="preserve"> PAGEREF _Toc166861106 \h </w:instrText>
        </w:r>
        <w:r w:rsidR="00650AC4" w:rsidRPr="007A390D">
          <w:rPr>
            <w:rFonts w:ascii="Arial" w:hAnsi="Arial" w:cs="Arial"/>
            <w:noProof/>
            <w:webHidden/>
            <w:szCs w:val="24"/>
          </w:rPr>
        </w:r>
        <w:r w:rsidR="00650AC4" w:rsidRPr="007A390D">
          <w:rPr>
            <w:rFonts w:ascii="Arial" w:hAnsi="Arial" w:cs="Arial"/>
            <w:noProof/>
            <w:webHidden/>
            <w:szCs w:val="24"/>
          </w:rPr>
          <w:fldChar w:fldCharType="separate"/>
        </w:r>
        <w:r w:rsidR="00650AC4" w:rsidRPr="007A390D">
          <w:rPr>
            <w:rFonts w:ascii="Arial" w:hAnsi="Arial" w:cs="Arial"/>
            <w:noProof/>
            <w:webHidden/>
            <w:szCs w:val="24"/>
          </w:rPr>
          <w:t>8</w:t>
        </w:r>
        <w:r w:rsidR="00650AC4" w:rsidRPr="007A390D">
          <w:rPr>
            <w:rFonts w:ascii="Arial" w:hAnsi="Arial" w:cs="Arial"/>
            <w:noProof/>
            <w:webHidden/>
            <w:szCs w:val="24"/>
          </w:rPr>
          <w:fldChar w:fldCharType="end"/>
        </w:r>
      </w:hyperlink>
    </w:p>
    <w:p w14:paraId="100B6894" w14:textId="77777777" w:rsidR="00650AC4" w:rsidRPr="007A390D" w:rsidRDefault="009F5E86" w:rsidP="002655CD">
      <w:pPr>
        <w:pStyle w:val="TOC1"/>
        <w:rPr>
          <w:rFonts w:ascii="Arial" w:eastAsia="Times New Roman" w:hAnsi="Arial" w:cs="Arial"/>
          <w:noProof/>
          <w:color w:val="auto"/>
          <w:szCs w:val="24"/>
          <w:lang w:val="en-US" w:eastAsia="en-US"/>
        </w:rPr>
      </w:pPr>
      <w:hyperlink w:anchor="_Toc166861107" w:history="1">
        <w:r w:rsidR="00650AC4" w:rsidRPr="007A390D">
          <w:rPr>
            <w:rStyle w:val="Hyperlink"/>
            <w:rFonts w:ascii="Arial" w:hAnsi="Arial" w:cs="Arial"/>
            <w:noProof/>
            <w:szCs w:val="24"/>
          </w:rPr>
          <w:t>CONCLUSION</w:t>
        </w:r>
        <w:r w:rsidR="00650AC4" w:rsidRPr="007A390D">
          <w:rPr>
            <w:rFonts w:ascii="Arial" w:hAnsi="Arial" w:cs="Arial"/>
            <w:noProof/>
            <w:webHidden/>
            <w:szCs w:val="24"/>
          </w:rPr>
          <w:tab/>
        </w:r>
        <w:r w:rsidR="00650AC4" w:rsidRPr="007A390D">
          <w:rPr>
            <w:rFonts w:ascii="Arial" w:hAnsi="Arial" w:cs="Arial"/>
            <w:noProof/>
            <w:webHidden/>
            <w:szCs w:val="24"/>
          </w:rPr>
          <w:fldChar w:fldCharType="begin"/>
        </w:r>
        <w:r w:rsidR="00650AC4" w:rsidRPr="007A390D">
          <w:rPr>
            <w:rFonts w:ascii="Arial" w:hAnsi="Arial" w:cs="Arial"/>
            <w:noProof/>
            <w:webHidden/>
            <w:szCs w:val="24"/>
          </w:rPr>
          <w:instrText xml:space="preserve"> PAGEREF _Toc166861107 \h </w:instrText>
        </w:r>
        <w:r w:rsidR="00650AC4" w:rsidRPr="007A390D">
          <w:rPr>
            <w:rFonts w:ascii="Arial" w:hAnsi="Arial" w:cs="Arial"/>
            <w:noProof/>
            <w:webHidden/>
            <w:szCs w:val="24"/>
          </w:rPr>
        </w:r>
        <w:r w:rsidR="00650AC4" w:rsidRPr="007A390D">
          <w:rPr>
            <w:rFonts w:ascii="Arial" w:hAnsi="Arial" w:cs="Arial"/>
            <w:noProof/>
            <w:webHidden/>
            <w:szCs w:val="24"/>
          </w:rPr>
          <w:fldChar w:fldCharType="separate"/>
        </w:r>
        <w:r w:rsidR="00650AC4" w:rsidRPr="007A390D">
          <w:rPr>
            <w:rFonts w:ascii="Arial" w:hAnsi="Arial" w:cs="Arial"/>
            <w:noProof/>
            <w:webHidden/>
            <w:szCs w:val="24"/>
          </w:rPr>
          <w:t>9</w:t>
        </w:r>
        <w:r w:rsidR="00650AC4" w:rsidRPr="007A390D">
          <w:rPr>
            <w:rFonts w:ascii="Arial" w:hAnsi="Arial" w:cs="Arial"/>
            <w:noProof/>
            <w:webHidden/>
            <w:szCs w:val="24"/>
          </w:rPr>
          <w:fldChar w:fldCharType="end"/>
        </w:r>
      </w:hyperlink>
    </w:p>
    <w:p w14:paraId="20B7C125" w14:textId="77777777" w:rsidR="00650AC4" w:rsidRPr="007A390D" w:rsidRDefault="009F5E86" w:rsidP="002655CD">
      <w:pPr>
        <w:pStyle w:val="TOC1"/>
        <w:rPr>
          <w:rFonts w:ascii="Arial" w:eastAsia="Times New Roman" w:hAnsi="Arial" w:cs="Arial"/>
          <w:noProof/>
          <w:color w:val="auto"/>
          <w:szCs w:val="24"/>
          <w:lang w:val="en-US" w:eastAsia="en-US"/>
        </w:rPr>
      </w:pPr>
      <w:hyperlink w:anchor="_Toc166861108" w:history="1">
        <w:r w:rsidR="00650AC4" w:rsidRPr="007A390D">
          <w:rPr>
            <w:rStyle w:val="Hyperlink"/>
            <w:rFonts w:ascii="Arial" w:hAnsi="Arial" w:cs="Arial"/>
            <w:noProof/>
            <w:szCs w:val="24"/>
          </w:rPr>
          <w:t>REFERENCES</w:t>
        </w:r>
        <w:r w:rsidR="00650AC4" w:rsidRPr="007A390D">
          <w:rPr>
            <w:rFonts w:ascii="Arial" w:hAnsi="Arial" w:cs="Arial"/>
            <w:noProof/>
            <w:webHidden/>
            <w:szCs w:val="24"/>
          </w:rPr>
          <w:tab/>
        </w:r>
        <w:r w:rsidR="00650AC4" w:rsidRPr="007A390D">
          <w:rPr>
            <w:rFonts w:ascii="Arial" w:hAnsi="Arial" w:cs="Arial"/>
            <w:noProof/>
            <w:webHidden/>
            <w:szCs w:val="24"/>
          </w:rPr>
          <w:fldChar w:fldCharType="begin"/>
        </w:r>
        <w:r w:rsidR="00650AC4" w:rsidRPr="007A390D">
          <w:rPr>
            <w:rFonts w:ascii="Arial" w:hAnsi="Arial" w:cs="Arial"/>
            <w:noProof/>
            <w:webHidden/>
            <w:szCs w:val="24"/>
          </w:rPr>
          <w:instrText xml:space="preserve"> PAGEREF _Toc166861108 \h </w:instrText>
        </w:r>
        <w:r w:rsidR="00650AC4" w:rsidRPr="007A390D">
          <w:rPr>
            <w:rFonts w:ascii="Arial" w:hAnsi="Arial" w:cs="Arial"/>
            <w:noProof/>
            <w:webHidden/>
            <w:szCs w:val="24"/>
          </w:rPr>
        </w:r>
        <w:r w:rsidR="00650AC4" w:rsidRPr="007A390D">
          <w:rPr>
            <w:rFonts w:ascii="Arial" w:hAnsi="Arial" w:cs="Arial"/>
            <w:noProof/>
            <w:webHidden/>
            <w:szCs w:val="24"/>
          </w:rPr>
          <w:fldChar w:fldCharType="separate"/>
        </w:r>
        <w:r w:rsidR="00650AC4" w:rsidRPr="007A390D">
          <w:rPr>
            <w:rFonts w:ascii="Arial" w:hAnsi="Arial" w:cs="Arial"/>
            <w:noProof/>
            <w:webHidden/>
            <w:szCs w:val="24"/>
          </w:rPr>
          <w:t>10</w:t>
        </w:r>
        <w:r w:rsidR="00650AC4" w:rsidRPr="007A390D">
          <w:rPr>
            <w:rFonts w:ascii="Arial" w:hAnsi="Arial" w:cs="Arial"/>
            <w:noProof/>
            <w:webHidden/>
            <w:szCs w:val="24"/>
          </w:rPr>
          <w:fldChar w:fldCharType="end"/>
        </w:r>
      </w:hyperlink>
    </w:p>
    <w:p w14:paraId="447977F1" w14:textId="77777777" w:rsidR="00650AC4" w:rsidRPr="007A390D" w:rsidRDefault="00650AC4" w:rsidP="002655CD">
      <w:pPr>
        <w:spacing w:line="360" w:lineRule="auto"/>
        <w:jc w:val="both"/>
        <w:rPr>
          <w:rFonts w:ascii="Arial" w:hAnsi="Arial" w:cs="Arial"/>
          <w:sz w:val="24"/>
          <w:szCs w:val="24"/>
        </w:rPr>
      </w:pPr>
      <w:r w:rsidRPr="007A390D">
        <w:rPr>
          <w:rFonts w:ascii="Arial" w:hAnsi="Arial" w:cs="Arial"/>
          <w:b/>
          <w:bCs/>
          <w:noProof/>
          <w:sz w:val="24"/>
          <w:szCs w:val="24"/>
        </w:rPr>
        <w:fldChar w:fldCharType="end"/>
      </w:r>
    </w:p>
    <w:p w14:paraId="02FB27AE" w14:textId="77777777" w:rsidR="00650AC4" w:rsidRPr="007A390D" w:rsidRDefault="00650AC4" w:rsidP="002655CD">
      <w:pPr>
        <w:pStyle w:val="Heading1"/>
        <w:numPr>
          <w:ilvl w:val="0"/>
          <w:numId w:val="0"/>
        </w:numPr>
        <w:rPr>
          <w:rFonts w:ascii="Arial" w:hAnsi="Arial" w:cs="Arial"/>
          <w:sz w:val="24"/>
          <w:szCs w:val="24"/>
          <w:shd w:val="clear" w:color="auto" w:fill="FFFFFF"/>
        </w:rPr>
      </w:pPr>
    </w:p>
    <w:p w14:paraId="782DEA7E" w14:textId="07C7E4D8" w:rsidR="00650AC4" w:rsidRPr="007A390D" w:rsidRDefault="00650AC4" w:rsidP="00C060FE">
      <w:pPr>
        <w:pStyle w:val="Heading1"/>
        <w:jc w:val="center"/>
        <w:rPr>
          <w:rFonts w:ascii="Arial" w:hAnsi="Arial" w:cs="Arial"/>
          <w:sz w:val="24"/>
          <w:szCs w:val="24"/>
        </w:rPr>
      </w:pPr>
      <w:bookmarkStart w:id="0" w:name="__RefHeading___Toc34154202"/>
      <w:bookmarkStart w:id="1" w:name="__RefHeading___Toc34154204"/>
      <w:bookmarkEnd w:id="0"/>
      <w:bookmarkEnd w:id="1"/>
      <w:r w:rsidRPr="007A390D">
        <w:rPr>
          <w:rFonts w:ascii="Arial" w:hAnsi="Arial" w:cs="Arial"/>
          <w:sz w:val="24"/>
          <w:szCs w:val="24"/>
        </w:rPr>
        <w:br w:type="page"/>
      </w:r>
      <w:bookmarkStart w:id="2" w:name="_Toc166861101"/>
      <w:r w:rsidRPr="007A390D">
        <w:rPr>
          <w:rFonts w:ascii="Arial" w:hAnsi="Arial" w:cs="Arial"/>
          <w:sz w:val="24"/>
          <w:szCs w:val="24"/>
        </w:rPr>
        <w:lastRenderedPageBreak/>
        <w:t>INTRODUCTION</w:t>
      </w:r>
      <w:bookmarkEnd w:id="2"/>
    </w:p>
    <w:p w14:paraId="1489CB08" w14:textId="1AE93A9D" w:rsidR="00650AC4" w:rsidRPr="007A390D" w:rsidRDefault="00650AC4" w:rsidP="002655CD">
      <w:pPr>
        <w:spacing w:line="360" w:lineRule="auto"/>
        <w:ind w:firstLine="432"/>
        <w:jc w:val="both"/>
        <w:rPr>
          <w:rFonts w:ascii="Arial" w:hAnsi="Arial" w:cs="Arial"/>
          <w:sz w:val="24"/>
          <w:szCs w:val="24"/>
        </w:rPr>
      </w:pPr>
      <w:r w:rsidRPr="007A390D">
        <w:rPr>
          <w:rFonts w:ascii="Arial" w:hAnsi="Arial" w:cs="Arial"/>
          <w:sz w:val="24"/>
          <w:szCs w:val="24"/>
        </w:rPr>
        <w:t xml:space="preserve"> </w:t>
      </w:r>
      <w:r w:rsidR="00984438" w:rsidRPr="007A390D">
        <w:rPr>
          <w:rFonts w:ascii="Arial" w:hAnsi="Arial" w:cs="Arial"/>
          <w:sz w:val="24"/>
          <w:szCs w:val="24"/>
        </w:rPr>
        <w:t>Organizations must have</w:t>
      </w:r>
      <w:r w:rsidRPr="007A390D">
        <w:rPr>
          <w:rFonts w:ascii="Arial" w:hAnsi="Arial" w:cs="Arial"/>
          <w:sz w:val="24"/>
          <w:szCs w:val="24"/>
        </w:rPr>
        <w:t xml:space="preserve"> </w:t>
      </w:r>
      <w:r w:rsidR="00984438" w:rsidRPr="007A390D">
        <w:rPr>
          <w:rFonts w:ascii="Arial" w:hAnsi="Arial" w:cs="Arial"/>
          <w:sz w:val="24"/>
          <w:szCs w:val="24"/>
        </w:rPr>
        <w:t>an</w:t>
      </w:r>
      <w:r w:rsidRPr="007A390D">
        <w:rPr>
          <w:rFonts w:ascii="Arial" w:hAnsi="Arial" w:cs="Arial"/>
          <w:sz w:val="24"/>
          <w:szCs w:val="24"/>
        </w:rPr>
        <w:t xml:space="preserve"> effective organizational structure (OS) because it helps </w:t>
      </w:r>
      <w:r w:rsidR="00984438" w:rsidRPr="007A390D">
        <w:rPr>
          <w:rFonts w:ascii="Arial" w:hAnsi="Arial" w:cs="Arial"/>
          <w:sz w:val="24"/>
          <w:szCs w:val="24"/>
        </w:rPr>
        <w:t>eliminate</w:t>
      </w:r>
      <w:r w:rsidRPr="007A390D">
        <w:rPr>
          <w:rFonts w:ascii="Arial" w:hAnsi="Arial" w:cs="Arial"/>
          <w:sz w:val="24"/>
          <w:szCs w:val="24"/>
        </w:rPr>
        <w:t xml:space="preserve"> the duplication of roles, </w:t>
      </w:r>
      <w:r w:rsidR="00984438" w:rsidRPr="007A390D">
        <w:rPr>
          <w:rFonts w:ascii="Arial" w:hAnsi="Arial" w:cs="Arial"/>
          <w:sz w:val="24"/>
          <w:szCs w:val="24"/>
        </w:rPr>
        <w:t xml:space="preserve">and </w:t>
      </w:r>
      <w:r w:rsidRPr="007A390D">
        <w:rPr>
          <w:rFonts w:ascii="Arial" w:hAnsi="Arial" w:cs="Arial"/>
          <w:sz w:val="24"/>
          <w:szCs w:val="24"/>
        </w:rPr>
        <w:t xml:space="preserve">facilitates effective communication, decision-making and clear roles &amp; responsibilities of employees. The organizational structure has </w:t>
      </w:r>
      <w:r w:rsidR="00CD5DD6" w:rsidRPr="007A390D">
        <w:rPr>
          <w:rFonts w:ascii="Arial" w:hAnsi="Arial" w:cs="Arial"/>
          <w:sz w:val="24"/>
          <w:szCs w:val="24"/>
        </w:rPr>
        <w:t>a major effect on client fulfilment</w:t>
      </w:r>
      <w:r w:rsidRPr="007A390D">
        <w:rPr>
          <w:rFonts w:ascii="Arial" w:hAnsi="Arial" w:cs="Arial"/>
          <w:sz w:val="24"/>
          <w:szCs w:val="24"/>
        </w:rPr>
        <w:t xml:space="preserve">, service quality and employee productivity within the hospitality industry. </w:t>
      </w:r>
      <w:r w:rsidR="00CD5DD6" w:rsidRPr="007A390D">
        <w:rPr>
          <w:rFonts w:ascii="Arial" w:hAnsi="Arial" w:cs="Arial"/>
          <w:sz w:val="24"/>
          <w:szCs w:val="24"/>
        </w:rPr>
        <w:t>Nevertheless</w:t>
      </w:r>
      <w:r w:rsidRPr="007A390D">
        <w:rPr>
          <w:rFonts w:ascii="Arial" w:hAnsi="Arial" w:cs="Arial"/>
          <w:sz w:val="24"/>
          <w:szCs w:val="24"/>
        </w:rPr>
        <w:t xml:space="preserve">, </w:t>
      </w:r>
      <w:r w:rsidR="000B61A0" w:rsidRPr="007A390D">
        <w:rPr>
          <w:rFonts w:ascii="Arial" w:hAnsi="Arial" w:cs="Arial"/>
          <w:sz w:val="24"/>
          <w:szCs w:val="24"/>
        </w:rPr>
        <w:t xml:space="preserve">a </w:t>
      </w:r>
      <w:r w:rsidRPr="007A390D">
        <w:rPr>
          <w:rFonts w:ascii="Arial" w:hAnsi="Arial" w:cs="Arial"/>
          <w:sz w:val="24"/>
          <w:szCs w:val="24"/>
        </w:rPr>
        <w:t xml:space="preserve">positive organizational culture is also critical for the hospitality sector because it impacts the nature of long-term plans and transforms the </w:t>
      </w:r>
      <w:r w:rsidR="000B61A0" w:rsidRPr="007A390D">
        <w:rPr>
          <w:rFonts w:ascii="Arial" w:hAnsi="Arial" w:cs="Arial"/>
          <w:sz w:val="24"/>
          <w:szCs w:val="24"/>
        </w:rPr>
        <w:t>organization</w:t>
      </w:r>
      <w:r w:rsidRPr="007A390D">
        <w:rPr>
          <w:rFonts w:ascii="Arial" w:hAnsi="Arial" w:cs="Arial"/>
          <w:sz w:val="24"/>
          <w:szCs w:val="24"/>
        </w:rPr>
        <w:t xml:space="preserve"> towards its mission &amp; vision.  IHG is one of </w:t>
      </w:r>
      <w:r w:rsidR="000B61A0" w:rsidRPr="007A390D">
        <w:rPr>
          <w:rFonts w:ascii="Arial" w:hAnsi="Arial" w:cs="Arial"/>
          <w:sz w:val="24"/>
          <w:szCs w:val="24"/>
        </w:rPr>
        <w:t xml:space="preserve">the </w:t>
      </w:r>
      <w:r w:rsidRPr="007A390D">
        <w:rPr>
          <w:rFonts w:ascii="Arial" w:hAnsi="Arial" w:cs="Arial"/>
          <w:sz w:val="24"/>
          <w:szCs w:val="24"/>
        </w:rPr>
        <w:t xml:space="preserve">leading hotel companies in the world with more than 3, 45,000 people across </w:t>
      </w:r>
      <w:r w:rsidR="000B61A0" w:rsidRPr="007A390D">
        <w:rPr>
          <w:rFonts w:ascii="Arial" w:hAnsi="Arial" w:cs="Arial"/>
          <w:sz w:val="24"/>
          <w:szCs w:val="24"/>
        </w:rPr>
        <w:t>more</w:t>
      </w:r>
      <w:r w:rsidRPr="007A390D">
        <w:rPr>
          <w:rFonts w:ascii="Arial" w:hAnsi="Arial" w:cs="Arial"/>
          <w:sz w:val="24"/>
          <w:szCs w:val="24"/>
        </w:rPr>
        <w:t xml:space="preserve"> than 100 countries </w:t>
      </w:r>
      <w:r w:rsidR="000B61A0" w:rsidRPr="007A390D">
        <w:rPr>
          <w:rFonts w:ascii="Arial" w:hAnsi="Arial" w:cs="Arial"/>
          <w:sz w:val="24"/>
          <w:szCs w:val="24"/>
        </w:rPr>
        <w:t>to</w:t>
      </w:r>
      <w:r w:rsidRPr="007A390D">
        <w:rPr>
          <w:rFonts w:ascii="Arial" w:hAnsi="Arial" w:cs="Arial"/>
          <w:sz w:val="24"/>
          <w:szCs w:val="24"/>
        </w:rPr>
        <w:t xml:space="preserve"> deliver true hospitality for good.  This is </w:t>
      </w:r>
      <w:r w:rsidR="000B61A0" w:rsidRPr="007A390D">
        <w:rPr>
          <w:rFonts w:ascii="Arial" w:hAnsi="Arial" w:cs="Arial"/>
          <w:sz w:val="24"/>
          <w:szCs w:val="24"/>
        </w:rPr>
        <w:t xml:space="preserve">a </w:t>
      </w:r>
      <w:r w:rsidRPr="007A390D">
        <w:rPr>
          <w:rFonts w:ascii="Arial" w:hAnsi="Arial" w:cs="Arial"/>
          <w:sz w:val="24"/>
          <w:szCs w:val="24"/>
        </w:rPr>
        <w:t xml:space="preserve">public company and it </w:t>
      </w:r>
      <w:r w:rsidR="000B61A0" w:rsidRPr="007A390D">
        <w:rPr>
          <w:rFonts w:ascii="Arial" w:hAnsi="Arial" w:cs="Arial"/>
          <w:sz w:val="24"/>
          <w:szCs w:val="24"/>
        </w:rPr>
        <w:t xml:space="preserve">was </w:t>
      </w:r>
      <w:r w:rsidRPr="007A390D">
        <w:rPr>
          <w:rFonts w:ascii="Arial" w:hAnsi="Arial" w:cs="Arial"/>
          <w:sz w:val="24"/>
          <w:szCs w:val="24"/>
        </w:rPr>
        <w:t xml:space="preserve">founded in 2003. The </w:t>
      </w:r>
      <w:r w:rsidR="000B61A0" w:rsidRPr="007A390D">
        <w:rPr>
          <w:rFonts w:ascii="Arial" w:hAnsi="Arial" w:cs="Arial"/>
          <w:sz w:val="24"/>
          <w:szCs w:val="24"/>
        </w:rPr>
        <w:t>headquarters</w:t>
      </w:r>
      <w:r w:rsidRPr="007A390D">
        <w:rPr>
          <w:rFonts w:ascii="Arial" w:hAnsi="Arial" w:cs="Arial"/>
          <w:sz w:val="24"/>
          <w:szCs w:val="24"/>
        </w:rPr>
        <w:t xml:space="preserve"> of the chosen hotel is situated in Windsor, England, UK. This hotel is listed on the New York and London Stock Exchange.  At </w:t>
      </w:r>
      <w:r w:rsidR="000B61A0" w:rsidRPr="007A390D">
        <w:rPr>
          <w:rFonts w:ascii="Arial" w:hAnsi="Arial" w:cs="Arial"/>
          <w:sz w:val="24"/>
          <w:szCs w:val="24"/>
        </w:rPr>
        <w:t xml:space="preserve">the </w:t>
      </w:r>
      <w:r w:rsidRPr="007A390D">
        <w:rPr>
          <w:rFonts w:ascii="Arial" w:hAnsi="Arial" w:cs="Arial"/>
          <w:sz w:val="24"/>
          <w:szCs w:val="24"/>
        </w:rPr>
        <w:t>global level, this hotel has around 6,368 and 9, 46,382 rooms (IHG, 2024). Along with this, the report will be based on the management and organizational behaviour of InterContinental Hotels Group (IHG). This report will also highlight the organizational culture, structure and goals of the chosen organization.</w:t>
      </w:r>
    </w:p>
    <w:p w14:paraId="399AD5E2" w14:textId="77777777" w:rsidR="00984438" w:rsidRPr="007A390D" w:rsidRDefault="00984438" w:rsidP="002655CD">
      <w:pPr>
        <w:pStyle w:val="Heading2"/>
        <w:numPr>
          <w:ilvl w:val="0"/>
          <w:numId w:val="0"/>
        </w:numPr>
        <w:ind w:left="576" w:hanging="576"/>
        <w:rPr>
          <w:rFonts w:ascii="Arial" w:hAnsi="Arial" w:cs="Arial"/>
          <w:szCs w:val="24"/>
        </w:rPr>
      </w:pPr>
      <w:bookmarkStart w:id="3" w:name="_Toc166861103"/>
    </w:p>
    <w:p w14:paraId="605EF920" w14:textId="77777777" w:rsidR="00984438" w:rsidRPr="007A390D" w:rsidRDefault="00984438" w:rsidP="002655CD">
      <w:pPr>
        <w:pStyle w:val="Heading2"/>
        <w:numPr>
          <w:ilvl w:val="0"/>
          <w:numId w:val="0"/>
        </w:numPr>
        <w:ind w:left="576" w:hanging="576"/>
        <w:rPr>
          <w:rFonts w:ascii="Arial" w:hAnsi="Arial" w:cs="Arial"/>
          <w:szCs w:val="24"/>
        </w:rPr>
      </w:pPr>
    </w:p>
    <w:p w14:paraId="20072669" w14:textId="77777777" w:rsidR="00984438" w:rsidRPr="007A390D" w:rsidRDefault="00984438" w:rsidP="002655CD">
      <w:pPr>
        <w:pStyle w:val="Heading2"/>
        <w:numPr>
          <w:ilvl w:val="0"/>
          <w:numId w:val="0"/>
        </w:numPr>
        <w:rPr>
          <w:rFonts w:ascii="Arial" w:hAnsi="Arial" w:cs="Arial"/>
          <w:szCs w:val="24"/>
        </w:rPr>
      </w:pPr>
    </w:p>
    <w:p w14:paraId="773884EB" w14:textId="77777777" w:rsidR="00984438" w:rsidRPr="007A390D" w:rsidRDefault="00984438" w:rsidP="002655CD">
      <w:pPr>
        <w:pStyle w:val="Heading2"/>
        <w:numPr>
          <w:ilvl w:val="0"/>
          <w:numId w:val="0"/>
        </w:numPr>
        <w:ind w:left="576" w:hanging="576"/>
        <w:rPr>
          <w:rFonts w:ascii="Arial" w:hAnsi="Arial" w:cs="Arial"/>
          <w:szCs w:val="24"/>
        </w:rPr>
      </w:pPr>
    </w:p>
    <w:p w14:paraId="68137E1A" w14:textId="3D079DF1" w:rsidR="00984438" w:rsidRPr="007A390D" w:rsidRDefault="00984438" w:rsidP="00C060FE">
      <w:pPr>
        <w:pStyle w:val="Heading2"/>
        <w:numPr>
          <w:ilvl w:val="0"/>
          <w:numId w:val="0"/>
        </w:numPr>
        <w:rPr>
          <w:rFonts w:ascii="Arial" w:hAnsi="Arial" w:cs="Arial"/>
          <w:szCs w:val="24"/>
        </w:rPr>
      </w:pPr>
    </w:p>
    <w:p w14:paraId="6842FBD1" w14:textId="6CC375E3" w:rsidR="00C060FE" w:rsidRPr="007A390D" w:rsidRDefault="00C060FE" w:rsidP="00C060FE">
      <w:pPr>
        <w:rPr>
          <w:rFonts w:ascii="Arial" w:hAnsi="Arial" w:cs="Arial"/>
          <w:sz w:val="24"/>
          <w:szCs w:val="24"/>
          <w:lang w:eastAsia="ar-SA"/>
        </w:rPr>
      </w:pPr>
    </w:p>
    <w:p w14:paraId="218E7410" w14:textId="7107412F" w:rsidR="00C060FE" w:rsidRPr="007A390D" w:rsidRDefault="00C060FE" w:rsidP="00C060FE">
      <w:pPr>
        <w:rPr>
          <w:rFonts w:ascii="Arial" w:hAnsi="Arial" w:cs="Arial"/>
          <w:sz w:val="24"/>
          <w:szCs w:val="24"/>
          <w:lang w:eastAsia="ar-SA"/>
        </w:rPr>
      </w:pPr>
    </w:p>
    <w:p w14:paraId="3E5C8AD5" w14:textId="7F46D070" w:rsidR="00C060FE" w:rsidRPr="007A390D" w:rsidRDefault="00C060FE" w:rsidP="00C060FE">
      <w:pPr>
        <w:rPr>
          <w:rFonts w:ascii="Arial" w:hAnsi="Arial" w:cs="Arial"/>
          <w:sz w:val="24"/>
          <w:szCs w:val="24"/>
          <w:lang w:eastAsia="ar-SA"/>
        </w:rPr>
      </w:pPr>
    </w:p>
    <w:p w14:paraId="5AB74854" w14:textId="445EB13B" w:rsidR="00C060FE" w:rsidRPr="007A390D" w:rsidRDefault="00C060FE" w:rsidP="00C060FE">
      <w:pPr>
        <w:rPr>
          <w:rFonts w:ascii="Arial" w:hAnsi="Arial" w:cs="Arial"/>
          <w:sz w:val="24"/>
          <w:szCs w:val="24"/>
          <w:lang w:eastAsia="ar-SA"/>
        </w:rPr>
      </w:pPr>
    </w:p>
    <w:p w14:paraId="7FC201CA" w14:textId="50CBAF06" w:rsidR="00C060FE" w:rsidRPr="007A390D" w:rsidRDefault="00C060FE" w:rsidP="00C060FE">
      <w:pPr>
        <w:rPr>
          <w:rFonts w:ascii="Arial" w:hAnsi="Arial" w:cs="Arial"/>
          <w:sz w:val="24"/>
          <w:szCs w:val="24"/>
          <w:lang w:eastAsia="ar-SA"/>
        </w:rPr>
      </w:pPr>
    </w:p>
    <w:p w14:paraId="310650C6" w14:textId="5A557C5E" w:rsidR="00C060FE" w:rsidRPr="007A390D" w:rsidRDefault="00C060FE" w:rsidP="00C060FE">
      <w:pPr>
        <w:rPr>
          <w:rFonts w:ascii="Arial" w:hAnsi="Arial" w:cs="Arial"/>
          <w:sz w:val="24"/>
          <w:szCs w:val="24"/>
          <w:lang w:eastAsia="ar-SA"/>
        </w:rPr>
      </w:pPr>
    </w:p>
    <w:p w14:paraId="1C910415" w14:textId="77777777" w:rsidR="00C060FE" w:rsidRPr="007A390D" w:rsidRDefault="00C060FE" w:rsidP="00C060FE">
      <w:pPr>
        <w:rPr>
          <w:rFonts w:ascii="Arial" w:hAnsi="Arial" w:cs="Arial"/>
          <w:sz w:val="24"/>
          <w:szCs w:val="24"/>
          <w:lang w:eastAsia="ar-SA"/>
        </w:rPr>
      </w:pPr>
    </w:p>
    <w:p w14:paraId="0B3CA34A" w14:textId="77777777" w:rsidR="00984438" w:rsidRPr="007A390D" w:rsidRDefault="00984438" w:rsidP="002655CD">
      <w:pPr>
        <w:spacing w:line="360" w:lineRule="auto"/>
        <w:jc w:val="both"/>
        <w:rPr>
          <w:rFonts w:ascii="Arial" w:hAnsi="Arial" w:cs="Arial"/>
          <w:sz w:val="24"/>
          <w:szCs w:val="24"/>
          <w:lang w:eastAsia="ar-SA"/>
        </w:rPr>
      </w:pPr>
    </w:p>
    <w:p w14:paraId="4ECBB8BD" w14:textId="690E63B1" w:rsidR="00650AC4" w:rsidRPr="007A390D" w:rsidRDefault="00650AC4" w:rsidP="00CD5DD6">
      <w:pPr>
        <w:pStyle w:val="Heading2"/>
        <w:numPr>
          <w:ilvl w:val="0"/>
          <w:numId w:val="0"/>
        </w:numPr>
        <w:ind w:left="576" w:hanging="576"/>
        <w:jc w:val="center"/>
        <w:rPr>
          <w:rFonts w:ascii="Arial" w:hAnsi="Arial" w:cs="Arial"/>
          <w:szCs w:val="24"/>
        </w:rPr>
      </w:pPr>
      <w:r w:rsidRPr="007A390D">
        <w:rPr>
          <w:rFonts w:ascii="Arial" w:hAnsi="Arial" w:cs="Arial"/>
          <w:szCs w:val="24"/>
        </w:rPr>
        <w:lastRenderedPageBreak/>
        <w:t>Organisation structure, culture and goals</w:t>
      </w:r>
      <w:bookmarkEnd w:id="3"/>
    </w:p>
    <w:p w14:paraId="787B1248" w14:textId="5F32E8FE" w:rsidR="00650AC4" w:rsidRPr="007A390D" w:rsidRDefault="00CD5DD6" w:rsidP="00CD5DD6">
      <w:pPr>
        <w:spacing w:after="0" w:line="360" w:lineRule="auto"/>
        <w:ind w:firstLine="576"/>
        <w:jc w:val="both"/>
        <w:rPr>
          <w:rFonts w:ascii="Arial" w:eastAsia="Times New Roman" w:hAnsi="Arial" w:cs="Arial"/>
          <w:sz w:val="24"/>
          <w:szCs w:val="24"/>
          <w:lang w:eastAsia="en-GB"/>
        </w:rPr>
      </w:pPr>
      <w:r w:rsidRPr="007A390D">
        <w:rPr>
          <w:rFonts w:ascii="Arial" w:eastAsia="Times New Roman" w:hAnsi="Arial" w:cs="Arial"/>
          <w:sz w:val="24"/>
          <w:szCs w:val="24"/>
          <w:lang w:eastAsia="en-GB"/>
        </w:rPr>
        <w:t xml:space="preserve">A process that outlines how particular duties are overseen and guided towards the achievement of specified goals and objectives is known as an organisational framework. </w:t>
      </w:r>
      <w:r w:rsidR="00650AC4" w:rsidRPr="007A390D">
        <w:rPr>
          <w:rFonts w:ascii="Arial" w:hAnsi="Arial" w:cs="Arial"/>
          <w:sz w:val="24"/>
          <w:szCs w:val="24"/>
        </w:rPr>
        <w:t xml:space="preserve">The activities encompass the roles, rules and responsibilities associated with the business operations.  Having an effective organizational structure is beneficial for the hospitality industry because it helps them to execute effective decision-making </w:t>
      </w:r>
      <w:r w:rsidR="00984438" w:rsidRPr="007A390D">
        <w:rPr>
          <w:rFonts w:ascii="Arial" w:hAnsi="Arial" w:cs="Arial"/>
          <w:sz w:val="24"/>
          <w:szCs w:val="24"/>
        </w:rPr>
        <w:t>processes</w:t>
      </w:r>
      <w:r w:rsidR="00650AC4" w:rsidRPr="007A390D">
        <w:rPr>
          <w:rFonts w:ascii="Arial" w:hAnsi="Arial" w:cs="Arial"/>
          <w:sz w:val="24"/>
          <w:szCs w:val="24"/>
        </w:rPr>
        <w:t xml:space="preserve"> (</w:t>
      </w:r>
      <w:r w:rsidR="00650AC4" w:rsidRPr="007A390D">
        <w:rPr>
          <w:rFonts w:ascii="Arial" w:hAnsi="Arial" w:cs="Arial"/>
          <w:color w:val="222222"/>
          <w:sz w:val="24"/>
          <w:szCs w:val="24"/>
          <w:shd w:val="clear" w:color="auto" w:fill="FFFFFF"/>
        </w:rPr>
        <w:t>Griffin, Phillips and Gully, 2020)</w:t>
      </w:r>
      <w:r w:rsidR="00650AC4" w:rsidRPr="007A390D">
        <w:rPr>
          <w:rFonts w:ascii="Arial" w:hAnsi="Arial" w:cs="Arial"/>
          <w:sz w:val="24"/>
          <w:szCs w:val="24"/>
        </w:rPr>
        <w:t xml:space="preserve">. By assigning specialized roles to the </w:t>
      </w:r>
      <w:r w:rsidR="00FD32A9" w:rsidRPr="007A390D">
        <w:rPr>
          <w:rFonts w:ascii="Arial" w:hAnsi="Arial" w:cs="Arial"/>
          <w:sz w:val="24"/>
          <w:szCs w:val="24"/>
        </w:rPr>
        <w:t>lower-level</w:t>
      </w:r>
      <w:r w:rsidR="00650AC4" w:rsidRPr="007A390D">
        <w:rPr>
          <w:rFonts w:ascii="Arial" w:hAnsi="Arial" w:cs="Arial"/>
          <w:sz w:val="24"/>
          <w:szCs w:val="24"/>
        </w:rPr>
        <w:t xml:space="preserve"> employees hotel companies can make faster and better decisions. As critically contended by</w:t>
      </w:r>
      <w:r w:rsidR="00650AC4" w:rsidRPr="007A390D">
        <w:rPr>
          <w:rFonts w:ascii="Arial" w:hAnsi="Arial" w:cs="Arial"/>
          <w:color w:val="222222"/>
          <w:sz w:val="24"/>
          <w:szCs w:val="24"/>
          <w:shd w:val="clear" w:color="auto" w:fill="FFFFFF"/>
        </w:rPr>
        <w:t xml:space="preserve"> </w:t>
      </w:r>
      <w:proofErr w:type="spellStart"/>
      <w:r w:rsidR="00650AC4" w:rsidRPr="007A390D">
        <w:rPr>
          <w:rFonts w:ascii="Arial" w:hAnsi="Arial" w:cs="Arial"/>
          <w:color w:val="222222"/>
          <w:sz w:val="24"/>
          <w:szCs w:val="24"/>
          <w:shd w:val="clear" w:color="auto" w:fill="FFFFFF"/>
        </w:rPr>
        <w:t>Hanelt</w:t>
      </w:r>
      <w:proofErr w:type="spellEnd"/>
      <w:r w:rsidR="00650AC4" w:rsidRPr="007A390D">
        <w:rPr>
          <w:rFonts w:ascii="Arial" w:hAnsi="Arial" w:cs="Arial"/>
          <w:color w:val="222222"/>
          <w:sz w:val="24"/>
          <w:szCs w:val="24"/>
          <w:shd w:val="clear" w:color="auto" w:fill="FFFFFF"/>
        </w:rPr>
        <w:t xml:space="preserve"> et al, (2021)</w:t>
      </w:r>
      <w:r w:rsidR="00650AC4" w:rsidRPr="007A390D">
        <w:rPr>
          <w:rFonts w:ascii="Arial" w:hAnsi="Arial" w:cs="Arial"/>
          <w:sz w:val="24"/>
          <w:szCs w:val="24"/>
        </w:rPr>
        <w:t xml:space="preserve"> good organizational structure facilitates greater clarity of the roles and responsibilities, improved customer services and </w:t>
      </w:r>
      <w:r w:rsidR="00984438" w:rsidRPr="007A390D">
        <w:rPr>
          <w:rFonts w:ascii="Arial" w:hAnsi="Arial" w:cs="Arial"/>
          <w:sz w:val="24"/>
          <w:szCs w:val="24"/>
        </w:rPr>
        <w:t xml:space="preserve">a </w:t>
      </w:r>
      <w:r w:rsidR="00650AC4" w:rsidRPr="007A390D">
        <w:rPr>
          <w:rFonts w:ascii="Arial" w:hAnsi="Arial" w:cs="Arial"/>
          <w:sz w:val="24"/>
          <w:szCs w:val="24"/>
        </w:rPr>
        <w:t xml:space="preserve">better decision-making process.  Along with this, organizational structure and process are important for the success of any hospitality </w:t>
      </w:r>
      <w:r w:rsidR="00984438" w:rsidRPr="007A390D">
        <w:rPr>
          <w:rFonts w:ascii="Arial" w:hAnsi="Arial" w:cs="Arial"/>
          <w:sz w:val="24"/>
          <w:szCs w:val="24"/>
        </w:rPr>
        <w:t>company</w:t>
      </w:r>
      <w:r w:rsidR="00650AC4" w:rsidRPr="007A390D">
        <w:rPr>
          <w:rFonts w:ascii="Arial" w:hAnsi="Arial" w:cs="Arial"/>
          <w:sz w:val="24"/>
          <w:szCs w:val="24"/>
        </w:rPr>
        <w:t>. By selecting the right organizational structure, managers can enhance collaboration, communication and decision-making (</w:t>
      </w:r>
      <w:r w:rsidR="00650AC4" w:rsidRPr="007A390D">
        <w:rPr>
          <w:rFonts w:ascii="Arial" w:hAnsi="Arial" w:cs="Arial"/>
          <w:color w:val="222222"/>
          <w:sz w:val="24"/>
          <w:szCs w:val="24"/>
          <w:shd w:val="clear" w:color="auto" w:fill="FFFFFF"/>
        </w:rPr>
        <w:t>Fuertes et al, 2020)</w:t>
      </w:r>
      <w:r w:rsidR="00650AC4" w:rsidRPr="007A390D">
        <w:rPr>
          <w:rFonts w:ascii="Arial" w:hAnsi="Arial" w:cs="Arial"/>
          <w:sz w:val="24"/>
          <w:szCs w:val="24"/>
        </w:rPr>
        <w:t xml:space="preserve">. There </w:t>
      </w:r>
      <w:r w:rsidR="00984438" w:rsidRPr="007A390D">
        <w:rPr>
          <w:rFonts w:ascii="Arial" w:hAnsi="Arial" w:cs="Arial"/>
          <w:sz w:val="24"/>
          <w:szCs w:val="24"/>
        </w:rPr>
        <w:t>is</w:t>
      </w:r>
      <w:r w:rsidR="00650AC4" w:rsidRPr="007A390D">
        <w:rPr>
          <w:rFonts w:ascii="Arial" w:hAnsi="Arial" w:cs="Arial"/>
          <w:sz w:val="24"/>
          <w:szCs w:val="24"/>
        </w:rPr>
        <w:t xml:space="preserve"> </w:t>
      </w:r>
      <w:r w:rsidR="00984438" w:rsidRPr="007A390D">
        <w:rPr>
          <w:rFonts w:ascii="Arial" w:hAnsi="Arial" w:cs="Arial"/>
          <w:sz w:val="24"/>
          <w:szCs w:val="24"/>
        </w:rPr>
        <w:t xml:space="preserve">a </w:t>
      </w:r>
      <w:r w:rsidR="00650AC4" w:rsidRPr="007A390D">
        <w:rPr>
          <w:rFonts w:ascii="Arial" w:hAnsi="Arial" w:cs="Arial"/>
          <w:sz w:val="24"/>
          <w:szCs w:val="24"/>
        </w:rPr>
        <w:t xml:space="preserve">wide range of organizational </w:t>
      </w:r>
      <w:r w:rsidR="00984438" w:rsidRPr="007A390D">
        <w:rPr>
          <w:rFonts w:ascii="Arial" w:hAnsi="Arial" w:cs="Arial"/>
          <w:sz w:val="24"/>
          <w:szCs w:val="24"/>
        </w:rPr>
        <w:t>structures</w:t>
      </w:r>
      <w:r w:rsidR="00650AC4" w:rsidRPr="007A390D">
        <w:rPr>
          <w:rFonts w:ascii="Arial" w:hAnsi="Arial" w:cs="Arial"/>
          <w:sz w:val="24"/>
          <w:szCs w:val="24"/>
        </w:rPr>
        <w:t xml:space="preserve"> such as hierarchical, functional, horizontal or flat, divisional, matrix, team-based, network, process-based, circular and line (</w:t>
      </w:r>
      <w:proofErr w:type="spellStart"/>
      <w:r w:rsidR="00650AC4" w:rsidRPr="007A390D">
        <w:rPr>
          <w:rFonts w:ascii="Arial" w:hAnsi="Arial" w:cs="Arial"/>
          <w:color w:val="222222"/>
          <w:sz w:val="24"/>
          <w:szCs w:val="24"/>
          <w:shd w:val="clear" w:color="auto" w:fill="FFFFFF"/>
        </w:rPr>
        <w:t>Pratama</w:t>
      </w:r>
      <w:proofErr w:type="spellEnd"/>
      <w:r w:rsidR="00650AC4" w:rsidRPr="007A390D">
        <w:rPr>
          <w:rFonts w:ascii="Arial" w:hAnsi="Arial" w:cs="Arial"/>
          <w:color w:val="222222"/>
          <w:sz w:val="24"/>
          <w:szCs w:val="24"/>
          <w:shd w:val="clear" w:color="auto" w:fill="FFFFFF"/>
        </w:rPr>
        <w:t xml:space="preserve">, </w:t>
      </w:r>
      <w:proofErr w:type="spellStart"/>
      <w:r w:rsidR="00650AC4" w:rsidRPr="007A390D">
        <w:rPr>
          <w:rFonts w:ascii="Arial" w:hAnsi="Arial" w:cs="Arial"/>
          <w:color w:val="222222"/>
          <w:sz w:val="24"/>
          <w:szCs w:val="24"/>
          <w:shd w:val="clear" w:color="auto" w:fill="FFFFFF"/>
        </w:rPr>
        <w:t>Suwarni</w:t>
      </w:r>
      <w:proofErr w:type="spellEnd"/>
      <w:r w:rsidR="00650AC4" w:rsidRPr="007A390D">
        <w:rPr>
          <w:rFonts w:ascii="Arial" w:hAnsi="Arial" w:cs="Arial"/>
          <w:color w:val="222222"/>
          <w:sz w:val="24"/>
          <w:szCs w:val="24"/>
          <w:shd w:val="clear" w:color="auto" w:fill="FFFFFF"/>
        </w:rPr>
        <w:t xml:space="preserve"> and </w:t>
      </w:r>
      <w:proofErr w:type="spellStart"/>
      <w:r w:rsidR="00650AC4" w:rsidRPr="007A390D">
        <w:rPr>
          <w:rFonts w:ascii="Arial" w:hAnsi="Arial" w:cs="Arial"/>
          <w:color w:val="222222"/>
          <w:sz w:val="24"/>
          <w:szCs w:val="24"/>
          <w:shd w:val="clear" w:color="auto" w:fill="FFFFFF"/>
        </w:rPr>
        <w:t>Handayani</w:t>
      </w:r>
      <w:proofErr w:type="spellEnd"/>
      <w:r w:rsidR="00650AC4" w:rsidRPr="007A390D">
        <w:rPr>
          <w:rFonts w:ascii="Arial" w:hAnsi="Arial" w:cs="Arial"/>
          <w:color w:val="222222"/>
          <w:sz w:val="24"/>
          <w:szCs w:val="24"/>
          <w:shd w:val="clear" w:color="auto" w:fill="FFFFFF"/>
        </w:rPr>
        <w:t>, 2022)</w:t>
      </w:r>
      <w:r w:rsidR="00650AC4" w:rsidRPr="007A390D">
        <w:rPr>
          <w:rFonts w:ascii="Arial" w:hAnsi="Arial" w:cs="Arial"/>
          <w:sz w:val="24"/>
          <w:szCs w:val="24"/>
        </w:rPr>
        <w:t xml:space="preserve">. </w:t>
      </w:r>
    </w:p>
    <w:p w14:paraId="24795C61" w14:textId="31DEEF10" w:rsidR="00650AC4" w:rsidRPr="007A390D" w:rsidRDefault="00650AC4" w:rsidP="002655CD">
      <w:pPr>
        <w:spacing w:line="360" w:lineRule="auto"/>
        <w:ind w:firstLine="720"/>
        <w:jc w:val="both"/>
        <w:rPr>
          <w:rFonts w:ascii="Arial" w:hAnsi="Arial" w:cs="Arial"/>
          <w:sz w:val="24"/>
          <w:szCs w:val="24"/>
        </w:rPr>
      </w:pPr>
      <w:r w:rsidRPr="007A390D">
        <w:rPr>
          <w:rFonts w:ascii="Arial" w:hAnsi="Arial" w:cs="Arial"/>
          <w:sz w:val="24"/>
          <w:szCs w:val="24"/>
        </w:rPr>
        <w:t xml:space="preserve"> In addition to this, IHG </w:t>
      </w:r>
      <w:r w:rsidR="00984438" w:rsidRPr="007A390D">
        <w:rPr>
          <w:rFonts w:ascii="Arial" w:hAnsi="Arial" w:cs="Arial"/>
          <w:sz w:val="24"/>
          <w:szCs w:val="24"/>
        </w:rPr>
        <w:t>has</w:t>
      </w:r>
      <w:r w:rsidRPr="007A390D">
        <w:rPr>
          <w:rFonts w:ascii="Arial" w:hAnsi="Arial" w:cs="Arial"/>
          <w:sz w:val="24"/>
          <w:szCs w:val="24"/>
        </w:rPr>
        <w:t xml:space="preserve"> </w:t>
      </w:r>
      <w:r w:rsidR="00984438" w:rsidRPr="007A390D">
        <w:rPr>
          <w:rFonts w:ascii="Arial" w:hAnsi="Arial" w:cs="Arial"/>
          <w:sz w:val="24"/>
          <w:szCs w:val="24"/>
        </w:rPr>
        <w:t xml:space="preserve">a </w:t>
      </w:r>
      <w:r w:rsidRPr="007A390D">
        <w:rPr>
          <w:rFonts w:ascii="Arial" w:hAnsi="Arial" w:cs="Arial"/>
          <w:sz w:val="24"/>
          <w:szCs w:val="24"/>
        </w:rPr>
        <w:t xml:space="preserve">hybrid or matrix organizational structure.  This structure combines the factors of divisional and functional structures into one.   Adoption of hybrid OS is beneficial for IHG because it facilitates flexibility, enhanced decision-making, </w:t>
      </w:r>
      <w:r w:rsidR="00984438" w:rsidRPr="007A390D">
        <w:rPr>
          <w:rFonts w:ascii="Arial" w:hAnsi="Arial" w:cs="Arial"/>
          <w:sz w:val="24"/>
          <w:szCs w:val="24"/>
        </w:rPr>
        <w:t>increased</w:t>
      </w:r>
      <w:r w:rsidRPr="007A390D">
        <w:rPr>
          <w:rFonts w:ascii="Arial" w:hAnsi="Arial" w:cs="Arial"/>
          <w:sz w:val="24"/>
          <w:szCs w:val="24"/>
        </w:rPr>
        <w:t xml:space="preserve"> efficiency, better communication and collaboration as well as better alignment of strategy and operations as well as improved employee engagement.   Furthermore, this type of OS allows for a mixture of local autonomy and centralised control which can make IHG more adaptable and flexible to changing the circumstances.  By allowing for decision-making and local autonomy this OS helps enhance the quality and speed of decision-making at lower levels (</w:t>
      </w:r>
      <w:r w:rsidRPr="007A390D">
        <w:rPr>
          <w:rFonts w:ascii="Arial" w:hAnsi="Arial" w:cs="Arial"/>
          <w:color w:val="222222"/>
          <w:sz w:val="24"/>
          <w:szCs w:val="24"/>
          <w:shd w:val="clear" w:color="auto" w:fill="FFFFFF"/>
        </w:rPr>
        <w:t>Hock-</w:t>
      </w:r>
      <w:proofErr w:type="spellStart"/>
      <w:r w:rsidRPr="007A390D">
        <w:rPr>
          <w:rFonts w:ascii="Arial" w:hAnsi="Arial" w:cs="Arial"/>
          <w:color w:val="222222"/>
          <w:sz w:val="24"/>
          <w:szCs w:val="24"/>
          <w:shd w:val="clear" w:color="auto" w:fill="FFFFFF"/>
        </w:rPr>
        <w:t>Doepgen</w:t>
      </w:r>
      <w:proofErr w:type="spellEnd"/>
      <w:r w:rsidRPr="007A390D">
        <w:rPr>
          <w:rFonts w:ascii="Arial" w:hAnsi="Arial" w:cs="Arial"/>
          <w:color w:val="222222"/>
          <w:sz w:val="24"/>
          <w:szCs w:val="24"/>
          <w:shd w:val="clear" w:color="auto" w:fill="FFFFFF"/>
        </w:rPr>
        <w:t xml:space="preserve"> et al, 2021)</w:t>
      </w:r>
      <w:r w:rsidRPr="007A390D">
        <w:rPr>
          <w:rFonts w:ascii="Arial" w:hAnsi="Arial" w:cs="Arial"/>
          <w:sz w:val="24"/>
          <w:szCs w:val="24"/>
        </w:rPr>
        <w:t xml:space="preserve">.  This OS helps in centralizing the activities and functions of IHG which leads to </w:t>
      </w:r>
      <w:r w:rsidR="001927BA" w:rsidRPr="007A390D">
        <w:rPr>
          <w:rFonts w:ascii="Arial" w:hAnsi="Arial" w:cs="Arial"/>
          <w:sz w:val="24"/>
          <w:szCs w:val="24"/>
        </w:rPr>
        <w:t>increased</w:t>
      </w:r>
      <w:r w:rsidRPr="007A390D">
        <w:rPr>
          <w:rFonts w:ascii="Arial" w:hAnsi="Arial" w:cs="Arial"/>
          <w:sz w:val="24"/>
          <w:szCs w:val="24"/>
        </w:rPr>
        <w:t xml:space="preserve"> efficiency and </w:t>
      </w:r>
      <w:r w:rsidR="001927BA" w:rsidRPr="007A390D">
        <w:rPr>
          <w:rFonts w:ascii="Arial" w:hAnsi="Arial" w:cs="Arial"/>
          <w:sz w:val="24"/>
          <w:szCs w:val="24"/>
        </w:rPr>
        <w:t>reduced</w:t>
      </w:r>
      <w:r w:rsidRPr="007A390D">
        <w:rPr>
          <w:rFonts w:ascii="Arial" w:hAnsi="Arial" w:cs="Arial"/>
          <w:sz w:val="24"/>
          <w:szCs w:val="24"/>
        </w:rPr>
        <w:t xml:space="preserve"> costs. </w:t>
      </w:r>
      <w:r w:rsidR="002655CD" w:rsidRPr="007A390D">
        <w:rPr>
          <w:rFonts w:ascii="Arial" w:hAnsi="Arial" w:cs="Arial"/>
          <w:sz w:val="24"/>
          <w:szCs w:val="24"/>
        </w:rPr>
        <w:t xml:space="preserve">Aside from this, to build </w:t>
      </w:r>
      <w:r w:rsidR="00C060FE" w:rsidRPr="007A390D">
        <w:rPr>
          <w:rFonts w:ascii="Arial" w:hAnsi="Arial" w:cs="Arial"/>
          <w:sz w:val="24"/>
          <w:szCs w:val="24"/>
        </w:rPr>
        <w:t>an</w:t>
      </w:r>
      <w:r w:rsidR="002655CD" w:rsidRPr="007A390D">
        <w:rPr>
          <w:rFonts w:ascii="Arial" w:hAnsi="Arial" w:cs="Arial"/>
          <w:sz w:val="24"/>
          <w:szCs w:val="24"/>
        </w:rPr>
        <w:t xml:space="preserve"> effective OS, IHG can focus on system theory. This theory can be useful for selected </w:t>
      </w:r>
      <w:r w:rsidR="00C060FE" w:rsidRPr="007A390D">
        <w:rPr>
          <w:rFonts w:ascii="Arial" w:hAnsi="Arial" w:cs="Arial"/>
          <w:sz w:val="24"/>
          <w:szCs w:val="24"/>
        </w:rPr>
        <w:t>companies</w:t>
      </w:r>
      <w:r w:rsidR="002655CD" w:rsidRPr="007A390D">
        <w:rPr>
          <w:rFonts w:ascii="Arial" w:hAnsi="Arial" w:cs="Arial"/>
          <w:sz w:val="24"/>
          <w:szCs w:val="24"/>
        </w:rPr>
        <w:t xml:space="preserve"> because it aids them </w:t>
      </w:r>
      <w:r w:rsidR="00C060FE" w:rsidRPr="007A390D">
        <w:rPr>
          <w:rFonts w:ascii="Arial" w:hAnsi="Arial" w:cs="Arial"/>
          <w:sz w:val="24"/>
          <w:szCs w:val="24"/>
        </w:rPr>
        <w:t>in interacting</w:t>
      </w:r>
      <w:r w:rsidR="002655CD" w:rsidRPr="007A390D">
        <w:rPr>
          <w:rFonts w:ascii="Arial" w:hAnsi="Arial" w:cs="Arial"/>
          <w:sz w:val="24"/>
          <w:szCs w:val="24"/>
        </w:rPr>
        <w:t xml:space="preserve"> with the environment which positively impacts </w:t>
      </w:r>
      <w:r w:rsidR="00C060FE" w:rsidRPr="007A390D">
        <w:rPr>
          <w:rFonts w:ascii="Arial" w:hAnsi="Arial" w:cs="Arial"/>
          <w:sz w:val="24"/>
          <w:szCs w:val="24"/>
        </w:rPr>
        <w:t>their</w:t>
      </w:r>
      <w:r w:rsidR="002655CD" w:rsidRPr="007A390D">
        <w:rPr>
          <w:rFonts w:ascii="Arial" w:hAnsi="Arial" w:cs="Arial"/>
          <w:sz w:val="24"/>
          <w:szCs w:val="24"/>
        </w:rPr>
        <w:t xml:space="preserve"> OS.</w:t>
      </w:r>
    </w:p>
    <w:p w14:paraId="5ED9B167" w14:textId="13B7B63D" w:rsidR="00650AC4" w:rsidRPr="007A390D" w:rsidRDefault="00650AC4" w:rsidP="002655CD">
      <w:pPr>
        <w:spacing w:line="360" w:lineRule="auto"/>
        <w:jc w:val="both"/>
        <w:rPr>
          <w:rFonts w:ascii="Arial" w:hAnsi="Arial" w:cs="Arial"/>
          <w:sz w:val="24"/>
          <w:szCs w:val="24"/>
        </w:rPr>
      </w:pPr>
      <w:r w:rsidRPr="007A390D">
        <w:rPr>
          <w:rFonts w:ascii="Arial" w:hAnsi="Arial" w:cs="Arial"/>
          <w:sz w:val="24"/>
          <w:szCs w:val="24"/>
        </w:rPr>
        <w:t xml:space="preserve"> </w:t>
      </w:r>
      <w:r w:rsidRPr="007A390D">
        <w:rPr>
          <w:rFonts w:ascii="Arial" w:hAnsi="Arial" w:cs="Arial"/>
          <w:sz w:val="24"/>
          <w:szCs w:val="24"/>
        </w:rPr>
        <w:tab/>
        <w:t xml:space="preserve">Apart from this, organizational culture refers to a set of beliefs, values, systems, and </w:t>
      </w:r>
      <w:r w:rsidR="001927BA" w:rsidRPr="007A390D">
        <w:rPr>
          <w:rFonts w:ascii="Arial" w:hAnsi="Arial" w:cs="Arial"/>
          <w:sz w:val="24"/>
          <w:szCs w:val="24"/>
        </w:rPr>
        <w:t>attitudes</w:t>
      </w:r>
      <w:r w:rsidRPr="007A390D">
        <w:rPr>
          <w:rFonts w:ascii="Arial" w:hAnsi="Arial" w:cs="Arial"/>
          <w:sz w:val="24"/>
          <w:szCs w:val="24"/>
        </w:rPr>
        <w:t xml:space="preserve"> as well as rules that frame and encourage the behaviour </w:t>
      </w:r>
      <w:r w:rsidR="001927BA" w:rsidRPr="007A390D">
        <w:rPr>
          <w:rFonts w:ascii="Arial" w:hAnsi="Arial" w:cs="Arial"/>
          <w:sz w:val="24"/>
          <w:szCs w:val="24"/>
        </w:rPr>
        <w:t xml:space="preserve">of </w:t>
      </w:r>
      <w:r w:rsidRPr="007A390D">
        <w:rPr>
          <w:rFonts w:ascii="Arial" w:hAnsi="Arial" w:cs="Arial"/>
          <w:sz w:val="24"/>
          <w:szCs w:val="24"/>
        </w:rPr>
        <w:t xml:space="preserve">the </w:t>
      </w:r>
      <w:r w:rsidR="001927BA" w:rsidRPr="007A390D">
        <w:rPr>
          <w:rFonts w:ascii="Arial" w:hAnsi="Arial" w:cs="Arial"/>
          <w:sz w:val="24"/>
          <w:szCs w:val="24"/>
        </w:rPr>
        <w:t>workforce</w:t>
      </w:r>
      <w:r w:rsidRPr="007A390D">
        <w:rPr>
          <w:rFonts w:ascii="Arial" w:hAnsi="Arial" w:cs="Arial"/>
          <w:sz w:val="24"/>
          <w:szCs w:val="24"/>
        </w:rPr>
        <w:t xml:space="preserve"> </w:t>
      </w:r>
      <w:r w:rsidRPr="007A390D">
        <w:rPr>
          <w:rFonts w:ascii="Arial" w:hAnsi="Arial" w:cs="Arial"/>
          <w:sz w:val="24"/>
          <w:szCs w:val="24"/>
        </w:rPr>
        <w:lastRenderedPageBreak/>
        <w:t>within the company (</w:t>
      </w:r>
      <w:proofErr w:type="spellStart"/>
      <w:r w:rsidRPr="007A390D">
        <w:rPr>
          <w:rFonts w:ascii="Arial" w:hAnsi="Arial" w:cs="Arial"/>
          <w:color w:val="222222"/>
          <w:sz w:val="24"/>
          <w:szCs w:val="24"/>
          <w:shd w:val="clear" w:color="auto" w:fill="FFFFFF"/>
        </w:rPr>
        <w:t>Setyorini</w:t>
      </w:r>
      <w:proofErr w:type="spellEnd"/>
      <w:r w:rsidRPr="007A390D">
        <w:rPr>
          <w:rFonts w:ascii="Arial" w:hAnsi="Arial" w:cs="Arial"/>
          <w:color w:val="222222"/>
          <w:sz w:val="24"/>
          <w:szCs w:val="24"/>
          <w:shd w:val="clear" w:color="auto" w:fill="FFFFFF"/>
        </w:rPr>
        <w:t xml:space="preserve">, </w:t>
      </w:r>
      <w:proofErr w:type="spellStart"/>
      <w:r w:rsidRPr="007A390D">
        <w:rPr>
          <w:rFonts w:ascii="Arial" w:hAnsi="Arial" w:cs="Arial"/>
          <w:color w:val="222222"/>
          <w:sz w:val="24"/>
          <w:szCs w:val="24"/>
          <w:shd w:val="clear" w:color="auto" w:fill="FFFFFF"/>
        </w:rPr>
        <w:t>Manafe</w:t>
      </w:r>
      <w:proofErr w:type="spellEnd"/>
      <w:r w:rsidRPr="007A390D">
        <w:rPr>
          <w:rFonts w:ascii="Arial" w:hAnsi="Arial" w:cs="Arial"/>
          <w:color w:val="222222"/>
          <w:sz w:val="24"/>
          <w:szCs w:val="24"/>
          <w:shd w:val="clear" w:color="auto" w:fill="FFFFFF"/>
        </w:rPr>
        <w:t xml:space="preserve"> and Nino, 2022)</w:t>
      </w:r>
      <w:r w:rsidRPr="007A390D">
        <w:rPr>
          <w:rFonts w:ascii="Arial" w:hAnsi="Arial" w:cs="Arial"/>
          <w:sz w:val="24"/>
          <w:szCs w:val="24"/>
        </w:rPr>
        <w:t>.  According to</w:t>
      </w:r>
      <w:r w:rsidRPr="007A390D">
        <w:rPr>
          <w:rFonts w:ascii="Arial" w:hAnsi="Arial" w:cs="Arial"/>
          <w:color w:val="222222"/>
          <w:sz w:val="24"/>
          <w:szCs w:val="24"/>
          <w:shd w:val="clear" w:color="auto" w:fill="FFFFFF"/>
        </w:rPr>
        <w:t xml:space="preserve"> </w:t>
      </w:r>
      <w:proofErr w:type="spellStart"/>
      <w:r w:rsidRPr="007A390D">
        <w:rPr>
          <w:rFonts w:ascii="Arial" w:hAnsi="Arial" w:cs="Arial"/>
          <w:color w:val="222222"/>
          <w:sz w:val="24"/>
          <w:szCs w:val="24"/>
          <w:shd w:val="clear" w:color="auto" w:fill="FFFFFF"/>
        </w:rPr>
        <w:t>Paais</w:t>
      </w:r>
      <w:proofErr w:type="spellEnd"/>
      <w:r w:rsidRPr="007A390D">
        <w:rPr>
          <w:rFonts w:ascii="Arial" w:hAnsi="Arial" w:cs="Arial"/>
          <w:color w:val="222222"/>
          <w:sz w:val="24"/>
          <w:szCs w:val="24"/>
          <w:shd w:val="clear" w:color="auto" w:fill="FFFFFF"/>
        </w:rPr>
        <w:t xml:space="preserve"> and </w:t>
      </w:r>
      <w:proofErr w:type="spellStart"/>
      <w:r w:rsidRPr="007A390D">
        <w:rPr>
          <w:rFonts w:ascii="Arial" w:hAnsi="Arial" w:cs="Arial"/>
          <w:color w:val="222222"/>
          <w:sz w:val="24"/>
          <w:szCs w:val="24"/>
          <w:shd w:val="clear" w:color="auto" w:fill="FFFFFF"/>
        </w:rPr>
        <w:t>Pattiruhu</w:t>
      </w:r>
      <w:proofErr w:type="spellEnd"/>
      <w:r w:rsidRPr="007A390D">
        <w:rPr>
          <w:rFonts w:ascii="Arial" w:hAnsi="Arial" w:cs="Arial"/>
          <w:color w:val="222222"/>
          <w:sz w:val="24"/>
          <w:szCs w:val="24"/>
          <w:shd w:val="clear" w:color="auto" w:fill="FFFFFF"/>
        </w:rPr>
        <w:t xml:space="preserve"> (2020)</w:t>
      </w:r>
      <w:r w:rsidR="000B61A0" w:rsidRPr="007A390D">
        <w:rPr>
          <w:rFonts w:ascii="Arial" w:hAnsi="Arial" w:cs="Arial"/>
          <w:color w:val="222222"/>
          <w:sz w:val="24"/>
          <w:szCs w:val="24"/>
          <w:shd w:val="clear" w:color="auto" w:fill="FFFFFF"/>
        </w:rPr>
        <w:t>,</w:t>
      </w:r>
      <w:r w:rsidRPr="007A390D">
        <w:rPr>
          <w:rFonts w:ascii="Arial" w:hAnsi="Arial" w:cs="Arial"/>
          <w:sz w:val="24"/>
          <w:szCs w:val="24"/>
        </w:rPr>
        <w:t xml:space="preserve"> organizational culture is important to the hospitality sector because it </w:t>
      </w:r>
      <w:r w:rsidR="001927BA" w:rsidRPr="007A390D">
        <w:rPr>
          <w:rFonts w:ascii="Arial" w:hAnsi="Arial" w:cs="Arial"/>
          <w:sz w:val="24"/>
          <w:szCs w:val="24"/>
        </w:rPr>
        <w:t>assists</w:t>
      </w:r>
      <w:r w:rsidRPr="007A390D">
        <w:rPr>
          <w:rFonts w:ascii="Arial" w:hAnsi="Arial" w:cs="Arial"/>
          <w:sz w:val="24"/>
          <w:szCs w:val="24"/>
        </w:rPr>
        <w:t xml:space="preserve"> them in </w:t>
      </w:r>
      <w:r w:rsidR="001927BA" w:rsidRPr="007A390D">
        <w:rPr>
          <w:rFonts w:ascii="Arial" w:hAnsi="Arial" w:cs="Arial"/>
          <w:sz w:val="24"/>
          <w:szCs w:val="24"/>
        </w:rPr>
        <w:t>providing</w:t>
      </w:r>
      <w:r w:rsidRPr="007A390D">
        <w:rPr>
          <w:rFonts w:ascii="Arial" w:hAnsi="Arial" w:cs="Arial"/>
          <w:sz w:val="24"/>
          <w:szCs w:val="24"/>
        </w:rPr>
        <w:t xml:space="preserve"> better and </w:t>
      </w:r>
      <w:r w:rsidR="001927BA" w:rsidRPr="007A390D">
        <w:rPr>
          <w:rFonts w:ascii="Arial" w:hAnsi="Arial" w:cs="Arial"/>
          <w:sz w:val="24"/>
          <w:szCs w:val="24"/>
        </w:rPr>
        <w:t>high-quality</w:t>
      </w:r>
      <w:r w:rsidRPr="007A390D">
        <w:rPr>
          <w:rFonts w:ascii="Arial" w:hAnsi="Arial" w:cs="Arial"/>
          <w:sz w:val="24"/>
          <w:szCs w:val="24"/>
        </w:rPr>
        <w:t xml:space="preserve"> services to the guests and </w:t>
      </w:r>
      <w:r w:rsidR="001927BA" w:rsidRPr="007A390D">
        <w:rPr>
          <w:rFonts w:ascii="Arial" w:hAnsi="Arial" w:cs="Arial"/>
          <w:sz w:val="24"/>
          <w:szCs w:val="24"/>
        </w:rPr>
        <w:t>creating</w:t>
      </w:r>
      <w:r w:rsidRPr="007A390D">
        <w:rPr>
          <w:rFonts w:ascii="Arial" w:hAnsi="Arial" w:cs="Arial"/>
          <w:sz w:val="24"/>
          <w:szCs w:val="24"/>
        </w:rPr>
        <w:t xml:space="preserve"> a more sustainable experience of tourism.  IHG also have </w:t>
      </w:r>
      <w:r w:rsidR="001927BA" w:rsidRPr="007A390D">
        <w:rPr>
          <w:rFonts w:ascii="Arial" w:hAnsi="Arial" w:cs="Arial"/>
          <w:sz w:val="24"/>
          <w:szCs w:val="24"/>
        </w:rPr>
        <w:t>a</w:t>
      </w:r>
      <w:r w:rsidRPr="007A390D">
        <w:rPr>
          <w:rFonts w:ascii="Arial" w:hAnsi="Arial" w:cs="Arial"/>
          <w:sz w:val="24"/>
          <w:szCs w:val="24"/>
        </w:rPr>
        <w:t xml:space="preserve"> positive organizational culture that helps it in influencing several aspects such as job satisfaction, communication, service recovery performance and organizational citizenship behaviour. </w:t>
      </w:r>
      <w:r w:rsidR="001927BA" w:rsidRPr="007A390D">
        <w:rPr>
          <w:rFonts w:ascii="Arial" w:hAnsi="Arial" w:cs="Arial"/>
          <w:sz w:val="24"/>
          <w:szCs w:val="24"/>
        </w:rPr>
        <w:t>An inclusive</w:t>
      </w:r>
      <w:r w:rsidRPr="007A390D">
        <w:rPr>
          <w:rFonts w:ascii="Arial" w:hAnsi="Arial" w:cs="Arial"/>
          <w:sz w:val="24"/>
          <w:szCs w:val="24"/>
        </w:rPr>
        <w:t xml:space="preserve"> and positive culture helps in promoting professionalism, ethical behaviour and respect towards the clients which leads to </w:t>
      </w:r>
      <w:r w:rsidR="001927BA" w:rsidRPr="007A390D">
        <w:rPr>
          <w:rFonts w:ascii="Arial" w:hAnsi="Arial" w:cs="Arial"/>
          <w:sz w:val="24"/>
          <w:szCs w:val="24"/>
        </w:rPr>
        <w:t xml:space="preserve">a </w:t>
      </w:r>
      <w:r w:rsidRPr="007A390D">
        <w:rPr>
          <w:rFonts w:ascii="Arial" w:hAnsi="Arial" w:cs="Arial"/>
          <w:sz w:val="24"/>
          <w:szCs w:val="24"/>
        </w:rPr>
        <w:t>positive image (</w:t>
      </w:r>
      <w:r w:rsidRPr="007A390D">
        <w:rPr>
          <w:rFonts w:ascii="Arial" w:hAnsi="Arial" w:cs="Arial"/>
          <w:color w:val="222222"/>
          <w:sz w:val="24"/>
          <w:szCs w:val="24"/>
          <w:shd w:val="clear" w:color="auto" w:fill="FFFFFF"/>
        </w:rPr>
        <w:t>Spicer, 2020)</w:t>
      </w:r>
      <w:r w:rsidRPr="007A390D">
        <w:rPr>
          <w:rFonts w:ascii="Arial" w:hAnsi="Arial" w:cs="Arial"/>
          <w:sz w:val="24"/>
          <w:szCs w:val="24"/>
        </w:rPr>
        <w:t xml:space="preserve">. </w:t>
      </w:r>
    </w:p>
    <w:p w14:paraId="6077B726" w14:textId="5119C7FC" w:rsidR="00650AC4" w:rsidRPr="007A390D" w:rsidRDefault="00650AC4" w:rsidP="002655CD">
      <w:pPr>
        <w:spacing w:line="360" w:lineRule="auto"/>
        <w:ind w:firstLine="720"/>
        <w:jc w:val="both"/>
        <w:rPr>
          <w:rFonts w:ascii="Arial" w:hAnsi="Arial" w:cs="Arial"/>
          <w:sz w:val="24"/>
          <w:szCs w:val="24"/>
        </w:rPr>
      </w:pPr>
      <w:r w:rsidRPr="007A390D">
        <w:rPr>
          <w:rFonts w:ascii="Arial" w:hAnsi="Arial" w:cs="Arial"/>
          <w:sz w:val="24"/>
          <w:szCs w:val="24"/>
        </w:rPr>
        <w:t xml:space="preserve"> According to Cameron UND and Quinn’s competing values framework, clan, adhocracy, market and hierarchy culture are the significant types of culture. The clan culture focuses </w:t>
      </w:r>
      <w:r w:rsidR="001927BA" w:rsidRPr="007A390D">
        <w:rPr>
          <w:rFonts w:ascii="Arial" w:hAnsi="Arial" w:cs="Arial"/>
          <w:sz w:val="24"/>
          <w:szCs w:val="24"/>
        </w:rPr>
        <w:t>on promoting</w:t>
      </w:r>
      <w:r w:rsidRPr="007A390D">
        <w:rPr>
          <w:rFonts w:ascii="Arial" w:hAnsi="Arial" w:cs="Arial"/>
          <w:sz w:val="24"/>
          <w:szCs w:val="24"/>
        </w:rPr>
        <w:t xml:space="preserve"> collaboration across horizontal and team </w:t>
      </w:r>
      <w:r w:rsidR="001927BA" w:rsidRPr="007A390D">
        <w:rPr>
          <w:rFonts w:ascii="Arial" w:hAnsi="Arial" w:cs="Arial"/>
          <w:sz w:val="24"/>
          <w:szCs w:val="24"/>
        </w:rPr>
        <w:t>structures</w:t>
      </w:r>
      <w:r w:rsidRPr="007A390D">
        <w:rPr>
          <w:rFonts w:ascii="Arial" w:hAnsi="Arial" w:cs="Arial"/>
          <w:sz w:val="24"/>
          <w:szCs w:val="24"/>
        </w:rPr>
        <w:t xml:space="preserve">. However, </w:t>
      </w:r>
      <w:r w:rsidR="001927BA" w:rsidRPr="007A390D">
        <w:rPr>
          <w:rFonts w:ascii="Arial" w:hAnsi="Arial" w:cs="Arial"/>
          <w:sz w:val="24"/>
          <w:szCs w:val="24"/>
        </w:rPr>
        <w:t xml:space="preserve">an </w:t>
      </w:r>
      <w:r w:rsidRPr="007A390D">
        <w:rPr>
          <w:rFonts w:ascii="Arial" w:hAnsi="Arial" w:cs="Arial"/>
          <w:sz w:val="24"/>
          <w:szCs w:val="24"/>
        </w:rPr>
        <w:t>adhocracy culture allows people to share ideas and influence the hotel companies to take risks (</w:t>
      </w:r>
      <w:r w:rsidRPr="007A390D">
        <w:rPr>
          <w:rFonts w:ascii="Arial" w:hAnsi="Arial" w:cs="Arial"/>
          <w:color w:val="222222"/>
          <w:sz w:val="24"/>
          <w:szCs w:val="24"/>
          <w:shd w:val="clear" w:color="auto" w:fill="FFFFFF"/>
        </w:rPr>
        <w:t>Azeem et al, 2021).</w:t>
      </w:r>
      <w:r w:rsidRPr="007A390D">
        <w:rPr>
          <w:rFonts w:ascii="Arial" w:hAnsi="Arial" w:cs="Arial"/>
          <w:sz w:val="24"/>
          <w:szCs w:val="24"/>
        </w:rPr>
        <w:t xml:space="preserve"> On the other hand, the market culture </w:t>
      </w:r>
      <w:r w:rsidR="006626F3" w:rsidRPr="007A390D">
        <w:rPr>
          <w:rFonts w:ascii="Arial" w:hAnsi="Arial" w:cs="Arial"/>
          <w:sz w:val="24"/>
          <w:szCs w:val="24"/>
        </w:rPr>
        <w:t>emphasises</w:t>
      </w:r>
      <w:r w:rsidRPr="007A390D">
        <w:rPr>
          <w:rFonts w:ascii="Arial" w:hAnsi="Arial" w:cs="Arial"/>
          <w:sz w:val="24"/>
          <w:szCs w:val="24"/>
        </w:rPr>
        <w:t xml:space="preserve"> financial success and how each </w:t>
      </w:r>
      <w:r w:rsidR="006626F3" w:rsidRPr="007A390D">
        <w:rPr>
          <w:rFonts w:ascii="Arial" w:hAnsi="Arial" w:cs="Arial"/>
          <w:sz w:val="24"/>
          <w:szCs w:val="24"/>
        </w:rPr>
        <w:t>worker</w:t>
      </w:r>
      <w:r w:rsidRPr="007A390D">
        <w:rPr>
          <w:rFonts w:ascii="Arial" w:hAnsi="Arial" w:cs="Arial"/>
          <w:sz w:val="24"/>
          <w:szCs w:val="24"/>
        </w:rPr>
        <w:t xml:space="preserve"> contributes to revenue. While hierarchy focuses on career paths and offers a clear managerial </w:t>
      </w:r>
      <w:r w:rsidR="006626F3" w:rsidRPr="007A390D">
        <w:rPr>
          <w:rFonts w:ascii="Arial" w:hAnsi="Arial" w:cs="Arial"/>
          <w:sz w:val="24"/>
          <w:szCs w:val="24"/>
        </w:rPr>
        <w:t>process,</w:t>
      </w:r>
      <w:r w:rsidRPr="007A390D">
        <w:rPr>
          <w:rFonts w:ascii="Arial" w:hAnsi="Arial" w:cs="Arial"/>
          <w:sz w:val="24"/>
          <w:szCs w:val="24"/>
        </w:rPr>
        <w:t xml:space="preserve"> IHG follows the hierarchical culture and it </w:t>
      </w:r>
      <w:r w:rsidR="006626F3" w:rsidRPr="007A390D">
        <w:rPr>
          <w:rFonts w:ascii="Arial" w:hAnsi="Arial" w:cs="Arial"/>
          <w:sz w:val="24"/>
          <w:szCs w:val="24"/>
        </w:rPr>
        <w:t>sets</w:t>
      </w:r>
      <w:r w:rsidRPr="007A390D">
        <w:rPr>
          <w:rFonts w:ascii="Arial" w:hAnsi="Arial" w:cs="Arial"/>
          <w:sz w:val="24"/>
          <w:szCs w:val="24"/>
        </w:rPr>
        <w:t xml:space="preserve"> the tone regarding the way of doing business and drives forward to its purpose of offering true hospitality for good.</w:t>
      </w:r>
      <w:r w:rsidR="005B33B0">
        <w:rPr>
          <w:rFonts w:ascii="Arial" w:hAnsi="Arial" w:cs="Arial"/>
          <w:sz w:val="24"/>
          <w:szCs w:val="24"/>
        </w:rPr>
        <w:t xml:space="preserve"> </w:t>
      </w:r>
      <w:r w:rsidRPr="007A390D">
        <w:rPr>
          <w:rFonts w:ascii="Arial" w:hAnsi="Arial" w:cs="Arial"/>
          <w:sz w:val="24"/>
          <w:szCs w:val="24"/>
        </w:rPr>
        <w:t xml:space="preserve">The chosen hotel </w:t>
      </w:r>
      <w:r w:rsidR="006626F3" w:rsidRPr="007A390D">
        <w:rPr>
          <w:rFonts w:ascii="Arial" w:hAnsi="Arial" w:cs="Arial"/>
          <w:sz w:val="24"/>
          <w:szCs w:val="24"/>
        </w:rPr>
        <w:t>follows</w:t>
      </w:r>
      <w:r w:rsidRPr="007A390D">
        <w:rPr>
          <w:rFonts w:ascii="Arial" w:hAnsi="Arial" w:cs="Arial"/>
          <w:sz w:val="24"/>
          <w:szCs w:val="24"/>
        </w:rPr>
        <w:t xml:space="preserve"> the hierarchical culture because it helps </w:t>
      </w:r>
      <w:r w:rsidR="000B61A0" w:rsidRPr="007A390D">
        <w:rPr>
          <w:rFonts w:ascii="Arial" w:hAnsi="Arial" w:cs="Arial"/>
          <w:sz w:val="24"/>
          <w:szCs w:val="24"/>
        </w:rPr>
        <w:t>to provide</w:t>
      </w:r>
      <w:r w:rsidRPr="007A390D">
        <w:rPr>
          <w:rFonts w:ascii="Arial" w:hAnsi="Arial" w:cs="Arial"/>
          <w:sz w:val="24"/>
          <w:szCs w:val="24"/>
        </w:rPr>
        <w:t xml:space="preserve"> </w:t>
      </w:r>
      <w:r w:rsidR="006626F3" w:rsidRPr="007A390D">
        <w:rPr>
          <w:rFonts w:ascii="Arial" w:hAnsi="Arial" w:cs="Arial"/>
          <w:sz w:val="24"/>
          <w:szCs w:val="24"/>
        </w:rPr>
        <w:t>a</w:t>
      </w:r>
      <w:r w:rsidRPr="007A390D">
        <w:rPr>
          <w:rFonts w:ascii="Arial" w:hAnsi="Arial" w:cs="Arial"/>
          <w:sz w:val="24"/>
          <w:szCs w:val="24"/>
        </w:rPr>
        <w:t xml:space="preserve"> clear reporting structure, allows superiors to exercise their expertise, aids in decision-making </w:t>
      </w:r>
      <w:r w:rsidR="006626F3" w:rsidRPr="007A390D">
        <w:rPr>
          <w:rFonts w:ascii="Arial" w:hAnsi="Arial" w:cs="Arial"/>
          <w:sz w:val="24"/>
          <w:szCs w:val="24"/>
        </w:rPr>
        <w:t>and</w:t>
      </w:r>
      <w:r w:rsidRPr="007A390D">
        <w:rPr>
          <w:rFonts w:ascii="Arial" w:hAnsi="Arial" w:cs="Arial"/>
          <w:sz w:val="24"/>
          <w:szCs w:val="24"/>
        </w:rPr>
        <w:t xml:space="preserve"> influences the collaboration and collaboration among the staff.   </w:t>
      </w:r>
    </w:p>
    <w:p w14:paraId="6BBA1ADF" w14:textId="5B83B37F" w:rsidR="00650AC4" w:rsidRPr="007A390D" w:rsidRDefault="00650AC4" w:rsidP="002655CD">
      <w:pPr>
        <w:spacing w:line="360" w:lineRule="auto"/>
        <w:ind w:firstLine="720"/>
        <w:jc w:val="both"/>
        <w:rPr>
          <w:rFonts w:ascii="Arial" w:hAnsi="Arial" w:cs="Arial"/>
          <w:sz w:val="24"/>
          <w:szCs w:val="24"/>
        </w:rPr>
      </w:pPr>
      <w:r w:rsidRPr="007A390D">
        <w:rPr>
          <w:rFonts w:ascii="Arial" w:hAnsi="Arial" w:cs="Arial"/>
          <w:sz w:val="24"/>
          <w:szCs w:val="24"/>
        </w:rPr>
        <w:t xml:space="preserve">Aside from this, organizational goals refer to strategic objectives that are established by the management of the company </w:t>
      </w:r>
      <w:r w:rsidR="002126B8" w:rsidRPr="007A390D">
        <w:rPr>
          <w:rFonts w:ascii="Arial" w:hAnsi="Arial" w:cs="Arial"/>
          <w:sz w:val="24"/>
          <w:szCs w:val="24"/>
        </w:rPr>
        <w:t>to</w:t>
      </w:r>
      <w:r w:rsidRPr="007A390D">
        <w:rPr>
          <w:rFonts w:ascii="Arial" w:hAnsi="Arial" w:cs="Arial"/>
          <w:sz w:val="24"/>
          <w:szCs w:val="24"/>
        </w:rPr>
        <w:t xml:space="preserve"> outline the anticipated results and direct the efforts of the </w:t>
      </w:r>
      <w:r w:rsidR="002126B8" w:rsidRPr="007A390D">
        <w:rPr>
          <w:rFonts w:ascii="Arial" w:hAnsi="Arial" w:cs="Arial"/>
          <w:sz w:val="24"/>
          <w:szCs w:val="24"/>
        </w:rPr>
        <w:t>workforce</w:t>
      </w:r>
      <w:r w:rsidRPr="007A390D">
        <w:rPr>
          <w:rFonts w:ascii="Arial" w:hAnsi="Arial" w:cs="Arial"/>
          <w:sz w:val="24"/>
          <w:szCs w:val="24"/>
        </w:rPr>
        <w:t xml:space="preserve"> (</w:t>
      </w:r>
      <w:r w:rsidRPr="007A390D">
        <w:rPr>
          <w:rFonts w:ascii="Arial" w:hAnsi="Arial" w:cs="Arial"/>
          <w:color w:val="222222"/>
          <w:sz w:val="24"/>
          <w:szCs w:val="24"/>
          <w:shd w:val="clear" w:color="auto" w:fill="FFFFFF"/>
        </w:rPr>
        <w:t>Lam et al, 2021)</w:t>
      </w:r>
      <w:r w:rsidRPr="007A390D">
        <w:rPr>
          <w:rFonts w:ascii="Arial" w:hAnsi="Arial" w:cs="Arial"/>
          <w:sz w:val="24"/>
          <w:szCs w:val="24"/>
        </w:rPr>
        <w:t xml:space="preserve">. Developing effective organizational goals </w:t>
      </w:r>
      <w:r w:rsidR="002126B8" w:rsidRPr="007A390D">
        <w:rPr>
          <w:rFonts w:ascii="Arial" w:hAnsi="Arial" w:cs="Arial"/>
          <w:sz w:val="24"/>
          <w:szCs w:val="24"/>
        </w:rPr>
        <w:t>is</w:t>
      </w:r>
      <w:r w:rsidRPr="007A390D">
        <w:rPr>
          <w:rFonts w:ascii="Arial" w:hAnsi="Arial" w:cs="Arial"/>
          <w:sz w:val="24"/>
          <w:szCs w:val="24"/>
        </w:rPr>
        <w:t xml:space="preserve"> beneficial for the hospitality industry because it helps </w:t>
      </w:r>
      <w:r w:rsidR="002126B8" w:rsidRPr="007A390D">
        <w:rPr>
          <w:rFonts w:ascii="Arial" w:hAnsi="Arial" w:cs="Arial"/>
          <w:sz w:val="24"/>
          <w:szCs w:val="24"/>
        </w:rPr>
        <w:t>motivate</w:t>
      </w:r>
      <w:r w:rsidRPr="007A390D">
        <w:rPr>
          <w:rFonts w:ascii="Arial" w:hAnsi="Arial" w:cs="Arial"/>
          <w:sz w:val="24"/>
          <w:szCs w:val="24"/>
        </w:rPr>
        <w:t xml:space="preserve"> the </w:t>
      </w:r>
      <w:r w:rsidR="002126B8" w:rsidRPr="007A390D">
        <w:rPr>
          <w:rFonts w:ascii="Arial" w:hAnsi="Arial" w:cs="Arial"/>
          <w:sz w:val="24"/>
          <w:szCs w:val="24"/>
        </w:rPr>
        <w:t>workforce</w:t>
      </w:r>
      <w:r w:rsidRPr="007A390D">
        <w:rPr>
          <w:rFonts w:ascii="Arial" w:hAnsi="Arial" w:cs="Arial"/>
          <w:sz w:val="24"/>
          <w:szCs w:val="24"/>
        </w:rPr>
        <w:t xml:space="preserve">, </w:t>
      </w:r>
      <w:r w:rsidR="002126B8" w:rsidRPr="007A390D">
        <w:rPr>
          <w:rFonts w:ascii="Arial" w:hAnsi="Arial" w:cs="Arial"/>
          <w:sz w:val="24"/>
          <w:szCs w:val="24"/>
        </w:rPr>
        <w:t xml:space="preserve">and </w:t>
      </w:r>
      <w:r w:rsidRPr="007A390D">
        <w:rPr>
          <w:rFonts w:ascii="Arial" w:hAnsi="Arial" w:cs="Arial"/>
          <w:sz w:val="24"/>
          <w:szCs w:val="24"/>
        </w:rPr>
        <w:t>ensure employees are working towards the shared vision or not.  The goals of IHG are shaping the culture, bringing its brand to life demonstrating an assurance to make a difference to its guests, owners, colleagues and communities and safeguarding the world (</w:t>
      </w:r>
      <w:r w:rsidRPr="007A390D">
        <w:rPr>
          <w:rFonts w:ascii="Arial" w:hAnsi="Arial" w:cs="Arial"/>
          <w:i/>
          <w:sz w:val="24"/>
          <w:szCs w:val="24"/>
        </w:rPr>
        <w:t>IHG</w:t>
      </w:r>
      <w:r w:rsidRPr="007A390D">
        <w:rPr>
          <w:rFonts w:ascii="Arial" w:hAnsi="Arial" w:cs="Arial"/>
          <w:sz w:val="24"/>
          <w:szCs w:val="24"/>
        </w:rPr>
        <w:t>, 2024). Apart from this, organizational culture, structure and people are directly linked to organizational performance.  As per the view of</w:t>
      </w:r>
      <w:r w:rsidRPr="007A390D">
        <w:rPr>
          <w:rFonts w:ascii="Arial" w:hAnsi="Arial" w:cs="Arial"/>
          <w:color w:val="222222"/>
          <w:sz w:val="24"/>
          <w:szCs w:val="24"/>
          <w:shd w:val="clear" w:color="auto" w:fill="FFFFFF"/>
        </w:rPr>
        <w:t xml:space="preserve"> </w:t>
      </w:r>
      <w:proofErr w:type="spellStart"/>
      <w:r w:rsidRPr="007A390D">
        <w:rPr>
          <w:rFonts w:ascii="Arial" w:hAnsi="Arial" w:cs="Arial"/>
          <w:color w:val="222222"/>
          <w:sz w:val="24"/>
          <w:szCs w:val="24"/>
          <w:shd w:val="clear" w:color="auto" w:fill="FFFFFF"/>
        </w:rPr>
        <w:t>Asbari</w:t>
      </w:r>
      <w:proofErr w:type="spellEnd"/>
      <w:r w:rsidRPr="007A390D">
        <w:rPr>
          <w:rFonts w:ascii="Arial" w:hAnsi="Arial" w:cs="Arial"/>
          <w:color w:val="222222"/>
          <w:sz w:val="24"/>
          <w:szCs w:val="24"/>
          <w:shd w:val="clear" w:color="auto" w:fill="FFFFFF"/>
        </w:rPr>
        <w:t xml:space="preserve"> et al, (2020)</w:t>
      </w:r>
      <w:r w:rsidRPr="007A390D">
        <w:rPr>
          <w:rFonts w:ascii="Arial" w:hAnsi="Arial" w:cs="Arial"/>
          <w:sz w:val="24"/>
          <w:szCs w:val="24"/>
        </w:rPr>
        <w:t xml:space="preserve"> if the organization has </w:t>
      </w:r>
      <w:r w:rsidR="002126B8" w:rsidRPr="007A390D">
        <w:rPr>
          <w:rFonts w:ascii="Arial" w:hAnsi="Arial" w:cs="Arial"/>
          <w:sz w:val="24"/>
          <w:szCs w:val="24"/>
        </w:rPr>
        <w:t xml:space="preserve">a </w:t>
      </w:r>
      <w:r w:rsidRPr="007A390D">
        <w:rPr>
          <w:rFonts w:ascii="Arial" w:hAnsi="Arial" w:cs="Arial"/>
          <w:sz w:val="24"/>
          <w:szCs w:val="24"/>
        </w:rPr>
        <w:t xml:space="preserve">positive culture and structure then the employees put all the </w:t>
      </w:r>
      <w:r w:rsidR="002126B8" w:rsidRPr="007A390D">
        <w:rPr>
          <w:rFonts w:ascii="Arial" w:hAnsi="Arial" w:cs="Arial"/>
          <w:sz w:val="24"/>
          <w:szCs w:val="24"/>
        </w:rPr>
        <w:t>effort</w:t>
      </w:r>
      <w:r w:rsidRPr="007A390D">
        <w:rPr>
          <w:rFonts w:ascii="Arial" w:hAnsi="Arial" w:cs="Arial"/>
          <w:sz w:val="24"/>
          <w:szCs w:val="24"/>
        </w:rPr>
        <w:t xml:space="preserve"> </w:t>
      </w:r>
      <w:r w:rsidR="002126B8" w:rsidRPr="007A390D">
        <w:rPr>
          <w:rFonts w:ascii="Arial" w:hAnsi="Arial" w:cs="Arial"/>
          <w:sz w:val="24"/>
          <w:szCs w:val="24"/>
        </w:rPr>
        <w:t>into accomplishing</w:t>
      </w:r>
      <w:r w:rsidRPr="007A390D">
        <w:rPr>
          <w:rFonts w:ascii="Arial" w:hAnsi="Arial" w:cs="Arial"/>
          <w:sz w:val="24"/>
          <w:szCs w:val="24"/>
        </w:rPr>
        <w:t xml:space="preserve"> the desired goals and objectives which ultimately positively </w:t>
      </w:r>
      <w:r w:rsidR="002126B8" w:rsidRPr="007A390D">
        <w:rPr>
          <w:rFonts w:ascii="Arial" w:hAnsi="Arial" w:cs="Arial"/>
          <w:sz w:val="24"/>
          <w:szCs w:val="24"/>
        </w:rPr>
        <w:t>influences</w:t>
      </w:r>
      <w:r w:rsidRPr="007A390D">
        <w:rPr>
          <w:rFonts w:ascii="Arial" w:hAnsi="Arial" w:cs="Arial"/>
          <w:sz w:val="24"/>
          <w:szCs w:val="24"/>
        </w:rPr>
        <w:t xml:space="preserve"> the overall performance. On the other hand, as critically </w:t>
      </w:r>
      <w:r w:rsidRPr="007A390D">
        <w:rPr>
          <w:rFonts w:ascii="Arial" w:hAnsi="Arial" w:cs="Arial"/>
          <w:sz w:val="24"/>
          <w:szCs w:val="24"/>
        </w:rPr>
        <w:lastRenderedPageBreak/>
        <w:t>argued by</w:t>
      </w:r>
      <w:r w:rsidRPr="007A390D">
        <w:rPr>
          <w:rFonts w:ascii="Arial" w:hAnsi="Arial" w:cs="Arial"/>
          <w:color w:val="222222"/>
          <w:sz w:val="24"/>
          <w:szCs w:val="24"/>
          <w:shd w:val="clear" w:color="auto" w:fill="FFFFFF"/>
        </w:rPr>
        <w:t xml:space="preserve"> </w:t>
      </w:r>
      <w:proofErr w:type="spellStart"/>
      <w:r w:rsidRPr="007A390D">
        <w:rPr>
          <w:rFonts w:ascii="Arial" w:hAnsi="Arial" w:cs="Arial"/>
          <w:color w:val="222222"/>
          <w:sz w:val="24"/>
          <w:szCs w:val="24"/>
          <w:shd w:val="clear" w:color="auto" w:fill="FFFFFF"/>
        </w:rPr>
        <w:t>Sabuhari</w:t>
      </w:r>
      <w:proofErr w:type="spellEnd"/>
      <w:r w:rsidRPr="007A390D">
        <w:rPr>
          <w:rFonts w:ascii="Arial" w:hAnsi="Arial" w:cs="Arial"/>
          <w:color w:val="222222"/>
          <w:sz w:val="24"/>
          <w:szCs w:val="24"/>
          <w:shd w:val="clear" w:color="auto" w:fill="FFFFFF"/>
        </w:rPr>
        <w:t xml:space="preserve"> et al, (2020)</w:t>
      </w:r>
      <w:r w:rsidRPr="007A390D">
        <w:rPr>
          <w:rFonts w:ascii="Arial" w:hAnsi="Arial" w:cs="Arial"/>
          <w:sz w:val="24"/>
          <w:szCs w:val="24"/>
        </w:rPr>
        <w:t xml:space="preserve"> if the hotels have </w:t>
      </w:r>
      <w:r w:rsidR="002126B8" w:rsidRPr="007A390D">
        <w:rPr>
          <w:rFonts w:ascii="Arial" w:hAnsi="Arial" w:cs="Arial"/>
          <w:sz w:val="24"/>
          <w:szCs w:val="24"/>
        </w:rPr>
        <w:t xml:space="preserve">a </w:t>
      </w:r>
      <w:r w:rsidRPr="007A390D">
        <w:rPr>
          <w:rFonts w:ascii="Arial" w:hAnsi="Arial" w:cs="Arial"/>
          <w:sz w:val="24"/>
          <w:szCs w:val="24"/>
        </w:rPr>
        <w:t xml:space="preserve">bad </w:t>
      </w:r>
      <w:proofErr w:type="gramStart"/>
      <w:r w:rsidRPr="007A390D">
        <w:rPr>
          <w:rFonts w:ascii="Arial" w:hAnsi="Arial" w:cs="Arial"/>
          <w:sz w:val="24"/>
          <w:szCs w:val="24"/>
        </w:rPr>
        <w:t>culture</w:t>
      </w:r>
      <w:proofErr w:type="gramEnd"/>
      <w:r w:rsidRPr="007A390D">
        <w:rPr>
          <w:rFonts w:ascii="Arial" w:hAnsi="Arial" w:cs="Arial"/>
          <w:sz w:val="24"/>
          <w:szCs w:val="24"/>
        </w:rPr>
        <w:t xml:space="preserve"> then their </w:t>
      </w:r>
      <w:r w:rsidR="002126B8" w:rsidRPr="007A390D">
        <w:rPr>
          <w:rFonts w:ascii="Arial" w:hAnsi="Arial" w:cs="Arial"/>
          <w:sz w:val="24"/>
          <w:szCs w:val="24"/>
        </w:rPr>
        <w:t>staff</w:t>
      </w:r>
      <w:r w:rsidRPr="007A390D">
        <w:rPr>
          <w:rFonts w:ascii="Arial" w:hAnsi="Arial" w:cs="Arial"/>
          <w:sz w:val="24"/>
          <w:szCs w:val="24"/>
        </w:rPr>
        <w:t xml:space="preserve"> feel unmotivated and discouraged as well as fail to provide better and high-quality services to the guests which eventually negatively impacts the satisfaction and experience of the guests.  The culture inspires the workers to be more positive and positive while reducing turnover (</w:t>
      </w:r>
      <w:proofErr w:type="spellStart"/>
      <w:r w:rsidRPr="007A390D">
        <w:rPr>
          <w:rFonts w:ascii="Arial" w:hAnsi="Arial" w:cs="Arial"/>
          <w:color w:val="222222"/>
          <w:sz w:val="24"/>
          <w:szCs w:val="24"/>
          <w:shd w:val="clear" w:color="auto" w:fill="FFFFFF"/>
        </w:rPr>
        <w:t>Tianingrum</w:t>
      </w:r>
      <w:proofErr w:type="spellEnd"/>
      <w:r w:rsidRPr="007A390D">
        <w:rPr>
          <w:rFonts w:ascii="Arial" w:hAnsi="Arial" w:cs="Arial"/>
          <w:color w:val="222222"/>
          <w:sz w:val="24"/>
          <w:szCs w:val="24"/>
          <w:shd w:val="clear" w:color="auto" w:fill="FFFFFF"/>
        </w:rPr>
        <w:t>, 2022)</w:t>
      </w:r>
      <w:r w:rsidRPr="007A390D">
        <w:rPr>
          <w:rFonts w:ascii="Arial" w:hAnsi="Arial" w:cs="Arial"/>
          <w:sz w:val="24"/>
          <w:szCs w:val="24"/>
        </w:rPr>
        <w:t xml:space="preserve">. As critically contended by </w:t>
      </w:r>
      <w:proofErr w:type="spellStart"/>
      <w:r w:rsidRPr="007A390D">
        <w:rPr>
          <w:rFonts w:ascii="Arial" w:hAnsi="Arial" w:cs="Arial"/>
          <w:color w:val="222222"/>
          <w:sz w:val="24"/>
          <w:szCs w:val="24"/>
          <w:shd w:val="clear" w:color="auto" w:fill="FFFFFF"/>
        </w:rPr>
        <w:t>Hardcopf</w:t>
      </w:r>
      <w:proofErr w:type="spellEnd"/>
      <w:r w:rsidRPr="007A390D">
        <w:rPr>
          <w:rFonts w:ascii="Arial" w:hAnsi="Arial" w:cs="Arial"/>
          <w:color w:val="222222"/>
          <w:sz w:val="24"/>
          <w:szCs w:val="24"/>
          <w:shd w:val="clear" w:color="auto" w:fill="FFFFFF"/>
        </w:rPr>
        <w:t xml:space="preserve">, Liu and Shah (2021) </w:t>
      </w:r>
      <w:r w:rsidRPr="007A390D">
        <w:rPr>
          <w:rFonts w:ascii="Arial" w:hAnsi="Arial" w:cs="Arial"/>
          <w:sz w:val="24"/>
          <w:szCs w:val="24"/>
        </w:rPr>
        <w:t xml:space="preserve">if the hotels have </w:t>
      </w:r>
      <w:r w:rsidR="002126B8" w:rsidRPr="007A390D">
        <w:rPr>
          <w:rFonts w:ascii="Arial" w:hAnsi="Arial" w:cs="Arial"/>
          <w:sz w:val="24"/>
          <w:szCs w:val="24"/>
        </w:rPr>
        <w:t xml:space="preserve">an </w:t>
      </w:r>
      <w:r w:rsidRPr="007A390D">
        <w:rPr>
          <w:rFonts w:ascii="Arial" w:hAnsi="Arial" w:cs="Arial"/>
          <w:sz w:val="24"/>
          <w:szCs w:val="24"/>
        </w:rPr>
        <w:t xml:space="preserve">effective organizational </w:t>
      </w:r>
      <w:proofErr w:type="gramStart"/>
      <w:r w:rsidRPr="007A390D">
        <w:rPr>
          <w:rFonts w:ascii="Arial" w:hAnsi="Arial" w:cs="Arial"/>
          <w:sz w:val="24"/>
          <w:szCs w:val="24"/>
        </w:rPr>
        <w:t>structure</w:t>
      </w:r>
      <w:proofErr w:type="gramEnd"/>
      <w:r w:rsidRPr="007A390D">
        <w:rPr>
          <w:rFonts w:ascii="Arial" w:hAnsi="Arial" w:cs="Arial"/>
          <w:sz w:val="24"/>
          <w:szCs w:val="24"/>
        </w:rPr>
        <w:t xml:space="preserve"> then it helps in improving the operational efficacy by offering clarity to the workforces at all levels.  </w:t>
      </w:r>
    </w:p>
    <w:p w14:paraId="5DA5D6B2" w14:textId="77777777" w:rsidR="00650AC4" w:rsidRPr="007A390D" w:rsidRDefault="00650AC4" w:rsidP="00AD1DC4">
      <w:pPr>
        <w:pStyle w:val="Heading2"/>
        <w:numPr>
          <w:ilvl w:val="0"/>
          <w:numId w:val="0"/>
        </w:numPr>
        <w:ind w:left="576" w:hanging="576"/>
        <w:jc w:val="center"/>
        <w:rPr>
          <w:rFonts w:ascii="Arial" w:hAnsi="Arial" w:cs="Arial"/>
          <w:szCs w:val="24"/>
        </w:rPr>
      </w:pPr>
      <w:bookmarkStart w:id="4" w:name="_Toc166861104"/>
      <w:r w:rsidRPr="007A390D">
        <w:rPr>
          <w:rFonts w:ascii="Arial" w:hAnsi="Arial" w:cs="Arial"/>
          <w:szCs w:val="24"/>
        </w:rPr>
        <w:t>Recent change initiatives, their impact and management</w:t>
      </w:r>
      <w:bookmarkEnd w:id="4"/>
    </w:p>
    <w:p w14:paraId="3E2A43E7" w14:textId="52BB1841" w:rsidR="00650AC4" w:rsidRPr="007A390D" w:rsidRDefault="00650AC4" w:rsidP="002655CD">
      <w:pPr>
        <w:spacing w:line="360" w:lineRule="auto"/>
        <w:jc w:val="both"/>
        <w:rPr>
          <w:rFonts w:ascii="Arial" w:hAnsi="Arial" w:cs="Arial"/>
          <w:sz w:val="24"/>
          <w:szCs w:val="24"/>
        </w:rPr>
      </w:pPr>
      <w:r w:rsidRPr="007A390D">
        <w:rPr>
          <w:rFonts w:ascii="Arial" w:hAnsi="Arial" w:cs="Arial"/>
          <w:sz w:val="24"/>
          <w:szCs w:val="24"/>
        </w:rPr>
        <w:t xml:space="preserve"> </w:t>
      </w:r>
      <w:r w:rsidRPr="007A390D">
        <w:rPr>
          <w:rFonts w:ascii="Arial" w:hAnsi="Arial" w:cs="Arial"/>
          <w:sz w:val="24"/>
          <w:szCs w:val="24"/>
        </w:rPr>
        <w:tab/>
      </w:r>
      <w:r w:rsidR="00237B66" w:rsidRPr="007A390D">
        <w:rPr>
          <w:rFonts w:ascii="Arial" w:hAnsi="Arial" w:cs="Arial"/>
          <w:sz w:val="24"/>
          <w:szCs w:val="24"/>
        </w:rPr>
        <w:t>To</w:t>
      </w:r>
      <w:r w:rsidRPr="007A390D">
        <w:rPr>
          <w:rFonts w:ascii="Arial" w:hAnsi="Arial" w:cs="Arial"/>
          <w:sz w:val="24"/>
          <w:szCs w:val="24"/>
        </w:rPr>
        <w:t xml:space="preserve"> enhance efficiency and performance, the companies are bringing various changes in their operations.  Change management is advantageous for organizations because it facilitates smoother transitions, </w:t>
      </w:r>
      <w:r w:rsidR="00237B66" w:rsidRPr="007A390D">
        <w:rPr>
          <w:rFonts w:ascii="Arial" w:hAnsi="Arial" w:cs="Arial"/>
          <w:sz w:val="24"/>
          <w:szCs w:val="24"/>
        </w:rPr>
        <w:t>reduces</w:t>
      </w:r>
      <w:r w:rsidRPr="007A390D">
        <w:rPr>
          <w:rFonts w:ascii="Arial" w:hAnsi="Arial" w:cs="Arial"/>
          <w:sz w:val="24"/>
          <w:szCs w:val="24"/>
        </w:rPr>
        <w:t xml:space="preserve"> resistance, </w:t>
      </w:r>
      <w:r w:rsidR="00237B66" w:rsidRPr="007A390D">
        <w:rPr>
          <w:rFonts w:ascii="Arial" w:hAnsi="Arial" w:cs="Arial"/>
          <w:sz w:val="24"/>
          <w:szCs w:val="24"/>
        </w:rPr>
        <w:t>improves</w:t>
      </w:r>
      <w:r w:rsidRPr="007A390D">
        <w:rPr>
          <w:rFonts w:ascii="Arial" w:hAnsi="Arial" w:cs="Arial"/>
          <w:sz w:val="24"/>
          <w:szCs w:val="24"/>
        </w:rPr>
        <w:t xml:space="preserve"> communication, enhances </w:t>
      </w:r>
      <w:r w:rsidR="00237B66" w:rsidRPr="007A390D">
        <w:rPr>
          <w:rFonts w:ascii="Arial" w:hAnsi="Arial" w:cs="Arial"/>
          <w:sz w:val="24"/>
          <w:szCs w:val="24"/>
        </w:rPr>
        <w:t>staff</w:t>
      </w:r>
      <w:r w:rsidRPr="007A390D">
        <w:rPr>
          <w:rFonts w:ascii="Arial" w:hAnsi="Arial" w:cs="Arial"/>
          <w:sz w:val="24"/>
          <w:szCs w:val="24"/>
        </w:rPr>
        <w:t xml:space="preserve"> morale, </w:t>
      </w:r>
      <w:r w:rsidR="00237B66" w:rsidRPr="007A390D">
        <w:rPr>
          <w:rFonts w:ascii="Arial" w:hAnsi="Arial" w:cs="Arial"/>
          <w:sz w:val="24"/>
          <w:szCs w:val="24"/>
        </w:rPr>
        <w:t>aligns</w:t>
      </w:r>
      <w:r w:rsidRPr="007A390D">
        <w:rPr>
          <w:rFonts w:ascii="Arial" w:hAnsi="Arial" w:cs="Arial"/>
          <w:sz w:val="24"/>
          <w:szCs w:val="24"/>
        </w:rPr>
        <w:t xml:space="preserve"> </w:t>
      </w:r>
      <w:r w:rsidR="00237B66" w:rsidRPr="007A390D">
        <w:rPr>
          <w:rFonts w:ascii="Arial" w:hAnsi="Arial" w:cs="Arial"/>
          <w:sz w:val="24"/>
          <w:szCs w:val="24"/>
        </w:rPr>
        <w:t>objectives</w:t>
      </w:r>
      <w:r w:rsidRPr="007A390D">
        <w:rPr>
          <w:rFonts w:ascii="Arial" w:hAnsi="Arial" w:cs="Arial"/>
          <w:sz w:val="24"/>
          <w:szCs w:val="24"/>
        </w:rPr>
        <w:t>, better risk management and faster adoption.  According to</w:t>
      </w:r>
      <w:r w:rsidRPr="007A390D">
        <w:rPr>
          <w:rFonts w:ascii="Arial" w:hAnsi="Arial" w:cs="Arial"/>
          <w:color w:val="222222"/>
          <w:sz w:val="24"/>
          <w:szCs w:val="24"/>
          <w:shd w:val="clear" w:color="auto" w:fill="FFFFFF"/>
        </w:rPr>
        <w:t xml:space="preserve"> </w:t>
      </w:r>
      <w:proofErr w:type="spellStart"/>
      <w:r w:rsidRPr="007A390D">
        <w:rPr>
          <w:rFonts w:ascii="Arial" w:hAnsi="Arial" w:cs="Arial"/>
          <w:color w:val="222222"/>
          <w:sz w:val="24"/>
          <w:szCs w:val="24"/>
          <w:shd w:val="clear" w:color="auto" w:fill="FFFFFF"/>
        </w:rPr>
        <w:t>Akpa</w:t>
      </w:r>
      <w:proofErr w:type="spellEnd"/>
      <w:r w:rsidRPr="007A390D">
        <w:rPr>
          <w:rFonts w:ascii="Arial" w:hAnsi="Arial" w:cs="Arial"/>
          <w:color w:val="222222"/>
          <w:sz w:val="24"/>
          <w:szCs w:val="24"/>
          <w:shd w:val="clear" w:color="auto" w:fill="FFFFFF"/>
        </w:rPr>
        <w:t xml:space="preserve">, </w:t>
      </w:r>
      <w:proofErr w:type="spellStart"/>
      <w:r w:rsidRPr="007A390D">
        <w:rPr>
          <w:rFonts w:ascii="Arial" w:hAnsi="Arial" w:cs="Arial"/>
          <w:color w:val="222222"/>
          <w:sz w:val="24"/>
          <w:szCs w:val="24"/>
          <w:shd w:val="clear" w:color="auto" w:fill="FFFFFF"/>
        </w:rPr>
        <w:t>Asikhia</w:t>
      </w:r>
      <w:proofErr w:type="spellEnd"/>
      <w:r w:rsidRPr="007A390D">
        <w:rPr>
          <w:rFonts w:ascii="Arial" w:hAnsi="Arial" w:cs="Arial"/>
          <w:color w:val="222222"/>
          <w:sz w:val="24"/>
          <w:szCs w:val="24"/>
          <w:shd w:val="clear" w:color="auto" w:fill="FFFFFF"/>
        </w:rPr>
        <w:t xml:space="preserve">, and </w:t>
      </w:r>
      <w:proofErr w:type="spellStart"/>
      <w:r w:rsidRPr="007A390D">
        <w:rPr>
          <w:rFonts w:ascii="Arial" w:hAnsi="Arial" w:cs="Arial"/>
          <w:color w:val="222222"/>
          <w:sz w:val="24"/>
          <w:szCs w:val="24"/>
          <w:shd w:val="clear" w:color="auto" w:fill="FFFFFF"/>
        </w:rPr>
        <w:t>Nneji</w:t>
      </w:r>
      <w:proofErr w:type="spellEnd"/>
      <w:r w:rsidRPr="007A390D">
        <w:rPr>
          <w:rFonts w:ascii="Arial" w:hAnsi="Arial" w:cs="Arial"/>
          <w:color w:val="222222"/>
          <w:sz w:val="24"/>
          <w:szCs w:val="24"/>
          <w:shd w:val="clear" w:color="auto" w:fill="FFFFFF"/>
        </w:rPr>
        <w:t xml:space="preserve"> (2021)</w:t>
      </w:r>
      <w:r w:rsidR="000B61A0" w:rsidRPr="007A390D">
        <w:rPr>
          <w:rFonts w:ascii="Arial" w:hAnsi="Arial" w:cs="Arial"/>
          <w:color w:val="222222"/>
          <w:sz w:val="24"/>
          <w:szCs w:val="24"/>
          <w:shd w:val="clear" w:color="auto" w:fill="FFFFFF"/>
        </w:rPr>
        <w:t>,</w:t>
      </w:r>
      <w:r w:rsidRPr="007A390D">
        <w:rPr>
          <w:rFonts w:ascii="Arial" w:hAnsi="Arial" w:cs="Arial"/>
          <w:color w:val="222222"/>
          <w:sz w:val="24"/>
          <w:szCs w:val="24"/>
          <w:shd w:val="clear" w:color="auto" w:fill="FFFFFF"/>
        </w:rPr>
        <w:t xml:space="preserve"> </w:t>
      </w:r>
      <w:r w:rsidRPr="007A390D">
        <w:rPr>
          <w:rFonts w:ascii="Arial" w:hAnsi="Arial" w:cs="Arial"/>
          <w:sz w:val="24"/>
          <w:szCs w:val="24"/>
        </w:rPr>
        <w:t>organizational changes yield several benefits such as encompassing operational efficiency, increased profitability and resilience in the face of unanticipated events. As critically opposed by</w:t>
      </w:r>
      <w:r w:rsidRPr="007A390D">
        <w:rPr>
          <w:rFonts w:ascii="Arial" w:hAnsi="Arial" w:cs="Arial"/>
          <w:color w:val="222222"/>
          <w:sz w:val="24"/>
          <w:szCs w:val="24"/>
          <w:shd w:val="clear" w:color="auto" w:fill="FFFFFF"/>
        </w:rPr>
        <w:t xml:space="preserve"> Azeem et al, (2021) </w:t>
      </w:r>
      <w:r w:rsidRPr="007A390D">
        <w:rPr>
          <w:rFonts w:ascii="Arial" w:hAnsi="Arial" w:cs="Arial"/>
          <w:sz w:val="24"/>
          <w:szCs w:val="24"/>
        </w:rPr>
        <w:t xml:space="preserve">without embracing the change, the risks of companies </w:t>
      </w:r>
      <w:r w:rsidR="00237B66" w:rsidRPr="007A390D">
        <w:rPr>
          <w:rFonts w:ascii="Arial" w:hAnsi="Arial" w:cs="Arial"/>
          <w:sz w:val="24"/>
          <w:szCs w:val="24"/>
        </w:rPr>
        <w:t>remain</w:t>
      </w:r>
      <w:r w:rsidRPr="007A390D">
        <w:rPr>
          <w:rFonts w:ascii="Arial" w:hAnsi="Arial" w:cs="Arial"/>
          <w:sz w:val="24"/>
          <w:szCs w:val="24"/>
        </w:rPr>
        <w:t xml:space="preserve"> entrenched in outdated processes that hinder competitiveness and progress. To increase efficiency and provide high-quality and better services to the </w:t>
      </w:r>
      <w:r w:rsidR="00237B66" w:rsidRPr="007A390D">
        <w:rPr>
          <w:rFonts w:ascii="Arial" w:hAnsi="Arial" w:cs="Arial"/>
          <w:sz w:val="24"/>
          <w:szCs w:val="24"/>
        </w:rPr>
        <w:t>guests</w:t>
      </w:r>
      <w:r w:rsidRPr="007A390D">
        <w:rPr>
          <w:rFonts w:ascii="Arial" w:hAnsi="Arial" w:cs="Arial"/>
          <w:sz w:val="24"/>
          <w:szCs w:val="24"/>
        </w:rPr>
        <w:t xml:space="preserve">, IHG also </w:t>
      </w:r>
      <w:r w:rsidR="0098405A" w:rsidRPr="007A390D">
        <w:rPr>
          <w:rFonts w:ascii="Arial" w:hAnsi="Arial" w:cs="Arial"/>
          <w:sz w:val="24"/>
          <w:szCs w:val="24"/>
        </w:rPr>
        <w:t>implemented</w:t>
      </w:r>
      <w:r w:rsidRPr="007A390D">
        <w:rPr>
          <w:rFonts w:ascii="Arial" w:hAnsi="Arial" w:cs="Arial"/>
          <w:sz w:val="24"/>
          <w:szCs w:val="24"/>
        </w:rPr>
        <w:t xml:space="preserve"> several change initiatives. </w:t>
      </w:r>
    </w:p>
    <w:p w14:paraId="767BDB91" w14:textId="20E4DAF6" w:rsidR="00650AC4" w:rsidRPr="007A390D" w:rsidRDefault="00650AC4" w:rsidP="002655CD">
      <w:pPr>
        <w:spacing w:line="360" w:lineRule="auto"/>
        <w:ind w:firstLine="720"/>
        <w:jc w:val="both"/>
        <w:rPr>
          <w:rFonts w:ascii="Arial" w:hAnsi="Arial" w:cs="Arial"/>
          <w:sz w:val="24"/>
          <w:szCs w:val="24"/>
        </w:rPr>
      </w:pPr>
      <w:r w:rsidRPr="007A390D">
        <w:rPr>
          <w:rFonts w:ascii="Arial" w:hAnsi="Arial" w:cs="Arial"/>
          <w:sz w:val="24"/>
          <w:szCs w:val="24"/>
        </w:rPr>
        <w:t xml:space="preserve">The chosen hotel is improving </w:t>
      </w:r>
      <w:r w:rsidR="005F79B1" w:rsidRPr="007A390D">
        <w:rPr>
          <w:rFonts w:ascii="Arial" w:hAnsi="Arial" w:cs="Arial"/>
          <w:sz w:val="24"/>
          <w:szCs w:val="24"/>
        </w:rPr>
        <w:t>its</w:t>
      </w:r>
      <w:r w:rsidRPr="007A390D">
        <w:rPr>
          <w:rFonts w:ascii="Arial" w:hAnsi="Arial" w:cs="Arial"/>
          <w:sz w:val="24"/>
          <w:szCs w:val="24"/>
        </w:rPr>
        <w:t xml:space="preserve"> cost efficiency with the help of platform consolidation and technological integration. IHG effortlessly incorporates its offerings with Travel Management </w:t>
      </w:r>
      <w:r w:rsidR="005F79B1" w:rsidRPr="007A390D">
        <w:rPr>
          <w:rFonts w:ascii="Arial" w:hAnsi="Arial" w:cs="Arial"/>
          <w:sz w:val="24"/>
          <w:szCs w:val="24"/>
        </w:rPr>
        <w:t>Companies</w:t>
      </w:r>
      <w:r w:rsidRPr="007A390D">
        <w:rPr>
          <w:rFonts w:ascii="Arial" w:hAnsi="Arial" w:cs="Arial"/>
          <w:sz w:val="24"/>
          <w:szCs w:val="24"/>
        </w:rPr>
        <w:t xml:space="preserve"> (TMC), developing direct connections that offer complete solutions related to business travel.  The “IHG corporate Travel Portal” and WeChat mini program constantly </w:t>
      </w:r>
      <w:r w:rsidR="005F79B1" w:rsidRPr="007A390D">
        <w:rPr>
          <w:rFonts w:ascii="Arial" w:hAnsi="Arial" w:cs="Arial"/>
          <w:sz w:val="24"/>
          <w:szCs w:val="24"/>
        </w:rPr>
        <w:t>evolve</w:t>
      </w:r>
      <w:r w:rsidRPr="007A390D">
        <w:rPr>
          <w:rFonts w:ascii="Arial" w:hAnsi="Arial" w:cs="Arial"/>
          <w:sz w:val="24"/>
          <w:szCs w:val="24"/>
        </w:rPr>
        <w:t xml:space="preserve"> to fulfil the demands of online meetings and corporate events, effectively resolving the requirements of corporate clients for the booking of business trips. Along with this, the chosen organization provides </w:t>
      </w:r>
      <w:r w:rsidR="005F79B1" w:rsidRPr="007A390D">
        <w:rPr>
          <w:rFonts w:ascii="Arial" w:hAnsi="Arial" w:cs="Arial"/>
          <w:sz w:val="24"/>
          <w:szCs w:val="24"/>
        </w:rPr>
        <w:t>a</w:t>
      </w:r>
      <w:r w:rsidRPr="007A390D">
        <w:rPr>
          <w:rFonts w:ascii="Arial" w:hAnsi="Arial" w:cs="Arial"/>
          <w:sz w:val="24"/>
          <w:szCs w:val="24"/>
        </w:rPr>
        <w:t xml:space="preserve"> wide range of digital solutions involving diversified loyalty rewards and international travel discounts while engaging with the guests through online mode. Along with this, catering to </w:t>
      </w:r>
      <w:r w:rsidR="005F79B1" w:rsidRPr="007A390D">
        <w:rPr>
          <w:rFonts w:ascii="Arial" w:hAnsi="Arial" w:cs="Arial"/>
          <w:sz w:val="24"/>
          <w:szCs w:val="24"/>
        </w:rPr>
        <w:t xml:space="preserve">a </w:t>
      </w:r>
      <w:r w:rsidRPr="007A390D">
        <w:rPr>
          <w:rFonts w:ascii="Arial" w:hAnsi="Arial" w:cs="Arial"/>
          <w:sz w:val="24"/>
          <w:szCs w:val="24"/>
        </w:rPr>
        <w:t xml:space="preserve">new generation of guests, the selected hotel </w:t>
      </w:r>
      <w:r w:rsidR="005F79B1" w:rsidRPr="007A390D">
        <w:rPr>
          <w:rFonts w:ascii="Arial" w:hAnsi="Arial" w:cs="Arial"/>
          <w:sz w:val="24"/>
          <w:szCs w:val="24"/>
        </w:rPr>
        <w:t>brings</w:t>
      </w:r>
      <w:r w:rsidRPr="007A390D">
        <w:rPr>
          <w:rFonts w:ascii="Arial" w:hAnsi="Arial" w:cs="Arial"/>
          <w:sz w:val="24"/>
          <w:szCs w:val="24"/>
        </w:rPr>
        <w:t xml:space="preserve"> the change initiative like </w:t>
      </w:r>
      <w:r w:rsidR="005F79B1" w:rsidRPr="007A390D">
        <w:rPr>
          <w:rFonts w:ascii="Arial" w:hAnsi="Arial" w:cs="Arial"/>
          <w:sz w:val="24"/>
          <w:szCs w:val="24"/>
        </w:rPr>
        <w:t>launching</w:t>
      </w:r>
      <w:r w:rsidRPr="007A390D">
        <w:rPr>
          <w:rFonts w:ascii="Arial" w:hAnsi="Arial" w:cs="Arial"/>
          <w:sz w:val="24"/>
          <w:szCs w:val="24"/>
        </w:rPr>
        <w:t xml:space="preserve"> IHG Studio 2.0 </w:t>
      </w:r>
      <w:r w:rsidR="005F79B1" w:rsidRPr="007A390D">
        <w:rPr>
          <w:rFonts w:ascii="Arial" w:hAnsi="Arial" w:cs="Arial"/>
          <w:sz w:val="24"/>
          <w:szCs w:val="24"/>
        </w:rPr>
        <w:t>to</w:t>
      </w:r>
      <w:r w:rsidRPr="007A390D">
        <w:rPr>
          <w:rFonts w:ascii="Arial" w:hAnsi="Arial" w:cs="Arial"/>
          <w:sz w:val="24"/>
          <w:szCs w:val="24"/>
        </w:rPr>
        <w:t xml:space="preserve"> improve the experience of the guests while increasing the efficiency of costs for the owners.  </w:t>
      </w:r>
    </w:p>
    <w:p w14:paraId="08A3440A" w14:textId="3EEABD17" w:rsidR="00650AC4" w:rsidRPr="007A390D" w:rsidRDefault="00650AC4" w:rsidP="002655CD">
      <w:pPr>
        <w:spacing w:line="360" w:lineRule="auto"/>
        <w:jc w:val="both"/>
        <w:rPr>
          <w:rFonts w:ascii="Arial" w:hAnsi="Arial" w:cs="Arial"/>
          <w:sz w:val="24"/>
          <w:szCs w:val="24"/>
        </w:rPr>
      </w:pPr>
      <w:r w:rsidRPr="007A390D">
        <w:rPr>
          <w:rFonts w:ascii="Arial" w:hAnsi="Arial" w:cs="Arial"/>
          <w:sz w:val="24"/>
          <w:szCs w:val="24"/>
        </w:rPr>
        <w:lastRenderedPageBreak/>
        <w:t xml:space="preserve"> </w:t>
      </w:r>
      <w:r w:rsidRPr="007A390D">
        <w:rPr>
          <w:rFonts w:ascii="Arial" w:hAnsi="Arial" w:cs="Arial"/>
          <w:sz w:val="24"/>
          <w:szCs w:val="24"/>
        </w:rPr>
        <w:tab/>
        <w:t>Additionally, with a growing emphasis on green and low-carbon emissions for the guests, the selected hotel has incorporated its commitment to sustainable development into every aspect of the experience of guests (</w:t>
      </w:r>
      <w:proofErr w:type="spellStart"/>
      <w:r w:rsidRPr="007A390D">
        <w:rPr>
          <w:rFonts w:ascii="Arial" w:hAnsi="Arial" w:cs="Arial"/>
          <w:color w:val="222222"/>
          <w:sz w:val="24"/>
          <w:szCs w:val="24"/>
          <w:shd w:val="clear" w:color="auto" w:fill="FFFFFF"/>
        </w:rPr>
        <w:t>Saruchera</w:t>
      </w:r>
      <w:proofErr w:type="spellEnd"/>
      <w:r w:rsidRPr="007A390D">
        <w:rPr>
          <w:rFonts w:ascii="Arial" w:hAnsi="Arial" w:cs="Arial"/>
          <w:color w:val="222222"/>
          <w:sz w:val="24"/>
          <w:szCs w:val="24"/>
          <w:shd w:val="clear" w:color="auto" w:fill="FFFFFF"/>
        </w:rPr>
        <w:t xml:space="preserve"> and Asante</w:t>
      </w:r>
      <w:r w:rsidRPr="007A390D">
        <w:rPr>
          <w:rFonts w:ascii="Cambria Math" w:hAnsi="Cambria Math" w:cs="Cambria Math"/>
          <w:color w:val="222222"/>
          <w:sz w:val="24"/>
          <w:szCs w:val="24"/>
          <w:shd w:val="clear" w:color="auto" w:fill="FFFFFF"/>
        </w:rPr>
        <w:t>‐</w:t>
      </w:r>
      <w:r w:rsidRPr="007A390D">
        <w:rPr>
          <w:rFonts w:ascii="Arial" w:hAnsi="Arial" w:cs="Arial"/>
          <w:color w:val="222222"/>
          <w:sz w:val="24"/>
          <w:szCs w:val="24"/>
          <w:shd w:val="clear" w:color="auto" w:fill="FFFFFF"/>
        </w:rPr>
        <w:t>Darko, 2021)</w:t>
      </w:r>
      <w:r w:rsidRPr="007A390D">
        <w:rPr>
          <w:rFonts w:ascii="Arial" w:hAnsi="Arial" w:cs="Arial"/>
          <w:sz w:val="24"/>
          <w:szCs w:val="24"/>
        </w:rPr>
        <w:t xml:space="preserve">. IHG has launched the program “Meeting for Good” to provide the rules for hosting sustainable events and meetings.  These rules are related to eliminating the single use of items, adopting energy-saving strategies and reducing food wastage. IHG also focus on encouraging low-carbon accommodation and environmental protection awareness </w:t>
      </w:r>
      <w:r w:rsidR="005F79B1" w:rsidRPr="007A390D">
        <w:rPr>
          <w:rFonts w:ascii="Arial" w:hAnsi="Arial" w:cs="Arial"/>
          <w:sz w:val="24"/>
          <w:szCs w:val="24"/>
        </w:rPr>
        <w:t>to</w:t>
      </w:r>
      <w:r w:rsidRPr="007A390D">
        <w:rPr>
          <w:rFonts w:ascii="Arial" w:hAnsi="Arial" w:cs="Arial"/>
          <w:sz w:val="24"/>
          <w:szCs w:val="24"/>
        </w:rPr>
        <w:t xml:space="preserve"> promote responsible travel. </w:t>
      </w:r>
    </w:p>
    <w:p w14:paraId="7A75D892" w14:textId="22B550D3" w:rsidR="00650AC4" w:rsidRPr="007A390D" w:rsidRDefault="00650AC4" w:rsidP="002655CD">
      <w:pPr>
        <w:spacing w:line="360" w:lineRule="auto"/>
        <w:jc w:val="both"/>
        <w:rPr>
          <w:rFonts w:ascii="Arial" w:hAnsi="Arial" w:cs="Arial"/>
          <w:sz w:val="24"/>
          <w:szCs w:val="24"/>
        </w:rPr>
      </w:pPr>
      <w:r w:rsidRPr="007A390D">
        <w:rPr>
          <w:rFonts w:ascii="Arial" w:hAnsi="Arial" w:cs="Arial"/>
          <w:sz w:val="24"/>
          <w:szCs w:val="24"/>
        </w:rPr>
        <w:t xml:space="preserve"> </w:t>
      </w:r>
      <w:r w:rsidRPr="007A390D">
        <w:rPr>
          <w:rFonts w:ascii="Arial" w:hAnsi="Arial" w:cs="Arial"/>
          <w:sz w:val="24"/>
          <w:szCs w:val="24"/>
        </w:rPr>
        <w:tab/>
        <w:t xml:space="preserve">Aside from this, to provide </w:t>
      </w:r>
      <w:r w:rsidR="005F79B1" w:rsidRPr="007A390D">
        <w:rPr>
          <w:rFonts w:ascii="Arial" w:hAnsi="Arial" w:cs="Arial"/>
          <w:sz w:val="24"/>
          <w:szCs w:val="24"/>
        </w:rPr>
        <w:t xml:space="preserve">a </w:t>
      </w:r>
      <w:r w:rsidRPr="007A390D">
        <w:rPr>
          <w:rFonts w:ascii="Arial" w:hAnsi="Arial" w:cs="Arial"/>
          <w:sz w:val="24"/>
          <w:szCs w:val="24"/>
        </w:rPr>
        <w:t xml:space="preserve">high quality of services to the guests, IHG integrates several technology platforms involving its guest reservation system, mobile applications, websites and cloud-based data analytics competencies.  Adoption of this system is beneficial for the selected hotel because it assists in increasing efficiency, maximises revenue, increases online visibility and </w:t>
      </w:r>
      <w:r w:rsidR="005F79B1" w:rsidRPr="007A390D">
        <w:rPr>
          <w:rFonts w:ascii="Arial" w:hAnsi="Arial" w:cs="Arial"/>
          <w:sz w:val="24"/>
          <w:szCs w:val="24"/>
        </w:rPr>
        <w:t>gains</w:t>
      </w:r>
      <w:r w:rsidRPr="007A390D">
        <w:rPr>
          <w:rFonts w:ascii="Arial" w:hAnsi="Arial" w:cs="Arial"/>
          <w:sz w:val="24"/>
          <w:szCs w:val="24"/>
        </w:rPr>
        <w:t xml:space="preserve"> </w:t>
      </w:r>
      <w:r w:rsidR="005F79B1" w:rsidRPr="007A390D">
        <w:rPr>
          <w:rFonts w:ascii="Arial" w:hAnsi="Arial" w:cs="Arial"/>
          <w:sz w:val="24"/>
          <w:szCs w:val="24"/>
        </w:rPr>
        <w:t>a</w:t>
      </w:r>
      <w:r w:rsidRPr="007A390D">
        <w:rPr>
          <w:rFonts w:ascii="Arial" w:hAnsi="Arial" w:cs="Arial"/>
          <w:sz w:val="24"/>
          <w:szCs w:val="24"/>
        </w:rPr>
        <w:t xml:space="preserve"> competitive advantage over the competitors. Along with this, these change initiatives </w:t>
      </w:r>
      <w:r w:rsidR="005F79B1" w:rsidRPr="007A390D">
        <w:rPr>
          <w:rFonts w:ascii="Arial" w:hAnsi="Arial" w:cs="Arial"/>
          <w:sz w:val="24"/>
          <w:szCs w:val="24"/>
        </w:rPr>
        <w:t>have</w:t>
      </w:r>
      <w:r w:rsidRPr="007A390D">
        <w:rPr>
          <w:rFonts w:ascii="Arial" w:hAnsi="Arial" w:cs="Arial"/>
          <w:sz w:val="24"/>
          <w:szCs w:val="24"/>
        </w:rPr>
        <w:t xml:space="preserve"> an immersive influence on the overall management and effectiveness of IHG.  Integration and management of </w:t>
      </w:r>
      <w:r w:rsidR="005F79B1" w:rsidRPr="007A390D">
        <w:rPr>
          <w:rFonts w:ascii="Arial" w:hAnsi="Arial" w:cs="Arial"/>
          <w:sz w:val="24"/>
          <w:szCs w:val="24"/>
        </w:rPr>
        <w:t xml:space="preserve">the </w:t>
      </w:r>
      <w:r w:rsidRPr="007A390D">
        <w:rPr>
          <w:rFonts w:ascii="Arial" w:hAnsi="Arial" w:cs="Arial"/>
          <w:sz w:val="24"/>
          <w:szCs w:val="24"/>
        </w:rPr>
        <w:t xml:space="preserve">guest reservation system is beneficial for IHG because it aids in modernise the administrative tasks, </w:t>
      </w:r>
      <w:r w:rsidR="005F79B1" w:rsidRPr="007A390D">
        <w:rPr>
          <w:rFonts w:ascii="Arial" w:hAnsi="Arial" w:cs="Arial"/>
          <w:sz w:val="24"/>
          <w:szCs w:val="24"/>
        </w:rPr>
        <w:t>reduces</w:t>
      </w:r>
      <w:r w:rsidRPr="007A390D">
        <w:rPr>
          <w:rFonts w:ascii="Arial" w:hAnsi="Arial" w:cs="Arial"/>
          <w:sz w:val="24"/>
          <w:szCs w:val="24"/>
        </w:rPr>
        <w:t xml:space="preserve"> the risks of over or double bookings, enhances the experience of guests, </w:t>
      </w:r>
      <w:r w:rsidR="005F79B1" w:rsidRPr="007A390D">
        <w:rPr>
          <w:rFonts w:ascii="Arial" w:hAnsi="Arial" w:cs="Arial"/>
          <w:sz w:val="24"/>
          <w:szCs w:val="24"/>
        </w:rPr>
        <w:t>enables</w:t>
      </w:r>
      <w:r w:rsidRPr="007A390D">
        <w:rPr>
          <w:rFonts w:ascii="Arial" w:hAnsi="Arial" w:cs="Arial"/>
          <w:sz w:val="24"/>
          <w:szCs w:val="24"/>
        </w:rPr>
        <w:t xml:space="preserve"> less work for the front office, </w:t>
      </w:r>
      <w:r w:rsidR="005F79B1" w:rsidRPr="007A390D">
        <w:rPr>
          <w:rFonts w:ascii="Arial" w:hAnsi="Arial" w:cs="Arial"/>
          <w:sz w:val="24"/>
          <w:szCs w:val="24"/>
        </w:rPr>
        <w:t>decreases</w:t>
      </w:r>
      <w:r w:rsidRPr="007A390D">
        <w:rPr>
          <w:rFonts w:ascii="Arial" w:hAnsi="Arial" w:cs="Arial"/>
          <w:sz w:val="24"/>
          <w:szCs w:val="24"/>
        </w:rPr>
        <w:t xml:space="preserve"> the opportunity of messing and losing up reservations &amp; easily collection of data. Moreover, this change initiative also facilitates simpler administration of rewards, </w:t>
      </w:r>
      <w:r w:rsidR="005F79B1" w:rsidRPr="007A390D">
        <w:rPr>
          <w:rFonts w:ascii="Arial" w:hAnsi="Arial" w:cs="Arial"/>
          <w:sz w:val="24"/>
          <w:szCs w:val="24"/>
        </w:rPr>
        <w:t>round-the-clock</w:t>
      </w:r>
      <w:r w:rsidRPr="007A390D">
        <w:rPr>
          <w:rFonts w:ascii="Arial" w:hAnsi="Arial" w:cs="Arial"/>
          <w:sz w:val="24"/>
          <w:szCs w:val="24"/>
        </w:rPr>
        <w:t xml:space="preserve"> bookings and user-friendly which helps in improving the overall operation and effectiveness (</w:t>
      </w:r>
      <w:r w:rsidRPr="007A390D">
        <w:rPr>
          <w:rFonts w:ascii="Arial" w:hAnsi="Arial" w:cs="Arial"/>
          <w:color w:val="222222"/>
          <w:sz w:val="24"/>
          <w:szCs w:val="24"/>
          <w:shd w:val="clear" w:color="auto" w:fill="FFFFFF"/>
        </w:rPr>
        <w:t>Shams et al, 2021)</w:t>
      </w:r>
      <w:r w:rsidRPr="007A390D">
        <w:rPr>
          <w:rFonts w:ascii="Arial" w:hAnsi="Arial" w:cs="Arial"/>
          <w:sz w:val="24"/>
          <w:szCs w:val="24"/>
        </w:rPr>
        <w:t xml:space="preserve">.  </w:t>
      </w:r>
    </w:p>
    <w:p w14:paraId="160247F0" w14:textId="77777777" w:rsidR="00650AC4" w:rsidRPr="007A390D" w:rsidRDefault="00650AC4" w:rsidP="00AD1DC4">
      <w:pPr>
        <w:pStyle w:val="Heading2"/>
        <w:numPr>
          <w:ilvl w:val="0"/>
          <w:numId w:val="0"/>
        </w:numPr>
        <w:ind w:left="576" w:hanging="576"/>
        <w:jc w:val="center"/>
        <w:rPr>
          <w:rFonts w:ascii="Arial" w:hAnsi="Arial" w:cs="Arial"/>
          <w:szCs w:val="24"/>
        </w:rPr>
      </w:pPr>
      <w:bookmarkStart w:id="5" w:name="_Toc166861105"/>
      <w:r w:rsidRPr="007A390D">
        <w:rPr>
          <w:rFonts w:ascii="Arial" w:hAnsi="Arial" w:cs="Arial"/>
          <w:szCs w:val="24"/>
        </w:rPr>
        <w:t>Strategic direction OF IHG</w:t>
      </w:r>
      <w:bookmarkEnd w:id="5"/>
    </w:p>
    <w:p w14:paraId="708E6F11" w14:textId="5E4838CB" w:rsidR="00650AC4" w:rsidRPr="007A390D" w:rsidRDefault="00650AC4" w:rsidP="002655CD">
      <w:pPr>
        <w:spacing w:line="360" w:lineRule="auto"/>
        <w:ind w:firstLine="432"/>
        <w:jc w:val="both"/>
        <w:rPr>
          <w:rFonts w:ascii="Arial" w:hAnsi="Arial" w:cs="Arial"/>
          <w:sz w:val="24"/>
          <w:szCs w:val="24"/>
        </w:rPr>
      </w:pPr>
      <w:r w:rsidRPr="007A390D">
        <w:rPr>
          <w:rFonts w:ascii="Arial" w:hAnsi="Arial" w:cs="Arial"/>
          <w:sz w:val="24"/>
          <w:szCs w:val="24"/>
        </w:rPr>
        <w:t xml:space="preserve">Strategic directions are </w:t>
      </w:r>
      <w:r w:rsidR="0047304E" w:rsidRPr="007A390D">
        <w:rPr>
          <w:rFonts w:ascii="Arial" w:hAnsi="Arial" w:cs="Arial"/>
          <w:sz w:val="24"/>
          <w:szCs w:val="24"/>
        </w:rPr>
        <w:t xml:space="preserve">a </w:t>
      </w:r>
      <w:r w:rsidRPr="007A390D">
        <w:rPr>
          <w:rFonts w:ascii="Arial" w:hAnsi="Arial" w:cs="Arial"/>
          <w:sz w:val="24"/>
          <w:szCs w:val="24"/>
        </w:rPr>
        <w:t xml:space="preserve">set of decisions and activities that organizations </w:t>
      </w:r>
      <w:r w:rsidR="0047304E" w:rsidRPr="007A390D">
        <w:rPr>
          <w:rFonts w:ascii="Arial" w:hAnsi="Arial" w:cs="Arial"/>
          <w:sz w:val="24"/>
          <w:szCs w:val="24"/>
        </w:rPr>
        <w:t xml:space="preserve">are </w:t>
      </w:r>
      <w:r w:rsidRPr="007A390D">
        <w:rPr>
          <w:rFonts w:ascii="Arial" w:hAnsi="Arial" w:cs="Arial"/>
          <w:sz w:val="24"/>
          <w:szCs w:val="24"/>
        </w:rPr>
        <w:t xml:space="preserve">required to make </w:t>
      </w:r>
      <w:r w:rsidR="0047304E" w:rsidRPr="007A390D">
        <w:rPr>
          <w:rFonts w:ascii="Arial" w:hAnsi="Arial" w:cs="Arial"/>
          <w:sz w:val="24"/>
          <w:szCs w:val="24"/>
        </w:rPr>
        <w:t>to</w:t>
      </w:r>
      <w:r w:rsidRPr="007A390D">
        <w:rPr>
          <w:rFonts w:ascii="Arial" w:hAnsi="Arial" w:cs="Arial"/>
          <w:sz w:val="24"/>
          <w:szCs w:val="24"/>
        </w:rPr>
        <w:t xml:space="preserve"> accomplish the target goals and objectives. Having </w:t>
      </w:r>
      <w:r w:rsidR="0047304E" w:rsidRPr="007A390D">
        <w:rPr>
          <w:rFonts w:ascii="Arial" w:hAnsi="Arial" w:cs="Arial"/>
          <w:sz w:val="24"/>
          <w:szCs w:val="24"/>
        </w:rPr>
        <w:t>a strategic direction</w:t>
      </w:r>
      <w:r w:rsidRPr="007A390D">
        <w:rPr>
          <w:rFonts w:ascii="Arial" w:hAnsi="Arial" w:cs="Arial"/>
          <w:sz w:val="24"/>
          <w:szCs w:val="24"/>
        </w:rPr>
        <w:t xml:space="preserve"> </w:t>
      </w:r>
      <w:r w:rsidR="0047304E" w:rsidRPr="007A390D">
        <w:rPr>
          <w:rFonts w:ascii="Arial" w:hAnsi="Arial" w:cs="Arial"/>
          <w:sz w:val="24"/>
          <w:szCs w:val="24"/>
        </w:rPr>
        <w:t>makes</w:t>
      </w:r>
      <w:r w:rsidRPr="007A390D">
        <w:rPr>
          <w:rFonts w:ascii="Arial" w:hAnsi="Arial" w:cs="Arial"/>
          <w:sz w:val="24"/>
          <w:szCs w:val="24"/>
        </w:rPr>
        <w:t xml:space="preserve"> sure that all the informed decisions are made by the company that is concentrated on particular objectives (</w:t>
      </w:r>
      <w:proofErr w:type="spellStart"/>
      <w:r w:rsidRPr="007A390D">
        <w:rPr>
          <w:rFonts w:ascii="Arial" w:hAnsi="Arial" w:cs="Arial"/>
          <w:color w:val="222222"/>
          <w:sz w:val="24"/>
          <w:szCs w:val="24"/>
          <w:shd w:val="clear" w:color="auto" w:fill="FFFFFF"/>
        </w:rPr>
        <w:t>Arokodare</w:t>
      </w:r>
      <w:proofErr w:type="spellEnd"/>
      <w:r w:rsidRPr="007A390D">
        <w:rPr>
          <w:rFonts w:ascii="Arial" w:hAnsi="Arial" w:cs="Arial"/>
          <w:color w:val="222222"/>
          <w:sz w:val="24"/>
          <w:szCs w:val="24"/>
          <w:shd w:val="clear" w:color="auto" w:fill="FFFFFF"/>
        </w:rPr>
        <w:t>, 2020)</w:t>
      </w:r>
      <w:r w:rsidRPr="007A390D">
        <w:rPr>
          <w:rFonts w:ascii="Arial" w:hAnsi="Arial" w:cs="Arial"/>
          <w:sz w:val="24"/>
          <w:szCs w:val="24"/>
        </w:rPr>
        <w:t>. For successful operation and management</w:t>
      </w:r>
      <w:r w:rsidR="0047304E" w:rsidRPr="007A390D">
        <w:rPr>
          <w:rFonts w:ascii="Arial" w:hAnsi="Arial" w:cs="Arial"/>
          <w:sz w:val="24"/>
          <w:szCs w:val="24"/>
        </w:rPr>
        <w:t>,</w:t>
      </w:r>
      <w:r w:rsidRPr="007A390D">
        <w:rPr>
          <w:rFonts w:ascii="Arial" w:hAnsi="Arial" w:cs="Arial"/>
          <w:sz w:val="24"/>
          <w:szCs w:val="24"/>
        </w:rPr>
        <w:t xml:space="preserve"> </w:t>
      </w:r>
      <w:r w:rsidR="0047304E" w:rsidRPr="007A390D">
        <w:rPr>
          <w:rFonts w:ascii="Arial" w:hAnsi="Arial" w:cs="Arial"/>
          <w:sz w:val="24"/>
          <w:szCs w:val="24"/>
        </w:rPr>
        <w:t>the companies must have</w:t>
      </w:r>
      <w:r w:rsidRPr="007A390D">
        <w:rPr>
          <w:rFonts w:ascii="Arial" w:hAnsi="Arial" w:cs="Arial"/>
          <w:sz w:val="24"/>
          <w:szCs w:val="24"/>
        </w:rPr>
        <w:t xml:space="preserve"> strategic directions. The hospitality industry is also implementing the strategic directions to progress towards its vision and meet the desired goals and objectives (</w:t>
      </w:r>
      <w:proofErr w:type="spellStart"/>
      <w:r w:rsidRPr="007A390D">
        <w:rPr>
          <w:rFonts w:ascii="Arial" w:hAnsi="Arial" w:cs="Arial"/>
          <w:color w:val="222222"/>
          <w:sz w:val="24"/>
          <w:szCs w:val="24"/>
          <w:shd w:val="clear" w:color="auto" w:fill="FFFFFF"/>
        </w:rPr>
        <w:t>Handoyo</w:t>
      </w:r>
      <w:proofErr w:type="spellEnd"/>
      <w:r w:rsidRPr="007A390D">
        <w:rPr>
          <w:rFonts w:ascii="Arial" w:hAnsi="Arial" w:cs="Arial"/>
          <w:color w:val="222222"/>
          <w:sz w:val="24"/>
          <w:szCs w:val="24"/>
          <w:shd w:val="clear" w:color="auto" w:fill="FFFFFF"/>
        </w:rPr>
        <w:t xml:space="preserve"> et al, 2023)</w:t>
      </w:r>
      <w:r w:rsidRPr="007A390D">
        <w:rPr>
          <w:rFonts w:ascii="Arial" w:hAnsi="Arial" w:cs="Arial"/>
          <w:sz w:val="24"/>
          <w:szCs w:val="24"/>
        </w:rPr>
        <w:t xml:space="preserve">.  IHG is also implementing strategic directions because it helps </w:t>
      </w:r>
      <w:r w:rsidR="0047304E" w:rsidRPr="007A390D">
        <w:rPr>
          <w:rFonts w:ascii="Arial" w:hAnsi="Arial" w:cs="Arial"/>
          <w:sz w:val="24"/>
          <w:szCs w:val="24"/>
        </w:rPr>
        <w:t>ensure</w:t>
      </w:r>
      <w:r w:rsidRPr="007A390D">
        <w:rPr>
          <w:rFonts w:ascii="Arial" w:hAnsi="Arial" w:cs="Arial"/>
          <w:sz w:val="24"/>
          <w:szCs w:val="24"/>
        </w:rPr>
        <w:t xml:space="preserve"> the management and owners communicate the significance of worker’s work and their contribution </w:t>
      </w:r>
      <w:r w:rsidR="0047304E" w:rsidRPr="007A390D">
        <w:rPr>
          <w:rFonts w:ascii="Arial" w:hAnsi="Arial" w:cs="Arial"/>
          <w:sz w:val="24"/>
          <w:szCs w:val="24"/>
        </w:rPr>
        <w:t>to</w:t>
      </w:r>
      <w:r w:rsidRPr="007A390D">
        <w:rPr>
          <w:rFonts w:ascii="Arial" w:hAnsi="Arial" w:cs="Arial"/>
          <w:sz w:val="24"/>
          <w:szCs w:val="24"/>
        </w:rPr>
        <w:t xml:space="preserve"> accomplish the desired objectives and goals. IHG has clear strategic directions that aid it to </w:t>
      </w:r>
      <w:r w:rsidRPr="007A390D">
        <w:rPr>
          <w:rFonts w:ascii="Arial" w:hAnsi="Arial" w:cs="Arial"/>
          <w:sz w:val="24"/>
          <w:szCs w:val="24"/>
        </w:rPr>
        <w:lastRenderedPageBreak/>
        <w:t xml:space="preserve">enhance decision-making, increase efficiency, improve alignment, </w:t>
      </w:r>
      <w:r w:rsidR="0047304E" w:rsidRPr="007A390D">
        <w:rPr>
          <w:rFonts w:ascii="Arial" w:hAnsi="Arial" w:cs="Arial"/>
          <w:sz w:val="24"/>
          <w:szCs w:val="24"/>
        </w:rPr>
        <w:t xml:space="preserve">be </w:t>
      </w:r>
      <w:r w:rsidRPr="007A390D">
        <w:rPr>
          <w:rFonts w:ascii="Arial" w:hAnsi="Arial" w:cs="Arial"/>
          <w:sz w:val="24"/>
          <w:szCs w:val="24"/>
        </w:rPr>
        <w:t xml:space="preserve">competent to track the progress </w:t>
      </w:r>
      <w:r w:rsidR="0047304E" w:rsidRPr="007A390D">
        <w:rPr>
          <w:rFonts w:ascii="Arial" w:hAnsi="Arial" w:cs="Arial"/>
          <w:sz w:val="24"/>
          <w:szCs w:val="24"/>
        </w:rPr>
        <w:t>over time</w:t>
      </w:r>
      <w:r w:rsidRPr="007A390D">
        <w:rPr>
          <w:rFonts w:ascii="Arial" w:hAnsi="Arial" w:cs="Arial"/>
          <w:sz w:val="24"/>
          <w:szCs w:val="24"/>
        </w:rPr>
        <w:t xml:space="preserve">, </w:t>
      </w:r>
      <w:r w:rsidR="0047304E" w:rsidRPr="007A390D">
        <w:rPr>
          <w:rFonts w:ascii="Arial" w:hAnsi="Arial" w:cs="Arial"/>
          <w:sz w:val="24"/>
          <w:szCs w:val="24"/>
        </w:rPr>
        <w:t>accomplish</w:t>
      </w:r>
      <w:r w:rsidRPr="007A390D">
        <w:rPr>
          <w:rFonts w:ascii="Arial" w:hAnsi="Arial" w:cs="Arial"/>
          <w:sz w:val="24"/>
          <w:szCs w:val="24"/>
        </w:rPr>
        <w:t xml:space="preserve"> greater success with less effort and </w:t>
      </w:r>
      <w:r w:rsidR="000B61A0" w:rsidRPr="007A390D">
        <w:rPr>
          <w:rFonts w:ascii="Arial" w:hAnsi="Arial" w:cs="Arial"/>
          <w:sz w:val="24"/>
          <w:szCs w:val="24"/>
        </w:rPr>
        <w:t>having</w:t>
      </w:r>
      <w:r w:rsidRPr="007A390D">
        <w:rPr>
          <w:rFonts w:ascii="Arial" w:hAnsi="Arial" w:cs="Arial"/>
          <w:sz w:val="24"/>
          <w:szCs w:val="24"/>
        </w:rPr>
        <w:t xml:space="preserve"> </w:t>
      </w:r>
      <w:r w:rsidR="000B61A0" w:rsidRPr="007A390D">
        <w:rPr>
          <w:rFonts w:ascii="Arial" w:hAnsi="Arial" w:cs="Arial"/>
          <w:sz w:val="24"/>
          <w:szCs w:val="24"/>
        </w:rPr>
        <w:t>a</w:t>
      </w:r>
      <w:r w:rsidRPr="007A390D">
        <w:rPr>
          <w:rFonts w:ascii="Arial" w:hAnsi="Arial" w:cs="Arial"/>
          <w:sz w:val="24"/>
          <w:szCs w:val="24"/>
        </w:rPr>
        <w:t xml:space="preserve"> sense of direction &amp; control. The strategic direction of the chosen hotel includes mission, culture, vision, values etc. The mission statement of IHG is to create </w:t>
      </w:r>
      <w:r w:rsidR="0047304E" w:rsidRPr="007A390D">
        <w:rPr>
          <w:rFonts w:ascii="Arial" w:hAnsi="Arial" w:cs="Arial"/>
          <w:sz w:val="24"/>
          <w:szCs w:val="24"/>
        </w:rPr>
        <w:t xml:space="preserve">what </w:t>
      </w:r>
      <w:r w:rsidRPr="007A390D">
        <w:rPr>
          <w:rFonts w:ascii="Arial" w:hAnsi="Arial" w:cs="Arial"/>
          <w:sz w:val="24"/>
          <w:szCs w:val="24"/>
        </w:rPr>
        <w:t xml:space="preserve">the guests of hotels truly love. The road map of the chosen hotel for growth and development </w:t>
      </w:r>
      <w:r w:rsidR="0047304E" w:rsidRPr="007A390D">
        <w:rPr>
          <w:rFonts w:ascii="Arial" w:hAnsi="Arial" w:cs="Arial"/>
          <w:sz w:val="24"/>
          <w:szCs w:val="24"/>
        </w:rPr>
        <w:t>relies</w:t>
      </w:r>
      <w:r w:rsidRPr="007A390D">
        <w:rPr>
          <w:rFonts w:ascii="Arial" w:hAnsi="Arial" w:cs="Arial"/>
          <w:sz w:val="24"/>
          <w:szCs w:val="24"/>
        </w:rPr>
        <w:t xml:space="preserve"> on high performance and engagement from all employees. To accomplish the mission, IHG framed a set of values that is known as The Winning Ways (</w:t>
      </w:r>
      <w:r w:rsidRPr="007A390D">
        <w:rPr>
          <w:rFonts w:ascii="Arial" w:hAnsi="Arial" w:cs="Arial"/>
          <w:i/>
          <w:sz w:val="24"/>
          <w:szCs w:val="24"/>
        </w:rPr>
        <w:t>IHG</w:t>
      </w:r>
      <w:r w:rsidRPr="007A390D">
        <w:rPr>
          <w:rFonts w:ascii="Arial" w:hAnsi="Arial" w:cs="Arial"/>
          <w:sz w:val="24"/>
          <w:szCs w:val="24"/>
        </w:rPr>
        <w:t xml:space="preserve">, 2024).  On the other hand, the vision of IHG is to become a great and leading company in the world. The core values of IHG are doing the right thing, respect for people, being </w:t>
      </w:r>
      <w:proofErr w:type="gramStart"/>
      <w:r w:rsidRPr="007A390D">
        <w:rPr>
          <w:rFonts w:ascii="Arial" w:hAnsi="Arial" w:cs="Arial"/>
          <w:sz w:val="24"/>
          <w:szCs w:val="24"/>
        </w:rPr>
        <w:t>innovative and responsible and delivering better performance</w:t>
      </w:r>
      <w:proofErr w:type="gramEnd"/>
      <w:r w:rsidRPr="007A390D">
        <w:rPr>
          <w:rFonts w:ascii="Arial" w:hAnsi="Arial" w:cs="Arial"/>
          <w:sz w:val="24"/>
          <w:szCs w:val="24"/>
        </w:rPr>
        <w:t xml:space="preserve"> which directly influences customer satisfaction and experience as well as profitability. </w:t>
      </w:r>
    </w:p>
    <w:p w14:paraId="1F9D75B0" w14:textId="76B8A1D3" w:rsidR="0047304E" w:rsidRPr="007A390D" w:rsidRDefault="0047304E" w:rsidP="002655CD">
      <w:pPr>
        <w:spacing w:line="360" w:lineRule="auto"/>
        <w:ind w:firstLine="432"/>
        <w:jc w:val="both"/>
        <w:rPr>
          <w:rFonts w:ascii="Arial" w:hAnsi="Arial" w:cs="Arial"/>
          <w:sz w:val="24"/>
          <w:szCs w:val="24"/>
        </w:rPr>
      </w:pPr>
    </w:p>
    <w:p w14:paraId="24250108" w14:textId="13B9202E" w:rsidR="0047304E" w:rsidRPr="007A390D" w:rsidRDefault="0047304E" w:rsidP="002655CD">
      <w:pPr>
        <w:spacing w:line="360" w:lineRule="auto"/>
        <w:ind w:firstLine="432"/>
        <w:jc w:val="both"/>
        <w:rPr>
          <w:rFonts w:ascii="Arial" w:hAnsi="Arial" w:cs="Arial"/>
          <w:sz w:val="24"/>
          <w:szCs w:val="24"/>
        </w:rPr>
      </w:pPr>
    </w:p>
    <w:p w14:paraId="40144BAB" w14:textId="4B894942" w:rsidR="0047304E" w:rsidRPr="007A390D" w:rsidRDefault="0047304E" w:rsidP="002655CD">
      <w:pPr>
        <w:spacing w:line="360" w:lineRule="auto"/>
        <w:ind w:firstLine="432"/>
        <w:jc w:val="both"/>
        <w:rPr>
          <w:rFonts w:ascii="Arial" w:hAnsi="Arial" w:cs="Arial"/>
          <w:sz w:val="24"/>
          <w:szCs w:val="24"/>
        </w:rPr>
      </w:pPr>
    </w:p>
    <w:p w14:paraId="6CCC39D2" w14:textId="5CE0F92A" w:rsidR="0047304E" w:rsidRPr="007A390D" w:rsidRDefault="0047304E" w:rsidP="002655CD">
      <w:pPr>
        <w:spacing w:line="360" w:lineRule="auto"/>
        <w:ind w:firstLine="432"/>
        <w:jc w:val="both"/>
        <w:rPr>
          <w:rFonts w:ascii="Arial" w:hAnsi="Arial" w:cs="Arial"/>
          <w:sz w:val="24"/>
          <w:szCs w:val="24"/>
        </w:rPr>
      </w:pPr>
    </w:p>
    <w:p w14:paraId="3DC3B1B3" w14:textId="18E475F6" w:rsidR="0047304E" w:rsidRPr="007A390D" w:rsidRDefault="0047304E" w:rsidP="002655CD">
      <w:pPr>
        <w:spacing w:line="360" w:lineRule="auto"/>
        <w:ind w:firstLine="432"/>
        <w:jc w:val="both"/>
        <w:rPr>
          <w:rFonts w:ascii="Arial" w:hAnsi="Arial" w:cs="Arial"/>
          <w:sz w:val="24"/>
          <w:szCs w:val="24"/>
        </w:rPr>
      </w:pPr>
    </w:p>
    <w:p w14:paraId="0F8E2D58" w14:textId="31534F3C" w:rsidR="0047304E" w:rsidRPr="007A390D" w:rsidRDefault="0047304E" w:rsidP="002655CD">
      <w:pPr>
        <w:spacing w:line="360" w:lineRule="auto"/>
        <w:ind w:firstLine="432"/>
        <w:jc w:val="both"/>
        <w:rPr>
          <w:rFonts w:ascii="Arial" w:hAnsi="Arial" w:cs="Arial"/>
          <w:sz w:val="24"/>
          <w:szCs w:val="24"/>
        </w:rPr>
      </w:pPr>
    </w:p>
    <w:p w14:paraId="64138876" w14:textId="31A7761F" w:rsidR="0047304E" w:rsidRPr="007A390D" w:rsidRDefault="0047304E" w:rsidP="002655CD">
      <w:pPr>
        <w:spacing w:line="360" w:lineRule="auto"/>
        <w:ind w:firstLine="432"/>
        <w:jc w:val="both"/>
        <w:rPr>
          <w:rFonts w:ascii="Arial" w:hAnsi="Arial" w:cs="Arial"/>
          <w:sz w:val="24"/>
          <w:szCs w:val="24"/>
        </w:rPr>
      </w:pPr>
    </w:p>
    <w:p w14:paraId="006B4547" w14:textId="2E4D693F" w:rsidR="005475C1" w:rsidRPr="007A390D" w:rsidRDefault="005475C1" w:rsidP="002655CD">
      <w:pPr>
        <w:spacing w:line="360" w:lineRule="auto"/>
        <w:ind w:firstLine="432"/>
        <w:jc w:val="both"/>
        <w:rPr>
          <w:rFonts w:ascii="Arial" w:hAnsi="Arial" w:cs="Arial"/>
          <w:sz w:val="24"/>
          <w:szCs w:val="24"/>
        </w:rPr>
      </w:pPr>
    </w:p>
    <w:p w14:paraId="6ACB4F0E" w14:textId="14A4C822" w:rsidR="005475C1" w:rsidRPr="007A390D" w:rsidRDefault="005475C1" w:rsidP="002655CD">
      <w:pPr>
        <w:spacing w:line="360" w:lineRule="auto"/>
        <w:ind w:firstLine="432"/>
        <w:jc w:val="both"/>
        <w:rPr>
          <w:rFonts w:ascii="Arial" w:hAnsi="Arial" w:cs="Arial"/>
          <w:sz w:val="24"/>
          <w:szCs w:val="24"/>
        </w:rPr>
      </w:pPr>
    </w:p>
    <w:p w14:paraId="109E7BC6" w14:textId="2AFF0FFB" w:rsidR="005475C1" w:rsidRPr="007A390D" w:rsidRDefault="005475C1" w:rsidP="002655CD">
      <w:pPr>
        <w:spacing w:line="360" w:lineRule="auto"/>
        <w:ind w:firstLine="432"/>
        <w:jc w:val="both"/>
        <w:rPr>
          <w:rFonts w:ascii="Arial" w:hAnsi="Arial" w:cs="Arial"/>
          <w:sz w:val="24"/>
          <w:szCs w:val="24"/>
        </w:rPr>
      </w:pPr>
    </w:p>
    <w:p w14:paraId="1614DABD" w14:textId="3918543C" w:rsidR="005475C1" w:rsidRPr="007A390D" w:rsidRDefault="005475C1" w:rsidP="002655CD">
      <w:pPr>
        <w:spacing w:line="360" w:lineRule="auto"/>
        <w:ind w:firstLine="432"/>
        <w:jc w:val="both"/>
        <w:rPr>
          <w:rFonts w:ascii="Arial" w:hAnsi="Arial" w:cs="Arial"/>
          <w:sz w:val="24"/>
          <w:szCs w:val="24"/>
        </w:rPr>
      </w:pPr>
    </w:p>
    <w:p w14:paraId="756457E3" w14:textId="258C945B" w:rsidR="005475C1" w:rsidRPr="007A390D" w:rsidRDefault="005475C1" w:rsidP="002655CD">
      <w:pPr>
        <w:spacing w:line="360" w:lineRule="auto"/>
        <w:ind w:firstLine="432"/>
        <w:jc w:val="both"/>
        <w:rPr>
          <w:rFonts w:ascii="Arial" w:hAnsi="Arial" w:cs="Arial"/>
          <w:sz w:val="24"/>
          <w:szCs w:val="24"/>
        </w:rPr>
      </w:pPr>
    </w:p>
    <w:p w14:paraId="1D242853" w14:textId="0F2BB3A6" w:rsidR="005475C1" w:rsidRPr="007A390D" w:rsidRDefault="005475C1" w:rsidP="002655CD">
      <w:pPr>
        <w:spacing w:line="360" w:lineRule="auto"/>
        <w:ind w:firstLine="432"/>
        <w:jc w:val="both"/>
        <w:rPr>
          <w:rFonts w:ascii="Arial" w:hAnsi="Arial" w:cs="Arial"/>
          <w:sz w:val="24"/>
          <w:szCs w:val="24"/>
        </w:rPr>
      </w:pPr>
    </w:p>
    <w:p w14:paraId="1A97A353" w14:textId="77777777" w:rsidR="005475C1" w:rsidRPr="007A390D" w:rsidRDefault="005475C1" w:rsidP="002655CD">
      <w:pPr>
        <w:spacing w:line="360" w:lineRule="auto"/>
        <w:ind w:firstLine="432"/>
        <w:jc w:val="both"/>
        <w:rPr>
          <w:rFonts w:ascii="Arial" w:hAnsi="Arial" w:cs="Arial"/>
          <w:sz w:val="24"/>
          <w:szCs w:val="24"/>
        </w:rPr>
      </w:pPr>
    </w:p>
    <w:p w14:paraId="25CA85D2" w14:textId="77777777" w:rsidR="00650AC4" w:rsidRPr="007A390D" w:rsidRDefault="00650AC4" w:rsidP="002655CD">
      <w:pPr>
        <w:spacing w:line="360" w:lineRule="auto"/>
        <w:ind w:firstLine="432"/>
        <w:jc w:val="both"/>
        <w:rPr>
          <w:rFonts w:ascii="Arial" w:hAnsi="Arial" w:cs="Arial"/>
          <w:sz w:val="24"/>
          <w:szCs w:val="24"/>
        </w:rPr>
      </w:pPr>
    </w:p>
    <w:p w14:paraId="657C8FCB" w14:textId="6B2287E3" w:rsidR="00650AC4" w:rsidRPr="007A390D" w:rsidRDefault="00650AC4" w:rsidP="005475C1">
      <w:pPr>
        <w:pStyle w:val="Heading1"/>
        <w:jc w:val="center"/>
        <w:rPr>
          <w:rFonts w:ascii="Arial" w:hAnsi="Arial" w:cs="Arial"/>
          <w:sz w:val="24"/>
          <w:szCs w:val="24"/>
        </w:rPr>
      </w:pPr>
      <w:bookmarkStart w:id="6" w:name="_Toc166861107"/>
      <w:r w:rsidRPr="007A390D">
        <w:rPr>
          <w:rFonts w:ascii="Arial" w:hAnsi="Arial" w:cs="Arial"/>
          <w:sz w:val="24"/>
          <w:szCs w:val="24"/>
        </w:rPr>
        <w:lastRenderedPageBreak/>
        <w:t>CONCLUSION</w:t>
      </w:r>
      <w:bookmarkEnd w:id="6"/>
    </w:p>
    <w:p w14:paraId="5DD82F31" w14:textId="09546097" w:rsidR="00650AC4" w:rsidRPr="007A390D" w:rsidRDefault="00650AC4" w:rsidP="002655CD">
      <w:pPr>
        <w:spacing w:line="360" w:lineRule="auto"/>
        <w:ind w:firstLine="432"/>
        <w:jc w:val="both"/>
        <w:rPr>
          <w:rFonts w:ascii="Arial" w:hAnsi="Arial" w:cs="Arial"/>
          <w:color w:val="222222"/>
          <w:sz w:val="24"/>
          <w:szCs w:val="24"/>
          <w:shd w:val="clear" w:color="auto" w:fill="FFFFFF"/>
        </w:rPr>
      </w:pPr>
      <w:r w:rsidRPr="007A390D">
        <w:rPr>
          <w:rFonts w:ascii="Arial" w:hAnsi="Arial" w:cs="Arial"/>
          <w:sz w:val="24"/>
          <w:szCs w:val="24"/>
        </w:rPr>
        <w:t xml:space="preserve"> </w:t>
      </w:r>
      <w:r w:rsidR="00A31472" w:rsidRPr="007A390D">
        <w:rPr>
          <w:rFonts w:ascii="Arial" w:hAnsi="Arial" w:cs="Arial"/>
          <w:sz w:val="24"/>
          <w:szCs w:val="24"/>
        </w:rPr>
        <w:t>At</w:t>
      </w:r>
      <w:r w:rsidRPr="007A390D">
        <w:rPr>
          <w:rFonts w:ascii="Arial" w:hAnsi="Arial" w:cs="Arial"/>
          <w:sz w:val="24"/>
          <w:szCs w:val="24"/>
        </w:rPr>
        <w:t xml:space="preserve"> the end of </w:t>
      </w:r>
      <w:r w:rsidR="00A31472" w:rsidRPr="007A390D">
        <w:rPr>
          <w:rFonts w:ascii="Arial" w:hAnsi="Arial" w:cs="Arial"/>
          <w:sz w:val="24"/>
          <w:szCs w:val="24"/>
        </w:rPr>
        <w:t xml:space="preserve">the </w:t>
      </w:r>
      <w:r w:rsidRPr="007A390D">
        <w:rPr>
          <w:rFonts w:ascii="Arial" w:hAnsi="Arial" w:cs="Arial"/>
          <w:sz w:val="24"/>
          <w:szCs w:val="24"/>
        </w:rPr>
        <w:t>report</w:t>
      </w:r>
      <w:r w:rsidR="00A31472" w:rsidRPr="007A390D">
        <w:rPr>
          <w:rFonts w:ascii="Arial" w:hAnsi="Arial" w:cs="Arial"/>
          <w:sz w:val="24"/>
          <w:szCs w:val="24"/>
        </w:rPr>
        <w:t>,</w:t>
      </w:r>
      <w:r w:rsidRPr="007A390D">
        <w:rPr>
          <w:rFonts w:ascii="Arial" w:hAnsi="Arial" w:cs="Arial"/>
          <w:sz w:val="24"/>
          <w:szCs w:val="24"/>
        </w:rPr>
        <w:t xml:space="preserve"> it has been summarized that </w:t>
      </w:r>
      <w:r w:rsidR="00A31472" w:rsidRPr="007A390D">
        <w:rPr>
          <w:rFonts w:ascii="Arial" w:hAnsi="Arial" w:cs="Arial"/>
          <w:color w:val="222222"/>
          <w:sz w:val="24"/>
          <w:szCs w:val="24"/>
          <w:shd w:val="clear" w:color="auto" w:fill="FFFFFF"/>
        </w:rPr>
        <w:t>h</w:t>
      </w:r>
      <w:r w:rsidRPr="007A390D">
        <w:rPr>
          <w:rFonts w:ascii="Arial" w:hAnsi="Arial" w:cs="Arial"/>
          <w:color w:val="222222"/>
          <w:sz w:val="24"/>
          <w:szCs w:val="24"/>
          <w:shd w:val="clear" w:color="auto" w:fill="FFFFFF"/>
        </w:rPr>
        <w:t xml:space="preserve">aving </w:t>
      </w:r>
      <w:r w:rsidR="00A31472" w:rsidRPr="007A390D">
        <w:rPr>
          <w:rFonts w:ascii="Arial" w:hAnsi="Arial" w:cs="Arial"/>
          <w:color w:val="222222"/>
          <w:sz w:val="24"/>
          <w:szCs w:val="24"/>
          <w:shd w:val="clear" w:color="auto" w:fill="FFFFFF"/>
        </w:rPr>
        <w:t>an</w:t>
      </w:r>
      <w:r w:rsidRPr="007A390D">
        <w:rPr>
          <w:rFonts w:ascii="Arial" w:hAnsi="Arial" w:cs="Arial"/>
          <w:color w:val="222222"/>
          <w:sz w:val="24"/>
          <w:szCs w:val="24"/>
          <w:shd w:val="clear" w:color="auto" w:fill="FFFFFF"/>
        </w:rPr>
        <w:t xml:space="preserve"> effective organizational structure can be beneficial for the hospitality industry because it aids in </w:t>
      </w:r>
      <w:r w:rsidR="00A31472" w:rsidRPr="007A390D">
        <w:rPr>
          <w:rFonts w:ascii="Arial" w:hAnsi="Arial" w:cs="Arial"/>
          <w:color w:val="222222"/>
          <w:sz w:val="24"/>
          <w:szCs w:val="24"/>
          <w:shd w:val="clear" w:color="auto" w:fill="FFFFFF"/>
        </w:rPr>
        <w:t>increasing</w:t>
      </w:r>
      <w:r w:rsidRPr="007A390D">
        <w:rPr>
          <w:rFonts w:ascii="Arial" w:hAnsi="Arial" w:cs="Arial"/>
          <w:color w:val="222222"/>
          <w:sz w:val="24"/>
          <w:szCs w:val="24"/>
          <w:shd w:val="clear" w:color="auto" w:fill="FFFFFF"/>
        </w:rPr>
        <w:t xml:space="preserve"> efficiency, </w:t>
      </w:r>
      <w:r w:rsidR="00A31472" w:rsidRPr="007A390D">
        <w:rPr>
          <w:rFonts w:ascii="Arial" w:hAnsi="Arial" w:cs="Arial"/>
          <w:color w:val="222222"/>
          <w:sz w:val="24"/>
          <w:szCs w:val="24"/>
          <w:shd w:val="clear" w:color="auto" w:fill="FFFFFF"/>
        </w:rPr>
        <w:t xml:space="preserve">and </w:t>
      </w:r>
      <w:r w:rsidRPr="007A390D">
        <w:rPr>
          <w:rFonts w:ascii="Arial" w:hAnsi="Arial" w:cs="Arial"/>
          <w:color w:val="222222"/>
          <w:sz w:val="24"/>
          <w:szCs w:val="24"/>
          <w:shd w:val="clear" w:color="auto" w:fill="FFFFFF"/>
        </w:rPr>
        <w:t xml:space="preserve">effectiveness, </w:t>
      </w:r>
      <w:r w:rsidR="00A31472" w:rsidRPr="007A390D">
        <w:rPr>
          <w:rFonts w:ascii="Arial" w:hAnsi="Arial" w:cs="Arial"/>
          <w:color w:val="222222"/>
          <w:sz w:val="24"/>
          <w:szCs w:val="24"/>
          <w:shd w:val="clear" w:color="auto" w:fill="FFFFFF"/>
        </w:rPr>
        <w:t>improves</w:t>
      </w:r>
      <w:r w:rsidRPr="007A390D">
        <w:rPr>
          <w:rFonts w:ascii="Arial" w:hAnsi="Arial" w:cs="Arial"/>
          <w:color w:val="222222"/>
          <w:sz w:val="24"/>
          <w:szCs w:val="24"/>
          <w:shd w:val="clear" w:color="auto" w:fill="FFFFFF"/>
        </w:rPr>
        <w:t xml:space="preserve"> communication and collaboration as well as increase the responsibility among the workers. On the other hand, having </w:t>
      </w:r>
      <w:r w:rsidR="00A31472" w:rsidRPr="007A390D">
        <w:rPr>
          <w:rFonts w:ascii="Arial" w:hAnsi="Arial" w:cs="Arial"/>
          <w:color w:val="222222"/>
          <w:sz w:val="24"/>
          <w:szCs w:val="24"/>
          <w:shd w:val="clear" w:color="auto" w:fill="FFFFFF"/>
        </w:rPr>
        <w:t>a</w:t>
      </w:r>
      <w:r w:rsidRPr="007A390D">
        <w:rPr>
          <w:rFonts w:ascii="Arial" w:hAnsi="Arial" w:cs="Arial"/>
          <w:color w:val="222222"/>
          <w:sz w:val="24"/>
          <w:szCs w:val="24"/>
          <w:shd w:val="clear" w:color="auto" w:fill="FFFFFF"/>
        </w:rPr>
        <w:t xml:space="preserve"> good structure can be beneficial for IHG because it</w:t>
      </w:r>
      <w:r w:rsidR="00A31472" w:rsidRPr="007A390D">
        <w:rPr>
          <w:rFonts w:ascii="Arial" w:hAnsi="Arial" w:cs="Arial"/>
          <w:color w:val="222222"/>
          <w:sz w:val="24"/>
          <w:szCs w:val="24"/>
          <w:shd w:val="clear" w:color="auto" w:fill="FFFFFF"/>
        </w:rPr>
        <w:t xml:space="preserve"> motivates</w:t>
      </w:r>
      <w:r w:rsidRPr="007A390D">
        <w:rPr>
          <w:rFonts w:ascii="Arial" w:hAnsi="Arial" w:cs="Arial"/>
          <w:color w:val="222222"/>
          <w:sz w:val="24"/>
          <w:szCs w:val="24"/>
          <w:shd w:val="clear" w:color="auto" w:fill="FFFFFF"/>
        </w:rPr>
        <w:t xml:space="preserve"> and </w:t>
      </w:r>
      <w:r w:rsidR="00A31472" w:rsidRPr="007A390D">
        <w:rPr>
          <w:rFonts w:ascii="Arial" w:hAnsi="Arial" w:cs="Arial"/>
          <w:color w:val="222222"/>
          <w:sz w:val="24"/>
          <w:szCs w:val="24"/>
          <w:shd w:val="clear" w:color="auto" w:fill="FFFFFF"/>
        </w:rPr>
        <w:t>influences</w:t>
      </w:r>
      <w:r w:rsidRPr="007A390D">
        <w:rPr>
          <w:rFonts w:ascii="Arial" w:hAnsi="Arial" w:cs="Arial"/>
          <w:color w:val="222222"/>
          <w:sz w:val="24"/>
          <w:szCs w:val="24"/>
          <w:shd w:val="clear" w:color="auto" w:fill="FFFFFF"/>
        </w:rPr>
        <w:t xml:space="preserve"> the </w:t>
      </w:r>
      <w:r w:rsidR="00A31472" w:rsidRPr="007A390D">
        <w:rPr>
          <w:rFonts w:ascii="Arial" w:hAnsi="Arial" w:cs="Arial"/>
          <w:color w:val="222222"/>
          <w:sz w:val="24"/>
          <w:szCs w:val="24"/>
          <w:shd w:val="clear" w:color="auto" w:fill="FFFFFF"/>
        </w:rPr>
        <w:t>staff</w:t>
      </w:r>
      <w:r w:rsidRPr="007A390D">
        <w:rPr>
          <w:rFonts w:ascii="Arial" w:hAnsi="Arial" w:cs="Arial"/>
          <w:color w:val="222222"/>
          <w:sz w:val="24"/>
          <w:szCs w:val="24"/>
          <w:shd w:val="clear" w:color="auto" w:fill="FFFFFF"/>
        </w:rPr>
        <w:t xml:space="preserve"> to provide superior quality services to the guests. Establishing effective goals </w:t>
      </w:r>
      <w:r w:rsidR="00A31472" w:rsidRPr="007A390D">
        <w:rPr>
          <w:rFonts w:ascii="Arial" w:hAnsi="Arial" w:cs="Arial"/>
          <w:color w:val="222222"/>
          <w:sz w:val="24"/>
          <w:szCs w:val="24"/>
          <w:shd w:val="clear" w:color="auto" w:fill="FFFFFF"/>
        </w:rPr>
        <w:t>is</w:t>
      </w:r>
      <w:r w:rsidRPr="007A390D">
        <w:rPr>
          <w:rFonts w:ascii="Arial" w:hAnsi="Arial" w:cs="Arial"/>
          <w:color w:val="222222"/>
          <w:sz w:val="24"/>
          <w:szCs w:val="24"/>
          <w:shd w:val="clear" w:color="auto" w:fill="FFFFFF"/>
        </w:rPr>
        <w:t xml:space="preserve"> advantageous for the hotel </w:t>
      </w:r>
      <w:r w:rsidR="00A31472" w:rsidRPr="007A390D">
        <w:rPr>
          <w:rFonts w:ascii="Arial" w:hAnsi="Arial" w:cs="Arial"/>
          <w:color w:val="222222"/>
          <w:sz w:val="24"/>
          <w:szCs w:val="24"/>
          <w:shd w:val="clear" w:color="auto" w:fill="FFFFFF"/>
        </w:rPr>
        <w:t>industry</w:t>
      </w:r>
      <w:r w:rsidRPr="007A390D">
        <w:rPr>
          <w:rFonts w:ascii="Arial" w:hAnsi="Arial" w:cs="Arial"/>
          <w:color w:val="222222"/>
          <w:sz w:val="24"/>
          <w:szCs w:val="24"/>
          <w:shd w:val="clear" w:color="auto" w:fill="FFFFFF"/>
        </w:rPr>
        <w:t xml:space="preserve"> because it helps ensure the </w:t>
      </w:r>
      <w:r w:rsidR="00A31472" w:rsidRPr="007A390D">
        <w:rPr>
          <w:rFonts w:ascii="Arial" w:hAnsi="Arial" w:cs="Arial"/>
          <w:color w:val="222222"/>
          <w:sz w:val="24"/>
          <w:szCs w:val="24"/>
          <w:shd w:val="clear" w:color="auto" w:fill="FFFFFF"/>
        </w:rPr>
        <w:t>workforce</w:t>
      </w:r>
      <w:r w:rsidRPr="007A390D">
        <w:rPr>
          <w:rFonts w:ascii="Arial" w:hAnsi="Arial" w:cs="Arial"/>
          <w:color w:val="222222"/>
          <w:sz w:val="24"/>
          <w:szCs w:val="24"/>
          <w:shd w:val="clear" w:color="auto" w:fill="FFFFFF"/>
        </w:rPr>
        <w:t xml:space="preserve"> </w:t>
      </w:r>
      <w:r w:rsidR="00A31472" w:rsidRPr="007A390D">
        <w:rPr>
          <w:rFonts w:ascii="Arial" w:hAnsi="Arial" w:cs="Arial"/>
          <w:color w:val="222222"/>
          <w:sz w:val="24"/>
          <w:szCs w:val="24"/>
          <w:shd w:val="clear" w:color="auto" w:fill="FFFFFF"/>
        </w:rPr>
        <w:t>is</w:t>
      </w:r>
      <w:r w:rsidRPr="007A390D">
        <w:rPr>
          <w:rFonts w:ascii="Arial" w:hAnsi="Arial" w:cs="Arial"/>
          <w:color w:val="222222"/>
          <w:sz w:val="24"/>
          <w:szCs w:val="24"/>
          <w:shd w:val="clear" w:color="auto" w:fill="FFFFFF"/>
        </w:rPr>
        <w:t xml:space="preserve"> working towards the shared vision or not. The organizational culture, structure and people are directly linked to organizational performance.  To improve the performance and increase the efficiency, IHG implement various change initiatives such as embracing ECG, guest reservation system etc. The strategic directions of IHG </w:t>
      </w:r>
      <w:r w:rsidR="00A31472" w:rsidRPr="007A390D">
        <w:rPr>
          <w:rFonts w:ascii="Arial" w:hAnsi="Arial" w:cs="Arial"/>
          <w:color w:val="222222"/>
          <w:sz w:val="24"/>
          <w:szCs w:val="24"/>
          <w:shd w:val="clear" w:color="auto" w:fill="FFFFFF"/>
        </w:rPr>
        <w:t>include</w:t>
      </w:r>
      <w:r w:rsidRPr="007A390D">
        <w:rPr>
          <w:rFonts w:ascii="Arial" w:hAnsi="Arial" w:cs="Arial"/>
          <w:color w:val="222222"/>
          <w:sz w:val="24"/>
          <w:szCs w:val="24"/>
          <w:shd w:val="clear" w:color="auto" w:fill="FFFFFF"/>
        </w:rPr>
        <w:t xml:space="preserve"> mission, vision, values and culture. </w:t>
      </w:r>
    </w:p>
    <w:p w14:paraId="73D12F2F" w14:textId="77777777" w:rsidR="002655CD" w:rsidRPr="007A390D" w:rsidRDefault="002655CD" w:rsidP="005475C1">
      <w:pPr>
        <w:pStyle w:val="Heading1"/>
        <w:jc w:val="center"/>
        <w:rPr>
          <w:rFonts w:ascii="Arial" w:hAnsi="Arial" w:cs="Arial"/>
          <w:sz w:val="24"/>
          <w:szCs w:val="24"/>
        </w:rPr>
      </w:pPr>
      <w:bookmarkStart w:id="7" w:name="_Toc166861106"/>
      <w:r w:rsidRPr="007A390D">
        <w:rPr>
          <w:rFonts w:ascii="Arial" w:hAnsi="Arial" w:cs="Arial"/>
          <w:sz w:val="24"/>
          <w:szCs w:val="24"/>
        </w:rPr>
        <w:t>RECOMMENDATIONS</w:t>
      </w:r>
      <w:bookmarkEnd w:id="7"/>
    </w:p>
    <w:p w14:paraId="3B0C25C5" w14:textId="6CDE7A58" w:rsidR="002655CD" w:rsidRPr="007A390D" w:rsidRDefault="002655CD" w:rsidP="00E534D8">
      <w:pPr>
        <w:spacing w:line="360" w:lineRule="auto"/>
        <w:ind w:firstLine="432"/>
        <w:jc w:val="both"/>
        <w:rPr>
          <w:rFonts w:ascii="Arial" w:eastAsia="Times New Roman" w:hAnsi="Arial" w:cs="Arial"/>
          <w:sz w:val="24"/>
          <w:szCs w:val="24"/>
          <w:lang w:eastAsia="en-GB"/>
        </w:rPr>
      </w:pPr>
      <w:r w:rsidRPr="007A390D">
        <w:rPr>
          <w:rFonts w:ascii="Arial" w:hAnsi="Arial" w:cs="Arial"/>
          <w:sz w:val="24"/>
          <w:szCs w:val="24"/>
        </w:rPr>
        <w:t xml:space="preserve">To enhance the culture, IHG will need to provide flexible working to its workforces from which they feel motivated and influenced. </w:t>
      </w:r>
      <w:r w:rsidR="00E534D8" w:rsidRPr="007A390D">
        <w:rPr>
          <w:rFonts w:ascii="Arial" w:eastAsia="Times New Roman" w:hAnsi="Arial" w:cs="Arial"/>
          <w:sz w:val="24"/>
          <w:szCs w:val="24"/>
          <w:lang w:eastAsia="en-GB"/>
        </w:rPr>
        <w:t>The selected hotel may benefit from adopting this technique into practice since it aids in luring and keeping employees for extended periods.</w:t>
      </w:r>
      <w:r w:rsidRPr="007A390D">
        <w:rPr>
          <w:rFonts w:ascii="Arial" w:hAnsi="Arial" w:cs="Arial"/>
          <w:sz w:val="24"/>
          <w:szCs w:val="24"/>
        </w:rPr>
        <w:t xml:space="preserve"> If the employees are motivated then they give their best performance and better services to the customers which ultimately positively impacts the culture.  It has been suggested that to improve the organizational structure, the chosen company will require building trust with its employees. The support required to accomplish the organizational goals is gained by building relationships that rely on commitment and trust.    </w:t>
      </w:r>
    </w:p>
    <w:p w14:paraId="050A3649" w14:textId="77777777" w:rsidR="002655CD" w:rsidRPr="007A390D" w:rsidRDefault="002655CD" w:rsidP="002655CD">
      <w:pPr>
        <w:spacing w:line="360" w:lineRule="auto"/>
        <w:ind w:firstLine="432"/>
        <w:jc w:val="both"/>
        <w:rPr>
          <w:rFonts w:ascii="Arial" w:hAnsi="Arial" w:cs="Arial"/>
          <w:sz w:val="24"/>
          <w:szCs w:val="24"/>
        </w:rPr>
      </w:pPr>
    </w:p>
    <w:p w14:paraId="49974923" w14:textId="46616D96" w:rsidR="00650AC4" w:rsidRPr="007A390D" w:rsidRDefault="00650AC4" w:rsidP="002655CD">
      <w:pPr>
        <w:pStyle w:val="Heading1"/>
        <w:pageBreakBefore/>
        <w:jc w:val="center"/>
        <w:rPr>
          <w:rFonts w:ascii="Arial" w:hAnsi="Arial" w:cs="Arial"/>
          <w:sz w:val="24"/>
          <w:szCs w:val="24"/>
        </w:rPr>
      </w:pPr>
      <w:bookmarkStart w:id="8" w:name="__RefHeading___Toc34154208"/>
      <w:bookmarkStart w:id="9" w:name="_Toc166861108"/>
      <w:bookmarkEnd w:id="8"/>
      <w:r w:rsidRPr="007A390D">
        <w:rPr>
          <w:rFonts w:ascii="Arial" w:hAnsi="Arial" w:cs="Arial"/>
          <w:sz w:val="24"/>
          <w:szCs w:val="24"/>
        </w:rPr>
        <w:lastRenderedPageBreak/>
        <w:t>REFERENCES</w:t>
      </w:r>
      <w:bookmarkEnd w:id="9"/>
    </w:p>
    <w:p w14:paraId="22B5E371" w14:textId="77777777" w:rsidR="005475C1" w:rsidRPr="007A390D" w:rsidRDefault="005475C1" w:rsidP="005475C1">
      <w:pPr>
        <w:rPr>
          <w:rFonts w:ascii="Arial" w:hAnsi="Arial" w:cs="Arial"/>
          <w:sz w:val="24"/>
          <w:szCs w:val="24"/>
          <w:lang w:eastAsia="ar-SA"/>
        </w:rPr>
      </w:pPr>
    </w:p>
    <w:p w14:paraId="5615102D" w14:textId="77777777" w:rsidR="002655CD" w:rsidRPr="007A390D" w:rsidRDefault="002655CD" w:rsidP="00F121DC">
      <w:pPr>
        <w:spacing w:line="360" w:lineRule="auto"/>
        <w:ind w:left="540" w:hanging="540"/>
        <w:jc w:val="both"/>
        <w:rPr>
          <w:rFonts w:ascii="Arial" w:hAnsi="Arial" w:cs="Arial"/>
          <w:sz w:val="24"/>
          <w:szCs w:val="24"/>
        </w:rPr>
      </w:pPr>
      <w:proofErr w:type="spellStart"/>
      <w:r w:rsidRPr="007A390D">
        <w:rPr>
          <w:rFonts w:ascii="Arial" w:hAnsi="Arial" w:cs="Arial"/>
          <w:sz w:val="24"/>
          <w:szCs w:val="24"/>
          <w:shd w:val="clear" w:color="auto" w:fill="FFFFFF"/>
        </w:rPr>
        <w:t>Akpa</w:t>
      </w:r>
      <w:proofErr w:type="spellEnd"/>
      <w:r w:rsidRPr="007A390D">
        <w:rPr>
          <w:rFonts w:ascii="Arial" w:hAnsi="Arial" w:cs="Arial"/>
          <w:sz w:val="24"/>
          <w:szCs w:val="24"/>
          <w:shd w:val="clear" w:color="auto" w:fill="FFFFFF"/>
        </w:rPr>
        <w:t xml:space="preserve">, V.O., </w:t>
      </w:r>
      <w:proofErr w:type="spellStart"/>
      <w:r w:rsidRPr="007A390D">
        <w:rPr>
          <w:rFonts w:ascii="Arial" w:hAnsi="Arial" w:cs="Arial"/>
          <w:sz w:val="24"/>
          <w:szCs w:val="24"/>
          <w:shd w:val="clear" w:color="auto" w:fill="FFFFFF"/>
        </w:rPr>
        <w:t>Asikhia</w:t>
      </w:r>
      <w:proofErr w:type="spellEnd"/>
      <w:r w:rsidRPr="007A390D">
        <w:rPr>
          <w:rFonts w:ascii="Arial" w:hAnsi="Arial" w:cs="Arial"/>
          <w:sz w:val="24"/>
          <w:szCs w:val="24"/>
          <w:shd w:val="clear" w:color="auto" w:fill="FFFFFF"/>
        </w:rPr>
        <w:t xml:space="preserve">, O.U. and </w:t>
      </w:r>
      <w:proofErr w:type="spellStart"/>
      <w:r w:rsidRPr="007A390D">
        <w:rPr>
          <w:rFonts w:ascii="Arial" w:hAnsi="Arial" w:cs="Arial"/>
          <w:sz w:val="24"/>
          <w:szCs w:val="24"/>
          <w:shd w:val="clear" w:color="auto" w:fill="FFFFFF"/>
        </w:rPr>
        <w:t>Nneji</w:t>
      </w:r>
      <w:proofErr w:type="spellEnd"/>
      <w:r w:rsidRPr="007A390D">
        <w:rPr>
          <w:rFonts w:ascii="Arial" w:hAnsi="Arial" w:cs="Arial"/>
          <w:sz w:val="24"/>
          <w:szCs w:val="24"/>
          <w:shd w:val="clear" w:color="auto" w:fill="FFFFFF"/>
        </w:rPr>
        <w:t>, N.E., 2021. Organizational culture and organizational performance: A review of literature. </w:t>
      </w:r>
      <w:r w:rsidRPr="007A390D">
        <w:rPr>
          <w:rFonts w:ascii="Arial" w:hAnsi="Arial" w:cs="Arial"/>
          <w:i/>
          <w:iCs/>
          <w:sz w:val="24"/>
          <w:szCs w:val="24"/>
          <w:shd w:val="clear" w:color="auto" w:fill="FFFFFF"/>
        </w:rPr>
        <w:t>International Journal of Advances in Engineering and Management</w:t>
      </w:r>
      <w:r w:rsidRPr="007A390D">
        <w:rPr>
          <w:rFonts w:ascii="Arial" w:hAnsi="Arial" w:cs="Arial"/>
          <w:sz w:val="24"/>
          <w:szCs w:val="24"/>
          <w:shd w:val="clear" w:color="auto" w:fill="FFFFFF"/>
        </w:rPr>
        <w:t>, </w:t>
      </w:r>
      <w:r w:rsidRPr="007A390D">
        <w:rPr>
          <w:rFonts w:ascii="Arial" w:hAnsi="Arial" w:cs="Arial"/>
          <w:i/>
          <w:iCs/>
          <w:sz w:val="24"/>
          <w:szCs w:val="24"/>
          <w:shd w:val="clear" w:color="auto" w:fill="FFFFFF"/>
        </w:rPr>
        <w:t>3</w:t>
      </w:r>
      <w:r w:rsidRPr="007A390D">
        <w:rPr>
          <w:rFonts w:ascii="Arial" w:hAnsi="Arial" w:cs="Arial"/>
          <w:sz w:val="24"/>
          <w:szCs w:val="24"/>
          <w:shd w:val="clear" w:color="auto" w:fill="FFFFFF"/>
        </w:rPr>
        <w:t>(1), pp.361-372.</w:t>
      </w:r>
    </w:p>
    <w:p w14:paraId="011A6A70" w14:textId="77777777" w:rsidR="002655CD" w:rsidRPr="007A390D" w:rsidRDefault="002655CD" w:rsidP="00F121DC">
      <w:pPr>
        <w:spacing w:line="360" w:lineRule="auto"/>
        <w:ind w:left="540" w:hanging="540"/>
        <w:jc w:val="both"/>
        <w:rPr>
          <w:rFonts w:ascii="Arial" w:hAnsi="Arial" w:cs="Arial"/>
          <w:sz w:val="24"/>
          <w:szCs w:val="24"/>
        </w:rPr>
      </w:pPr>
      <w:proofErr w:type="spellStart"/>
      <w:r w:rsidRPr="007A390D">
        <w:rPr>
          <w:rFonts w:ascii="Arial" w:hAnsi="Arial" w:cs="Arial"/>
          <w:sz w:val="24"/>
          <w:szCs w:val="24"/>
          <w:shd w:val="clear" w:color="auto" w:fill="FFFFFF"/>
        </w:rPr>
        <w:t>Arokodare</w:t>
      </w:r>
      <w:proofErr w:type="spellEnd"/>
      <w:r w:rsidRPr="007A390D">
        <w:rPr>
          <w:rFonts w:ascii="Arial" w:hAnsi="Arial" w:cs="Arial"/>
          <w:sz w:val="24"/>
          <w:szCs w:val="24"/>
          <w:shd w:val="clear" w:color="auto" w:fill="FFFFFF"/>
        </w:rPr>
        <w:t>, M.A., 2020. Strategic agility: Achieving superior organizational performance through strategic foresight. </w:t>
      </w:r>
      <w:r w:rsidRPr="007A390D">
        <w:rPr>
          <w:rFonts w:ascii="Arial" w:hAnsi="Arial" w:cs="Arial"/>
          <w:i/>
          <w:iCs/>
          <w:sz w:val="24"/>
          <w:szCs w:val="24"/>
          <w:shd w:val="clear" w:color="auto" w:fill="FFFFFF"/>
        </w:rPr>
        <w:t>Global Journal of Management and Business Research</w:t>
      </w:r>
      <w:r w:rsidRPr="007A390D">
        <w:rPr>
          <w:rFonts w:ascii="Arial" w:hAnsi="Arial" w:cs="Arial"/>
          <w:sz w:val="24"/>
          <w:szCs w:val="24"/>
          <w:shd w:val="clear" w:color="auto" w:fill="FFFFFF"/>
        </w:rPr>
        <w:t>, </w:t>
      </w:r>
      <w:r w:rsidRPr="007A390D">
        <w:rPr>
          <w:rFonts w:ascii="Arial" w:hAnsi="Arial" w:cs="Arial"/>
          <w:i/>
          <w:iCs/>
          <w:sz w:val="24"/>
          <w:szCs w:val="24"/>
          <w:shd w:val="clear" w:color="auto" w:fill="FFFFFF"/>
        </w:rPr>
        <w:t>20</w:t>
      </w:r>
      <w:r w:rsidRPr="007A390D">
        <w:rPr>
          <w:rFonts w:ascii="Arial" w:hAnsi="Arial" w:cs="Arial"/>
          <w:sz w:val="24"/>
          <w:szCs w:val="24"/>
          <w:shd w:val="clear" w:color="auto" w:fill="FFFFFF"/>
        </w:rPr>
        <w:t>(A3), pp.7-16.</w:t>
      </w:r>
    </w:p>
    <w:p w14:paraId="6D72073A" w14:textId="77777777" w:rsidR="002655CD" w:rsidRPr="007A390D" w:rsidRDefault="002655CD" w:rsidP="00F121DC">
      <w:pPr>
        <w:spacing w:line="360" w:lineRule="auto"/>
        <w:ind w:left="540" w:hanging="540"/>
        <w:jc w:val="both"/>
        <w:rPr>
          <w:rFonts w:ascii="Arial" w:hAnsi="Arial" w:cs="Arial"/>
          <w:sz w:val="24"/>
          <w:szCs w:val="24"/>
          <w:shd w:val="clear" w:color="auto" w:fill="FFFFFF"/>
        </w:rPr>
      </w:pPr>
      <w:r w:rsidRPr="007A390D">
        <w:rPr>
          <w:rFonts w:ascii="Arial" w:hAnsi="Arial" w:cs="Arial"/>
          <w:sz w:val="24"/>
          <w:szCs w:val="24"/>
          <w:shd w:val="clear" w:color="auto" w:fill="FFFFFF"/>
        </w:rPr>
        <w:t>Azeem, M., Ahmed, M., Haider, S. and Sajjad, M., 2021. Expanding competitive advantage through organizational culture, knowledge sharing and organizational innovation. </w:t>
      </w:r>
      <w:r w:rsidRPr="007A390D">
        <w:rPr>
          <w:rFonts w:ascii="Arial" w:hAnsi="Arial" w:cs="Arial"/>
          <w:i/>
          <w:iCs/>
          <w:sz w:val="24"/>
          <w:szCs w:val="24"/>
          <w:shd w:val="clear" w:color="auto" w:fill="FFFFFF"/>
        </w:rPr>
        <w:t>Technology in Society</w:t>
      </w:r>
      <w:r w:rsidRPr="007A390D">
        <w:rPr>
          <w:rFonts w:ascii="Arial" w:hAnsi="Arial" w:cs="Arial"/>
          <w:sz w:val="24"/>
          <w:szCs w:val="24"/>
          <w:shd w:val="clear" w:color="auto" w:fill="FFFFFF"/>
        </w:rPr>
        <w:t>, </w:t>
      </w:r>
      <w:r w:rsidRPr="007A390D">
        <w:rPr>
          <w:rFonts w:ascii="Arial" w:hAnsi="Arial" w:cs="Arial"/>
          <w:i/>
          <w:iCs/>
          <w:sz w:val="24"/>
          <w:szCs w:val="24"/>
          <w:shd w:val="clear" w:color="auto" w:fill="FFFFFF"/>
        </w:rPr>
        <w:t>66</w:t>
      </w:r>
      <w:r w:rsidRPr="007A390D">
        <w:rPr>
          <w:rFonts w:ascii="Arial" w:hAnsi="Arial" w:cs="Arial"/>
          <w:sz w:val="24"/>
          <w:szCs w:val="24"/>
          <w:shd w:val="clear" w:color="auto" w:fill="FFFFFF"/>
        </w:rPr>
        <w:t>, p.101635.</w:t>
      </w:r>
    </w:p>
    <w:p w14:paraId="4A8C3348" w14:textId="77777777" w:rsidR="002655CD" w:rsidRPr="007A390D" w:rsidRDefault="002655CD" w:rsidP="00F121DC">
      <w:pPr>
        <w:spacing w:line="360" w:lineRule="auto"/>
        <w:ind w:left="540" w:hanging="540"/>
        <w:jc w:val="both"/>
        <w:rPr>
          <w:rFonts w:ascii="Arial" w:hAnsi="Arial" w:cs="Arial"/>
          <w:sz w:val="24"/>
          <w:szCs w:val="24"/>
        </w:rPr>
      </w:pPr>
      <w:r w:rsidRPr="007A390D">
        <w:rPr>
          <w:rFonts w:ascii="Arial" w:hAnsi="Arial" w:cs="Arial"/>
          <w:sz w:val="24"/>
          <w:szCs w:val="24"/>
          <w:shd w:val="clear" w:color="auto" w:fill="FFFFFF"/>
        </w:rPr>
        <w:t>Azeem, M., Ahmed, M., Haider, S. and Sajjad, M., 2021. Expanding competitive advantage through organizational culture, knowledge sharing and organizational innovation. </w:t>
      </w:r>
      <w:r w:rsidRPr="007A390D">
        <w:rPr>
          <w:rFonts w:ascii="Arial" w:hAnsi="Arial" w:cs="Arial"/>
          <w:i/>
          <w:iCs/>
          <w:sz w:val="24"/>
          <w:szCs w:val="24"/>
          <w:shd w:val="clear" w:color="auto" w:fill="FFFFFF"/>
        </w:rPr>
        <w:t>Technology in Society</w:t>
      </w:r>
      <w:r w:rsidRPr="007A390D">
        <w:rPr>
          <w:rFonts w:ascii="Arial" w:hAnsi="Arial" w:cs="Arial"/>
          <w:sz w:val="24"/>
          <w:szCs w:val="24"/>
          <w:shd w:val="clear" w:color="auto" w:fill="FFFFFF"/>
        </w:rPr>
        <w:t>, </w:t>
      </w:r>
      <w:r w:rsidRPr="007A390D">
        <w:rPr>
          <w:rFonts w:ascii="Arial" w:hAnsi="Arial" w:cs="Arial"/>
          <w:i/>
          <w:iCs/>
          <w:sz w:val="24"/>
          <w:szCs w:val="24"/>
          <w:shd w:val="clear" w:color="auto" w:fill="FFFFFF"/>
        </w:rPr>
        <w:t>66</w:t>
      </w:r>
      <w:r w:rsidRPr="007A390D">
        <w:rPr>
          <w:rFonts w:ascii="Arial" w:hAnsi="Arial" w:cs="Arial"/>
          <w:sz w:val="24"/>
          <w:szCs w:val="24"/>
          <w:shd w:val="clear" w:color="auto" w:fill="FFFFFF"/>
        </w:rPr>
        <w:t>, p.101635.</w:t>
      </w:r>
    </w:p>
    <w:p w14:paraId="7F98363B" w14:textId="77777777" w:rsidR="002655CD" w:rsidRPr="007A390D" w:rsidRDefault="002655CD" w:rsidP="00F121DC">
      <w:pPr>
        <w:spacing w:line="360" w:lineRule="auto"/>
        <w:ind w:left="540" w:hanging="540"/>
        <w:jc w:val="both"/>
        <w:rPr>
          <w:rFonts w:ascii="Arial" w:hAnsi="Arial" w:cs="Arial"/>
          <w:sz w:val="24"/>
          <w:szCs w:val="24"/>
        </w:rPr>
      </w:pPr>
      <w:proofErr w:type="spellStart"/>
      <w:r w:rsidRPr="007A390D">
        <w:rPr>
          <w:rFonts w:ascii="Arial" w:hAnsi="Arial" w:cs="Arial"/>
          <w:sz w:val="24"/>
          <w:szCs w:val="24"/>
          <w:shd w:val="clear" w:color="auto" w:fill="FFFFFF"/>
        </w:rPr>
        <w:t>Borodako</w:t>
      </w:r>
      <w:proofErr w:type="spellEnd"/>
      <w:r w:rsidRPr="007A390D">
        <w:rPr>
          <w:rFonts w:ascii="Arial" w:hAnsi="Arial" w:cs="Arial"/>
          <w:sz w:val="24"/>
          <w:szCs w:val="24"/>
          <w:shd w:val="clear" w:color="auto" w:fill="FFFFFF"/>
        </w:rPr>
        <w:t xml:space="preserve">, K., </w:t>
      </w:r>
      <w:proofErr w:type="spellStart"/>
      <w:r w:rsidRPr="007A390D">
        <w:rPr>
          <w:rFonts w:ascii="Arial" w:hAnsi="Arial" w:cs="Arial"/>
          <w:sz w:val="24"/>
          <w:szCs w:val="24"/>
          <w:shd w:val="clear" w:color="auto" w:fill="FFFFFF"/>
        </w:rPr>
        <w:t>Berbeka</w:t>
      </w:r>
      <w:proofErr w:type="spellEnd"/>
      <w:r w:rsidRPr="007A390D">
        <w:rPr>
          <w:rFonts w:ascii="Arial" w:hAnsi="Arial" w:cs="Arial"/>
          <w:sz w:val="24"/>
          <w:szCs w:val="24"/>
          <w:shd w:val="clear" w:color="auto" w:fill="FFFFFF"/>
        </w:rPr>
        <w:t xml:space="preserve">, J., </w:t>
      </w:r>
      <w:proofErr w:type="spellStart"/>
      <w:r w:rsidRPr="007A390D">
        <w:rPr>
          <w:rFonts w:ascii="Arial" w:hAnsi="Arial" w:cs="Arial"/>
          <w:sz w:val="24"/>
          <w:szCs w:val="24"/>
          <w:shd w:val="clear" w:color="auto" w:fill="FFFFFF"/>
        </w:rPr>
        <w:t>Rudnicki</w:t>
      </w:r>
      <w:proofErr w:type="spellEnd"/>
      <w:r w:rsidRPr="007A390D">
        <w:rPr>
          <w:rFonts w:ascii="Arial" w:hAnsi="Arial" w:cs="Arial"/>
          <w:sz w:val="24"/>
          <w:szCs w:val="24"/>
          <w:shd w:val="clear" w:color="auto" w:fill="FFFFFF"/>
        </w:rPr>
        <w:t xml:space="preserve">, M., </w:t>
      </w:r>
      <w:proofErr w:type="spellStart"/>
      <w:r w:rsidRPr="007A390D">
        <w:rPr>
          <w:rFonts w:ascii="Arial" w:hAnsi="Arial" w:cs="Arial"/>
          <w:sz w:val="24"/>
          <w:szCs w:val="24"/>
          <w:shd w:val="clear" w:color="auto" w:fill="FFFFFF"/>
        </w:rPr>
        <w:t>Łapczyński</w:t>
      </w:r>
      <w:proofErr w:type="spellEnd"/>
      <w:r w:rsidRPr="007A390D">
        <w:rPr>
          <w:rFonts w:ascii="Arial" w:hAnsi="Arial" w:cs="Arial"/>
          <w:sz w:val="24"/>
          <w:szCs w:val="24"/>
          <w:shd w:val="clear" w:color="auto" w:fill="FFFFFF"/>
        </w:rPr>
        <w:t xml:space="preserve">, M., </w:t>
      </w:r>
      <w:proofErr w:type="spellStart"/>
      <w:r w:rsidRPr="007A390D">
        <w:rPr>
          <w:rFonts w:ascii="Arial" w:hAnsi="Arial" w:cs="Arial"/>
          <w:sz w:val="24"/>
          <w:szCs w:val="24"/>
          <w:shd w:val="clear" w:color="auto" w:fill="FFFFFF"/>
        </w:rPr>
        <w:t>Kuziak</w:t>
      </w:r>
      <w:proofErr w:type="spellEnd"/>
      <w:r w:rsidRPr="007A390D">
        <w:rPr>
          <w:rFonts w:ascii="Arial" w:hAnsi="Arial" w:cs="Arial"/>
          <w:sz w:val="24"/>
          <w:szCs w:val="24"/>
          <w:shd w:val="clear" w:color="auto" w:fill="FFFFFF"/>
        </w:rPr>
        <w:t xml:space="preserve">, M. and </w:t>
      </w:r>
      <w:proofErr w:type="spellStart"/>
      <w:r w:rsidRPr="007A390D">
        <w:rPr>
          <w:rFonts w:ascii="Arial" w:hAnsi="Arial" w:cs="Arial"/>
          <w:sz w:val="24"/>
          <w:szCs w:val="24"/>
          <w:shd w:val="clear" w:color="auto" w:fill="FFFFFF"/>
        </w:rPr>
        <w:t>Kapera</w:t>
      </w:r>
      <w:proofErr w:type="spellEnd"/>
      <w:r w:rsidRPr="007A390D">
        <w:rPr>
          <w:rFonts w:ascii="Arial" w:hAnsi="Arial" w:cs="Arial"/>
          <w:sz w:val="24"/>
          <w:szCs w:val="24"/>
          <w:shd w:val="clear" w:color="auto" w:fill="FFFFFF"/>
        </w:rPr>
        <w:t>, K., 2022. Market orientation and technological orientation in business services: The moderating role of organizational culture and human resources on performance. </w:t>
      </w:r>
      <w:proofErr w:type="spellStart"/>
      <w:r w:rsidRPr="007A390D">
        <w:rPr>
          <w:rFonts w:ascii="Arial" w:hAnsi="Arial" w:cs="Arial"/>
          <w:i/>
          <w:iCs/>
          <w:sz w:val="24"/>
          <w:szCs w:val="24"/>
          <w:shd w:val="clear" w:color="auto" w:fill="FFFFFF"/>
        </w:rPr>
        <w:t>Plos</w:t>
      </w:r>
      <w:proofErr w:type="spellEnd"/>
      <w:r w:rsidRPr="007A390D">
        <w:rPr>
          <w:rFonts w:ascii="Arial" w:hAnsi="Arial" w:cs="Arial"/>
          <w:i/>
          <w:iCs/>
          <w:sz w:val="24"/>
          <w:szCs w:val="24"/>
          <w:shd w:val="clear" w:color="auto" w:fill="FFFFFF"/>
        </w:rPr>
        <w:t xml:space="preserve"> one</w:t>
      </w:r>
      <w:r w:rsidRPr="007A390D">
        <w:rPr>
          <w:rFonts w:ascii="Arial" w:hAnsi="Arial" w:cs="Arial"/>
          <w:sz w:val="24"/>
          <w:szCs w:val="24"/>
          <w:shd w:val="clear" w:color="auto" w:fill="FFFFFF"/>
        </w:rPr>
        <w:t>, </w:t>
      </w:r>
      <w:r w:rsidRPr="007A390D">
        <w:rPr>
          <w:rFonts w:ascii="Arial" w:hAnsi="Arial" w:cs="Arial"/>
          <w:i/>
          <w:iCs/>
          <w:sz w:val="24"/>
          <w:szCs w:val="24"/>
          <w:shd w:val="clear" w:color="auto" w:fill="FFFFFF"/>
        </w:rPr>
        <w:t>17</w:t>
      </w:r>
      <w:r w:rsidRPr="007A390D">
        <w:rPr>
          <w:rFonts w:ascii="Arial" w:hAnsi="Arial" w:cs="Arial"/>
          <w:sz w:val="24"/>
          <w:szCs w:val="24"/>
          <w:shd w:val="clear" w:color="auto" w:fill="FFFFFF"/>
        </w:rPr>
        <w:t>(6), p.e0270737.</w:t>
      </w:r>
    </w:p>
    <w:p w14:paraId="0D6576EA" w14:textId="77777777" w:rsidR="002655CD" w:rsidRPr="007A390D" w:rsidRDefault="002655CD" w:rsidP="00F121DC">
      <w:pPr>
        <w:spacing w:line="360" w:lineRule="auto"/>
        <w:ind w:left="540" w:hanging="540"/>
        <w:jc w:val="both"/>
        <w:rPr>
          <w:rFonts w:ascii="Arial" w:hAnsi="Arial" w:cs="Arial"/>
          <w:sz w:val="24"/>
          <w:szCs w:val="24"/>
          <w:shd w:val="clear" w:color="auto" w:fill="FFFFFF"/>
        </w:rPr>
      </w:pPr>
      <w:r w:rsidRPr="007A390D">
        <w:rPr>
          <w:rFonts w:ascii="Arial" w:hAnsi="Arial" w:cs="Arial"/>
          <w:sz w:val="24"/>
          <w:szCs w:val="24"/>
          <w:shd w:val="clear" w:color="auto" w:fill="FFFFFF"/>
        </w:rPr>
        <w:t xml:space="preserve">Fuertes, G., Alfaro, M., Vargas, M., Gutierrez, S., </w:t>
      </w:r>
      <w:proofErr w:type="spellStart"/>
      <w:r w:rsidRPr="007A390D">
        <w:rPr>
          <w:rFonts w:ascii="Arial" w:hAnsi="Arial" w:cs="Arial"/>
          <w:sz w:val="24"/>
          <w:szCs w:val="24"/>
          <w:shd w:val="clear" w:color="auto" w:fill="FFFFFF"/>
        </w:rPr>
        <w:t>Ternero</w:t>
      </w:r>
      <w:proofErr w:type="spellEnd"/>
      <w:r w:rsidRPr="007A390D">
        <w:rPr>
          <w:rFonts w:ascii="Arial" w:hAnsi="Arial" w:cs="Arial"/>
          <w:sz w:val="24"/>
          <w:szCs w:val="24"/>
          <w:shd w:val="clear" w:color="auto" w:fill="FFFFFF"/>
        </w:rPr>
        <w:t xml:space="preserve">, R. and </w:t>
      </w:r>
      <w:proofErr w:type="spellStart"/>
      <w:r w:rsidRPr="007A390D">
        <w:rPr>
          <w:rFonts w:ascii="Arial" w:hAnsi="Arial" w:cs="Arial"/>
          <w:sz w:val="24"/>
          <w:szCs w:val="24"/>
          <w:shd w:val="clear" w:color="auto" w:fill="FFFFFF"/>
        </w:rPr>
        <w:t>Sabattin</w:t>
      </w:r>
      <w:proofErr w:type="spellEnd"/>
      <w:r w:rsidRPr="007A390D">
        <w:rPr>
          <w:rFonts w:ascii="Arial" w:hAnsi="Arial" w:cs="Arial"/>
          <w:sz w:val="24"/>
          <w:szCs w:val="24"/>
          <w:shd w:val="clear" w:color="auto" w:fill="FFFFFF"/>
        </w:rPr>
        <w:t>, J., 2020. Conceptual framework for the strategic management: a literature review—descriptive. </w:t>
      </w:r>
      <w:r w:rsidRPr="007A390D">
        <w:rPr>
          <w:rFonts w:ascii="Arial" w:hAnsi="Arial" w:cs="Arial"/>
          <w:i/>
          <w:iCs/>
          <w:sz w:val="24"/>
          <w:szCs w:val="24"/>
          <w:shd w:val="clear" w:color="auto" w:fill="FFFFFF"/>
        </w:rPr>
        <w:t>Journal of Engineering</w:t>
      </w:r>
      <w:r w:rsidRPr="007A390D">
        <w:rPr>
          <w:rFonts w:ascii="Arial" w:hAnsi="Arial" w:cs="Arial"/>
          <w:sz w:val="24"/>
          <w:szCs w:val="24"/>
          <w:shd w:val="clear" w:color="auto" w:fill="FFFFFF"/>
        </w:rPr>
        <w:t>, </w:t>
      </w:r>
      <w:r w:rsidRPr="007A390D">
        <w:rPr>
          <w:rFonts w:ascii="Arial" w:hAnsi="Arial" w:cs="Arial"/>
          <w:i/>
          <w:iCs/>
          <w:sz w:val="24"/>
          <w:szCs w:val="24"/>
          <w:shd w:val="clear" w:color="auto" w:fill="FFFFFF"/>
        </w:rPr>
        <w:t>2020</w:t>
      </w:r>
      <w:r w:rsidRPr="007A390D">
        <w:rPr>
          <w:rFonts w:ascii="Arial" w:hAnsi="Arial" w:cs="Arial"/>
          <w:sz w:val="24"/>
          <w:szCs w:val="24"/>
          <w:shd w:val="clear" w:color="auto" w:fill="FFFFFF"/>
        </w:rPr>
        <w:t>, pp.1-21.</w:t>
      </w:r>
    </w:p>
    <w:p w14:paraId="088F9DB1" w14:textId="77777777" w:rsidR="002655CD" w:rsidRPr="007A390D" w:rsidRDefault="002655CD" w:rsidP="00F121DC">
      <w:pPr>
        <w:spacing w:line="360" w:lineRule="auto"/>
        <w:ind w:left="540" w:hanging="540"/>
        <w:jc w:val="both"/>
        <w:rPr>
          <w:rFonts w:ascii="Arial" w:hAnsi="Arial" w:cs="Arial"/>
          <w:sz w:val="24"/>
          <w:szCs w:val="24"/>
          <w:shd w:val="clear" w:color="auto" w:fill="FFFFFF"/>
        </w:rPr>
      </w:pPr>
      <w:r w:rsidRPr="007A390D">
        <w:rPr>
          <w:rFonts w:ascii="Arial" w:hAnsi="Arial" w:cs="Arial"/>
          <w:sz w:val="24"/>
          <w:szCs w:val="24"/>
        </w:rPr>
        <w:t xml:space="preserve"> </w:t>
      </w:r>
      <w:r w:rsidRPr="007A390D">
        <w:rPr>
          <w:rFonts w:ascii="Arial" w:hAnsi="Arial" w:cs="Arial"/>
          <w:sz w:val="24"/>
          <w:szCs w:val="24"/>
          <w:shd w:val="clear" w:color="auto" w:fill="FFFFFF"/>
        </w:rPr>
        <w:t>Griffin, R.W., Phillips, J.M. and Gully, S.M., 2020. </w:t>
      </w:r>
      <w:r w:rsidRPr="007A390D">
        <w:rPr>
          <w:rFonts w:ascii="Arial" w:hAnsi="Arial" w:cs="Arial"/>
          <w:i/>
          <w:iCs/>
          <w:sz w:val="24"/>
          <w:szCs w:val="24"/>
          <w:shd w:val="clear" w:color="auto" w:fill="FFFFFF"/>
        </w:rPr>
        <w:t xml:space="preserve">Organizational </w:t>
      </w:r>
      <w:proofErr w:type="spellStart"/>
      <w:r w:rsidRPr="007A390D">
        <w:rPr>
          <w:rFonts w:ascii="Arial" w:hAnsi="Arial" w:cs="Arial"/>
          <w:i/>
          <w:iCs/>
          <w:sz w:val="24"/>
          <w:szCs w:val="24"/>
          <w:shd w:val="clear" w:color="auto" w:fill="FFFFFF"/>
        </w:rPr>
        <w:t>behavior</w:t>
      </w:r>
      <w:proofErr w:type="spellEnd"/>
      <w:r w:rsidRPr="007A390D">
        <w:rPr>
          <w:rFonts w:ascii="Arial" w:hAnsi="Arial" w:cs="Arial"/>
          <w:i/>
          <w:iCs/>
          <w:sz w:val="24"/>
          <w:szCs w:val="24"/>
          <w:shd w:val="clear" w:color="auto" w:fill="FFFFFF"/>
        </w:rPr>
        <w:t>: Managing people and organizations</w:t>
      </w:r>
      <w:r w:rsidRPr="007A390D">
        <w:rPr>
          <w:rFonts w:ascii="Arial" w:hAnsi="Arial" w:cs="Arial"/>
          <w:sz w:val="24"/>
          <w:szCs w:val="24"/>
          <w:shd w:val="clear" w:color="auto" w:fill="FFFFFF"/>
        </w:rPr>
        <w:t>. CENGAGE learning.</w:t>
      </w:r>
    </w:p>
    <w:p w14:paraId="08A14900" w14:textId="77777777" w:rsidR="002655CD" w:rsidRPr="007A390D" w:rsidRDefault="002655CD" w:rsidP="00F121DC">
      <w:pPr>
        <w:spacing w:line="360" w:lineRule="auto"/>
        <w:ind w:left="540" w:hanging="540"/>
        <w:jc w:val="both"/>
        <w:rPr>
          <w:rFonts w:ascii="Arial" w:hAnsi="Arial" w:cs="Arial"/>
          <w:sz w:val="24"/>
          <w:szCs w:val="24"/>
        </w:rPr>
      </w:pPr>
      <w:proofErr w:type="spellStart"/>
      <w:r w:rsidRPr="007A390D">
        <w:rPr>
          <w:rFonts w:ascii="Arial" w:hAnsi="Arial" w:cs="Arial"/>
          <w:sz w:val="24"/>
          <w:szCs w:val="24"/>
          <w:shd w:val="clear" w:color="auto" w:fill="FFFFFF"/>
        </w:rPr>
        <w:t>Handoyo</w:t>
      </w:r>
      <w:proofErr w:type="spellEnd"/>
      <w:r w:rsidRPr="007A390D">
        <w:rPr>
          <w:rFonts w:ascii="Arial" w:hAnsi="Arial" w:cs="Arial"/>
          <w:sz w:val="24"/>
          <w:szCs w:val="24"/>
          <w:shd w:val="clear" w:color="auto" w:fill="FFFFFF"/>
        </w:rPr>
        <w:t xml:space="preserve">, S., </w:t>
      </w:r>
      <w:proofErr w:type="spellStart"/>
      <w:r w:rsidRPr="007A390D">
        <w:rPr>
          <w:rFonts w:ascii="Arial" w:hAnsi="Arial" w:cs="Arial"/>
          <w:sz w:val="24"/>
          <w:szCs w:val="24"/>
          <w:shd w:val="clear" w:color="auto" w:fill="FFFFFF"/>
        </w:rPr>
        <w:t>Mulyani</w:t>
      </w:r>
      <w:proofErr w:type="spellEnd"/>
      <w:r w:rsidRPr="007A390D">
        <w:rPr>
          <w:rFonts w:ascii="Arial" w:hAnsi="Arial" w:cs="Arial"/>
          <w:sz w:val="24"/>
          <w:szCs w:val="24"/>
          <w:shd w:val="clear" w:color="auto" w:fill="FFFFFF"/>
        </w:rPr>
        <w:t xml:space="preserve">, S., Ghani, E.K. and </w:t>
      </w:r>
      <w:proofErr w:type="spellStart"/>
      <w:r w:rsidRPr="007A390D">
        <w:rPr>
          <w:rFonts w:ascii="Arial" w:hAnsi="Arial" w:cs="Arial"/>
          <w:sz w:val="24"/>
          <w:szCs w:val="24"/>
          <w:shd w:val="clear" w:color="auto" w:fill="FFFFFF"/>
        </w:rPr>
        <w:t>Soedarsono</w:t>
      </w:r>
      <w:proofErr w:type="spellEnd"/>
      <w:r w:rsidRPr="007A390D">
        <w:rPr>
          <w:rFonts w:ascii="Arial" w:hAnsi="Arial" w:cs="Arial"/>
          <w:sz w:val="24"/>
          <w:szCs w:val="24"/>
          <w:shd w:val="clear" w:color="auto" w:fill="FFFFFF"/>
        </w:rPr>
        <w:t>, S., 2023. Firm characteristics, business environment, strategic orientation, and performance. </w:t>
      </w:r>
      <w:r w:rsidRPr="007A390D">
        <w:rPr>
          <w:rFonts w:ascii="Arial" w:hAnsi="Arial" w:cs="Arial"/>
          <w:i/>
          <w:iCs/>
          <w:sz w:val="24"/>
          <w:szCs w:val="24"/>
          <w:shd w:val="clear" w:color="auto" w:fill="FFFFFF"/>
        </w:rPr>
        <w:t>Administrative Sciences</w:t>
      </w:r>
      <w:r w:rsidRPr="007A390D">
        <w:rPr>
          <w:rFonts w:ascii="Arial" w:hAnsi="Arial" w:cs="Arial"/>
          <w:sz w:val="24"/>
          <w:szCs w:val="24"/>
          <w:shd w:val="clear" w:color="auto" w:fill="FFFFFF"/>
        </w:rPr>
        <w:t>, </w:t>
      </w:r>
      <w:r w:rsidRPr="007A390D">
        <w:rPr>
          <w:rFonts w:ascii="Arial" w:hAnsi="Arial" w:cs="Arial"/>
          <w:i/>
          <w:iCs/>
          <w:sz w:val="24"/>
          <w:szCs w:val="24"/>
          <w:shd w:val="clear" w:color="auto" w:fill="FFFFFF"/>
        </w:rPr>
        <w:t>13</w:t>
      </w:r>
      <w:r w:rsidRPr="007A390D">
        <w:rPr>
          <w:rFonts w:ascii="Arial" w:hAnsi="Arial" w:cs="Arial"/>
          <w:sz w:val="24"/>
          <w:szCs w:val="24"/>
          <w:shd w:val="clear" w:color="auto" w:fill="FFFFFF"/>
        </w:rPr>
        <w:t>(3), p.74.</w:t>
      </w:r>
    </w:p>
    <w:p w14:paraId="2E7A333B" w14:textId="77777777" w:rsidR="002655CD" w:rsidRPr="007A390D" w:rsidRDefault="002655CD" w:rsidP="00F121DC">
      <w:pPr>
        <w:spacing w:line="360" w:lineRule="auto"/>
        <w:ind w:left="540" w:hanging="540"/>
        <w:jc w:val="both"/>
        <w:rPr>
          <w:rFonts w:ascii="Arial" w:hAnsi="Arial" w:cs="Arial"/>
          <w:sz w:val="24"/>
          <w:szCs w:val="24"/>
          <w:shd w:val="clear" w:color="auto" w:fill="FFFFFF"/>
        </w:rPr>
      </w:pPr>
      <w:proofErr w:type="spellStart"/>
      <w:r w:rsidRPr="007A390D">
        <w:rPr>
          <w:rFonts w:ascii="Arial" w:hAnsi="Arial" w:cs="Arial"/>
          <w:sz w:val="24"/>
          <w:szCs w:val="24"/>
          <w:shd w:val="clear" w:color="auto" w:fill="FFFFFF"/>
        </w:rPr>
        <w:t>Hanelt</w:t>
      </w:r>
      <w:proofErr w:type="spellEnd"/>
      <w:r w:rsidRPr="007A390D">
        <w:rPr>
          <w:rFonts w:ascii="Arial" w:hAnsi="Arial" w:cs="Arial"/>
          <w:sz w:val="24"/>
          <w:szCs w:val="24"/>
          <w:shd w:val="clear" w:color="auto" w:fill="FFFFFF"/>
        </w:rPr>
        <w:t xml:space="preserve">, A., </w:t>
      </w:r>
      <w:proofErr w:type="spellStart"/>
      <w:r w:rsidRPr="007A390D">
        <w:rPr>
          <w:rFonts w:ascii="Arial" w:hAnsi="Arial" w:cs="Arial"/>
          <w:sz w:val="24"/>
          <w:szCs w:val="24"/>
          <w:shd w:val="clear" w:color="auto" w:fill="FFFFFF"/>
        </w:rPr>
        <w:t>Bohnsack</w:t>
      </w:r>
      <w:proofErr w:type="spellEnd"/>
      <w:r w:rsidRPr="007A390D">
        <w:rPr>
          <w:rFonts w:ascii="Arial" w:hAnsi="Arial" w:cs="Arial"/>
          <w:sz w:val="24"/>
          <w:szCs w:val="24"/>
          <w:shd w:val="clear" w:color="auto" w:fill="FFFFFF"/>
        </w:rPr>
        <w:t xml:space="preserve">, R., </w:t>
      </w:r>
      <w:proofErr w:type="spellStart"/>
      <w:r w:rsidRPr="007A390D">
        <w:rPr>
          <w:rFonts w:ascii="Arial" w:hAnsi="Arial" w:cs="Arial"/>
          <w:sz w:val="24"/>
          <w:szCs w:val="24"/>
          <w:shd w:val="clear" w:color="auto" w:fill="FFFFFF"/>
        </w:rPr>
        <w:t>Marz</w:t>
      </w:r>
      <w:proofErr w:type="spellEnd"/>
      <w:r w:rsidRPr="007A390D">
        <w:rPr>
          <w:rFonts w:ascii="Arial" w:hAnsi="Arial" w:cs="Arial"/>
          <w:sz w:val="24"/>
          <w:szCs w:val="24"/>
          <w:shd w:val="clear" w:color="auto" w:fill="FFFFFF"/>
        </w:rPr>
        <w:t xml:space="preserve">, D. and Antunes </w:t>
      </w:r>
      <w:proofErr w:type="spellStart"/>
      <w:r w:rsidRPr="007A390D">
        <w:rPr>
          <w:rFonts w:ascii="Arial" w:hAnsi="Arial" w:cs="Arial"/>
          <w:sz w:val="24"/>
          <w:szCs w:val="24"/>
          <w:shd w:val="clear" w:color="auto" w:fill="FFFFFF"/>
        </w:rPr>
        <w:t>Marante</w:t>
      </w:r>
      <w:proofErr w:type="spellEnd"/>
      <w:r w:rsidRPr="007A390D">
        <w:rPr>
          <w:rFonts w:ascii="Arial" w:hAnsi="Arial" w:cs="Arial"/>
          <w:sz w:val="24"/>
          <w:szCs w:val="24"/>
          <w:shd w:val="clear" w:color="auto" w:fill="FFFFFF"/>
        </w:rPr>
        <w:t>, C., 2021. A systematic review of the literature on digital transformation: Insights and implications for strategy and organizational change. </w:t>
      </w:r>
      <w:r w:rsidRPr="007A390D">
        <w:rPr>
          <w:rFonts w:ascii="Arial" w:hAnsi="Arial" w:cs="Arial"/>
          <w:i/>
          <w:iCs/>
          <w:sz w:val="24"/>
          <w:szCs w:val="24"/>
          <w:shd w:val="clear" w:color="auto" w:fill="FFFFFF"/>
        </w:rPr>
        <w:t>Journal of management studies</w:t>
      </w:r>
      <w:r w:rsidRPr="007A390D">
        <w:rPr>
          <w:rFonts w:ascii="Arial" w:hAnsi="Arial" w:cs="Arial"/>
          <w:sz w:val="24"/>
          <w:szCs w:val="24"/>
          <w:shd w:val="clear" w:color="auto" w:fill="FFFFFF"/>
        </w:rPr>
        <w:t>, </w:t>
      </w:r>
      <w:r w:rsidRPr="007A390D">
        <w:rPr>
          <w:rFonts w:ascii="Arial" w:hAnsi="Arial" w:cs="Arial"/>
          <w:i/>
          <w:iCs/>
          <w:sz w:val="24"/>
          <w:szCs w:val="24"/>
          <w:shd w:val="clear" w:color="auto" w:fill="FFFFFF"/>
        </w:rPr>
        <w:t>58</w:t>
      </w:r>
      <w:r w:rsidRPr="007A390D">
        <w:rPr>
          <w:rFonts w:ascii="Arial" w:hAnsi="Arial" w:cs="Arial"/>
          <w:sz w:val="24"/>
          <w:szCs w:val="24"/>
          <w:shd w:val="clear" w:color="auto" w:fill="FFFFFF"/>
        </w:rPr>
        <w:t>(5), pp.1159-1197.</w:t>
      </w:r>
    </w:p>
    <w:p w14:paraId="210C3B0C" w14:textId="77777777" w:rsidR="002655CD" w:rsidRPr="007A390D" w:rsidRDefault="002655CD" w:rsidP="00F121DC">
      <w:pPr>
        <w:spacing w:line="360" w:lineRule="auto"/>
        <w:ind w:left="540" w:hanging="540"/>
        <w:jc w:val="both"/>
        <w:rPr>
          <w:rFonts w:ascii="Arial" w:hAnsi="Arial" w:cs="Arial"/>
          <w:sz w:val="24"/>
          <w:szCs w:val="24"/>
        </w:rPr>
      </w:pPr>
      <w:proofErr w:type="spellStart"/>
      <w:r w:rsidRPr="007A390D">
        <w:rPr>
          <w:rFonts w:ascii="Arial" w:hAnsi="Arial" w:cs="Arial"/>
          <w:sz w:val="24"/>
          <w:szCs w:val="24"/>
          <w:shd w:val="clear" w:color="auto" w:fill="FFFFFF"/>
        </w:rPr>
        <w:lastRenderedPageBreak/>
        <w:t>Hardcopf</w:t>
      </w:r>
      <w:proofErr w:type="spellEnd"/>
      <w:r w:rsidRPr="007A390D">
        <w:rPr>
          <w:rFonts w:ascii="Arial" w:hAnsi="Arial" w:cs="Arial"/>
          <w:sz w:val="24"/>
          <w:szCs w:val="24"/>
          <w:shd w:val="clear" w:color="auto" w:fill="FFFFFF"/>
        </w:rPr>
        <w:t>, R., Liu, G.J. and Shah, R., 2021. Lean production and operational performance: The influence of organizational culture. </w:t>
      </w:r>
      <w:r w:rsidRPr="007A390D">
        <w:rPr>
          <w:rFonts w:ascii="Arial" w:hAnsi="Arial" w:cs="Arial"/>
          <w:i/>
          <w:iCs/>
          <w:sz w:val="24"/>
          <w:szCs w:val="24"/>
          <w:shd w:val="clear" w:color="auto" w:fill="FFFFFF"/>
        </w:rPr>
        <w:t>International Journal of Production Economics</w:t>
      </w:r>
      <w:r w:rsidRPr="007A390D">
        <w:rPr>
          <w:rFonts w:ascii="Arial" w:hAnsi="Arial" w:cs="Arial"/>
          <w:sz w:val="24"/>
          <w:szCs w:val="24"/>
          <w:shd w:val="clear" w:color="auto" w:fill="FFFFFF"/>
        </w:rPr>
        <w:t>, </w:t>
      </w:r>
      <w:r w:rsidRPr="007A390D">
        <w:rPr>
          <w:rFonts w:ascii="Arial" w:hAnsi="Arial" w:cs="Arial"/>
          <w:i/>
          <w:iCs/>
          <w:sz w:val="24"/>
          <w:szCs w:val="24"/>
          <w:shd w:val="clear" w:color="auto" w:fill="FFFFFF"/>
        </w:rPr>
        <w:t>235</w:t>
      </w:r>
      <w:r w:rsidRPr="007A390D">
        <w:rPr>
          <w:rFonts w:ascii="Arial" w:hAnsi="Arial" w:cs="Arial"/>
          <w:sz w:val="24"/>
          <w:szCs w:val="24"/>
          <w:shd w:val="clear" w:color="auto" w:fill="FFFFFF"/>
        </w:rPr>
        <w:t>, p.108060.</w:t>
      </w:r>
    </w:p>
    <w:p w14:paraId="6D420250" w14:textId="77777777" w:rsidR="002655CD" w:rsidRPr="007A390D" w:rsidRDefault="002655CD" w:rsidP="00F121DC">
      <w:pPr>
        <w:spacing w:line="360" w:lineRule="auto"/>
        <w:ind w:left="540" w:hanging="540"/>
        <w:jc w:val="both"/>
        <w:rPr>
          <w:rFonts w:ascii="Arial" w:hAnsi="Arial" w:cs="Arial"/>
          <w:sz w:val="24"/>
          <w:szCs w:val="24"/>
          <w:shd w:val="clear" w:color="auto" w:fill="FFFFFF"/>
        </w:rPr>
      </w:pPr>
      <w:r w:rsidRPr="007A390D">
        <w:rPr>
          <w:rFonts w:ascii="Arial" w:hAnsi="Arial" w:cs="Arial"/>
          <w:sz w:val="24"/>
          <w:szCs w:val="24"/>
          <w:shd w:val="clear" w:color="auto" w:fill="FFFFFF"/>
        </w:rPr>
        <w:t>Hock-</w:t>
      </w:r>
      <w:proofErr w:type="spellStart"/>
      <w:r w:rsidRPr="007A390D">
        <w:rPr>
          <w:rFonts w:ascii="Arial" w:hAnsi="Arial" w:cs="Arial"/>
          <w:sz w:val="24"/>
          <w:szCs w:val="24"/>
          <w:shd w:val="clear" w:color="auto" w:fill="FFFFFF"/>
        </w:rPr>
        <w:t>Doepgen</w:t>
      </w:r>
      <w:proofErr w:type="spellEnd"/>
      <w:r w:rsidRPr="007A390D">
        <w:rPr>
          <w:rFonts w:ascii="Arial" w:hAnsi="Arial" w:cs="Arial"/>
          <w:sz w:val="24"/>
          <w:szCs w:val="24"/>
          <w:shd w:val="clear" w:color="auto" w:fill="FFFFFF"/>
        </w:rPr>
        <w:t xml:space="preserve">, M., </w:t>
      </w:r>
      <w:proofErr w:type="spellStart"/>
      <w:r w:rsidRPr="007A390D">
        <w:rPr>
          <w:rFonts w:ascii="Arial" w:hAnsi="Arial" w:cs="Arial"/>
          <w:sz w:val="24"/>
          <w:szCs w:val="24"/>
          <w:shd w:val="clear" w:color="auto" w:fill="FFFFFF"/>
        </w:rPr>
        <w:t>Clauss</w:t>
      </w:r>
      <w:proofErr w:type="spellEnd"/>
      <w:r w:rsidRPr="007A390D">
        <w:rPr>
          <w:rFonts w:ascii="Arial" w:hAnsi="Arial" w:cs="Arial"/>
          <w:sz w:val="24"/>
          <w:szCs w:val="24"/>
          <w:shd w:val="clear" w:color="auto" w:fill="FFFFFF"/>
        </w:rPr>
        <w:t>, T., Kraus, S. and Cheng, C.F., 2021. Knowledge management capabilities and organizational risk-taking for business model innovation in SMEs. </w:t>
      </w:r>
      <w:r w:rsidRPr="007A390D">
        <w:rPr>
          <w:rFonts w:ascii="Arial" w:hAnsi="Arial" w:cs="Arial"/>
          <w:i/>
          <w:iCs/>
          <w:sz w:val="24"/>
          <w:szCs w:val="24"/>
          <w:shd w:val="clear" w:color="auto" w:fill="FFFFFF"/>
        </w:rPr>
        <w:t>Journal of business research</w:t>
      </w:r>
      <w:r w:rsidRPr="007A390D">
        <w:rPr>
          <w:rFonts w:ascii="Arial" w:hAnsi="Arial" w:cs="Arial"/>
          <w:sz w:val="24"/>
          <w:szCs w:val="24"/>
          <w:shd w:val="clear" w:color="auto" w:fill="FFFFFF"/>
        </w:rPr>
        <w:t>, </w:t>
      </w:r>
      <w:r w:rsidRPr="007A390D">
        <w:rPr>
          <w:rFonts w:ascii="Arial" w:hAnsi="Arial" w:cs="Arial"/>
          <w:i/>
          <w:iCs/>
          <w:sz w:val="24"/>
          <w:szCs w:val="24"/>
          <w:shd w:val="clear" w:color="auto" w:fill="FFFFFF"/>
        </w:rPr>
        <w:t>130</w:t>
      </w:r>
      <w:r w:rsidRPr="007A390D">
        <w:rPr>
          <w:rFonts w:ascii="Arial" w:hAnsi="Arial" w:cs="Arial"/>
          <w:sz w:val="24"/>
          <w:szCs w:val="24"/>
          <w:shd w:val="clear" w:color="auto" w:fill="FFFFFF"/>
        </w:rPr>
        <w:t>, pp.683-697.</w:t>
      </w:r>
    </w:p>
    <w:p w14:paraId="185FB7CB" w14:textId="77777777" w:rsidR="002655CD" w:rsidRPr="007A390D" w:rsidRDefault="002655CD" w:rsidP="00F121DC">
      <w:pPr>
        <w:spacing w:line="360" w:lineRule="auto"/>
        <w:ind w:left="540" w:hanging="540"/>
        <w:jc w:val="both"/>
        <w:rPr>
          <w:rFonts w:ascii="Arial" w:hAnsi="Arial" w:cs="Arial"/>
          <w:sz w:val="24"/>
          <w:szCs w:val="24"/>
          <w:shd w:val="clear" w:color="auto" w:fill="FFFFFF"/>
        </w:rPr>
      </w:pPr>
      <w:r w:rsidRPr="007A390D">
        <w:rPr>
          <w:rFonts w:ascii="Arial" w:hAnsi="Arial" w:cs="Arial"/>
          <w:sz w:val="24"/>
          <w:szCs w:val="24"/>
          <w:shd w:val="clear" w:color="auto" w:fill="FFFFFF"/>
        </w:rPr>
        <w:t>Lam, L., Nguyen, P., Le, N. and Tran, K., 2021. The relation among organizational culture, knowledge management, and innovation capability: Its implication for open innovation. </w:t>
      </w:r>
      <w:r w:rsidRPr="007A390D">
        <w:rPr>
          <w:rFonts w:ascii="Arial" w:hAnsi="Arial" w:cs="Arial"/>
          <w:i/>
          <w:iCs/>
          <w:sz w:val="24"/>
          <w:szCs w:val="24"/>
          <w:shd w:val="clear" w:color="auto" w:fill="FFFFFF"/>
        </w:rPr>
        <w:t>Journal of Open Innovation: Technology, Market, and Complexity</w:t>
      </w:r>
      <w:r w:rsidRPr="007A390D">
        <w:rPr>
          <w:rFonts w:ascii="Arial" w:hAnsi="Arial" w:cs="Arial"/>
          <w:sz w:val="24"/>
          <w:szCs w:val="24"/>
          <w:shd w:val="clear" w:color="auto" w:fill="FFFFFF"/>
        </w:rPr>
        <w:t>, </w:t>
      </w:r>
      <w:r w:rsidRPr="007A390D">
        <w:rPr>
          <w:rFonts w:ascii="Arial" w:hAnsi="Arial" w:cs="Arial"/>
          <w:i/>
          <w:iCs/>
          <w:sz w:val="24"/>
          <w:szCs w:val="24"/>
          <w:shd w:val="clear" w:color="auto" w:fill="FFFFFF"/>
        </w:rPr>
        <w:t>7</w:t>
      </w:r>
      <w:r w:rsidRPr="007A390D">
        <w:rPr>
          <w:rFonts w:ascii="Arial" w:hAnsi="Arial" w:cs="Arial"/>
          <w:sz w:val="24"/>
          <w:szCs w:val="24"/>
          <w:shd w:val="clear" w:color="auto" w:fill="FFFFFF"/>
        </w:rPr>
        <w:t xml:space="preserve">(1), p.66. </w:t>
      </w:r>
      <w:proofErr w:type="spellStart"/>
      <w:r w:rsidRPr="007A390D">
        <w:rPr>
          <w:rFonts w:ascii="Arial" w:hAnsi="Arial" w:cs="Arial"/>
          <w:sz w:val="24"/>
          <w:szCs w:val="24"/>
          <w:shd w:val="clear" w:color="auto" w:fill="FFFFFF"/>
        </w:rPr>
        <w:t>Asbari</w:t>
      </w:r>
      <w:proofErr w:type="spellEnd"/>
      <w:r w:rsidRPr="007A390D">
        <w:rPr>
          <w:rFonts w:ascii="Arial" w:hAnsi="Arial" w:cs="Arial"/>
          <w:sz w:val="24"/>
          <w:szCs w:val="24"/>
          <w:shd w:val="clear" w:color="auto" w:fill="FFFFFF"/>
        </w:rPr>
        <w:t xml:space="preserve">, M., </w:t>
      </w:r>
      <w:proofErr w:type="spellStart"/>
      <w:r w:rsidRPr="007A390D">
        <w:rPr>
          <w:rFonts w:ascii="Arial" w:hAnsi="Arial" w:cs="Arial"/>
          <w:sz w:val="24"/>
          <w:szCs w:val="24"/>
          <w:shd w:val="clear" w:color="auto" w:fill="FFFFFF"/>
        </w:rPr>
        <w:t>Purwanto</w:t>
      </w:r>
      <w:proofErr w:type="spellEnd"/>
      <w:r w:rsidRPr="007A390D">
        <w:rPr>
          <w:rFonts w:ascii="Arial" w:hAnsi="Arial" w:cs="Arial"/>
          <w:sz w:val="24"/>
          <w:szCs w:val="24"/>
          <w:shd w:val="clear" w:color="auto" w:fill="FFFFFF"/>
        </w:rPr>
        <w:t xml:space="preserve">, A., Ong, F., </w:t>
      </w:r>
      <w:proofErr w:type="spellStart"/>
      <w:r w:rsidRPr="007A390D">
        <w:rPr>
          <w:rFonts w:ascii="Arial" w:hAnsi="Arial" w:cs="Arial"/>
          <w:sz w:val="24"/>
          <w:szCs w:val="24"/>
          <w:shd w:val="clear" w:color="auto" w:fill="FFFFFF"/>
        </w:rPr>
        <w:t>Mustikasiwi</w:t>
      </w:r>
      <w:proofErr w:type="spellEnd"/>
      <w:r w:rsidRPr="007A390D">
        <w:rPr>
          <w:rFonts w:ascii="Arial" w:hAnsi="Arial" w:cs="Arial"/>
          <w:sz w:val="24"/>
          <w:szCs w:val="24"/>
          <w:shd w:val="clear" w:color="auto" w:fill="FFFFFF"/>
        </w:rPr>
        <w:t xml:space="preserve">, A., </w:t>
      </w:r>
      <w:proofErr w:type="spellStart"/>
      <w:r w:rsidRPr="007A390D">
        <w:rPr>
          <w:rFonts w:ascii="Arial" w:hAnsi="Arial" w:cs="Arial"/>
          <w:sz w:val="24"/>
          <w:szCs w:val="24"/>
          <w:shd w:val="clear" w:color="auto" w:fill="FFFFFF"/>
        </w:rPr>
        <w:t>Maesaroh</w:t>
      </w:r>
      <w:proofErr w:type="spellEnd"/>
      <w:r w:rsidRPr="007A390D">
        <w:rPr>
          <w:rFonts w:ascii="Arial" w:hAnsi="Arial" w:cs="Arial"/>
          <w:sz w:val="24"/>
          <w:szCs w:val="24"/>
          <w:shd w:val="clear" w:color="auto" w:fill="FFFFFF"/>
        </w:rPr>
        <w:t xml:space="preserve">, S., </w:t>
      </w:r>
      <w:proofErr w:type="spellStart"/>
      <w:r w:rsidRPr="007A390D">
        <w:rPr>
          <w:rFonts w:ascii="Arial" w:hAnsi="Arial" w:cs="Arial"/>
          <w:sz w:val="24"/>
          <w:szCs w:val="24"/>
          <w:shd w:val="clear" w:color="auto" w:fill="FFFFFF"/>
        </w:rPr>
        <w:t>Mustofa</w:t>
      </w:r>
      <w:proofErr w:type="spellEnd"/>
      <w:r w:rsidRPr="007A390D">
        <w:rPr>
          <w:rFonts w:ascii="Arial" w:hAnsi="Arial" w:cs="Arial"/>
          <w:sz w:val="24"/>
          <w:szCs w:val="24"/>
          <w:shd w:val="clear" w:color="auto" w:fill="FFFFFF"/>
        </w:rPr>
        <w:t xml:space="preserve">, M., </w:t>
      </w:r>
      <w:proofErr w:type="spellStart"/>
      <w:r w:rsidRPr="007A390D">
        <w:rPr>
          <w:rFonts w:ascii="Arial" w:hAnsi="Arial" w:cs="Arial"/>
          <w:sz w:val="24"/>
          <w:szCs w:val="24"/>
          <w:shd w:val="clear" w:color="auto" w:fill="FFFFFF"/>
        </w:rPr>
        <w:t>Hutagalung</w:t>
      </w:r>
      <w:proofErr w:type="spellEnd"/>
      <w:r w:rsidRPr="007A390D">
        <w:rPr>
          <w:rFonts w:ascii="Arial" w:hAnsi="Arial" w:cs="Arial"/>
          <w:sz w:val="24"/>
          <w:szCs w:val="24"/>
          <w:shd w:val="clear" w:color="auto" w:fill="FFFFFF"/>
        </w:rPr>
        <w:t xml:space="preserve">, D. and </w:t>
      </w:r>
      <w:proofErr w:type="spellStart"/>
      <w:r w:rsidRPr="007A390D">
        <w:rPr>
          <w:rFonts w:ascii="Arial" w:hAnsi="Arial" w:cs="Arial"/>
          <w:sz w:val="24"/>
          <w:szCs w:val="24"/>
          <w:shd w:val="clear" w:color="auto" w:fill="FFFFFF"/>
        </w:rPr>
        <w:t>Andriyani</w:t>
      </w:r>
      <w:proofErr w:type="spellEnd"/>
      <w:r w:rsidRPr="007A390D">
        <w:rPr>
          <w:rFonts w:ascii="Arial" w:hAnsi="Arial" w:cs="Arial"/>
          <w:sz w:val="24"/>
          <w:szCs w:val="24"/>
          <w:shd w:val="clear" w:color="auto" w:fill="FFFFFF"/>
        </w:rPr>
        <w:t>, Y., 2020. Impact of hard skills, soft skills and organizational culture: lecturer innovation competencies as mediating. </w:t>
      </w:r>
      <w:proofErr w:type="spellStart"/>
      <w:r w:rsidRPr="007A390D">
        <w:rPr>
          <w:rFonts w:ascii="Arial" w:hAnsi="Arial" w:cs="Arial"/>
          <w:i/>
          <w:iCs/>
          <w:sz w:val="24"/>
          <w:szCs w:val="24"/>
          <w:shd w:val="clear" w:color="auto" w:fill="FFFFFF"/>
        </w:rPr>
        <w:t>EduPsyCouns</w:t>
      </w:r>
      <w:proofErr w:type="spellEnd"/>
      <w:r w:rsidRPr="007A390D">
        <w:rPr>
          <w:rFonts w:ascii="Arial" w:hAnsi="Arial" w:cs="Arial"/>
          <w:i/>
          <w:iCs/>
          <w:sz w:val="24"/>
          <w:szCs w:val="24"/>
          <w:shd w:val="clear" w:color="auto" w:fill="FFFFFF"/>
        </w:rPr>
        <w:t xml:space="preserve">: Journal of Education, Psychology and </w:t>
      </w:r>
      <w:proofErr w:type="spellStart"/>
      <w:r w:rsidRPr="007A390D">
        <w:rPr>
          <w:rFonts w:ascii="Arial" w:hAnsi="Arial" w:cs="Arial"/>
          <w:i/>
          <w:iCs/>
          <w:sz w:val="24"/>
          <w:szCs w:val="24"/>
          <w:shd w:val="clear" w:color="auto" w:fill="FFFFFF"/>
        </w:rPr>
        <w:t>Counseling</w:t>
      </w:r>
      <w:proofErr w:type="spellEnd"/>
      <w:r w:rsidRPr="007A390D">
        <w:rPr>
          <w:rFonts w:ascii="Arial" w:hAnsi="Arial" w:cs="Arial"/>
          <w:sz w:val="24"/>
          <w:szCs w:val="24"/>
          <w:shd w:val="clear" w:color="auto" w:fill="FFFFFF"/>
        </w:rPr>
        <w:t>, </w:t>
      </w:r>
      <w:r w:rsidRPr="007A390D">
        <w:rPr>
          <w:rFonts w:ascii="Arial" w:hAnsi="Arial" w:cs="Arial"/>
          <w:i/>
          <w:iCs/>
          <w:sz w:val="24"/>
          <w:szCs w:val="24"/>
          <w:shd w:val="clear" w:color="auto" w:fill="FFFFFF"/>
        </w:rPr>
        <w:t>2</w:t>
      </w:r>
      <w:r w:rsidRPr="007A390D">
        <w:rPr>
          <w:rFonts w:ascii="Arial" w:hAnsi="Arial" w:cs="Arial"/>
          <w:sz w:val="24"/>
          <w:szCs w:val="24"/>
          <w:shd w:val="clear" w:color="auto" w:fill="FFFFFF"/>
        </w:rPr>
        <w:t>(1), pp.101-121.</w:t>
      </w:r>
    </w:p>
    <w:p w14:paraId="2B1A9C9F" w14:textId="77777777" w:rsidR="002655CD" w:rsidRPr="007A390D" w:rsidRDefault="002655CD" w:rsidP="00F121DC">
      <w:pPr>
        <w:spacing w:line="360" w:lineRule="auto"/>
        <w:ind w:left="540" w:hanging="540"/>
        <w:jc w:val="both"/>
        <w:rPr>
          <w:rFonts w:ascii="Arial" w:hAnsi="Arial" w:cs="Arial"/>
          <w:sz w:val="24"/>
          <w:szCs w:val="24"/>
          <w:shd w:val="clear" w:color="auto" w:fill="FFFFFF"/>
        </w:rPr>
      </w:pPr>
      <w:proofErr w:type="spellStart"/>
      <w:r w:rsidRPr="007A390D">
        <w:rPr>
          <w:rFonts w:ascii="Arial" w:hAnsi="Arial" w:cs="Arial"/>
          <w:sz w:val="24"/>
          <w:szCs w:val="24"/>
          <w:shd w:val="clear" w:color="auto" w:fill="FFFFFF"/>
        </w:rPr>
        <w:t>Paais</w:t>
      </w:r>
      <w:proofErr w:type="spellEnd"/>
      <w:r w:rsidRPr="007A390D">
        <w:rPr>
          <w:rFonts w:ascii="Arial" w:hAnsi="Arial" w:cs="Arial"/>
          <w:sz w:val="24"/>
          <w:szCs w:val="24"/>
          <w:shd w:val="clear" w:color="auto" w:fill="FFFFFF"/>
        </w:rPr>
        <w:t xml:space="preserve">, M. and </w:t>
      </w:r>
      <w:proofErr w:type="spellStart"/>
      <w:r w:rsidRPr="007A390D">
        <w:rPr>
          <w:rFonts w:ascii="Arial" w:hAnsi="Arial" w:cs="Arial"/>
          <w:sz w:val="24"/>
          <w:szCs w:val="24"/>
          <w:shd w:val="clear" w:color="auto" w:fill="FFFFFF"/>
        </w:rPr>
        <w:t>Pattiruhu</w:t>
      </w:r>
      <w:proofErr w:type="spellEnd"/>
      <w:r w:rsidRPr="007A390D">
        <w:rPr>
          <w:rFonts w:ascii="Arial" w:hAnsi="Arial" w:cs="Arial"/>
          <w:sz w:val="24"/>
          <w:szCs w:val="24"/>
          <w:shd w:val="clear" w:color="auto" w:fill="FFFFFF"/>
        </w:rPr>
        <w:t>, J.R., 2020. Effect of motivation, leadership, and organizational culture on satisfaction and employee performance. </w:t>
      </w:r>
      <w:r w:rsidRPr="007A390D">
        <w:rPr>
          <w:rFonts w:ascii="Arial" w:hAnsi="Arial" w:cs="Arial"/>
          <w:i/>
          <w:iCs/>
          <w:sz w:val="24"/>
          <w:szCs w:val="24"/>
          <w:shd w:val="clear" w:color="auto" w:fill="FFFFFF"/>
        </w:rPr>
        <w:t>The Journal of Asian Finance, Economics and Business</w:t>
      </w:r>
      <w:r w:rsidRPr="007A390D">
        <w:rPr>
          <w:rFonts w:ascii="Arial" w:hAnsi="Arial" w:cs="Arial"/>
          <w:sz w:val="24"/>
          <w:szCs w:val="24"/>
          <w:shd w:val="clear" w:color="auto" w:fill="FFFFFF"/>
        </w:rPr>
        <w:t>, </w:t>
      </w:r>
      <w:r w:rsidRPr="007A390D">
        <w:rPr>
          <w:rFonts w:ascii="Arial" w:hAnsi="Arial" w:cs="Arial"/>
          <w:i/>
          <w:iCs/>
          <w:sz w:val="24"/>
          <w:szCs w:val="24"/>
          <w:shd w:val="clear" w:color="auto" w:fill="FFFFFF"/>
        </w:rPr>
        <w:t>7</w:t>
      </w:r>
      <w:r w:rsidRPr="007A390D">
        <w:rPr>
          <w:rFonts w:ascii="Arial" w:hAnsi="Arial" w:cs="Arial"/>
          <w:sz w:val="24"/>
          <w:szCs w:val="24"/>
          <w:shd w:val="clear" w:color="auto" w:fill="FFFFFF"/>
        </w:rPr>
        <w:t>(8), pp.577-588.</w:t>
      </w:r>
    </w:p>
    <w:p w14:paraId="36F74A3E" w14:textId="77777777" w:rsidR="002655CD" w:rsidRPr="007A390D" w:rsidRDefault="002655CD" w:rsidP="00F121DC">
      <w:pPr>
        <w:spacing w:line="360" w:lineRule="auto"/>
        <w:ind w:left="540" w:hanging="540"/>
        <w:jc w:val="both"/>
        <w:rPr>
          <w:rFonts w:ascii="Arial" w:hAnsi="Arial" w:cs="Arial"/>
          <w:sz w:val="24"/>
          <w:szCs w:val="24"/>
          <w:shd w:val="clear" w:color="auto" w:fill="FFFFFF"/>
        </w:rPr>
      </w:pPr>
      <w:proofErr w:type="spellStart"/>
      <w:r w:rsidRPr="007A390D">
        <w:rPr>
          <w:rFonts w:ascii="Arial" w:hAnsi="Arial" w:cs="Arial"/>
          <w:sz w:val="24"/>
          <w:szCs w:val="24"/>
          <w:shd w:val="clear" w:color="auto" w:fill="FFFFFF"/>
        </w:rPr>
        <w:t>Pratama</w:t>
      </w:r>
      <w:proofErr w:type="spellEnd"/>
      <w:r w:rsidRPr="007A390D">
        <w:rPr>
          <w:rFonts w:ascii="Arial" w:hAnsi="Arial" w:cs="Arial"/>
          <w:sz w:val="24"/>
          <w:szCs w:val="24"/>
          <w:shd w:val="clear" w:color="auto" w:fill="FFFFFF"/>
        </w:rPr>
        <w:t xml:space="preserve">, E.N., </w:t>
      </w:r>
      <w:proofErr w:type="spellStart"/>
      <w:r w:rsidRPr="007A390D">
        <w:rPr>
          <w:rFonts w:ascii="Arial" w:hAnsi="Arial" w:cs="Arial"/>
          <w:sz w:val="24"/>
          <w:szCs w:val="24"/>
          <w:shd w:val="clear" w:color="auto" w:fill="FFFFFF"/>
        </w:rPr>
        <w:t>Suwarni</w:t>
      </w:r>
      <w:proofErr w:type="spellEnd"/>
      <w:r w:rsidRPr="007A390D">
        <w:rPr>
          <w:rFonts w:ascii="Arial" w:hAnsi="Arial" w:cs="Arial"/>
          <w:sz w:val="24"/>
          <w:szCs w:val="24"/>
          <w:shd w:val="clear" w:color="auto" w:fill="FFFFFF"/>
        </w:rPr>
        <w:t xml:space="preserve">, E. and </w:t>
      </w:r>
      <w:proofErr w:type="spellStart"/>
      <w:r w:rsidRPr="007A390D">
        <w:rPr>
          <w:rFonts w:ascii="Arial" w:hAnsi="Arial" w:cs="Arial"/>
          <w:sz w:val="24"/>
          <w:szCs w:val="24"/>
          <w:shd w:val="clear" w:color="auto" w:fill="FFFFFF"/>
        </w:rPr>
        <w:t>Handayani</w:t>
      </w:r>
      <w:proofErr w:type="spellEnd"/>
      <w:r w:rsidRPr="007A390D">
        <w:rPr>
          <w:rFonts w:ascii="Arial" w:hAnsi="Arial" w:cs="Arial"/>
          <w:sz w:val="24"/>
          <w:szCs w:val="24"/>
          <w:shd w:val="clear" w:color="auto" w:fill="FFFFFF"/>
        </w:rPr>
        <w:t>, M.A., 2022. The effect of job satisfaction and organizational commitment on turnover intention with person organization fit as moderator variable. </w:t>
      </w:r>
      <w:proofErr w:type="spellStart"/>
      <w:r w:rsidRPr="007A390D">
        <w:rPr>
          <w:rFonts w:ascii="Arial" w:hAnsi="Arial" w:cs="Arial"/>
          <w:i/>
          <w:iCs/>
          <w:sz w:val="24"/>
          <w:szCs w:val="24"/>
          <w:shd w:val="clear" w:color="auto" w:fill="FFFFFF"/>
        </w:rPr>
        <w:t>Aptisi</w:t>
      </w:r>
      <w:proofErr w:type="spellEnd"/>
      <w:r w:rsidRPr="007A390D">
        <w:rPr>
          <w:rFonts w:ascii="Arial" w:hAnsi="Arial" w:cs="Arial"/>
          <w:i/>
          <w:iCs/>
          <w:sz w:val="24"/>
          <w:szCs w:val="24"/>
          <w:shd w:val="clear" w:color="auto" w:fill="FFFFFF"/>
        </w:rPr>
        <w:t xml:space="preserve"> Transactions on Management</w:t>
      </w:r>
      <w:r w:rsidRPr="007A390D">
        <w:rPr>
          <w:rFonts w:ascii="Arial" w:hAnsi="Arial" w:cs="Arial"/>
          <w:sz w:val="24"/>
          <w:szCs w:val="24"/>
          <w:shd w:val="clear" w:color="auto" w:fill="FFFFFF"/>
        </w:rPr>
        <w:t>, </w:t>
      </w:r>
      <w:r w:rsidRPr="007A390D">
        <w:rPr>
          <w:rFonts w:ascii="Arial" w:hAnsi="Arial" w:cs="Arial"/>
          <w:i/>
          <w:iCs/>
          <w:sz w:val="24"/>
          <w:szCs w:val="24"/>
          <w:shd w:val="clear" w:color="auto" w:fill="FFFFFF"/>
        </w:rPr>
        <w:t>6</w:t>
      </w:r>
      <w:r w:rsidRPr="007A390D">
        <w:rPr>
          <w:rFonts w:ascii="Arial" w:hAnsi="Arial" w:cs="Arial"/>
          <w:sz w:val="24"/>
          <w:szCs w:val="24"/>
          <w:shd w:val="clear" w:color="auto" w:fill="FFFFFF"/>
        </w:rPr>
        <w:t>(1), pp.74-82.</w:t>
      </w:r>
    </w:p>
    <w:p w14:paraId="47E7F521" w14:textId="77777777" w:rsidR="002655CD" w:rsidRPr="007A390D" w:rsidRDefault="002655CD" w:rsidP="00F121DC">
      <w:pPr>
        <w:spacing w:line="360" w:lineRule="auto"/>
        <w:ind w:left="540" w:hanging="540"/>
        <w:jc w:val="both"/>
        <w:rPr>
          <w:rFonts w:ascii="Arial" w:hAnsi="Arial" w:cs="Arial"/>
          <w:sz w:val="24"/>
          <w:szCs w:val="24"/>
        </w:rPr>
      </w:pPr>
      <w:proofErr w:type="spellStart"/>
      <w:r w:rsidRPr="007A390D">
        <w:rPr>
          <w:rFonts w:ascii="Arial" w:hAnsi="Arial" w:cs="Arial"/>
          <w:sz w:val="24"/>
          <w:szCs w:val="24"/>
          <w:shd w:val="clear" w:color="auto" w:fill="FFFFFF"/>
        </w:rPr>
        <w:t>Sabuhari</w:t>
      </w:r>
      <w:proofErr w:type="spellEnd"/>
      <w:r w:rsidRPr="007A390D">
        <w:rPr>
          <w:rFonts w:ascii="Arial" w:hAnsi="Arial" w:cs="Arial"/>
          <w:sz w:val="24"/>
          <w:szCs w:val="24"/>
          <w:shd w:val="clear" w:color="auto" w:fill="FFFFFF"/>
        </w:rPr>
        <w:t xml:space="preserve">, R., </w:t>
      </w:r>
      <w:proofErr w:type="spellStart"/>
      <w:r w:rsidRPr="007A390D">
        <w:rPr>
          <w:rFonts w:ascii="Arial" w:hAnsi="Arial" w:cs="Arial"/>
          <w:sz w:val="24"/>
          <w:szCs w:val="24"/>
          <w:shd w:val="clear" w:color="auto" w:fill="FFFFFF"/>
        </w:rPr>
        <w:t>Sudiro</w:t>
      </w:r>
      <w:proofErr w:type="spellEnd"/>
      <w:r w:rsidRPr="007A390D">
        <w:rPr>
          <w:rFonts w:ascii="Arial" w:hAnsi="Arial" w:cs="Arial"/>
          <w:sz w:val="24"/>
          <w:szCs w:val="24"/>
          <w:shd w:val="clear" w:color="auto" w:fill="FFFFFF"/>
        </w:rPr>
        <w:t xml:space="preserve">, A., </w:t>
      </w:r>
      <w:proofErr w:type="spellStart"/>
      <w:r w:rsidRPr="007A390D">
        <w:rPr>
          <w:rFonts w:ascii="Arial" w:hAnsi="Arial" w:cs="Arial"/>
          <w:sz w:val="24"/>
          <w:szCs w:val="24"/>
          <w:shd w:val="clear" w:color="auto" w:fill="FFFFFF"/>
        </w:rPr>
        <w:t>Irawanto</w:t>
      </w:r>
      <w:proofErr w:type="spellEnd"/>
      <w:r w:rsidRPr="007A390D">
        <w:rPr>
          <w:rFonts w:ascii="Arial" w:hAnsi="Arial" w:cs="Arial"/>
          <w:sz w:val="24"/>
          <w:szCs w:val="24"/>
          <w:shd w:val="clear" w:color="auto" w:fill="FFFFFF"/>
        </w:rPr>
        <w:t xml:space="preserve">, D. and </w:t>
      </w:r>
      <w:proofErr w:type="spellStart"/>
      <w:r w:rsidRPr="007A390D">
        <w:rPr>
          <w:rFonts w:ascii="Arial" w:hAnsi="Arial" w:cs="Arial"/>
          <w:sz w:val="24"/>
          <w:szCs w:val="24"/>
          <w:shd w:val="clear" w:color="auto" w:fill="FFFFFF"/>
        </w:rPr>
        <w:t>Rahayu</w:t>
      </w:r>
      <w:proofErr w:type="spellEnd"/>
      <w:r w:rsidRPr="007A390D">
        <w:rPr>
          <w:rFonts w:ascii="Arial" w:hAnsi="Arial" w:cs="Arial"/>
          <w:sz w:val="24"/>
          <w:szCs w:val="24"/>
          <w:shd w:val="clear" w:color="auto" w:fill="FFFFFF"/>
        </w:rPr>
        <w:t>, M., 2020. The effects of human resource flexibility, employee competency, organizational culture adaptation and job satisfaction on employee performance. </w:t>
      </w:r>
      <w:r w:rsidRPr="007A390D">
        <w:rPr>
          <w:rFonts w:ascii="Arial" w:hAnsi="Arial" w:cs="Arial"/>
          <w:i/>
          <w:iCs/>
          <w:sz w:val="24"/>
          <w:szCs w:val="24"/>
          <w:shd w:val="clear" w:color="auto" w:fill="FFFFFF"/>
        </w:rPr>
        <w:t>Management Science Letters</w:t>
      </w:r>
      <w:r w:rsidRPr="007A390D">
        <w:rPr>
          <w:rFonts w:ascii="Arial" w:hAnsi="Arial" w:cs="Arial"/>
          <w:sz w:val="24"/>
          <w:szCs w:val="24"/>
          <w:shd w:val="clear" w:color="auto" w:fill="FFFFFF"/>
        </w:rPr>
        <w:t>, </w:t>
      </w:r>
      <w:r w:rsidRPr="007A390D">
        <w:rPr>
          <w:rFonts w:ascii="Arial" w:hAnsi="Arial" w:cs="Arial"/>
          <w:i/>
          <w:iCs/>
          <w:sz w:val="24"/>
          <w:szCs w:val="24"/>
          <w:shd w:val="clear" w:color="auto" w:fill="FFFFFF"/>
        </w:rPr>
        <w:t>10</w:t>
      </w:r>
      <w:r w:rsidRPr="007A390D">
        <w:rPr>
          <w:rFonts w:ascii="Arial" w:hAnsi="Arial" w:cs="Arial"/>
          <w:sz w:val="24"/>
          <w:szCs w:val="24"/>
          <w:shd w:val="clear" w:color="auto" w:fill="FFFFFF"/>
        </w:rPr>
        <w:t>(8), pp.1775-1786.</w:t>
      </w:r>
    </w:p>
    <w:p w14:paraId="28B3CD34" w14:textId="77777777" w:rsidR="002655CD" w:rsidRPr="007A390D" w:rsidRDefault="002655CD" w:rsidP="00F121DC">
      <w:pPr>
        <w:spacing w:line="360" w:lineRule="auto"/>
        <w:ind w:left="540" w:hanging="540"/>
        <w:jc w:val="both"/>
        <w:rPr>
          <w:rFonts w:ascii="Arial" w:hAnsi="Arial" w:cs="Arial"/>
          <w:sz w:val="24"/>
          <w:szCs w:val="24"/>
        </w:rPr>
      </w:pPr>
      <w:proofErr w:type="spellStart"/>
      <w:r w:rsidRPr="007A390D">
        <w:rPr>
          <w:rFonts w:ascii="Arial" w:hAnsi="Arial" w:cs="Arial"/>
          <w:sz w:val="24"/>
          <w:szCs w:val="24"/>
          <w:shd w:val="clear" w:color="auto" w:fill="FFFFFF"/>
        </w:rPr>
        <w:t>Saruchera</w:t>
      </w:r>
      <w:proofErr w:type="spellEnd"/>
      <w:r w:rsidRPr="007A390D">
        <w:rPr>
          <w:rFonts w:ascii="Arial" w:hAnsi="Arial" w:cs="Arial"/>
          <w:sz w:val="24"/>
          <w:szCs w:val="24"/>
          <w:shd w:val="clear" w:color="auto" w:fill="FFFFFF"/>
        </w:rPr>
        <w:t>, F. and Asante</w:t>
      </w:r>
      <w:r w:rsidRPr="007A390D">
        <w:rPr>
          <w:rFonts w:ascii="Cambria Math" w:hAnsi="Cambria Math" w:cs="Cambria Math"/>
          <w:sz w:val="24"/>
          <w:szCs w:val="24"/>
          <w:shd w:val="clear" w:color="auto" w:fill="FFFFFF"/>
        </w:rPr>
        <w:t>‐</w:t>
      </w:r>
      <w:r w:rsidRPr="007A390D">
        <w:rPr>
          <w:rFonts w:ascii="Arial" w:hAnsi="Arial" w:cs="Arial"/>
          <w:sz w:val="24"/>
          <w:szCs w:val="24"/>
          <w:shd w:val="clear" w:color="auto" w:fill="FFFFFF"/>
        </w:rPr>
        <w:t>Darko, D., 2021. Reverse logistics, organizational culture and firm operational performance: Some empirical evidence. </w:t>
      </w:r>
      <w:r w:rsidRPr="007A390D">
        <w:rPr>
          <w:rFonts w:ascii="Arial" w:hAnsi="Arial" w:cs="Arial"/>
          <w:i/>
          <w:iCs/>
          <w:sz w:val="24"/>
          <w:szCs w:val="24"/>
          <w:shd w:val="clear" w:color="auto" w:fill="FFFFFF"/>
        </w:rPr>
        <w:t>Business strategy &amp; development</w:t>
      </w:r>
      <w:r w:rsidRPr="007A390D">
        <w:rPr>
          <w:rFonts w:ascii="Arial" w:hAnsi="Arial" w:cs="Arial"/>
          <w:sz w:val="24"/>
          <w:szCs w:val="24"/>
          <w:shd w:val="clear" w:color="auto" w:fill="FFFFFF"/>
        </w:rPr>
        <w:t>, </w:t>
      </w:r>
      <w:r w:rsidRPr="007A390D">
        <w:rPr>
          <w:rFonts w:ascii="Arial" w:hAnsi="Arial" w:cs="Arial"/>
          <w:i/>
          <w:iCs/>
          <w:sz w:val="24"/>
          <w:szCs w:val="24"/>
          <w:shd w:val="clear" w:color="auto" w:fill="FFFFFF"/>
        </w:rPr>
        <w:t>4</w:t>
      </w:r>
      <w:r w:rsidRPr="007A390D">
        <w:rPr>
          <w:rFonts w:ascii="Arial" w:hAnsi="Arial" w:cs="Arial"/>
          <w:sz w:val="24"/>
          <w:szCs w:val="24"/>
          <w:shd w:val="clear" w:color="auto" w:fill="FFFFFF"/>
        </w:rPr>
        <w:t>(3), pp.326-342.</w:t>
      </w:r>
    </w:p>
    <w:p w14:paraId="14D4120B" w14:textId="77777777" w:rsidR="002655CD" w:rsidRPr="007A390D" w:rsidRDefault="002655CD" w:rsidP="00F121DC">
      <w:pPr>
        <w:spacing w:line="360" w:lineRule="auto"/>
        <w:ind w:left="540" w:hanging="540"/>
        <w:jc w:val="both"/>
        <w:rPr>
          <w:rFonts w:ascii="Arial" w:hAnsi="Arial" w:cs="Arial"/>
          <w:sz w:val="24"/>
          <w:szCs w:val="24"/>
        </w:rPr>
      </w:pPr>
      <w:proofErr w:type="spellStart"/>
      <w:r w:rsidRPr="007A390D">
        <w:rPr>
          <w:rFonts w:ascii="Arial" w:hAnsi="Arial" w:cs="Arial"/>
          <w:sz w:val="24"/>
          <w:szCs w:val="24"/>
          <w:shd w:val="clear" w:color="auto" w:fill="FFFFFF"/>
        </w:rPr>
        <w:t>Setyorini</w:t>
      </w:r>
      <w:proofErr w:type="spellEnd"/>
      <w:r w:rsidRPr="007A390D">
        <w:rPr>
          <w:rFonts w:ascii="Arial" w:hAnsi="Arial" w:cs="Arial"/>
          <w:sz w:val="24"/>
          <w:szCs w:val="24"/>
          <w:shd w:val="clear" w:color="auto" w:fill="FFFFFF"/>
        </w:rPr>
        <w:t xml:space="preserve">, T., </w:t>
      </w:r>
      <w:proofErr w:type="spellStart"/>
      <w:r w:rsidRPr="007A390D">
        <w:rPr>
          <w:rFonts w:ascii="Arial" w:hAnsi="Arial" w:cs="Arial"/>
          <w:sz w:val="24"/>
          <w:szCs w:val="24"/>
          <w:shd w:val="clear" w:color="auto" w:fill="FFFFFF"/>
        </w:rPr>
        <w:t>Manafe</w:t>
      </w:r>
      <w:proofErr w:type="spellEnd"/>
      <w:r w:rsidRPr="007A390D">
        <w:rPr>
          <w:rFonts w:ascii="Arial" w:hAnsi="Arial" w:cs="Arial"/>
          <w:sz w:val="24"/>
          <w:szCs w:val="24"/>
          <w:shd w:val="clear" w:color="auto" w:fill="FFFFFF"/>
        </w:rPr>
        <w:t>, J.D. and Nino, I.J., 2022. The role of organizational commitment and organization culture toward job performance. </w:t>
      </w:r>
      <w:proofErr w:type="spellStart"/>
      <w:r w:rsidRPr="007A390D">
        <w:rPr>
          <w:rFonts w:ascii="Arial" w:hAnsi="Arial" w:cs="Arial"/>
          <w:i/>
          <w:iCs/>
          <w:sz w:val="24"/>
          <w:szCs w:val="24"/>
          <w:shd w:val="clear" w:color="auto" w:fill="FFFFFF"/>
        </w:rPr>
        <w:t>Jurnal</w:t>
      </w:r>
      <w:proofErr w:type="spellEnd"/>
      <w:r w:rsidRPr="007A390D">
        <w:rPr>
          <w:rFonts w:ascii="Arial" w:hAnsi="Arial" w:cs="Arial"/>
          <w:i/>
          <w:iCs/>
          <w:sz w:val="24"/>
          <w:szCs w:val="24"/>
          <w:shd w:val="clear" w:color="auto" w:fill="FFFFFF"/>
        </w:rPr>
        <w:t xml:space="preserve"> </w:t>
      </w:r>
      <w:proofErr w:type="spellStart"/>
      <w:r w:rsidRPr="007A390D">
        <w:rPr>
          <w:rFonts w:ascii="Arial" w:hAnsi="Arial" w:cs="Arial"/>
          <w:i/>
          <w:iCs/>
          <w:sz w:val="24"/>
          <w:szCs w:val="24"/>
          <w:shd w:val="clear" w:color="auto" w:fill="FFFFFF"/>
        </w:rPr>
        <w:t>Riset</w:t>
      </w:r>
      <w:proofErr w:type="spellEnd"/>
      <w:r w:rsidRPr="007A390D">
        <w:rPr>
          <w:rFonts w:ascii="Arial" w:hAnsi="Arial" w:cs="Arial"/>
          <w:i/>
          <w:iCs/>
          <w:sz w:val="24"/>
          <w:szCs w:val="24"/>
          <w:shd w:val="clear" w:color="auto" w:fill="FFFFFF"/>
        </w:rPr>
        <w:t xml:space="preserve"> dan </w:t>
      </w:r>
      <w:proofErr w:type="spellStart"/>
      <w:r w:rsidRPr="007A390D">
        <w:rPr>
          <w:rFonts w:ascii="Arial" w:hAnsi="Arial" w:cs="Arial"/>
          <w:i/>
          <w:iCs/>
          <w:sz w:val="24"/>
          <w:szCs w:val="24"/>
          <w:shd w:val="clear" w:color="auto" w:fill="FFFFFF"/>
        </w:rPr>
        <w:t>Aplikasi</w:t>
      </w:r>
      <w:proofErr w:type="spellEnd"/>
      <w:r w:rsidRPr="007A390D">
        <w:rPr>
          <w:rFonts w:ascii="Arial" w:hAnsi="Arial" w:cs="Arial"/>
          <w:i/>
          <w:iCs/>
          <w:sz w:val="24"/>
          <w:szCs w:val="24"/>
          <w:shd w:val="clear" w:color="auto" w:fill="FFFFFF"/>
        </w:rPr>
        <w:t xml:space="preserve">: </w:t>
      </w:r>
      <w:proofErr w:type="spellStart"/>
      <w:r w:rsidRPr="007A390D">
        <w:rPr>
          <w:rFonts w:ascii="Arial" w:hAnsi="Arial" w:cs="Arial"/>
          <w:i/>
          <w:iCs/>
          <w:sz w:val="24"/>
          <w:szCs w:val="24"/>
          <w:shd w:val="clear" w:color="auto" w:fill="FFFFFF"/>
        </w:rPr>
        <w:t>Akuntansi</w:t>
      </w:r>
      <w:proofErr w:type="spellEnd"/>
      <w:r w:rsidRPr="007A390D">
        <w:rPr>
          <w:rFonts w:ascii="Arial" w:hAnsi="Arial" w:cs="Arial"/>
          <w:i/>
          <w:iCs/>
          <w:sz w:val="24"/>
          <w:szCs w:val="24"/>
          <w:shd w:val="clear" w:color="auto" w:fill="FFFFFF"/>
        </w:rPr>
        <w:t xml:space="preserve"> dan </w:t>
      </w:r>
      <w:proofErr w:type="spellStart"/>
      <w:r w:rsidRPr="007A390D">
        <w:rPr>
          <w:rFonts w:ascii="Arial" w:hAnsi="Arial" w:cs="Arial"/>
          <w:i/>
          <w:iCs/>
          <w:sz w:val="24"/>
          <w:szCs w:val="24"/>
          <w:shd w:val="clear" w:color="auto" w:fill="FFFFFF"/>
        </w:rPr>
        <w:t>Manajemen</w:t>
      </w:r>
      <w:proofErr w:type="spellEnd"/>
      <w:r w:rsidRPr="007A390D">
        <w:rPr>
          <w:rFonts w:ascii="Arial" w:hAnsi="Arial" w:cs="Arial"/>
          <w:sz w:val="24"/>
          <w:szCs w:val="24"/>
          <w:shd w:val="clear" w:color="auto" w:fill="FFFFFF"/>
        </w:rPr>
        <w:t>, </w:t>
      </w:r>
      <w:r w:rsidRPr="007A390D">
        <w:rPr>
          <w:rFonts w:ascii="Arial" w:hAnsi="Arial" w:cs="Arial"/>
          <w:i/>
          <w:iCs/>
          <w:sz w:val="24"/>
          <w:szCs w:val="24"/>
          <w:shd w:val="clear" w:color="auto" w:fill="FFFFFF"/>
        </w:rPr>
        <w:t>5</w:t>
      </w:r>
      <w:r w:rsidRPr="007A390D">
        <w:rPr>
          <w:rFonts w:ascii="Arial" w:hAnsi="Arial" w:cs="Arial"/>
          <w:sz w:val="24"/>
          <w:szCs w:val="24"/>
          <w:shd w:val="clear" w:color="auto" w:fill="FFFFFF"/>
        </w:rPr>
        <w:t>(3).</w:t>
      </w:r>
    </w:p>
    <w:p w14:paraId="26C4F4C8" w14:textId="77777777" w:rsidR="002655CD" w:rsidRPr="007A390D" w:rsidRDefault="002655CD" w:rsidP="00F121DC">
      <w:pPr>
        <w:spacing w:line="360" w:lineRule="auto"/>
        <w:ind w:left="540" w:hanging="540"/>
        <w:jc w:val="both"/>
        <w:rPr>
          <w:rFonts w:ascii="Arial" w:hAnsi="Arial" w:cs="Arial"/>
          <w:sz w:val="24"/>
          <w:szCs w:val="24"/>
        </w:rPr>
      </w:pPr>
      <w:r w:rsidRPr="007A390D">
        <w:rPr>
          <w:rFonts w:ascii="Arial" w:hAnsi="Arial" w:cs="Arial"/>
          <w:sz w:val="24"/>
          <w:szCs w:val="24"/>
          <w:shd w:val="clear" w:color="auto" w:fill="FFFFFF"/>
        </w:rPr>
        <w:lastRenderedPageBreak/>
        <w:t xml:space="preserve">Shams, R., </w:t>
      </w:r>
      <w:proofErr w:type="spellStart"/>
      <w:r w:rsidRPr="007A390D">
        <w:rPr>
          <w:rFonts w:ascii="Arial" w:hAnsi="Arial" w:cs="Arial"/>
          <w:sz w:val="24"/>
          <w:szCs w:val="24"/>
          <w:shd w:val="clear" w:color="auto" w:fill="FFFFFF"/>
        </w:rPr>
        <w:t>Vrontis</w:t>
      </w:r>
      <w:proofErr w:type="spellEnd"/>
      <w:r w:rsidRPr="007A390D">
        <w:rPr>
          <w:rFonts w:ascii="Arial" w:hAnsi="Arial" w:cs="Arial"/>
          <w:sz w:val="24"/>
          <w:szCs w:val="24"/>
          <w:shd w:val="clear" w:color="auto" w:fill="FFFFFF"/>
        </w:rPr>
        <w:t xml:space="preserve">, D., </w:t>
      </w:r>
      <w:proofErr w:type="spellStart"/>
      <w:r w:rsidRPr="007A390D">
        <w:rPr>
          <w:rFonts w:ascii="Arial" w:hAnsi="Arial" w:cs="Arial"/>
          <w:sz w:val="24"/>
          <w:szCs w:val="24"/>
          <w:shd w:val="clear" w:color="auto" w:fill="FFFFFF"/>
        </w:rPr>
        <w:t>Belyaeva</w:t>
      </w:r>
      <w:proofErr w:type="spellEnd"/>
      <w:r w:rsidRPr="007A390D">
        <w:rPr>
          <w:rFonts w:ascii="Arial" w:hAnsi="Arial" w:cs="Arial"/>
          <w:sz w:val="24"/>
          <w:szCs w:val="24"/>
          <w:shd w:val="clear" w:color="auto" w:fill="FFFFFF"/>
        </w:rPr>
        <w:t xml:space="preserve">, Z., Ferraris, A. and </w:t>
      </w:r>
      <w:proofErr w:type="spellStart"/>
      <w:r w:rsidRPr="007A390D">
        <w:rPr>
          <w:rFonts w:ascii="Arial" w:hAnsi="Arial" w:cs="Arial"/>
          <w:sz w:val="24"/>
          <w:szCs w:val="24"/>
          <w:shd w:val="clear" w:color="auto" w:fill="FFFFFF"/>
        </w:rPr>
        <w:t>Czinkota</w:t>
      </w:r>
      <w:proofErr w:type="spellEnd"/>
      <w:r w:rsidRPr="007A390D">
        <w:rPr>
          <w:rFonts w:ascii="Arial" w:hAnsi="Arial" w:cs="Arial"/>
          <w:sz w:val="24"/>
          <w:szCs w:val="24"/>
          <w:shd w:val="clear" w:color="auto" w:fill="FFFFFF"/>
        </w:rPr>
        <w:t>, M.R., 2021. Strategic agility in international business: A conceptual framework for “agile” multinationals. </w:t>
      </w:r>
      <w:r w:rsidRPr="007A390D">
        <w:rPr>
          <w:rFonts w:ascii="Arial" w:hAnsi="Arial" w:cs="Arial"/>
          <w:i/>
          <w:iCs/>
          <w:sz w:val="24"/>
          <w:szCs w:val="24"/>
          <w:shd w:val="clear" w:color="auto" w:fill="FFFFFF"/>
        </w:rPr>
        <w:t>Journal of International Management</w:t>
      </w:r>
      <w:r w:rsidRPr="007A390D">
        <w:rPr>
          <w:rFonts w:ascii="Arial" w:hAnsi="Arial" w:cs="Arial"/>
          <w:sz w:val="24"/>
          <w:szCs w:val="24"/>
          <w:shd w:val="clear" w:color="auto" w:fill="FFFFFF"/>
        </w:rPr>
        <w:t>, </w:t>
      </w:r>
      <w:r w:rsidRPr="007A390D">
        <w:rPr>
          <w:rFonts w:ascii="Arial" w:hAnsi="Arial" w:cs="Arial"/>
          <w:i/>
          <w:iCs/>
          <w:sz w:val="24"/>
          <w:szCs w:val="24"/>
          <w:shd w:val="clear" w:color="auto" w:fill="FFFFFF"/>
        </w:rPr>
        <w:t>27</w:t>
      </w:r>
      <w:r w:rsidRPr="007A390D">
        <w:rPr>
          <w:rFonts w:ascii="Arial" w:hAnsi="Arial" w:cs="Arial"/>
          <w:sz w:val="24"/>
          <w:szCs w:val="24"/>
          <w:shd w:val="clear" w:color="auto" w:fill="FFFFFF"/>
        </w:rPr>
        <w:t>(1), p.100737.</w:t>
      </w:r>
    </w:p>
    <w:p w14:paraId="6CEF6CC1" w14:textId="46000C0B" w:rsidR="002655CD" w:rsidRPr="007A390D" w:rsidRDefault="002655CD" w:rsidP="00F121DC">
      <w:pPr>
        <w:spacing w:line="360" w:lineRule="auto"/>
        <w:ind w:left="540" w:hanging="540"/>
        <w:jc w:val="both"/>
        <w:rPr>
          <w:rFonts w:ascii="Arial" w:hAnsi="Arial" w:cs="Arial"/>
          <w:sz w:val="24"/>
          <w:szCs w:val="24"/>
          <w:shd w:val="clear" w:color="auto" w:fill="FFFFFF"/>
        </w:rPr>
      </w:pPr>
      <w:r w:rsidRPr="007A390D">
        <w:rPr>
          <w:rFonts w:ascii="Arial" w:hAnsi="Arial" w:cs="Arial"/>
          <w:sz w:val="24"/>
          <w:szCs w:val="24"/>
          <w:shd w:val="clear" w:color="auto" w:fill="FFFFFF"/>
        </w:rPr>
        <w:t>Spicer, A., 2020. Organizational culture and COVID-19. </w:t>
      </w:r>
      <w:r w:rsidRPr="007A390D">
        <w:rPr>
          <w:rFonts w:ascii="Arial" w:hAnsi="Arial" w:cs="Arial"/>
          <w:i/>
          <w:iCs/>
          <w:sz w:val="24"/>
          <w:szCs w:val="24"/>
          <w:shd w:val="clear" w:color="auto" w:fill="FFFFFF"/>
        </w:rPr>
        <w:t xml:space="preserve">Journal of </w:t>
      </w:r>
      <w:r w:rsidR="005475C1" w:rsidRPr="007A390D">
        <w:rPr>
          <w:rFonts w:ascii="Arial" w:hAnsi="Arial" w:cs="Arial"/>
          <w:i/>
          <w:iCs/>
          <w:sz w:val="24"/>
          <w:szCs w:val="24"/>
          <w:shd w:val="clear" w:color="auto" w:fill="FFFFFF"/>
        </w:rPr>
        <w:t>Management Studies</w:t>
      </w:r>
      <w:r w:rsidRPr="007A390D">
        <w:rPr>
          <w:rFonts w:ascii="Arial" w:hAnsi="Arial" w:cs="Arial"/>
          <w:sz w:val="24"/>
          <w:szCs w:val="24"/>
          <w:shd w:val="clear" w:color="auto" w:fill="FFFFFF"/>
        </w:rPr>
        <w:t>, </w:t>
      </w:r>
      <w:r w:rsidRPr="007A390D">
        <w:rPr>
          <w:rFonts w:ascii="Arial" w:hAnsi="Arial" w:cs="Arial"/>
          <w:i/>
          <w:iCs/>
          <w:sz w:val="24"/>
          <w:szCs w:val="24"/>
          <w:shd w:val="clear" w:color="auto" w:fill="FFFFFF"/>
        </w:rPr>
        <w:t>57</w:t>
      </w:r>
      <w:r w:rsidRPr="007A390D">
        <w:rPr>
          <w:rFonts w:ascii="Arial" w:hAnsi="Arial" w:cs="Arial"/>
          <w:sz w:val="24"/>
          <w:szCs w:val="24"/>
          <w:shd w:val="clear" w:color="auto" w:fill="FFFFFF"/>
        </w:rPr>
        <w:t>(8), pp.1737-1740.</w:t>
      </w:r>
    </w:p>
    <w:p w14:paraId="382C089F" w14:textId="77777777" w:rsidR="002655CD" w:rsidRPr="007A390D" w:rsidRDefault="002655CD" w:rsidP="00F121DC">
      <w:pPr>
        <w:spacing w:line="360" w:lineRule="auto"/>
        <w:ind w:left="540" w:hanging="540"/>
        <w:jc w:val="both"/>
        <w:rPr>
          <w:rFonts w:ascii="Arial" w:hAnsi="Arial" w:cs="Arial"/>
          <w:sz w:val="24"/>
          <w:szCs w:val="24"/>
        </w:rPr>
      </w:pPr>
      <w:proofErr w:type="spellStart"/>
      <w:r w:rsidRPr="007A390D">
        <w:rPr>
          <w:rFonts w:ascii="Arial" w:hAnsi="Arial" w:cs="Arial"/>
          <w:sz w:val="24"/>
          <w:szCs w:val="24"/>
          <w:shd w:val="clear" w:color="auto" w:fill="FFFFFF"/>
        </w:rPr>
        <w:t>Tianingrum</w:t>
      </w:r>
      <w:proofErr w:type="spellEnd"/>
      <w:r w:rsidRPr="007A390D">
        <w:rPr>
          <w:rFonts w:ascii="Arial" w:hAnsi="Arial" w:cs="Arial"/>
          <w:sz w:val="24"/>
          <w:szCs w:val="24"/>
          <w:shd w:val="clear" w:color="auto" w:fill="FFFFFF"/>
        </w:rPr>
        <w:t>, A.S., 2022. The effect of leadership and organizational culture on employee performance. </w:t>
      </w:r>
      <w:r w:rsidRPr="007A390D">
        <w:rPr>
          <w:rFonts w:ascii="Arial" w:hAnsi="Arial" w:cs="Arial"/>
          <w:i/>
          <w:iCs/>
          <w:sz w:val="24"/>
          <w:szCs w:val="24"/>
          <w:shd w:val="clear" w:color="auto" w:fill="FFFFFF"/>
        </w:rPr>
        <w:t>APTISI Transactions on Management</w:t>
      </w:r>
      <w:r w:rsidRPr="007A390D">
        <w:rPr>
          <w:rFonts w:ascii="Arial" w:hAnsi="Arial" w:cs="Arial"/>
          <w:sz w:val="24"/>
          <w:szCs w:val="24"/>
          <w:shd w:val="clear" w:color="auto" w:fill="FFFFFF"/>
        </w:rPr>
        <w:t>, </w:t>
      </w:r>
      <w:r w:rsidRPr="007A390D">
        <w:rPr>
          <w:rFonts w:ascii="Arial" w:hAnsi="Arial" w:cs="Arial"/>
          <w:i/>
          <w:iCs/>
          <w:sz w:val="24"/>
          <w:szCs w:val="24"/>
          <w:shd w:val="clear" w:color="auto" w:fill="FFFFFF"/>
        </w:rPr>
        <w:t>6</w:t>
      </w:r>
      <w:r w:rsidRPr="007A390D">
        <w:rPr>
          <w:rFonts w:ascii="Arial" w:hAnsi="Arial" w:cs="Arial"/>
          <w:sz w:val="24"/>
          <w:szCs w:val="24"/>
          <w:shd w:val="clear" w:color="auto" w:fill="FFFFFF"/>
        </w:rPr>
        <w:t>(2), pp.158-166.</w:t>
      </w:r>
    </w:p>
    <w:p w14:paraId="598C55E1" w14:textId="29B6567F" w:rsidR="00AD1DC4" w:rsidRPr="0035700B" w:rsidRDefault="00AD1DC4" w:rsidP="00F121DC">
      <w:pPr>
        <w:pStyle w:val="NormalWeb"/>
        <w:spacing w:before="0" w:beforeAutospacing="0" w:after="0" w:afterAutospacing="0" w:line="360" w:lineRule="auto"/>
        <w:jc w:val="both"/>
        <w:rPr>
          <w:rFonts w:ascii="Arial" w:hAnsi="Arial" w:cs="Arial"/>
        </w:rPr>
      </w:pPr>
      <w:r w:rsidRPr="0035700B">
        <w:rPr>
          <w:rFonts w:ascii="Arial" w:hAnsi="Arial" w:cs="Arial"/>
        </w:rPr>
        <w:t>IHG (2023). </w:t>
      </w:r>
      <w:r w:rsidRPr="0035700B">
        <w:rPr>
          <w:rFonts w:ascii="Arial" w:hAnsi="Arial" w:cs="Arial"/>
          <w:i/>
          <w:iCs/>
        </w:rPr>
        <w:t>About us</w:t>
      </w:r>
      <w:r w:rsidRPr="0035700B">
        <w:rPr>
          <w:rFonts w:ascii="Arial" w:hAnsi="Arial" w:cs="Arial"/>
        </w:rPr>
        <w:t xml:space="preserve">. [online] InterContinental Hotels Group PLC. Available at: </w:t>
      </w:r>
      <w:hyperlink r:id="rId8" w:history="1">
        <w:r w:rsidRPr="0035700B">
          <w:rPr>
            <w:rStyle w:val="Hyperlink"/>
            <w:rFonts w:ascii="Arial" w:hAnsi="Arial" w:cs="Arial"/>
            <w:color w:val="auto"/>
            <w:u w:val="none"/>
          </w:rPr>
          <w:t>https://www.ihgplc.com/en/about-us</w:t>
        </w:r>
      </w:hyperlink>
      <w:r w:rsidRPr="0035700B">
        <w:rPr>
          <w:rFonts w:ascii="Arial" w:hAnsi="Arial" w:cs="Arial"/>
        </w:rPr>
        <w:t>. [</w:t>
      </w:r>
      <w:r w:rsidR="00F121DC" w:rsidRPr="0035700B">
        <w:rPr>
          <w:rFonts w:ascii="Arial" w:hAnsi="Arial" w:cs="Arial"/>
        </w:rPr>
        <w:t>Accessed 25 May 2024]</w:t>
      </w:r>
    </w:p>
    <w:p w14:paraId="1775F2D2" w14:textId="468A363E" w:rsidR="002655CD" w:rsidRPr="0035700B" w:rsidRDefault="00AD1DC4" w:rsidP="00F121DC">
      <w:pPr>
        <w:pStyle w:val="NormalWeb"/>
        <w:spacing w:before="0" w:beforeAutospacing="0" w:after="0" w:afterAutospacing="0" w:line="360" w:lineRule="auto"/>
        <w:jc w:val="both"/>
        <w:rPr>
          <w:rFonts w:ascii="Arial" w:hAnsi="Arial" w:cs="Arial"/>
        </w:rPr>
      </w:pPr>
      <w:r w:rsidRPr="0035700B">
        <w:rPr>
          <w:rFonts w:ascii="Arial" w:hAnsi="Arial" w:cs="Arial"/>
        </w:rPr>
        <w:t>InterContinental Hotels Group PLC. (n.d.). </w:t>
      </w:r>
      <w:r w:rsidRPr="0035700B">
        <w:rPr>
          <w:rFonts w:ascii="Arial" w:hAnsi="Arial" w:cs="Arial"/>
          <w:i/>
          <w:iCs/>
        </w:rPr>
        <w:t>What we stand for</w:t>
      </w:r>
      <w:r w:rsidRPr="0035700B">
        <w:rPr>
          <w:rFonts w:ascii="Arial" w:hAnsi="Arial" w:cs="Arial"/>
        </w:rPr>
        <w:t xml:space="preserve">. [online] Available at: </w:t>
      </w:r>
      <w:hyperlink r:id="rId9" w:anchor=":~:text=Simple%20but%20powerful%2C%20our%20purpose" w:history="1">
        <w:r w:rsidRPr="0035700B">
          <w:rPr>
            <w:rStyle w:val="Hyperlink"/>
            <w:rFonts w:ascii="Arial" w:hAnsi="Arial" w:cs="Arial"/>
            <w:color w:val="auto"/>
            <w:u w:val="none"/>
          </w:rPr>
          <w:t>https://www.ihgplc.com/en/about-us/what-we-stand-for#:~:text=Simple%20but%20powerful%2C%20our%20purpose</w:t>
        </w:r>
      </w:hyperlink>
      <w:r w:rsidRPr="0035700B">
        <w:rPr>
          <w:rFonts w:ascii="Arial" w:hAnsi="Arial" w:cs="Arial"/>
        </w:rPr>
        <w:t>. [Accessed 22 May 2024]</w:t>
      </w:r>
    </w:p>
    <w:p w14:paraId="22F11672" w14:textId="77777777" w:rsidR="002655CD" w:rsidRPr="007A390D" w:rsidRDefault="002655CD" w:rsidP="002655CD">
      <w:pPr>
        <w:spacing w:line="360" w:lineRule="auto"/>
        <w:ind w:left="832" w:hanging="832"/>
        <w:jc w:val="both"/>
        <w:rPr>
          <w:rFonts w:ascii="Arial" w:hAnsi="Arial" w:cs="Arial"/>
          <w:sz w:val="24"/>
          <w:szCs w:val="24"/>
        </w:rPr>
      </w:pPr>
    </w:p>
    <w:p w14:paraId="4DCCAB0E" w14:textId="77777777" w:rsidR="00650AC4" w:rsidRPr="007A390D" w:rsidRDefault="00650AC4" w:rsidP="002655CD">
      <w:pPr>
        <w:spacing w:line="360" w:lineRule="auto"/>
        <w:ind w:left="540" w:hanging="540"/>
        <w:jc w:val="both"/>
        <w:rPr>
          <w:rFonts w:ascii="Arial" w:hAnsi="Arial" w:cs="Arial"/>
          <w:sz w:val="24"/>
          <w:szCs w:val="24"/>
        </w:rPr>
      </w:pPr>
    </w:p>
    <w:sectPr w:rsidR="00650AC4" w:rsidRPr="007A39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4C4976" w14:textId="77777777" w:rsidR="009F5E86" w:rsidRDefault="009F5E86" w:rsidP="00650AC4">
      <w:pPr>
        <w:spacing w:after="0" w:line="240" w:lineRule="auto"/>
      </w:pPr>
      <w:r>
        <w:separator/>
      </w:r>
    </w:p>
  </w:endnote>
  <w:endnote w:type="continuationSeparator" w:id="0">
    <w:p w14:paraId="1CE6FC38" w14:textId="77777777" w:rsidR="009F5E86" w:rsidRDefault="009F5E86" w:rsidP="00650A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jaVu Sans">
    <w:altName w:val="Sylfaen"/>
    <w:charset w:val="00"/>
    <w:family w:val="swiss"/>
    <w:pitch w:val="variable"/>
    <w:sig w:usb0="E7002EFF" w:usb1="D200FDFF" w:usb2="0A24602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8242F8" w14:textId="77777777" w:rsidR="009F5E86" w:rsidRDefault="009F5E86" w:rsidP="00650AC4">
      <w:pPr>
        <w:spacing w:after="0" w:line="240" w:lineRule="auto"/>
      </w:pPr>
      <w:r>
        <w:separator/>
      </w:r>
    </w:p>
  </w:footnote>
  <w:footnote w:type="continuationSeparator" w:id="0">
    <w:p w14:paraId="74E970CD" w14:textId="77777777" w:rsidR="009F5E86" w:rsidRDefault="009F5E86" w:rsidP="00650A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1C2E8328"/>
    <w:lvl w:ilvl="0">
      <w:start w:val="1"/>
      <w:numFmt w:val="none"/>
      <w:pStyle w:val="Heading1"/>
      <w:suff w:val="nothing"/>
      <w:lvlText w:val=""/>
      <w:lvlJc w:val="left"/>
      <w:pPr>
        <w:tabs>
          <w:tab w:val="num" w:pos="0"/>
        </w:tabs>
        <w:ind w:left="432" w:hanging="432"/>
      </w:pPr>
    </w:lvl>
    <w:lvl w:ilvl="1">
      <w:start w:val="1"/>
      <w:numFmt w:val="bullet"/>
      <w:pStyle w:val="Heading2"/>
      <w:lvlText w:val=""/>
      <w:lvlJc w:val="left"/>
      <w:pPr>
        <w:tabs>
          <w:tab w:val="num" w:pos="0"/>
        </w:tabs>
        <w:ind w:left="576" w:hanging="576"/>
      </w:pPr>
      <w:rPr>
        <w:rFonts w:ascii="Symbol" w:hAnsi="Symbol" w:hint="default"/>
      </w:r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701"/>
    <w:rsid w:val="000B61A0"/>
    <w:rsid w:val="000C1DEF"/>
    <w:rsid w:val="00142C9F"/>
    <w:rsid w:val="0018391A"/>
    <w:rsid w:val="00190A89"/>
    <w:rsid w:val="001927BA"/>
    <w:rsid w:val="002126B8"/>
    <w:rsid w:val="00237B66"/>
    <w:rsid w:val="002655CD"/>
    <w:rsid w:val="0035700B"/>
    <w:rsid w:val="00365B25"/>
    <w:rsid w:val="00404701"/>
    <w:rsid w:val="00430BAA"/>
    <w:rsid w:val="00433EC8"/>
    <w:rsid w:val="0047304E"/>
    <w:rsid w:val="004928E3"/>
    <w:rsid w:val="005041F9"/>
    <w:rsid w:val="005475C1"/>
    <w:rsid w:val="005B33B0"/>
    <w:rsid w:val="005F79B1"/>
    <w:rsid w:val="00650AC4"/>
    <w:rsid w:val="006626F3"/>
    <w:rsid w:val="00696251"/>
    <w:rsid w:val="007A390D"/>
    <w:rsid w:val="00814046"/>
    <w:rsid w:val="00827E17"/>
    <w:rsid w:val="0083005B"/>
    <w:rsid w:val="008A6784"/>
    <w:rsid w:val="0098405A"/>
    <w:rsid w:val="00984438"/>
    <w:rsid w:val="009905A2"/>
    <w:rsid w:val="00990EB6"/>
    <w:rsid w:val="009F5E86"/>
    <w:rsid w:val="00A31472"/>
    <w:rsid w:val="00AD1DC4"/>
    <w:rsid w:val="00C060FE"/>
    <w:rsid w:val="00C169BD"/>
    <w:rsid w:val="00C43A8B"/>
    <w:rsid w:val="00CD5DD6"/>
    <w:rsid w:val="00CE7514"/>
    <w:rsid w:val="00DC5516"/>
    <w:rsid w:val="00DF2277"/>
    <w:rsid w:val="00E534D8"/>
    <w:rsid w:val="00EC25AC"/>
    <w:rsid w:val="00F121DC"/>
    <w:rsid w:val="00FD32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CADF9B"/>
  <w15:chartTrackingRefBased/>
  <w15:docId w15:val="{D788C2F8-FEEA-4C3E-B8EA-59B2596A60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650AC4"/>
    <w:pPr>
      <w:keepNext/>
      <w:keepLines/>
      <w:numPr>
        <w:numId w:val="1"/>
      </w:numPr>
      <w:suppressAutoHyphens/>
      <w:spacing w:before="113" w:after="0" w:line="360" w:lineRule="auto"/>
      <w:jc w:val="both"/>
      <w:outlineLvl w:val="0"/>
    </w:pPr>
    <w:rPr>
      <w:rFonts w:ascii="Times New Roman" w:eastAsia="Times New Roman" w:hAnsi="Times New Roman" w:cs="Times New Roman"/>
      <w:b/>
      <w:bCs/>
      <w:color w:val="000000"/>
      <w:sz w:val="28"/>
      <w:szCs w:val="28"/>
      <w:lang w:eastAsia="ar-SA"/>
    </w:rPr>
  </w:style>
  <w:style w:type="paragraph" w:styleId="Heading2">
    <w:name w:val="heading 2"/>
    <w:basedOn w:val="Normal"/>
    <w:next w:val="Normal"/>
    <w:link w:val="Heading2Char"/>
    <w:qFormat/>
    <w:rsid w:val="00650AC4"/>
    <w:pPr>
      <w:keepNext/>
      <w:keepLines/>
      <w:numPr>
        <w:ilvl w:val="1"/>
        <w:numId w:val="1"/>
      </w:numPr>
      <w:suppressAutoHyphens/>
      <w:spacing w:before="113" w:after="0" w:line="360" w:lineRule="auto"/>
      <w:jc w:val="both"/>
      <w:outlineLvl w:val="1"/>
    </w:pPr>
    <w:rPr>
      <w:rFonts w:ascii="Times New Roman" w:eastAsia="Times New Roman" w:hAnsi="Times New Roman" w:cs="Times New Roman"/>
      <w:bCs/>
      <w:color w:val="000000"/>
      <w:sz w:val="24"/>
      <w:szCs w:val="26"/>
      <w:u w:val="single"/>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0A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0AC4"/>
  </w:style>
  <w:style w:type="paragraph" w:styleId="Footer">
    <w:name w:val="footer"/>
    <w:basedOn w:val="Normal"/>
    <w:link w:val="FooterChar"/>
    <w:uiPriority w:val="99"/>
    <w:unhideWhenUsed/>
    <w:rsid w:val="00650A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0AC4"/>
  </w:style>
  <w:style w:type="paragraph" w:customStyle="1" w:styleId="Default">
    <w:name w:val="Default"/>
    <w:rsid w:val="00650AC4"/>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rsid w:val="00650AC4"/>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650AC4"/>
    <w:rPr>
      <w:rFonts w:ascii="Times New Roman" w:eastAsia="Times New Roman" w:hAnsi="Times New Roman" w:cs="Times New Roman"/>
      <w:bCs/>
      <w:color w:val="000000"/>
      <w:sz w:val="24"/>
      <w:szCs w:val="26"/>
      <w:u w:val="single"/>
      <w:lang w:eastAsia="ar-SA"/>
    </w:rPr>
  </w:style>
  <w:style w:type="character" w:styleId="Hyperlink">
    <w:name w:val="Hyperlink"/>
    <w:uiPriority w:val="99"/>
    <w:rsid w:val="00650AC4"/>
    <w:rPr>
      <w:color w:val="000080"/>
      <w:u w:val="single"/>
    </w:rPr>
  </w:style>
  <w:style w:type="paragraph" w:styleId="BodyText">
    <w:name w:val="Body Text"/>
    <w:basedOn w:val="Normal"/>
    <w:link w:val="BodyTextChar"/>
    <w:rsid w:val="00650AC4"/>
    <w:pPr>
      <w:suppressAutoHyphens/>
      <w:spacing w:after="0" w:line="360" w:lineRule="auto"/>
      <w:jc w:val="both"/>
    </w:pPr>
    <w:rPr>
      <w:rFonts w:ascii="Times New Roman" w:eastAsia="Calibri" w:hAnsi="Times New Roman" w:cs="Times New Roman"/>
      <w:color w:val="000000"/>
      <w:sz w:val="24"/>
      <w:lang w:eastAsia="ar-SA"/>
    </w:rPr>
  </w:style>
  <w:style w:type="character" w:customStyle="1" w:styleId="BodyTextChar">
    <w:name w:val="Body Text Char"/>
    <w:basedOn w:val="DefaultParagraphFont"/>
    <w:link w:val="BodyText"/>
    <w:rsid w:val="00650AC4"/>
    <w:rPr>
      <w:rFonts w:ascii="Times New Roman" w:eastAsia="Calibri" w:hAnsi="Times New Roman" w:cs="Times New Roman"/>
      <w:color w:val="000000"/>
      <w:sz w:val="24"/>
      <w:lang w:eastAsia="ar-SA"/>
    </w:rPr>
  </w:style>
  <w:style w:type="paragraph" w:styleId="TOC1">
    <w:name w:val="toc 1"/>
    <w:basedOn w:val="Normal"/>
    <w:uiPriority w:val="39"/>
    <w:rsid w:val="00650AC4"/>
    <w:pPr>
      <w:suppressLineNumbers/>
      <w:tabs>
        <w:tab w:val="right" w:leader="dot" w:pos="9360"/>
      </w:tabs>
      <w:suppressAutoHyphens/>
      <w:spacing w:after="0" w:line="360" w:lineRule="auto"/>
      <w:jc w:val="both"/>
    </w:pPr>
    <w:rPr>
      <w:rFonts w:ascii="Times New Roman" w:eastAsia="Calibri" w:hAnsi="Times New Roman" w:cs="DejaVu Sans"/>
      <w:color w:val="000000"/>
      <w:sz w:val="24"/>
      <w:lang w:eastAsia="ar-SA"/>
    </w:rPr>
  </w:style>
  <w:style w:type="paragraph" w:styleId="TOC2">
    <w:name w:val="toc 2"/>
    <w:basedOn w:val="Normal"/>
    <w:uiPriority w:val="39"/>
    <w:rsid w:val="00650AC4"/>
    <w:pPr>
      <w:suppressLineNumbers/>
      <w:tabs>
        <w:tab w:val="right" w:leader="dot" w:pos="9355"/>
      </w:tabs>
      <w:suppressAutoHyphens/>
      <w:spacing w:after="0" w:line="360" w:lineRule="auto"/>
      <w:ind w:left="283"/>
      <w:jc w:val="both"/>
    </w:pPr>
    <w:rPr>
      <w:rFonts w:ascii="Times New Roman" w:eastAsia="Calibri" w:hAnsi="Times New Roman" w:cs="DejaVu Sans"/>
      <w:color w:val="000000"/>
      <w:sz w:val="24"/>
      <w:lang w:eastAsia="ar-SA"/>
    </w:rPr>
  </w:style>
  <w:style w:type="character" w:styleId="UnresolvedMention">
    <w:name w:val="Unresolved Mention"/>
    <w:basedOn w:val="DefaultParagraphFont"/>
    <w:uiPriority w:val="99"/>
    <w:semiHidden/>
    <w:unhideWhenUsed/>
    <w:rsid w:val="00AD1DC4"/>
    <w:rPr>
      <w:color w:val="605E5C"/>
      <w:shd w:val="clear" w:color="auto" w:fill="E1DFDD"/>
    </w:rPr>
  </w:style>
  <w:style w:type="paragraph" w:styleId="NormalWeb">
    <w:name w:val="Normal (Web)"/>
    <w:basedOn w:val="Normal"/>
    <w:uiPriority w:val="99"/>
    <w:unhideWhenUsed/>
    <w:rsid w:val="00AD1DC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463534">
      <w:bodyDiv w:val="1"/>
      <w:marLeft w:val="0"/>
      <w:marRight w:val="0"/>
      <w:marTop w:val="0"/>
      <w:marBottom w:val="0"/>
      <w:divBdr>
        <w:top w:val="none" w:sz="0" w:space="0" w:color="auto"/>
        <w:left w:val="none" w:sz="0" w:space="0" w:color="auto"/>
        <w:bottom w:val="none" w:sz="0" w:space="0" w:color="auto"/>
        <w:right w:val="none" w:sz="0" w:space="0" w:color="auto"/>
      </w:divBdr>
    </w:div>
    <w:div w:id="415327576">
      <w:bodyDiv w:val="1"/>
      <w:marLeft w:val="0"/>
      <w:marRight w:val="0"/>
      <w:marTop w:val="0"/>
      <w:marBottom w:val="0"/>
      <w:divBdr>
        <w:top w:val="none" w:sz="0" w:space="0" w:color="auto"/>
        <w:left w:val="none" w:sz="0" w:space="0" w:color="auto"/>
        <w:bottom w:val="none" w:sz="0" w:space="0" w:color="auto"/>
        <w:right w:val="none" w:sz="0" w:space="0" w:color="auto"/>
      </w:divBdr>
    </w:div>
    <w:div w:id="1801650254">
      <w:bodyDiv w:val="1"/>
      <w:marLeft w:val="0"/>
      <w:marRight w:val="0"/>
      <w:marTop w:val="0"/>
      <w:marBottom w:val="0"/>
      <w:divBdr>
        <w:top w:val="none" w:sz="0" w:space="0" w:color="auto"/>
        <w:left w:val="none" w:sz="0" w:space="0" w:color="auto"/>
        <w:bottom w:val="none" w:sz="0" w:space="0" w:color="auto"/>
        <w:right w:val="none" w:sz="0" w:space="0" w:color="auto"/>
      </w:divBdr>
    </w:div>
    <w:div w:id="2094351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gplc.com/en/about-us" TargetMode="External"/><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ihgplc.com/en/about-us/what-we-stand-f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TotalTime>
  <Pages>13</Pages>
  <Words>2952</Words>
  <Characters>18071</Characters>
  <Application>Microsoft Office Word</Application>
  <DocSecurity>0</DocSecurity>
  <Lines>347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Dumitru</dc:creator>
  <cp:keywords/>
  <dc:description/>
  <cp:lastModifiedBy>Anca Dumitru</cp:lastModifiedBy>
  <cp:revision>16</cp:revision>
  <dcterms:created xsi:type="dcterms:W3CDTF">2024-05-28T10:54:00Z</dcterms:created>
  <dcterms:modified xsi:type="dcterms:W3CDTF">2024-05-30T18:03:00Z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2949b711a7b31df751c941a30910516f765662020ee462dfdd68b90daa499d1a</vt:lpwstr>
  </property>
</Properties>
</file>