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D05CCA" w14:textId="77777777" w:rsidR="00BD760A" w:rsidRPr="00BD760A" w:rsidRDefault="00BD760A" w:rsidP="00BD760A">
      <w:pPr>
        <w:pStyle w:val="AssignHeader"/>
        <w:rPr>
          <w:rFonts w:ascii="Times New Roman" w:hAnsi="Times New Roman"/>
          <w:sz w:val="24"/>
          <w:szCs w:val="24"/>
          <w:lang w:eastAsia="en-GB"/>
        </w:rPr>
      </w:pPr>
      <w:r w:rsidRPr="00BD760A">
        <w:rPr>
          <w:lang w:eastAsia="en-GB"/>
        </w:rPr>
        <w:t xml:space="preserve">Deall sut mae’r dysgwr, yr ysgol a’r gymuned leol yn gweithio gyda’i gilydd i gyflwyno un o bedwar diben y cwricwlwm newydd: cyflwyniad fideo sy’n archwilio’r broses hon yn feirniadol. 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31D52479" w:rsidR="00E611D9" w:rsidRPr="00184BB1" w:rsidRDefault="009B47AE" w:rsidP="009B47AE">
      <w:pPr>
        <w:pStyle w:val="AssignBody"/>
        <w:rPr>
          <w:iCs/>
        </w:rPr>
      </w:pPr>
      <w:r>
        <w:rPr>
          <w:b/>
        </w:rPr>
        <w:t>Dolen fideo</w:t>
      </w:r>
      <w:r w:rsidRPr="009B47AE">
        <w:rPr>
          <w:b/>
        </w:rPr>
        <w:t>:</w:t>
      </w:r>
      <w:r>
        <w:t xml:space="preserve"> </w:t>
      </w:r>
    </w:p>
    <w:p w14:paraId="189CBD26" w14:textId="7ACB9EBC" w:rsidR="009B47AE" w:rsidRDefault="00D03DED" w:rsidP="00E611D9">
      <w:pPr>
        <w:pStyle w:val="AssignBody"/>
      </w:pPr>
      <w:hyperlink r:id="rId9" w:history="1">
        <w:r w:rsidRPr="00534198">
          <w:rPr>
            <w:rStyle w:val="Hyperlink"/>
          </w:rPr>
          <w:t>https://uowtsd-my.sharepoint.com/:v:/g/personal/1902326_student_uwtsd_ac_uk/EUgnZyM2QQ5Et1KQ-ANC2tcBKOu6npiC8WrtAoKxu8tQAQ</w:t>
        </w:r>
        <w:r w:rsidRPr="00534198">
          <w:rPr>
            <w:rStyle w:val="Hyperlink"/>
          </w:rPr>
          <w:t>?</w:t>
        </w:r>
        <w:r w:rsidRPr="00534198">
          <w:rPr>
            <w:rStyle w:val="Hyperlink"/>
          </w:rPr>
          <w:t>e=6wTCbk</w:t>
        </w:r>
      </w:hyperlink>
    </w:p>
    <w:p w14:paraId="78FC263E" w14:textId="77777777" w:rsidR="00D03DED" w:rsidRDefault="00D03DED" w:rsidP="00E611D9">
      <w:pPr>
        <w:pStyle w:val="AssignBody"/>
      </w:pPr>
    </w:p>
    <w:p w14:paraId="0D2F6EA6" w14:textId="4FFA629A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Rhestr gyfeirnodi</w:t>
      </w:r>
      <w:r>
        <w:rPr>
          <w:b/>
        </w:rPr>
        <w:t>:</w:t>
      </w:r>
    </w:p>
    <w:p w14:paraId="70047F7C" w14:textId="77777777" w:rsidR="006401D3" w:rsidRPr="006401D3" w:rsidRDefault="006401D3" w:rsidP="006401D3">
      <w:pPr>
        <w:spacing w:after="173" w:line="240" w:lineRule="auto"/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</w:pP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ADDYSG CYMRU and LLYWODRAETH CYMRU, a, 2017a-last update, Addysg yng Nghymru: Cenhadaeth ein cenedl. Cynllun gweithredu 2017–21. Available: </w:t>
      </w:r>
      <w:hyperlink r:id="rId10" w:tgtFrame="_blank" w:history="1">
        <w:r w:rsidRPr="006401D3">
          <w:rPr>
            <w:rFonts w:ascii="Helvetica" w:eastAsia="Times New Roman" w:hAnsi="Helvetica" w:cs="Times New Roman"/>
            <w:color w:val="0066CC"/>
            <w:sz w:val="21"/>
            <w:szCs w:val="21"/>
            <w:u w:val="single"/>
            <w:lang w:eastAsia="en-GB"/>
          </w:rPr>
          <w:t>https://llyw.cymru/sites/default/files/publications/2018-03/addysg-yng-nghymru-cenhadaeth-ein-cenedl.pdf</w:t>
        </w:r>
      </w:hyperlink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[06/04/, 2020].</w:t>
      </w:r>
    </w:p>
    <w:p w14:paraId="779BB83F" w14:textId="77777777" w:rsidR="006401D3" w:rsidRPr="006401D3" w:rsidRDefault="006401D3" w:rsidP="006401D3">
      <w:pPr>
        <w:spacing w:after="173" w:line="240" w:lineRule="auto"/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</w:pP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ADDYSG CYMRU and LLYWODRAETH CYMRU, b, 2017b-last update, Y Gymraeg mewn addysg: Cynllun gweithredu 2017–21. Available: </w:t>
      </w:r>
      <w:hyperlink r:id="rId11" w:tgtFrame="_blank" w:history="1">
        <w:r w:rsidRPr="006401D3">
          <w:rPr>
            <w:rFonts w:ascii="Helvetica" w:eastAsia="Times New Roman" w:hAnsi="Helvetica" w:cs="Times New Roman"/>
            <w:color w:val="0066CC"/>
            <w:sz w:val="21"/>
            <w:szCs w:val="21"/>
            <w:u w:val="single"/>
            <w:lang w:eastAsia="en-GB"/>
          </w:rPr>
          <w:t>https://llyw.cymru/sites/default/files/publications/2018-02/y-gymraeg-mewn-addysg-cynllun-gweithredu-2017–21.pdf</w:t>
        </w:r>
      </w:hyperlink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 [06/04/, 2020].</w:t>
      </w:r>
    </w:p>
    <w:p w14:paraId="2BF84100" w14:textId="77777777" w:rsidR="006401D3" w:rsidRPr="006401D3" w:rsidRDefault="006401D3" w:rsidP="006401D3">
      <w:pPr>
        <w:spacing w:after="173" w:line="240" w:lineRule="auto"/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</w:pP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BRIGHOUSE, T. and WOODS, D., 1999. </w:t>
      </w:r>
      <w:r w:rsidRPr="006401D3">
        <w:rPr>
          <w:rFonts w:ascii="Helvetica" w:eastAsia="Times New Roman" w:hAnsi="Helvetica" w:cs="Times New Roman"/>
          <w:i/>
          <w:iCs/>
          <w:color w:val="53565A"/>
          <w:sz w:val="21"/>
          <w:szCs w:val="21"/>
          <w:lang w:eastAsia="en-GB"/>
        </w:rPr>
        <w:t>How to improve your school. </w:t>
      </w: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1. publ. edn. London [u.a.]: Routledge.</w:t>
      </w:r>
    </w:p>
    <w:p w14:paraId="6DE25711" w14:textId="77777777" w:rsidR="006401D3" w:rsidRPr="006401D3" w:rsidRDefault="006401D3" w:rsidP="006401D3">
      <w:pPr>
        <w:spacing w:after="173" w:line="240" w:lineRule="auto"/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</w:pP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DONALDSON, G., 2015-last update, Dyfodol Llwyddiannus: Adolygiad Annibynnol o’r Cwricwlwm a’r Trefniadau Asesu yng Nghymru. Available: </w:t>
      </w:r>
      <w:hyperlink r:id="rId12" w:tgtFrame="_blank" w:history="1">
        <w:r w:rsidRPr="006401D3">
          <w:rPr>
            <w:rFonts w:ascii="Helvetica" w:eastAsia="Times New Roman" w:hAnsi="Helvetica" w:cs="Times New Roman"/>
            <w:color w:val="0066CC"/>
            <w:sz w:val="21"/>
            <w:szCs w:val="21"/>
            <w:u w:val="single"/>
            <w:lang w:eastAsia="en-GB"/>
          </w:rPr>
          <w:t>https://llyw.cymru/sites/default/files/publications/2018-03/dyfodol-llwyddiannus.pdf</w:t>
        </w:r>
      </w:hyperlink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 [03/04/, 2020].</w:t>
      </w:r>
    </w:p>
    <w:p w14:paraId="1F331E9D" w14:textId="77777777" w:rsidR="006401D3" w:rsidRPr="006401D3" w:rsidRDefault="006401D3" w:rsidP="006401D3">
      <w:pPr>
        <w:spacing w:after="173" w:line="240" w:lineRule="auto"/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</w:pP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ESTYN, 2019-last update, Hyrwyddo’r defnydd o’r Gymraeg.</w:t>
      </w: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br/>
        <w:t>. Available: </w:t>
      </w:r>
      <w:hyperlink r:id="rId13" w:tgtFrame="_blank" w:history="1">
        <w:r w:rsidRPr="006401D3">
          <w:rPr>
            <w:rFonts w:ascii="Helvetica" w:eastAsia="Times New Roman" w:hAnsi="Helvetica" w:cs="Times New Roman"/>
            <w:color w:val="0066CC"/>
            <w:sz w:val="21"/>
            <w:szCs w:val="21"/>
            <w:u w:val="single"/>
            <w:lang w:eastAsia="en-GB"/>
          </w:rPr>
          <w:t>https://www.estyn.llyw.cymru/arfer-effeithiol/hyrwyddor-defnydd-or-gymraeg</w:t>
        </w:r>
      </w:hyperlink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 [05/04/, 2020].</w:t>
      </w:r>
    </w:p>
    <w:p w14:paraId="072A3532" w14:textId="77777777" w:rsidR="006401D3" w:rsidRPr="006401D3" w:rsidRDefault="006401D3" w:rsidP="006401D3">
      <w:pPr>
        <w:spacing w:after="173" w:line="240" w:lineRule="auto"/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</w:pP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ESTYN, 2013-last update, Inspection report Ysgol Griffith Jones 2013.</w:t>
      </w: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br/>
        <w:t>. Available: </w:t>
      </w:r>
      <w:hyperlink r:id="rId14" w:tgtFrame="_blank" w:history="1">
        <w:r w:rsidRPr="006401D3">
          <w:rPr>
            <w:rFonts w:ascii="Helvetica" w:eastAsia="Times New Roman" w:hAnsi="Helvetica" w:cs="Times New Roman"/>
            <w:color w:val="0066CC"/>
            <w:sz w:val="21"/>
            <w:szCs w:val="21"/>
            <w:u w:val="single"/>
            <w:lang w:eastAsia="en-GB"/>
          </w:rPr>
          <w:t>https://www.estyn.gov.wales/sites/www.estyn.gov.wales/files/documents/Inspection%20report%20Ysgol%20Griffith%20Jones%202013_0.pdf.pdf.pdf.pdf.pdf.pdf.pdf.pdf.pdf.pdf.pdf.pdf.pdf.pdf.pdf.pdf</w:t>
        </w:r>
      </w:hyperlink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 [03/04/, 2020].</w:t>
      </w:r>
    </w:p>
    <w:p w14:paraId="79476F91" w14:textId="77777777" w:rsidR="006401D3" w:rsidRPr="006401D3" w:rsidRDefault="006401D3" w:rsidP="006401D3">
      <w:pPr>
        <w:spacing w:after="173" w:line="240" w:lineRule="auto"/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</w:pP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HATTIE, J., 2009. </w:t>
      </w:r>
      <w:r w:rsidRPr="006401D3">
        <w:rPr>
          <w:rFonts w:ascii="Helvetica" w:eastAsia="Times New Roman" w:hAnsi="Helvetica" w:cs="Times New Roman"/>
          <w:i/>
          <w:iCs/>
          <w:color w:val="53565A"/>
          <w:sz w:val="21"/>
          <w:szCs w:val="21"/>
          <w:lang w:eastAsia="en-GB"/>
        </w:rPr>
        <w:t>Visible Learning. </w:t>
      </w: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London: Routledge Ltd.</w:t>
      </w:r>
    </w:p>
    <w:p w14:paraId="448FF48D" w14:textId="77777777" w:rsidR="006401D3" w:rsidRPr="006401D3" w:rsidRDefault="006401D3" w:rsidP="006401D3">
      <w:pPr>
        <w:spacing w:after="173" w:line="240" w:lineRule="auto"/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</w:pP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LLYWODRAETH CYMRU, 2020-last update, Canllawiau Cwricwlwm i Gymru. Available: </w:t>
      </w:r>
      <w:hyperlink r:id="rId15" w:tgtFrame="_blank" w:history="1">
        <w:r w:rsidRPr="006401D3">
          <w:rPr>
            <w:rFonts w:ascii="Helvetica" w:eastAsia="Times New Roman" w:hAnsi="Helvetica" w:cs="Times New Roman"/>
            <w:color w:val="0066CC"/>
            <w:sz w:val="21"/>
            <w:szCs w:val="21"/>
            <w:u w:val="single"/>
            <w:lang w:eastAsia="en-GB"/>
          </w:rPr>
          <w:t>https://hwb.gov.wales/storage/b0e91f7c-0050-47b6-9b23-0273d39df9f3/canllawiau-cwricwlwm-i-gymru-070220.pdf</w:t>
        </w:r>
      </w:hyperlink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 [03/04/, 2020].</w:t>
      </w:r>
    </w:p>
    <w:p w14:paraId="61A5AE32" w14:textId="77777777" w:rsidR="006401D3" w:rsidRPr="006401D3" w:rsidRDefault="006401D3" w:rsidP="006401D3">
      <w:pPr>
        <w:spacing w:after="173" w:line="240" w:lineRule="auto"/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</w:pP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lastRenderedPageBreak/>
        <w:t>LLYWODRAETH CYMRU, 2019-last update, Fframwaith Siarter Iaith: Canllaw cychwynnol i ysgolion. Available: </w:t>
      </w:r>
      <w:hyperlink r:id="rId16" w:tgtFrame="_blank" w:history="1">
        <w:r w:rsidRPr="006401D3">
          <w:rPr>
            <w:rFonts w:ascii="Helvetica" w:eastAsia="Times New Roman" w:hAnsi="Helvetica" w:cs="Times New Roman"/>
            <w:color w:val="0066CC"/>
            <w:sz w:val="21"/>
            <w:szCs w:val="21"/>
            <w:u w:val="single"/>
            <w:lang w:eastAsia="en-GB"/>
          </w:rPr>
          <w:t>https://hwb.gov.wales/storage/0a2f5bb1-c1fb-412b-9a9c-0c0643d4734f/fframwaith-siarter-iaith.pdf</w:t>
        </w:r>
      </w:hyperlink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 [03/04/, 2020].</w:t>
      </w:r>
    </w:p>
    <w:p w14:paraId="2C18A05D" w14:textId="77777777" w:rsidR="006401D3" w:rsidRPr="006401D3" w:rsidRDefault="006401D3" w:rsidP="006401D3">
      <w:pPr>
        <w:spacing w:after="173" w:line="240" w:lineRule="auto"/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</w:pP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LLYWODRAETH CYMRU, a, 2017a-last update, Cymraeg 2050: Miliwn o siaradwyr. Available: </w:t>
      </w:r>
      <w:hyperlink r:id="rId17" w:tgtFrame="_blank" w:history="1">
        <w:r w:rsidRPr="006401D3">
          <w:rPr>
            <w:rFonts w:ascii="Helvetica" w:eastAsia="Times New Roman" w:hAnsi="Helvetica" w:cs="Times New Roman"/>
            <w:color w:val="0066CC"/>
            <w:sz w:val="21"/>
            <w:szCs w:val="21"/>
            <w:u w:val="single"/>
            <w:lang w:eastAsia="en-GB"/>
          </w:rPr>
          <w:t>https://llyw.cymru/sites/default/files/publications/2019-03/cymraeg-2050-strategaeth-y-gymraeg-v1-1.pdf</w:t>
        </w:r>
      </w:hyperlink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 [29/03/, 2020].</w:t>
      </w:r>
    </w:p>
    <w:p w14:paraId="47CCCE5A" w14:textId="77777777" w:rsidR="006401D3" w:rsidRPr="006401D3" w:rsidRDefault="006401D3" w:rsidP="006401D3">
      <w:pPr>
        <w:spacing w:after="173" w:line="240" w:lineRule="auto"/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</w:pP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LLYWODRAETH CYMRU, b, 2017b-last update, Ffyniant i Bawb: Y Strategaeth Genedlaethol. Available: </w:t>
      </w:r>
      <w:hyperlink r:id="rId18" w:tgtFrame="_blank" w:history="1">
        <w:r w:rsidRPr="006401D3">
          <w:rPr>
            <w:rFonts w:ascii="Helvetica" w:eastAsia="Times New Roman" w:hAnsi="Helvetica" w:cs="Times New Roman"/>
            <w:color w:val="0066CC"/>
            <w:sz w:val="21"/>
            <w:szCs w:val="21"/>
            <w:u w:val="single"/>
            <w:lang w:eastAsia="en-GB"/>
          </w:rPr>
          <w:t>https://llyw.cymru/sites/default/files/publications/2017-10/ffyniant-i-bawb-y-strategaeth-genedlaethol.pdf</w:t>
        </w:r>
      </w:hyperlink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.</w:t>
      </w:r>
    </w:p>
    <w:p w14:paraId="17151FE0" w14:textId="77777777" w:rsidR="006401D3" w:rsidRPr="006401D3" w:rsidRDefault="006401D3" w:rsidP="006401D3">
      <w:pPr>
        <w:spacing w:after="173" w:line="240" w:lineRule="auto"/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</w:pP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LLYWODRAETH CYMRU, 2015-last update, CYMWYS AM OES: Cwricwlwm i Gymru – cwricwlwm am oes. Available: </w:t>
      </w:r>
      <w:hyperlink r:id="rId19" w:tgtFrame="_blank" w:history="1">
        <w:r w:rsidRPr="006401D3">
          <w:rPr>
            <w:rFonts w:ascii="Helvetica" w:eastAsia="Times New Roman" w:hAnsi="Helvetica" w:cs="Times New Roman"/>
            <w:color w:val="0066CC"/>
            <w:sz w:val="21"/>
            <w:szCs w:val="21"/>
            <w:u w:val="single"/>
            <w:lang w:eastAsia="en-GB"/>
          </w:rPr>
          <w:t>https://llyw.cymru/sites/default/files/publications/2018-02/cwricwlwm-i-gymru-cwricwlwm-am-oes.pdf</w:t>
        </w:r>
      </w:hyperlink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 [06/04/, 2020].</w:t>
      </w:r>
    </w:p>
    <w:p w14:paraId="20748B4D" w14:textId="77777777" w:rsidR="006401D3" w:rsidRPr="006401D3" w:rsidRDefault="006401D3" w:rsidP="006401D3">
      <w:pPr>
        <w:spacing w:after="173" w:line="240" w:lineRule="auto"/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</w:pP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LLYWODRAETH CYMRU, 2014-last update, Cymwys am oes: Cynllun gwella addysg ar gyfer dysgwyr 3 i 19 oed yng Nghymru.</w:t>
      </w:r>
    </w:p>
    <w:p w14:paraId="3210C1EB" w14:textId="77777777" w:rsidR="006401D3" w:rsidRPr="006401D3" w:rsidRDefault="006401D3" w:rsidP="006401D3">
      <w:pPr>
        <w:spacing w:after="173" w:line="240" w:lineRule="auto"/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</w:pP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LLYWODRAETH CYMRU, 2012-last update, Iaith fyw: iaith byw – Strategaeth y Gymraeg 2012–17. Available: </w:t>
      </w:r>
      <w:hyperlink r:id="rId20" w:tgtFrame="_blank" w:history="1">
        <w:r w:rsidRPr="006401D3">
          <w:rPr>
            <w:rFonts w:ascii="Helvetica" w:eastAsia="Times New Roman" w:hAnsi="Helvetica" w:cs="Times New Roman"/>
            <w:color w:val="0066CC"/>
            <w:sz w:val="21"/>
            <w:szCs w:val="21"/>
            <w:u w:val="single"/>
            <w:lang w:eastAsia="en-GB"/>
          </w:rPr>
          <w:t>https://llyw.cymru/sites/default/files/publications/2018-12/strategaeth-y-gymraeg-2012-i-2017-iaith-fyw-iaith-byw.pdf</w:t>
        </w:r>
      </w:hyperlink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 [03/04/, 2020].</w:t>
      </w:r>
    </w:p>
    <w:p w14:paraId="47EC3002" w14:textId="77777777" w:rsidR="006401D3" w:rsidRPr="006401D3" w:rsidRDefault="006401D3" w:rsidP="006401D3">
      <w:pPr>
        <w:spacing w:after="173" w:line="240" w:lineRule="auto"/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</w:pPr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LLYWODRAETH CYMRU, 2010-last update, Strategaeth Addysg Cyfrwng Cymraeg. Available: </w:t>
      </w:r>
      <w:hyperlink r:id="rId21" w:tgtFrame="_blank" w:history="1">
        <w:r w:rsidRPr="006401D3">
          <w:rPr>
            <w:rFonts w:ascii="Helvetica" w:eastAsia="Times New Roman" w:hAnsi="Helvetica" w:cs="Times New Roman"/>
            <w:color w:val="0066CC"/>
            <w:sz w:val="21"/>
            <w:szCs w:val="21"/>
            <w:u w:val="single"/>
            <w:lang w:eastAsia="en-GB"/>
          </w:rPr>
          <w:t>https://dera.ioe.ac.uk/11114/14/100420welshmediumstrategycy_Redacted.pdf</w:t>
        </w:r>
      </w:hyperlink>
      <w:r w:rsidRPr="006401D3">
        <w:rPr>
          <w:rFonts w:ascii="Helvetica" w:eastAsia="Times New Roman" w:hAnsi="Helvetica" w:cs="Times New Roman"/>
          <w:color w:val="53565A"/>
          <w:sz w:val="21"/>
          <w:szCs w:val="21"/>
          <w:lang w:eastAsia="en-GB"/>
        </w:rPr>
        <w:t> [03/04/, 2020].</w:t>
      </w:r>
    </w:p>
    <w:p w14:paraId="53A57B1F" w14:textId="77777777" w:rsidR="006401D3" w:rsidRPr="006401D3" w:rsidRDefault="006401D3" w:rsidP="00E611D9">
      <w:pPr>
        <w:pStyle w:val="AssignBody"/>
        <w:rPr>
          <w:bCs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C59D02" w14:textId="77777777" w:rsidR="006E7AED" w:rsidRDefault="006E7AED" w:rsidP="00E611D9">
      <w:pPr>
        <w:spacing w:after="0" w:line="240" w:lineRule="auto"/>
      </w:pPr>
      <w:r>
        <w:separator/>
      </w:r>
    </w:p>
  </w:endnote>
  <w:endnote w:type="continuationSeparator" w:id="0">
    <w:p w14:paraId="42C32431" w14:textId="77777777" w:rsidR="006E7AED" w:rsidRDefault="006E7AED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BB040B" w14:textId="77777777" w:rsidR="006E7AED" w:rsidRDefault="006E7AED" w:rsidP="00E611D9">
      <w:pPr>
        <w:spacing w:after="0" w:line="240" w:lineRule="auto"/>
      </w:pPr>
      <w:r>
        <w:separator/>
      </w:r>
    </w:p>
  </w:footnote>
  <w:footnote w:type="continuationSeparator" w:id="0">
    <w:p w14:paraId="7B1835CB" w14:textId="77777777" w:rsidR="006E7AED" w:rsidRDefault="006E7AED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5DD464A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BD760A">
            <w:rPr>
              <w:rFonts w:ascii="Arial" w:hAnsi="Arial" w:cs="Arial"/>
            </w:rPr>
            <w:t>7003C</w:t>
          </w:r>
        </w:p>
      </w:tc>
      <w:tc>
        <w:tcPr>
          <w:tcW w:w="4508" w:type="dxa"/>
        </w:tcPr>
        <w:p w14:paraId="51D506A0" w14:textId="3F626509" w:rsidR="00E611D9" w:rsidRPr="00E611D9" w:rsidRDefault="00BD760A" w:rsidP="00BD760A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                                </w:t>
          </w:r>
          <w:r w:rsidR="00E611D9">
            <w:rPr>
              <w:rFonts w:ascii="Arial" w:hAnsi="Arial" w:cs="Arial"/>
            </w:rPr>
            <w:t xml:space="preserve">Rhif Myfyriwr: </w:t>
          </w:r>
          <w:r>
            <w:rPr>
              <w:rFonts w:ascii="Arial" w:hAnsi="Arial" w:cs="Arial"/>
            </w:rPr>
            <w:t>1902326</w:t>
          </w:r>
        </w:p>
      </w:tc>
    </w:tr>
    <w:tr w:rsidR="00BD760A" w:rsidRPr="00E611D9" w14:paraId="3A89D9C0" w14:textId="77777777" w:rsidTr="00E611D9">
      <w:tc>
        <w:tcPr>
          <w:tcW w:w="4508" w:type="dxa"/>
        </w:tcPr>
        <w:p w14:paraId="3642145D" w14:textId="77777777" w:rsidR="00BD760A" w:rsidRPr="00E611D9" w:rsidRDefault="00BD760A">
          <w:pPr>
            <w:pStyle w:val="Header"/>
            <w:rPr>
              <w:rFonts w:ascii="Arial" w:hAnsi="Arial" w:cs="Arial"/>
            </w:rPr>
          </w:pPr>
        </w:p>
      </w:tc>
      <w:tc>
        <w:tcPr>
          <w:tcW w:w="4508" w:type="dxa"/>
        </w:tcPr>
        <w:p w14:paraId="2014017D" w14:textId="77777777" w:rsidR="00BD760A" w:rsidRDefault="00BD760A" w:rsidP="00BD760A">
          <w:pPr>
            <w:pStyle w:val="Header"/>
            <w:rPr>
              <w:rFonts w:ascii="Arial" w:hAnsi="Arial" w:cs="Arial"/>
            </w:rPr>
          </w:pPr>
        </w:p>
      </w:tc>
    </w:tr>
  </w:tbl>
  <w:p w14:paraId="31028CA5" w14:textId="4C6FFE32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84BB1"/>
    <w:rsid w:val="001F2817"/>
    <w:rsid w:val="002229F0"/>
    <w:rsid w:val="003B567F"/>
    <w:rsid w:val="003E55AE"/>
    <w:rsid w:val="00433F17"/>
    <w:rsid w:val="004C5A2F"/>
    <w:rsid w:val="00571933"/>
    <w:rsid w:val="005956FB"/>
    <w:rsid w:val="006401D3"/>
    <w:rsid w:val="006419C3"/>
    <w:rsid w:val="00691A46"/>
    <w:rsid w:val="006B5861"/>
    <w:rsid w:val="006E7AED"/>
    <w:rsid w:val="00754664"/>
    <w:rsid w:val="00817F7A"/>
    <w:rsid w:val="009034B0"/>
    <w:rsid w:val="00982580"/>
    <w:rsid w:val="009B47AE"/>
    <w:rsid w:val="009E7972"/>
    <w:rsid w:val="00AD4EBD"/>
    <w:rsid w:val="00B67895"/>
    <w:rsid w:val="00BC651E"/>
    <w:rsid w:val="00BD760A"/>
    <w:rsid w:val="00CD1240"/>
    <w:rsid w:val="00D03DED"/>
    <w:rsid w:val="00DF08C4"/>
    <w:rsid w:val="00E4089E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6401D3"/>
  </w:style>
  <w:style w:type="character" w:styleId="Hyperlink">
    <w:name w:val="Hyperlink"/>
    <w:basedOn w:val="DefaultParagraphFont"/>
    <w:uiPriority w:val="99"/>
    <w:unhideWhenUsed/>
    <w:rsid w:val="006401D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08C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03DE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627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1788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8032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7982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4646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323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6640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891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902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00207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44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estyn.llyw.cymru/arfer-effeithiol/hyrwyddor-defnydd-or-gymraeg" TargetMode="External"/><Relationship Id="rId18" Type="http://schemas.openxmlformats.org/officeDocument/2006/relationships/hyperlink" Target="https://llyw.cymru/sites/default/files/publications/2017-10/ffyniant-i-bawb-y-strategaeth-genedlaethol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era.ioe.ac.uk/11114/14/100420welshmediumstrategycy_Redacted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llyw.cymru/sites/default/files/publications/2018-03/dyfodol-llwyddiannus.pdf" TargetMode="External"/><Relationship Id="rId17" Type="http://schemas.openxmlformats.org/officeDocument/2006/relationships/hyperlink" Target="https://llyw.cymru/sites/default/files/publications/2019-03/cymraeg-2050-strategaeth-y-gymraeg-v1-1.pdf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storage/0a2f5bb1-c1fb-412b-9a9c-0c0643d4734f/fframwaith-siarter-iaith.pdf" TargetMode="External"/><Relationship Id="rId20" Type="http://schemas.openxmlformats.org/officeDocument/2006/relationships/hyperlink" Target="https://llyw.cymru/sites/default/files/publications/2018-12/strategaeth-y-gymraeg-2012-i-2017-iaith-fyw-iaith-byw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llyw.cymru/sites/default/files/publications/2018-02/y-gymraeg-mewn-addysg-cynllun-gweithredu-2017&#8211;21.pdf" TargetMode="External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hwb.gov.wales/storage/b0e91f7c-0050-47b6-9b23-0273d39df9f3/canllawiau-cwricwlwm-i-gymru-070220.pdf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llyw.cymru/sites/default/files/publications/2018-03/addysg-yng-nghymru-cenhadaeth-ein-cenedl.pdf" TargetMode="External"/><Relationship Id="rId19" Type="http://schemas.openxmlformats.org/officeDocument/2006/relationships/hyperlink" Target="https://llyw.cymru/sites/default/files/publications/2018-02/cwricwlwm-i-gymru-cwricwlwm-am-oes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902326_student_uwtsd_ac_uk/EUgnZyM2QQ5Et1KQ-ANC2tcBKOu6npiC8WrtAoKxu8tQAQ?e=6wTCbk" TargetMode="External"/><Relationship Id="rId14" Type="http://schemas.openxmlformats.org/officeDocument/2006/relationships/hyperlink" Target="https://www.estyn.gov.wales/sites/www.estyn.gov.wales/files/documents/Inspection%20report%20Ysgol%20Griffith%20Jones%202013_0.pdf.pdf.pdf.pdf.pdf.pdf.pdf.pdf.pdf.pdf.pdf.pdf.pdf.pdf.pdf.pdf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751</Words>
  <Characters>4287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James Matthew</cp:lastModifiedBy>
  <cp:revision>6</cp:revision>
  <dcterms:created xsi:type="dcterms:W3CDTF">2020-03-31T16:18:00Z</dcterms:created>
  <dcterms:modified xsi:type="dcterms:W3CDTF">2020-04-17T14:52:00Z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