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04B97" w14:textId="77777777" w:rsidR="00543366" w:rsidRDefault="00543366" w:rsidP="00543366">
      <w:pPr>
        <w:jc w:val="center"/>
        <w:rPr>
          <w:rFonts w:ascii="Arial" w:hAnsi="Arial" w:cs="Arial"/>
          <w:sz w:val="44"/>
          <w:szCs w:val="44"/>
        </w:rPr>
      </w:pPr>
      <w:r>
        <w:rPr>
          <w:rFonts w:ascii="Arial" w:hAnsi="Arial" w:cs="Arial"/>
          <w:sz w:val="44"/>
          <w:szCs w:val="44"/>
        </w:rPr>
        <w:t>University Of Wales Trinity Saint David</w:t>
      </w:r>
    </w:p>
    <w:p w14:paraId="0980E5D5" w14:textId="77777777" w:rsidR="00543366" w:rsidRDefault="00543366" w:rsidP="00543366">
      <w:pPr>
        <w:jc w:val="center"/>
        <w:rPr>
          <w:rFonts w:ascii="Arial" w:hAnsi="Arial" w:cs="Arial"/>
          <w:sz w:val="44"/>
          <w:szCs w:val="44"/>
        </w:rPr>
      </w:pPr>
    </w:p>
    <w:p w14:paraId="30FDC72A" w14:textId="77777777" w:rsidR="00543366" w:rsidRDefault="00543366" w:rsidP="00543366">
      <w:pPr>
        <w:jc w:val="center"/>
        <w:rPr>
          <w:rFonts w:ascii="Arial" w:hAnsi="Arial" w:cs="Arial"/>
          <w:sz w:val="32"/>
          <w:szCs w:val="32"/>
        </w:rPr>
      </w:pPr>
      <w:r>
        <w:rPr>
          <w:rFonts w:ascii="Arial" w:hAnsi="Arial" w:cs="Arial"/>
          <w:sz w:val="32"/>
          <w:szCs w:val="32"/>
        </w:rPr>
        <w:t xml:space="preserve">Wales institute of science and arts </w:t>
      </w:r>
    </w:p>
    <w:p w14:paraId="12CE653C" w14:textId="77777777" w:rsidR="00543366" w:rsidRDefault="00543366" w:rsidP="00543366">
      <w:pPr>
        <w:jc w:val="center"/>
        <w:rPr>
          <w:rFonts w:ascii="Arial" w:hAnsi="Arial" w:cs="Arial"/>
          <w:sz w:val="32"/>
          <w:szCs w:val="32"/>
        </w:rPr>
      </w:pPr>
    </w:p>
    <w:p w14:paraId="130E7382" w14:textId="77777777" w:rsidR="00543366" w:rsidRDefault="00543366" w:rsidP="00543366">
      <w:pPr>
        <w:jc w:val="center"/>
        <w:rPr>
          <w:rFonts w:ascii="Arial" w:hAnsi="Arial" w:cs="Arial"/>
          <w:sz w:val="32"/>
          <w:szCs w:val="32"/>
        </w:rPr>
      </w:pPr>
    </w:p>
    <w:p w14:paraId="2C720B5C" w14:textId="77777777" w:rsidR="00543366" w:rsidRDefault="00543366" w:rsidP="00543366">
      <w:pPr>
        <w:jc w:val="center"/>
        <w:rPr>
          <w:rFonts w:ascii="Arial" w:hAnsi="Arial" w:cs="Arial"/>
          <w:sz w:val="32"/>
          <w:szCs w:val="32"/>
        </w:rPr>
      </w:pPr>
    </w:p>
    <w:p w14:paraId="2E2A86B0" w14:textId="77777777" w:rsidR="00543366" w:rsidRDefault="00543366" w:rsidP="00543366">
      <w:pPr>
        <w:jc w:val="center"/>
        <w:rPr>
          <w:rFonts w:ascii="Arial" w:hAnsi="Arial" w:cs="Arial"/>
          <w:sz w:val="32"/>
          <w:szCs w:val="32"/>
        </w:rPr>
      </w:pPr>
      <w:r w:rsidRPr="00F64755">
        <w:rPr>
          <w:rFonts w:ascii="Arial" w:hAnsi="Arial" w:cs="Arial"/>
          <w:noProof/>
          <w:sz w:val="32"/>
          <w:szCs w:val="32"/>
        </w:rPr>
        <w:drawing>
          <wp:inline distT="0" distB="0" distL="0" distR="0" wp14:anchorId="2D1496FE" wp14:editId="09F16A10">
            <wp:extent cx="5731510" cy="1902460"/>
            <wp:effectExtent l="0" t="0" r="0" b="25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5731510" cy="1902460"/>
                    </a:xfrm>
                    <a:prstGeom prst="rect">
                      <a:avLst/>
                    </a:prstGeom>
                  </pic:spPr>
                </pic:pic>
              </a:graphicData>
            </a:graphic>
          </wp:inline>
        </w:drawing>
      </w:r>
    </w:p>
    <w:p w14:paraId="307DE59B" w14:textId="77777777" w:rsidR="00543366" w:rsidRDefault="00543366" w:rsidP="00543366">
      <w:pPr>
        <w:jc w:val="center"/>
        <w:rPr>
          <w:rFonts w:ascii="Arial" w:hAnsi="Arial" w:cs="Arial"/>
          <w:sz w:val="32"/>
          <w:szCs w:val="32"/>
        </w:rPr>
      </w:pPr>
    </w:p>
    <w:p w14:paraId="68DE32B7" w14:textId="77777777" w:rsidR="00543366" w:rsidRDefault="00543366" w:rsidP="00543366">
      <w:pPr>
        <w:jc w:val="center"/>
        <w:rPr>
          <w:rFonts w:ascii="Arial" w:hAnsi="Arial" w:cs="Arial"/>
          <w:sz w:val="32"/>
          <w:szCs w:val="32"/>
        </w:rPr>
      </w:pPr>
    </w:p>
    <w:p w14:paraId="2F4C744B" w14:textId="77777777" w:rsidR="00543366" w:rsidRDefault="00543366" w:rsidP="00543366">
      <w:pPr>
        <w:jc w:val="center"/>
        <w:rPr>
          <w:rFonts w:ascii="Arial" w:hAnsi="Arial" w:cs="Arial"/>
          <w:sz w:val="32"/>
          <w:szCs w:val="32"/>
        </w:rPr>
      </w:pPr>
    </w:p>
    <w:p w14:paraId="2316249C" w14:textId="77777777" w:rsidR="00543366" w:rsidRDefault="00543366" w:rsidP="00543366">
      <w:pPr>
        <w:jc w:val="center"/>
        <w:rPr>
          <w:rFonts w:ascii="Arial" w:hAnsi="Arial" w:cs="Arial"/>
          <w:sz w:val="32"/>
          <w:szCs w:val="32"/>
        </w:rPr>
      </w:pPr>
    </w:p>
    <w:p w14:paraId="41799633" w14:textId="0ECB77EF" w:rsidR="00543366" w:rsidRDefault="00543366" w:rsidP="00543366">
      <w:pPr>
        <w:jc w:val="center"/>
        <w:rPr>
          <w:rFonts w:ascii="Arial" w:hAnsi="Arial" w:cs="Arial"/>
          <w:sz w:val="32"/>
          <w:szCs w:val="32"/>
        </w:rPr>
      </w:pPr>
      <w:r>
        <w:rPr>
          <w:rFonts w:ascii="Arial" w:hAnsi="Arial" w:cs="Arial"/>
          <w:sz w:val="32"/>
          <w:szCs w:val="32"/>
        </w:rPr>
        <w:t xml:space="preserve">Tensile Test of Materials </w:t>
      </w:r>
    </w:p>
    <w:p w14:paraId="60A2D93E" w14:textId="77777777" w:rsidR="00543366" w:rsidRDefault="00543366" w:rsidP="00543366">
      <w:pPr>
        <w:jc w:val="center"/>
        <w:rPr>
          <w:rFonts w:ascii="Arial" w:hAnsi="Arial" w:cs="Arial"/>
          <w:sz w:val="32"/>
          <w:szCs w:val="32"/>
        </w:rPr>
      </w:pPr>
    </w:p>
    <w:p w14:paraId="708402F5" w14:textId="0C614C10" w:rsidR="00543366" w:rsidRDefault="00543366" w:rsidP="00543366">
      <w:pPr>
        <w:jc w:val="center"/>
        <w:rPr>
          <w:rFonts w:ascii="Arial" w:hAnsi="Arial" w:cs="Arial"/>
          <w:sz w:val="32"/>
          <w:szCs w:val="32"/>
        </w:rPr>
      </w:pPr>
      <w:r>
        <w:rPr>
          <w:rFonts w:ascii="Arial" w:hAnsi="Arial" w:cs="Arial"/>
          <w:sz w:val="32"/>
          <w:szCs w:val="32"/>
        </w:rPr>
        <w:t>Materials And Manufacturing (AC</w:t>
      </w:r>
      <w:r w:rsidR="004658C6">
        <w:rPr>
          <w:rFonts w:ascii="Arial" w:hAnsi="Arial" w:cs="Arial"/>
          <w:sz w:val="32"/>
          <w:szCs w:val="32"/>
        </w:rPr>
        <w:t>M</w:t>
      </w:r>
      <w:r>
        <w:rPr>
          <w:rFonts w:ascii="Arial" w:hAnsi="Arial" w:cs="Arial"/>
          <w:sz w:val="32"/>
          <w:szCs w:val="32"/>
        </w:rPr>
        <w:t>A400</w:t>
      </w:r>
      <w:r w:rsidR="004658C6">
        <w:rPr>
          <w:rFonts w:ascii="Arial" w:hAnsi="Arial" w:cs="Arial"/>
          <w:sz w:val="32"/>
          <w:szCs w:val="32"/>
        </w:rPr>
        <w:t>5</w:t>
      </w:r>
      <w:r>
        <w:rPr>
          <w:rFonts w:ascii="Arial" w:hAnsi="Arial" w:cs="Arial"/>
          <w:sz w:val="32"/>
          <w:szCs w:val="32"/>
        </w:rPr>
        <w:t>)</w:t>
      </w:r>
    </w:p>
    <w:p w14:paraId="13726871" w14:textId="77777777" w:rsidR="00543366" w:rsidRDefault="00543366" w:rsidP="00543366">
      <w:pPr>
        <w:jc w:val="center"/>
        <w:rPr>
          <w:rFonts w:ascii="Arial" w:hAnsi="Arial" w:cs="Arial"/>
          <w:sz w:val="32"/>
          <w:szCs w:val="32"/>
        </w:rPr>
      </w:pPr>
    </w:p>
    <w:p w14:paraId="271D7F35" w14:textId="77777777" w:rsidR="00543366" w:rsidRDefault="00543366" w:rsidP="00543366">
      <w:pPr>
        <w:jc w:val="center"/>
        <w:rPr>
          <w:rFonts w:ascii="Arial" w:hAnsi="Arial" w:cs="Arial"/>
          <w:sz w:val="32"/>
          <w:szCs w:val="32"/>
        </w:rPr>
      </w:pPr>
      <w:r>
        <w:rPr>
          <w:rFonts w:ascii="Arial" w:hAnsi="Arial" w:cs="Arial"/>
          <w:sz w:val="32"/>
          <w:szCs w:val="32"/>
        </w:rPr>
        <w:t>Jacob Christian Jones</w:t>
      </w:r>
    </w:p>
    <w:p w14:paraId="31A5EB06" w14:textId="77777777" w:rsidR="00543366" w:rsidRDefault="00543366" w:rsidP="00543366">
      <w:pPr>
        <w:jc w:val="center"/>
        <w:rPr>
          <w:rFonts w:ascii="Arial" w:hAnsi="Arial" w:cs="Arial"/>
          <w:sz w:val="32"/>
          <w:szCs w:val="32"/>
        </w:rPr>
      </w:pPr>
    </w:p>
    <w:p w14:paraId="453605B1" w14:textId="77777777" w:rsidR="00543366" w:rsidRDefault="00543366" w:rsidP="00543366">
      <w:pPr>
        <w:jc w:val="center"/>
        <w:rPr>
          <w:rFonts w:ascii="Arial" w:hAnsi="Arial" w:cs="Arial"/>
          <w:sz w:val="32"/>
          <w:szCs w:val="32"/>
        </w:rPr>
      </w:pPr>
      <w:r>
        <w:rPr>
          <w:rFonts w:ascii="Arial" w:hAnsi="Arial" w:cs="Arial"/>
          <w:sz w:val="32"/>
          <w:szCs w:val="32"/>
        </w:rPr>
        <w:t>2005053</w:t>
      </w:r>
    </w:p>
    <w:p w14:paraId="44854033" w14:textId="77777777" w:rsidR="00543366" w:rsidRDefault="00543366" w:rsidP="00543366">
      <w:pPr>
        <w:jc w:val="center"/>
        <w:rPr>
          <w:rFonts w:ascii="Arial" w:hAnsi="Arial" w:cs="Arial"/>
          <w:sz w:val="32"/>
          <w:szCs w:val="32"/>
        </w:rPr>
      </w:pPr>
    </w:p>
    <w:p w14:paraId="46FCC9C1" w14:textId="723B7153" w:rsidR="00543366" w:rsidRDefault="004658C6" w:rsidP="00543366">
      <w:pPr>
        <w:jc w:val="center"/>
        <w:rPr>
          <w:rFonts w:ascii="Arial" w:hAnsi="Arial" w:cs="Arial"/>
          <w:sz w:val="32"/>
          <w:szCs w:val="32"/>
        </w:rPr>
      </w:pPr>
      <w:r>
        <w:rPr>
          <w:rFonts w:ascii="Arial" w:hAnsi="Arial" w:cs="Arial"/>
          <w:sz w:val="32"/>
          <w:szCs w:val="32"/>
        </w:rPr>
        <w:t>May</w:t>
      </w:r>
      <w:r w:rsidR="00543366">
        <w:rPr>
          <w:rFonts w:ascii="Arial" w:hAnsi="Arial" w:cs="Arial"/>
          <w:sz w:val="32"/>
          <w:szCs w:val="32"/>
        </w:rPr>
        <w:t xml:space="preserve"> 2022</w:t>
      </w:r>
    </w:p>
    <w:p w14:paraId="6AD4DA29" w14:textId="77777777" w:rsidR="00543366" w:rsidRDefault="00543366" w:rsidP="00543366">
      <w:pPr>
        <w:jc w:val="center"/>
        <w:rPr>
          <w:rFonts w:ascii="Arial" w:hAnsi="Arial" w:cs="Arial"/>
          <w:sz w:val="32"/>
          <w:szCs w:val="32"/>
        </w:rPr>
      </w:pPr>
    </w:p>
    <w:p w14:paraId="02C24A10" w14:textId="77777777" w:rsidR="00543366" w:rsidRDefault="00543366" w:rsidP="00543366">
      <w:pPr>
        <w:jc w:val="center"/>
        <w:rPr>
          <w:rFonts w:ascii="Arial" w:hAnsi="Arial" w:cs="Arial"/>
          <w:sz w:val="32"/>
          <w:szCs w:val="32"/>
        </w:rPr>
      </w:pPr>
    </w:p>
    <w:p w14:paraId="72A00254" w14:textId="77777777" w:rsidR="00543366" w:rsidRDefault="00543366" w:rsidP="00543366">
      <w:pPr>
        <w:jc w:val="center"/>
        <w:rPr>
          <w:rFonts w:ascii="Arial" w:hAnsi="Arial" w:cs="Arial"/>
          <w:sz w:val="32"/>
          <w:szCs w:val="32"/>
        </w:rPr>
      </w:pPr>
    </w:p>
    <w:p w14:paraId="7F864B66" w14:textId="77777777" w:rsidR="00543366" w:rsidRDefault="00543366" w:rsidP="00543366">
      <w:pPr>
        <w:jc w:val="center"/>
        <w:rPr>
          <w:rFonts w:ascii="Arial" w:hAnsi="Arial" w:cs="Arial"/>
          <w:sz w:val="32"/>
          <w:szCs w:val="32"/>
        </w:rPr>
      </w:pPr>
    </w:p>
    <w:p w14:paraId="5E0774C6" w14:textId="77777777" w:rsidR="00543366" w:rsidRDefault="00543366" w:rsidP="00543366">
      <w:pPr>
        <w:jc w:val="center"/>
        <w:rPr>
          <w:rFonts w:ascii="Arial" w:hAnsi="Arial" w:cs="Arial"/>
          <w:sz w:val="32"/>
          <w:szCs w:val="32"/>
        </w:rPr>
      </w:pPr>
    </w:p>
    <w:p w14:paraId="5F17BF59" w14:textId="77777777" w:rsidR="00543366" w:rsidRDefault="00543366" w:rsidP="00543366">
      <w:pPr>
        <w:jc w:val="center"/>
        <w:rPr>
          <w:rFonts w:ascii="Arial" w:hAnsi="Arial" w:cs="Arial"/>
          <w:sz w:val="32"/>
          <w:szCs w:val="32"/>
        </w:rPr>
      </w:pPr>
    </w:p>
    <w:p w14:paraId="087DD551" w14:textId="6D776CA5" w:rsidR="00543366" w:rsidRDefault="00543366"/>
    <w:p w14:paraId="198FDA93" w14:textId="3EC0EAC8" w:rsidR="004658C6" w:rsidRDefault="004658C6"/>
    <w:p w14:paraId="09FBC909" w14:textId="1B5C1199" w:rsidR="004658C6" w:rsidRDefault="004658C6"/>
    <w:p w14:paraId="361BDE51" w14:textId="662CAB0E" w:rsidR="004658C6" w:rsidRDefault="004658C6"/>
    <w:p w14:paraId="5AAB2BEC" w14:textId="73C0F5E4" w:rsidR="004658C6" w:rsidRDefault="004658C6"/>
    <w:p w14:paraId="4CA62104" w14:textId="147FD23D" w:rsidR="004658C6" w:rsidRDefault="00382606" w:rsidP="004658C6">
      <w:pPr>
        <w:pStyle w:val="Heading1"/>
      </w:pPr>
      <w:bookmarkStart w:id="0" w:name="_Toc102137262"/>
      <w:bookmarkStart w:id="1" w:name="_Toc103454157"/>
      <w:r>
        <w:lastRenderedPageBreak/>
        <w:t xml:space="preserve">1 </w:t>
      </w:r>
      <w:r w:rsidR="004658C6">
        <w:t>Contents</w:t>
      </w:r>
      <w:bookmarkEnd w:id="0"/>
      <w:bookmarkEnd w:id="1"/>
    </w:p>
    <w:p w14:paraId="6B37E926" w14:textId="5AF8433A" w:rsidR="004658C6" w:rsidRDefault="004658C6" w:rsidP="004658C6"/>
    <w:p w14:paraId="56C08D05" w14:textId="13ED3C88" w:rsidR="000C574E" w:rsidRDefault="000C574E" w:rsidP="00B63258"/>
    <w:sdt>
      <w:sdtPr>
        <w:rPr>
          <w:rFonts w:asciiTheme="minorHAnsi" w:eastAsiaTheme="minorHAnsi" w:hAnsiTheme="minorHAnsi" w:cstheme="minorBidi"/>
          <w:b w:val="0"/>
          <w:bCs w:val="0"/>
          <w:color w:val="auto"/>
          <w:sz w:val="24"/>
          <w:szCs w:val="24"/>
          <w:lang w:val="en-GB"/>
        </w:rPr>
        <w:id w:val="-104348850"/>
        <w:docPartObj>
          <w:docPartGallery w:val="Table of Contents"/>
          <w:docPartUnique/>
        </w:docPartObj>
      </w:sdtPr>
      <w:sdtEndPr>
        <w:rPr>
          <w:noProof/>
        </w:rPr>
      </w:sdtEndPr>
      <w:sdtContent>
        <w:p w14:paraId="0AC978EC" w14:textId="1E7EF467" w:rsidR="0019063E" w:rsidRDefault="0019063E">
          <w:pPr>
            <w:pStyle w:val="TOCHeading"/>
          </w:pPr>
          <w:r>
            <w:t>Table of Contents</w:t>
          </w:r>
        </w:p>
        <w:p w14:paraId="59A1D715" w14:textId="1CEE1A37" w:rsidR="0019063E" w:rsidRDefault="0019063E">
          <w:pPr>
            <w:pStyle w:val="TOC1"/>
            <w:tabs>
              <w:tab w:val="right" w:leader="dot" w:pos="9016"/>
            </w:tabs>
            <w:rPr>
              <w:rFonts w:eastAsiaTheme="minorEastAsia"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103454157" w:history="1">
            <w:r w:rsidRPr="00B14BDD">
              <w:rPr>
                <w:rStyle w:val="Hyperlink"/>
                <w:noProof/>
              </w:rPr>
              <w:t>1 Contents</w:t>
            </w:r>
            <w:r>
              <w:rPr>
                <w:noProof/>
                <w:webHidden/>
              </w:rPr>
              <w:tab/>
            </w:r>
            <w:r>
              <w:rPr>
                <w:noProof/>
                <w:webHidden/>
              </w:rPr>
              <w:fldChar w:fldCharType="begin"/>
            </w:r>
            <w:r>
              <w:rPr>
                <w:noProof/>
                <w:webHidden/>
              </w:rPr>
              <w:instrText xml:space="preserve"> PAGEREF _Toc103454157 \h </w:instrText>
            </w:r>
            <w:r>
              <w:rPr>
                <w:noProof/>
                <w:webHidden/>
              </w:rPr>
            </w:r>
            <w:r>
              <w:rPr>
                <w:noProof/>
                <w:webHidden/>
              </w:rPr>
              <w:fldChar w:fldCharType="separate"/>
            </w:r>
            <w:r>
              <w:rPr>
                <w:noProof/>
                <w:webHidden/>
              </w:rPr>
              <w:t>2</w:t>
            </w:r>
            <w:r>
              <w:rPr>
                <w:noProof/>
                <w:webHidden/>
              </w:rPr>
              <w:fldChar w:fldCharType="end"/>
            </w:r>
          </w:hyperlink>
        </w:p>
        <w:p w14:paraId="30C5330C" w14:textId="494B88D9" w:rsidR="0019063E" w:rsidRDefault="00431484">
          <w:pPr>
            <w:pStyle w:val="TOC1"/>
            <w:tabs>
              <w:tab w:val="right" w:leader="dot" w:pos="9016"/>
            </w:tabs>
            <w:rPr>
              <w:rFonts w:eastAsiaTheme="minorEastAsia" w:cstheme="minorBidi"/>
              <w:b w:val="0"/>
              <w:bCs w:val="0"/>
              <w:i/>
              <w:iCs/>
              <w:noProof/>
              <w:lang w:eastAsia="en-GB"/>
            </w:rPr>
          </w:pPr>
          <w:hyperlink w:anchor="_Toc103454158" w:history="1">
            <w:r w:rsidR="0019063E" w:rsidRPr="00B14BDD">
              <w:rPr>
                <w:rStyle w:val="Hyperlink"/>
                <w:noProof/>
              </w:rPr>
              <w:t>2 Introduction</w:t>
            </w:r>
            <w:r w:rsidR="0019063E">
              <w:rPr>
                <w:noProof/>
                <w:webHidden/>
              </w:rPr>
              <w:tab/>
            </w:r>
            <w:r w:rsidR="0019063E">
              <w:rPr>
                <w:noProof/>
                <w:webHidden/>
              </w:rPr>
              <w:fldChar w:fldCharType="begin"/>
            </w:r>
            <w:r w:rsidR="0019063E">
              <w:rPr>
                <w:noProof/>
                <w:webHidden/>
              </w:rPr>
              <w:instrText xml:space="preserve"> PAGEREF _Toc103454158 \h </w:instrText>
            </w:r>
            <w:r w:rsidR="0019063E">
              <w:rPr>
                <w:noProof/>
                <w:webHidden/>
              </w:rPr>
            </w:r>
            <w:r w:rsidR="0019063E">
              <w:rPr>
                <w:noProof/>
                <w:webHidden/>
              </w:rPr>
              <w:fldChar w:fldCharType="separate"/>
            </w:r>
            <w:r w:rsidR="0019063E">
              <w:rPr>
                <w:noProof/>
                <w:webHidden/>
              </w:rPr>
              <w:t>3</w:t>
            </w:r>
            <w:r w:rsidR="0019063E">
              <w:rPr>
                <w:noProof/>
                <w:webHidden/>
              </w:rPr>
              <w:fldChar w:fldCharType="end"/>
            </w:r>
          </w:hyperlink>
        </w:p>
        <w:p w14:paraId="184414D9" w14:textId="084CBE52" w:rsidR="0019063E" w:rsidRDefault="00431484">
          <w:pPr>
            <w:pStyle w:val="TOC1"/>
            <w:tabs>
              <w:tab w:val="right" w:leader="dot" w:pos="9016"/>
            </w:tabs>
            <w:rPr>
              <w:rFonts w:eastAsiaTheme="minorEastAsia" w:cstheme="minorBidi"/>
              <w:b w:val="0"/>
              <w:bCs w:val="0"/>
              <w:i/>
              <w:iCs/>
              <w:noProof/>
              <w:lang w:eastAsia="en-GB"/>
            </w:rPr>
          </w:pPr>
          <w:hyperlink w:anchor="_Toc103454159" w:history="1">
            <w:r w:rsidR="0019063E" w:rsidRPr="00B14BDD">
              <w:rPr>
                <w:rStyle w:val="Hyperlink"/>
                <w:noProof/>
              </w:rPr>
              <w:t>3 Experimental Procedure</w:t>
            </w:r>
            <w:r w:rsidR="0019063E">
              <w:rPr>
                <w:noProof/>
                <w:webHidden/>
              </w:rPr>
              <w:tab/>
            </w:r>
            <w:r w:rsidR="0019063E">
              <w:rPr>
                <w:noProof/>
                <w:webHidden/>
              </w:rPr>
              <w:fldChar w:fldCharType="begin"/>
            </w:r>
            <w:r w:rsidR="0019063E">
              <w:rPr>
                <w:noProof/>
                <w:webHidden/>
              </w:rPr>
              <w:instrText xml:space="preserve"> PAGEREF _Toc103454159 \h </w:instrText>
            </w:r>
            <w:r w:rsidR="0019063E">
              <w:rPr>
                <w:noProof/>
                <w:webHidden/>
              </w:rPr>
            </w:r>
            <w:r w:rsidR="0019063E">
              <w:rPr>
                <w:noProof/>
                <w:webHidden/>
              </w:rPr>
              <w:fldChar w:fldCharType="separate"/>
            </w:r>
            <w:r w:rsidR="0019063E">
              <w:rPr>
                <w:noProof/>
                <w:webHidden/>
              </w:rPr>
              <w:t>4</w:t>
            </w:r>
            <w:r w:rsidR="0019063E">
              <w:rPr>
                <w:noProof/>
                <w:webHidden/>
              </w:rPr>
              <w:fldChar w:fldCharType="end"/>
            </w:r>
          </w:hyperlink>
        </w:p>
        <w:p w14:paraId="06E0993C" w14:textId="294636B5" w:rsidR="0019063E" w:rsidRDefault="00431484">
          <w:pPr>
            <w:pStyle w:val="TOC1"/>
            <w:tabs>
              <w:tab w:val="right" w:leader="dot" w:pos="9016"/>
            </w:tabs>
            <w:rPr>
              <w:rFonts w:eastAsiaTheme="minorEastAsia" w:cstheme="minorBidi"/>
              <w:b w:val="0"/>
              <w:bCs w:val="0"/>
              <w:i/>
              <w:iCs/>
              <w:noProof/>
              <w:lang w:eastAsia="en-GB"/>
            </w:rPr>
          </w:pPr>
          <w:hyperlink w:anchor="_Toc103454160" w:history="1">
            <w:r w:rsidR="0019063E" w:rsidRPr="00B14BDD">
              <w:rPr>
                <w:rStyle w:val="Hyperlink"/>
                <w:rFonts w:eastAsia="Times New Roman"/>
                <w:noProof/>
                <w:shd w:val="clear" w:color="auto" w:fill="FFFFFF"/>
                <w:lang w:eastAsia="en-GB"/>
              </w:rPr>
              <w:t>4 Results</w:t>
            </w:r>
            <w:r w:rsidR="0019063E">
              <w:rPr>
                <w:noProof/>
                <w:webHidden/>
              </w:rPr>
              <w:tab/>
            </w:r>
            <w:r w:rsidR="0019063E">
              <w:rPr>
                <w:noProof/>
                <w:webHidden/>
              </w:rPr>
              <w:fldChar w:fldCharType="begin"/>
            </w:r>
            <w:r w:rsidR="0019063E">
              <w:rPr>
                <w:noProof/>
                <w:webHidden/>
              </w:rPr>
              <w:instrText xml:space="preserve"> PAGEREF _Toc103454160 \h </w:instrText>
            </w:r>
            <w:r w:rsidR="0019063E">
              <w:rPr>
                <w:noProof/>
                <w:webHidden/>
              </w:rPr>
            </w:r>
            <w:r w:rsidR="0019063E">
              <w:rPr>
                <w:noProof/>
                <w:webHidden/>
              </w:rPr>
              <w:fldChar w:fldCharType="separate"/>
            </w:r>
            <w:r w:rsidR="0019063E">
              <w:rPr>
                <w:noProof/>
                <w:webHidden/>
              </w:rPr>
              <w:t>6</w:t>
            </w:r>
            <w:r w:rsidR="0019063E">
              <w:rPr>
                <w:noProof/>
                <w:webHidden/>
              </w:rPr>
              <w:fldChar w:fldCharType="end"/>
            </w:r>
          </w:hyperlink>
        </w:p>
        <w:p w14:paraId="71634273" w14:textId="22BEF506" w:rsidR="0019063E" w:rsidRDefault="00431484">
          <w:pPr>
            <w:pStyle w:val="TOC1"/>
            <w:tabs>
              <w:tab w:val="right" w:leader="dot" w:pos="9016"/>
            </w:tabs>
            <w:rPr>
              <w:rFonts w:eastAsiaTheme="minorEastAsia" w:cstheme="minorBidi"/>
              <w:b w:val="0"/>
              <w:bCs w:val="0"/>
              <w:i/>
              <w:iCs/>
              <w:noProof/>
              <w:lang w:eastAsia="en-GB"/>
            </w:rPr>
          </w:pPr>
          <w:hyperlink w:anchor="_Toc103454161" w:history="1">
            <w:r w:rsidR="0019063E" w:rsidRPr="00B14BDD">
              <w:rPr>
                <w:rStyle w:val="Hyperlink"/>
                <w:rFonts w:eastAsia="Times New Roman"/>
                <w:noProof/>
                <w:shd w:val="clear" w:color="auto" w:fill="FFFFFF"/>
                <w:lang w:eastAsia="en-GB"/>
              </w:rPr>
              <w:t>5 Analysis</w:t>
            </w:r>
            <w:r w:rsidR="0019063E">
              <w:rPr>
                <w:noProof/>
                <w:webHidden/>
              </w:rPr>
              <w:tab/>
            </w:r>
            <w:r w:rsidR="0019063E">
              <w:rPr>
                <w:noProof/>
                <w:webHidden/>
              </w:rPr>
              <w:fldChar w:fldCharType="begin"/>
            </w:r>
            <w:r w:rsidR="0019063E">
              <w:rPr>
                <w:noProof/>
                <w:webHidden/>
              </w:rPr>
              <w:instrText xml:space="preserve"> PAGEREF _Toc103454161 \h </w:instrText>
            </w:r>
            <w:r w:rsidR="0019063E">
              <w:rPr>
                <w:noProof/>
                <w:webHidden/>
              </w:rPr>
            </w:r>
            <w:r w:rsidR="0019063E">
              <w:rPr>
                <w:noProof/>
                <w:webHidden/>
              </w:rPr>
              <w:fldChar w:fldCharType="separate"/>
            </w:r>
            <w:r w:rsidR="0019063E">
              <w:rPr>
                <w:noProof/>
                <w:webHidden/>
              </w:rPr>
              <w:t>7</w:t>
            </w:r>
            <w:r w:rsidR="0019063E">
              <w:rPr>
                <w:noProof/>
                <w:webHidden/>
              </w:rPr>
              <w:fldChar w:fldCharType="end"/>
            </w:r>
          </w:hyperlink>
        </w:p>
        <w:p w14:paraId="07F923B3" w14:textId="090C1080" w:rsidR="0019063E" w:rsidRDefault="00431484">
          <w:pPr>
            <w:pStyle w:val="TOC1"/>
            <w:tabs>
              <w:tab w:val="right" w:leader="dot" w:pos="9016"/>
            </w:tabs>
            <w:rPr>
              <w:rFonts w:eastAsiaTheme="minorEastAsia" w:cstheme="minorBidi"/>
              <w:b w:val="0"/>
              <w:bCs w:val="0"/>
              <w:i/>
              <w:iCs/>
              <w:noProof/>
              <w:lang w:eastAsia="en-GB"/>
            </w:rPr>
          </w:pPr>
          <w:hyperlink w:anchor="_Toc103454162" w:history="1">
            <w:r w:rsidR="0019063E" w:rsidRPr="00B14BDD">
              <w:rPr>
                <w:rStyle w:val="Hyperlink"/>
                <w:rFonts w:eastAsia="Times New Roman"/>
                <w:noProof/>
                <w:shd w:val="clear" w:color="auto" w:fill="FFFFFF"/>
                <w:lang w:eastAsia="en-GB"/>
              </w:rPr>
              <w:t>6 Conclusion</w:t>
            </w:r>
            <w:r w:rsidR="0019063E">
              <w:rPr>
                <w:noProof/>
                <w:webHidden/>
              </w:rPr>
              <w:tab/>
            </w:r>
            <w:r w:rsidR="0019063E">
              <w:rPr>
                <w:noProof/>
                <w:webHidden/>
              </w:rPr>
              <w:fldChar w:fldCharType="begin"/>
            </w:r>
            <w:r w:rsidR="0019063E">
              <w:rPr>
                <w:noProof/>
                <w:webHidden/>
              </w:rPr>
              <w:instrText xml:space="preserve"> PAGEREF _Toc103454162 \h </w:instrText>
            </w:r>
            <w:r w:rsidR="0019063E">
              <w:rPr>
                <w:noProof/>
                <w:webHidden/>
              </w:rPr>
            </w:r>
            <w:r w:rsidR="0019063E">
              <w:rPr>
                <w:noProof/>
                <w:webHidden/>
              </w:rPr>
              <w:fldChar w:fldCharType="separate"/>
            </w:r>
            <w:r w:rsidR="0019063E">
              <w:rPr>
                <w:noProof/>
                <w:webHidden/>
              </w:rPr>
              <w:t>9</w:t>
            </w:r>
            <w:r w:rsidR="0019063E">
              <w:rPr>
                <w:noProof/>
                <w:webHidden/>
              </w:rPr>
              <w:fldChar w:fldCharType="end"/>
            </w:r>
          </w:hyperlink>
        </w:p>
        <w:p w14:paraId="7BDB4F7C" w14:textId="4E4D4D7A" w:rsidR="0019063E" w:rsidRDefault="00431484">
          <w:pPr>
            <w:pStyle w:val="TOC1"/>
            <w:tabs>
              <w:tab w:val="right" w:leader="dot" w:pos="9016"/>
            </w:tabs>
            <w:rPr>
              <w:rFonts w:eastAsiaTheme="minorEastAsia" w:cstheme="minorBidi"/>
              <w:b w:val="0"/>
              <w:bCs w:val="0"/>
              <w:i/>
              <w:iCs/>
              <w:noProof/>
              <w:lang w:eastAsia="en-GB"/>
            </w:rPr>
          </w:pPr>
          <w:hyperlink w:anchor="_Toc103454163" w:history="1">
            <w:r w:rsidR="0019063E" w:rsidRPr="00B14BDD">
              <w:rPr>
                <w:rStyle w:val="Hyperlink"/>
                <w:rFonts w:eastAsia="Times New Roman"/>
                <w:noProof/>
                <w:shd w:val="clear" w:color="auto" w:fill="FFFFFF"/>
                <w:lang w:eastAsia="en-GB"/>
              </w:rPr>
              <w:t>7 Evaluation</w:t>
            </w:r>
            <w:r w:rsidR="0019063E">
              <w:rPr>
                <w:noProof/>
                <w:webHidden/>
              </w:rPr>
              <w:tab/>
            </w:r>
            <w:r w:rsidR="0019063E">
              <w:rPr>
                <w:noProof/>
                <w:webHidden/>
              </w:rPr>
              <w:fldChar w:fldCharType="begin"/>
            </w:r>
            <w:r w:rsidR="0019063E">
              <w:rPr>
                <w:noProof/>
                <w:webHidden/>
              </w:rPr>
              <w:instrText xml:space="preserve"> PAGEREF _Toc103454163 \h </w:instrText>
            </w:r>
            <w:r w:rsidR="0019063E">
              <w:rPr>
                <w:noProof/>
                <w:webHidden/>
              </w:rPr>
            </w:r>
            <w:r w:rsidR="0019063E">
              <w:rPr>
                <w:noProof/>
                <w:webHidden/>
              </w:rPr>
              <w:fldChar w:fldCharType="separate"/>
            </w:r>
            <w:r w:rsidR="0019063E">
              <w:rPr>
                <w:noProof/>
                <w:webHidden/>
              </w:rPr>
              <w:t>10</w:t>
            </w:r>
            <w:r w:rsidR="0019063E">
              <w:rPr>
                <w:noProof/>
                <w:webHidden/>
              </w:rPr>
              <w:fldChar w:fldCharType="end"/>
            </w:r>
          </w:hyperlink>
        </w:p>
        <w:p w14:paraId="27853080" w14:textId="5DD664D9" w:rsidR="0019063E" w:rsidRDefault="00431484">
          <w:pPr>
            <w:pStyle w:val="TOC1"/>
            <w:tabs>
              <w:tab w:val="right" w:leader="dot" w:pos="9016"/>
            </w:tabs>
            <w:rPr>
              <w:rFonts w:eastAsiaTheme="minorEastAsia" w:cstheme="minorBidi"/>
              <w:b w:val="0"/>
              <w:bCs w:val="0"/>
              <w:i/>
              <w:iCs/>
              <w:noProof/>
              <w:lang w:eastAsia="en-GB"/>
            </w:rPr>
          </w:pPr>
          <w:hyperlink w:anchor="_Toc103454164" w:history="1">
            <w:r w:rsidR="0019063E" w:rsidRPr="00B14BDD">
              <w:rPr>
                <w:rStyle w:val="Hyperlink"/>
                <w:rFonts w:eastAsia="Times New Roman"/>
                <w:noProof/>
                <w:shd w:val="clear" w:color="auto" w:fill="FFFFFF"/>
                <w:lang w:eastAsia="en-GB"/>
              </w:rPr>
              <w:t>8 Further Work</w:t>
            </w:r>
            <w:r w:rsidR="0019063E">
              <w:rPr>
                <w:noProof/>
                <w:webHidden/>
              </w:rPr>
              <w:tab/>
            </w:r>
            <w:r w:rsidR="0019063E">
              <w:rPr>
                <w:noProof/>
                <w:webHidden/>
              </w:rPr>
              <w:fldChar w:fldCharType="begin"/>
            </w:r>
            <w:r w:rsidR="0019063E">
              <w:rPr>
                <w:noProof/>
                <w:webHidden/>
              </w:rPr>
              <w:instrText xml:space="preserve"> PAGEREF _Toc103454164 \h </w:instrText>
            </w:r>
            <w:r w:rsidR="0019063E">
              <w:rPr>
                <w:noProof/>
                <w:webHidden/>
              </w:rPr>
            </w:r>
            <w:r w:rsidR="0019063E">
              <w:rPr>
                <w:noProof/>
                <w:webHidden/>
              </w:rPr>
              <w:fldChar w:fldCharType="separate"/>
            </w:r>
            <w:r w:rsidR="0019063E">
              <w:rPr>
                <w:noProof/>
                <w:webHidden/>
              </w:rPr>
              <w:t>11</w:t>
            </w:r>
            <w:r w:rsidR="0019063E">
              <w:rPr>
                <w:noProof/>
                <w:webHidden/>
              </w:rPr>
              <w:fldChar w:fldCharType="end"/>
            </w:r>
          </w:hyperlink>
        </w:p>
        <w:p w14:paraId="3BA25A12" w14:textId="08DC3442" w:rsidR="0019063E" w:rsidRDefault="00431484">
          <w:pPr>
            <w:pStyle w:val="TOC1"/>
            <w:tabs>
              <w:tab w:val="right" w:leader="dot" w:pos="9016"/>
            </w:tabs>
            <w:rPr>
              <w:rFonts w:eastAsiaTheme="minorEastAsia" w:cstheme="minorBidi"/>
              <w:b w:val="0"/>
              <w:bCs w:val="0"/>
              <w:i/>
              <w:iCs/>
              <w:noProof/>
              <w:lang w:eastAsia="en-GB"/>
            </w:rPr>
          </w:pPr>
          <w:hyperlink w:anchor="_Toc103454165" w:history="1">
            <w:r w:rsidR="0019063E" w:rsidRPr="00B14BDD">
              <w:rPr>
                <w:rStyle w:val="Hyperlink"/>
                <w:rFonts w:eastAsia="Times New Roman"/>
                <w:noProof/>
                <w:shd w:val="clear" w:color="auto" w:fill="FFFFFF"/>
                <w:lang w:eastAsia="en-GB"/>
              </w:rPr>
              <w:t>9 References</w:t>
            </w:r>
            <w:r w:rsidR="0019063E">
              <w:rPr>
                <w:noProof/>
                <w:webHidden/>
              </w:rPr>
              <w:tab/>
            </w:r>
            <w:r w:rsidR="0019063E">
              <w:rPr>
                <w:noProof/>
                <w:webHidden/>
              </w:rPr>
              <w:fldChar w:fldCharType="begin"/>
            </w:r>
            <w:r w:rsidR="0019063E">
              <w:rPr>
                <w:noProof/>
                <w:webHidden/>
              </w:rPr>
              <w:instrText xml:space="preserve"> PAGEREF _Toc103454165 \h </w:instrText>
            </w:r>
            <w:r w:rsidR="0019063E">
              <w:rPr>
                <w:noProof/>
                <w:webHidden/>
              </w:rPr>
            </w:r>
            <w:r w:rsidR="0019063E">
              <w:rPr>
                <w:noProof/>
                <w:webHidden/>
              </w:rPr>
              <w:fldChar w:fldCharType="separate"/>
            </w:r>
            <w:r w:rsidR="0019063E">
              <w:rPr>
                <w:noProof/>
                <w:webHidden/>
              </w:rPr>
              <w:t>12</w:t>
            </w:r>
            <w:r w:rsidR="0019063E">
              <w:rPr>
                <w:noProof/>
                <w:webHidden/>
              </w:rPr>
              <w:fldChar w:fldCharType="end"/>
            </w:r>
          </w:hyperlink>
        </w:p>
        <w:p w14:paraId="6E30AE74" w14:textId="02CD7144" w:rsidR="0019063E" w:rsidRDefault="0019063E">
          <w:r>
            <w:rPr>
              <w:b/>
              <w:bCs/>
              <w:noProof/>
            </w:rPr>
            <w:fldChar w:fldCharType="end"/>
          </w:r>
        </w:p>
      </w:sdtContent>
    </w:sdt>
    <w:p w14:paraId="0F37E096" w14:textId="77777777" w:rsidR="0019063E" w:rsidRDefault="0019063E" w:rsidP="00B63258"/>
    <w:p w14:paraId="6293FF14" w14:textId="62AD9CB2" w:rsidR="00382606" w:rsidRDefault="00382606" w:rsidP="00B63258">
      <w:pPr>
        <w:rPr>
          <w:sz w:val="22"/>
          <w:szCs w:val="22"/>
        </w:rPr>
      </w:pPr>
    </w:p>
    <w:p w14:paraId="39615139" w14:textId="6575DB82" w:rsidR="00382606" w:rsidRDefault="00382606" w:rsidP="00B63258">
      <w:pPr>
        <w:rPr>
          <w:sz w:val="22"/>
          <w:szCs w:val="22"/>
        </w:rPr>
      </w:pPr>
    </w:p>
    <w:p w14:paraId="75730854" w14:textId="59137341" w:rsidR="00382606" w:rsidRDefault="00382606" w:rsidP="00B63258">
      <w:pPr>
        <w:rPr>
          <w:sz w:val="22"/>
          <w:szCs w:val="22"/>
        </w:rPr>
      </w:pPr>
    </w:p>
    <w:p w14:paraId="5A395E73" w14:textId="65E959CF" w:rsidR="00382606" w:rsidRDefault="00382606" w:rsidP="00B63258">
      <w:pPr>
        <w:rPr>
          <w:sz w:val="22"/>
          <w:szCs w:val="22"/>
        </w:rPr>
      </w:pPr>
    </w:p>
    <w:p w14:paraId="442759F4" w14:textId="34B2B3DE" w:rsidR="00382606" w:rsidRDefault="00382606" w:rsidP="00B63258">
      <w:pPr>
        <w:rPr>
          <w:sz w:val="22"/>
          <w:szCs w:val="22"/>
        </w:rPr>
      </w:pPr>
    </w:p>
    <w:p w14:paraId="46AB1767" w14:textId="2CAD9666" w:rsidR="00382606" w:rsidRDefault="00382606" w:rsidP="00B63258">
      <w:pPr>
        <w:rPr>
          <w:sz w:val="22"/>
          <w:szCs w:val="22"/>
        </w:rPr>
      </w:pPr>
    </w:p>
    <w:p w14:paraId="1A6F8194" w14:textId="42CAB8EC" w:rsidR="00382606" w:rsidRDefault="00382606" w:rsidP="00B63258">
      <w:pPr>
        <w:rPr>
          <w:sz w:val="22"/>
          <w:szCs w:val="22"/>
        </w:rPr>
      </w:pPr>
    </w:p>
    <w:p w14:paraId="76250B60" w14:textId="06325352" w:rsidR="00382606" w:rsidRDefault="00382606" w:rsidP="00B63258">
      <w:pPr>
        <w:rPr>
          <w:sz w:val="22"/>
          <w:szCs w:val="22"/>
        </w:rPr>
      </w:pPr>
    </w:p>
    <w:p w14:paraId="53B32490" w14:textId="1A8E95DC" w:rsidR="00382606" w:rsidRDefault="00382606" w:rsidP="00B63258">
      <w:pPr>
        <w:rPr>
          <w:sz w:val="22"/>
          <w:szCs w:val="22"/>
        </w:rPr>
      </w:pPr>
    </w:p>
    <w:p w14:paraId="6B17E1D3" w14:textId="0E3F51BE" w:rsidR="00382606" w:rsidRDefault="00382606" w:rsidP="00B63258">
      <w:pPr>
        <w:rPr>
          <w:sz w:val="22"/>
          <w:szCs w:val="22"/>
        </w:rPr>
      </w:pPr>
    </w:p>
    <w:p w14:paraId="2E2FA3B1" w14:textId="74A78395" w:rsidR="00382606" w:rsidRDefault="00382606" w:rsidP="00B63258">
      <w:pPr>
        <w:rPr>
          <w:sz w:val="22"/>
          <w:szCs w:val="22"/>
        </w:rPr>
      </w:pPr>
    </w:p>
    <w:p w14:paraId="596FD381" w14:textId="3211D6C1" w:rsidR="00382606" w:rsidRDefault="00382606" w:rsidP="00B63258">
      <w:pPr>
        <w:rPr>
          <w:sz w:val="22"/>
          <w:szCs w:val="22"/>
        </w:rPr>
      </w:pPr>
    </w:p>
    <w:p w14:paraId="71686A40" w14:textId="4DC105AC" w:rsidR="00382606" w:rsidRDefault="00382606" w:rsidP="00B63258">
      <w:pPr>
        <w:rPr>
          <w:sz w:val="22"/>
          <w:szCs w:val="22"/>
        </w:rPr>
      </w:pPr>
    </w:p>
    <w:p w14:paraId="01036B09" w14:textId="7B2DD9AF" w:rsidR="00382606" w:rsidRDefault="00382606" w:rsidP="00B63258">
      <w:pPr>
        <w:rPr>
          <w:sz w:val="22"/>
          <w:szCs w:val="22"/>
        </w:rPr>
      </w:pPr>
    </w:p>
    <w:p w14:paraId="29050F3B" w14:textId="422604CE" w:rsidR="00382606" w:rsidRDefault="00382606" w:rsidP="00B63258">
      <w:pPr>
        <w:rPr>
          <w:sz w:val="22"/>
          <w:szCs w:val="22"/>
        </w:rPr>
      </w:pPr>
    </w:p>
    <w:p w14:paraId="4793196B" w14:textId="7142FBC1" w:rsidR="00382606" w:rsidRDefault="00382606" w:rsidP="00B63258">
      <w:pPr>
        <w:rPr>
          <w:sz w:val="22"/>
          <w:szCs w:val="22"/>
        </w:rPr>
      </w:pPr>
    </w:p>
    <w:p w14:paraId="70EFE9A5" w14:textId="3EE358DA" w:rsidR="00382606" w:rsidRDefault="00382606" w:rsidP="00B63258">
      <w:pPr>
        <w:rPr>
          <w:sz w:val="22"/>
          <w:szCs w:val="22"/>
        </w:rPr>
      </w:pPr>
    </w:p>
    <w:p w14:paraId="32D46B0D" w14:textId="1A1BB2FB" w:rsidR="00382606" w:rsidRDefault="00382606" w:rsidP="00B63258">
      <w:pPr>
        <w:rPr>
          <w:sz w:val="22"/>
          <w:szCs w:val="22"/>
        </w:rPr>
      </w:pPr>
    </w:p>
    <w:p w14:paraId="33AE182F" w14:textId="06B12B01" w:rsidR="00382606" w:rsidRDefault="00382606" w:rsidP="00382606">
      <w:pPr>
        <w:pStyle w:val="Heading1"/>
      </w:pPr>
      <w:bookmarkStart w:id="2" w:name="_Toc103454158"/>
      <w:r>
        <w:lastRenderedPageBreak/>
        <w:t>2 Introduction</w:t>
      </w:r>
      <w:bookmarkEnd w:id="2"/>
      <w:r>
        <w:t xml:space="preserve"> </w:t>
      </w:r>
    </w:p>
    <w:p w14:paraId="55CB8BB8" w14:textId="7CBC012F" w:rsidR="00382606" w:rsidRDefault="00382606" w:rsidP="00382606"/>
    <w:p w14:paraId="53866521" w14:textId="65E282F8" w:rsidR="00382606" w:rsidRDefault="00382606" w:rsidP="00382606"/>
    <w:p w14:paraId="3DC75815" w14:textId="3178F272" w:rsidR="00382606" w:rsidRDefault="00382606" w:rsidP="00382606">
      <w:pPr>
        <w:rPr>
          <w:sz w:val="22"/>
          <w:szCs w:val="22"/>
        </w:rPr>
      </w:pPr>
      <w:r>
        <w:rPr>
          <w:sz w:val="22"/>
          <w:szCs w:val="22"/>
        </w:rPr>
        <w:t xml:space="preserve">This investigation will be carried out to see how non-identical materials </w:t>
      </w:r>
      <w:proofErr w:type="gramStart"/>
      <w:r>
        <w:rPr>
          <w:sz w:val="22"/>
          <w:szCs w:val="22"/>
        </w:rPr>
        <w:t>have different tensile properties</w:t>
      </w:r>
      <w:proofErr w:type="gramEnd"/>
      <w:r>
        <w:rPr>
          <w:sz w:val="22"/>
          <w:szCs w:val="22"/>
        </w:rPr>
        <w:t xml:space="preserve"> when being stretched under a controlled force. </w:t>
      </w:r>
      <w:r w:rsidR="00365AF7">
        <w:rPr>
          <w:sz w:val="22"/>
          <w:szCs w:val="22"/>
        </w:rPr>
        <w:t xml:space="preserve">In theory all the materials used in this experiment should have </w:t>
      </w:r>
      <w:r w:rsidR="00F70398">
        <w:rPr>
          <w:sz w:val="22"/>
          <w:szCs w:val="22"/>
        </w:rPr>
        <w:t xml:space="preserve">different tensile properties as steel is a hard metal </w:t>
      </w:r>
      <w:r w:rsidR="00595BAB">
        <w:rPr>
          <w:sz w:val="22"/>
          <w:szCs w:val="22"/>
        </w:rPr>
        <w:t xml:space="preserve">whereas </w:t>
      </w:r>
      <w:r w:rsidR="00F70398">
        <w:rPr>
          <w:sz w:val="22"/>
          <w:szCs w:val="22"/>
        </w:rPr>
        <w:t xml:space="preserve">aluminium is a </w:t>
      </w:r>
      <w:r w:rsidR="00595BAB">
        <w:rPr>
          <w:sz w:val="22"/>
          <w:szCs w:val="22"/>
        </w:rPr>
        <w:t xml:space="preserve">soft </w:t>
      </w:r>
      <w:r w:rsidR="00F70398">
        <w:rPr>
          <w:sz w:val="22"/>
          <w:szCs w:val="22"/>
        </w:rPr>
        <w:t>metal</w:t>
      </w:r>
      <w:r w:rsidR="00F06D74">
        <w:rPr>
          <w:sz w:val="22"/>
          <w:szCs w:val="22"/>
        </w:rPr>
        <w:t xml:space="preserve">. Therefore, they should produce different results and break under individual forces. The experiment </w:t>
      </w:r>
      <w:r w:rsidR="00B630D6">
        <w:rPr>
          <w:sz w:val="22"/>
          <w:szCs w:val="22"/>
        </w:rPr>
        <w:t xml:space="preserve">that would be carried out to achieve these results would consist of a test piece being placed into the tensile testing apparatus. This test piece would then be stretched under a force until it </w:t>
      </w:r>
      <w:r w:rsidR="00726F10">
        <w:rPr>
          <w:sz w:val="22"/>
          <w:szCs w:val="22"/>
        </w:rPr>
        <w:t xml:space="preserve">reaches its </w:t>
      </w:r>
      <w:r w:rsidR="00441B64">
        <w:rPr>
          <w:sz w:val="22"/>
          <w:szCs w:val="22"/>
        </w:rPr>
        <w:t>ultimate tensile strength</w:t>
      </w:r>
      <w:r w:rsidR="00726F10">
        <w:rPr>
          <w:sz w:val="22"/>
          <w:szCs w:val="22"/>
        </w:rPr>
        <w:t xml:space="preserve"> and break. </w:t>
      </w:r>
      <w:r w:rsidR="00B13DCC">
        <w:rPr>
          <w:sz w:val="22"/>
          <w:szCs w:val="22"/>
        </w:rPr>
        <w:t xml:space="preserve">This would show the maximum stress a material could withstand before eventually breaking </w:t>
      </w:r>
      <w:r w:rsidR="000C774D">
        <w:rPr>
          <w:sz w:val="22"/>
          <w:szCs w:val="22"/>
        </w:rPr>
        <w:t>(</w:t>
      </w:r>
      <w:proofErr w:type="spellStart"/>
      <w:proofErr w:type="gramStart"/>
      <w:r w:rsidR="000C774D">
        <w:rPr>
          <w:sz w:val="22"/>
          <w:szCs w:val="22"/>
        </w:rPr>
        <w:t>G.Company</w:t>
      </w:r>
      <w:proofErr w:type="spellEnd"/>
      <w:proofErr w:type="gramEnd"/>
      <w:r w:rsidR="000C774D">
        <w:rPr>
          <w:sz w:val="22"/>
          <w:szCs w:val="22"/>
        </w:rPr>
        <w:t>, 2022)</w:t>
      </w:r>
      <w:r w:rsidR="00F4125E">
        <w:rPr>
          <w:sz w:val="22"/>
          <w:szCs w:val="22"/>
        </w:rPr>
        <w:t>. From this experiment it should be clear to see that steel has a higher tensile strength than aluminium but a lower UTS.</w:t>
      </w:r>
    </w:p>
    <w:p w14:paraId="585BA332" w14:textId="4E90A256" w:rsidR="00B13DCC" w:rsidRDefault="00B13DCC" w:rsidP="00382606">
      <w:pPr>
        <w:rPr>
          <w:sz w:val="22"/>
          <w:szCs w:val="22"/>
        </w:rPr>
      </w:pPr>
    </w:p>
    <w:p w14:paraId="1DB089AC" w14:textId="189E4974" w:rsidR="00B13DCC" w:rsidRDefault="00B13DCC" w:rsidP="00382606">
      <w:pPr>
        <w:rPr>
          <w:sz w:val="22"/>
          <w:szCs w:val="22"/>
        </w:rPr>
      </w:pPr>
    </w:p>
    <w:p w14:paraId="0B74A2F0" w14:textId="149B82B8" w:rsidR="00B13DCC" w:rsidRDefault="00B13DCC" w:rsidP="00382606">
      <w:pPr>
        <w:rPr>
          <w:sz w:val="22"/>
          <w:szCs w:val="22"/>
        </w:rPr>
      </w:pPr>
    </w:p>
    <w:p w14:paraId="2CF282CB" w14:textId="6E907731" w:rsidR="00B13DCC" w:rsidRDefault="00B13DCC" w:rsidP="00382606">
      <w:pPr>
        <w:rPr>
          <w:sz w:val="22"/>
          <w:szCs w:val="22"/>
        </w:rPr>
      </w:pPr>
    </w:p>
    <w:p w14:paraId="37397DA6" w14:textId="3396240B" w:rsidR="00B13DCC" w:rsidRDefault="00B13DCC" w:rsidP="00382606">
      <w:pPr>
        <w:rPr>
          <w:sz w:val="22"/>
          <w:szCs w:val="22"/>
        </w:rPr>
      </w:pPr>
    </w:p>
    <w:p w14:paraId="21F19290" w14:textId="4B906C9D" w:rsidR="00B13DCC" w:rsidRDefault="00B13DCC" w:rsidP="00382606">
      <w:pPr>
        <w:rPr>
          <w:sz w:val="22"/>
          <w:szCs w:val="22"/>
        </w:rPr>
      </w:pPr>
    </w:p>
    <w:p w14:paraId="7EA395C1" w14:textId="64B4FB55" w:rsidR="00B13DCC" w:rsidRDefault="00B13DCC" w:rsidP="00382606">
      <w:pPr>
        <w:rPr>
          <w:sz w:val="22"/>
          <w:szCs w:val="22"/>
        </w:rPr>
      </w:pPr>
    </w:p>
    <w:p w14:paraId="0E1ACD37" w14:textId="353F6896" w:rsidR="00B13DCC" w:rsidRDefault="00B13DCC" w:rsidP="00382606">
      <w:pPr>
        <w:rPr>
          <w:sz w:val="22"/>
          <w:szCs w:val="22"/>
        </w:rPr>
      </w:pPr>
    </w:p>
    <w:p w14:paraId="5C9BFF68" w14:textId="67A22C78" w:rsidR="00B13DCC" w:rsidRDefault="00B13DCC" w:rsidP="00382606">
      <w:pPr>
        <w:rPr>
          <w:sz w:val="22"/>
          <w:szCs w:val="22"/>
        </w:rPr>
      </w:pPr>
    </w:p>
    <w:p w14:paraId="5390E2D1" w14:textId="785A42FD" w:rsidR="00B13DCC" w:rsidRDefault="00B13DCC" w:rsidP="00382606">
      <w:pPr>
        <w:rPr>
          <w:sz w:val="22"/>
          <w:szCs w:val="22"/>
        </w:rPr>
      </w:pPr>
    </w:p>
    <w:p w14:paraId="39C8E6A9" w14:textId="6B45B9E2" w:rsidR="00B13DCC" w:rsidRDefault="00B13DCC" w:rsidP="00382606">
      <w:pPr>
        <w:rPr>
          <w:sz w:val="22"/>
          <w:szCs w:val="22"/>
        </w:rPr>
      </w:pPr>
    </w:p>
    <w:p w14:paraId="6CF900CB" w14:textId="27A068F4" w:rsidR="00B13DCC" w:rsidRDefault="00B13DCC" w:rsidP="00382606">
      <w:pPr>
        <w:rPr>
          <w:sz w:val="22"/>
          <w:szCs w:val="22"/>
        </w:rPr>
      </w:pPr>
    </w:p>
    <w:p w14:paraId="4FE72032" w14:textId="70CB09E9" w:rsidR="00B13DCC" w:rsidRDefault="00B13DCC" w:rsidP="00382606">
      <w:pPr>
        <w:rPr>
          <w:sz w:val="22"/>
          <w:szCs w:val="22"/>
        </w:rPr>
      </w:pPr>
    </w:p>
    <w:p w14:paraId="38481121" w14:textId="3FC5DE9A" w:rsidR="00B13DCC" w:rsidRDefault="00B13DCC" w:rsidP="00382606">
      <w:pPr>
        <w:rPr>
          <w:sz w:val="22"/>
          <w:szCs w:val="22"/>
        </w:rPr>
      </w:pPr>
    </w:p>
    <w:p w14:paraId="24F99BF4" w14:textId="16E0A999" w:rsidR="00B13DCC" w:rsidRDefault="00B13DCC" w:rsidP="00382606">
      <w:pPr>
        <w:rPr>
          <w:sz w:val="22"/>
          <w:szCs w:val="22"/>
        </w:rPr>
      </w:pPr>
    </w:p>
    <w:p w14:paraId="43D710C6" w14:textId="2CAB4CA1" w:rsidR="00B13DCC" w:rsidRDefault="00B13DCC" w:rsidP="00382606">
      <w:pPr>
        <w:rPr>
          <w:sz w:val="22"/>
          <w:szCs w:val="22"/>
        </w:rPr>
      </w:pPr>
    </w:p>
    <w:p w14:paraId="42A78804" w14:textId="3019DEE4" w:rsidR="00B13DCC" w:rsidRDefault="00B13DCC" w:rsidP="00382606">
      <w:pPr>
        <w:rPr>
          <w:sz w:val="22"/>
          <w:szCs w:val="22"/>
        </w:rPr>
      </w:pPr>
    </w:p>
    <w:p w14:paraId="6B8897B5" w14:textId="7230F482" w:rsidR="00B13DCC" w:rsidRDefault="00B13DCC" w:rsidP="00382606">
      <w:pPr>
        <w:rPr>
          <w:sz w:val="22"/>
          <w:szCs w:val="22"/>
        </w:rPr>
      </w:pPr>
    </w:p>
    <w:p w14:paraId="5B2125DF" w14:textId="21B6C596" w:rsidR="00B13DCC" w:rsidRDefault="00B13DCC" w:rsidP="00382606">
      <w:pPr>
        <w:rPr>
          <w:sz w:val="22"/>
          <w:szCs w:val="22"/>
        </w:rPr>
      </w:pPr>
    </w:p>
    <w:p w14:paraId="7BC6E2B5" w14:textId="17F42414" w:rsidR="00B13DCC" w:rsidRDefault="00B13DCC" w:rsidP="00382606">
      <w:pPr>
        <w:rPr>
          <w:sz w:val="22"/>
          <w:szCs w:val="22"/>
        </w:rPr>
      </w:pPr>
    </w:p>
    <w:p w14:paraId="0C18E384" w14:textId="31DD0709" w:rsidR="00B13DCC" w:rsidRDefault="00B13DCC" w:rsidP="00382606">
      <w:pPr>
        <w:rPr>
          <w:sz w:val="22"/>
          <w:szCs w:val="22"/>
        </w:rPr>
      </w:pPr>
    </w:p>
    <w:p w14:paraId="0763B412" w14:textId="16FFDB2D" w:rsidR="00B13DCC" w:rsidRDefault="00B13DCC" w:rsidP="00382606">
      <w:pPr>
        <w:rPr>
          <w:sz w:val="22"/>
          <w:szCs w:val="22"/>
        </w:rPr>
      </w:pPr>
    </w:p>
    <w:p w14:paraId="70880F82" w14:textId="2EC7D6FA" w:rsidR="00B13DCC" w:rsidRDefault="00B13DCC" w:rsidP="00382606">
      <w:pPr>
        <w:rPr>
          <w:sz w:val="22"/>
          <w:szCs w:val="22"/>
        </w:rPr>
      </w:pPr>
    </w:p>
    <w:p w14:paraId="438F0C43" w14:textId="61D63F34" w:rsidR="00B13DCC" w:rsidRDefault="00B13DCC" w:rsidP="00382606">
      <w:pPr>
        <w:rPr>
          <w:sz w:val="22"/>
          <w:szCs w:val="22"/>
        </w:rPr>
      </w:pPr>
    </w:p>
    <w:p w14:paraId="73439810" w14:textId="032D866B" w:rsidR="00B13DCC" w:rsidRDefault="00B13DCC" w:rsidP="00382606">
      <w:pPr>
        <w:rPr>
          <w:sz w:val="22"/>
          <w:szCs w:val="22"/>
        </w:rPr>
      </w:pPr>
    </w:p>
    <w:p w14:paraId="048A59DE" w14:textId="4AA64675" w:rsidR="00B13DCC" w:rsidRDefault="00B13DCC" w:rsidP="00382606">
      <w:pPr>
        <w:rPr>
          <w:sz w:val="22"/>
          <w:szCs w:val="22"/>
        </w:rPr>
      </w:pPr>
    </w:p>
    <w:p w14:paraId="67E9D8CC" w14:textId="112F0705" w:rsidR="00B13DCC" w:rsidRDefault="00B13DCC" w:rsidP="00382606">
      <w:pPr>
        <w:rPr>
          <w:sz w:val="22"/>
          <w:szCs w:val="22"/>
        </w:rPr>
      </w:pPr>
    </w:p>
    <w:p w14:paraId="542CF66C" w14:textId="5BF6827F" w:rsidR="00B13DCC" w:rsidRDefault="00B13DCC" w:rsidP="00382606">
      <w:pPr>
        <w:rPr>
          <w:sz w:val="22"/>
          <w:szCs w:val="22"/>
        </w:rPr>
      </w:pPr>
    </w:p>
    <w:p w14:paraId="1AF9263E" w14:textId="633CE5C6" w:rsidR="00B13DCC" w:rsidRDefault="00B13DCC" w:rsidP="00382606">
      <w:pPr>
        <w:rPr>
          <w:sz w:val="22"/>
          <w:szCs w:val="22"/>
        </w:rPr>
      </w:pPr>
    </w:p>
    <w:p w14:paraId="3247C12F" w14:textId="05CB0344" w:rsidR="00B13DCC" w:rsidRDefault="00B13DCC" w:rsidP="00382606">
      <w:pPr>
        <w:rPr>
          <w:sz w:val="22"/>
          <w:szCs w:val="22"/>
        </w:rPr>
      </w:pPr>
    </w:p>
    <w:p w14:paraId="5848FD5A" w14:textId="032C41A3" w:rsidR="00B13DCC" w:rsidRDefault="00B13DCC" w:rsidP="00382606">
      <w:pPr>
        <w:rPr>
          <w:sz w:val="22"/>
          <w:szCs w:val="22"/>
        </w:rPr>
      </w:pPr>
    </w:p>
    <w:p w14:paraId="53DEB8D2" w14:textId="22652962" w:rsidR="00B13DCC" w:rsidRDefault="00B13DCC" w:rsidP="00382606">
      <w:pPr>
        <w:rPr>
          <w:sz w:val="22"/>
          <w:szCs w:val="22"/>
        </w:rPr>
      </w:pPr>
    </w:p>
    <w:p w14:paraId="1DF15DF5" w14:textId="4FAE532C" w:rsidR="00B13DCC" w:rsidRDefault="00B13DCC" w:rsidP="00382606">
      <w:pPr>
        <w:rPr>
          <w:sz w:val="22"/>
          <w:szCs w:val="22"/>
        </w:rPr>
      </w:pPr>
    </w:p>
    <w:p w14:paraId="6DB9B0A6" w14:textId="07BABF34" w:rsidR="00B13DCC" w:rsidRDefault="00B13DCC" w:rsidP="00382606">
      <w:pPr>
        <w:rPr>
          <w:sz w:val="22"/>
          <w:szCs w:val="22"/>
        </w:rPr>
      </w:pPr>
    </w:p>
    <w:p w14:paraId="2245DAC6" w14:textId="6CE6B033" w:rsidR="00B13DCC" w:rsidRDefault="00B13DCC" w:rsidP="00382606">
      <w:pPr>
        <w:rPr>
          <w:sz w:val="22"/>
          <w:szCs w:val="22"/>
        </w:rPr>
      </w:pPr>
    </w:p>
    <w:p w14:paraId="69027F4C" w14:textId="1FDA80AB" w:rsidR="00B13DCC" w:rsidRDefault="00B13DCC" w:rsidP="00382606">
      <w:pPr>
        <w:rPr>
          <w:sz w:val="22"/>
          <w:szCs w:val="22"/>
        </w:rPr>
      </w:pPr>
    </w:p>
    <w:p w14:paraId="1C86F5D7" w14:textId="00920B28" w:rsidR="00B13DCC" w:rsidRDefault="00B13DCC" w:rsidP="00382606">
      <w:pPr>
        <w:rPr>
          <w:sz w:val="22"/>
          <w:szCs w:val="22"/>
        </w:rPr>
      </w:pPr>
    </w:p>
    <w:p w14:paraId="7DC2AD08" w14:textId="30751241" w:rsidR="00B13DCC" w:rsidRDefault="00B13DCC" w:rsidP="00382606">
      <w:pPr>
        <w:rPr>
          <w:sz w:val="22"/>
          <w:szCs w:val="22"/>
        </w:rPr>
      </w:pPr>
    </w:p>
    <w:p w14:paraId="164A20DB" w14:textId="34DB31D9" w:rsidR="00B13DCC" w:rsidRDefault="00B13DCC" w:rsidP="00382606">
      <w:pPr>
        <w:rPr>
          <w:sz w:val="22"/>
          <w:szCs w:val="22"/>
        </w:rPr>
      </w:pPr>
    </w:p>
    <w:p w14:paraId="6E11575D" w14:textId="3C26052B" w:rsidR="00B13DCC" w:rsidRDefault="009D4619" w:rsidP="009D4619">
      <w:pPr>
        <w:pStyle w:val="Heading1"/>
      </w:pPr>
      <w:bookmarkStart w:id="3" w:name="_Toc103454159"/>
      <w:r>
        <w:lastRenderedPageBreak/>
        <w:t>3 Experimental Procedure</w:t>
      </w:r>
      <w:bookmarkEnd w:id="3"/>
      <w:r>
        <w:t xml:space="preserve"> </w:t>
      </w:r>
    </w:p>
    <w:p w14:paraId="19A12082" w14:textId="5568E58E" w:rsidR="009D4619" w:rsidRDefault="009D4619" w:rsidP="009D4619"/>
    <w:p w14:paraId="343B599E" w14:textId="77777777" w:rsidR="009D4619" w:rsidRPr="009D4619" w:rsidRDefault="009D4619" w:rsidP="009D4619"/>
    <w:p w14:paraId="1A9FA46A" w14:textId="1EFD72F6" w:rsidR="009D4619" w:rsidRDefault="009D4619"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59264" behindDoc="0" locked="0" layoutInCell="1" allowOverlap="1" wp14:anchorId="7C301331" wp14:editId="43FD4DB4">
                <wp:simplePos x="0" y="0"/>
                <wp:positionH relativeFrom="column">
                  <wp:posOffset>9728</wp:posOffset>
                </wp:positionH>
                <wp:positionV relativeFrom="paragraph">
                  <wp:posOffset>41086</wp:posOffset>
                </wp:positionV>
                <wp:extent cx="1721795" cy="321013"/>
                <wp:effectExtent l="0" t="0" r="18415" b="9525"/>
                <wp:wrapNone/>
                <wp:docPr id="2" name="Text Box 2"/>
                <wp:cNvGraphicFramePr/>
                <a:graphic xmlns:a="http://schemas.openxmlformats.org/drawingml/2006/main">
                  <a:graphicData uri="http://schemas.microsoft.com/office/word/2010/wordprocessingShape">
                    <wps:wsp>
                      <wps:cNvSpPr txBox="1"/>
                      <wps:spPr>
                        <a:xfrm>
                          <a:off x="0" y="0"/>
                          <a:ext cx="1721795" cy="321013"/>
                        </a:xfrm>
                        <a:prstGeom prst="rect">
                          <a:avLst/>
                        </a:prstGeom>
                        <a:solidFill>
                          <a:schemeClr val="lt1"/>
                        </a:solidFill>
                        <a:ln w="6350">
                          <a:solidFill>
                            <a:prstClr val="black"/>
                          </a:solidFill>
                        </a:ln>
                      </wps:spPr>
                      <wps:txbx>
                        <w:txbxContent>
                          <w:p w14:paraId="30E4D5DB" w14:textId="4D4171D9" w:rsidR="009D4619" w:rsidRDefault="009D4619">
                            <w:r>
                              <w:t xml:space="preserve">Figure 1. </w:t>
                            </w:r>
                            <w:r w:rsidR="00A97312">
                              <w:t xml:space="preserve">Equipment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301331" id="_x0000_t202" coordsize="21600,21600" o:spt="202" path="m,l,21600r21600,l21600,xe">
                <v:stroke joinstyle="miter"/>
                <v:path gradientshapeok="t" o:connecttype="rect"/>
              </v:shapetype>
              <v:shape id="Text Box 2" o:spid="_x0000_s1026" type="#_x0000_t202" style="position:absolute;margin-left:.75pt;margin-top:3.25pt;width:135.55pt;height:25.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" fillcolor="white [3201]" strokeweight=".5pt">
                <v:textbox>
                  <w:txbxContent>
                    <w:p w14:paraId="30E4D5DB" w14:textId="4D4171D9" w:rsidR="009D4619" w:rsidRDefault="009D4619">
                      <w:r>
                        <w:t xml:space="preserve">Figure 1. </w:t>
                      </w:r>
                      <w:r w:rsidR="00A97312">
                        <w:t xml:space="preserve">Equipment List </w:t>
                      </w:r>
                    </w:p>
                  </w:txbxContent>
                </v:textbox>
              </v:shape>
            </w:pict>
          </mc:Fallback>
        </mc:AlternateContent>
      </w:r>
    </w:p>
    <w:p w14:paraId="51B6FEE0" w14:textId="679ABA65" w:rsidR="009D4619" w:rsidRDefault="009D4619" w:rsidP="000C774D">
      <w:pPr>
        <w:rPr>
          <w:rFonts w:ascii="Open Sans" w:eastAsia="Times New Roman" w:hAnsi="Open Sans" w:cs="Open Sans"/>
          <w:color w:val="000000"/>
          <w:sz w:val="20"/>
          <w:szCs w:val="20"/>
          <w:shd w:val="clear" w:color="auto" w:fill="FFFFFF"/>
          <w:lang w:eastAsia="en-GB"/>
        </w:rPr>
      </w:pPr>
    </w:p>
    <w:p w14:paraId="35EDA3E3" w14:textId="78B50438" w:rsidR="00A97312" w:rsidRDefault="00A97312" w:rsidP="000C774D">
      <w:pPr>
        <w:rPr>
          <w:rFonts w:ascii="Open Sans" w:eastAsia="Times New Roman" w:hAnsi="Open Sans" w:cs="Open Sans"/>
          <w:color w:val="000000"/>
          <w:sz w:val="20"/>
          <w:szCs w:val="20"/>
          <w:shd w:val="clear" w:color="auto" w:fill="FFFFFF"/>
          <w:lang w:eastAsia="en-GB"/>
        </w:rPr>
      </w:pPr>
    </w:p>
    <w:tbl>
      <w:tblPr>
        <w:tblStyle w:val="TableGrid"/>
        <w:tblW w:w="0" w:type="auto"/>
        <w:tblLook w:val="04A0" w:firstRow="1" w:lastRow="0" w:firstColumn="1" w:lastColumn="0" w:noHBand="0" w:noVBand="1"/>
      </w:tblPr>
      <w:tblGrid>
        <w:gridCol w:w="4508"/>
        <w:gridCol w:w="4508"/>
      </w:tblGrid>
      <w:tr w:rsidR="00A97312" w14:paraId="40DB9457" w14:textId="77777777" w:rsidTr="00A97312">
        <w:tc>
          <w:tcPr>
            <w:tcW w:w="4508" w:type="dxa"/>
          </w:tcPr>
          <w:p w14:paraId="1DCA1908" w14:textId="474BEB96" w:rsidR="00A97312" w:rsidRPr="00A97312" w:rsidRDefault="00A97312" w:rsidP="000C774D">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Equipment Used:</w:t>
            </w:r>
          </w:p>
        </w:tc>
        <w:tc>
          <w:tcPr>
            <w:tcW w:w="4508" w:type="dxa"/>
          </w:tcPr>
          <w:p w14:paraId="6D2F0B90" w14:textId="4F6C6459" w:rsidR="00A97312" w:rsidRPr="00A97312" w:rsidRDefault="00A97312" w:rsidP="000C774D">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Quantity:</w:t>
            </w:r>
          </w:p>
        </w:tc>
      </w:tr>
      <w:tr w:rsidR="00A97312" w:rsidRPr="001176BF" w14:paraId="14BFA1FB" w14:textId="77777777" w:rsidTr="00A97312">
        <w:tc>
          <w:tcPr>
            <w:tcW w:w="4508" w:type="dxa"/>
          </w:tcPr>
          <w:p w14:paraId="58420E90" w14:textId="11620E01"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 xml:space="preserve">Tensile tester </w:t>
            </w:r>
          </w:p>
        </w:tc>
        <w:tc>
          <w:tcPr>
            <w:tcW w:w="4508" w:type="dxa"/>
          </w:tcPr>
          <w:p w14:paraId="793581C0" w14:textId="3518E3C5"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1</w:t>
            </w:r>
          </w:p>
        </w:tc>
      </w:tr>
      <w:tr w:rsidR="00A97312" w:rsidRPr="001176BF" w14:paraId="6C568330" w14:textId="77777777" w:rsidTr="00A97312">
        <w:tc>
          <w:tcPr>
            <w:tcW w:w="4508" w:type="dxa"/>
          </w:tcPr>
          <w:p w14:paraId="42D69F5A" w14:textId="67F319A1"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Aluminium test piece</w:t>
            </w:r>
          </w:p>
        </w:tc>
        <w:tc>
          <w:tcPr>
            <w:tcW w:w="4508" w:type="dxa"/>
          </w:tcPr>
          <w:p w14:paraId="3EAC200E" w14:textId="16E6BECE"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1</w:t>
            </w:r>
          </w:p>
        </w:tc>
      </w:tr>
      <w:tr w:rsidR="00A97312" w:rsidRPr="001176BF" w14:paraId="176477A7" w14:textId="77777777" w:rsidTr="00A97312">
        <w:tc>
          <w:tcPr>
            <w:tcW w:w="4508" w:type="dxa"/>
          </w:tcPr>
          <w:p w14:paraId="4DF3BAED" w14:textId="08FF0E94"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 xml:space="preserve">Steel test piece </w:t>
            </w:r>
          </w:p>
        </w:tc>
        <w:tc>
          <w:tcPr>
            <w:tcW w:w="4508" w:type="dxa"/>
          </w:tcPr>
          <w:p w14:paraId="1A5704EB" w14:textId="2D32AE31"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1</w:t>
            </w:r>
          </w:p>
        </w:tc>
      </w:tr>
      <w:tr w:rsidR="00A97312" w:rsidRPr="001176BF" w14:paraId="51C350F4" w14:textId="77777777" w:rsidTr="00A97312">
        <w:tc>
          <w:tcPr>
            <w:tcW w:w="4508" w:type="dxa"/>
          </w:tcPr>
          <w:p w14:paraId="044EF1B3" w14:textId="6A861678"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 xml:space="preserve">Allen key </w:t>
            </w:r>
          </w:p>
        </w:tc>
        <w:tc>
          <w:tcPr>
            <w:tcW w:w="4508" w:type="dxa"/>
          </w:tcPr>
          <w:p w14:paraId="639B240F" w14:textId="0C5160FA" w:rsidR="00A97312" w:rsidRPr="001176BF" w:rsidRDefault="00A97312" w:rsidP="000C774D">
            <w:pPr>
              <w:rPr>
                <w:rFonts w:eastAsia="Times New Roman" w:cstheme="minorHAnsi"/>
                <w:color w:val="000000"/>
                <w:sz w:val="22"/>
                <w:szCs w:val="22"/>
                <w:shd w:val="clear" w:color="auto" w:fill="FFFFFF"/>
                <w:lang w:eastAsia="en-GB"/>
              </w:rPr>
            </w:pPr>
            <w:r w:rsidRPr="001176BF">
              <w:rPr>
                <w:rFonts w:eastAsia="Times New Roman" w:cstheme="minorHAnsi"/>
                <w:color w:val="000000"/>
                <w:sz w:val="22"/>
                <w:szCs w:val="22"/>
                <w:shd w:val="clear" w:color="auto" w:fill="FFFFFF"/>
                <w:lang w:eastAsia="en-GB"/>
              </w:rPr>
              <w:t>1</w:t>
            </w:r>
          </w:p>
        </w:tc>
      </w:tr>
      <w:tr w:rsidR="00913ACA" w:rsidRPr="001176BF" w14:paraId="13719688" w14:textId="77777777" w:rsidTr="00A97312">
        <w:tc>
          <w:tcPr>
            <w:tcW w:w="4508" w:type="dxa"/>
          </w:tcPr>
          <w:p w14:paraId="2478DAA7" w14:textId="44D1CF00" w:rsidR="00913ACA" w:rsidRPr="001176BF" w:rsidRDefault="000C11C8"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Dial calliper</w:t>
            </w:r>
          </w:p>
        </w:tc>
        <w:tc>
          <w:tcPr>
            <w:tcW w:w="4508" w:type="dxa"/>
          </w:tcPr>
          <w:p w14:paraId="4B68EDA4" w14:textId="3FFF1A7A" w:rsidR="00913ACA" w:rsidRPr="001176BF" w:rsidRDefault="000C11C8"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1</w:t>
            </w:r>
          </w:p>
        </w:tc>
      </w:tr>
      <w:tr w:rsidR="00642415" w:rsidRPr="001176BF" w14:paraId="1A3B4CD4" w14:textId="77777777" w:rsidTr="00A97312">
        <w:tc>
          <w:tcPr>
            <w:tcW w:w="4508" w:type="dxa"/>
          </w:tcPr>
          <w:p w14:paraId="08065F81" w14:textId="4CB60207" w:rsidR="00642415" w:rsidRDefault="00642415"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 xml:space="preserve">Worksheet </w:t>
            </w:r>
          </w:p>
        </w:tc>
        <w:tc>
          <w:tcPr>
            <w:tcW w:w="4508" w:type="dxa"/>
          </w:tcPr>
          <w:p w14:paraId="778A9321" w14:textId="55D29F22" w:rsidR="00642415" w:rsidRDefault="00642415"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1</w:t>
            </w:r>
          </w:p>
        </w:tc>
      </w:tr>
      <w:tr w:rsidR="00642415" w:rsidRPr="001176BF" w14:paraId="6F703862" w14:textId="77777777" w:rsidTr="00A97312">
        <w:tc>
          <w:tcPr>
            <w:tcW w:w="4508" w:type="dxa"/>
          </w:tcPr>
          <w:p w14:paraId="788E5E4B" w14:textId="63D6E341" w:rsidR="00642415" w:rsidRDefault="00642415"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 xml:space="preserve">Pen/Pencil </w:t>
            </w:r>
          </w:p>
        </w:tc>
        <w:tc>
          <w:tcPr>
            <w:tcW w:w="4508" w:type="dxa"/>
          </w:tcPr>
          <w:p w14:paraId="08C457FD" w14:textId="45D92AC6" w:rsidR="00642415" w:rsidRDefault="00642415"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1</w:t>
            </w:r>
          </w:p>
        </w:tc>
      </w:tr>
    </w:tbl>
    <w:p w14:paraId="536FC07E" w14:textId="77777777" w:rsidR="00A97312" w:rsidRPr="001176BF" w:rsidRDefault="00A97312" w:rsidP="000C774D">
      <w:pPr>
        <w:rPr>
          <w:rFonts w:eastAsia="Times New Roman" w:cstheme="minorHAnsi"/>
          <w:color w:val="000000"/>
          <w:sz w:val="22"/>
          <w:szCs w:val="22"/>
          <w:shd w:val="clear" w:color="auto" w:fill="FFFFFF"/>
          <w:lang w:eastAsia="en-GB"/>
        </w:rPr>
      </w:pPr>
    </w:p>
    <w:p w14:paraId="3D53DAD1" w14:textId="6BD9A9C4" w:rsidR="009D4619" w:rsidRDefault="001176BF"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The first task to be carried out in this experiment would be to read the guidance notes to have a clear understanding of what would be needed to complete the task.</w:t>
      </w:r>
      <w:r w:rsidR="00913ACA">
        <w:rPr>
          <w:rFonts w:eastAsia="Times New Roman" w:cstheme="minorHAnsi"/>
          <w:color w:val="000000"/>
          <w:sz w:val="22"/>
          <w:szCs w:val="22"/>
          <w:shd w:val="clear" w:color="auto" w:fill="FFFFFF"/>
          <w:lang w:eastAsia="en-GB"/>
        </w:rPr>
        <w:t xml:space="preserve"> The next </w:t>
      </w:r>
      <w:r w:rsidR="000C11C8">
        <w:rPr>
          <w:rFonts w:eastAsia="Times New Roman" w:cstheme="minorHAnsi"/>
          <w:color w:val="000000"/>
          <w:sz w:val="22"/>
          <w:szCs w:val="22"/>
          <w:shd w:val="clear" w:color="auto" w:fill="FFFFFF"/>
          <w:lang w:eastAsia="en-GB"/>
        </w:rPr>
        <w:t xml:space="preserve">step would be to measure the thickness and width of the test pieces to find the cross-sectional area. This measurement will be needed after all the data is collected to calculate the stress of each material. </w:t>
      </w:r>
      <w:r w:rsidR="00090976">
        <w:rPr>
          <w:rFonts w:eastAsia="Times New Roman" w:cstheme="minorHAnsi"/>
          <w:color w:val="000000"/>
          <w:sz w:val="22"/>
          <w:szCs w:val="22"/>
          <w:shd w:val="clear" w:color="auto" w:fill="FFFFFF"/>
          <w:lang w:eastAsia="en-GB"/>
        </w:rPr>
        <w:t>To fit the test pieces t</w:t>
      </w:r>
      <w:r w:rsidR="00011256">
        <w:rPr>
          <w:rFonts w:eastAsia="Times New Roman" w:cstheme="minorHAnsi"/>
          <w:color w:val="000000"/>
          <w:sz w:val="22"/>
          <w:szCs w:val="22"/>
          <w:shd w:val="clear" w:color="auto" w:fill="FFFFFF"/>
          <w:lang w:eastAsia="en-GB"/>
        </w:rPr>
        <w:t xml:space="preserve">o the tensile tester an Allen key will be needed to undo and tighten the fasteners holding the specimens in place. Before carrying out the experiment the safety guard must be fitted to ensure the test piece does shoot out as it breaks. </w:t>
      </w:r>
    </w:p>
    <w:p w14:paraId="1852BBF1" w14:textId="3900D59B" w:rsidR="00011256" w:rsidRDefault="00011256" w:rsidP="000C774D">
      <w:pPr>
        <w:rPr>
          <w:rFonts w:eastAsia="Times New Roman" w:cstheme="minorHAnsi"/>
          <w:color w:val="000000"/>
          <w:sz w:val="22"/>
          <w:szCs w:val="22"/>
          <w:shd w:val="clear" w:color="auto" w:fill="FFFFFF"/>
          <w:lang w:eastAsia="en-GB"/>
        </w:rPr>
      </w:pPr>
    </w:p>
    <w:p w14:paraId="700F78F7" w14:textId="651D5560" w:rsidR="00011256" w:rsidRDefault="00252B32"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Once the tensile tester is setup the load nut located at the top will need to be turned slowly clockwise in small increments of 0.2mm. On the equipment that will be used in this experiment there will be 10 small engravings on top of the load</w:t>
      </w:r>
      <w:r w:rsidR="00221B55">
        <w:rPr>
          <w:rFonts w:eastAsia="Times New Roman" w:cstheme="minorHAnsi"/>
          <w:color w:val="000000"/>
          <w:sz w:val="22"/>
          <w:szCs w:val="22"/>
          <w:shd w:val="clear" w:color="auto" w:fill="FFFFFF"/>
          <w:lang w:eastAsia="en-GB"/>
        </w:rPr>
        <w:t xml:space="preserve">. Each engravement symbolises 0.1mm therefore for each result the load nut would need to </w:t>
      </w:r>
      <w:proofErr w:type="gramStart"/>
      <w:r w:rsidR="00221B55">
        <w:rPr>
          <w:rFonts w:eastAsia="Times New Roman" w:cstheme="minorHAnsi"/>
          <w:color w:val="000000"/>
          <w:sz w:val="22"/>
          <w:szCs w:val="22"/>
          <w:shd w:val="clear" w:color="auto" w:fill="FFFFFF"/>
          <w:lang w:eastAsia="en-GB"/>
        </w:rPr>
        <w:t>rotated</w:t>
      </w:r>
      <w:proofErr w:type="gramEnd"/>
      <w:r w:rsidR="00221B55">
        <w:rPr>
          <w:rFonts w:eastAsia="Times New Roman" w:cstheme="minorHAnsi"/>
          <w:color w:val="000000"/>
          <w:sz w:val="22"/>
          <w:szCs w:val="22"/>
          <w:shd w:val="clear" w:color="auto" w:fill="FFFFFF"/>
          <w:lang w:eastAsia="en-GB"/>
        </w:rPr>
        <w:t xml:space="preserve"> 2 engravements.</w:t>
      </w:r>
      <w:r w:rsidR="005B3A81">
        <w:rPr>
          <w:rFonts w:eastAsia="Times New Roman" w:cstheme="minorHAnsi"/>
          <w:color w:val="000000"/>
          <w:sz w:val="22"/>
          <w:szCs w:val="22"/>
          <w:shd w:val="clear" w:color="auto" w:fill="FFFFFF"/>
          <w:lang w:eastAsia="en-GB"/>
        </w:rPr>
        <w:t xml:space="preserve"> Once the load nut movement reaches 5mm the increments will be increased to 1mm movements (1 full rotation). If the load nut movement </w:t>
      </w:r>
      <w:r w:rsidR="007F691B">
        <w:rPr>
          <w:rFonts w:eastAsia="Times New Roman" w:cstheme="minorHAnsi"/>
          <w:color w:val="000000"/>
          <w:sz w:val="22"/>
          <w:szCs w:val="22"/>
          <w:shd w:val="clear" w:color="auto" w:fill="FFFFFF"/>
          <w:lang w:eastAsia="en-GB"/>
        </w:rPr>
        <w:t>reaches 10mm which is highly unlikely, the increments would then jump up to 10mm movements (10 full rotations). By this point the test piece should have broken.</w:t>
      </w:r>
      <w:r w:rsidR="00642415">
        <w:rPr>
          <w:rFonts w:eastAsia="Times New Roman" w:cstheme="minorHAnsi"/>
          <w:color w:val="000000"/>
          <w:sz w:val="22"/>
          <w:szCs w:val="22"/>
          <w:shd w:val="clear" w:color="auto" w:fill="FFFFFF"/>
          <w:lang w:eastAsia="en-GB"/>
        </w:rPr>
        <w:t xml:space="preserve"> After each movement of the load nut, the results showed on the dial indicator should be noted down on the worksheet handed out by the lecturer. Once the results are noted down, the dial indictor must be zeroed to ensure the </w:t>
      </w:r>
      <w:r w:rsidR="00B66ABB">
        <w:rPr>
          <w:rFonts w:eastAsia="Times New Roman" w:cstheme="minorHAnsi"/>
          <w:color w:val="000000"/>
          <w:sz w:val="22"/>
          <w:szCs w:val="22"/>
          <w:shd w:val="clear" w:color="auto" w:fill="FFFFFF"/>
          <w:lang w:eastAsia="en-GB"/>
        </w:rPr>
        <w:t>correct results are entered into the worksheet.</w:t>
      </w:r>
      <w:r w:rsidR="007F691B">
        <w:rPr>
          <w:rFonts w:eastAsia="Times New Roman" w:cstheme="minorHAnsi"/>
          <w:color w:val="000000"/>
          <w:sz w:val="22"/>
          <w:szCs w:val="22"/>
          <w:shd w:val="clear" w:color="auto" w:fill="FFFFFF"/>
          <w:lang w:eastAsia="en-GB"/>
        </w:rPr>
        <w:t xml:space="preserve"> </w:t>
      </w:r>
      <w:r w:rsidR="00EF7BC3">
        <w:rPr>
          <w:rFonts w:eastAsia="Times New Roman" w:cstheme="minorHAnsi"/>
          <w:color w:val="000000"/>
          <w:sz w:val="22"/>
          <w:szCs w:val="22"/>
          <w:shd w:val="clear" w:color="auto" w:fill="FFFFFF"/>
          <w:lang w:eastAsia="en-GB"/>
        </w:rPr>
        <w:t>These steps should then be repeated for each test piece</w:t>
      </w:r>
    </w:p>
    <w:p w14:paraId="31613C96" w14:textId="7A5E11DE" w:rsidR="00B66ABB" w:rsidRDefault="00B66ABB" w:rsidP="000C774D">
      <w:pPr>
        <w:rPr>
          <w:rFonts w:eastAsia="Times New Roman" w:cstheme="minorHAnsi"/>
          <w:color w:val="000000"/>
          <w:sz w:val="22"/>
          <w:szCs w:val="22"/>
          <w:shd w:val="clear" w:color="auto" w:fill="FFFFFF"/>
          <w:lang w:eastAsia="en-GB"/>
        </w:rPr>
      </w:pPr>
    </w:p>
    <w:p w14:paraId="05E06784" w14:textId="2E440DDA" w:rsidR="00B66ABB" w:rsidRDefault="00B66ABB" w:rsidP="000C774D">
      <w:pPr>
        <w:rPr>
          <w:rFonts w:eastAsia="Times New Roman" w:cstheme="minorHAnsi"/>
          <w:color w:val="000000"/>
          <w:sz w:val="22"/>
          <w:szCs w:val="22"/>
          <w:shd w:val="clear" w:color="auto" w:fill="FFFFFF"/>
          <w:lang w:eastAsia="en-GB"/>
        </w:rPr>
      </w:pPr>
      <w:r>
        <w:rPr>
          <w:rFonts w:eastAsia="Times New Roman" w:cstheme="minorHAnsi"/>
          <w:color w:val="000000"/>
          <w:sz w:val="22"/>
          <w:szCs w:val="22"/>
          <w:shd w:val="clear" w:color="auto" w:fill="FFFFFF"/>
          <w:lang w:eastAsia="en-GB"/>
        </w:rPr>
        <w:t xml:space="preserve">After the experiment is </w:t>
      </w:r>
      <w:r w:rsidR="00CC4E66">
        <w:rPr>
          <w:rFonts w:eastAsia="Times New Roman" w:cstheme="minorHAnsi"/>
          <w:color w:val="000000"/>
          <w:sz w:val="22"/>
          <w:szCs w:val="22"/>
          <w:shd w:val="clear" w:color="auto" w:fill="FFFFFF"/>
          <w:lang w:eastAsia="en-GB"/>
        </w:rPr>
        <w:t>completed,</w:t>
      </w:r>
      <w:r>
        <w:rPr>
          <w:rFonts w:eastAsia="Times New Roman" w:cstheme="minorHAnsi"/>
          <w:color w:val="000000"/>
          <w:sz w:val="22"/>
          <w:szCs w:val="22"/>
          <w:shd w:val="clear" w:color="auto" w:fill="FFFFFF"/>
          <w:lang w:eastAsia="en-GB"/>
        </w:rPr>
        <w:t xml:space="preserve"> it will be required to enter all the correct results into an excel spreadsheet to calculate the data needed to create the graphs plotting stress over strain. </w:t>
      </w:r>
    </w:p>
    <w:p w14:paraId="6923007B" w14:textId="7ED65ACD" w:rsidR="00B66ABB" w:rsidRDefault="00B66ABB" w:rsidP="000C774D">
      <w:pPr>
        <w:rPr>
          <w:rFonts w:eastAsia="Times New Roman" w:cstheme="minorHAnsi"/>
          <w:color w:val="000000"/>
          <w:sz w:val="22"/>
          <w:szCs w:val="22"/>
          <w:shd w:val="clear" w:color="auto" w:fill="FFFFFF"/>
          <w:lang w:eastAsia="en-GB"/>
        </w:rPr>
      </w:pPr>
    </w:p>
    <w:p w14:paraId="00666ECD" w14:textId="1E284225" w:rsidR="00B66ABB" w:rsidRDefault="00B66ABB" w:rsidP="000C774D">
      <w:pPr>
        <w:rPr>
          <w:rFonts w:eastAsia="Times New Roman" w:cstheme="minorHAnsi"/>
          <w:color w:val="000000"/>
          <w:sz w:val="22"/>
          <w:szCs w:val="22"/>
          <w:shd w:val="clear" w:color="auto" w:fill="FFFFFF"/>
          <w:lang w:eastAsia="en-GB"/>
        </w:rPr>
      </w:pPr>
    </w:p>
    <w:p w14:paraId="097E4FA0" w14:textId="4DC159DB" w:rsidR="004B3125" w:rsidRDefault="004B3125" w:rsidP="000C774D">
      <w:pPr>
        <w:rPr>
          <w:rFonts w:eastAsia="Times New Roman" w:cstheme="minorHAnsi"/>
          <w:color w:val="000000"/>
          <w:sz w:val="22"/>
          <w:szCs w:val="22"/>
          <w:shd w:val="clear" w:color="auto" w:fill="FFFFFF"/>
          <w:lang w:eastAsia="en-GB"/>
        </w:rPr>
      </w:pPr>
    </w:p>
    <w:p w14:paraId="0DA11143" w14:textId="771FDDA0" w:rsidR="004B3125" w:rsidRDefault="004B3125" w:rsidP="000C774D">
      <w:pPr>
        <w:rPr>
          <w:rFonts w:eastAsia="Times New Roman" w:cstheme="minorHAnsi"/>
          <w:color w:val="000000"/>
          <w:sz w:val="22"/>
          <w:szCs w:val="22"/>
          <w:shd w:val="clear" w:color="auto" w:fill="FFFFFF"/>
          <w:lang w:eastAsia="en-GB"/>
        </w:rPr>
      </w:pPr>
    </w:p>
    <w:p w14:paraId="1C863C5D" w14:textId="64C66B5D" w:rsidR="004B3125" w:rsidRDefault="004B3125" w:rsidP="000C774D">
      <w:pPr>
        <w:rPr>
          <w:rFonts w:eastAsia="Times New Roman" w:cstheme="minorHAnsi"/>
          <w:color w:val="000000"/>
          <w:sz w:val="22"/>
          <w:szCs w:val="22"/>
          <w:shd w:val="clear" w:color="auto" w:fill="FFFFFF"/>
          <w:lang w:eastAsia="en-GB"/>
        </w:rPr>
      </w:pPr>
    </w:p>
    <w:p w14:paraId="2B11B5BD" w14:textId="6175DD2A" w:rsidR="004B3125" w:rsidRDefault="004B3125" w:rsidP="000C774D">
      <w:pPr>
        <w:rPr>
          <w:rFonts w:eastAsia="Times New Roman" w:cstheme="minorHAnsi"/>
          <w:color w:val="000000"/>
          <w:sz w:val="22"/>
          <w:szCs w:val="22"/>
          <w:shd w:val="clear" w:color="auto" w:fill="FFFFFF"/>
          <w:lang w:eastAsia="en-GB"/>
        </w:rPr>
      </w:pPr>
    </w:p>
    <w:p w14:paraId="01B2755E" w14:textId="364D5A36" w:rsidR="004B3125" w:rsidRDefault="004B3125" w:rsidP="000C774D">
      <w:pPr>
        <w:rPr>
          <w:rFonts w:eastAsia="Times New Roman" w:cstheme="minorHAnsi"/>
          <w:color w:val="000000"/>
          <w:sz w:val="22"/>
          <w:szCs w:val="22"/>
          <w:shd w:val="clear" w:color="auto" w:fill="FFFFFF"/>
          <w:lang w:eastAsia="en-GB"/>
        </w:rPr>
      </w:pPr>
    </w:p>
    <w:p w14:paraId="508A92E6" w14:textId="6F3264C2" w:rsidR="004B3125" w:rsidRDefault="004B3125" w:rsidP="000C774D">
      <w:pPr>
        <w:rPr>
          <w:rFonts w:eastAsia="Times New Roman" w:cstheme="minorHAnsi"/>
          <w:color w:val="000000"/>
          <w:sz w:val="22"/>
          <w:szCs w:val="22"/>
          <w:shd w:val="clear" w:color="auto" w:fill="FFFFFF"/>
          <w:lang w:eastAsia="en-GB"/>
        </w:rPr>
      </w:pPr>
    </w:p>
    <w:p w14:paraId="7B505332" w14:textId="53949495" w:rsidR="004B3125" w:rsidRDefault="004B3125" w:rsidP="000C774D">
      <w:pPr>
        <w:rPr>
          <w:rFonts w:eastAsia="Times New Roman" w:cstheme="minorHAnsi"/>
          <w:color w:val="000000"/>
          <w:sz w:val="22"/>
          <w:szCs w:val="22"/>
          <w:shd w:val="clear" w:color="auto" w:fill="FFFFFF"/>
          <w:lang w:eastAsia="en-GB"/>
        </w:rPr>
      </w:pPr>
    </w:p>
    <w:p w14:paraId="0614F5DE" w14:textId="6D29020A" w:rsidR="004B3125" w:rsidRDefault="004B3125" w:rsidP="000C774D">
      <w:pPr>
        <w:rPr>
          <w:rFonts w:eastAsia="Times New Roman" w:cstheme="minorHAnsi"/>
          <w:color w:val="000000"/>
          <w:sz w:val="22"/>
          <w:szCs w:val="22"/>
          <w:shd w:val="clear" w:color="auto" w:fill="FFFFFF"/>
          <w:lang w:eastAsia="en-GB"/>
        </w:rPr>
      </w:pPr>
    </w:p>
    <w:p w14:paraId="594022E8" w14:textId="0C880011" w:rsidR="004B3125" w:rsidRDefault="004B3125" w:rsidP="000C774D">
      <w:pPr>
        <w:rPr>
          <w:rFonts w:eastAsia="Times New Roman" w:cstheme="minorHAnsi"/>
          <w:color w:val="000000"/>
          <w:sz w:val="22"/>
          <w:szCs w:val="22"/>
          <w:shd w:val="clear" w:color="auto" w:fill="FFFFFF"/>
          <w:lang w:eastAsia="en-GB"/>
        </w:rPr>
      </w:pPr>
    </w:p>
    <w:p w14:paraId="58774139" w14:textId="720E189F" w:rsidR="004B3125" w:rsidRDefault="004B3125" w:rsidP="000C774D">
      <w:pPr>
        <w:rPr>
          <w:rFonts w:eastAsia="Times New Roman" w:cstheme="minorHAnsi"/>
          <w:color w:val="000000"/>
          <w:sz w:val="22"/>
          <w:szCs w:val="22"/>
          <w:shd w:val="clear" w:color="auto" w:fill="FFFFFF"/>
          <w:lang w:eastAsia="en-GB"/>
        </w:rPr>
      </w:pPr>
    </w:p>
    <w:p w14:paraId="3D883811"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5F1E9344" w14:textId="56B8B1BC" w:rsidR="009D4619" w:rsidRDefault="0032462A"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w:lastRenderedPageBreak/>
        <mc:AlternateContent>
          <mc:Choice Requires="wps">
            <w:drawing>
              <wp:anchor distT="0" distB="0" distL="114300" distR="114300" simplePos="0" relativeHeight="251661312" behindDoc="0" locked="0" layoutInCell="1" allowOverlap="1" wp14:anchorId="06875A7C" wp14:editId="75B725CC">
                <wp:simplePos x="0" y="0"/>
                <wp:positionH relativeFrom="column">
                  <wp:posOffset>3581400</wp:posOffset>
                </wp:positionH>
                <wp:positionV relativeFrom="paragraph">
                  <wp:posOffset>-99060</wp:posOffset>
                </wp:positionV>
                <wp:extent cx="1592580" cy="487680"/>
                <wp:effectExtent l="0" t="0" r="7620" b="7620"/>
                <wp:wrapNone/>
                <wp:docPr id="8" name="Text Box 8"/>
                <wp:cNvGraphicFramePr/>
                <a:graphic xmlns:a="http://schemas.openxmlformats.org/drawingml/2006/main">
                  <a:graphicData uri="http://schemas.microsoft.com/office/word/2010/wordprocessingShape">
                    <wps:wsp>
                      <wps:cNvSpPr txBox="1"/>
                      <wps:spPr>
                        <a:xfrm>
                          <a:off x="0" y="0"/>
                          <a:ext cx="1592580" cy="487680"/>
                        </a:xfrm>
                        <a:prstGeom prst="rect">
                          <a:avLst/>
                        </a:prstGeom>
                        <a:solidFill>
                          <a:schemeClr val="lt1"/>
                        </a:solidFill>
                        <a:ln w="6350">
                          <a:solidFill>
                            <a:prstClr val="black"/>
                          </a:solidFill>
                        </a:ln>
                      </wps:spPr>
                      <wps:txbx>
                        <w:txbxContent>
                          <w:p w14:paraId="1CD4E728" w14:textId="1FDBFEDA" w:rsidR="0032462A" w:rsidRDefault="0032462A">
                            <w:r>
                              <w:t xml:space="preserve">Figure 3. Dial indicator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875A7C" id="Text Box 8" o:spid="_x0000_s1027" type="#_x0000_t202" style="position:absolute;margin-left:282pt;margin-top:-7.8pt;width:125.4pt;height:3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" fillcolor="white [3201]" strokeweight=".5pt">
                <v:textbox>
                  <w:txbxContent>
                    <w:p w14:paraId="1CD4E728" w14:textId="1FDBFEDA" w:rsidR="0032462A" w:rsidRDefault="0032462A">
                      <w:r>
                        <w:t xml:space="preserve">Figure 3. Dial indicator </w:t>
                      </w:r>
                    </w:p>
                  </w:txbxContent>
                </v:textbox>
              </v:shape>
            </w:pict>
          </mc:Fallback>
        </mc:AlternateContent>
      </w:r>
      <w:r w:rsidR="004B3125">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0288" behindDoc="0" locked="0" layoutInCell="1" allowOverlap="1" wp14:anchorId="209531F3" wp14:editId="1A8B09D6">
                <wp:simplePos x="0" y="0"/>
                <wp:positionH relativeFrom="column">
                  <wp:posOffset>99060</wp:posOffset>
                </wp:positionH>
                <wp:positionV relativeFrom="paragraph">
                  <wp:posOffset>-99060</wp:posOffset>
                </wp:positionV>
                <wp:extent cx="1714500" cy="487680"/>
                <wp:effectExtent l="0" t="0" r="12700" b="7620"/>
                <wp:wrapNone/>
                <wp:docPr id="7" name="Text Box 7"/>
                <wp:cNvGraphicFramePr/>
                <a:graphic xmlns:a="http://schemas.openxmlformats.org/drawingml/2006/main">
                  <a:graphicData uri="http://schemas.microsoft.com/office/word/2010/wordprocessingShape">
                    <wps:wsp>
                      <wps:cNvSpPr txBox="1"/>
                      <wps:spPr>
                        <a:xfrm>
                          <a:off x="0" y="0"/>
                          <a:ext cx="1714500" cy="487680"/>
                        </a:xfrm>
                        <a:prstGeom prst="rect">
                          <a:avLst/>
                        </a:prstGeom>
                        <a:solidFill>
                          <a:schemeClr val="lt1"/>
                        </a:solidFill>
                        <a:ln w="6350">
                          <a:solidFill>
                            <a:prstClr val="black"/>
                          </a:solidFill>
                        </a:ln>
                      </wps:spPr>
                      <wps:txbx>
                        <w:txbxContent>
                          <w:p w14:paraId="2B068785" w14:textId="698D5C16" w:rsidR="004B3125" w:rsidRDefault="004B3125">
                            <w:r>
                              <w:t xml:space="preserve">Figure 2. </w:t>
                            </w:r>
                            <w:r w:rsidR="0032462A">
                              <w:t xml:space="preserve">Tensile Tester setup correctly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9531F3" id="Text Box 7" o:spid="_x0000_s1028" type="#_x0000_t202" style="position:absolute;margin-left:7.8pt;margin-top:-7.8pt;width:135pt;height:3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" fillcolor="white [3201]" strokeweight=".5pt">
                <v:textbox>
                  <w:txbxContent>
                    <w:p w14:paraId="2B068785" w14:textId="698D5C16" w:rsidR="004B3125" w:rsidRDefault="004B3125">
                      <w:r>
                        <w:t xml:space="preserve">Figure 2. </w:t>
                      </w:r>
                      <w:r w:rsidR="0032462A">
                        <w:t xml:space="preserve">Tensile Tester setup correctly </w:t>
                      </w:r>
                    </w:p>
                  </w:txbxContent>
                </v:textbox>
              </v:shape>
            </w:pict>
          </mc:Fallback>
        </mc:AlternateContent>
      </w:r>
    </w:p>
    <w:p w14:paraId="28A8A271" w14:textId="77777777" w:rsidR="004B3125" w:rsidRDefault="004B3125" w:rsidP="000C774D">
      <w:pPr>
        <w:rPr>
          <w:rFonts w:ascii="Open Sans" w:eastAsia="Times New Roman" w:hAnsi="Open Sans" w:cs="Open Sans"/>
          <w:color w:val="000000"/>
          <w:sz w:val="20"/>
          <w:szCs w:val="20"/>
          <w:shd w:val="clear" w:color="auto" w:fill="FFFFFF"/>
          <w:lang w:eastAsia="en-GB"/>
        </w:rPr>
      </w:pPr>
    </w:p>
    <w:p w14:paraId="593F6CDF" w14:textId="77777777" w:rsidR="0032462A" w:rsidRDefault="0032462A" w:rsidP="000C774D">
      <w:pPr>
        <w:rPr>
          <w:rFonts w:ascii="Open Sans" w:eastAsia="Times New Roman" w:hAnsi="Open Sans" w:cs="Open Sans"/>
          <w:color w:val="000000"/>
          <w:sz w:val="20"/>
          <w:szCs w:val="20"/>
          <w:shd w:val="clear" w:color="auto" w:fill="FFFFFF"/>
          <w:lang w:eastAsia="en-GB"/>
        </w:rPr>
      </w:pPr>
    </w:p>
    <w:p w14:paraId="549E85B8" w14:textId="77777777" w:rsidR="0032462A" w:rsidRDefault="0032462A" w:rsidP="000C774D">
      <w:pPr>
        <w:rPr>
          <w:rFonts w:ascii="Open Sans" w:eastAsia="Times New Roman" w:hAnsi="Open Sans" w:cs="Open Sans"/>
          <w:color w:val="000000"/>
          <w:sz w:val="20"/>
          <w:szCs w:val="20"/>
          <w:shd w:val="clear" w:color="auto" w:fill="FFFFFF"/>
          <w:lang w:eastAsia="en-GB"/>
        </w:rPr>
      </w:pPr>
    </w:p>
    <w:p w14:paraId="4E845C26" w14:textId="607CB48A" w:rsidR="009D4619" w:rsidRDefault="004B3125"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shd w:val="clear" w:color="auto" w:fill="FFFFFF"/>
          <w:lang w:eastAsia="en-GB"/>
        </w:rPr>
        <w:drawing>
          <wp:inline distT="0" distB="0" distL="0" distR="0" wp14:anchorId="3DC4B762" wp14:editId="654B9530">
            <wp:extent cx="1895658" cy="2527614"/>
            <wp:effectExtent l="0" t="0" r="0" b="0"/>
            <wp:docPr id="3" name="Picture 3" descr="A picture containing text, wall,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wall, indoor,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914314" cy="2552489"/>
                    </a:xfrm>
                    <a:prstGeom prst="rect">
                      <a:avLst/>
                    </a:prstGeom>
                  </pic:spPr>
                </pic:pic>
              </a:graphicData>
            </a:graphic>
          </wp:inline>
        </w:drawing>
      </w:r>
      <w:r>
        <w:rPr>
          <w:rFonts w:ascii="Open Sans" w:eastAsia="Times New Roman" w:hAnsi="Open Sans" w:cs="Open Sans"/>
          <w:color w:val="000000"/>
          <w:sz w:val="20"/>
          <w:szCs w:val="20"/>
          <w:shd w:val="clear" w:color="auto" w:fill="FFFFFF"/>
          <w:lang w:eastAsia="en-GB"/>
        </w:rPr>
        <w:t xml:space="preserve">                                                   </w:t>
      </w:r>
      <w:r>
        <w:rPr>
          <w:rFonts w:ascii="Open Sans" w:eastAsia="Times New Roman" w:hAnsi="Open Sans" w:cs="Open Sans"/>
          <w:noProof/>
          <w:color w:val="000000"/>
          <w:sz w:val="20"/>
          <w:szCs w:val="20"/>
          <w:shd w:val="clear" w:color="auto" w:fill="FFFFFF"/>
          <w:lang w:eastAsia="en-GB"/>
        </w:rPr>
        <w:drawing>
          <wp:inline distT="0" distB="0" distL="0" distR="0" wp14:anchorId="579F2ABD" wp14:editId="5EB83EEA">
            <wp:extent cx="1896075" cy="2528171"/>
            <wp:effectExtent l="0" t="0" r="0" b="0"/>
            <wp:docPr id="4" name="Picture 4" descr="A picture containing indoor, devic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device, gau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3567" cy="2578162"/>
                    </a:xfrm>
                    <a:prstGeom prst="rect">
                      <a:avLst/>
                    </a:prstGeom>
                  </pic:spPr>
                </pic:pic>
              </a:graphicData>
            </a:graphic>
          </wp:inline>
        </w:drawing>
      </w:r>
    </w:p>
    <w:p w14:paraId="3298CF69"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A6FAC09"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1BD9F1F"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5C17A2C"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5328FEEB"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DC0F00F"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199A9D35" w14:textId="3C4512A0" w:rsidR="009D4619" w:rsidRDefault="0032462A"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3360" behindDoc="0" locked="0" layoutInCell="1" allowOverlap="1" wp14:anchorId="40E86130" wp14:editId="5AE6BC8A">
                <wp:simplePos x="0" y="0"/>
                <wp:positionH relativeFrom="column">
                  <wp:posOffset>3679633</wp:posOffset>
                </wp:positionH>
                <wp:positionV relativeFrom="paragraph">
                  <wp:posOffset>11361</wp:posOffset>
                </wp:positionV>
                <wp:extent cx="1999561" cy="464820"/>
                <wp:effectExtent l="0" t="0" r="7620" b="17780"/>
                <wp:wrapNone/>
                <wp:docPr id="10" name="Text Box 10"/>
                <wp:cNvGraphicFramePr/>
                <a:graphic xmlns:a="http://schemas.openxmlformats.org/drawingml/2006/main">
                  <a:graphicData uri="http://schemas.microsoft.com/office/word/2010/wordprocessingShape">
                    <wps:wsp>
                      <wps:cNvSpPr txBox="1"/>
                      <wps:spPr>
                        <a:xfrm>
                          <a:off x="0" y="0"/>
                          <a:ext cx="1999561" cy="464820"/>
                        </a:xfrm>
                        <a:prstGeom prst="rect">
                          <a:avLst/>
                        </a:prstGeom>
                        <a:solidFill>
                          <a:schemeClr val="lt1"/>
                        </a:solidFill>
                        <a:ln w="6350">
                          <a:solidFill>
                            <a:prstClr val="black"/>
                          </a:solidFill>
                        </a:ln>
                      </wps:spPr>
                      <wps:txbx>
                        <w:txbxContent>
                          <w:p w14:paraId="38868225" w14:textId="5AE4A27F" w:rsidR="0032462A" w:rsidRDefault="0032462A">
                            <w:r>
                              <w:t xml:space="preserve">Figure 5. Test pieces </w:t>
                            </w:r>
                          </w:p>
                          <w:p w14:paraId="103AC366" w14:textId="671D3FED" w:rsidR="0032462A" w:rsidRDefault="0032462A">
                            <w:r>
                              <w:t>Steel (left) Aluminium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E86130" id="Text Box 10" o:spid="_x0000_s1029" type="#_x0000_t202" style="position:absolute;margin-left:289.75pt;margin-top:.9pt;width:157.45pt;height:36.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" fillcolor="white [3201]" strokeweight=".5pt">
                <v:textbox>
                  <w:txbxContent>
                    <w:p w14:paraId="38868225" w14:textId="5AE4A27F" w:rsidR="0032462A" w:rsidRDefault="0032462A">
                      <w:r>
                        <w:t xml:space="preserve">Figure 5. Test pieces </w:t>
                      </w:r>
                    </w:p>
                    <w:p w14:paraId="103AC366" w14:textId="671D3FED" w:rsidR="0032462A" w:rsidRDefault="0032462A">
                      <w:r>
                        <w:t>Steel (left) Aluminium (right)</w:t>
                      </w:r>
                    </w:p>
                  </w:txbxContent>
                </v:textbox>
              </v:shape>
            </w:pict>
          </mc:Fallback>
        </mc:AlternateContent>
      </w: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2336" behindDoc="0" locked="0" layoutInCell="1" allowOverlap="1" wp14:anchorId="5BB16C51" wp14:editId="624DF784">
                <wp:simplePos x="0" y="0"/>
                <wp:positionH relativeFrom="column">
                  <wp:posOffset>99060</wp:posOffset>
                </wp:positionH>
                <wp:positionV relativeFrom="paragraph">
                  <wp:posOffset>9525</wp:posOffset>
                </wp:positionV>
                <wp:extent cx="1714500" cy="464820"/>
                <wp:effectExtent l="0" t="0" r="12700" b="17780"/>
                <wp:wrapNone/>
                <wp:docPr id="9" name="Text Box 9"/>
                <wp:cNvGraphicFramePr/>
                <a:graphic xmlns:a="http://schemas.openxmlformats.org/drawingml/2006/main">
                  <a:graphicData uri="http://schemas.microsoft.com/office/word/2010/wordprocessingShape">
                    <wps:wsp>
                      <wps:cNvSpPr txBox="1"/>
                      <wps:spPr>
                        <a:xfrm>
                          <a:off x="0" y="0"/>
                          <a:ext cx="1714500" cy="464820"/>
                        </a:xfrm>
                        <a:prstGeom prst="rect">
                          <a:avLst/>
                        </a:prstGeom>
                        <a:solidFill>
                          <a:schemeClr val="lt1"/>
                        </a:solidFill>
                        <a:ln w="6350">
                          <a:solidFill>
                            <a:prstClr val="black"/>
                          </a:solidFill>
                        </a:ln>
                      </wps:spPr>
                      <wps:txbx>
                        <w:txbxContent>
                          <w:p w14:paraId="35F6CC2D" w14:textId="7330C56C" w:rsidR="0032462A" w:rsidRDefault="0032462A">
                            <w:r>
                              <w:t xml:space="preserve">Figure 4. Close up of tensile tester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B16C51" id="Text Box 9" o:spid="_x0000_s1030" type="#_x0000_t202" style="position:absolute;margin-left:7.8pt;margin-top:.75pt;width:135pt;height:3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" fillcolor="white [3201]" strokeweight=".5pt">
                <v:textbox>
                  <w:txbxContent>
                    <w:p w14:paraId="35F6CC2D" w14:textId="7330C56C" w:rsidR="0032462A" w:rsidRDefault="0032462A">
                      <w:r>
                        <w:t xml:space="preserve">Figure 4. Close up of tensile tester </w:t>
                      </w:r>
                    </w:p>
                  </w:txbxContent>
                </v:textbox>
              </v:shape>
            </w:pict>
          </mc:Fallback>
        </mc:AlternateContent>
      </w:r>
    </w:p>
    <w:p w14:paraId="653A9182"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DB686D6"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58FBA132" w14:textId="77777777" w:rsidR="0032462A" w:rsidRDefault="0032462A" w:rsidP="000C774D">
      <w:pPr>
        <w:rPr>
          <w:rFonts w:ascii="Open Sans" w:eastAsia="Times New Roman" w:hAnsi="Open Sans" w:cs="Open Sans"/>
          <w:color w:val="000000"/>
          <w:sz w:val="20"/>
          <w:szCs w:val="20"/>
          <w:shd w:val="clear" w:color="auto" w:fill="FFFFFF"/>
          <w:lang w:eastAsia="en-GB"/>
        </w:rPr>
      </w:pPr>
    </w:p>
    <w:p w14:paraId="40694AC8" w14:textId="641D7418" w:rsidR="009D4619" w:rsidRDefault="004B3125"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shd w:val="clear" w:color="auto" w:fill="FFFFFF"/>
          <w:lang w:eastAsia="en-GB"/>
        </w:rPr>
        <w:drawing>
          <wp:inline distT="0" distB="0" distL="0" distR="0" wp14:anchorId="6672C5AA" wp14:editId="2D17E69D">
            <wp:extent cx="1895475" cy="2527370"/>
            <wp:effectExtent l="0" t="0" r="0" b="0"/>
            <wp:docPr id="5" name="Picture 5" descr="A picture containing wall, indoor,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all, indoor, different, severa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8874" cy="2585237"/>
                    </a:xfrm>
                    <a:prstGeom prst="rect">
                      <a:avLst/>
                    </a:prstGeom>
                  </pic:spPr>
                </pic:pic>
              </a:graphicData>
            </a:graphic>
          </wp:inline>
        </w:drawing>
      </w:r>
      <w:r>
        <w:rPr>
          <w:rFonts w:ascii="Open Sans" w:eastAsia="Times New Roman" w:hAnsi="Open Sans" w:cs="Open Sans"/>
          <w:color w:val="000000"/>
          <w:sz w:val="20"/>
          <w:szCs w:val="20"/>
          <w:shd w:val="clear" w:color="auto" w:fill="FFFFFF"/>
          <w:lang w:eastAsia="en-GB"/>
        </w:rPr>
        <w:t xml:space="preserve">                                                      </w:t>
      </w:r>
      <w:r>
        <w:rPr>
          <w:rFonts w:ascii="Open Sans" w:eastAsia="Times New Roman" w:hAnsi="Open Sans" w:cs="Open Sans"/>
          <w:noProof/>
          <w:color w:val="000000"/>
          <w:sz w:val="20"/>
          <w:szCs w:val="20"/>
          <w:shd w:val="clear" w:color="auto" w:fill="FFFFFF"/>
          <w:lang w:eastAsia="en-GB"/>
        </w:rPr>
        <w:drawing>
          <wp:inline distT="0" distB="0" distL="0" distR="0" wp14:anchorId="5B5F354C" wp14:editId="70D935F1">
            <wp:extent cx="1891106" cy="2521544"/>
            <wp:effectExtent l="0" t="0" r="1270" b="6350"/>
            <wp:docPr id="6" name="Picture 6" descr="A picture containing text,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all, in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6488" cy="2555388"/>
                    </a:xfrm>
                    <a:prstGeom prst="rect">
                      <a:avLst/>
                    </a:prstGeom>
                  </pic:spPr>
                </pic:pic>
              </a:graphicData>
            </a:graphic>
          </wp:inline>
        </w:drawing>
      </w:r>
    </w:p>
    <w:p w14:paraId="583E6848"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6CB999A7"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7F8071B"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62D3026"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53A32653"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2E14294A" w14:textId="77777777" w:rsidR="009D4619" w:rsidRDefault="009D4619" w:rsidP="000C774D">
      <w:pPr>
        <w:rPr>
          <w:rFonts w:ascii="Open Sans" w:eastAsia="Times New Roman" w:hAnsi="Open Sans" w:cs="Open Sans"/>
          <w:color w:val="000000"/>
          <w:sz w:val="20"/>
          <w:szCs w:val="20"/>
          <w:shd w:val="clear" w:color="auto" w:fill="FFFFFF"/>
          <w:lang w:eastAsia="en-GB"/>
        </w:rPr>
      </w:pPr>
    </w:p>
    <w:p w14:paraId="16D7F34C" w14:textId="56A00343" w:rsidR="009D4619" w:rsidRDefault="000B33E0" w:rsidP="000B33E0">
      <w:pPr>
        <w:pStyle w:val="Heading1"/>
        <w:rPr>
          <w:rFonts w:eastAsia="Times New Roman"/>
          <w:shd w:val="clear" w:color="auto" w:fill="FFFFFF"/>
          <w:lang w:eastAsia="en-GB"/>
        </w:rPr>
      </w:pPr>
      <w:bookmarkStart w:id="4" w:name="_Toc103454160"/>
      <w:r>
        <w:rPr>
          <w:rFonts w:eastAsia="Times New Roman"/>
          <w:shd w:val="clear" w:color="auto" w:fill="FFFFFF"/>
          <w:lang w:eastAsia="en-GB"/>
        </w:rPr>
        <w:lastRenderedPageBreak/>
        <w:t>4 Results</w:t>
      </w:r>
      <w:bookmarkEnd w:id="4"/>
      <w:r>
        <w:rPr>
          <w:rFonts w:eastAsia="Times New Roman"/>
          <w:shd w:val="clear" w:color="auto" w:fill="FFFFFF"/>
          <w:lang w:eastAsia="en-GB"/>
        </w:rPr>
        <w:t xml:space="preserve"> </w:t>
      </w:r>
    </w:p>
    <w:p w14:paraId="1390CA07" w14:textId="408F8001" w:rsidR="000B33E0" w:rsidRDefault="000B33E0" w:rsidP="000B33E0">
      <w:pPr>
        <w:rPr>
          <w:lang w:eastAsia="en-GB"/>
        </w:rPr>
      </w:pPr>
    </w:p>
    <w:p w14:paraId="5C2E81B3" w14:textId="32578467" w:rsidR="00AB4A90" w:rsidRDefault="00AB4A90" w:rsidP="000B33E0">
      <w:pPr>
        <w:rPr>
          <w:lang w:eastAsia="en-GB"/>
        </w:rPr>
      </w:pPr>
    </w:p>
    <w:p w14:paraId="5349DF84" w14:textId="0DFF789B" w:rsidR="00AB4A90" w:rsidRDefault="00AB4A90" w:rsidP="000B33E0">
      <w:pPr>
        <w:rPr>
          <w:lang w:eastAsia="en-GB"/>
        </w:rPr>
      </w:pPr>
    </w:p>
    <w:p w14:paraId="421953E8" w14:textId="0A8F58AD" w:rsidR="00BC3FB0" w:rsidRDefault="00BC3FB0" w:rsidP="000C774D">
      <w:pPr>
        <w:rPr>
          <w:rFonts w:ascii="Open Sans" w:eastAsia="Times New Roman" w:hAnsi="Open Sans" w:cs="Open Sans"/>
          <w:color w:val="000000"/>
          <w:sz w:val="20"/>
          <w:szCs w:val="20"/>
          <w:shd w:val="clear" w:color="auto" w:fill="FFFFFF"/>
          <w:lang w:eastAsia="en-GB"/>
        </w:rPr>
      </w:pPr>
    </w:p>
    <w:p w14:paraId="10D01563" w14:textId="48E932FB" w:rsidR="00BC3FB0" w:rsidRDefault="00992E6C"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4384" behindDoc="0" locked="0" layoutInCell="1" allowOverlap="1" wp14:anchorId="22DB596C" wp14:editId="74D09FE9">
                <wp:simplePos x="0" y="0"/>
                <wp:positionH relativeFrom="column">
                  <wp:posOffset>288954</wp:posOffset>
                </wp:positionH>
                <wp:positionV relativeFrom="paragraph">
                  <wp:posOffset>144145</wp:posOffset>
                </wp:positionV>
                <wp:extent cx="1618615" cy="479425"/>
                <wp:effectExtent l="0" t="0" r="6985" b="15875"/>
                <wp:wrapNone/>
                <wp:docPr id="13" name="Text Box 13"/>
                <wp:cNvGraphicFramePr/>
                <a:graphic xmlns:a="http://schemas.openxmlformats.org/drawingml/2006/main">
                  <a:graphicData uri="http://schemas.microsoft.com/office/word/2010/wordprocessingShape">
                    <wps:wsp>
                      <wps:cNvSpPr txBox="1"/>
                      <wps:spPr>
                        <a:xfrm>
                          <a:off x="0" y="0"/>
                          <a:ext cx="1618615" cy="479425"/>
                        </a:xfrm>
                        <a:prstGeom prst="rect">
                          <a:avLst/>
                        </a:prstGeom>
                        <a:solidFill>
                          <a:schemeClr val="lt1"/>
                        </a:solidFill>
                        <a:ln w="6350">
                          <a:solidFill>
                            <a:prstClr val="black"/>
                          </a:solidFill>
                        </a:ln>
                      </wps:spPr>
                      <wps:txbx>
                        <w:txbxContent>
                          <w:p w14:paraId="1E5F7AA0" w14:textId="7359F4C7" w:rsidR="00215C24" w:rsidRDefault="00215C24" w:rsidP="00215C24">
                            <w:pPr>
                              <w:jc w:val="center"/>
                            </w:pPr>
                            <w:r>
                              <w:t>Figure 6. Aluminium test piece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DB596C" id="Text Box 13" o:spid="_x0000_s1031" type="#_x0000_t202" style="position:absolute;margin-left:22.75pt;margin-top:11.35pt;width:127.45pt;height:37.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" fillcolor="white [3201]" strokeweight=".5pt">
                <v:textbox>
                  <w:txbxContent>
                    <w:p w14:paraId="1E5F7AA0" w14:textId="7359F4C7" w:rsidR="00215C24" w:rsidRDefault="00215C24" w:rsidP="00215C24">
                      <w:pPr>
                        <w:jc w:val="center"/>
                      </w:pPr>
                      <w:r>
                        <w:t>Figure 6. Aluminium test piece results</w:t>
                      </w:r>
                    </w:p>
                  </w:txbxContent>
                </v:textbox>
              </v:shape>
            </w:pict>
          </mc:Fallback>
        </mc:AlternateContent>
      </w:r>
      <w:r w:rsidR="000537A8">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5408" behindDoc="0" locked="0" layoutInCell="1" allowOverlap="1" wp14:anchorId="77B02A84" wp14:editId="45C4EEDB">
                <wp:simplePos x="0" y="0"/>
                <wp:positionH relativeFrom="column">
                  <wp:posOffset>2679364</wp:posOffset>
                </wp:positionH>
                <wp:positionV relativeFrom="paragraph">
                  <wp:posOffset>143921</wp:posOffset>
                </wp:positionV>
                <wp:extent cx="1765005" cy="489098"/>
                <wp:effectExtent l="0" t="0" r="13335" b="19050"/>
                <wp:wrapNone/>
                <wp:docPr id="14" name="Text Box 14"/>
                <wp:cNvGraphicFramePr/>
                <a:graphic xmlns:a="http://schemas.openxmlformats.org/drawingml/2006/main">
                  <a:graphicData uri="http://schemas.microsoft.com/office/word/2010/wordprocessingShape">
                    <wps:wsp>
                      <wps:cNvSpPr txBox="1"/>
                      <wps:spPr>
                        <a:xfrm>
                          <a:off x="0" y="0"/>
                          <a:ext cx="1765005" cy="489098"/>
                        </a:xfrm>
                        <a:prstGeom prst="rect">
                          <a:avLst/>
                        </a:prstGeom>
                        <a:solidFill>
                          <a:schemeClr val="lt1"/>
                        </a:solidFill>
                        <a:ln w="6350">
                          <a:solidFill>
                            <a:prstClr val="black"/>
                          </a:solidFill>
                        </a:ln>
                      </wps:spPr>
                      <wps:txbx>
                        <w:txbxContent>
                          <w:p w14:paraId="4C310703" w14:textId="305621C3" w:rsidR="00215C24" w:rsidRDefault="00215C24" w:rsidP="00215C24">
                            <w:pPr>
                              <w:jc w:val="center"/>
                            </w:pPr>
                            <w:r>
                              <w:t>Figure 7. Steel test piece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B02A84" id="Text Box 14" o:spid="_x0000_s1032" type="#_x0000_t202" style="position:absolute;margin-left:210.95pt;margin-top:11.35pt;width:139pt;height:3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" fillcolor="white [3201]" strokeweight=".5pt">
                <v:textbox>
                  <w:txbxContent>
                    <w:p w14:paraId="4C310703" w14:textId="305621C3" w:rsidR="00215C24" w:rsidRDefault="00215C24" w:rsidP="00215C24">
                      <w:pPr>
                        <w:jc w:val="center"/>
                      </w:pPr>
                      <w:r>
                        <w:t>Figure 7. Steel test piece results</w:t>
                      </w:r>
                    </w:p>
                  </w:txbxContent>
                </v:textbox>
              </v:shape>
            </w:pict>
          </mc:Fallback>
        </mc:AlternateContent>
      </w:r>
    </w:p>
    <w:p w14:paraId="0941B81F" w14:textId="1091EACB" w:rsidR="00BC3FB0" w:rsidRDefault="00BC3FB0" w:rsidP="000C774D">
      <w:pPr>
        <w:rPr>
          <w:rFonts w:ascii="Open Sans" w:eastAsia="Times New Roman" w:hAnsi="Open Sans" w:cs="Open Sans"/>
          <w:color w:val="000000"/>
          <w:sz w:val="20"/>
          <w:szCs w:val="20"/>
          <w:shd w:val="clear" w:color="auto" w:fill="FFFFFF"/>
          <w:lang w:eastAsia="en-GB"/>
        </w:rPr>
      </w:pPr>
    </w:p>
    <w:p w14:paraId="7C509D86" w14:textId="77777777" w:rsidR="000537A8" w:rsidRDefault="000537A8" w:rsidP="000C774D">
      <w:pPr>
        <w:rPr>
          <w:rFonts w:ascii="Open Sans" w:eastAsia="Times New Roman" w:hAnsi="Open Sans" w:cs="Open Sans"/>
          <w:color w:val="000000"/>
          <w:sz w:val="20"/>
          <w:szCs w:val="20"/>
          <w:shd w:val="clear" w:color="auto" w:fill="FFFFFF"/>
          <w:lang w:eastAsia="en-GB"/>
        </w:rPr>
      </w:pPr>
    </w:p>
    <w:p w14:paraId="21F791EC" w14:textId="77777777" w:rsidR="000537A8" w:rsidRDefault="000537A8" w:rsidP="000C774D">
      <w:pPr>
        <w:rPr>
          <w:rFonts w:ascii="Open Sans" w:eastAsia="Times New Roman" w:hAnsi="Open Sans" w:cs="Open Sans"/>
          <w:color w:val="000000"/>
          <w:sz w:val="20"/>
          <w:szCs w:val="20"/>
          <w:shd w:val="clear" w:color="auto" w:fill="FFFFFF"/>
          <w:lang w:eastAsia="en-GB"/>
        </w:rPr>
      </w:pPr>
    </w:p>
    <w:p w14:paraId="4030FBC3" w14:textId="77777777" w:rsidR="000537A8" w:rsidRDefault="000537A8" w:rsidP="000C774D">
      <w:pPr>
        <w:rPr>
          <w:rFonts w:ascii="Open Sans" w:eastAsia="Times New Roman" w:hAnsi="Open Sans" w:cs="Open Sans"/>
          <w:color w:val="000000"/>
          <w:sz w:val="20"/>
          <w:szCs w:val="20"/>
          <w:shd w:val="clear" w:color="auto" w:fill="FFFFFF"/>
          <w:lang w:eastAsia="en-GB"/>
        </w:rPr>
      </w:pPr>
    </w:p>
    <w:p w14:paraId="0B897147" w14:textId="77777777" w:rsidR="000537A8" w:rsidRDefault="000537A8" w:rsidP="000C774D">
      <w:pPr>
        <w:rPr>
          <w:rFonts w:ascii="Open Sans" w:eastAsia="Times New Roman" w:hAnsi="Open Sans" w:cs="Open Sans"/>
          <w:color w:val="000000"/>
          <w:sz w:val="20"/>
          <w:szCs w:val="20"/>
          <w:shd w:val="clear" w:color="auto" w:fill="FFFFFF"/>
          <w:lang w:eastAsia="en-GB"/>
        </w:rPr>
      </w:pPr>
    </w:p>
    <w:p w14:paraId="60B6EB5E" w14:textId="323738C3" w:rsidR="00BC3FB0" w:rsidRDefault="00BC3FB0"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shd w:val="clear" w:color="auto" w:fill="FFFFFF"/>
          <w:lang w:eastAsia="en-GB"/>
        </w:rPr>
        <w:drawing>
          <wp:inline distT="0" distB="0" distL="0" distR="0" wp14:anchorId="1E784596" wp14:editId="0076137C">
            <wp:extent cx="2179955" cy="3279497"/>
            <wp:effectExtent l="0" t="0" r="4445"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rotWithShape="1">
                    <a:blip r:embed="rId11" cstate="print">
                      <a:extLst>
                        <a:ext uri="{28A0092B-C50C-407E-A947-70E740481C1C}">
                          <a14:useLocalDpi xmlns:a14="http://schemas.microsoft.com/office/drawing/2010/main" val="0"/>
                        </a:ext>
                      </a:extLst>
                    </a:blip>
                    <a:srcRect r="28729"/>
                    <a:stretch/>
                  </pic:blipFill>
                  <pic:spPr bwMode="auto">
                    <a:xfrm>
                      <a:off x="0" y="0"/>
                      <a:ext cx="2200315" cy="3310126"/>
                    </a:xfrm>
                    <a:prstGeom prst="rect">
                      <a:avLst/>
                    </a:prstGeom>
                    <a:ln>
                      <a:noFill/>
                    </a:ln>
                    <a:extLst>
                      <a:ext uri="{53640926-AAD7-44D8-BBD7-CCE9431645EC}">
                        <a14:shadowObscured xmlns:a14="http://schemas.microsoft.com/office/drawing/2010/main"/>
                      </a:ext>
                    </a:extLst>
                  </pic:spPr>
                </pic:pic>
              </a:graphicData>
            </a:graphic>
          </wp:inline>
        </w:drawing>
      </w:r>
      <w:r w:rsidR="003C57FB">
        <w:rPr>
          <w:rFonts w:ascii="Open Sans" w:eastAsia="Times New Roman" w:hAnsi="Open Sans" w:cs="Open Sans"/>
          <w:color w:val="000000"/>
          <w:sz w:val="20"/>
          <w:szCs w:val="20"/>
          <w:shd w:val="clear" w:color="auto" w:fill="FFFFFF"/>
          <w:lang w:eastAsia="en-GB"/>
        </w:rPr>
        <w:t xml:space="preserve">         </w:t>
      </w:r>
      <w:r w:rsidR="000537A8">
        <w:rPr>
          <w:rFonts w:ascii="Open Sans" w:eastAsia="Times New Roman" w:hAnsi="Open Sans" w:cs="Open Sans"/>
          <w:color w:val="000000"/>
          <w:sz w:val="20"/>
          <w:szCs w:val="20"/>
          <w:shd w:val="clear" w:color="auto" w:fill="FFFFFF"/>
          <w:lang w:eastAsia="en-GB"/>
        </w:rPr>
        <w:t xml:space="preserve"> </w:t>
      </w:r>
      <w:r w:rsidR="003C57FB">
        <w:rPr>
          <w:rFonts w:ascii="Open Sans" w:eastAsia="Times New Roman" w:hAnsi="Open Sans" w:cs="Open Sans"/>
          <w:color w:val="000000"/>
          <w:sz w:val="20"/>
          <w:szCs w:val="20"/>
          <w:shd w:val="clear" w:color="auto" w:fill="FFFFFF"/>
          <w:lang w:eastAsia="en-GB"/>
        </w:rPr>
        <w:t xml:space="preserve"> </w:t>
      </w:r>
      <w:r>
        <w:rPr>
          <w:rFonts w:ascii="Open Sans" w:eastAsia="Times New Roman" w:hAnsi="Open Sans" w:cs="Open Sans"/>
          <w:noProof/>
          <w:color w:val="000000"/>
          <w:sz w:val="20"/>
          <w:szCs w:val="20"/>
          <w:shd w:val="clear" w:color="auto" w:fill="FFFFFF"/>
          <w:lang w:eastAsia="en-GB"/>
        </w:rPr>
        <w:drawing>
          <wp:inline distT="0" distB="0" distL="0" distR="0" wp14:anchorId="3FC8858F" wp14:editId="45294AE5">
            <wp:extent cx="1907381" cy="3375768"/>
            <wp:effectExtent l="0" t="0" r="0" b="254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rotWithShape="1">
                    <a:blip r:embed="rId12" cstate="print">
                      <a:extLst>
                        <a:ext uri="{28A0092B-C50C-407E-A947-70E740481C1C}">
                          <a14:useLocalDpi xmlns:a14="http://schemas.microsoft.com/office/drawing/2010/main" val="0"/>
                        </a:ext>
                      </a:extLst>
                    </a:blip>
                    <a:srcRect l="4185" r="27814" b="1532"/>
                    <a:stretch/>
                  </pic:blipFill>
                  <pic:spPr bwMode="auto">
                    <a:xfrm>
                      <a:off x="0" y="0"/>
                      <a:ext cx="1967019" cy="3481318"/>
                    </a:xfrm>
                    <a:prstGeom prst="rect">
                      <a:avLst/>
                    </a:prstGeom>
                    <a:ln>
                      <a:noFill/>
                    </a:ln>
                    <a:extLst>
                      <a:ext uri="{53640926-AAD7-44D8-BBD7-CCE9431645EC}">
                        <a14:shadowObscured xmlns:a14="http://schemas.microsoft.com/office/drawing/2010/main"/>
                      </a:ext>
                    </a:extLst>
                  </pic:spPr>
                </pic:pic>
              </a:graphicData>
            </a:graphic>
          </wp:inline>
        </w:drawing>
      </w:r>
      <w:r>
        <w:rPr>
          <w:rFonts w:ascii="Open Sans" w:eastAsia="Times New Roman" w:hAnsi="Open Sans" w:cs="Open Sans"/>
          <w:color w:val="000000"/>
          <w:sz w:val="20"/>
          <w:szCs w:val="20"/>
          <w:shd w:val="clear" w:color="auto" w:fill="FFFFFF"/>
          <w:lang w:eastAsia="en-GB"/>
        </w:rPr>
        <w:t xml:space="preserve">    </w:t>
      </w:r>
    </w:p>
    <w:p w14:paraId="4775A4D6" w14:textId="60F44A1E" w:rsidR="00BC3FB0" w:rsidRDefault="00BC3FB0" w:rsidP="000C774D">
      <w:pPr>
        <w:rPr>
          <w:rFonts w:ascii="Open Sans" w:eastAsia="Times New Roman" w:hAnsi="Open Sans" w:cs="Open Sans"/>
          <w:color w:val="000000"/>
          <w:sz w:val="20"/>
          <w:szCs w:val="20"/>
          <w:shd w:val="clear" w:color="auto" w:fill="FFFFFF"/>
          <w:lang w:eastAsia="en-GB"/>
        </w:rPr>
      </w:pPr>
    </w:p>
    <w:p w14:paraId="75BFD4B2" w14:textId="55DC5E36" w:rsidR="00BC3FB0" w:rsidRDefault="00BC3FB0" w:rsidP="000C774D">
      <w:pPr>
        <w:rPr>
          <w:rFonts w:ascii="Open Sans" w:eastAsia="Times New Roman" w:hAnsi="Open Sans" w:cs="Open Sans"/>
          <w:color w:val="000000"/>
          <w:sz w:val="20"/>
          <w:szCs w:val="20"/>
          <w:shd w:val="clear" w:color="auto" w:fill="FFFFFF"/>
          <w:lang w:eastAsia="en-GB"/>
        </w:rPr>
      </w:pPr>
    </w:p>
    <w:p w14:paraId="1A834EEF" w14:textId="27C71DC3" w:rsidR="00BC3FB0" w:rsidRDefault="00BC3FB0" w:rsidP="000C774D">
      <w:pPr>
        <w:rPr>
          <w:rFonts w:ascii="Open Sans" w:eastAsia="Times New Roman" w:hAnsi="Open Sans" w:cs="Open Sans"/>
          <w:color w:val="000000"/>
          <w:sz w:val="20"/>
          <w:szCs w:val="20"/>
          <w:shd w:val="clear" w:color="auto" w:fill="FFFFFF"/>
          <w:lang w:eastAsia="en-GB"/>
        </w:rPr>
      </w:pPr>
    </w:p>
    <w:p w14:paraId="247CDC72" w14:textId="3E3A4EB0" w:rsidR="00BC3FB0" w:rsidRDefault="00BC3FB0" w:rsidP="000C774D">
      <w:pPr>
        <w:rPr>
          <w:rFonts w:ascii="Open Sans" w:eastAsia="Times New Roman" w:hAnsi="Open Sans" w:cs="Open Sans"/>
          <w:color w:val="000000"/>
          <w:sz w:val="20"/>
          <w:szCs w:val="20"/>
          <w:shd w:val="clear" w:color="auto" w:fill="FFFFFF"/>
          <w:lang w:eastAsia="en-GB"/>
        </w:rPr>
      </w:pPr>
    </w:p>
    <w:p w14:paraId="5D2D5212" w14:textId="77777777" w:rsidR="00BC3FB0" w:rsidRDefault="00BC3FB0" w:rsidP="000C774D">
      <w:pPr>
        <w:rPr>
          <w:rFonts w:ascii="Open Sans" w:eastAsia="Times New Roman" w:hAnsi="Open Sans" w:cs="Open Sans"/>
          <w:color w:val="000000"/>
          <w:sz w:val="20"/>
          <w:szCs w:val="20"/>
          <w:shd w:val="clear" w:color="auto" w:fill="FFFFFF"/>
          <w:lang w:eastAsia="en-GB"/>
        </w:rPr>
      </w:pPr>
    </w:p>
    <w:p w14:paraId="45CF428E" w14:textId="1713B870" w:rsidR="005E6D5C" w:rsidRPr="0008404B" w:rsidRDefault="00215C24" w:rsidP="005E6D5C">
      <w:pPr>
        <w:rPr>
          <w:rFonts w:eastAsia="Times New Roman" w:cstheme="minorHAnsi"/>
          <w:sz w:val="22"/>
          <w:szCs w:val="22"/>
          <w:lang w:eastAsia="en-GB"/>
        </w:rPr>
      </w:pPr>
      <w:r w:rsidRPr="0008404B">
        <w:rPr>
          <w:rFonts w:eastAsia="Times New Roman" w:cstheme="minorHAnsi"/>
          <w:color w:val="000000"/>
          <w:sz w:val="22"/>
          <w:szCs w:val="22"/>
          <w:shd w:val="clear" w:color="auto" w:fill="FFFFFF"/>
          <w:lang w:eastAsia="en-GB"/>
        </w:rPr>
        <w:t xml:space="preserve">These are the raw data results from the tensile test carried out on the aluminium and steel test pieces. </w:t>
      </w:r>
      <w:r w:rsidR="00AB4A90" w:rsidRPr="0008404B">
        <w:rPr>
          <w:rFonts w:eastAsia="Times New Roman" w:cstheme="minorHAnsi"/>
          <w:color w:val="000000"/>
          <w:sz w:val="22"/>
          <w:szCs w:val="22"/>
          <w:shd w:val="clear" w:color="auto" w:fill="FFFFFF"/>
          <w:lang w:eastAsia="en-GB"/>
        </w:rPr>
        <w:t xml:space="preserve">This set of data is only a brief </w:t>
      </w:r>
      <w:r w:rsidR="0099706D" w:rsidRPr="0008404B">
        <w:rPr>
          <w:rFonts w:eastAsia="Times New Roman" w:cstheme="minorHAnsi"/>
          <w:color w:val="000000"/>
          <w:sz w:val="22"/>
          <w:szCs w:val="22"/>
          <w:shd w:val="clear" w:color="auto" w:fill="FFFFFF"/>
          <w:lang w:eastAsia="en-GB"/>
        </w:rPr>
        <w:t xml:space="preserve">part of what is needed to create the appropriate graphs. The graphs require the Stress and Strain values of each material to calculate their yield point and tensile strength. </w:t>
      </w:r>
      <w:r w:rsidR="00992E6C" w:rsidRPr="0008404B">
        <w:rPr>
          <w:rFonts w:eastAsia="Times New Roman" w:cstheme="minorHAnsi"/>
          <w:color w:val="000000"/>
          <w:sz w:val="22"/>
          <w:szCs w:val="22"/>
          <w:shd w:val="clear" w:color="auto" w:fill="FFFFFF"/>
          <w:lang w:eastAsia="en-GB"/>
        </w:rPr>
        <w:t xml:space="preserve">From these graphs it will be possible to locate the gradient of the plastic region </w:t>
      </w:r>
      <w:r w:rsidR="001A2913" w:rsidRPr="0008404B">
        <w:rPr>
          <w:rFonts w:eastAsia="Times New Roman" w:cstheme="minorHAnsi"/>
          <w:color w:val="000000"/>
          <w:sz w:val="22"/>
          <w:szCs w:val="22"/>
          <w:shd w:val="clear" w:color="auto" w:fill="FFFFFF"/>
          <w:lang w:eastAsia="en-GB"/>
        </w:rPr>
        <w:t xml:space="preserve">to compare the different stiffness of each material. </w:t>
      </w:r>
      <w:r w:rsidR="007754FC" w:rsidRPr="0008404B">
        <w:rPr>
          <w:rFonts w:eastAsia="Times New Roman" w:cstheme="minorHAnsi"/>
          <w:color w:val="000000"/>
          <w:sz w:val="22"/>
          <w:szCs w:val="22"/>
          <w:shd w:val="clear" w:color="auto" w:fill="FFFFFF"/>
          <w:lang w:eastAsia="en-GB"/>
        </w:rPr>
        <w:t xml:space="preserve">The plastic region on a stress strain curve graph is the portion where permanent deformation mainly occurs even after the load is removed. This happens just before the fracture point of the material </w:t>
      </w:r>
      <w:r w:rsidR="005E6D5C" w:rsidRPr="0008404B">
        <w:rPr>
          <w:rFonts w:eastAsia="Times New Roman" w:cstheme="minorHAnsi"/>
          <w:color w:val="000000"/>
          <w:sz w:val="22"/>
          <w:szCs w:val="22"/>
          <w:shd w:val="clear" w:color="auto" w:fill="FFFFFF"/>
          <w:lang w:eastAsia="en-GB"/>
        </w:rPr>
        <w:t>(Toppr, 2020). From the results recorded in figure 6 and 7</w:t>
      </w:r>
      <w:r w:rsidR="00FE6E3A" w:rsidRPr="0008404B">
        <w:rPr>
          <w:rFonts w:eastAsia="Times New Roman" w:cstheme="minorHAnsi"/>
          <w:color w:val="000000"/>
          <w:sz w:val="22"/>
          <w:szCs w:val="22"/>
          <w:shd w:val="clear" w:color="auto" w:fill="FFFFFF"/>
          <w:lang w:eastAsia="en-GB"/>
        </w:rPr>
        <w:t>,</w:t>
      </w:r>
      <w:r w:rsidR="005E6D5C" w:rsidRPr="0008404B">
        <w:rPr>
          <w:rFonts w:eastAsia="Times New Roman" w:cstheme="minorHAnsi"/>
          <w:color w:val="000000"/>
          <w:sz w:val="22"/>
          <w:szCs w:val="22"/>
          <w:shd w:val="clear" w:color="auto" w:fill="FFFFFF"/>
          <w:lang w:eastAsia="en-GB"/>
        </w:rPr>
        <w:t xml:space="preserve"> </w:t>
      </w:r>
      <w:r w:rsidR="00FE6E3A" w:rsidRPr="0008404B">
        <w:rPr>
          <w:rFonts w:eastAsia="Times New Roman" w:cstheme="minorHAnsi"/>
          <w:color w:val="000000"/>
          <w:sz w:val="22"/>
          <w:szCs w:val="22"/>
          <w:shd w:val="clear" w:color="auto" w:fill="FFFFFF"/>
          <w:lang w:eastAsia="en-GB"/>
        </w:rPr>
        <w:t xml:space="preserve">it shows that the aluminium test piece needed less force to be fractured (295 N) in comparison to the steel that needed 533N of force to be fractured. </w:t>
      </w:r>
    </w:p>
    <w:p w14:paraId="18D79661" w14:textId="21B0C7C1" w:rsidR="0008404B" w:rsidRDefault="0008404B" w:rsidP="00FE6E3A">
      <w:pPr>
        <w:pStyle w:val="Heading1"/>
        <w:rPr>
          <w:rFonts w:eastAsia="Times New Roman"/>
          <w:shd w:val="clear" w:color="auto" w:fill="FFFFFF"/>
          <w:lang w:eastAsia="en-GB"/>
        </w:rPr>
      </w:pPr>
      <w:bookmarkStart w:id="5" w:name="_Toc103454161"/>
    </w:p>
    <w:p w14:paraId="15EBF9A7" w14:textId="77777777" w:rsidR="0008404B" w:rsidRPr="0008404B" w:rsidRDefault="0008404B" w:rsidP="0008404B">
      <w:pPr>
        <w:rPr>
          <w:lang w:eastAsia="en-GB"/>
        </w:rPr>
      </w:pPr>
    </w:p>
    <w:p w14:paraId="2A8A6C6D" w14:textId="668F0C4B" w:rsidR="00656D78" w:rsidRDefault="00FE6E3A" w:rsidP="00FE6E3A">
      <w:pPr>
        <w:pStyle w:val="Heading1"/>
        <w:rPr>
          <w:rFonts w:eastAsia="Times New Roman"/>
          <w:shd w:val="clear" w:color="auto" w:fill="FFFFFF"/>
          <w:lang w:eastAsia="en-GB"/>
        </w:rPr>
      </w:pPr>
      <w:r>
        <w:rPr>
          <w:rFonts w:eastAsia="Times New Roman"/>
          <w:shd w:val="clear" w:color="auto" w:fill="FFFFFF"/>
          <w:lang w:eastAsia="en-GB"/>
        </w:rPr>
        <w:lastRenderedPageBreak/>
        <w:t>5 Analysis</w:t>
      </w:r>
      <w:bookmarkEnd w:id="5"/>
      <w:r>
        <w:rPr>
          <w:rFonts w:eastAsia="Times New Roman"/>
          <w:shd w:val="clear" w:color="auto" w:fill="FFFFFF"/>
          <w:lang w:eastAsia="en-GB"/>
        </w:rPr>
        <w:t xml:space="preserve"> </w:t>
      </w:r>
    </w:p>
    <w:p w14:paraId="7298FE2A" w14:textId="725B7E47" w:rsidR="00FE6E3A" w:rsidRDefault="00FE6E3A" w:rsidP="00FE6E3A">
      <w:pPr>
        <w:rPr>
          <w:lang w:eastAsia="en-GB"/>
        </w:rPr>
      </w:pPr>
    </w:p>
    <w:p w14:paraId="3B084EB9" w14:textId="49442777" w:rsidR="00FE6E3A" w:rsidRDefault="00FE6E3A" w:rsidP="00D11188">
      <w:pPr>
        <w:rPr>
          <w:lang w:eastAsia="en-GB"/>
        </w:rPr>
      </w:pPr>
    </w:p>
    <w:p w14:paraId="56AAD8B8" w14:textId="7348F889" w:rsidR="00204CE4" w:rsidRDefault="00204CE4" w:rsidP="00D11188">
      <w:pPr>
        <w:rPr>
          <w:lang w:eastAsia="en-GB"/>
        </w:rPr>
      </w:pPr>
    </w:p>
    <w:p w14:paraId="51739CF9" w14:textId="4EB880C5" w:rsidR="00204CE4" w:rsidRDefault="00204CE4" w:rsidP="00D11188">
      <w:pPr>
        <w:rPr>
          <w:lang w:eastAsia="en-GB"/>
        </w:rPr>
      </w:pPr>
      <w:r>
        <w:rPr>
          <w:lang w:eastAsia="en-GB"/>
        </w:rPr>
        <w:t>Aluminium Specimen:</w:t>
      </w:r>
    </w:p>
    <w:p w14:paraId="5FBBF819" w14:textId="4929D376" w:rsidR="00204CE4" w:rsidRDefault="00204CE4" w:rsidP="00D11188">
      <w:pPr>
        <w:rPr>
          <w:lang w:eastAsia="en-GB"/>
        </w:rPr>
      </w:pPr>
    </w:p>
    <w:p w14:paraId="64A243C9" w14:textId="77777777" w:rsidR="00204CE4" w:rsidRPr="00FE6E3A" w:rsidRDefault="00204CE4" w:rsidP="00D11188">
      <w:pPr>
        <w:rPr>
          <w:lang w:eastAsia="en-GB"/>
        </w:rPr>
      </w:pPr>
    </w:p>
    <w:p w14:paraId="409807CF" w14:textId="5B584387" w:rsidR="00656D78" w:rsidRDefault="00D11188"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shd w:val="clear" w:color="auto" w:fill="FFFFFF"/>
          <w:lang w:eastAsia="en-GB"/>
        </w:rPr>
        <w:drawing>
          <wp:inline distT="0" distB="0" distL="0" distR="0" wp14:anchorId="0B1BC71A" wp14:editId="407DF14A">
            <wp:extent cx="2129051" cy="2249822"/>
            <wp:effectExtent l="0" t="0" r="508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5341" cy="2319872"/>
                    </a:xfrm>
                    <a:prstGeom prst="rect">
                      <a:avLst/>
                    </a:prstGeom>
                  </pic:spPr>
                </pic:pic>
              </a:graphicData>
            </a:graphic>
          </wp:inline>
        </w:drawing>
      </w:r>
      <w:r w:rsidR="005772C3">
        <w:rPr>
          <w:rFonts w:ascii="Open Sans" w:eastAsia="Times New Roman" w:hAnsi="Open Sans" w:cs="Open Sans"/>
          <w:color w:val="000000"/>
          <w:sz w:val="20"/>
          <w:szCs w:val="20"/>
          <w:shd w:val="clear" w:color="auto" w:fill="FFFFFF"/>
          <w:lang w:eastAsia="en-GB"/>
        </w:rPr>
        <w:t xml:space="preserve">          </w:t>
      </w:r>
      <w:r w:rsidR="005772C3">
        <w:rPr>
          <w:rFonts w:ascii="Open Sans" w:eastAsia="Times New Roman" w:hAnsi="Open Sans" w:cs="Open Sans"/>
          <w:noProof/>
          <w:color w:val="000000"/>
          <w:sz w:val="20"/>
          <w:szCs w:val="20"/>
          <w:shd w:val="clear" w:color="auto" w:fill="FFFFFF"/>
          <w:lang w:eastAsia="en-GB"/>
        </w:rPr>
        <w:drawing>
          <wp:inline distT="0" distB="0" distL="0" distR="0" wp14:anchorId="36B3B85A" wp14:editId="1F45C9C9">
            <wp:extent cx="3237545" cy="1894606"/>
            <wp:effectExtent l="0" t="0" r="1270" b="0"/>
            <wp:docPr id="21" name="Picture 2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scatte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44107" cy="1956966"/>
                    </a:xfrm>
                    <a:prstGeom prst="rect">
                      <a:avLst/>
                    </a:prstGeom>
                  </pic:spPr>
                </pic:pic>
              </a:graphicData>
            </a:graphic>
          </wp:inline>
        </w:drawing>
      </w:r>
    </w:p>
    <w:p w14:paraId="2BB1E705" w14:textId="6BDD7154" w:rsidR="00656D78" w:rsidRDefault="005772C3"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7456" behindDoc="0" locked="0" layoutInCell="1" allowOverlap="1" wp14:anchorId="0F58F0AB" wp14:editId="42C9FFF5">
                <wp:simplePos x="0" y="0"/>
                <wp:positionH relativeFrom="column">
                  <wp:posOffset>3359356</wp:posOffset>
                </wp:positionH>
                <wp:positionV relativeFrom="paragraph">
                  <wp:posOffset>126719</wp:posOffset>
                </wp:positionV>
                <wp:extent cx="1446028" cy="882503"/>
                <wp:effectExtent l="0" t="0" r="14605" b="6985"/>
                <wp:wrapNone/>
                <wp:docPr id="20" name="Text Box 20"/>
                <wp:cNvGraphicFramePr/>
                <a:graphic xmlns:a="http://schemas.openxmlformats.org/drawingml/2006/main">
                  <a:graphicData uri="http://schemas.microsoft.com/office/word/2010/wordprocessingShape">
                    <wps:wsp>
                      <wps:cNvSpPr txBox="1"/>
                      <wps:spPr>
                        <a:xfrm>
                          <a:off x="0" y="0"/>
                          <a:ext cx="1446028" cy="882503"/>
                        </a:xfrm>
                        <a:prstGeom prst="rect">
                          <a:avLst/>
                        </a:prstGeom>
                        <a:solidFill>
                          <a:schemeClr val="lt1"/>
                        </a:solidFill>
                        <a:ln w="6350">
                          <a:solidFill>
                            <a:prstClr val="black"/>
                          </a:solidFill>
                        </a:ln>
                      </wps:spPr>
                      <wps:txbx>
                        <w:txbxContent>
                          <w:p w14:paraId="23D02797" w14:textId="1C5C9C90" w:rsidR="00204CE4" w:rsidRDefault="00204CE4" w:rsidP="00204CE4">
                            <w:pPr>
                              <w:jc w:val="center"/>
                            </w:pPr>
                            <w:r>
                              <w:t>Figure 9. Stress-Strain curve graph for the Aluminium test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58F0AB" id="Text Box 20" o:spid="_x0000_s1033" type="#_x0000_t202" style="position:absolute;margin-left:264.5pt;margin-top:10pt;width:113.85pt;height:69.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" fillcolor="white [3201]" strokeweight=".5pt">
                <v:textbox>
                  <w:txbxContent>
                    <w:p w14:paraId="23D02797" w14:textId="1C5C9C90" w:rsidR="00204CE4" w:rsidRDefault="00204CE4" w:rsidP="00204CE4">
                      <w:pPr>
                        <w:jc w:val="center"/>
                      </w:pPr>
                      <w:r>
                        <w:t>Figure 9. Stress-Strain curve graph for the Aluminium test piece</w:t>
                      </w:r>
                    </w:p>
                  </w:txbxContent>
                </v:textbox>
              </v:shape>
            </w:pict>
          </mc:Fallback>
        </mc:AlternateContent>
      </w: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6432" behindDoc="0" locked="0" layoutInCell="1" allowOverlap="1" wp14:anchorId="432AEC81" wp14:editId="725B988E">
                <wp:simplePos x="0" y="0"/>
                <wp:positionH relativeFrom="column">
                  <wp:posOffset>254945</wp:posOffset>
                </wp:positionH>
                <wp:positionV relativeFrom="paragraph">
                  <wp:posOffset>133099</wp:posOffset>
                </wp:positionV>
                <wp:extent cx="1719943" cy="946298"/>
                <wp:effectExtent l="0" t="0" r="7620" b="19050"/>
                <wp:wrapNone/>
                <wp:docPr id="19" name="Text Box 19"/>
                <wp:cNvGraphicFramePr/>
                <a:graphic xmlns:a="http://schemas.openxmlformats.org/drawingml/2006/main">
                  <a:graphicData uri="http://schemas.microsoft.com/office/word/2010/wordprocessingShape">
                    <wps:wsp>
                      <wps:cNvSpPr txBox="1"/>
                      <wps:spPr>
                        <a:xfrm>
                          <a:off x="0" y="0"/>
                          <a:ext cx="1719943" cy="946298"/>
                        </a:xfrm>
                        <a:prstGeom prst="rect">
                          <a:avLst/>
                        </a:prstGeom>
                        <a:solidFill>
                          <a:schemeClr val="lt1"/>
                        </a:solidFill>
                        <a:ln w="6350">
                          <a:solidFill>
                            <a:prstClr val="black"/>
                          </a:solidFill>
                        </a:ln>
                      </wps:spPr>
                      <wps:txbx>
                        <w:txbxContent>
                          <w:p w14:paraId="16C67A7B" w14:textId="53D9C2B9" w:rsidR="00204CE4" w:rsidRDefault="00204CE4" w:rsidP="00204CE4">
                            <w:pPr>
                              <w:jc w:val="center"/>
                            </w:pPr>
                            <w:r>
                              <w:t>Figure 8. Aluminium test piece results with Stress and Nominal strain calculated.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2AEC81" id="Text Box 19" o:spid="_x0000_s1034" type="#_x0000_t202" style="position:absolute;margin-left:20.05pt;margin-top:10.5pt;width:135.45pt;height:7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" fillcolor="white [3201]" strokeweight=".5pt">
                <v:textbox>
                  <w:txbxContent>
                    <w:p w14:paraId="16C67A7B" w14:textId="53D9C2B9" w:rsidR="00204CE4" w:rsidRDefault="00204CE4" w:rsidP="00204CE4">
                      <w:pPr>
                        <w:jc w:val="center"/>
                      </w:pPr>
                      <w:r>
                        <w:t>Figure 8. Aluminium test piece results with Stress and Nominal strain calculated.</w:t>
                      </w:r>
                    </w:p>
                  </w:txbxContent>
                </v:textbox>
              </v:shape>
            </w:pict>
          </mc:Fallback>
        </mc:AlternateContent>
      </w:r>
    </w:p>
    <w:p w14:paraId="1EC5A1D8" w14:textId="5DC611FC" w:rsidR="00CD0CB4" w:rsidRDefault="00CD0CB4" w:rsidP="000C774D">
      <w:pPr>
        <w:rPr>
          <w:rFonts w:ascii="Open Sans" w:eastAsia="Times New Roman" w:hAnsi="Open Sans" w:cs="Open Sans"/>
          <w:color w:val="000000"/>
          <w:sz w:val="20"/>
          <w:szCs w:val="20"/>
          <w:shd w:val="clear" w:color="auto" w:fill="FFFFFF"/>
          <w:lang w:eastAsia="en-GB"/>
        </w:rPr>
      </w:pPr>
    </w:p>
    <w:p w14:paraId="6C36244A" w14:textId="68DDBC81" w:rsidR="00FE6E3A" w:rsidRDefault="00FE6E3A" w:rsidP="000C774D">
      <w:pPr>
        <w:rPr>
          <w:rFonts w:ascii="Open Sans" w:eastAsia="Times New Roman" w:hAnsi="Open Sans" w:cs="Open Sans"/>
          <w:color w:val="000000"/>
          <w:sz w:val="20"/>
          <w:szCs w:val="20"/>
          <w:shd w:val="clear" w:color="auto" w:fill="FFFFFF"/>
          <w:lang w:eastAsia="en-GB"/>
        </w:rPr>
      </w:pPr>
    </w:p>
    <w:p w14:paraId="515F1C04" w14:textId="0A3A55E7" w:rsidR="00FE6E3A" w:rsidRDefault="00FE6E3A" w:rsidP="000C774D">
      <w:pPr>
        <w:rPr>
          <w:rFonts w:ascii="Open Sans" w:eastAsia="Times New Roman" w:hAnsi="Open Sans" w:cs="Open Sans"/>
          <w:color w:val="000000"/>
          <w:sz w:val="20"/>
          <w:szCs w:val="20"/>
          <w:shd w:val="clear" w:color="auto" w:fill="FFFFFF"/>
          <w:lang w:eastAsia="en-GB"/>
        </w:rPr>
      </w:pPr>
    </w:p>
    <w:p w14:paraId="7000B3E9" w14:textId="559AF8AE" w:rsidR="00FE6E3A" w:rsidRDefault="00FE6E3A" w:rsidP="000C774D">
      <w:pPr>
        <w:rPr>
          <w:rFonts w:ascii="Open Sans" w:eastAsia="Times New Roman" w:hAnsi="Open Sans" w:cs="Open Sans"/>
          <w:color w:val="000000"/>
          <w:sz w:val="20"/>
          <w:szCs w:val="20"/>
          <w:shd w:val="clear" w:color="auto" w:fill="FFFFFF"/>
          <w:lang w:eastAsia="en-GB"/>
        </w:rPr>
      </w:pPr>
    </w:p>
    <w:p w14:paraId="01718DA1" w14:textId="3091FE81" w:rsidR="00FE6E3A" w:rsidRDefault="00FE6E3A" w:rsidP="000C774D">
      <w:pPr>
        <w:rPr>
          <w:rFonts w:ascii="Open Sans" w:eastAsia="Times New Roman" w:hAnsi="Open Sans" w:cs="Open Sans"/>
          <w:color w:val="000000"/>
          <w:sz w:val="20"/>
          <w:szCs w:val="20"/>
          <w:shd w:val="clear" w:color="auto" w:fill="FFFFFF"/>
          <w:lang w:eastAsia="en-GB"/>
        </w:rPr>
      </w:pPr>
    </w:p>
    <w:p w14:paraId="1667D0F6" w14:textId="6745F7BC" w:rsidR="00FE6E3A" w:rsidRDefault="00FE6E3A" w:rsidP="000C774D">
      <w:pPr>
        <w:rPr>
          <w:rFonts w:ascii="Open Sans" w:eastAsia="Times New Roman" w:hAnsi="Open Sans" w:cs="Open Sans"/>
          <w:color w:val="000000"/>
          <w:sz w:val="20"/>
          <w:szCs w:val="20"/>
          <w:shd w:val="clear" w:color="auto" w:fill="FFFFFF"/>
          <w:lang w:eastAsia="en-GB"/>
        </w:rPr>
      </w:pPr>
    </w:p>
    <w:p w14:paraId="4680AF08" w14:textId="039202BD" w:rsidR="00FE6E3A" w:rsidRDefault="00FE6E3A" w:rsidP="000C774D">
      <w:pPr>
        <w:rPr>
          <w:rFonts w:ascii="Open Sans" w:eastAsia="Times New Roman" w:hAnsi="Open Sans" w:cs="Open Sans"/>
          <w:color w:val="000000"/>
          <w:sz w:val="20"/>
          <w:szCs w:val="20"/>
          <w:shd w:val="clear" w:color="auto" w:fill="FFFFFF"/>
          <w:lang w:eastAsia="en-GB"/>
        </w:rPr>
      </w:pPr>
    </w:p>
    <w:p w14:paraId="7516D3B9" w14:textId="0627843F" w:rsidR="00FE6E3A" w:rsidRDefault="00FE6E3A" w:rsidP="000C774D">
      <w:pPr>
        <w:rPr>
          <w:rFonts w:ascii="Open Sans" w:eastAsia="Times New Roman" w:hAnsi="Open Sans" w:cs="Open Sans"/>
          <w:color w:val="000000"/>
          <w:sz w:val="20"/>
          <w:szCs w:val="20"/>
          <w:shd w:val="clear" w:color="auto" w:fill="FFFFFF"/>
          <w:lang w:eastAsia="en-GB"/>
        </w:rPr>
      </w:pPr>
    </w:p>
    <w:p w14:paraId="10611A37" w14:textId="30F1B4C9" w:rsidR="000824B9" w:rsidRDefault="005772C3" w:rsidP="005772C3">
      <w:pPr>
        <w:jc w:val="center"/>
        <w:rPr>
          <w:rFonts w:ascii="Open Sans" w:eastAsia="Times New Roman" w:hAnsi="Open Sans" w:cs="Open Sans"/>
          <w:color w:val="000000"/>
          <w:sz w:val="20"/>
          <w:szCs w:val="20"/>
          <w:shd w:val="clear" w:color="auto" w:fill="FFFFFF"/>
          <w:lang w:eastAsia="en-GB"/>
        </w:rPr>
      </w:pPr>
      <w:r>
        <w:rPr>
          <w:noProof/>
        </w:rPr>
        <w:drawing>
          <wp:inline distT="0" distB="0" distL="0" distR="0" wp14:anchorId="43B15092" wp14:editId="046CCACF">
            <wp:extent cx="4605825" cy="2719039"/>
            <wp:effectExtent l="0" t="0" r="17145" b="12065"/>
            <wp:docPr id="26" name="Chart 26">
              <a:extLst xmlns:a="http://schemas.openxmlformats.org/drawingml/2006/main">
                <a:ext uri="{FF2B5EF4-FFF2-40B4-BE49-F238E27FC236}">
                  <a16:creationId xmlns:a16="http://schemas.microsoft.com/office/drawing/2014/main" id="{40CB5B35-8E91-EDA2-ACDA-E10C9973DC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98BE0A" w14:textId="5BBF3CB4" w:rsidR="000824B9" w:rsidRDefault="000824B9" w:rsidP="000C774D">
      <w:pPr>
        <w:rPr>
          <w:rFonts w:ascii="Open Sans" w:eastAsia="Times New Roman" w:hAnsi="Open Sans" w:cs="Open Sans"/>
          <w:color w:val="000000"/>
          <w:sz w:val="20"/>
          <w:szCs w:val="20"/>
          <w:shd w:val="clear" w:color="auto" w:fill="FFFFFF"/>
          <w:lang w:eastAsia="en-GB"/>
        </w:rPr>
      </w:pPr>
    </w:p>
    <w:p w14:paraId="39BC6F78" w14:textId="11D69595" w:rsidR="005772C3" w:rsidRDefault="005772C3" w:rsidP="000C774D">
      <w:pPr>
        <w:rPr>
          <w:rFonts w:ascii="Open Sans" w:eastAsia="Times New Roman" w:hAnsi="Open Sans" w:cs="Open Sans"/>
          <w:color w:val="000000"/>
          <w:sz w:val="20"/>
          <w:szCs w:val="20"/>
          <w:shd w:val="clear" w:color="auto" w:fill="FFFFFF"/>
          <w:lang w:eastAsia="en-GB"/>
        </w:rPr>
      </w:pPr>
    </w:p>
    <w:p w14:paraId="4A179B8D" w14:textId="37212580" w:rsidR="005772C3" w:rsidRDefault="005772C3"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70528" behindDoc="0" locked="0" layoutInCell="1" allowOverlap="1" wp14:anchorId="0DA8730C" wp14:editId="5F4184C4">
                <wp:simplePos x="0" y="0"/>
                <wp:positionH relativeFrom="column">
                  <wp:posOffset>312821</wp:posOffset>
                </wp:positionH>
                <wp:positionV relativeFrom="paragraph">
                  <wp:posOffset>43013</wp:posOffset>
                </wp:positionV>
                <wp:extent cx="5077326" cy="541421"/>
                <wp:effectExtent l="0" t="0" r="15875" b="17780"/>
                <wp:wrapNone/>
                <wp:docPr id="27" name="Text Box 27"/>
                <wp:cNvGraphicFramePr/>
                <a:graphic xmlns:a="http://schemas.openxmlformats.org/drawingml/2006/main">
                  <a:graphicData uri="http://schemas.microsoft.com/office/word/2010/wordprocessingShape">
                    <wps:wsp>
                      <wps:cNvSpPr txBox="1"/>
                      <wps:spPr>
                        <a:xfrm>
                          <a:off x="0" y="0"/>
                          <a:ext cx="5077326" cy="541421"/>
                        </a:xfrm>
                        <a:prstGeom prst="rect">
                          <a:avLst/>
                        </a:prstGeom>
                        <a:solidFill>
                          <a:schemeClr val="lt1"/>
                        </a:solidFill>
                        <a:ln w="6350">
                          <a:solidFill>
                            <a:prstClr val="black"/>
                          </a:solidFill>
                        </a:ln>
                      </wps:spPr>
                      <wps:txbx>
                        <w:txbxContent>
                          <w:p w14:paraId="3AEE4145" w14:textId="0ED826E1" w:rsidR="005772C3" w:rsidRDefault="005772C3" w:rsidP="005072D7">
                            <w:pPr>
                              <w:jc w:val="center"/>
                            </w:pPr>
                            <w:r>
                              <w:t>F</w:t>
                            </w:r>
                            <w:r w:rsidR="005072D7">
                              <w:t>igure 1</w:t>
                            </w:r>
                            <w:r w:rsidR="00394DAA">
                              <w:t>0</w:t>
                            </w:r>
                            <w:r w:rsidR="005072D7">
                              <w:t>. A graph showing the plastic region, young’s modulus and gradient of the Aluminium test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A8730C" id="Text Box 27" o:spid="_x0000_s1035" type="#_x0000_t202" style="position:absolute;margin-left:24.65pt;margin-top:3.4pt;width:399.8pt;height:42.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" fillcolor="white [3201]" strokeweight=".5pt">
                <v:textbox>
                  <w:txbxContent>
                    <w:p w14:paraId="3AEE4145" w14:textId="0ED826E1" w:rsidR="005772C3" w:rsidRDefault="005772C3" w:rsidP="005072D7">
                      <w:pPr>
                        <w:jc w:val="center"/>
                      </w:pPr>
                      <w:r>
                        <w:t>F</w:t>
                      </w:r>
                      <w:r w:rsidR="005072D7">
                        <w:t>igure 1</w:t>
                      </w:r>
                      <w:r w:rsidR="00394DAA">
                        <w:t>0</w:t>
                      </w:r>
                      <w:r w:rsidR="005072D7">
                        <w:t>. A graph showing the plastic region, young’s modulus and gradient of the Aluminium test piece</w:t>
                      </w:r>
                    </w:p>
                  </w:txbxContent>
                </v:textbox>
              </v:shape>
            </w:pict>
          </mc:Fallback>
        </mc:AlternateContent>
      </w:r>
    </w:p>
    <w:p w14:paraId="41C64C4B" w14:textId="77777777" w:rsidR="005772C3" w:rsidRDefault="005772C3" w:rsidP="000C774D">
      <w:pPr>
        <w:rPr>
          <w:rFonts w:ascii="Open Sans" w:eastAsia="Times New Roman" w:hAnsi="Open Sans" w:cs="Open Sans"/>
          <w:color w:val="000000"/>
          <w:sz w:val="20"/>
          <w:szCs w:val="20"/>
          <w:shd w:val="clear" w:color="auto" w:fill="FFFFFF"/>
          <w:lang w:eastAsia="en-GB"/>
        </w:rPr>
      </w:pPr>
    </w:p>
    <w:p w14:paraId="0EBA5B98" w14:textId="77777777" w:rsidR="00394DAA" w:rsidRDefault="00394DAA" w:rsidP="000C774D">
      <w:pPr>
        <w:rPr>
          <w:rFonts w:ascii="Open Sans" w:eastAsia="Times New Roman" w:hAnsi="Open Sans" w:cs="Open Sans"/>
          <w:color w:val="000000"/>
          <w:sz w:val="20"/>
          <w:szCs w:val="20"/>
          <w:shd w:val="clear" w:color="auto" w:fill="FFFFFF"/>
          <w:lang w:eastAsia="en-GB"/>
        </w:rPr>
      </w:pPr>
    </w:p>
    <w:p w14:paraId="07A20F19" w14:textId="41EF2710" w:rsidR="000824B9" w:rsidRDefault="006F2262"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color w:val="000000"/>
          <w:sz w:val="20"/>
          <w:szCs w:val="20"/>
          <w:shd w:val="clear" w:color="auto" w:fill="FFFFFF"/>
          <w:lang w:eastAsia="en-GB"/>
        </w:rPr>
        <w:lastRenderedPageBreak/>
        <w:t xml:space="preserve">Steel Specimen: </w:t>
      </w:r>
    </w:p>
    <w:p w14:paraId="3424DE76" w14:textId="05771AEE" w:rsidR="000824B9" w:rsidRDefault="000824B9" w:rsidP="000C774D">
      <w:pPr>
        <w:rPr>
          <w:rFonts w:ascii="Open Sans" w:eastAsia="Times New Roman" w:hAnsi="Open Sans" w:cs="Open Sans"/>
          <w:color w:val="000000"/>
          <w:sz w:val="20"/>
          <w:szCs w:val="20"/>
          <w:shd w:val="clear" w:color="auto" w:fill="FFFFFF"/>
          <w:lang w:eastAsia="en-GB"/>
        </w:rPr>
      </w:pPr>
    </w:p>
    <w:p w14:paraId="4550C991" w14:textId="4751A6DA" w:rsidR="000824B9" w:rsidRDefault="000824B9" w:rsidP="000C774D">
      <w:pPr>
        <w:rPr>
          <w:rFonts w:ascii="Open Sans" w:eastAsia="Times New Roman" w:hAnsi="Open Sans" w:cs="Open Sans"/>
          <w:color w:val="000000"/>
          <w:sz w:val="20"/>
          <w:szCs w:val="20"/>
          <w:shd w:val="clear" w:color="auto" w:fill="FFFFFF"/>
          <w:lang w:eastAsia="en-GB"/>
        </w:rPr>
      </w:pPr>
    </w:p>
    <w:p w14:paraId="672E276F" w14:textId="70ABC8BA" w:rsidR="000824B9" w:rsidRDefault="000824B9" w:rsidP="000C774D">
      <w:pPr>
        <w:rPr>
          <w:rFonts w:ascii="Open Sans" w:eastAsia="Times New Roman" w:hAnsi="Open Sans" w:cs="Open Sans"/>
          <w:color w:val="000000"/>
          <w:sz w:val="20"/>
          <w:szCs w:val="20"/>
          <w:shd w:val="clear" w:color="auto" w:fill="FFFFFF"/>
          <w:lang w:eastAsia="en-GB"/>
        </w:rPr>
      </w:pPr>
    </w:p>
    <w:p w14:paraId="09408DFF" w14:textId="59D102AF" w:rsidR="000824B9" w:rsidRDefault="006F2262" w:rsidP="00CC288C">
      <w:pPr>
        <w:jc w:val="right"/>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shd w:val="clear" w:color="auto" w:fill="FFFFFF"/>
          <w:lang w:eastAsia="en-GB"/>
        </w:rPr>
        <w:drawing>
          <wp:inline distT="0" distB="0" distL="0" distR="0" wp14:anchorId="7F91DD6B" wp14:editId="2829A8D6">
            <wp:extent cx="2348237" cy="3009207"/>
            <wp:effectExtent l="0" t="0" r="1270" b="127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16" cstate="print">
                      <a:extLst>
                        <a:ext uri="{28A0092B-C50C-407E-A947-70E740481C1C}">
                          <a14:useLocalDpi xmlns:a14="http://schemas.microsoft.com/office/drawing/2010/main" val="0"/>
                        </a:ext>
                      </a:extLst>
                    </a:blip>
                    <a:srcRect l="4746" r="1467" b="1666"/>
                    <a:stretch/>
                  </pic:blipFill>
                  <pic:spPr bwMode="auto">
                    <a:xfrm>
                      <a:off x="0" y="0"/>
                      <a:ext cx="2408148" cy="3085982"/>
                    </a:xfrm>
                    <a:prstGeom prst="rect">
                      <a:avLst/>
                    </a:prstGeom>
                    <a:ln>
                      <a:noFill/>
                    </a:ln>
                    <a:extLst>
                      <a:ext uri="{53640926-AAD7-44D8-BBD7-CCE9431645EC}">
                        <a14:shadowObscured xmlns:a14="http://schemas.microsoft.com/office/drawing/2010/main"/>
                      </a:ext>
                    </a:extLst>
                  </pic:spPr>
                </pic:pic>
              </a:graphicData>
            </a:graphic>
          </wp:inline>
        </w:drawing>
      </w:r>
      <w:r w:rsidR="00CC288C">
        <w:rPr>
          <w:rFonts w:ascii="Open Sans" w:eastAsia="Times New Roman" w:hAnsi="Open Sans" w:cs="Open Sans"/>
          <w:color w:val="000000"/>
          <w:sz w:val="20"/>
          <w:szCs w:val="20"/>
          <w:shd w:val="clear" w:color="auto" w:fill="FFFFFF"/>
          <w:lang w:eastAsia="en-GB"/>
        </w:rPr>
        <w:t xml:space="preserve">               </w:t>
      </w:r>
      <w:r w:rsidR="00CC288C">
        <w:rPr>
          <w:rFonts w:ascii="Open Sans" w:eastAsia="Times New Roman" w:hAnsi="Open Sans" w:cs="Open Sans"/>
          <w:noProof/>
          <w:color w:val="000000"/>
          <w:sz w:val="20"/>
          <w:szCs w:val="20"/>
          <w:shd w:val="clear" w:color="auto" w:fill="FFFFFF"/>
          <w:lang w:eastAsia="en-GB"/>
        </w:rPr>
        <w:drawing>
          <wp:inline distT="0" distB="0" distL="0" distR="0" wp14:anchorId="1A7E1E57" wp14:editId="735E9F42">
            <wp:extent cx="2876481" cy="1656000"/>
            <wp:effectExtent l="0" t="0" r="0" b="0"/>
            <wp:docPr id="24" name="Picture 2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line chart&#10;&#10;Description automatically generated"/>
                    <pic:cNvPicPr/>
                  </pic:nvPicPr>
                  <pic:blipFill rotWithShape="1">
                    <a:blip r:embed="rId17" cstate="print">
                      <a:extLst>
                        <a:ext uri="{28A0092B-C50C-407E-A947-70E740481C1C}">
                          <a14:useLocalDpi xmlns:a14="http://schemas.microsoft.com/office/drawing/2010/main" val="0"/>
                        </a:ext>
                      </a:extLst>
                    </a:blip>
                    <a:srcRect l="1501" t="2336" r="1559"/>
                    <a:stretch/>
                  </pic:blipFill>
                  <pic:spPr bwMode="auto">
                    <a:xfrm>
                      <a:off x="0" y="0"/>
                      <a:ext cx="2876481" cy="1656000"/>
                    </a:xfrm>
                    <a:prstGeom prst="rect">
                      <a:avLst/>
                    </a:prstGeom>
                    <a:ln>
                      <a:noFill/>
                    </a:ln>
                    <a:extLst>
                      <a:ext uri="{53640926-AAD7-44D8-BBD7-CCE9431645EC}">
                        <a14:shadowObscured xmlns:a14="http://schemas.microsoft.com/office/drawing/2010/main"/>
                      </a:ext>
                    </a:extLst>
                  </pic:spPr>
                </pic:pic>
              </a:graphicData>
            </a:graphic>
          </wp:inline>
        </w:drawing>
      </w:r>
    </w:p>
    <w:p w14:paraId="29506A01" w14:textId="6B8581D7" w:rsidR="000824B9" w:rsidRDefault="000824B9" w:rsidP="000C774D">
      <w:pPr>
        <w:rPr>
          <w:rFonts w:ascii="Open Sans" w:eastAsia="Times New Roman" w:hAnsi="Open Sans" w:cs="Open Sans"/>
          <w:color w:val="000000"/>
          <w:sz w:val="20"/>
          <w:szCs w:val="20"/>
          <w:shd w:val="clear" w:color="auto" w:fill="FFFFFF"/>
          <w:lang w:eastAsia="en-GB"/>
        </w:rPr>
      </w:pPr>
    </w:p>
    <w:p w14:paraId="3D224561" w14:textId="4A4486AB" w:rsidR="000824B9" w:rsidRDefault="00394DAA" w:rsidP="000C774D">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9504" behindDoc="0" locked="0" layoutInCell="1" allowOverlap="1" wp14:anchorId="548F897C" wp14:editId="0F9FFFD3">
                <wp:simplePos x="0" y="0"/>
                <wp:positionH relativeFrom="column">
                  <wp:posOffset>3402345</wp:posOffset>
                </wp:positionH>
                <wp:positionV relativeFrom="paragraph">
                  <wp:posOffset>114197</wp:posOffset>
                </wp:positionV>
                <wp:extent cx="1945758" cy="776177"/>
                <wp:effectExtent l="0" t="0" r="10160" b="11430"/>
                <wp:wrapNone/>
                <wp:docPr id="25" name="Text Box 25"/>
                <wp:cNvGraphicFramePr/>
                <a:graphic xmlns:a="http://schemas.openxmlformats.org/drawingml/2006/main">
                  <a:graphicData uri="http://schemas.microsoft.com/office/word/2010/wordprocessingShape">
                    <wps:wsp>
                      <wps:cNvSpPr txBox="1"/>
                      <wps:spPr>
                        <a:xfrm>
                          <a:off x="0" y="0"/>
                          <a:ext cx="1945758" cy="776177"/>
                        </a:xfrm>
                        <a:prstGeom prst="rect">
                          <a:avLst/>
                        </a:prstGeom>
                        <a:solidFill>
                          <a:schemeClr val="lt1"/>
                        </a:solidFill>
                        <a:ln w="6350">
                          <a:solidFill>
                            <a:prstClr val="black"/>
                          </a:solidFill>
                        </a:ln>
                      </wps:spPr>
                      <wps:txbx>
                        <w:txbxContent>
                          <w:p w14:paraId="64CCBD06" w14:textId="10E17120" w:rsidR="006F2262" w:rsidRDefault="008800BA" w:rsidP="008800BA">
                            <w:pPr>
                              <w:jc w:val="center"/>
                            </w:pPr>
                            <w:r>
                              <w:t>Figure 1</w:t>
                            </w:r>
                            <w:r w:rsidR="00394DAA">
                              <w:t>2</w:t>
                            </w:r>
                            <w:r>
                              <w:t>. Stress-Strain curve graph for the steel test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F897C" id="Text Box 25" o:spid="_x0000_s1036" type="#_x0000_t202" style="position:absolute;margin-left:267.9pt;margin-top:9pt;width:153.2pt;height:61.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" fillcolor="white [3201]" strokeweight=".5pt">
                <v:textbox>
                  <w:txbxContent>
                    <w:p w14:paraId="64CCBD06" w14:textId="10E17120" w:rsidR="006F2262" w:rsidRDefault="008800BA" w:rsidP="008800BA">
                      <w:pPr>
                        <w:jc w:val="center"/>
                      </w:pPr>
                      <w:r>
                        <w:t>Figure 1</w:t>
                      </w:r>
                      <w:r w:rsidR="00394DAA">
                        <w:t>2</w:t>
                      </w:r>
                      <w:r>
                        <w:t>. Stress-Strain curve graph for the steel test piece</w:t>
                      </w:r>
                    </w:p>
                  </w:txbxContent>
                </v:textbox>
              </v:shape>
            </w:pict>
          </mc:Fallback>
        </mc:AlternateContent>
      </w:r>
      <w:r w:rsidR="00CC288C">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68480" behindDoc="0" locked="0" layoutInCell="1" allowOverlap="1" wp14:anchorId="4ED17BB2" wp14:editId="4355B1E4">
                <wp:simplePos x="0" y="0"/>
                <wp:positionH relativeFrom="column">
                  <wp:posOffset>445859</wp:posOffset>
                </wp:positionH>
                <wp:positionV relativeFrom="paragraph">
                  <wp:posOffset>96121</wp:posOffset>
                </wp:positionV>
                <wp:extent cx="1648046" cy="903768"/>
                <wp:effectExtent l="0" t="0" r="15875" b="10795"/>
                <wp:wrapNone/>
                <wp:docPr id="23" name="Text Box 23"/>
                <wp:cNvGraphicFramePr/>
                <a:graphic xmlns:a="http://schemas.openxmlformats.org/drawingml/2006/main">
                  <a:graphicData uri="http://schemas.microsoft.com/office/word/2010/wordprocessingShape">
                    <wps:wsp>
                      <wps:cNvSpPr txBox="1"/>
                      <wps:spPr>
                        <a:xfrm>
                          <a:off x="0" y="0"/>
                          <a:ext cx="1648046" cy="903768"/>
                        </a:xfrm>
                        <a:prstGeom prst="rect">
                          <a:avLst/>
                        </a:prstGeom>
                        <a:solidFill>
                          <a:schemeClr val="lt1"/>
                        </a:solidFill>
                        <a:ln w="6350">
                          <a:solidFill>
                            <a:prstClr val="black"/>
                          </a:solidFill>
                        </a:ln>
                      </wps:spPr>
                      <wps:txbx>
                        <w:txbxContent>
                          <w:p w14:paraId="500720B0" w14:textId="155840B6" w:rsidR="006F2262" w:rsidRDefault="006F2262" w:rsidP="006F2262">
                            <w:pPr>
                              <w:jc w:val="center"/>
                            </w:pPr>
                            <w:r>
                              <w:t>Figure 1</w:t>
                            </w:r>
                            <w:r w:rsidR="00394DAA">
                              <w:t>1</w:t>
                            </w:r>
                            <w:r>
                              <w:t>. Steel specimen with Stress and Nominal strain calculated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17BB2" id="Text Box 23" o:spid="_x0000_s1037" type="#_x0000_t202" style="position:absolute;margin-left:35.1pt;margin-top:7.55pt;width:129.75pt;height:71.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" fillcolor="white [3201]" strokeweight=".5pt">
                <v:textbox>
                  <w:txbxContent>
                    <w:p w14:paraId="500720B0" w14:textId="155840B6" w:rsidR="006F2262" w:rsidRDefault="006F2262" w:rsidP="006F2262">
                      <w:pPr>
                        <w:jc w:val="center"/>
                      </w:pPr>
                      <w:r>
                        <w:t>Figure 1</w:t>
                      </w:r>
                      <w:r w:rsidR="00394DAA">
                        <w:t>1</w:t>
                      </w:r>
                      <w:r>
                        <w:t>. Steel specimen with Stress and Nominal strain calculated</w:t>
                      </w:r>
                    </w:p>
                  </w:txbxContent>
                </v:textbox>
              </v:shape>
            </w:pict>
          </mc:Fallback>
        </mc:AlternateContent>
      </w:r>
    </w:p>
    <w:p w14:paraId="60EF9BAB" w14:textId="49EBAE38" w:rsidR="000824B9" w:rsidRDefault="000824B9" w:rsidP="000C774D">
      <w:pPr>
        <w:rPr>
          <w:rFonts w:ascii="Open Sans" w:eastAsia="Times New Roman" w:hAnsi="Open Sans" w:cs="Open Sans"/>
          <w:color w:val="000000"/>
          <w:sz w:val="20"/>
          <w:szCs w:val="20"/>
          <w:shd w:val="clear" w:color="auto" w:fill="FFFFFF"/>
          <w:lang w:eastAsia="en-GB"/>
        </w:rPr>
      </w:pPr>
    </w:p>
    <w:p w14:paraId="0C8F8253" w14:textId="6F5FD392" w:rsidR="000824B9" w:rsidRDefault="000824B9" w:rsidP="000C774D">
      <w:pPr>
        <w:rPr>
          <w:rFonts w:ascii="Open Sans" w:eastAsia="Times New Roman" w:hAnsi="Open Sans" w:cs="Open Sans"/>
          <w:color w:val="000000"/>
          <w:sz w:val="20"/>
          <w:szCs w:val="20"/>
          <w:shd w:val="clear" w:color="auto" w:fill="FFFFFF"/>
          <w:lang w:eastAsia="en-GB"/>
        </w:rPr>
      </w:pPr>
    </w:p>
    <w:p w14:paraId="591B6F6D" w14:textId="59AB96F4" w:rsidR="006F2262" w:rsidRDefault="006F2262" w:rsidP="000C774D">
      <w:pPr>
        <w:rPr>
          <w:rFonts w:ascii="Open Sans" w:eastAsia="Times New Roman" w:hAnsi="Open Sans" w:cs="Open Sans"/>
          <w:color w:val="000000"/>
          <w:sz w:val="20"/>
          <w:szCs w:val="20"/>
          <w:shd w:val="clear" w:color="auto" w:fill="FFFFFF"/>
          <w:lang w:eastAsia="en-GB"/>
        </w:rPr>
      </w:pPr>
    </w:p>
    <w:p w14:paraId="5229149E" w14:textId="5E1D414E" w:rsidR="006F2262" w:rsidRDefault="006F2262" w:rsidP="000C774D">
      <w:pPr>
        <w:rPr>
          <w:rFonts w:ascii="Open Sans" w:eastAsia="Times New Roman" w:hAnsi="Open Sans" w:cs="Open Sans"/>
          <w:color w:val="000000"/>
          <w:sz w:val="20"/>
          <w:szCs w:val="20"/>
          <w:shd w:val="clear" w:color="auto" w:fill="FFFFFF"/>
          <w:lang w:eastAsia="en-GB"/>
        </w:rPr>
      </w:pPr>
    </w:p>
    <w:p w14:paraId="2694A762" w14:textId="5A310B28" w:rsidR="006F2262" w:rsidRDefault="006F2262" w:rsidP="000C774D">
      <w:pPr>
        <w:rPr>
          <w:rFonts w:ascii="Open Sans" w:eastAsia="Times New Roman" w:hAnsi="Open Sans" w:cs="Open Sans"/>
          <w:color w:val="000000"/>
          <w:sz w:val="20"/>
          <w:szCs w:val="20"/>
          <w:shd w:val="clear" w:color="auto" w:fill="FFFFFF"/>
          <w:lang w:eastAsia="en-GB"/>
        </w:rPr>
      </w:pPr>
    </w:p>
    <w:p w14:paraId="2C6870E1"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733235FB" w14:textId="0503B81B" w:rsidR="006F2262" w:rsidRDefault="004119DE" w:rsidP="004119DE">
      <w:pPr>
        <w:jc w:val="center"/>
        <w:rPr>
          <w:rFonts w:ascii="Open Sans" w:eastAsia="Times New Roman" w:hAnsi="Open Sans" w:cs="Open Sans"/>
          <w:color w:val="000000"/>
          <w:sz w:val="20"/>
          <w:szCs w:val="20"/>
          <w:shd w:val="clear" w:color="auto" w:fill="FFFFFF"/>
          <w:lang w:eastAsia="en-GB"/>
        </w:rPr>
      </w:pPr>
      <w:r>
        <w:rPr>
          <w:noProof/>
        </w:rPr>
        <w:drawing>
          <wp:inline distT="0" distB="0" distL="0" distR="0" wp14:anchorId="7ABAA165" wp14:editId="64CEABBB">
            <wp:extent cx="4581553" cy="2688988"/>
            <wp:effectExtent l="0" t="0" r="15875" b="16510"/>
            <wp:docPr id="11" name="Chart 11">
              <a:extLst xmlns:a="http://schemas.openxmlformats.org/drawingml/2006/main">
                <a:ext uri="{FF2B5EF4-FFF2-40B4-BE49-F238E27FC236}">
                  <a16:creationId xmlns:a16="http://schemas.microsoft.com/office/drawing/2014/main" id="{3EEFB7F7-6D91-C1DE-1816-5426EAC6B2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3F9A64" w14:textId="09C3D676" w:rsidR="006F2262" w:rsidRDefault="006F2262" w:rsidP="000C774D">
      <w:pPr>
        <w:rPr>
          <w:rFonts w:ascii="Open Sans" w:eastAsia="Times New Roman" w:hAnsi="Open Sans" w:cs="Open Sans"/>
          <w:color w:val="000000"/>
          <w:sz w:val="20"/>
          <w:szCs w:val="20"/>
          <w:shd w:val="clear" w:color="auto" w:fill="FFFFFF"/>
          <w:lang w:eastAsia="en-GB"/>
        </w:rPr>
      </w:pPr>
    </w:p>
    <w:p w14:paraId="743526E3" w14:textId="4757416D" w:rsidR="0019063E" w:rsidRDefault="004119DE" w:rsidP="0019063E">
      <w:pPr>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71552" behindDoc="0" locked="0" layoutInCell="1" allowOverlap="1" wp14:anchorId="3B5FEC7A" wp14:editId="02DCD83F">
                <wp:simplePos x="0" y="0"/>
                <wp:positionH relativeFrom="column">
                  <wp:posOffset>441325</wp:posOffset>
                </wp:positionH>
                <wp:positionV relativeFrom="paragraph">
                  <wp:posOffset>83535</wp:posOffset>
                </wp:positionV>
                <wp:extent cx="4785822" cy="762000"/>
                <wp:effectExtent l="0" t="0" r="15240" b="12700"/>
                <wp:wrapNone/>
                <wp:docPr id="29" name="Text Box 29"/>
                <wp:cNvGraphicFramePr/>
                <a:graphic xmlns:a="http://schemas.openxmlformats.org/drawingml/2006/main">
                  <a:graphicData uri="http://schemas.microsoft.com/office/word/2010/wordprocessingShape">
                    <wps:wsp>
                      <wps:cNvSpPr txBox="1"/>
                      <wps:spPr>
                        <a:xfrm>
                          <a:off x="0" y="0"/>
                          <a:ext cx="4785822" cy="762000"/>
                        </a:xfrm>
                        <a:prstGeom prst="rect">
                          <a:avLst/>
                        </a:prstGeom>
                        <a:solidFill>
                          <a:schemeClr val="lt1"/>
                        </a:solidFill>
                        <a:ln w="6350">
                          <a:solidFill>
                            <a:prstClr val="black"/>
                          </a:solidFill>
                        </a:ln>
                      </wps:spPr>
                      <wps:txbx>
                        <w:txbxContent>
                          <w:p w14:paraId="7E6259A8" w14:textId="186AFF33" w:rsidR="00394DAA" w:rsidRDefault="00394DAA" w:rsidP="0016221A">
                            <w:pPr>
                              <w:jc w:val="center"/>
                            </w:pPr>
                            <w:r>
                              <w:t xml:space="preserve">Figure 13. A graph showing the plastic region, </w:t>
                            </w:r>
                            <w:r w:rsidR="0016221A">
                              <w:t>young’s</w:t>
                            </w:r>
                            <w:r>
                              <w:t xml:space="preserve"> </w:t>
                            </w:r>
                            <w:proofErr w:type="gramStart"/>
                            <w:r>
                              <w:t>modulus</w:t>
                            </w:r>
                            <w:proofErr w:type="gramEnd"/>
                            <w:r>
                              <w:t xml:space="preserve"> and gradient of the steel specimen. </w:t>
                            </w:r>
                            <w:r w:rsidR="0016221A">
                              <w:t>(The</w:t>
                            </w:r>
                            <w:r>
                              <w:t xml:space="preserve"> accuracy of this graph will be </w:t>
                            </w:r>
                            <w:r w:rsidR="0016221A">
                              <w:t xml:space="preserve">noted in the </w:t>
                            </w:r>
                            <w:r w:rsidR="00EE6DD7">
                              <w:t>conclusion</w:t>
                            </w:r>
                            <w:r w:rsidR="0016221A">
                              <w:t xml:space="preserve"> section of this technical report.</w:t>
                            </w:r>
                            <w:r w:rsidR="00EE6DD7">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5FEC7A" id="Text Box 29" o:spid="_x0000_s1038" type="#_x0000_t202" style="position:absolute;margin-left:34.75pt;margin-top:6.6pt;width:376.85pt;height:6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" fillcolor="white [3201]" strokeweight=".5pt">
                <v:textbox>
                  <w:txbxContent>
                    <w:p w14:paraId="7E6259A8" w14:textId="186AFF33" w:rsidR="00394DAA" w:rsidRDefault="00394DAA" w:rsidP="0016221A">
                      <w:pPr>
                        <w:jc w:val="center"/>
                      </w:pPr>
                      <w:r>
                        <w:t xml:space="preserve">Figure 13. A graph showing the plastic region, </w:t>
                      </w:r>
                      <w:r w:rsidR="0016221A">
                        <w:t>young’s</w:t>
                      </w:r>
                      <w:r>
                        <w:t xml:space="preserve"> </w:t>
                      </w:r>
                      <w:proofErr w:type="gramStart"/>
                      <w:r>
                        <w:t>modulus</w:t>
                      </w:r>
                      <w:proofErr w:type="gramEnd"/>
                      <w:r>
                        <w:t xml:space="preserve"> and gradient of the steel specimen. </w:t>
                      </w:r>
                      <w:r w:rsidR="0016221A">
                        <w:t>(The</w:t>
                      </w:r>
                      <w:r>
                        <w:t xml:space="preserve"> accuracy of this graph will be </w:t>
                      </w:r>
                      <w:r w:rsidR="0016221A">
                        <w:t xml:space="preserve">noted in the </w:t>
                      </w:r>
                      <w:r w:rsidR="00EE6DD7">
                        <w:t>conclusion</w:t>
                      </w:r>
                      <w:r w:rsidR="0016221A">
                        <w:t xml:space="preserve"> section of this technical report.</w:t>
                      </w:r>
                      <w:r w:rsidR="00EE6DD7">
                        <w:t>)</w:t>
                      </w:r>
                    </w:p>
                  </w:txbxContent>
                </v:textbox>
              </v:shape>
            </w:pict>
          </mc:Fallback>
        </mc:AlternateContent>
      </w:r>
      <w:bookmarkStart w:id="6" w:name="_Toc103454162"/>
    </w:p>
    <w:p w14:paraId="7975D5F3" w14:textId="77777777" w:rsidR="0019063E" w:rsidRPr="0019063E" w:rsidRDefault="0019063E" w:rsidP="0019063E">
      <w:pPr>
        <w:rPr>
          <w:rFonts w:ascii="Open Sans" w:eastAsia="Times New Roman" w:hAnsi="Open Sans" w:cs="Open Sans"/>
          <w:color w:val="000000"/>
          <w:sz w:val="20"/>
          <w:szCs w:val="20"/>
          <w:shd w:val="clear" w:color="auto" w:fill="FFFFFF"/>
          <w:lang w:eastAsia="en-GB"/>
        </w:rPr>
      </w:pPr>
    </w:p>
    <w:p w14:paraId="5BA85C28" w14:textId="0DB1AC8C" w:rsidR="006F2262" w:rsidRDefault="00D613A8" w:rsidP="00D613A8">
      <w:pPr>
        <w:pStyle w:val="Heading1"/>
        <w:rPr>
          <w:rFonts w:eastAsia="Times New Roman"/>
          <w:shd w:val="clear" w:color="auto" w:fill="FFFFFF"/>
          <w:lang w:eastAsia="en-GB"/>
        </w:rPr>
      </w:pPr>
      <w:r>
        <w:rPr>
          <w:rFonts w:eastAsia="Times New Roman"/>
          <w:shd w:val="clear" w:color="auto" w:fill="FFFFFF"/>
          <w:lang w:eastAsia="en-GB"/>
        </w:rPr>
        <w:lastRenderedPageBreak/>
        <w:t>6 Conclusion</w:t>
      </w:r>
      <w:bookmarkEnd w:id="6"/>
      <w:r>
        <w:rPr>
          <w:rFonts w:eastAsia="Times New Roman"/>
          <w:shd w:val="clear" w:color="auto" w:fill="FFFFFF"/>
          <w:lang w:eastAsia="en-GB"/>
        </w:rPr>
        <w:t xml:space="preserve"> </w:t>
      </w:r>
    </w:p>
    <w:p w14:paraId="15AC6E30" w14:textId="130BE901" w:rsidR="00D613A8" w:rsidRDefault="00D613A8" w:rsidP="00D613A8">
      <w:pPr>
        <w:rPr>
          <w:lang w:eastAsia="en-GB"/>
        </w:rPr>
      </w:pPr>
    </w:p>
    <w:p w14:paraId="4B58384A" w14:textId="1274571C" w:rsidR="00D613A8" w:rsidRDefault="00D613A8" w:rsidP="00D613A8">
      <w:pPr>
        <w:rPr>
          <w:lang w:eastAsia="en-GB"/>
        </w:rPr>
      </w:pPr>
    </w:p>
    <w:p w14:paraId="008ED211" w14:textId="426DDB38" w:rsidR="004119DE" w:rsidRPr="0008404B" w:rsidRDefault="00D613A8" w:rsidP="00D613A8">
      <w:pPr>
        <w:rPr>
          <w:sz w:val="22"/>
          <w:szCs w:val="22"/>
          <w:lang w:eastAsia="en-GB"/>
        </w:rPr>
      </w:pPr>
      <w:r w:rsidRPr="0008404B">
        <w:rPr>
          <w:sz w:val="22"/>
          <w:szCs w:val="22"/>
          <w:lang w:eastAsia="en-GB"/>
        </w:rPr>
        <w:t xml:space="preserve">The main aim of this experiment is to determine which material (Aluminium or Steel) </w:t>
      </w:r>
      <w:r w:rsidR="00AC2EAC" w:rsidRPr="0008404B">
        <w:rPr>
          <w:sz w:val="22"/>
          <w:szCs w:val="22"/>
          <w:lang w:eastAsia="en-GB"/>
        </w:rPr>
        <w:t xml:space="preserve">has the highest stiffness value. This was done by </w:t>
      </w:r>
      <w:r w:rsidR="00C2379F" w:rsidRPr="0008404B">
        <w:rPr>
          <w:sz w:val="22"/>
          <w:szCs w:val="22"/>
          <w:lang w:eastAsia="en-GB"/>
        </w:rPr>
        <w:t xml:space="preserve">locating the plastic region from the graphs produced. To do this It was required to locate on the graphs where the results started to curve off from a straight line. </w:t>
      </w:r>
      <w:r w:rsidR="004119DE" w:rsidRPr="0008404B">
        <w:rPr>
          <w:sz w:val="22"/>
          <w:szCs w:val="22"/>
          <w:lang w:eastAsia="en-GB"/>
        </w:rPr>
        <w:t xml:space="preserve">This would be slightly difficult </w:t>
      </w:r>
      <w:r w:rsidR="00DB27EF" w:rsidRPr="0008404B">
        <w:rPr>
          <w:sz w:val="22"/>
          <w:szCs w:val="22"/>
          <w:lang w:eastAsia="en-GB"/>
        </w:rPr>
        <w:t>to observe from the steel specimen graph as there are no clear straight lines. This would not be the case for the aluminium specimen as the first 4 markers on the graph created a linear trend line.</w:t>
      </w:r>
    </w:p>
    <w:p w14:paraId="143E9A0D" w14:textId="6D458202" w:rsidR="00D613A8" w:rsidRPr="0008404B" w:rsidRDefault="00C2379F" w:rsidP="00D613A8">
      <w:pPr>
        <w:rPr>
          <w:sz w:val="22"/>
          <w:szCs w:val="22"/>
          <w:lang w:eastAsia="en-GB"/>
        </w:rPr>
      </w:pPr>
      <w:r w:rsidRPr="0008404B">
        <w:rPr>
          <w:sz w:val="22"/>
          <w:szCs w:val="22"/>
          <w:lang w:eastAsia="en-GB"/>
        </w:rPr>
        <w:t xml:space="preserve">From this another graph was needed to be made to highlight said results. Once these graphs were created (Figure 10 and 13) </w:t>
      </w:r>
      <w:r w:rsidR="008A60AB" w:rsidRPr="0008404B">
        <w:rPr>
          <w:sz w:val="22"/>
          <w:szCs w:val="22"/>
          <w:lang w:eastAsia="en-GB"/>
        </w:rPr>
        <w:t xml:space="preserve">the gradient could then be calculated. In theory steel should have a much higher young’s modulus than aluminium. The correct and accurate results show that steel should have a young’s modulus of </w:t>
      </w:r>
      <w:r w:rsidR="00C741C9" w:rsidRPr="0008404B">
        <w:rPr>
          <w:sz w:val="22"/>
          <w:szCs w:val="22"/>
          <w:lang w:eastAsia="en-GB"/>
        </w:rPr>
        <w:t>29PSI,</w:t>
      </w:r>
      <w:r w:rsidR="008A60AB" w:rsidRPr="0008404B">
        <w:rPr>
          <w:sz w:val="22"/>
          <w:szCs w:val="22"/>
          <w:lang w:eastAsia="en-GB"/>
        </w:rPr>
        <w:t xml:space="preserve"> and aluminium should have a young’s modulus of 10PSI. </w:t>
      </w:r>
      <w:r w:rsidR="00C741C9" w:rsidRPr="0008404B">
        <w:rPr>
          <w:sz w:val="22"/>
          <w:szCs w:val="22"/>
          <w:lang w:eastAsia="en-GB"/>
        </w:rPr>
        <w:t>Thus,</w:t>
      </w:r>
      <w:r w:rsidR="00684C5C" w:rsidRPr="0008404B">
        <w:rPr>
          <w:sz w:val="22"/>
          <w:szCs w:val="22"/>
          <w:lang w:eastAsia="en-GB"/>
        </w:rPr>
        <w:t xml:space="preserve"> </w:t>
      </w:r>
      <w:r w:rsidR="00CE3E8B" w:rsidRPr="0008404B">
        <w:rPr>
          <w:sz w:val="22"/>
          <w:szCs w:val="22"/>
          <w:lang w:eastAsia="en-GB"/>
        </w:rPr>
        <w:t xml:space="preserve">meaning that 2 objects of exact dimensions, 1 aluminium and 1 steel, should have </w:t>
      </w:r>
      <w:r w:rsidR="00DB27EF" w:rsidRPr="0008404B">
        <w:rPr>
          <w:sz w:val="22"/>
          <w:szCs w:val="22"/>
          <w:lang w:eastAsia="en-GB"/>
        </w:rPr>
        <w:t xml:space="preserve">a </w:t>
      </w:r>
      <w:r w:rsidR="00CE3E8B" w:rsidRPr="0008404B">
        <w:rPr>
          <w:sz w:val="22"/>
          <w:szCs w:val="22"/>
          <w:lang w:eastAsia="en-GB"/>
        </w:rPr>
        <w:t>different stiffness. Steel should be almost 3 times as stiff as Aluminium.</w:t>
      </w:r>
      <w:r w:rsidR="00C741C9" w:rsidRPr="0008404B">
        <w:rPr>
          <w:sz w:val="22"/>
          <w:szCs w:val="22"/>
          <w:lang w:eastAsia="en-GB"/>
        </w:rPr>
        <w:t xml:space="preserve"> (</w:t>
      </w:r>
      <w:proofErr w:type="spellStart"/>
      <w:r w:rsidR="00C741C9" w:rsidRPr="0008404B">
        <w:rPr>
          <w:sz w:val="22"/>
          <w:szCs w:val="22"/>
          <w:lang w:eastAsia="en-GB"/>
        </w:rPr>
        <w:t>Schaeffler.D</w:t>
      </w:r>
      <w:proofErr w:type="spellEnd"/>
      <w:r w:rsidR="00C741C9" w:rsidRPr="0008404B">
        <w:rPr>
          <w:sz w:val="22"/>
          <w:szCs w:val="22"/>
          <w:lang w:eastAsia="en-GB"/>
        </w:rPr>
        <w:t xml:space="preserve">. J, 2015). </w:t>
      </w:r>
      <w:r w:rsidR="00CE3E8B" w:rsidRPr="0008404B">
        <w:rPr>
          <w:sz w:val="22"/>
          <w:szCs w:val="22"/>
          <w:lang w:eastAsia="en-GB"/>
        </w:rPr>
        <w:t xml:space="preserve">From the results in this </w:t>
      </w:r>
      <w:r w:rsidR="00C741C9" w:rsidRPr="0008404B">
        <w:rPr>
          <w:sz w:val="22"/>
          <w:szCs w:val="22"/>
          <w:lang w:eastAsia="en-GB"/>
        </w:rPr>
        <w:t>experiment,</w:t>
      </w:r>
      <w:r w:rsidR="00CE3E8B" w:rsidRPr="0008404B">
        <w:rPr>
          <w:sz w:val="22"/>
          <w:szCs w:val="22"/>
          <w:lang w:eastAsia="en-GB"/>
        </w:rPr>
        <w:t xml:space="preserve"> it is shown that the aluminium and steel test pieces have very </w:t>
      </w:r>
      <w:r w:rsidR="006C7005" w:rsidRPr="0008404B">
        <w:rPr>
          <w:sz w:val="22"/>
          <w:szCs w:val="22"/>
          <w:lang w:eastAsia="en-GB"/>
        </w:rPr>
        <w:t>different</w:t>
      </w:r>
      <w:r w:rsidR="00CE3E8B" w:rsidRPr="0008404B">
        <w:rPr>
          <w:sz w:val="22"/>
          <w:szCs w:val="22"/>
          <w:lang w:eastAsia="en-GB"/>
        </w:rPr>
        <w:t xml:space="preserve"> </w:t>
      </w:r>
      <w:r w:rsidR="00C741C9" w:rsidRPr="0008404B">
        <w:rPr>
          <w:sz w:val="22"/>
          <w:szCs w:val="22"/>
          <w:lang w:eastAsia="en-GB"/>
        </w:rPr>
        <w:t>grad</w:t>
      </w:r>
      <w:r w:rsidR="00CD29C9" w:rsidRPr="0008404B">
        <w:rPr>
          <w:sz w:val="22"/>
          <w:szCs w:val="22"/>
          <w:lang w:eastAsia="en-GB"/>
        </w:rPr>
        <w:t>ients</w:t>
      </w:r>
      <w:r w:rsidR="006C7005" w:rsidRPr="0008404B">
        <w:rPr>
          <w:sz w:val="22"/>
          <w:szCs w:val="22"/>
          <w:lang w:eastAsia="en-GB"/>
        </w:rPr>
        <w:t xml:space="preserve"> but not what was expected</w:t>
      </w:r>
      <w:r w:rsidR="00CD29C9" w:rsidRPr="0008404B">
        <w:rPr>
          <w:sz w:val="22"/>
          <w:szCs w:val="22"/>
          <w:lang w:eastAsia="en-GB"/>
        </w:rPr>
        <w:t xml:space="preserve">. </w:t>
      </w:r>
      <w:r w:rsidR="00CE3E8B" w:rsidRPr="0008404B">
        <w:rPr>
          <w:sz w:val="22"/>
          <w:szCs w:val="22"/>
          <w:lang w:eastAsia="en-GB"/>
        </w:rPr>
        <w:t xml:space="preserve"> </w:t>
      </w:r>
      <w:r w:rsidR="00C741C9" w:rsidRPr="0008404B">
        <w:rPr>
          <w:sz w:val="22"/>
          <w:szCs w:val="22"/>
          <w:lang w:eastAsia="en-GB"/>
        </w:rPr>
        <w:t>According</w:t>
      </w:r>
      <w:r w:rsidR="00CE3E8B" w:rsidRPr="0008404B">
        <w:rPr>
          <w:sz w:val="22"/>
          <w:szCs w:val="22"/>
          <w:lang w:eastAsia="en-GB"/>
        </w:rPr>
        <w:t xml:space="preserve"> </w:t>
      </w:r>
      <w:r w:rsidR="00C741C9" w:rsidRPr="0008404B">
        <w:rPr>
          <w:sz w:val="22"/>
          <w:szCs w:val="22"/>
          <w:lang w:eastAsia="en-GB"/>
        </w:rPr>
        <w:t xml:space="preserve">to the results </w:t>
      </w:r>
      <w:r w:rsidR="00CD29C9" w:rsidRPr="0008404B">
        <w:rPr>
          <w:sz w:val="22"/>
          <w:szCs w:val="22"/>
          <w:lang w:eastAsia="en-GB"/>
        </w:rPr>
        <w:t>aluminium has a gradient of y=2E+10X+1.5802 whereas the results for steel show a gradient of y=</w:t>
      </w:r>
      <w:r w:rsidR="004119DE" w:rsidRPr="0008404B">
        <w:rPr>
          <w:sz w:val="22"/>
          <w:szCs w:val="22"/>
          <w:lang w:eastAsia="en-GB"/>
        </w:rPr>
        <w:t xml:space="preserve">1.1208X – 0.0006. These results clearly don’t </w:t>
      </w:r>
      <w:r w:rsidR="006C7005" w:rsidRPr="0008404B">
        <w:rPr>
          <w:sz w:val="22"/>
          <w:szCs w:val="22"/>
          <w:lang w:eastAsia="en-GB"/>
        </w:rPr>
        <w:t xml:space="preserve">match what is said in theory. This anomaly is clearly down to human error </w:t>
      </w:r>
      <w:r w:rsidR="00DD4AB3" w:rsidRPr="0008404B">
        <w:rPr>
          <w:sz w:val="22"/>
          <w:szCs w:val="22"/>
          <w:lang w:eastAsia="en-GB"/>
        </w:rPr>
        <w:t xml:space="preserve">in the result reading </w:t>
      </w:r>
      <w:r w:rsidR="006C7005" w:rsidRPr="0008404B">
        <w:rPr>
          <w:sz w:val="22"/>
          <w:szCs w:val="22"/>
          <w:lang w:eastAsia="en-GB"/>
        </w:rPr>
        <w:t>and the inaccuracy of the test as it is only a very simple tensile tester used in classrooms and workshops.</w:t>
      </w:r>
    </w:p>
    <w:p w14:paraId="78267B1F" w14:textId="774E5B6E" w:rsidR="006C7005" w:rsidRPr="0008404B" w:rsidRDefault="006C7005" w:rsidP="00D613A8">
      <w:pPr>
        <w:rPr>
          <w:sz w:val="22"/>
          <w:szCs w:val="22"/>
          <w:lang w:eastAsia="en-GB"/>
        </w:rPr>
      </w:pPr>
    </w:p>
    <w:p w14:paraId="14167EE1" w14:textId="224F9DC2" w:rsidR="006C7005" w:rsidRPr="0008404B" w:rsidRDefault="006C7005" w:rsidP="00D613A8">
      <w:pPr>
        <w:rPr>
          <w:sz w:val="22"/>
          <w:szCs w:val="22"/>
          <w:lang w:eastAsia="en-GB"/>
        </w:rPr>
      </w:pPr>
      <w:r w:rsidRPr="0008404B">
        <w:rPr>
          <w:sz w:val="22"/>
          <w:szCs w:val="22"/>
          <w:lang w:eastAsia="en-GB"/>
        </w:rPr>
        <w:t xml:space="preserve">In conclusion, the steel specimen was able to withstand </w:t>
      </w:r>
      <w:r w:rsidR="003C33BD" w:rsidRPr="0008404B">
        <w:rPr>
          <w:sz w:val="22"/>
          <w:szCs w:val="22"/>
          <w:lang w:eastAsia="en-GB"/>
        </w:rPr>
        <w:t xml:space="preserve">over 250N </w:t>
      </w:r>
      <w:r w:rsidRPr="0008404B">
        <w:rPr>
          <w:sz w:val="22"/>
          <w:szCs w:val="22"/>
          <w:lang w:eastAsia="en-GB"/>
        </w:rPr>
        <w:t>more force before fracture</w:t>
      </w:r>
      <w:r w:rsidR="003C33BD" w:rsidRPr="0008404B">
        <w:rPr>
          <w:sz w:val="22"/>
          <w:szCs w:val="22"/>
          <w:lang w:eastAsia="en-GB"/>
        </w:rPr>
        <w:t xml:space="preserve">. Was able to be extended 1.5mm larger than the aluminium </w:t>
      </w:r>
      <w:proofErr w:type="gramStart"/>
      <w:r w:rsidR="003C33BD" w:rsidRPr="0008404B">
        <w:rPr>
          <w:sz w:val="22"/>
          <w:szCs w:val="22"/>
          <w:lang w:eastAsia="en-GB"/>
        </w:rPr>
        <w:t>and also</w:t>
      </w:r>
      <w:proofErr w:type="gramEnd"/>
      <w:r w:rsidR="003C33BD" w:rsidRPr="0008404B">
        <w:rPr>
          <w:sz w:val="22"/>
          <w:szCs w:val="22"/>
          <w:lang w:eastAsia="en-GB"/>
        </w:rPr>
        <w:t xml:space="preserve"> was able to be subjected to a significantly higher load of strain therefore making it a much stiffer material than aluminium.</w:t>
      </w:r>
    </w:p>
    <w:p w14:paraId="273EDE3C"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0738E1D4"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1D83ACF2"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7B48E2D1"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49312B4D"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C360A2C"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26A14E17"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75484F14"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38743C41"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35C1DA00"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5056873A"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515F313B"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736F1EC"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114D9A1F"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4DF75A5C"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549DE3B"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5E90CE2A"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26CE4BC4"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77139C99"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BFAAE24" w14:textId="0AF78EFF" w:rsidR="0008404B" w:rsidRDefault="0008404B" w:rsidP="003C33BD">
      <w:pPr>
        <w:pStyle w:val="Heading1"/>
        <w:rPr>
          <w:rFonts w:eastAsia="Times New Roman"/>
          <w:shd w:val="clear" w:color="auto" w:fill="FFFFFF"/>
          <w:lang w:eastAsia="en-GB"/>
        </w:rPr>
      </w:pPr>
      <w:bookmarkStart w:id="7" w:name="_Toc103454163"/>
    </w:p>
    <w:p w14:paraId="5635801D" w14:textId="5D80AA35" w:rsidR="0008404B" w:rsidRDefault="0008404B" w:rsidP="0008404B">
      <w:pPr>
        <w:rPr>
          <w:lang w:eastAsia="en-GB"/>
        </w:rPr>
      </w:pPr>
    </w:p>
    <w:p w14:paraId="2C0E8CA5" w14:textId="77777777" w:rsidR="0008404B" w:rsidRPr="0008404B" w:rsidRDefault="0008404B" w:rsidP="0008404B">
      <w:pPr>
        <w:rPr>
          <w:lang w:eastAsia="en-GB"/>
        </w:rPr>
      </w:pPr>
    </w:p>
    <w:p w14:paraId="1A3A7270" w14:textId="186EC14F" w:rsidR="006F2262" w:rsidRDefault="003C33BD" w:rsidP="003C33BD">
      <w:pPr>
        <w:pStyle w:val="Heading1"/>
        <w:rPr>
          <w:rFonts w:eastAsia="Times New Roman"/>
          <w:shd w:val="clear" w:color="auto" w:fill="FFFFFF"/>
          <w:lang w:eastAsia="en-GB"/>
        </w:rPr>
      </w:pPr>
      <w:r>
        <w:rPr>
          <w:rFonts w:eastAsia="Times New Roman"/>
          <w:shd w:val="clear" w:color="auto" w:fill="FFFFFF"/>
          <w:lang w:eastAsia="en-GB"/>
        </w:rPr>
        <w:lastRenderedPageBreak/>
        <w:t>7 Evaluation</w:t>
      </w:r>
      <w:bookmarkEnd w:id="7"/>
      <w:r>
        <w:rPr>
          <w:rFonts w:eastAsia="Times New Roman"/>
          <w:shd w:val="clear" w:color="auto" w:fill="FFFFFF"/>
          <w:lang w:eastAsia="en-GB"/>
        </w:rPr>
        <w:t xml:space="preserve"> </w:t>
      </w:r>
    </w:p>
    <w:p w14:paraId="024AB55F" w14:textId="071CA4DA" w:rsidR="003C33BD" w:rsidRDefault="003C33BD" w:rsidP="003C33BD">
      <w:pPr>
        <w:rPr>
          <w:lang w:eastAsia="en-GB"/>
        </w:rPr>
      </w:pPr>
    </w:p>
    <w:p w14:paraId="70ED0088" w14:textId="4F3A6139" w:rsidR="003C33BD" w:rsidRDefault="003C33BD" w:rsidP="003C33BD">
      <w:pPr>
        <w:rPr>
          <w:lang w:eastAsia="en-GB"/>
        </w:rPr>
      </w:pPr>
    </w:p>
    <w:p w14:paraId="0DB0B422" w14:textId="17CD11FD" w:rsidR="003C33BD" w:rsidRPr="0008404B" w:rsidRDefault="00242D26" w:rsidP="003C33BD">
      <w:pPr>
        <w:rPr>
          <w:sz w:val="22"/>
          <w:szCs w:val="22"/>
          <w:lang w:eastAsia="en-GB"/>
        </w:rPr>
      </w:pPr>
      <w:r w:rsidRPr="0008404B">
        <w:rPr>
          <w:sz w:val="22"/>
          <w:szCs w:val="22"/>
          <w:lang w:eastAsia="en-GB"/>
        </w:rPr>
        <w:t xml:space="preserve">For this experiment to operate smoothly, the procedure must be performed precisely to minimise any errors that could occur. Obviously, there will be some errors in every experiment, but all efforts should be made to eliminate as many as possible. To ensure these errors do not occur, the </w:t>
      </w:r>
      <w:r w:rsidR="00396D80" w:rsidRPr="0008404B">
        <w:rPr>
          <w:sz w:val="22"/>
          <w:szCs w:val="22"/>
          <w:lang w:eastAsia="en-GB"/>
        </w:rPr>
        <w:t>step-by-step</w:t>
      </w:r>
      <w:r w:rsidRPr="0008404B">
        <w:rPr>
          <w:sz w:val="22"/>
          <w:szCs w:val="22"/>
          <w:lang w:eastAsia="en-GB"/>
        </w:rPr>
        <w:t xml:space="preserve"> guide should be followed perfectly. One way of minimizing errors in the experiment would be to have more than one student operating the tensile tester. </w:t>
      </w:r>
      <w:r w:rsidR="00396D80" w:rsidRPr="0008404B">
        <w:rPr>
          <w:sz w:val="22"/>
          <w:szCs w:val="22"/>
          <w:lang w:eastAsia="en-GB"/>
        </w:rPr>
        <w:t xml:space="preserve">This could be done by having one student turning the load nut, another student reading the force shown on the dial indicator and have the final student noting down all the appropriate figures. This method of working could be repeated for every test piece </w:t>
      </w:r>
      <w:r w:rsidR="00DD4AB3" w:rsidRPr="0008404B">
        <w:rPr>
          <w:sz w:val="22"/>
          <w:szCs w:val="22"/>
          <w:lang w:eastAsia="en-GB"/>
        </w:rPr>
        <w:t xml:space="preserve">but have the students swap roles each time. By doing so, it would give a fair set of results as one student could be </w:t>
      </w:r>
      <w:r w:rsidR="006B3148" w:rsidRPr="0008404B">
        <w:rPr>
          <w:sz w:val="22"/>
          <w:szCs w:val="22"/>
          <w:lang w:eastAsia="en-GB"/>
        </w:rPr>
        <w:t>making</w:t>
      </w:r>
      <w:r w:rsidR="00DD4AB3" w:rsidRPr="0008404B">
        <w:rPr>
          <w:sz w:val="22"/>
          <w:szCs w:val="22"/>
          <w:lang w:eastAsia="en-GB"/>
        </w:rPr>
        <w:t xml:space="preserve"> small errors in the readings etc. </w:t>
      </w:r>
      <w:r w:rsidR="006B3148" w:rsidRPr="0008404B">
        <w:rPr>
          <w:sz w:val="22"/>
          <w:szCs w:val="22"/>
          <w:lang w:eastAsia="en-GB"/>
        </w:rPr>
        <w:t xml:space="preserve">Another way of reducing the number of errors would be to have the students operate the experiment twice. From the 2 sets of results recorded it would give them an average which in theory would produce more accurate results. This would obviously take twice the </w:t>
      </w:r>
      <w:proofErr w:type="gramStart"/>
      <w:r w:rsidR="006B3148" w:rsidRPr="0008404B">
        <w:rPr>
          <w:sz w:val="22"/>
          <w:szCs w:val="22"/>
          <w:lang w:eastAsia="en-GB"/>
        </w:rPr>
        <w:t>time</w:t>
      </w:r>
      <w:proofErr w:type="gramEnd"/>
      <w:r w:rsidR="006B3148" w:rsidRPr="0008404B">
        <w:rPr>
          <w:sz w:val="22"/>
          <w:szCs w:val="22"/>
          <w:lang w:eastAsia="en-GB"/>
        </w:rPr>
        <w:t xml:space="preserve"> but it would give them much more of an insight on how the tensile testing of materials takes place.</w:t>
      </w:r>
    </w:p>
    <w:p w14:paraId="2307B65E" w14:textId="77777777" w:rsidR="006F2262" w:rsidRPr="0008404B" w:rsidRDefault="006F2262" w:rsidP="000C774D">
      <w:pPr>
        <w:rPr>
          <w:rFonts w:ascii="Open Sans" w:eastAsia="Times New Roman" w:hAnsi="Open Sans" w:cs="Open Sans"/>
          <w:color w:val="000000"/>
          <w:sz w:val="22"/>
          <w:szCs w:val="22"/>
          <w:shd w:val="clear" w:color="auto" w:fill="FFFFFF"/>
          <w:lang w:eastAsia="en-GB"/>
        </w:rPr>
      </w:pPr>
    </w:p>
    <w:p w14:paraId="6F5A5AA8"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B3E4FF4"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7CF005A9"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2ED77B4B"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27AC3201"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6D9DF018" w14:textId="77777777" w:rsidR="006F2262" w:rsidRDefault="006F2262" w:rsidP="000C774D">
      <w:pPr>
        <w:rPr>
          <w:rFonts w:ascii="Open Sans" w:eastAsia="Times New Roman" w:hAnsi="Open Sans" w:cs="Open Sans"/>
          <w:color w:val="000000"/>
          <w:sz w:val="20"/>
          <w:szCs w:val="20"/>
          <w:shd w:val="clear" w:color="auto" w:fill="FFFFFF"/>
          <w:lang w:eastAsia="en-GB"/>
        </w:rPr>
      </w:pPr>
    </w:p>
    <w:p w14:paraId="277AEABB" w14:textId="77777777" w:rsidR="00C741C9" w:rsidRDefault="00C741C9" w:rsidP="000C774D">
      <w:pPr>
        <w:rPr>
          <w:rFonts w:ascii="Open Sans" w:eastAsia="Times New Roman" w:hAnsi="Open Sans" w:cs="Open Sans"/>
          <w:color w:val="000000"/>
          <w:sz w:val="20"/>
          <w:szCs w:val="20"/>
          <w:shd w:val="clear" w:color="auto" w:fill="FFFFFF"/>
          <w:lang w:eastAsia="en-GB"/>
        </w:rPr>
      </w:pPr>
    </w:p>
    <w:p w14:paraId="5D13C99A" w14:textId="77777777" w:rsidR="00C741C9" w:rsidRDefault="00C741C9" w:rsidP="000C774D">
      <w:pPr>
        <w:rPr>
          <w:rFonts w:ascii="Open Sans" w:eastAsia="Times New Roman" w:hAnsi="Open Sans" w:cs="Open Sans"/>
          <w:color w:val="000000"/>
          <w:sz w:val="20"/>
          <w:szCs w:val="20"/>
          <w:shd w:val="clear" w:color="auto" w:fill="FFFFFF"/>
          <w:lang w:eastAsia="en-GB"/>
        </w:rPr>
      </w:pPr>
    </w:p>
    <w:p w14:paraId="75E8FCF2" w14:textId="77777777" w:rsidR="00C741C9" w:rsidRDefault="00C741C9" w:rsidP="000C774D">
      <w:pPr>
        <w:rPr>
          <w:rFonts w:ascii="Open Sans" w:eastAsia="Times New Roman" w:hAnsi="Open Sans" w:cs="Open Sans"/>
          <w:color w:val="000000"/>
          <w:sz w:val="20"/>
          <w:szCs w:val="20"/>
          <w:shd w:val="clear" w:color="auto" w:fill="FFFFFF"/>
          <w:lang w:eastAsia="en-GB"/>
        </w:rPr>
      </w:pPr>
    </w:p>
    <w:p w14:paraId="61E7103C" w14:textId="77777777" w:rsidR="00C741C9" w:rsidRDefault="00C741C9" w:rsidP="000C774D">
      <w:pPr>
        <w:rPr>
          <w:rFonts w:ascii="Open Sans" w:eastAsia="Times New Roman" w:hAnsi="Open Sans" w:cs="Open Sans"/>
          <w:color w:val="000000"/>
          <w:sz w:val="20"/>
          <w:szCs w:val="20"/>
          <w:shd w:val="clear" w:color="auto" w:fill="FFFFFF"/>
          <w:lang w:eastAsia="en-GB"/>
        </w:rPr>
      </w:pPr>
    </w:p>
    <w:p w14:paraId="094BDE31"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E222F53"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6B4687FE"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65BE5F7"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21ED03BE"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73721A12"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0B060AE0"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6E2DF41A"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6DF8488C"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A66A0B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33734622"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0739A7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0D6BA7B6"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06E2D0B4"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654C7EC5"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4B41EF54"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4E32D71C"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2361289"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4EBF247C"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2AD915F" w14:textId="77777777" w:rsidR="0008404B" w:rsidRDefault="0008404B" w:rsidP="0019063E">
      <w:pPr>
        <w:pStyle w:val="Heading1"/>
        <w:rPr>
          <w:rFonts w:eastAsia="Times New Roman"/>
          <w:shd w:val="clear" w:color="auto" w:fill="FFFFFF"/>
          <w:lang w:eastAsia="en-GB"/>
        </w:rPr>
      </w:pPr>
      <w:bookmarkStart w:id="8" w:name="_Toc103454164"/>
    </w:p>
    <w:p w14:paraId="6CF41760" w14:textId="4536642B" w:rsidR="003C33BD" w:rsidRDefault="0019063E" w:rsidP="0019063E">
      <w:pPr>
        <w:pStyle w:val="Heading1"/>
        <w:rPr>
          <w:rFonts w:eastAsia="Times New Roman"/>
          <w:shd w:val="clear" w:color="auto" w:fill="FFFFFF"/>
          <w:lang w:eastAsia="en-GB"/>
        </w:rPr>
      </w:pPr>
      <w:r>
        <w:rPr>
          <w:rFonts w:eastAsia="Times New Roman"/>
          <w:shd w:val="clear" w:color="auto" w:fill="FFFFFF"/>
          <w:lang w:eastAsia="en-GB"/>
        </w:rPr>
        <w:t>8 Further Work</w:t>
      </w:r>
      <w:bookmarkEnd w:id="8"/>
      <w:r>
        <w:rPr>
          <w:rFonts w:eastAsia="Times New Roman"/>
          <w:shd w:val="clear" w:color="auto" w:fill="FFFFFF"/>
          <w:lang w:eastAsia="en-GB"/>
        </w:rPr>
        <w:t xml:space="preserve"> </w:t>
      </w:r>
    </w:p>
    <w:p w14:paraId="6E5B96C0"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A037C3B" w14:textId="0877B42C" w:rsidR="003C33BD" w:rsidRDefault="003C33BD" w:rsidP="000C774D">
      <w:pPr>
        <w:rPr>
          <w:rFonts w:ascii="Open Sans" w:eastAsia="Times New Roman" w:hAnsi="Open Sans" w:cs="Open Sans"/>
          <w:color w:val="000000"/>
          <w:sz w:val="20"/>
          <w:szCs w:val="20"/>
          <w:shd w:val="clear" w:color="auto" w:fill="FFFFFF"/>
          <w:lang w:eastAsia="en-GB"/>
        </w:rPr>
      </w:pPr>
    </w:p>
    <w:p w14:paraId="7347C436" w14:textId="717F2BF6" w:rsidR="0008404B" w:rsidRPr="0008404B" w:rsidRDefault="0008404B" w:rsidP="000C774D">
      <w:pPr>
        <w:rPr>
          <w:rFonts w:eastAsia="Times New Roman" w:cstheme="minorHAnsi"/>
          <w:color w:val="000000"/>
          <w:sz w:val="22"/>
          <w:szCs w:val="22"/>
          <w:shd w:val="clear" w:color="auto" w:fill="FFFFFF"/>
          <w:lang w:eastAsia="en-GB"/>
        </w:rPr>
      </w:pPr>
      <w:r w:rsidRPr="0008404B">
        <w:rPr>
          <w:rFonts w:eastAsia="Times New Roman" w:cstheme="minorHAnsi"/>
          <w:color w:val="000000"/>
          <w:sz w:val="22"/>
          <w:szCs w:val="22"/>
          <w:shd w:val="clear" w:color="auto" w:fill="FFFFFF"/>
          <w:lang w:eastAsia="en-GB"/>
        </w:rPr>
        <w:t xml:space="preserve">If this experiment could be performed with an unlimited </w:t>
      </w:r>
      <w:r>
        <w:rPr>
          <w:rFonts w:eastAsia="Times New Roman" w:cstheme="minorHAnsi"/>
          <w:color w:val="000000"/>
          <w:sz w:val="22"/>
          <w:szCs w:val="22"/>
          <w:shd w:val="clear" w:color="auto" w:fill="FFFFFF"/>
          <w:lang w:eastAsia="en-GB"/>
        </w:rPr>
        <w:t xml:space="preserve">amount of time and money, it </w:t>
      </w:r>
      <w:r w:rsidR="00981A31">
        <w:rPr>
          <w:rFonts w:eastAsia="Times New Roman" w:cstheme="minorHAnsi"/>
          <w:color w:val="000000"/>
          <w:sz w:val="22"/>
          <w:szCs w:val="22"/>
          <w:shd w:val="clear" w:color="auto" w:fill="FFFFFF"/>
          <w:lang w:eastAsia="en-GB"/>
        </w:rPr>
        <w:t xml:space="preserve">could be performed on a much larger scale with highly advanced equipment. </w:t>
      </w:r>
      <w:r w:rsidR="00F862F8">
        <w:rPr>
          <w:rFonts w:eastAsia="Times New Roman" w:cstheme="minorHAnsi"/>
          <w:color w:val="000000"/>
          <w:sz w:val="22"/>
          <w:szCs w:val="22"/>
          <w:shd w:val="clear" w:color="auto" w:fill="FFFFFF"/>
          <w:lang w:eastAsia="en-GB"/>
        </w:rPr>
        <w:t>In industry it is more than likely that companies use machines such as 5980 Series Universal system. Such a machine can produce up to 600kN force (Instron, 2020).</w:t>
      </w:r>
      <w:r w:rsidR="003F4531">
        <w:rPr>
          <w:rFonts w:eastAsia="Times New Roman" w:cstheme="minorHAnsi"/>
          <w:color w:val="000000"/>
          <w:sz w:val="22"/>
          <w:szCs w:val="22"/>
          <w:shd w:val="clear" w:color="auto" w:fill="FFFFFF"/>
          <w:lang w:eastAsia="en-GB"/>
        </w:rPr>
        <w:t xml:space="preserve"> By using better equipment, the results would be significantly more accurate. This would eliminate almost all possibilities of human error </w:t>
      </w:r>
      <w:r w:rsidR="002206F1">
        <w:rPr>
          <w:rFonts w:eastAsia="Times New Roman" w:cstheme="minorHAnsi"/>
          <w:color w:val="000000"/>
          <w:sz w:val="22"/>
          <w:szCs w:val="22"/>
          <w:shd w:val="clear" w:color="auto" w:fill="FFFFFF"/>
          <w:lang w:eastAsia="en-GB"/>
        </w:rPr>
        <w:t xml:space="preserve">as it would be fully automated. Another substitute that could be used to make this experiment more accurate would be to repeat the process 4-5 times. By having so many results, the average of all the data would be extremely accurate </w:t>
      </w:r>
      <w:r w:rsidR="000543CF">
        <w:rPr>
          <w:rFonts w:eastAsia="Times New Roman" w:cstheme="minorHAnsi"/>
          <w:color w:val="000000"/>
          <w:sz w:val="22"/>
          <w:szCs w:val="22"/>
          <w:shd w:val="clear" w:color="auto" w:fill="FFFFFF"/>
          <w:lang w:eastAsia="en-GB"/>
        </w:rPr>
        <w:t xml:space="preserve">creating clear and </w:t>
      </w:r>
      <w:r w:rsidR="00CA241F">
        <w:rPr>
          <w:rFonts w:eastAsia="Times New Roman" w:cstheme="minorHAnsi"/>
          <w:color w:val="000000"/>
          <w:sz w:val="22"/>
          <w:szCs w:val="22"/>
          <w:shd w:val="clear" w:color="auto" w:fill="FFFFFF"/>
          <w:lang w:eastAsia="en-GB"/>
        </w:rPr>
        <w:t xml:space="preserve">precise graphs. </w:t>
      </w:r>
    </w:p>
    <w:p w14:paraId="7097B4CB"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CE8257A"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3EE5C40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F3664E4"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7F29DDF3"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7260C3A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778538BE"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BA0094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98B6FDC"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25742AB"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3C11308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2BA675D7"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1D0443C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70A718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5F37893D"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326EC6CA" w14:textId="77777777" w:rsidR="003C33BD" w:rsidRDefault="003C33BD" w:rsidP="000C774D">
      <w:pPr>
        <w:rPr>
          <w:rFonts w:ascii="Open Sans" w:eastAsia="Times New Roman" w:hAnsi="Open Sans" w:cs="Open Sans"/>
          <w:color w:val="000000"/>
          <w:sz w:val="20"/>
          <w:szCs w:val="20"/>
          <w:shd w:val="clear" w:color="auto" w:fill="FFFFFF"/>
          <w:lang w:eastAsia="en-GB"/>
        </w:rPr>
      </w:pPr>
    </w:p>
    <w:p w14:paraId="32362EA2"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36B94EEF"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2B893DED"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29A021C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6FF05AF7"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65975C54"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61A15662"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7AE97156"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745B523E"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36FC4F6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2844EC3B"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3B1CD031"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5199EF1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00DA81D1"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3EE957FD"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175070B2"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116F6724"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6A90BBB1"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608D6D7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2B09E5CB"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46102EAE" w14:textId="77777777" w:rsidR="00431484" w:rsidRDefault="00431484" w:rsidP="000C774D">
      <w:pPr>
        <w:rPr>
          <w:rFonts w:ascii="Open Sans" w:eastAsia="Times New Roman" w:hAnsi="Open Sans" w:cs="Open Sans"/>
          <w:color w:val="000000"/>
          <w:sz w:val="20"/>
          <w:szCs w:val="20"/>
          <w:shd w:val="clear" w:color="auto" w:fill="FFFFFF"/>
          <w:lang w:eastAsia="en-GB"/>
        </w:rPr>
      </w:pPr>
    </w:p>
    <w:p w14:paraId="588ED2CD" w14:textId="5ECAD482" w:rsidR="006B3148" w:rsidRDefault="0019063E" w:rsidP="0019063E">
      <w:pPr>
        <w:pStyle w:val="Heading1"/>
        <w:rPr>
          <w:rFonts w:eastAsia="Times New Roman"/>
          <w:shd w:val="clear" w:color="auto" w:fill="FFFFFF"/>
          <w:lang w:eastAsia="en-GB"/>
        </w:rPr>
      </w:pPr>
      <w:bookmarkStart w:id="9" w:name="_Toc103454165"/>
      <w:r>
        <w:rPr>
          <w:rFonts w:eastAsia="Times New Roman"/>
          <w:shd w:val="clear" w:color="auto" w:fill="FFFFFF"/>
          <w:lang w:eastAsia="en-GB"/>
        </w:rPr>
        <w:lastRenderedPageBreak/>
        <w:t>9 References</w:t>
      </w:r>
      <w:bookmarkEnd w:id="9"/>
      <w:r>
        <w:rPr>
          <w:rFonts w:eastAsia="Times New Roman"/>
          <w:shd w:val="clear" w:color="auto" w:fill="FFFFFF"/>
          <w:lang w:eastAsia="en-GB"/>
        </w:rPr>
        <w:t xml:space="preserve"> </w:t>
      </w:r>
    </w:p>
    <w:p w14:paraId="18F0D8C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74D89C12"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5261E6F1"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5043BE9C" w14:textId="77777777" w:rsidR="006B3148" w:rsidRDefault="006B3148" w:rsidP="000C774D">
      <w:pPr>
        <w:rPr>
          <w:rFonts w:ascii="Open Sans" w:eastAsia="Times New Roman" w:hAnsi="Open Sans" w:cs="Open Sans"/>
          <w:color w:val="000000"/>
          <w:sz w:val="20"/>
          <w:szCs w:val="20"/>
          <w:shd w:val="clear" w:color="auto" w:fill="FFFFFF"/>
          <w:lang w:eastAsia="en-GB"/>
        </w:rPr>
      </w:pPr>
    </w:p>
    <w:p w14:paraId="1246704F" w14:textId="10E5859E" w:rsidR="000C774D" w:rsidRPr="00587613" w:rsidRDefault="006B3148" w:rsidP="00587613">
      <w:pPr>
        <w:pStyle w:val="ListParagraph"/>
        <w:numPr>
          <w:ilvl w:val="0"/>
          <w:numId w:val="1"/>
        </w:numPr>
        <w:rPr>
          <w:rFonts w:ascii="Open Sans" w:eastAsia="Times New Roman" w:hAnsi="Open Sans" w:cs="Open Sans"/>
          <w:color w:val="000000"/>
          <w:sz w:val="20"/>
          <w:szCs w:val="20"/>
          <w:shd w:val="clear" w:color="auto" w:fill="FFFFFF"/>
          <w:lang w:eastAsia="en-GB"/>
        </w:rPr>
      </w:pPr>
      <w:r w:rsidRPr="00587613">
        <w:rPr>
          <w:rFonts w:ascii="Open Sans" w:eastAsia="Times New Roman" w:hAnsi="Open Sans" w:cs="Open Sans"/>
          <w:color w:val="000000"/>
          <w:sz w:val="20"/>
          <w:szCs w:val="20"/>
          <w:shd w:val="clear" w:color="auto" w:fill="FFFFFF"/>
          <w:lang w:eastAsia="en-GB"/>
        </w:rPr>
        <w:t>C</w:t>
      </w:r>
      <w:r w:rsidR="000C774D" w:rsidRPr="00587613">
        <w:rPr>
          <w:rFonts w:ascii="Open Sans" w:eastAsia="Times New Roman" w:hAnsi="Open Sans" w:cs="Open Sans"/>
          <w:color w:val="000000"/>
          <w:sz w:val="20"/>
          <w:szCs w:val="20"/>
          <w:shd w:val="clear" w:color="auto" w:fill="FFFFFF"/>
          <w:lang w:eastAsia="en-GB"/>
        </w:rPr>
        <w:t>ompany, G., 2022. </w:t>
      </w:r>
      <w:r w:rsidR="000C774D" w:rsidRPr="00587613">
        <w:rPr>
          <w:rFonts w:ascii="Open Sans" w:eastAsia="Times New Roman" w:hAnsi="Open Sans" w:cs="Open Sans"/>
          <w:i/>
          <w:iCs/>
          <w:color w:val="000000"/>
          <w:sz w:val="20"/>
          <w:szCs w:val="20"/>
          <w:lang w:eastAsia="en-GB"/>
        </w:rPr>
        <w:t xml:space="preserve">Understanding Tensile Strength - The </w:t>
      </w:r>
      <w:proofErr w:type="spellStart"/>
      <w:r w:rsidR="000C774D" w:rsidRPr="00587613">
        <w:rPr>
          <w:rFonts w:ascii="Open Sans" w:eastAsia="Times New Roman" w:hAnsi="Open Sans" w:cs="Open Sans"/>
          <w:i/>
          <w:iCs/>
          <w:color w:val="000000"/>
          <w:sz w:val="20"/>
          <w:szCs w:val="20"/>
          <w:lang w:eastAsia="en-GB"/>
        </w:rPr>
        <w:t>Gund</w:t>
      </w:r>
      <w:proofErr w:type="spellEnd"/>
      <w:r w:rsidR="000C774D" w:rsidRPr="00587613">
        <w:rPr>
          <w:rFonts w:ascii="Open Sans" w:eastAsia="Times New Roman" w:hAnsi="Open Sans" w:cs="Open Sans"/>
          <w:i/>
          <w:iCs/>
          <w:color w:val="000000"/>
          <w:sz w:val="20"/>
          <w:szCs w:val="20"/>
          <w:lang w:eastAsia="en-GB"/>
        </w:rPr>
        <w:t xml:space="preserve"> Company</w:t>
      </w:r>
      <w:r w:rsidR="000C774D" w:rsidRPr="00587613">
        <w:rPr>
          <w:rFonts w:ascii="Open Sans" w:eastAsia="Times New Roman" w:hAnsi="Open Sans" w:cs="Open Sans"/>
          <w:color w:val="000000"/>
          <w:sz w:val="20"/>
          <w:szCs w:val="20"/>
          <w:shd w:val="clear" w:color="auto" w:fill="FFFFFF"/>
          <w:lang w:eastAsia="en-GB"/>
        </w:rPr>
        <w:t xml:space="preserve">. [online] The </w:t>
      </w:r>
      <w:proofErr w:type="spellStart"/>
      <w:r w:rsidR="000C774D" w:rsidRPr="00587613">
        <w:rPr>
          <w:rFonts w:ascii="Open Sans" w:eastAsia="Times New Roman" w:hAnsi="Open Sans" w:cs="Open Sans"/>
          <w:color w:val="000000"/>
          <w:sz w:val="20"/>
          <w:szCs w:val="20"/>
          <w:shd w:val="clear" w:color="auto" w:fill="FFFFFF"/>
          <w:lang w:eastAsia="en-GB"/>
        </w:rPr>
        <w:t>Gund</w:t>
      </w:r>
      <w:proofErr w:type="spellEnd"/>
      <w:r w:rsidR="000C774D" w:rsidRPr="00587613">
        <w:rPr>
          <w:rFonts w:ascii="Open Sans" w:eastAsia="Times New Roman" w:hAnsi="Open Sans" w:cs="Open Sans"/>
          <w:color w:val="000000"/>
          <w:sz w:val="20"/>
          <w:szCs w:val="20"/>
          <w:shd w:val="clear" w:color="auto" w:fill="FFFFFF"/>
          <w:lang w:eastAsia="en-GB"/>
        </w:rPr>
        <w:t xml:space="preserve"> Company -. Available at: &lt;https://thegundcompany.com/understanding-tensile-strength&gt; [Accessed 10 May 2022].</w:t>
      </w:r>
    </w:p>
    <w:p w14:paraId="30CADD4B" w14:textId="71984B8D" w:rsidR="00DE47D0" w:rsidRDefault="00DE47D0" w:rsidP="000C774D">
      <w:pPr>
        <w:rPr>
          <w:rFonts w:ascii="Open Sans" w:eastAsia="Times New Roman" w:hAnsi="Open Sans" w:cs="Open Sans"/>
          <w:color w:val="000000"/>
          <w:sz w:val="20"/>
          <w:szCs w:val="20"/>
          <w:shd w:val="clear" w:color="auto" w:fill="FFFFFF"/>
          <w:lang w:eastAsia="en-GB"/>
        </w:rPr>
      </w:pPr>
    </w:p>
    <w:p w14:paraId="4FD83576" w14:textId="7866C288" w:rsidR="00DE47D0" w:rsidRPr="00587613" w:rsidRDefault="00DE47D0" w:rsidP="00587613">
      <w:pPr>
        <w:pStyle w:val="ListParagraph"/>
        <w:numPr>
          <w:ilvl w:val="0"/>
          <w:numId w:val="1"/>
        </w:numPr>
        <w:rPr>
          <w:rFonts w:ascii="Open Sans" w:eastAsia="Times New Roman" w:hAnsi="Open Sans" w:cs="Open Sans"/>
          <w:color w:val="000000"/>
          <w:sz w:val="20"/>
          <w:szCs w:val="20"/>
          <w:shd w:val="clear" w:color="auto" w:fill="FFFFFF"/>
          <w:lang w:eastAsia="en-GB"/>
        </w:rPr>
      </w:pPr>
      <w:r w:rsidRPr="00587613">
        <w:rPr>
          <w:rFonts w:ascii="Open Sans" w:eastAsia="Times New Roman" w:hAnsi="Open Sans" w:cs="Open Sans"/>
          <w:color w:val="000000"/>
          <w:sz w:val="20"/>
          <w:szCs w:val="20"/>
          <w:shd w:val="clear" w:color="auto" w:fill="FFFFFF"/>
          <w:lang w:eastAsia="en-GB"/>
        </w:rPr>
        <w:t>2020. [online] Available at: &lt;https://www.toppr.com/ask/en-gb/content/concept/stress-strain-curve-208787/&gt; [Accessed 14 May 2022].</w:t>
      </w:r>
    </w:p>
    <w:p w14:paraId="1941DB76" w14:textId="0E8D01AE" w:rsidR="00C741C9" w:rsidRDefault="00C741C9" w:rsidP="00DE47D0">
      <w:pPr>
        <w:rPr>
          <w:rFonts w:ascii="Open Sans" w:eastAsia="Times New Roman" w:hAnsi="Open Sans" w:cs="Open Sans"/>
          <w:color w:val="000000"/>
          <w:sz w:val="20"/>
          <w:szCs w:val="20"/>
          <w:shd w:val="clear" w:color="auto" w:fill="FFFFFF"/>
          <w:lang w:eastAsia="en-GB"/>
        </w:rPr>
      </w:pPr>
    </w:p>
    <w:p w14:paraId="354D9745" w14:textId="77777777" w:rsidR="00C741C9" w:rsidRPr="00587613" w:rsidRDefault="00C741C9" w:rsidP="00587613">
      <w:pPr>
        <w:pStyle w:val="ListParagraph"/>
        <w:numPr>
          <w:ilvl w:val="0"/>
          <w:numId w:val="1"/>
        </w:numPr>
        <w:rPr>
          <w:rFonts w:ascii="Times New Roman" w:eastAsia="Times New Roman" w:hAnsi="Times New Roman" w:cs="Times New Roman"/>
          <w:lang w:eastAsia="en-GB"/>
        </w:rPr>
      </w:pPr>
      <w:r w:rsidRPr="00587613">
        <w:rPr>
          <w:rFonts w:ascii="Open Sans" w:eastAsia="Times New Roman" w:hAnsi="Open Sans" w:cs="Open Sans"/>
          <w:color w:val="000000"/>
          <w:sz w:val="20"/>
          <w:szCs w:val="20"/>
          <w:shd w:val="clear" w:color="auto" w:fill="FFFFFF"/>
          <w:lang w:eastAsia="en-GB"/>
        </w:rPr>
        <w:t>Schaeffler, D., 2015. </w:t>
      </w:r>
      <w:r w:rsidRPr="00587613">
        <w:rPr>
          <w:rFonts w:ascii="Open Sans" w:eastAsia="Times New Roman" w:hAnsi="Open Sans" w:cs="Open Sans"/>
          <w:i/>
          <w:iCs/>
          <w:color w:val="000000"/>
          <w:sz w:val="20"/>
          <w:szCs w:val="20"/>
          <w:lang w:eastAsia="en-GB"/>
        </w:rPr>
        <w:t>The differences between stiffness and strength in metal</w:t>
      </w:r>
      <w:r w:rsidRPr="00587613">
        <w:rPr>
          <w:rFonts w:ascii="Open Sans" w:eastAsia="Times New Roman" w:hAnsi="Open Sans" w:cs="Open Sans"/>
          <w:color w:val="000000"/>
          <w:sz w:val="20"/>
          <w:szCs w:val="20"/>
          <w:shd w:val="clear" w:color="auto" w:fill="FFFFFF"/>
          <w:lang w:eastAsia="en-GB"/>
        </w:rPr>
        <w:t>. [online] Thefabricator.com. Available at: &lt;https://www.thefabricator.com/thefabricator/article/metalsmaterials/the-differences-between-stiffness-and-strength-in-metal&gt; [Accessed 14 May 2022].</w:t>
      </w:r>
    </w:p>
    <w:p w14:paraId="52863272" w14:textId="77777777" w:rsidR="00C741C9" w:rsidRPr="00DE47D0" w:rsidRDefault="00C741C9" w:rsidP="00DE47D0">
      <w:pPr>
        <w:rPr>
          <w:rFonts w:ascii="Times New Roman" w:eastAsia="Times New Roman" w:hAnsi="Times New Roman" w:cs="Times New Roman"/>
          <w:lang w:eastAsia="en-GB"/>
        </w:rPr>
      </w:pPr>
    </w:p>
    <w:p w14:paraId="7D0E65BD" w14:textId="77777777" w:rsidR="00F862F8" w:rsidRPr="00F862F8" w:rsidRDefault="00F862F8" w:rsidP="00F862F8">
      <w:pPr>
        <w:pStyle w:val="ListParagraph"/>
        <w:numPr>
          <w:ilvl w:val="0"/>
          <w:numId w:val="1"/>
        </w:numPr>
        <w:rPr>
          <w:rFonts w:ascii="Times New Roman" w:eastAsia="Times New Roman" w:hAnsi="Times New Roman" w:cs="Times New Roman"/>
          <w:lang w:eastAsia="en-GB"/>
        </w:rPr>
      </w:pPr>
      <w:r w:rsidRPr="00F862F8">
        <w:rPr>
          <w:rFonts w:ascii="Open Sans" w:eastAsia="Times New Roman" w:hAnsi="Open Sans" w:cs="Open Sans"/>
          <w:color w:val="000000"/>
          <w:sz w:val="20"/>
          <w:szCs w:val="20"/>
          <w:shd w:val="clear" w:color="auto" w:fill="FFFFFF"/>
          <w:lang w:eastAsia="en-GB"/>
        </w:rPr>
        <w:t>Instron.com. 2020. [online] Available at: &lt;https://www.instron.com/-/media/literature-library/products/2020/08/high-force-universal-testing-machines.pdf?la=en-GB&gt; [Accessed 14 May 2022].</w:t>
      </w:r>
    </w:p>
    <w:p w14:paraId="7A976119" w14:textId="77777777" w:rsidR="00DE47D0" w:rsidRPr="00F862F8" w:rsidRDefault="00DE47D0" w:rsidP="00F862F8">
      <w:pPr>
        <w:ind w:left="360"/>
        <w:rPr>
          <w:rFonts w:ascii="Open Sans" w:eastAsia="Times New Roman" w:hAnsi="Open Sans" w:cs="Open Sans"/>
          <w:color w:val="000000"/>
          <w:sz w:val="20"/>
          <w:szCs w:val="20"/>
          <w:shd w:val="clear" w:color="auto" w:fill="FFFFFF"/>
          <w:lang w:eastAsia="en-GB"/>
        </w:rPr>
      </w:pPr>
    </w:p>
    <w:p w14:paraId="34EA4F7B" w14:textId="1BF7F2AF" w:rsidR="00DE47D0" w:rsidRDefault="00DE47D0" w:rsidP="000C774D">
      <w:pPr>
        <w:rPr>
          <w:rFonts w:ascii="Open Sans" w:eastAsia="Times New Roman" w:hAnsi="Open Sans" w:cs="Open Sans"/>
          <w:color w:val="000000"/>
          <w:sz w:val="20"/>
          <w:szCs w:val="20"/>
          <w:shd w:val="clear" w:color="auto" w:fill="FFFFFF"/>
          <w:lang w:eastAsia="en-GB"/>
        </w:rPr>
      </w:pPr>
    </w:p>
    <w:p w14:paraId="1225E49D" w14:textId="77777777" w:rsidR="00DE47D0" w:rsidRPr="000C774D" w:rsidRDefault="00DE47D0" w:rsidP="000C774D">
      <w:pPr>
        <w:rPr>
          <w:rFonts w:ascii="Times New Roman" w:eastAsia="Times New Roman" w:hAnsi="Times New Roman" w:cs="Times New Roman"/>
          <w:lang w:eastAsia="en-GB"/>
        </w:rPr>
      </w:pPr>
    </w:p>
    <w:p w14:paraId="12D859E8" w14:textId="77777777" w:rsidR="00B13DCC" w:rsidRPr="00365AF7" w:rsidRDefault="00B13DCC" w:rsidP="00382606">
      <w:pPr>
        <w:rPr>
          <w:sz w:val="22"/>
          <w:szCs w:val="22"/>
        </w:rPr>
      </w:pPr>
    </w:p>
    <w:sectPr w:rsidR="00B13DCC" w:rsidRPr="00365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8A57DC"/>
    <w:multiLevelType w:val="hybridMultilevel"/>
    <w:tmpl w:val="26FCD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196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66"/>
    <w:rsid w:val="00011256"/>
    <w:rsid w:val="000537A8"/>
    <w:rsid w:val="000543CF"/>
    <w:rsid w:val="00065722"/>
    <w:rsid w:val="000824B9"/>
    <w:rsid w:val="0008404B"/>
    <w:rsid w:val="00090976"/>
    <w:rsid w:val="000B33E0"/>
    <w:rsid w:val="000C11C8"/>
    <w:rsid w:val="000C574E"/>
    <w:rsid w:val="000C774D"/>
    <w:rsid w:val="001176BF"/>
    <w:rsid w:val="0016221A"/>
    <w:rsid w:val="0019063E"/>
    <w:rsid w:val="001A2913"/>
    <w:rsid w:val="00204CE4"/>
    <w:rsid w:val="00215C24"/>
    <w:rsid w:val="002206F1"/>
    <w:rsid w:val="00221B55"/>
    <w:rsid w:val="00242D26"/>
    <w:rsid w:val="00252B32"/>
    <w:rsid w:val="0032462A"/>
    <w:rsid w:val="00365AF7"/>
    <w:rsid w:val="00382606"/>
    <w:rsid w:val="00394DAA"/>
    <w:rsid w:val="00396D80"/>
    <w:rsid w:val="003C33BD"/>
    <w:rsid w:val="003C5545"/>
    <w:rsid w:val="003C57FB"/>
    <w:rsid w:val="003F4531"/>
    <w:rsid w:val="004119DE"/>
    <w:rsid w:val="00431484"/>
    <w:rsid w:val="00441B64"/>
    <w:rsid w:val="004658C6"/>
    <w:rsid w:val="00486CD6"/>
    <w:rsid w:val="004B3125"/>
    <w:rsid w:val="004E1C14"/>
    <w:rsid w:val="004F2223"/>
    <w:rsid w:val="005072D7"/>
    <w:rsid w:val="00543366"/>
    <w:rsid w:val="005772C3"/>
    <w:rsid w:val="00587613"/>
    <w:rsid w:val="00595BAB"/>
    <w:rsid w:val="005B3A81"/>
    <w:rsid w:val="005E6D5C"/>
    <w:rsid w:val="00642415"/>
    <w:rsid w:val="00656D78"/>
    <w:rsid w:val="00684C5C"/>
    <w:rsid w:val="006B3148"/>
    <w:rsid w:val="006C7005"/>
    <w:rsid w:val="006F2262"/>
    <w:rsid w:val="00726F10"/>
    <w:rsid w:val="007754FC"/>
    <w:rsid w:val="007F5863"/>
    <w:rsid w:val="007F691B"/>
    <w:rsid w:val="008800BA"/>
    <w:rsid w:val="008A60AB"/>
    <w:rsid w:val="00913ACA"/>
    <w:rsid w:val="00981A31"/>
    <w:rsid w:val="00992E6C"/>
    <w:rsid w:val="0099706D"/>
    <w:rsid w:val="009B5B74"/>
    <w:rsid w:val="009D4619"/>
    <w:rsid w:val="00A435D5"/>
    <w:rsid w:val="00A97312"/>
    <w:rsid w:val="00AB4A90"/>
    <w:rsid w:val="00AC2EAC"/>
    <w:rsid w:val="00B13DCC"/>
    <w:rsid w:val="00B630D6"/>
    <w:rsid w:val="00B63258"/>
    <w:rsid w:val="00B66ABB"/>
    <w:rsid w:val="00BC3FB0"/>
    <w:rsid w:val="00C2379F"/>
    <w:rsid w:val="00C26AAD"/>
    <w:rsid w:val="00C56AE1"/>
    <w:rsid w:val="00C741C9"/>
    <w:rsid w:val="00CA241F"/>
    <w:rsid w:val="00CC288C"/>
    <w:rsid w:val="00CC4E66"/>
    <w:rsid w:val="00CD0CB4"/>
    <w:rsid w:val="00CD29C9"/>
    <w:rsid w:val="00CE3E8B"/>
    <w:rsid w:val="00D11188"/>
    <w:rsid w:val="00D613A8"/>
    <w:rsid w:val="00DB27EF"/>
    <w:rsid w:val="00DD4AB3"/>
    <w:rsid w:val="00DE47D0"/>
    <w:rsid w:val="00DF523A"/>
    <w:rsid w:val="00E22D5A"/>
    <w:rsid w:val="00EE6DD7"/>
    <w:rsid w:val="00EF7BC3"/>
    <w:rsid w:val="00F06D74"/>
    <w:rsid w:val="00F304CC"/>
    <w:rsid w:val="00F4125E"/>
    <w:rsid w:val="00F70398"/>
    <w:rsid w:val="00F862F8"/>
    <w:rsid w:val="00FE6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701ED"/>
  <w15:chartTrackingRefBased/>
  <w15:docId w15:val="{BC135D75-CC06-B744-9A71-ADAFF369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366"/>
  </w:style>
  <w:style w:type="paragraph" w:styleId="Heading1">
    <w:name w:val="heading 1"/>
    <w:basedOn w:val="Normal"/>
    <w:next w:val="Normal"/>
    <w:link w:val="Heading1Char"/>
    <w:uiPriority w:val="9"/>
    <w:qFormat/>
    <w:rsid w:val="004658C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8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325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63258"/>
    <w:pPr>
      <w:spacing w:before="360" w:after="360"/>
    </w:pPr>
    <w:rPr>
      <w:rFonts w:cstheme="minorHAnsi"/>
      <w:b/>
      <w:bCs/>
      <w:caps/>
      <w:sz w:val="22"/>
      <w:szCs w:val="22"/>
      <w:u w:val="single"/>
    </w:rPr>
  </w:style>
  <w:style w:type="character" w:styleId="Hyperlink">
    <w:name w:val="Hyperlink"/>
    <w:basedOn w:val="DefaultParagraphFont"/>
    <w:uiPriority w:val="99"/>
    <w:unhideWhenUsed/>
    <w:rsid w:val="00B63258"/>
    <w:rPr>
      <w:color w:val="0563C1" w:themeColor="hyperlink"/>
      <w:u w:val="single"/>
    </w:rPr>
  </w:style>
  <w:style w:type="paragraph" w:styleId="TOC2">
    <w:name w:val="toc 2"/>
    <w:basedOn w:val="Normal"/>
    <w:next w:val="Normal"/>
    <w:autoRedefine/>
    <w:uiPriority w:val="39"/>
    <w:semiHidden/>
    <w:unhideWhenUsed/>
    <w:rsid w:val="00B63258"/>
    <w:rPr>
      <w:rFonts w:cstheme="minorHAnsi"/>
      <w:b/>
      <w:bCs/>
      <w:smallCaps/>
      <w:sz w:val="22"/>
      <w:szCs w:val="22"/>
    </w:rPr>
  </w:style>
  <w:style w:type="paragraph" w:styleId="TOC3">
    <w:name w:val="toc 3"/>
    <w:basedOn w:val="Normal"/>
    <w:next w:val="Normal"/>
    <w:autoRedefine/>
    <w:uiPriority w:val="39"/>
    <w:semiHidden/>
    <w:unhideWhenUsed/>
    <w:rsid w:val="00B63258"/>
    <w:rPr>
      <w:rFonts w:cstheme="minorHAnsi"/>
      <w:smallCaps/>
      <w:sz w:val="22"/>
      <w:szCs w:val="22"/>
    </w:rPr>
  </w:style>
  <w:style w:type="paragraph" w:styleId="TOC4">
    <w:name w:val="toc 4"/>
    <w:basedOn w:val="Normal"/>
    <w:next w:val="Normal"/>
    <w:autoRedefine/>
    <w:uiPriority w:val="39"/>
    <w:semiHidden/>
    <w:unhideWhenUsed/>
    <w:rsid w:val="00B63258"/>
    <w:rPr>
      <w:rFonts w:cstheme="minorHAnsi"/>
      <w:sz w:val="22"/>
      <w:szCs w:val="22"/>
    </w:rPr>
  </w:style>
  <w:style w:type="paragraph" w:styleId="TOC5">
    <w:name w:val="toc 5"/>
    <w:basedOn w:val="Normal"/>
    <w:next w:val="Normal"/>
    <w:autoRedefine/>
    <w:uiPriority w:val="39"/>
    <w:semiHidden/>
    <w:unhideWhenUsed/>
    <w:rsid w:val="00B63258"/>
    <w:rPr>
      <w:rFonts w:cstheme="minorHAnsi"/>
      <w:sz w:val="22"/>
      <w:szCs w:val="22"/>
    </w:rPr>
  </w:style>
  <w:style w:type="paragraph" w:styleId="TOC6">
    <w:name w:val="toc 6"/>
    <w:basedOn w:val="Normal"/>
    <w:next w:val="Normal"/>
    <w:autoRedefine/>
    <w:uiPriority w:val="39"/>
    <w:semiHidden/>
    <w:unhideWhenUsed/>
    <w:rsid w:val="00B63258"/>
    <w:rPr>
      <w:rFonts w:cstheme="minorHAnsi"/>
      <w:sz w:val="22"/>
      <w:szCs w:val="22"/>
    </w:rPr>
  </w:style>
  <w:style w:type="paragraph" w:styleId="TOC7">
    <w:name w:val="toc 7"/>
    <w:basedOn w:val="Normal"/>
    <w:next w:val="Normal"/>
    <w:autoRedefine/>
    <w:uiPriority w:val="39"/>
    <w:semiHidden/>
    <w:unhideWhenUsed/>
    <w:rsid w:val="00B63258"/>
    <w:rPr>
      <w:rFonts w:cstheme="minorHAnsi"/>
      <w:sz w:val="22"/>
      <w:szCs w:val="22"/>
    </w:rPr>
  </w:style>
  <w:style w:type="paragraph" w:styleId="TOC8">
    <w:name w:val="toc 8"/>
    <w:basedOn w:val="Normal"/>
    <w:next w:val="Normal"/>
    <w:autoRedefine/>
    <w:uiPriority w:val="39"/>
    <w:semiHidden/>
    <w:unhideWhenUsed/>
    <w:rsid w:val="00B63258"/>
    <w:rPr>
      <w:rFonts w:cstheme="minorHAnsi"/>
      <w:sz w:val="22"/>
      <w:szCs w:val="22"/>
    </w:rPr>
  </w:style>
  <w:style w:type="paragraph" w:styleId="TOC9">
    <w:name w:val="toc 9"/>
    <w:basedOn w:val="Normal"/>
    <w:next w:val="Normal"/>
    <w:autoRedefine/>
    <w:uiPriority w:val="39"/>
    <w:semiHidden/>
    <w:unhideWhenUsed/>
    <w:rsid w:val="00B63258"/>
    <w:rPr>
      <w:rFonts w:cstheme="minorHAnsi"/>
      <w:sz w:val="22"/>
      <w:szCs w:val="22"/>
    </w:rPr>
  </w:style>
  <w:style w:type="character" w:customStyle="1" w:styleId="apple-converted-space">
    <w:name w:val="apple-converted-space"/>
    <w:basedOn w:val="DefaultParagraphFont"/>
    <w:rsid w:val="000C774D"/>
  </w:style>
  <w:style w:type="table" w:styleId="TableGrid">
    <w:name w:val="Table Grid"/>
    <w:basedOn w:val="TableNormal"/>
    <w:uiPriority w:val="39"/>
    <w:rsid w:val="00A97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76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1673">
      <w:bodyDiv w:val="1"/>
      <w:marLeft w:val="0"/>
      <w:marRight w:val="0"/>
      <w:marTop w:val="0"/>
      <w:marBottom w:val="0"/>
      <w:divBdr>
        <w:top w:val="none" w:sz="0" w:space="0" w:color="auto"/>
        <w:left w:val="none" w:sz="0" w:space="0" w:color="auto"/>
        <w:bottom w:val="none" w:sz="0" w:space="0" w:color="auto"/>
        <w:right w:val="none" w:sz="0" w:space="0" w:color="auto"/>
      </w:divBdr>
    </w:div>
    <w:div w:id="359090588">
      <w:bodyDiv w:val="1"/>
      <w:marLeft w:val="0"/>
      <w:marRight w:val="0"/>
      <w:marTop w:val="0"/>
      <w:marBottom w:val="0"/>
      <w:divBdr>
        <w:top w:val="none" w:sz="0" w:space="0" w:color="auto"/>
        <w:left w:val="none" w:sz="0" w:space="0" w:color="auto"/>
        <w:bottom w:val="none" w:sz="0" w:space="0" w:color="auto"/>
        <w:right w:val="none" w:sz="0" w:space="0" w:color="auto"/>
      </w:divBdr>
    </w:div>
    <w:div w:id="1279947248">
      <w:bodyDiv w:val="1"/>
      <w:marLeft w:val="0"/>
      <w:marRight w:val="0"/>
      <w:marTop w:val="0"/>
      <w:marBottom w:val="0"/>
      <w:divBdr>
        <w:top w:val="none" w:sz="0" w:space="0" w:color="auto"/>
        <w:left w:val="none" w:sz="0" w:space="0" w:color="auto"/>
        <w:bottom w:val="none" w:sz="0" w:space="0" w:color="auto"/>
        <w:right w:val="none" w:sz="0" w:space="0" w:color="auto"/>
      </w:divBdr>
    </w:div>
    <w:div w:id="1676883511">
      <w:bodyDiv w:val="1"/>
      <w:marLeft w:val="0"/>
      <w:marRight w:val="0"/>
      <w:marTop w:val="0"/>
      <w:marBottom w:val="0"/>
      <w:divBdr>
        <w:top w:val="none" w:sz="0" w:space="0" w:color="auto"/>
        <w:left w:val="none" w:sz="0" w:space="0" w:color="auto"/>
        <w:bottom w:val="none" w:sz="0" w:space="0" w:color="auto"/>
        <w:right w:val="none" w:sz="0" w:space="0" w:color="auto"/>
      </w:divBdr>
    </w:div>
    <w:div w:id="187553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file:////Users/jacobjones/Desktop/Tensile%20Testing%20Material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acobjones/Desktop/Tensile%20Testing%20Materials%20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a:t>
            </a:r>
            <a:r>
              <a:rPr lang="en-GB" baseline="0"/>
              <a:t> test piece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Sheet1!$H$38:$H$41</c:f>
              <c:numCache>
                <c:formatCode>General</c:formatCode>
                <c:ptCount val="4"/>
                <c:pt idx="0">
                  <c:v>0</c:v>
                </c:pt>
                <c:pt idx="1">
                  <c:v>6.45161E-4</c:v>
                </c:pt>
                <c:pt idx="2">
                  <c:v>1.2903229999999999E-3</c:v>
                </c:pt>
                <c:pt idx="3">
                  <c:v>1.9354839999999999E-3</c:v>
                </c:pt>
              </c:numCache>
            </c:numRef>
          </c:xVal>
          <c:yVal>
            <c:numRef>
              <c:f>Sheet1!$I$38:$I$41</c:f>
              <c:numCache>
                <c:formatCode>General</c:formatCode>
                <c:ptCount val="4"/>
                <c:pt idx="0">
                  <c:v>0</c:v>
                </c:pt>
                <c:pt idx="1">
                  <c:v>10188679.25</c:v>
                </c:pt>
                <c:pt idx="2">
                  <c:v>20377358.489999998</c:v>
                </c:pt>
                <c:pt idx="3">
                  <c:v>30566037.739999998</c:v>
                </c:pt>
              </c:numCache>
            </c:numRef>
          </c:yVal>
          <c:smooth val="1"/>
          <c:extLst>
            <c:ext xmlns:c16="http://schemas.microsoft.com/office/drawing/2014/chart" uri="{C3380CC4-5D6E-409C-BE32-E72D297353CC}">
              <c16:uniqueId val="{00000001-5E2D-144C-8FB3-97EFE696DA8D}"/>
            </c:ext>
          </c:extLst>
        </c:ser>
        <c:dLbls>
          <c:showLegendKey val="0"/>
          <c:showVal val="0"/>
          <c:showCatName val="0"/>
          <c:showSerName val="0"/>
          <c:showPercent val="0"/>
          <c:showBubbleSize val="0"/>
        </c:dLbls>
        <c:axId val="2003089392"/>
        <c:axId val="845181776"/>
      </c:scatterChart>
      <c:valAx>
        <c:axId val="2003089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Nominal 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5181776"/>
        <c:crosses val="autoZero"/>
        <c:crossBetween val="midCat"/>
      </c:valAx>
      <c:valAx>
        <c:axId val="845181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(N/m^2)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0893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Steel</a:t>
            </a:r>
            <a:r>
              <a:rPr lang="en-GB" baseline="0"/>
              <a:t> specimen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Sheet1!$H$12:$I$12</c:f>
              <c:numCache>
                <c:formatCode>General</c:formatCode>
                <c:ptCount val="2"/>
                <c:pt idx="0">
                  <c:v>0.01</c:v>
                </c:pt>
                <c:pt idx="1">
                  <c:v>78651026.390000001</c:v>
                </c:pt>
              </c:numCache>
            </c:numRef>
          </c:xVal>
          <c:yVal>
            <c:numRef>
              <c:f>Sheet1!$H$13:$I$13</c:f>
              <c:numCache>
                <c:formatCode>General</c:formatCode>
                <c:ptCount val="2"/>
                <c:pt idx="0">
                  <c:v>1.0645161E-2</c:v>
                </c:pt>
                <c:pt idx="1">
                  <c:v>88152492.670000002</c:v>
                </c:pt>
              </c:numCache>
            </c:numRef>
          </c:yVal>
          <c:smooth val="1"/>
          <c:extLst>
            <c:ext xmlns:c16="http://schemas.microsoft.com/office/drawing/2014/chart" uri="{C3380CC4-5D6E-409C-BE32-E72D297353CC}">
              <c16:uniqueId val="{00000001-7150-344F-99F5-B592AEAC428C}"/>
            </c:ext>
          </c:extLst>
        </c:ser>
        <c:dLbls>
          <c:showLegendKey val="0"/>
          <c:showVal val="0"/>
          <c:showCatName val="0"/>
          <c:showSerName val="0"/>
          <c:showPercent val="0"/>
          <c:showBubbleSize val="0"/>
        </c:dLbls>
        <c:axId val="1305253248"/>
        <c:axId val="1263033232"/>
      </c:scatterChart>
      <c:valAx>
        <c:axId val="1305253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Nominal</a:t>
                </a:r>
                <a:r>
                  <a:rPr lang="en-GB" baseline="0"/>
                  <a:t> strain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033232"/>
        <c:crosses val="autoZero"/>
        <c:crossBetween val="midCat"/>
      </c:valAx>
      <c:valAx>
        <c:axId val="1263033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(N/m^2)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52532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A4B1D-2C76-3345-9948-7CDC66226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12</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Jones (2005053)</dc:creator>
  <cp:keywords/>
  <dc:description/>
  <cp:lastModifiedBy>Jacob Jones (2005053)</cp:lastModifiedBy>
  <cp:revision>32</cp:revision>
  <dcterms:created xsi:type="dcterms:W3CDTF">2022-04-29T13:46:00Z</dcterms:created>
  <dcterms:modified xsi:type="dcterms:W3CDTF">2022-05-18T09:54:00Z</dcterms:modified>
</cp:coreProperties>
</file>