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F3A667" w14:textId="77777777" w:rsidR="00A86D9D" w:rsidRPr="000E54EF" w:rsidRDefault="00A86D9D" w:rsidP="00A86D9D">
      <w:pPr>
        <w:spacing w:before="240" w:line="360" w:lineRule="auto"/>
        <w:jc w:val="center"/>
        <w:rPr>
          <w:rStyle w:val="Emphasis"/>
          <w:rFonts w:ascii="Times New Roman" w:hAnsi="Times New Roman" w:cs="Times New Roman"/>
          <w:i w:val="0"/>
          <w:iCs w:val="0"/>
          <w:noProof/>
          <w:sz w:val="24"/>
          <w:szCs w:val="24"/>
        </w:rPr>
      </w:pPr>
      <w:bookmarkStart w:id="0" w:name="_Hlk148563214"/>
      <w:r w:rsidRPr="000E54EF">
        <w:rPr>
          <w:rFonts w:ascii="Times New Roman" w:hAnsi="Times New Roman" w:cs="Times New Roman"/>
          <w:noProof/>
          <w:sz w:val="24"/>
          <w:szCs w:val="24"/>
          <w:lang w:val="en-GB"/>
        </w:rPr>
        <w:drawing>
          <wp:anchor distT="0" distB="0" distL="114300" distR="114300" simplePos="0" relativeHeight="251661312" behindDoc="0" locked="0" layoutInCell="1" allowOverlap="1" wp14:anchorId="076AE389" wp14:editId="2AA7A5A9">
            <wp:simplePos x="0" y="0"/>
            <wp:positionH relativeFrom="column">
              <wp:posOffset>2103120</wp:posOffset>
            </wp:positionH>
            <wp:positionV relativeFrom="paragraph">
              <wp:posOffset>0</wp:posOffset>
            </wp:positionV>
            <wp:extent cx="1798320" cy="869950"/>
            <wp:effectExtent l="0" t="0" r="0" b="635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1798320" cy="869950"/>
                    </a:xfrm>
                    <a:prstGeom prst="rect">
                      <a:avLst/>
                    </a:prstGeom>
                  </pic:spPr>
                </pic:pic>
              </a:graphicData>
            </a:graphic>
            <wp14:sizeRelH relativeFrom="margin">
              <wp14:pctWidth>0</wp14:pctWidth>
            </wp14:sizeRelH>
            <wp14:sizeRelV relativeFrom="margin">
              <wp14:pctHeight>0</wp14:pctHeight>
            </wp14:sizeRelV>
          </wp:anchor>
        </w:drawing>
      </w:r>
      <w:r w:rsidRPr="000E54EF">
        <w:rPr>
          <w:rFonts w:ascii="Times New Roman" w:eastAsia="Times New Roman" w:hAnsi="Times New Roman" w:cs="Times New Roman"/>
          <w:bCs/>
          <w:color w:val="000000"/>
          <w:sz w:val="32"/>
          <w:szCs w:val="32"/>
        </w:rPr>
        <w:t>Sustainable Hospitality &amp; Tourism Management</w:t>
      </w:r>
    </w:p>
    <w:p w14:paraId="31438C52" w14:textId="77777777" w:rsidR="00A86D9D" w:rsidRPr="000E54EF" w:rsidRDefault="00A86D9D" w:rsidP="00A86D9D">
      <w:pPr>
        <w:spacing w:before="240" w:line="360" w:lineRule="auto"/>
        <w:jc w:val="center"/>
        <w:rPr>
          <w:rStyle w:val="Emphasis"/>
          <w:rFonts w:ascii="Times New Roman" w:eastAsia="Times New Roman" w:hAnsi="Times New Roman" w:cs="Times New Roman"/>
          <w:i w:val="0"/>
          <w:iCs w:val="0"/>
          <w:sz w:val="32"/>
          <w:szCs w:val="32"/>
        </w:rPr>
      </w:pPr>
      <w:r w:rsidRPr="000E54EF">
        <w:rPr>
          <w:rStyle w:val="Emphasis"/>
          <w:rFonts w:ascii="Times New Roman" w:hAnsi="Times New Roman" w:cs="Times New Roman"/>
          <w:i w:val="0"/>
          <w:iCs w:val="0"/>
          <w:noProof/>
          <w:sz w:val="24"/>
          <w:szCs w:val="24"/>
        </w:rPr>
        <mc:AlternateContent>
          <mc:Choice Requires="wps">
            <w:drawing>
              <wp:anchor distT="45720" distB="45720" distL="114300" distR="114300" simplePos="0" relativeHeight="251662336" behindDoc="0" locked="0" layoutInCell="1" allowOverlap="1" wp14:anchorId="7C8B0248" wp14:editId="7BE385B4">
                <wp:simplePos x="0" y="0"/>
                <wp:positionH relativeFrom="column">
                  <wp:posOffset>266700</wp:posOffset>
                </wp:positionH>
                <wp:positionV relativeFrom="paragraph">
                  <wp:posOffset>1447800</wp:posOffset>
                </wp:positionV>
                <wp:extent cx="5362575"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62575" cy="1404620"/>
                        </a:xfrm>
                        <a:prstGeom prst="rect">
                          <a:avLst/>
                        </a:prstGeom>
                        <a:noFill/>
                        <a:ln w="9525">
                          <a:noFill/>
                          <a:miter lim="800000"/>
                          <a:headEnd/>
                          <a:tailEnd/>
                        </a:ln>
                      </wps:spPr>
                      <wps:txbx>
                        <w:txbxContent>
                          <w:p w14:paraId="21769AD1" w14:textId="77777777" w:rsidR="00A86D9D" w:rsidRDefault="00A86D9D" w:rsidP="00A86D9D">
                            <w:pPr>
                              <w:spacing w:line="360" w:lineRule="auto"/>
                              <w:jc w:val="center"/>
                              <w:rPr>
                                <w:rFonts w:ascii="Times New Roman" w:hAnsi="Times New Roman" w:cs="Times New Roman"/>
                                <w:b/>
                                <w:bCs/>
                                <w:sz w:val="32"/>
                                <w:szCs w:val="32"/>
                              </w:rPr>
                            </w:pPr>
                            <w:r w:rsidRPr="00EA5E56">
                              <w:rPr>
                                <w:rFonts w:ascii="Times New Roman" w:hAnsi="Times New Roman" w:cs="Times New Roman"/>
                                <w:b/>
                                <w:bCs/>
                                <w:sz w:val="32"/>
                                <w:szCs w:val="32"/>
                              </w:rPr>
                              <w:t>Assignment title: Written Report</w:t>
                            </w:r>
                          </w:p>
                          <w:p w14:paraId="5E1DF9DF" w14:textId="2E0798A2" w:rsidR="00A86D9D" w:rsidRPr="00EA5E56" w:rsidRDefault="00A86D9D" w:rsidP="00A86D9D">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Task</w:t>
                            </w:r>
                            <w:r>
                              <w:rPr>
                                <w:rFonts w:ascii="Times New Roman" w:hAnsi="Times New Roman" w:cs="Times New Roman"/>
                                <w:b/>
                                <w:bCs/>
                                <w:sz w:val="32"/>
                                <w:szCs w:val="32"/>
                              </w:rPr>
                              <w:t xml:space="preserve"> 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C8B0248" id="_x0000_t202" coordsize="21600,21600" o:spt="202" path="m,l,21600r21600,l21600,xe">
                <v:stroke joinstyle="miter"/>
                <v:path gradientshapeok="t" o:connecttype="rect"/>
              </v:shapetype>
              <v:shape id="Text Box 2" o:spid="_x0000_s1026" type="#_x0000_t202" style="position:absolute;left:0;text-align:left;margin-left:21pt;margin-top:114pt;width:422.25pt;height:110.6pt;z-index:25166233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" filled="f" stroked="f">
                <v:textbox style="mso-fit-shape-to-text:t">
                  <w:txbxContent>
                    <w:p w14:paraId="21769AD1" w14:textId="77777777" w:rsidR="00A86D9D" w:rsidRDefault="00A86D9D" w:rsidP="00A86D9D">
                      <w:pPr>
                        <w:spacing w:line="360" w:lineRule="auto"/>
                        <w:jc w:val="center"/>
                        <w:rPr>
                          <w:rFonts w:ascii="Times New Roman" w:hAnsi="Times New Roman" w:cs="Times New Roman"/>
                          <w:b/>
                          <w:bCs/>
                          <w:sz w:val="32"/>
                          <w:szCs w:val="32"/>
                        </w:rPr>
                      </w:pPr>
                      <w:r w:rsidRPr="00EA5E56">
                        <w:rPr>
                          <w:rFonts w:ascii="Times New Roman" w:hAnsi="Times New Roman" w:cs="Times New Roman"/>
                          <w:b/>
                          <w:bCs/>
                          <w:sz w:val="32"/>
                          <w:szCs w:val="32"/>
                        </w:rPr>
                        <w:t>Assignment title: Written Report</w:t>
                      </w:r>
                    </w:p>
                    <w:p w14:paraId="5E1DF9DF" w14:textId="2E0798A2" w:rsidR="00A86D9D" w:rsidRPr="00EA5E56" w:rsidRDefault="00A86D9D" w:rsidP="00A86D9D">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Task</w:t>
                      </w:r>
                      <w:r>
                        <w:rPr>
                          <w:rFonts w:ascii="Times New Roman" w:hAnsi="Times New Roman" w:cs="Times New Roman"/>
                          <w:b/>
                          <w:bCs/>
                          <w:sz w:val="32"/>
                          <w:szCs w:val="32"/>
                        </w:rPr>
                        <w:t xml:space="preserve"> 2</w:t>
                      </w:r>
                    </w:p>
                  </w:txbxContent>
                </v:textbox>
                <w10:wrap type="square"/>
              </v:shape>
            </w:pict>
          </mc:Fallback>
        </mc:AlternateContent>
      </w:r>
      <w:r w:rsidRPr="000E54EF">
        <w:rPr>
          <w:rStyle w:val="Strong"/>
          <w:rFonts w:ascii="Times New Roman" w:hAnsi="Times New Roman" w:cs="Times New Roman"/>
          <w:i/>
          <w:iCs/>
          <w:noProof/>
          <w:sz w:val="24"/>
          <w:szCs w:val="24"/>
        </w:rPr>
        <mc:AlternateContent>
          <mc:Choice Requires="wps">
            <w:drawing>
              <wp:anchor distT="45720" distB="45720" distL="114300" distR="114300" simplePos="0" relativeHeight="251663360" behindDoc="0" locked="0" layoutInCell="1" allowOverlap="1" wp14:anchorId="628D4CD7" wp14:editId="61C9B716">
                <wp:simplePos x="0" y="0"/>
                <wp:positionH relativeFrom="column">
                  <wp:posOffset>438150</wp:posOffset>
                </wp:positionH>
                <wp:positionV relativeFrom="paragraph">
                  <wp:posOffset>3578860</wp:posOffset>
                </wp:positionV>
                <wp:extent cx="5362575" cy="1404620"/>
                <wp:effectExtent l="19050" t="19050" r="28575" b="15875"/>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62575" cy="1404620"/>
                        </a:xfrm>
                        <a:prstGeom prst="rect">
                          <a:avLst/>
                        </a:prstGeom>
                        <a:solidFill>
                          <a:srgbClr val="FFFFFF"/>
                        </a:solidFill>
                        <a:ln w="31750" cmpd="dbl">
                          <a:solidFill>
                            <a:srgbClr val="000000"/>
                          </a:solidFill>
                          <a:miter lim="800000"/>
                          <a:headEnd/>
                          <a:tailEnd/>
                        </a:ln>
                      </wps:spPr>
                      <wps:txbx>
                        <w:txbxContent>
                          <w:p w14:paraId="2AEF7E23" w14:textId="77777777" w:rsidR="00A86D9D" w:rsidRPr="00EA5E56" w:rsidRDefault="00A86D9D" w:rsidP="00A86D9D">
                            <w:pPr>
                              <w:rPr>
                                <w:rFonts w:ascii="Times New Roman" w:hAnsi="Times New Roman" w:cs="Times New Roman"/>
                                <w:sz w:val="32"/>
                                <w:szCs w:val="32"/>
                              </w:rPr>
                            </w:pPr>
                            <w:r w:rsidRPr="00EA5E56">
                              <w:rPr>
                                <w:rFonts w:ascii="Times New Roman" w:hAnsi="Times New Roman" w:cs="Times New Roman"/>
                                <w:sz w:val="32"/>
                                <w:szCs w:val="32"/>
                              </w:rPr>
                              <w:t xml:space="preserve">Name: </w:t>
                            </w:r>
                            <w:proofErr w:type="spellStart"/>
                            <w:r w:rsidRPr="00EA5E56">
                              <w:rPr>
                                <w:rFonts w:ascii="Times New Roman" w:hAnsi="Times New Roman" w:cs="Times New Roman"/>
                                <w:sz w:val="32"/>
                                <w:szCs w:val="32"/>
                              </w:rPr>
                              <w:t>Humaun</w:t>
                            </w:r>
                            <w:proofErr w:type="spellEnd"/>
                            <w:r w:rsidRPr="00EA5E56">
                              <w:rPr>
                                <w:rFonts w:ascii="Times New Roman" w:hAnsi="Times New Roman" w:cs="Times New Roman"/>
                                <w:sz w:val="32"/>
                                <w:szCs w:val="32"/>
                              </w:rPr>
                              <w:t xml:space="preserve"> Kabir</w:t>
                            </w:r>
                          </w:p>
                          <w:p w14:paraId="40C6DF4E" w14:textId="77777777" w:rsidR="00A86D9D" w:rsidRPr="00EA5E56" w:rsidRDefault="00A86D9D" w:rsidP="00A86D9D">
                            <w:pPr>
                              <w:rPr>
                                <w:rFonts w:ascii="Times New Roman" w:hAnsi="Times New Roman" w:cs="Times New Roman"/>
                                <w:sz w:val="32"/>
                                <w:szCs w:val="32"/>
                              </w:rPr>
                            </w:pPr>
                            <w:r w:rsidRPr="00EA5E56">
                              <w:rPr>
                                <w:rFonts w:ascii="Times New Roman" w:hAnsi="Times New Roman" w:cs="Times New Roman"/>
                                <w:sz w:val="32"/>
                                <w:szCs w:val="32"/>
                              </w:rPr>
                              <w:t>Student ID: 2019842</w:t>
                            </w:r>
                          </w:p>
                          <w:p w14:paraId="28717DF7" w14:textId="77777777" w:rsidR="00A86D9D" w:rsidRPr="000E54EF" w:rsidRDefault="00A86D9D" w:rsidP="00A86D9D">
                            <w:pPr>
                              <w:spacing w:before="240" w:line="360" w:lineRule="auto"/>
                              <w:rPr>
                                <w:rFonts w:ascii="Times New Roman" w:eastAsia="Times New Roman" w:hAnsi="Times New Roman" w:cs="Times New Roman"/>
                                <w:sz w:val="32"/>
                                <w:szCs w:val="32"/>
                              </w:rPr>
                            </w:pPr>
                            <w:r w:rsidRPr="00EA5E56">
                              <w:rPr>
                                <w:rFonts w:ascii="Times New Roman" w:hAnsi="Times New Roman" w:cs="Times New Roman"/>
                                <w:sz w:val="32"/>
                                <w:szCs w:val="32"/>
                              </w:rPr>
                              <w:t xml:space="preserve">Lecturer: </w:t>
                            </w:r>
                            <w:r w:rsidRPr="00437BC0">
                              <w:rPr>
                                <w:rFonts w:ascii="Times New Roman" w:eastAsia="Times New Roman" w:hAnsi="Times New Roman" w:cs="Times New Roman"/>
                                <w:bCs/>
                                <w:color w:val="000000"/>
                                <w:sz w:val="32"/>
                                <w:szCs w:val="32"/>
                              </w:rPr>
                              <w:t>Kathryn Roberts Ruth Taylor-Davies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28D4CD7" id="_x0000_s1027" type="#_x0000_t202" style="position:absolute;left:0;text-align:left;margin-left:34.5pt;margin-top:281.8pt;width:422.25pt;height:110.6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" strokeweight="2.5pt">
                <v:stroke linestyle="thinThin"/>
                <v:textbox style="mso-fit-shape-to-text:t">
                  <w:txbxContent>
                    <w:p w14:paraId="2AEF7E23" w14:textId="77777777" w:rsidR="00A86D9D" w:rsidRPr="00EA5E56" w:rsidRDefault="00A86D9D" w:rsidP="00A86D9D">
                      <w:pPr>
                        <w:rPr>
                          <w:rFonts w:ascii="Times New Roman" w:hAnsi="Times New Roman" w:cs="Times New Roman"/>
                          <w:sz w:val="32"/>
                          <w:szCs w:val="32"/>
                        </w:rPr>
                      </w:pPr>
                      <w:r w:rsidRPr="00EA5E56">
                        <w:rPr>
                          <w:rFonts w:ascii="Times New Roman" w:hAnsi="Times New Roman" w:cs="Times New Roman"/>
                          <w:sz w:val="32"/>
                          <w:szCs w:val="32"/>
                        </w:rPr>
                        <w:t xml:space="preserve">Name: </w:t>
                      </w:r>
                      <w:proofErr w:type="spellStart"/>
                      <w:r w:rsidRPr="00EA5E56">
                        <w:rPr>
                          <w:rFonts w:ascii="Times New Roman" w:hAnsi="Times New Roman" w:cs="Times New Roman"/>
                          <w:sz w:val="32"/>
                          <w:szCs w:val="32"/>
                        </w:rPr>
                        <w:t>Humaun</w:t>
                      </w:r>
                      <w:proofErr w:type="spellEnd"/>
                      <w:r w:rsidRPr="00EA5E56">
                        <w:rPr>
                          <w:rFonts w:ascii="Times New Roman" w:hAnsi="Times New Roman" w:cs="Times New Roman"/>
                          <w:sz w:val="32"/>
                          <w:szCs w:val="32"/>
                        </w:rPr>
                        <w:t xml:space="preserve"> Kabir</w:t>
                      </w:r>
                    </w:p>
                    <w:p w14:paraId="40C6DF4E" w14:textId="77777777" w:rsidR="00A86D9D" w:rsidRPr="00EA5E56" w:rsidRDefault="00A86D9D" w:rsidP="00A86D9D">
                      <w:pPr>
                        <w:rPr>
                          <w:rFonts w:ascii="Times New Roman" w:hAnsi="Times New Roman" w:cs="Times New Roman"/>
                          <w:sz w:val="32"/>
                          <w:szCs w:val="32"/>
                        </w:rPr>
                      </w:pPr>
                      <w:r w:rsidRPr="00EA5E56">
                        <w:rPr>
                          <w:rFonts w:ascii="Times New Roman" w:hAnsi="Times New Roman" w:cs="Times New Roman"/>
                          <w:sz w:val="32"/>
                          <w:szCs w:val="32"/>
                        </w:rPr>
                        <w:t>Student ID: 2019842</w:t>
                      </w:r>
                    </w:p>
                    <w:p w14:paraId="28717DF7" w14:textId="77777777" w:rsidR="00A86D9D" w:rsidRPr="000E54EF" w:rsidRDefault="00A86D9D" w:rsidP="00A86D9D">
                      <w:pPr>
                        <w:spacing w:before="240" w:line="360" w:lineRule="auto"/>
                        <w:rPr>
                          <w:rFonts w:ascii="Times New Roman" w:eastAsia="Times New Roman" w:hAnsi="Times New Roman" w:cs="Times New Roman"/>
                          <w:sz w:val="32"/>
                          <w:szCs w:val="32"/>
                        </w:rPr>
                      </w:pPr>
                      <w:r w:rsidRPr="00EA5E56">
                        <w:rPr>
                          <w:rFonts w:ascii="Times New Roman" w:hAnsi="Times New Roman" w:cs="Times New Roman"/>
                          <w:sz w:val="32"/>
                          <w:szCs w:val="32"/>
                        </w:rPr>
                        <w:t xml:space="preserve">Lecturer: </w:t>
                      </w:r>
                      <w:r w:rsidRPr="00437BC0">
                        <w:rPr>
                          <w:rFonts w:ascii="Times New Roman" w:eastAsia="Times New Roman" w:hAnsi="Times New Roman" w:cs="Times New Roman"/>
                          <w:bCs/>
                          <w:color w:val="000000"/>
                          <w:sz w:val="32"/>
                          <w:szCs w:val="32"/>
                        </w:rPr>
                        <w:t>Kathryn Roberts Ruth Taylor-Davies</w:t>
                      </w:r>
                    </w:p>
                  </w:txbxContent>
                </v:textbox>
                <w10:wrap type="square"/>
              </v:shape>
            </w:pict>
          </mc:Fallback>
        </mc:AlternateContent>
      </w:r>
      <w:r w:rsidRPr="000E54EF">
        <w:rPr>
          <w:rFonts w:ascii="Times New Roman" w:eastAsia="Times New Roman" w:hAnsi="Times New Roman" w:cs="Times New Roman"/>
          <w:bCs/>
          <w:color w:val="000000"/>
          <w:sz w:val="32"/>
          <w:szCs w:val="32"/>
        </w:rPr>
        <w:t>BMIH5006</w:t>
      </w:r>
      <w:r w:rsidRPr="000E54EF">
        <w:rPr>
          <w:rStyle w:val="Emphasis"/>
          <w:rFonts w:ascii="Times New Roman" w:hAnsi="Times New Roman" w:cs="Times New Roman"/>
          <w:sz w:val="24"/>
          <w:szCs w:val="24"/>
        </w:rPr>
        <w:br w:type="page"/>
      </w:r>
    </w:p>
    <w:bookmarkEnd w:id="0"/>
    <w:p w14:paraId="12396A73" w14:textId="77777777" w:rsidR="00586430" w:rsidRPr="00586430" w:rsidRDefault="00586430" w:rsidP="00A86D9D">
      <w:pPr>
        <w:spacing w:before="240" w:line="360" w:lineRule="auto"/>
        <w:jc w:val="both"/>
        <w:rPr>
          <w:rStyle w:val="fontstyle01"/>
          <w:rFonts w:ascii="Times New Roman" w:hAnsi="Times New Roman" w:cs="Times New Roman"/>
        </w:rPr>
      </w:pPr>
    </w:p>
    <w:p w14:paraId="2EA13DF8" w14:textId="77777777" w:rsidR="00586430" w:rsidRPr="00586430" w:rsidRDefault="00586430" w:rsidP="00A86D9D">
      <w:pPr>
        <w:spacing w:before="240" w:line="360" w:lineRule="auto"/>
        <w:jc w:val="both"/>
        <w:rPr>
          <w:rStyle w:val="fontstyle01"/>
          <w:rFonts w:ascii="Times New Roman" w:hAnsi="Times New Roman" w:cs="Times New Roman"/>
        </w:rPr>
      </w:pPr>
    </w:p>
    <w:p w14:paraId="0EE6273D" w14:textId="77777777" w:rsidR="00586430" w:rsidRPr="00586430" w:rsidRDefault="00586430" w:rsidP="00A86D9D">
      <w:pPr>
        <w:spacing w:before="240" w:line="360" w:lineRule="auto"/>
        <w:jc w:val="both"/>
        <w:rPr>
          <w:rStyle w:val="fontstyle01"/>
          <w:rFonts w:ascii="Times New Roman" w:hAnsi="Times New Roman" w:cs="Times New Roman"/>
        </w:rPr>
      </w:pPr>
    </w:p>
    <w:p w14:paraId="65810444" w14:textId="77777777" w:rsidR="00586430" w:rsidRPr="00586430" w:rsidRDefault="00586430" w:rsidP="00A86D9D">
      <w:pPr>
        <w:spacing w:before="240" w:line="360" w:lineRule="auto"/>
        <w:jc w:val="both"/>
        <w:rPr>
          <w:rStyle w:val="fontstyle01"/>
          <w:rFonts w:ascii="Times New Roman" w:hAnsi="Times New Roman" w:cs="Times New Roman"/>
        </w:rPr>
      </w:pPr>
    </w:p>
    <w:p w14:paraId="25636DD9" w14:textId="77777777" w:rsidR="00586430" w:rsidRPr="00586430" w:rsidRDefault="00586430" w:rsidP="00A86D9D">
      <w:pPr>
        <w:spacing w:before="240" w:line="360" w:lineRule="auto"/>
        <w:jc w:val="both"/>
        <w:rPr>
          <w:rStyle w:val="fontstyle01"/>
          <w:rFonts w:ascii="Times New Roman" w:hAnsi="Times New Roman" w:cs="Times New Roman"/>
        </w:rPr>
      </w:pPr>
    </w:p>
    <w:p w14:paraId="4AE8ECA0" w14:textId="77777777" w:rsidR="00586430" w:rsidRPr="00586430" w:rsidRDefault="00586430" w:rsidP="00A86D9D">
      <w:pPr>
        <w:spacing w:before="240" w:line="360" w:lineRule="auto"/>
        <w:jc w:val="both"/>
        <w:rPr>
          <w:rStyle w:val="fontstyle01"/>
          <w:rFonts w:ascii="Times New Roman" w:hAnsi="Times New Roman" w:cs="Times New Roman"/>
        </w:rPr>
      </w:pPr>
    </w:p>
    <w:p w14:paraId="1F1AD5AE" w14:textId="7279EF94" w:rsidR="00586430" w:rsidRPr="00586430" w:rsidRDefault="00586430" w:rsidP="00A86D9D">
      <w:pPr>
        <w:spacing w:before="240" w:line="360" w:lineRule="auto"/>
        <w:jc w:val="center"/>
        <w:rPr>
          <w:rStyle w:val="fontstyle01"/>
          <w:rFonts w:ascii="Times New Roman" w:hAnsi="Times New Roman" w:cs="Times New Roman"/>
          <w:sz w:val="48"/>
          <w:szCs w:val="48"/>
        </w:rPr>
      </w:pPr>
      <w:r w:rsidRPr="00586430">
        <w:rPr>
          <w:rStyle w:val="fontstyle01"/>
          <w:rFonts w:ascii="Times New Roman" w:hAnsi="Times New Roman" w:cs="Times New Roman"/>
          <w:sz w:val="48"/>
          <w:szCs w:val="48"/>
        </w:rPr>
        <w:t>The future of hospitality and is it profitable to be green?</w:t>
      </w:r>
    </w:p>
    <w:p w14:paraId="7700202D" w14:textId="77777777" w:rsidR="00586430" w:rsidRPr="00586430" w:rsidRDefault="00586430" w:rsidP="00A86D9D">
      <w:pPr>
        <w:spacing w:before="240" w:line="360" w:lineRule="auto"/>
        <w:jc w:val="both"/>
        <w:rPr>
          <w:rStyle w:val="fontstyle01"/>
          <w:rFonts w:ascii="Times New Roman" w:hAnsi="Times New Roman" w:cs="Times New Roman"/>
        </w:rPr>
      </w:pPr>
      <w:r w:rsidRPr="00586430">
        <w:rPr>
          <w:rStyle w:val="fontstyle01"/>
          <w:rFonts w:ascii="Times New Roman" w:hAnsi="Times New Roman" w:cs="Times New Roman"/>
        </w:rPr>
        <w:br w:type="page"/>
      </w:r>
    </w:p>
    <w:sdt>
      <w:sdtPr>
        <w:rPr>
          <w:rFonts w:ascii="Times New Roman" w:eastAsiaTheme="minorHAnsi" w:hAnsi="Times New Roman" w:cs="Times New Roman"/>
          <w:color w:val="auto"/>
          <w:sz w:val="22"/>
          <w:szCs w:val="22"/>
        </w:rPr>
        <w:id w:val="-527558288"/>
        <w:docPartObj>
          <w:docPartGallery w:val="Table of Contents"/>
          <w:docPartUnique/>
        </w:docPartObj>
      </w:sdtPr>
      <w:sdtEndPr>
        <w:rPr>
          <w:b/>
          <w:bCs/>
          <w:noProof/>
        </w:rPr>
      </w:sdtEndPr>
      <w:sdtContent>
        <w:p w14:paraId="64EF7829" w14:textId="66731565" w:rsidR="00586430" w:rsidRPr="00705ACE" w:rsidRDefault="00705ACE" w:rsidP="00705ACE">
          <w:pPr>
            <w:pStyle w:val="TOCHeading"/>
            <w:spacing w:line="360" w:lineRule="auto"/>
            <w:jc w:val="center"/>
            <w:rPr>
              <w:rFonts w:ascii="Times New Roman" w:hAnsi="Times New Roman" w:cs="Times New Roman"/>
              <w:b/>
              <w:bCs/>
              <w:color w:val="auto"/>
            </w:rPr>
          </w:pPr>
          <w:r w:rsidRPr="00705ACE">
            <w:rPr>
              <w:rFonts w:ascii="Times New Roman" w:eastAsiaTheme="minorHAnsi" w:hAnsi="Times New Roman" w:cs="Times New Roman"/>
              <w:b/>
              <w:bCs/>
              <w:color w:val="auto"/>
            </w:rPr>
            <w:t xml:space="preserve">Table of </w:t>
          </w:r>
          <w:r w:rsidR="00586430" w:rsidRPr="00705ACE">
            <w:rPr>
              <w:rFonts w:ascii="Times New Roman" w:hAnsi="Times New Roman" w:cs="Times New Roman"/>
              <w:b/>
              <w:bCs/>
              <w:color w:val="auto"/>
            </w:rPr>
            <w:t>Contents</w:t>
          </w:r>
        </w:p>
        <w:p w14:paraId="194A9C9A" w14:textId="1A4F7F1E" w:rsidR="00586430" w:rsidRPr="00705ACE" w:rsidRDefault="00586430" w:rsidP="00A86D9D">
          <w:pPr>
            <w:pStyle w:val="TOC1"/>
            <w:tabs>
              <w:tab w:val="right" w:leader="dot" w:pos="9350"/>
            </w:tabs>
            <w:spacing w:line="360" w:lineRule="auto"/>
            <w:rPr>
              <w:rFonts w:ascii="Times New Roman" w:eastAsiaTheme="minorEastAsia" w:hAnsi="Times New Roman" w:cs="Times New Roman"/>
              <w:noProof/>
            </w:rPr>
          </w:pPr>
          <w:r w:rsidRPr="00586430">
            <w:rPr>
              <w:rFonts w:ascii="Times New Roman" w:hAnsi="Times New Roman" w:cs="Times New Roman"/>
              <w:b/>
              <w:bCs/>
              <w:noProof/>
            </w:rPr>
            <w:fldChar w:fldCharType="begin"/>
          </w:r>
          <w:r w:rsidRPr="00586430">
            <w:rPr>
              <w:rFonts w:ascii="Times New Roman" w:hAnsi="Times New Roman" w:cs="Times New Roman"/>
              <w:b/>
              <w:bCs/>
              <w:noProof/>
            </w:rPr>
            <w:instrText xml:space="preserve"> TOC \o "1-3" \h \z \u </w:instrText>
          </w:r>
          <w:r w:rsidRPr="00586430">
            <w:rPr>
              <w:rFonts w:ascii="Times New Roman" w:hAnsi="Times New Roman" w:cs="Times New Roman"/>
              <w:b/>
              <w:bCs/>
              <w:noProof/>
            </w:rPr>
            <w:fldChar w:fldCharType="separate"/>
          </w:r>
          <w:hyperlink w:anchor="_Toc148566554" w:history="1">
            <w:r w:rsidRPr="00705ACE">
              <w:rPr>
                <w:rStyle w:val="Hyperlink"/>
                <w:rFonts w:ascii="Times New Roman" w:hAnsi="Times New Roman" w:cs="Times New Roman"/>
                <w:noProof/>
              </w:rPr>
              <w:t>Introduction</w:t>
            </w:r>
            <w:r w:rsidRPr="00705ACE">
              <w:rPr>
                <w:rFonts w:ascii="Times New Roman" w:hAnsi="Times New Roman" w:cs="Times New Roman"/>
                <w:noProof/>
                <w:webHidden/>
              </w:rPr>
              <w:tab/>
            </w:r>
            <w:r w:rsidRPr="00705ACE">
              <w:rPr>
                <w:rFonts w:ascii="Times New Roman" w:hAnsi="Times New Roman" w:cs="Times New Roman"/>
                <w:noProof/>
                <w:webHidden/>
              </w:rPr>
              <w:fldChar w:fldCharType="begin"/>
            </w:r>
            <w:r w:rsidRPr="00705ACE">
              <w:rPr>
                <w:rFonts w:ascii="Times New Roman" w:hAnsi="Times New Roman" w:cs="Times New Roman"/>
                <w:noProof/>
                <w:webHidden/>
              </w:rPr>
              <w:instrText xml:space="preserve"> PAGEREF _Toc148566554 \h </w:instrText>
            </w:r>
            <w:r w:rsidRPr="00705ACE">
              <w:rPr>
                <w:rFonts w:ascii="Times New Roman" w:hAnsi="Times New Roman" w:cs="Times New Roman"/>
                <w:noProof/>
                <w:webHidden/>
              </w:rPr>
            </w:r>
            <w:r w:rsidRPr="00705ACE">
              <w:rPr>
                <w:rFonts w:ascii="Times New Roman" w:hAnsi="Times New Roman" w:cs="Times New Roman"/>
                <w:noProof/>
                <w:webHidden/>
              </w:rPr>
              <w:fldChar w:fldCharType="separate"/>
            </w:r>
            <w:r w:rsidRPr="00705ACE">
              <w:rPr>
                <w:rFonts w:ascii="Times New Roman" w:hAnsi="Times New Roman" w:cs="Times New Roman"/>
                <w:noProof/>
                <w:webHidden/>
              </w:rPr>
              <w:t>4</w:t>
            </w:r>
            <w:r w:rsidRPr="00705ACE">
              <w:rPr>
                <w:rFonts w:ascii="Times New Roman" w:hAnsi="Times New Roman" w:cs="Times New Roman"/>
                <w:noProof/>
                <w:webHidden/>
              </w:rPr>
              <w:fldChar w:fldCharType="end"/>
            </w:r>
          </w:hyperlink>
        </w:p>
        <w:p w14:paraId="5E666F13" w14:textId="781103BC" w:rsidR="00586430" w:rsidRPr="00705ACE" w:rsidRDefault="00000000" w:rsidP="00A86D9D">
          <w:pPr>
            <w:pStyle w:val="TOC1"/>
            <w:tabs>
              <w:tab w:val="right" w:leader="dot" w:pos="9350"/>
            </w:tabs>
            <w:spacing w:line="360" w:lineRule="auto"/>
            <w:rPr>
              <w:rFonts w:ascii="Times New Roman" w:eastAsiaTheme="minorEastAsia" w:hAnsi="Times New Roman" w:cs="Times New Roman"/>
              <w:noProof/>
            </w:rPr>
          </w:pPr>
          <w:hyperlink w:anchor="_Toc148566555" w:history="1">
            <w:r w:rsidR="00586430" w:rsidRPr="00705ACE">
              <w:rPr>
                <w:rStyle w:val="Hyperlink"/>
                <w:rFonts w:ascii="Times New Roman" w:hAnsi="Times New Roman" w:cs="Times New Roman"/>
                <w:noProof/>
              </w:rPr>
              <w:t>Sustainability and The Hospitality Industry</w:t>
            </w:r>
            <w:r w:rsidR="00586430" w:rsidRPr="00705ACE">
              <w:rPr>
                <w:rFonts w:ascii="Times New Roman" w:hAnsi="Times New Roman" w:cs="Times New Roman"/>
                <w:noProof/>
                <w:webHidden/>
              </w:rPr>
              <w:tab/>
            </w:r>
            <w:r w:rsidR="00586430" w:rsidRPr="00705ACE">
              <w:rPr>
                <w:rFonts w:ascii="Times New Roman" w:hAnsi="Times New Roman" w:cs="Times New Roman"/>
                <w:noProof/>
                <w:webHidden/>
              </w:rPr>
              <w:fldChar w:fldCharType="begin"/>
            </w:r>
            <w:r w:rsidR="00586430" w:rsidRPr="00705ACE">
              <w:rPr>
                <w:rFonts w:ascii="Times New Roman" w:hAnsi="Times New Roman" w:cs="Times New Roman"/>
                <w:noProof/>
                <w:webHidden/>
              </w:rPr>
              <w:instrText xml:space="preserve"> PAGEREF _Toc148566555 \h </w:instrText>
            </w:r>
            <w:r w:rsidR="00586430" w:rsidRPr="00705ACE">
              <w:rPr>
                <w:rFonts w:ascii="Times New Roman" w:hAnsi="Times New Roman" w:cs="Times New Roman"/>
                <w:noProof/>
                <w:webHidden/>
              </w:rPr>
            </w:r>
            <w:r w:rsidR="00586430" w:rsidRPr="00705ACE">
              <w:rPr>
                <w:rFonts w:ascii="Times New Roman" w:hAnsi="Times New Roman" w:cs="Times New Roman"/>
                <w:noProof/>
                <w:webHidden/>
              </w:rPr>
              <w:fldChar w:fldCharType="separate"/>
            </w:r>
            <w:r w:rsidR="00586430" w:rsidRPr="00705ACE">
              <w:rPr>
                <w:rFonts w:ascii="Times New Roman" w:hAnsi="Times New Roman" w:cs="Times New Roman"/>
                <w:noProof/>
                <w:webHidden/>
              </w:rPr>
              <w:t>4</w:t>
            </w:r>
            <w:r w:rsidR="00586430" w:rsidRPr="00705ACE">
              <w:rPr>
                <w:rFonts w:ascii="Times New Roman" w:hAnsi="Times New Roman" w:cs="Times New Roman"/>
                <w:noProof/>
                <w:webHidden/>
              </w:rPr>
              <w:fldChar w:fldCharType="end"/>
            </w:r>
          </w:hyperlink>
        </w:p>
        <w:p w14:paraId="1AC00F69" w14:textId="66E659FE" w:rsidR="00586430" w:rsidRPr="00705ACE" w:rsidRDefault="00000000" w:rsidP="00A86D9D">
          <w:pPr>
            <w:pStyle w:val="TOC1"/>
            <w:tabs>
              <w:tab w:val="right" w:leader="dot" w:pos="9350"/>
            </w:tabs>
            <w:spacing w:line="360" w:lineRule="auto"/>
            <w:rPr>
              <w:rFonts w:ascii="Times New Roman" w:eastAsiaTheme="minorEastAsia" w:hAnsi="Times New Roman" w:cs="Times New Roman"/>
              <w:noProof/>
            </w:rPr>
          </w:pPr>
          <w:hyperlink w:anchor="_Toc148566556" w:history="1">
            <w:r w:rsidR="00586430" w:rsidRPr="00705ACE">
              <w:rPr>
                <w:rStyle w:val="Hyperlink"/>
                <w:rFonts w:ascii="Times New Roman" w:hAnsi="Times New Roman" w:cs="Times New Roman"/>
                <w:noProof/>
              </w:rPr>
              <w:t>Financial aspects of the Hospitality Industry</w:t>
            </w:r>
            <w:r w:rsidR="00586430" w:rsidRPr="00705ACE">
              <w:rPr>
                <w:rFonts w:ascii="Times New Roman" w:hAnsi="Times New Roman" w:cs="Times New Roman"/>
                <w:noProof/>
                <w:webHidden/>
              </w:rPr>
              <w:tab/>
            </w:r>
            <w:r w:rsidR="00586430" w:rsidRPr="00705ACE">
              <w:rPr>
                <w:rFonts w:ascii="Times New Roman" w:hAnsi="Times New Roman" w:cs="Times New Roman"/>
                <w:noProof/>
                <w:webHidden/>
              </w:rPr>
              <w:fldChar w:fldCharType="begin"/>
            </w:r>
            <w:r w:rsidR="00586430" w:rsidRPr="00705ACE">
              <w:rPr>
                <w:rFonts w:ascii="Times New Roman" w:hAnsi="Times New Roman" w:cs="Times New Roman"/>
                <w:noProof/>
                <w:webHidden/>
              </w:rPr>
              <w:instrText xml:space="preserve"> PAGEREF _Toc148566556 \h </w:instrText>
            </w:r>
            <w:r w:rsidR="00586430" w:rsidRPr="00705ACE">
              <w:rPr>
                <w:rFonts w:ascii="Times New Roman" w:hAnsi="Times New Roman" w:cs="Times New Roman"/>
                <w:noProof/>
                <w:webHidden/>
              </w:rPr>
            </w:r>
            <w:r w:rsidR="00586430" w:rsidRPr="00705ACE">
              <w:rPr>
                <w:rFonts w:ascii="Times New Roman" w:hAnsi="Times New Roman" w:cs="Times New Roman"/>
                <w:noProof/>
                <w:webHidden/>
              </w:rPr>
              <w:fldChar w:fldCharType="separate"/>
            </w:r>
            <w:r w:rsidR="00586430" w:rsidRPr="00705ACE">
              <w:rPr>
                <w:rFonts w:ascii="Times New Roman" w:hAnsi="Times New Roman" w:cs="Times New Roman"/>
                <w:noProof/>
                <w:webHidden/>
              </w:rPr>
              <w:t>4</w:t>
            </w:r>
            <w:r w:rsidR="00586430" w:rsidRPr="00705ACE">
              <w:rPr>
                <w:rFonts w:ascii="Times New Roman" w:hAnsi="Times New Roman" w:cs="Times New Roman"/>
                <w:noProof/>
                <w:webHidden/>
              </w:rPr>
              <w:fldChar w:fldCharType="end"/>
            </w:r>
          </w:hyperlink>
        </w:p>
        <w:p w14:paraId="551BEB03" w14:textId="012E3C51" w:rsidR="00586430" w:rsidRPr="00705ACE" w:rsidRDefault="00000000" w:rsidP="00A86D9D">
          <w:pPr>
            <w:pStyle w:val="TOC1"/>
            <w:tabs>
              <w:tab w:val="right" w:leader="dot" w:pos="9350"/>
            </w:tabs>
            <w:spacing w:line="360" w:lineRule="auto"/>
            <w:rPr>
              <w:rFonts w:ascii="Times New Roman" w:eastAsiaTheme="minorEastAsia" w:hAnsi="Times New Roman" w:cs="Times New Roman"/>
              <w:noProof/>
            </w:rPr>
          </w:pPr>
          <w:hyperlink w:anchor="_Toc148566557" w:history="1">
            <w:r w:rsidR="00586430" w:rsidRPr="00705ACE">
              <w:rPr>
                <w:rStyle w:val="Hyperlink"/>
                <w:rFonts w:ascii="Times New Roman" w:hAnsi="Times New Roman" w:cs="Times New Roman"/>
                <w:noProof/>
              </w:rPr>
              <w:t>Environmental responsibility in the hospitality industry</w:t>
            </w:r>
            <w:r w:rsidR="00586430" w:rsidRPr="00705ACE">
              <w:rPr>
                <w:rFonts w:ascii="Times New Roman" w:hAnsi="Times New Roman" w:cs="Times New Roman"/>
                <w:noProof/>
                <w:webHidden/>
              </w:rPr>
              <w:tab/>
            </w:r>
            <w:r w:rsidR="00586430" w:rsidRPr="00705ACE">
              <w:rPr>
                <w:rFonts w:ascii="Times New Roman" w:hAnsi="Times New Roman" w:cs="Times New Roman"/>
                <w:noProof/>
                <w:webHidden/>
              </w:rPr>
              <w:fldChar w:fldCharType="begin"/>
            </w:r>
            <w:r w:rsidR="00586430" w:rsidRPr="00705ACE">
              <w:rPr>
                <w:rFonts w:ascii="Times New Roman" w:hAnsi="Times New Roman" w:cs="Times New Roman"/>
                <w:noProof/>
                <w:webHidden/>
              </w:rPr>
              <w:instrText xml:space="preserve"> PAGEREF _Toc148566557 \h </w:instrText>
            </w:r>
            <w:r w:rsidR="00586430" w:rsidRPr="00705ACE">
              <w:rPr>
                <w:rFonts w:ascii="Times New Roman" w:hAnsi="Times New Roman" w:cs="Times New Roman"/>
                <w:noProof/>
                <w:webHidden/>
              </w:rPr>
            </w:r>
            <w:r w:rsidR="00586430" w:rsidRPr="00705ACE">
              <w:rPr>
                <w:rFonts w:ascii="Times New Roman" w:hAnsi="Times New Roman" w:cs="Times New Roman"/>
                <w:noProof/>
                <w:webHidden/>
              </w:rPr>
              <w:fldChar w:fldCharType="separate"/>
            </w:r>
            <w:r w:rsidR="00586430" w:rsidRPr="00705ACE">
              <w:rPr>
                <w:rFonts w:ascii="Times New Roman" w:hAnsi="Times New Roman" w:cs="Times New Roman"/>
                <w:noProof/>
                <w:webHidden/>
              </w:rPr>
              <w:t>5</w:t>
            </w:r>
            <w:r w:rsidR="00586430" w:rsidRPr="00705ACE">
              <w:rPr>
                <w:rFonts w:ascii="Times New Roman" w:hAnsi="Times New Roman" w:cs="Times New Roman"/>
                <w:noProof/>
                <w:webHidden/>
              </w:rPr>
              <w:fldChar w:fldCharType="end"/>
            </w:r>
          </w:hyperlink>
        </w:p>
        <w:p w14:paraId="2B13B0F3" w14:textId="51443296" w:rsidR="00586430" w:rsidRPr="00705ACE" w:rsidRDefault="00000000" w:rsidP="00A86D9D">
          <w:pPr>
            <w:pStyle w:val="TOC1"/>
            <w:tabs>
              <w:tab w:val="right" w:leader="dot" w:pos="9350"/>
            </w:tabs>
            <w:spacing w:line="360" w:lineRule="auto"/>
            <w:rPr>
              <w:rFonts w:ascii="Times New Roman" w:eastAsiaTheme="minorEastAsia" w:hAnsi="Times New Roman" w:cs="Times New Roman"/>
              <w:noProof/>
            </w:rPr>
          </w:pPr>
          <w:hyperlink w:anchor="_Toc148566558" w:history="1">
            <w:r w:rsidR="00586430" w:rsidRPr="00705ACE">
              <w:rPr>
                <w:rStyle w:val="Hyperlink"/>
                <w:rFonts w:ascii="Times New Roman" w:hAnsi="Times New Roman" w:cs="Times New Roman"/>
                <w:noProof/>
              </w:rPr>
              <w:t>Environmental sustainability and tourism development</w:t>
            </w:r>
            <w:r w:rsidR="00586430" w:rsidRPr="00705ACE">
              <w:rPr>
                <w:rFonts w:ascii="Times New Roman" w:hAnsi="Times New Roman" w:cs="Times New Roman"/>
                <w:noProof/>
                <w:webHidden/>
              </w:rPr>
              <w:tab/>
            </w:r>
            <w:r w:rsidR="00586430" w:rsidRPr="00705ACE">
              <w:rPr>
                <w:rFonts w:ascii="Times New Roman" w:hAnsi="Times New Roman" w:cs="Times New Roman"/>
                <w:noProof/>
                <w:webHidden/>
              </w:rPr>
              <w:fldChar w:fldCharType="begin"/>
            </w:r>
            <w:r w:rsidR="00586430" w:rsidRPr="00705ACE">
              <w:rPr>
                <w:rFonts w:ascii="Times New Roman" w:hAnsi="Times New Roman" w:cs="Times New Roman"/>
                <w:noProof/>
                <w:webHidden/>
              </w:rPr>
              <w:instrText xml:space="preserve"> PAGEREF _Toc148566558 \h </w:instrText>
            </w:r>
            <w:r w:rsidR="00586430" w:rsidRPr="00705ACE">
              <w:rPr>
                <w:rFonts w:ascii="Times New Roman" w:hAnsi="Times New Roman" w:cs="Times New Roman"/>
                <w:noProof/>
                <w:webHidden/>
              </w:rPr>
            </w:r>
            <w:r w:rsidR="00586430" w:rsidRPr="00705ACE">
              <w:rPr>
                <w:rFonts w:ascii="Times New Roman" w:hAnsi="Times New Roman" w:cs="Times New Roman"/>
                <w:noProof/>
                <w:webHidden/>
              </w:rPr>
              <w:fldChar w:fldCharType="separate"/>
            </w:r>
            <w:r w:rsidR="00586430" w:rsidRPr="00705ACE">
              <w:rPr>
                <w:rFonts w:ascii="Times New Roman" w:hAnsi="Times New Roman" w:cs="Times New Roman"/>
                <w:noProof/>
                <w:webHidden/>
              </w:rPr>
              <w:t>5</w:t>
            </w:r>
            <w:r w:rsidR="00586430" w:rsidRPr="00705ACE">
              <w:rPr>
                <w:rFonts w:ascii="Times New Roman" w:hAnsi="Times New Roman" w:cs="Times New Roman"/>
                <w:noProof/>
                <w:webHidden/>
              </w:rPr>
              <w:fldChar w:fldCharType="end"/>
            </w:r>
          </w:hyperlink>
        </w:p>
        <w:p w14:paraId="2D783278" w14:textId="2418227C" w:rsidR="00586430" w:rsidRPr="00705ACE" w:rsidRDefault="00000000" w:rsidP="00A86D9D">
          <w:pPr>
            <w:pStyle w:val="TOC1"/>
            <w:tabs>
              <w:tab w:val="right" w:leader="dot" w:pos="9350"/>
            </w:tabs>
            <w:spacing w:line="360" w:lineRule="auto"/>
            <w:rPr>
              <w:rFonts w:ascii="Times New Roman" w:eastAsiaTheme="minorEastAsia" w:hAnsi="Times New Roman" w:cs="Times New Roman"/>
              <w:noProof/>
            </w:rPr>
          </w:pPr>
          <w:hyperlink w:anchor="_Toc148566559" w:history="1">
            <w:r w:rsidR="00586430" w:rsidRPr="00705ACE">
              <w:rPr>
                <w:rStyle w:val="Hyperlink"/>
                <w:rFonts w:ascii="Times New Roman" w:hAnsi="Times New Roman" w:cs="Times New Roman"/>
                <w:noProof/>
              </w:rPr>
              <w:t>The benefits and drawbacks of sustainable tourism and sustainable development</w:t>
            </w:r>
            <w:r w:rsidR="00586430" w:rsidRPr="00705ACE">
              <w:rPr>
                <w:rFonts w:ascii="Times New Roman" w:hAnsi="Times New Roman" w:cs="Times New Roman"/>
                <w:noProof/>
                <w:webHidden/>
              </w:rPr>
              <w:tab/>
            </w:r>
            <w:r w:rsidR="00586430" w:rsidRPr="00705ACE">
              <w:rPr>
                <w:rFonts w:ascii="Times New Roman" w:hAnsi="Times New Roman" w:cs="Times New Roman"/>
                <w:noProof/>
                <w:webHidden/>
              </w:rPr>
              <w:fldChar w:fldCharType="begin"/>
            </w:r>
            <w:r w:rsidR="00586430" w:rsidRPr="00705ACE">
              <w:rPr>
                <w:rFonts w:ascii="Times New Roman" w:hAnsi="Times New Roman" w:cs="Times New Roman"/>
                <w:noProof/>
                <w:webHidden/>
              </w:rPr>
              <w:instrText xml:space="preserve"> PAGEREF _Toc148566559 \h </w:instrText>
            </w:r>
            <w:r w:rsidR="00586430" w:rsidRPr="00705ACE">
              <w:rPr>
                <w:rFonts w:ascii="Times New Roman" w:hAnsi="Times New Roman" w:cs="Times New Roman"/>
                <w:noProof/>
                <w:webHidden/>
              </w:rPr>
            </w:r>
            <w:r w:rsidR="00586430" w:rsidRPr="00705ACE">
              <w:rPr>
                <w:rFonts w:ascii="Times New Roman" w:hAnsi="Times New Roman" w:cs="Times New Roman"/>
                <w:noProof/>
                <w:webHidden/>
              </w:rPr>
              <w:fldChar w:fldCharType="separate"/>
            </w:r>
            <w:r w:rsidR="00586430" w:rsidRPr="00705ACE">
              <w:rPr>
                <w:rFonts w:ascii="Times New Roman" w:hAnsi="Times New Roman" w:cs="Times New Roman"/>
                <w:noProof/>
                <w:webHidden/>
              </w:rPr>
              <w:t>7</w:t>
            </w:r>
            <w:r w:rsidR="00586430" w:rsidRPr="00705ACE">
              <w:rPr>
                <w:rFonts w:ascii="Times New Roman" w:hAnsi="Times New Roman" w:cs="Times New Roman"/>
                <w:noProof/>
                <w:webHidden/>
              </w:rPr>
              <w:fldChar w:fldCharType="end"/>
            </w:r>
          </w:hyperlink>
        </w:p>
        <w:p w14:paraId="7734F76A" w14:textId="3A3445D2" w:rsidR="00586430" w:rsidRPr="00705ACE" w:rsidRDefault="00000000" w:rsidP="00A86D9D">
          <w:pPr>
            <w:pStyle w:val="TOC1"/>
            <w:tabs>
              <w:tab w:val="right" w:leader="dot" w:pos="9350"/>
            </w:tabs>
            <w:spacing w:line="360" w:lineRule="auto"/>
            <w:rPr>
              <w:rFonts w:ascii="Times New Roman" w:eastAsiaTheme="minorEastAsia" w:hAnsi="Times New Roman" w:cs="Times New Roman"/>
              <w:noProof/>
            </w:rPr>
          </w:pPr>
          <w:hyperlink w:anchor="_Toc148566560" w:history="1">
            <w:r w:rsidR="00586430" w:rsidRPr="00705ACE">
              <w:rPr>
                <w:rStyle w:val="Hyperlink"/>
                <w:rFonts w:ascii="Times New Roman" w:hAnsi="Times New Roman" w:cs="Times New Roman"/>
                <w:noProof/>
              </w:rPr>
              <w:t>The future of the hospitability Industry</w:t>
            </w:r>
            <w:r w:rsidR="00586430" w:rsidRPr="00705ACE">
              <w:rPr>
                <w:rFonts w:ascii="Times New Roman" w:hAnsi="Times New Roman" w:cs="Times New Roman"/>
                <w:noProof/>
                <w:webHidden/>
              </w:rPr>
              <w:tab/>
            </w:r>
            <w:r w:rsidR="00586430" w:rsidRPr="00705ACE">
              <w:rPr>
                <w:rFonts w:ascii="Times New Roman" w:hAnsi="Times New Roman" w:cs="Times New Roman"/>
                <w:noProof/>
                <w:webHidden/>
              </w:rPr>
              <w:fldChar w:fldCharType="begin"/>
            </w:r>
            <w:r w:rsidR="00586430" w:rsidRPr="00705ACE">
              <w:rPr>
                <w:rFonts w:ascii="Times New Roman" w:hAnsi="Times New Roman" w:cs="Times New Roman"/>
                <w:noProof/>
                <w:webHidden/>
              </w:rPr>
              <w:instrText xml:space="preserve"> PAGEREF _Toc148566560 \h </w:instrText>
            </w:r>
            <w:r w:rsidR="00586430" w:rsidRPr="00705ACE">
              <w:rPr>
                <w:rFonts w:ascii="Times New Roman" w:hAnsi="Times New Roman" w:cs="Times New Roman"/>
                <w:noProof/>
                <w:webHidden/>
              </w:rPr>
            </w:r>
            <w:r w:rsidR="00586430" w:rsidRPr="00705ACE">
              <w:rPr>
                <w:rFonts w:ascii="Times New Roman" w:hAnsi="Times New Roman" w:cs="Times New Roman"/>
                <w:noProof/>
                <w:webHidden/>
              </w:rPr>
              <w:fldChar w:fldCharType="separate"/>
            </w:r>
            <w:r w:rsidR="00586430" w:rsidRPr="00705ACE">
              <w:rPr>
                <w:rFonts w:ascii="Times New Roman" w:hAnsi="Times New Roman" w:cs="Times New Roman"/>
                <w:noProof/>
                <w:webHidden/>
              </w:rPr>
              <w:t>9</w:t>
            </w:r>
            <w:r w:rsidR="00586430" w:rsidRPr="00705ACE">
              <w:rPr>
                <w:rFonts w:ascii="Times New Roman" w:hAnsi="Times New Roman" w:cs="Times New Roman"/>
                <w:noProof/>
                <w:webHidden/>
              </w:rPr>
              <w:fldChar w:fldCharType="end"/>
            </w:r>
          </w:hyperlink>
        </w:p>
        <w:p w14:paraId="460484D5" w14:textId="23DB3C55" w:rsidR="00586430" w:rsidRPr="00705ACE" w:rsidRDefault="00000000" w:rsidP="00A86D9D">
          <w:pPr>
            <w:pStyle w:val="TOC1"/>
            <w:tabs>
              <w:tab w:val="right" w:leader="dot" w:pos="9350"/>
            </w:tabs>
            <w:spacing w:line="360" w:lineRule="auto"/>
            <w:rPr>
              <w:rFonts w:ascii="Times New Roman" w:eastAsiaTheme="minorEastAsia" w:hAnsi="Times New Roman" w:cs="Times New Roman"/>
              <w:noProof/>
            </w:rPr>
          </w:pPr>
          <w:hyperlink w:anchor="_Toc148566561" w:history="1">
            <w:r w:rsidR="00586430" w:rsidRPr="00705ACE">
              <w:rPr>
                <w:rStyle w:val="Hyperlink"/>
                <w:rFonts w:ascii="Times New Roman" w:hAnsi="Times New Roman" w:cs="Times New Roman"/>
                <w:noProof/>
              </w:rPr>
              <w:t>Conclusion</w:t>
            </w:r>
            <w:r w:rsidR="00586430" w:rsidRPr="00705ACE">
              <w:rPr>
                <w:rFonts w:ascii="Times New Roman" w:hAnsi="Times New Roman" w:cs="Times New Roman"/>
                <w:noProof/>
                <w:webHidden/>
              </w:rPr>
              <w:tab/>
            </w:r>
            <w:r w:rsidR="00586430" w:rsidRPr="00705ACE">
              <w:rPr>
                <w:rFonts w:ascii="Times New Roman" w:hAnsi="Times New Roman" w:cs="Times New Roman"/>
                <w:noProof/>
                <w:webHidden/>
              </w:rPr>
              <w:fldChar w:fldCharType="begin"/>
            </w:r>
            <w:r w:rsidR="00586430" w:rsidRPr="00705ACE">
              <w:rPr>
                <w:rFonts w:ascii="Times New Roman" w:hAnsi="Times New Roman" w:cs="Times New Roman"/>
                <w:noProof/>
                <w:webHidden/>
              </w:rPr>
              <w:instrText xml:space="preserve"> PAGEREF _Toc148566561 \h </w:instrText>
            </w:r>
            <w:r w:rsidR="00586430" w:rsidRPr="00705ACE">
              <w:rPr>
                <w:rFonts w:ascii="Times New Roman" w:hAnsi="Times New Roman" w:cs="Times New Roman"/>
                <w:noProof/>
                <w:webHidden/>
              </w:rPr>
            </w:r>
            <w:r w:rsidR="00586430" w:rsidRPr="00705ACE">
              <w:rPr>
                <w:rFonts w:ascii="Times New Roman" w:hAnsi="Times New Roman" w:cs="Times New Roman"/>
                <w:noProof/>
                <w:webHidden/>
              </w:rPr>
              <w:fldChar w:fldCharType="separate"/>
            </w:r>
            <w:r w:rsidR="00586430" w:rsidRPr="00705ACE">
              <w:rPr>
                <w:rFonts w:ascii="Times New Roman" w:hAnsi="Times New Roman" w:cs="Times New Roman"/>
                <w:noProof/>
                <w:webHidden/>
              </w:rPr>
              <w:t>11</w:t>
            </w:r>
            <w:r w:rsidR="00586430" w:rsidRPr="00705ACE">
              <w:rPr>
                <w:rFonts w:ascii="Times New Roman" w:hAnsi="Times New Roman" w:cs="Times New Roman"/>
                <w:noProof/>
                <w:webHidden/>
              </w:rPr>
              <w:fldChar w:fldCharType="end"/>
            </w:r>
          </w:hyperlink>
        </w:p>
        <w:p w14:paraId="3668CBCD" w14:textId="2514F07F" w:rsidR="00586430" w:rsidRPr="00705ACE" w:rsidRDefault="00000000" w:rsidP="00A86D9D">
          <w:pPr>
            <w:pStyle w:val="TOC1"/>
            <w:tabs>
              <w:tab w:val="right" w:leader="dot" w:pos="9350"/>
            </w:tabs>
            <w:spacing w:line="360" w:lineRule="auto"/>
            <w:rPr>
              <w:rFonts w:ascii="Times New Roman" w:eastAsiaTheme="minorEastAsia" w:hAnsi="Times New Roman" w:cs="Times New Roman"/>
              <w:noProof/>
            </w:rPr>
          </w:pPr>
          <w:hyperlink w:anchor="_Toc148566562" w:history="1">
            <w:r w:rsidR="00586430" w:rsidRPr="00705ACE">
              <w:rPr>
                <w:rStyle w:val="Hyperlink"/>
                <w:rFonts w:ascii="Times New Roman" w:hAnsi="Times New Roman" w:cs="Times New Roman"/>
                <w:noProof/>
              </w:rPr>
              <w:t>Reference List</w:t>
            </w:r>
            <w:r w:rsidR="00586430" w:rsidRPr="00705ACE">
              <w:rPr>
                <w:rFonts w:ascii="Times New Roman" w:hAnsi="Times New Roman" w:cs="Times New Roman"/>
                <w:noProof/>
                <w:webHidden/>
              </w:rPr>
              <w:tab/>
            </w:r>
            <w:r w:rsidR="00586430" w:rsidRPr="00705ACE">
              <w:rPr>
                <w:rFonts w:ascii="Times New Roman" w:hAnsi="Times New Roman" w:cs="Times New Roman"/>
                <w:noProof/>
                <w:webHidden/>
              </w:rPr>
              <w:fldChar w:fldCharType="begin"/>
            </w:r>
            <w:r w:rsidR="00586430" w:rsidRPr="00705ACE">
              <w:rPr>
                <w:rFonts w:ascii="Times New Roman" w:hAnsi="Times New Roman" w:cs="Times New Roman"/>
                <w:noProof/>
                <w:webHidden/>
              </w:rPr>
              <w:instrText xml:space="preserve"> PAGEREF _Toc148566562 \h </w:instrText>
            </w:r>
            <w:r w:rsidR="00586430" w:rsidRPr="00705ACE">
              <w:rPr>
                <w:rFonts w:ascii="Times New Roman" w:hAnsi="Times New Roman" w:cs="Times New Roman"/>
                <w:noProof/>
                <w:webHidden/>
              </w:rPr>
            </w:r>
            <w:r w:rsidR="00586430" w:rsidRPr="00705ACE">
              <w:rPr>
                <w:rFonts w:ascii="Times New Roman" w:hAnsi="Times New Roman" w:cs="Times New Roman"/>
                <w:noProof/>
                <w:webHidden/>
              </w:rPr>
              <w:fldChar w:fldCharType="separate"/>
            </w:r>
            <w:r w:rsidR="00586430" w:rsidRPr="00705ACE">
              <w:rPr>
                <w:rFonts w:ascii="Times New Roman" w:hAnsi="Times New Roman" w:cs="Times New Roman"/>
                <w:noProof/>
                <w:webHidden/>
              </w:rPr>
              <w:t>12</w:t>
            </w:r>
            <w:r w:rsidR="00586430" w:rsidRPr="00705ACE">
              <w:rPr>
                <w:rFonts w:ascii="Times New Roman" w:hAnsi="Times New Roman" w:cs="Times New Roman"/>
                <w:noProof/>
                <w:webHidden/>
              </w:rPr>
              <w:fldChar w:fldCharType="end"/>
            </w:r>
          </w:hyperlink>
        </w:p>
        <w:p w14:paraId="6D5F4AF1" w14:textId="3488FA42" w:rsidR="00586430" w:rsidRPr="00705ACE" w:rsidRDefault="00000000" w:rsidP="00A86D9D">
          <w:pPr>
            <w:pStyle w:val="TOC1"/>
            <w:tabs>
              <w:tab w:val="right" w:leader="dot" w:pos="9350"/>
            </w:tabs>
            <w:spacing w:line="360" w:lineRule="auto"/>
            <w:rPr>
              <w:rFonts w:ascii="Times New Roman" w:eastAsiaTheme="minorEastAsia" w:hAnsi="Times New Roman" w:cs="Times New Roman"/>
              <w:noProof/>
            </w:rPr>
          </w:pPr>
          <w:hyperlink w:anchor="_Toc148566563" w:history="1">
            <w:r w:rsidR="00586430" w:rsidRPr="00705ACE">
              <w:rPr>
                <w:rStyle w:val="Hyperlink"/>
                <w:rFonts w:ascii="Times New Roman" w:hAnsi="Times New Roman" w:cs="Times New Roman"/>
                <w:noProof/>
              </w:rPr>
              <w:t>Figures and illustrations</w:t>
            </w:r>
            <w:r w:rsidR="00586430" w:rsidRPr="00705ACE">
              <w:rPr>
                <w:rFonts w:ascii="Times New Roman" w:hAnsi="Times New Roman" w:cs="Times New Roman"/>
                <w:noProof/>
                <w:webHidden/>
              </w:rPr>
              <w:tab/>
            </w:r>
            <w:r w:rsidR="00586430" w:rsidRPr="00705ACE">
              <w:rPr>
                <w:rFonts w:ascii="Times New Roman" w:hAnsi="Times New Roman" w:cs="Times New Roman"/>
                <w:noProof/>
                <w:webHidden/>
              </w:rPr>
              <w:fldChar w:fldCharType="begin"/>
            </w:r>
            <w:r w:rsidR="00586430" w:rsidRPr="00705ACE">
              <w:rPr>
                <w:rFonts w:ascii="Times New Roman" w:hAnsi="Times New Roman" w:cs="Times New Roman"/>
                <w:noProof/>
                <w:webHidden/>
              </w:rPr>
              <w:instrText xml:space="preserve"> PAGEREF _Toc148566563 \h </w:instrText>
            </w:r>
            <w:r w:rsidR="00586430" w:rsidRPr="00705ACE">
              <w:rPr>
                <w:rFonts w:ascii="Times New Roman" w:hAnsi="Times New Roman" w:cs="Times New Roman"/>
                <w:noProof/>
                <w:webHidden/>
              </w:rPr>
            </w:r>
            <w:r w:rsidR="00586430" w:rsidRPr="00705ACE">
              <w:rPr>
                <w:rFonts w:ascii="Times New Roman" w:hAnsi="Times New Roman" w:cs="Times New Roman"/>
                <w:noProof/>
                <w:webHidden/>
              </w:rPr>
              <w:fldChar w:fldCharType="separate"/>
            </w:r>
            <w:r w:rsidR="00586430" w:rsidRPr="00705ACE">
              <w:rPr>
                <w:rFonts w:ascii="Times New Roman" w:hAnsi="Times New Roman" w:cs="Times New Roman"/>
                <w:noProof/>
                <w:webHidden/>
              </w:rPr>
              <w:t>14</w:t>
            </w:r>
            <w:r w:rsidR="00586430" w:rsidRPr="00705ACE">
              <w:rPr>
                <w:rFonts w:ascii="Times New Roman" w:hAnsi="Times New Roman" w:cs="Times New Roman"/>
                <w:noProof/>
                <w:webHidden/>
              </w:rPr>
              <w:fldChar w:fldCharType="end"/>
            </w:r>
          </w:hyperlink>
        </w:p>
        <w:p w14:paraId="51E19CCD" w14:textId="05F57AFD" w:rsidR="00586430" w:rsidRPr="00586430" w:rsidRDefault="00586430" w:rsidP="00A86D9D">
          <w:pPr>
            <w:spacing w:line="360" w:lineRule="auto"/>
            <w:rPr>
              <w:rFonts w:ascii="Times New Roman" w:hAnsi="Times New Roman" w:cs="Times New Roman"/>
            </w:rPr>
          </w:pPr>
          <w:r w:rsidRPr="00586430">
            <w:rPr>
              <w:rFonts w:ascii="Times New Roman" w:hAnsi="Times New Roman" w:cs="Times New Roman"/>
              <w:b/>
              <w:bCs/>
              <w:noProof/>
            </w:rPr>
            <w:fldChar w:fldCharType="end"/>
          </w:r>
        </w:p>
      </w:sdtContent>
    </w:sdt>
    <w:p w14:paraId="71D19847" w14:textId="77777777" w:rsidR="00442091" w:rsidRPr="00586430" w:rsidRDefault="00442091" w:rsidP="00A86D9D">
      <w:pPr>
        <w:spacing w:before="240" w:line="360" w:lineRule="auto"/>
        <w:jc w:val="both"/>
        <w:rPr>
          <w:rFonts w:ascii="Times New Roman" w:eastAsia="Times New Roman" w:hAnsi="Times New Roman" w:cs="Times New Roman"/>
          <w:sz w:val="24"/>
          <w:szCs w:val="24"/>
        </w:rPr>
      </w:pPr>
    </w:p>
    <w:p w14:paraId="10EF1C6F" w14:textId="77777777" w:rsidR="00586430" w:rsidRPr="00586430" w:rsidRDefault="00586430" w:rsidP="00A86D9D">
      <w:pPr>
        <w:spacing w:before="240" w:line="360" w:lineRule="auto"/>
        <w:jc w:val="both"/>
        <w:rPr>
          <w:rFonts w:ascii="Times New Roman" w:eastAsiaTheme="majorEastAsia" w:hAnsi="Times New Roman" w:cs="Times New Roman"/>
          <w:b/>
          <w:color w:val="2F5496" w:themeColor="accent1" w:themeShade="BF"/>
          <w:sz w:val="24"/>
          <w:szCs w:val="24"/>
        </w:rPr>
      </w:pPr>
      <w:bookmarkStart w:id="1" w:name="_Toc142388706"/>
      <w:bookmarkStart w:id="2" w:name="_Toc148373671"/>
      <w:r w:rsidRPr="00586430">
        <w:rPr>
          <w:rFonts w:ascii="Times New Roman" w:hAnsi="Times New Roman" w:cs="Times New Roman"/>
          <w:b/>
          <w:sz w:val="24"/>
          <w:szCs w:val="24"/>
        </w:rPr>
        <w:br w:type="page"/>
      </w:r>
    </w:p>
    <w:p w14:paraId="63843E03" w14:textId="379F18A7" w:rsidR="00442091" w:rsidRPr="00586430" w:rsidRDefault="00442091" w:rsidP="00A86D9D">
      <w:pPr>
        <w:pStyle w:val="Heading1"/>
        <w:spacing w:after="240" w:line="360" w:lineRule="auto"/>
        <w:rPr>
          <w:rFonts w:ascii="Times New Roman" w:hAnsi="Times New Roman" w:cs="Times New Roman"/>
          <w:b/>
        </w:rPr>
      </w:pPr>
      <w:bookmarkStart w:id="3" w:name="_Toc148566554"/>
      <w:r w:rsidRPr="00586430">
        <w:rPr>
          <w:rFonts w:ascii="Times New Roman" w:hAnsi="Times New Roman" w:cs="Times New Roman"/>
          <w:b/>
        </w:rPr>
        <w:lastRenderedPageBreak/>
        <w:t>Introduction</w:t>
      </w:r>
      <w:bookmarkEnd w:id="3"/>
      <w:r w:rsidRPr="00586430">
        <w:rPr>
          <w:rFonts w:ascii="Times New Roman" w:hAnsi="Times New Roman" w:cs="Times New Roman"/>
          <w:b/>
        </w:rPr>
        <w:t xml:space="preserve"> </w:t>
      </w:r>
      <w:bookmarkEnd w:id="1"/>
      <w:bookmarkEnd w:id="2"/>
    </w:p>
    <w:p w14:paraId="551BFCD4" w14:textId="3429D113" w:rsidR="00586430" w:rsidRPr="00586430" w:rsidRDefault="00586430" w:rsidP="00A86D9D">
      <w:pPr>
        <w:shd w:val="clear" w:color="auto" w:fill="FFFFFF"/>
        <w:spacing w:line="360" w:lineRule="auto"/>
        <w:jc w:val="both"/>
        <w:rPr>
          <w:rFonts w:ascii="Times New Roman" w:eastAsia="Times New Roman" w:hAnsi="Times New Roman" w:cs="Times New Roman"/>
          <w:color w:val="37393C"/>
          <w:sz w:val="24"/>
          <w:szCs w:val="24"/>
        </w:rPr>
      </w:pPr>
      <w:r w:rsidRPr="00586430">
        <w:rPr>
          <w:rFonts w:ascii="Times New Roman" w:hAnsi="Times New Roman" w:cs="Times New Roman"/>
          <w:sz w:val="24"/>
          <w:szCs w:val="24"/>
        </w:rPr>
        <w:t xml:space="preserve">Industries of all stripes are being forced to rethink their methods in response to rising global awareness of the consequences of human actions on the environment. The hospitality industry is at the vanguard of this shift because of its massive energy and resource use, global reach, and potential for both positive and negative environmental influence. To claim that the hospitality sector is "truly green" requires an all-encompassing dedication to environmental protection. This dedication goes well beyond lip service to the environment instead prioritizing comprehensive environmental stewardship. It entails building a culture of sustainability from the ground up, preserving natural resources, limiting waste, and lowering carbon footprints </w:t>
      </w:r>
      <w:r w:rsidRPr="00586430">
        <w:rPr>
          <w:rFonts w:ascii="Times New Roman" w:eastAsia="Times New Roman" w:hAnsi="Times New Roman" w:cs="Times New Roman"/>
          <w:color w:val="37393C"/>
          <w:sz w:val="24"/>
          <w:szCs w:val="24"/>
        </w:rPr>
        <w:t>(Chen, Sloan and Legrand, 2010)</w:t>
      </w:r>
      <w:r w:rsidRPr="00586430">
        <w:rPr>
          <w:rFonts w:ascii="Times New Roman" w:hAnsi="Times New Roman" w:cs="Times New Roman"/>
          <w:sz w:val="24"/>
          <w:szCs w:val="24"/>
        </w:rPr>
        <w:t>.</w:t>
      </w:r>
    </w:p>
    <w:p w14:paraId="54CE9347" w14:textId="367D2F26" w:rsidR="00586430" w:rsidRPr="00586430" w:rsidRDefault="00586430" w:rsidP="00A86D9D">
      <w:pPr>
        <w:spacing w:before="240" w:line="360" w:lineRule="auto"/>
        <w:jc w:val="both"/>
        <w:rPr>
          <w:rFonts w:ascii="Times New Roman" w:hAnsi="Times New Roman" w:cs="Times New Roman"/>
          <w:sz w:val="24"/>
          <w:szCs w:val="24"/>
        </w:rPr>
      </w:pPr>
      <w:r w:rsidRPr="00586430">
        <w:rPr>
          <w:rFonts w:ascii="Times New Roman" w:hAnsi="Times New Roman" w:cs="Times New Roman"/>
          <w:sz w:val="24"/>
          <w:szCs w:val="24"/>
        </w:rPr>
        <w:t>One of the fundamental considerations on this path to sustainability is whether or not financial resilience is essential. Some companies may be hesitant to take on the additional costs that sustainable practices may impose on their operations due to long-held beliefs. The picture is changing, and green initiatives are no longer seen as an added expense.</w:t>
      </w:r>
    </w:p>
    <w:p w14:paraId="6D818626" w14:textId="6ED7C84C" w:rsidR="00586430" w:rsidRPr="00586430" w:rsidRDefault="00586430" w:rsidP="00A86D9D">
      <w:pPr>
        <w:shd w:val="clear" w:color="auto" w:fill="FFFFFF"/>
        <w:spacing w:line="360" w:lineRule="auto"/>
        <w:jc w:val="both"/>
        <w:rPr>
          <w:rFonts w:ascii="Times New Roman" w:eastAsia="Times New Roman" w:hAnsi="Times New Roman" w:cs="Times New Roman"/>
          <w:color w:val="37393C"/>
          <w:sz w:val="24"/>
          <w:szCs w:val="24"/>
        </w:rPr>
      </w:pPr>
      <w:r w:rsidRPr="00586430">
        <w:rPr>
          <w:rFonts w:ascii="Times New Roman" w:hAnsi="Times New Roman" w:cs="Times New Roman"/>
          <w:sz w:val="24"/>
          <w:szCs w:val="24"/>
        </w:rPr>
        <w:t xml:space="preserve">The future of the hospitality business is emerging as one that is not only environmentally friendly but also lucrative. The sector has a bright and sustainable future because it combines environmental stewardship with economic success </w:t>
      </w:r>
      <w:r w:rsidRPr="00586430">
        <w:rPr>
          <w:rFonts w:ascii="Times New Roman" w:eastAsia="Times New Roman" w:hAnsi="Times New Roman" w:cs="Times New Roman"/>
          <w:color w:val="37393C"/>
          <w:sz w:val="24"/>
          <w:szCs w:val="24"/>
        </w:rPr>
        <w:t>(Choi and Murray, 2010)</w:t>
      </w:r>
      <w:r w:rsidRPr="00586430">
        <w:rPr>
          <w:rFonts w:ascii="Times New Roman" w:hAnsi="Times New Roman" w:cs="Times New Roman"/>
          <w:sz w:val="24"/>
          <w:szCs w:val="24"/>
        </w:rPr>
        <w:t>.</w:t>
      </w:r>
    </w:p>
    <w:p w14:paraId="07A74EE4" w14:textId="7698E537" w:rsidR="000236D8" w:rsidRPr="00586430" w:rsidRDefault="000236D8" w:rsidP="00A86D9D">
      <w:pPr>
        <w:pStyle w:val="Heading1"/>
        <w:spacing w:line="360" w:lineRule="auto"/>
        <w:rPr>
          <w:rFonts w:ascii="Times New Roman" w:hAnsi="Times New Roman" w:cs="Times New Roman"/>
          <w:b/>
        </w:rPr>
      </w:pPr>
      <w:bookmarkStart w:id="4" w:name="_Toc148566555"/>
      <w:r w:rsidRPr="00586430">
        <w:rPr>
          <w:rFonts w:ascii="Times New Roman" w:hAnsi="Times New Roman" w:cs="Times New Roman"/>
          <w:b/>
        </w:rPr>
        <w:t xml:space="preserve">Sustainability and </w:t>
      </w:r>
      <w:r w:rsidR="00B756AA" w:rsidRPr="00586430">
        <w:rPr>
          <w:rFonts w:ascii="Times New Roman" w:hAnsi="Times New Roman" w:cs="Times New Roman"/>
          <w:b/>
        </w:rPr>
        <w:t xml:space="preserve">The Hospitality </w:t>
      </w:r>
      <w:r w:rsidR="006B591F" w:rsidRPr="00586430">
        <w:rPr>
          <w:rFonts w:ascii="Times New Roman" w:hAnsi="Times New Roman" w:cs="Times New Roman"/>
          <w:b/>
        </w:rPr>
        <w:t>Industry</w:t>
      </w:r>
      <w:bookmarkEnd w:id="4"/>
      <w:r w:rsidRPr="00586430">
        <w:rPr>
          <w:rFonts w:ascii="Times New Roman" w:hAnsi="Times New Roman" w:cs="Times New Roman"/>
          <w:b/>
        </w:rPr>
        <w:t xml:space="preserve"> </w:t>
      </w:r>
      <w:r w:rsidR="006B591F" w:rsidRPr="00586430">
        <w:rPr>
          <w:rFonts w:ascii="Times New Roman" w:hAnsi="Times New Roman" w:cs="Times New Roman"/>
          <w:b/>
        </w:rPr>
        <w:t xml:space="preserve"> </w:t>
      </w:r>
    </w:p>
    <w:p w14:paraId="6AABD434" w14:textId="3A6824B2" w:rsidR="00586430" w:rsidRPr="00586430" w:rsidRDefault="006B591F" w:rsidP="00A86D9D">
      <w:pPr>
        <w:shd w:val="clear" w:color="auto" w:fill="FFFFFF"/>
        <w:spacing w:line="360" w:lineRule="auto"/>
        <w:jc w:val="both"/>
        <w:rPr>
          <w:rFonts w:ascii="Times New Roman" w:eastAsia="Times New Roman" w:hAnsi="Times New Roman" w:cs="Times New Roman"/>
          <w:color w:val="37393C"/>
          <w:sz w:val="24"/>
          <w:szCs w:val="24"/>
        </w:rPr>
      </w:pPr>
      <w:r w:rsidRPr="00586430">
        <w:rPr>
          <w:rFonts w:ascii="Times New Roman" w:hAnsi="Times New Roman" w:cs="Times New Roman"/>
          <w:sz w:val="24"/>
          <w:szCs w:val="24"/>
        </w:rPr>
        <w:t>In the tourism industry, sustainability is of the utmost importance, as it demonstrates the company's dedication to moral and ethical business practices. This multidimensional idea includes protecting the environment, appreciating other cultures, positively influencing the economy, and actively participating in one's local community</w:t>
      </w:r>
      <w:r w:rsidR="00586430" w:rsidRPr="00586430">
        <w:rPr>
          <w:rFonts w:ascii="Times New Roman" w:hAnsi="Times New Roman" w:cs="Times New Roman"/>
          <w:sz w:val="24"/>
          <w:szCs w:val="24"/>
        </w:rPr>
        <w:t xml:space="preserve"> </w:t>
      </w:r>
      <w:r w:rsidR="00586430" w:rsidRPr="00586430">
        <w:rPr>
          <w:rFonts w:ascii="Times New Roman" w:eastAsia="Times New Roman" w:hAnsi="Times New Roman" w:cs="Times New Roman"/>
          <w:color w:val="37393C"/>
          <w:sz w:val="24"/>
          <w:szCs w:val="24"/>
        </w:rPr>
        <w:t>(</w:t>
      </w:r>
      <w:proofErr w:type="spellStart"/>
      <w:r w:rsidR="00586430" w:rsidRPr="00586430">
        <w:rPr>
          <w:rFonts w:ascii="Times New Roman" w:eastAsia="Times New Roman" w:hAnsi="Times New Roman" w:cs="Times New Roman"/>
          <w:color w:val="37393C"/>
          <w:sz w:val="24"/>
          <w:szCs w:val="24"/>
        </w:rPr>
        <w:t>Esken</w:t>
      </w:r>
      <w:proofErr w:type="spellEnd"/>
      <w:r w:rsidR="00586430" w:rsidRPr="00586430">
        <w:rPr>
          <w:rFonts w:ascii="Times New Roman" w:eastAsia="Times New Roman" w:hAnsi="Times New Roman" w:cs="Times New Roman"/>
          <w:color w:val="37393C"/>
          <w:sz w:val="24"/>
          <w:szCs w:val="24"/>
        </w:rPr>
        <w:t xml:space="preserve">, Franco-García and </w:t>
      </w:r>
      <w:proofErr w:type="spellStart"/>
      <w:r w:rsidR="00586430" w:rsidRPr="00586430">
        <w:rPr>
          <w:rFonts w:ascii="Times New Roman" w:eastAsia="Times New Roman" w:hAnsi="Times New Roman" w:cs="Times New Roman"/>
          <w:color w:val="37393C"/>
          <w:sz w:val="24"/>
          <w:szCs w:val="24"/>
        </w:rPr>
        <w:t>Fisscher</w:t>
      </w:r>
      <w:proofErr w:type="spellEnd"/>
      <w:r w:rsidR="00586430" w:rsidRPr="00586430">
        <w:rPr>
          <w:rFonts w:ascii="Times New Roman" w:eastAsia="Times New Roman" w:hAnsi="Times New Roman" w:cs="Times New Roman"/>
          <w:color w:val="37393C"/>
          <w:sz w:val="24"/>
          <w:szCs w:val="24"/>
        </w:rPr>
        <w:t>, 2018)</w:t>
      </w:r>
      <w:r w:rsidRPr="00586430">
        <w:rPr>
          <w:rFonts w:ascii="Times New Roman" w:hAnsi="Times New Roman" w:cs="Times New Roman"/>
          <w:sz w:val="24"/>
          <w:szCs w:val="24"/>
        </w:rPr>
        <w:t>. Companies in this sector work to lessen their impact on the environment by cutting back on resource use, lending a hand in biodiversity conservation efforts, and recycling as much as possible. Additionally, they respect local traditions and heritage and adhere to the ideals of cultural sensitivity. Sustainable tourism works to increase locals' share of the industry's profits and incorporate them in its many facets to better their economic standing</w:t>
      </w:r>
      <w:r w:rsidR="00586430" w:rsidRPr="00586430">
        <w:rPr>
          <w:rFonts w:ascii="Times New Roman" w:hAnsi="Times New Roman" w:cs="Times New Roman"/>
          <w:sz w:val="24"/>
          <w:szCs w:val="24"/>
        </w:rPr>
        <w:t xml:space="preserve"> (F</w:t>
      </w:r>
      <w:r w:rsidR="00586430" w:rsidRPr="00586430">
        <w:rPr>
          <w:rFonts w:ascii="Times New Roman" w:eastAsia="Times New Roman" w:hAnsi="Times New Roman" w:cs="Times New Roman"/>
          <w:color w:val="37393C"/>
          <w:sz w:val="24"/>
          <w:szCs w:val="24"/>
        </w:rPr>
        <w:t>ranco </w:t>
      </w:r>
      <w:r w:rsidR="00586430" w:rsidRPr="00586430">
        <w:rPr>
          <w:rFonts w:ascii="Times New Roman" w:eastAsia="Times New Roman" w:hAnsi="Times New Roman" w:cs="Times New Roman"/>
          <w:i/>
          <w:iCs/>
          <w:color w:val="37393C"/>
          <w:sz w:val="24"/>
          <w:szCs w:val="24"/>
        </w:rPr>
        <w:t>et al.</w:t>
      </w:r>
      <w:r w:rsidR="00586430" w:rsidRPr="00586430">
        <w:rPr>
          <w:rFonts w:ascii="Times New Roman" w:eastAsia="Times New Roman" w:hAnsi="Times New Roman" w:cs="Times New Roman"/>
          <w:color w:val="37393C"/>
          <w:sz w:val="24"/>
          <w:szCs w:val="24"/>
        </w:rPr>
        <w:t>, 2020)</w:t>
      </w:r>
      <w:r w:rsidRPr="00586430">
        <w:rPr>
          <w:rFonts w:ascii="Times New Roman" w:hAnsi="Times New Roman" w:cs="Times New Roman"/>
          <w:sz w:val="24"/>
          <w:szCs w:val="24"/>
        </w:rPr>
        <w:t xml:space="preserve">. The hotel and tourist industry have </w:t>
      </w:r>
      <w:r w:rsidRPr="00586430">
        <w:rPr>
          <w:rFonts w:ascii="Times New Roman" w:hAnsi="Times New Roman" w:cs="Times New Roman"/>
          <w:sz w:val="24"/>
          <w:szCs w:val="24"/>
        </w:rPr>
        <w:lastRenderedPageBreak/>
        <w:t>undergone a dramatic shift in recent years as customers place a greater value on eco-friendly services, community involvement, and genuine cultural immersion.</w:t>
      </w:r>
    </w:p>
    <w:p w14:paraId="0C6FCAFA" w14:textId="789490CE" w:rsidR="00A20C4A" w:rsidRPr="00586430" w:rsidRDefault="00A20C4A" w:rsidP="00A86D9D">
      <w:pPr>
        <w:pStyle w:val="Heading1"/>
        <w:spacing w:line="360" w:lineRule="auto"/>
        <w:rPr>
          <w:rFonts w:ascii="Times New Roman" w:hAnsi="Times New Roman" w:cs="Times New Roman"/>
          <w:b/>
        </w:rPr>
      </w:pPr>
      <w:bookmarkStart w:id="5" w:name="_Toc148566556"/>
      <w:r w:rsidRPr="00586430">
        <w:rPr>
          <w:rFonts w:ascii="Times New Roman" w:hAnsi="Times New Roman" w:cs="Times New Roman"/>
          <w:b/>
        </w:rPr>
        <w:t>Financial aspects of the Hospitality Industry</w:t>
      </w:r>
      <w:bookmarkEnd w:id="5"/>
    </w:p>
    <w:p w14:paraId="0953DCEA" w14:textId="0E2469BC" w:rsidR="00A20C4A" w:rsidRPr="00586430" w:rsidRDefault="00A20C4A" w:rsidP="00A86D9D">
      <w:pPr>
        <w:spacing w:before="240" w:line="360" w:lineRule="auto"/>
        <w:jc w:val="both"/>
        <w:rPr>
          <w:rFonts w:ascii="Times New Roman" w:hAnsi="Times New Roman" w:cs="Times New Roman"/>
          <w:sz w:val="24"/>
          <w:szCs w:val="24"/>
        </w:rPr>
      </w:pPr>
      <w:r w:rsidRPr="00586430">
        <w:rPr>
          <w:rFonts w:ascii="Times New Roman" w:hAnsi="Times New Roman" w:cs="Times New Roman"/>
          <w:sz w:val="24"/>
          <w:szCs w:val="24"/>
        </w:rPr>
        <w:t xml:space="preserve">The idea popularized by Milton Friedman, in which the </w:t>
      </w:r>
      <w:r w:rsidR="00C45E02">
        <w:rPr>
          <w:rFonts w:ascii="Times New Roman" w:hAnsi="Times New Roman" w:cs="Times New Roman"/>
          <w:sz w:val="24"/>
          <w:szCs w:val="24"/>
        </w:rPr>
        <w:t xml:space="preserve">prime </w:t>
      </w:r>
      <w:r w:rsidRPr="00586430">
        <w:rPr>
          <w:rFonts w:ascii="Times New Roman" w:hAnsi="Times New Roman" w:cs="Times New Roman"/>
          <w:sz w:val="24"/>
          <w:szCs w:val="24"/>
        </w:rPr>
        <w:t xml:space="preserve">responsibility of a business is to </w:t>
      </w:r>
      <w:r w:rsidR="00586430" w:rsidRPr="00586430">
        <w:rPr>
          <w:rFonts w:ascii="Times New Roman" w:hAnsi="Times New Roman" w:cs="Times New Roman"/>
          <w:sz w:val="24"/>
          <w:szCs w:val="24"/>
        </w:rPr>
        <w:t>maximize</w:t>
      </w:r>
      <w:r w:rsidRPr="00586430">
        <w:rPr>
          <w:rFonts w:ascii="Times New Roman" w:hAnsi="Times New Roman" w:cs="Times New Roman"/>
          <w:sz w:val="24"/>
          <w:szCs w:val="24"/>
        </w:rPr>
        <w:t xml:space="preserve"> profits, was indeed the prevailing view at the time. But in the modern world, especially in the hotel and tourism industry, this perspective has undergone tremendous change. While making a profit is still crucial, businesses are broadening their attention to include their social and environmental duties as well. Today, Friedman's statement is frequently criticized for having little bearing on the current situation. Marriott's dedication to sustainability and CSR is emblematic of this change among major businesses in the hospitality and tourism industry</w:t>
      </w:r>
      <w:r w:rsidR="00586430" w:rsidRPr="00586430">
        <w:rPr>
          <w:rFonts w:ascii="Times New Roman" w:hAnsi="Times New Roman" w:cs="Times New Roman"/>
          <w:sz w:val="24"/>
          <w:szCs w:val="24"/>
        </w:rPr>
        <w:t xml:space="preserve"> </w:t>
      </w:r>
      <w:r w:rsidR="00586430" w:rsidRPr="00586430">
        <w:rPr>
          <w:rFonts w:ascii="Times New Roman" w:hAnsi="Times New Roman" w:cs="Times New Roman"/>
          <w:color w:val="37393C"/>
          <w:sz w:val="24"/>
          <w:szCs w:val="24"/>
          <w:shd w:val="clear" w:color="auto" w:fill="FFFFFF"/>
        </w:rPr>
        <w:t>(</w:t>
      </w:r>
      <w:proofErr w:type="spellStart"/>
      <w:r w:rsidR="00586430" w:rsidRPr="00586430">
        <w:rPr>
          <w:rFonts w:ascii="Times New Roman" w:hAnsi="Times New Roman" w:cs="Times New Roman"/>
          <w:color w:val="37393C"/>
          <w:sz w:val="24"/>
          <w:szCs w:val="24"/>
          <w:shd w:val="clear" w:color="auto" w:fill="FFFFFF"/>
        </w:rPr>
        <w:t>Heikkurinen</w:t>
      </w:r>
      <w:proofErr w:type="spellEnd"/>
      <w:r w:rsidR="00586430" w:rsidRPr="00586430">
        <w:rPr>
          <w:rFonts w:ascii="Times New Roman" w:hAnsi="Times New Roman" w:cs="Times New Roman"/>
          <w:color w:val="37393C"/>
          <w:sz w:val="24"/>
          <w:szCs w:val="24"/>
          <w:shd w:val="clear" w:color="auto" w:fill="FFFFFF"/>
        </w:rPr>
        <w:t>, 2010)</w:t>
      </w:r>
      <w:r w:rsidRPr="00586430">
        <w:rPr>
          <w:rFonts w:ascii="Times New Roman" w:hAnsi="Times New Roman" w:cs="Times New Roman"/>
          <w:sz w:val="24"/>
          <w:szCs w:val="24"/>
        </w:rPr>
        <w:t>. Environmental and social responsibility are now integral parts of the equation.</w:t>
      </w:r>
    </w:p>
    <w:p w14:paraId="748A430F" w14:textId="055A220D" w:rsidR="00A20C4A" w:rsidRPr="00586430" w:rsidRDefault="00A20C4A" w:rsidP="00A86D9D">
      <w:pPr>
        <w:spacing w:before="240" w:line="360" w:lineRule="auto"/>
        <w:jc w:val="both"/>
        <w:rPr>
          <w:rFonts w:ascii="Times New Roman" w:hAnsi="Times New Roman" w:cs="Times New Roman"/>
          <w:sz w:val="24"/>
          <w:szCs w:val="24"/>
        </w:rPr>
      </w:pPr>
      <w:r w:rsidRPr="00586430">
        <w:rPr>
          <w:rFonts w:ascii="Times New Roman" w:hAnsi="Times New Roman" w:cs="Times New Roman"/>
          <w:sz w:val="24"/>
          <w:szCs w:val="24"/>
        </w:rPr>
        <w:t>Energy efficiency, resource conservation, and waste reduction are just a few examples of the sustainability practices that have become standard operating procedures for companies in this sector. At the same time, the significance of tourism's monetary influence on host communities has risen to the top of the agenda. The term leakage refers to the importance of keeping tourist dollars in the local economy rather than sending them elsewhere. It is impossible to maintain local economic prosperity without the joint efforts of hospitality firms and communities.</w:t>
      </w:r>
    </w:p>
    <w:p w14:paraId="0423DBC0" w14:textId="52D30357" w:rsidR="00A20C4A" w:rsidRPr="00586430" w:rsidRDefault="00A20C4A" w:rsidP="00A86D9D">
      <w:pPr>
        <w:spacing w:before="240" w:line="360" w:lineRule="auto"/>
        <w:jc w:val="both"/>
        <w:rPr>
          <w:rFonts w:ascii="Times New Roman" w:hAnsi="Times New Roman" w:cs="Times New Roman"/>
          <w:sz w:val="24"/>
          <w:szCs w:val="24"/>
        </w:rPr>
      </w:pPr>
      <w:r w:rsidRPr="00586430">
        <w:rPr>
          <w:rFonts w:ascii="Times New Roman" w:hAnsi="Times New Roman" w:cs="Times New Roman"/>
          <w:sz w:val="24"/>
          <w:szCs w:val="24"/>
        </w:rPr>
        <w:t xml:space="preserve"> Especially in the hotel and tourism industries, it is no longer the case that a company's only duty is to maximize profits. The present method is holistic, considering the interconnectedness of environmental health, economic prosperity, and social flourishing. While profits will always be important, the industry has evolved and is committed to a more sustainable and inclusive future by also taking on obligations to the environment and local communities.</w:t>
      </w:r>
    </w:p>
    <w:p w14:paraId="6EB20BBF" w14:textId="17452617" w:rsidR="00A20C4A" w:rsidRPr="00586430" w:rsidRDefault="00A20C4A" w:rsidP="00A86D9D">
      <w:pPr>
        <w:pStyle w:val="Heading1"/>
        <w:spacing w:line="360" w:lineRule="auto"/>
        <w:rPr>
          <w:rFonts w:ascii="Times New Roman" w:hAnsi="Times New Roman" w:cs="Times New Roman"/>
          <w:b/>
        </w:rPr>
      </w:pPr>
      <w:bookmarkStart w:id="6" w:name="_Toc148566557"/>
      <w:r w:rsidRPr="00586430">
        <w:rPr>
          <w:rFonts w:ascii="Times New Roman" w:hAnsi="Times New Roman" w:cs="Times New Roman"/>
          <w:b/>
        </w:rPr>
        <w:t>Environmental responsibility in the hospitality industry</w:t>
      </w:r>
      <w:bookmarkEnd w:id="6"/>
    </w:p>
    <w:p w14:paraId="5363D930" w14:textId="695D275A" w:rsidR="00A20C4A" w:rsidRPr="00586430" w:rsidRDefault="00A20C4A" w:rsidP="00A86D9D">
      <w:pPr>
        <w:spacing w:before="240" w:line="360" w:lineRule="auto"/>
        <w:jc w:val="both"/>
        <w:rPr>
          <w:rFonts w:ascii="Times New Roman" w:hAnsi="Times New Roman" w:cs="Times New Roman"/>
          <w:sz w:val="24"/>
          <w:szCs w:val="24"/>
        </w:rPr>
      </w:pPr>
      <w:r w:rsidRPr="00586430">
        <w:rPr>
          <w:rFonts w:ascii="Times New Roman" w:hAnsi="Times New Roman" w:cs="Times New Roman"/>
          <w:sz w:val="24"/>
          <w:szCs w:val="24"/>
        </w:rPr>
        <w:t>Both businesses and customers have critical responsibilities to play in promoting sustainability in the hospitality industry's environmental responsibility</w:t>
      </w:r>
      <w:r w:rsidR="00586430" w:rsidRPr="00586430">
        <w:rPr>
          <w:rFonts w:ascii="Times New Roman" w:hAnsi="Times New Roman" w:cs="Times New Roman"/>
          <w:sz w:val="24"/>
          <w:szCs w:val="24"/>
        </w:rPr>
        <w:t xml:space="preserve"> </w:t>
      </w:r>
      <w:r w:rsidR="00586430" w:rsidRPr="00586430">
        <w:rPr>
          <w:rFonts w:ascii="Times New Roman" w:hAnsi="Times New Roman" w:cs="Times New Roman"/>
          <w:color w:val="000000"/>
          <w:sz w:val="24"/>
          <w:szCs w:val="24"/>
        </w:rPr>
        <w:t>(</w:t>
      </w:r>
      <w:proofErr w:type="spellStart"/>
      <w:r w:rsidR="00586430" w:rsidRPr="00586430">
        <w:rPr>
          <w:rFonts w:ascii="Times New Roman" w:hAnsi="Times New Roman" w:cs="Times New Roman"/>
          <w:color w:val="000000"/>
          <w:sz w:val="24"/>
          <w:szCs w:val="24"/>
        </w:rPr>
        <w:t>Hemmington</w:t>
      </w:r>
      <w:proofErr w:type="spellEnd"/>
      <w:r w:rsidR="00586430" w:rsidRPr="00586430">
        <w:rPr>
          <w:rFonts w:ascii="Times New Roman" w:hAnsi="Times New Roman" w:cs="Times New Roman"/>
          <w:color w:val="000000"/>
          <w:sz w:val="24"/>
          <w:szCs w:val="24"/>
        </w:rPr>
        <w:t>, 2007)</w:t>
      </w:r>
      <w:r w:rsidRPr="00586430">
        <w:rPr>
          <w:rFonts w:ascii="Times New Roman" w:hAnsi="Times New Roman" w:cs="Times New Roman"/>
          <w:sz w:val="24"/>
          <w:szCs w:val="24"/>
        </w:rPr>
        <w:t>. Elkington's Triple Bottom Line emphasizes the importance of a holistic strategy for sustainability by considering economic, social, and environmental factors.</w:t>
      </w:r>
    </w:p>
    <w:p w14:paraId="388FF9C1" w14:textId="6E7AEFF4" w:rsidR="00A20C4A" w:rsidRPr="00586430" w:rsidRDefault="00A20C4A" w:rsidP="00A86D9D">
      <w:pPr>
        <w:spacing w:before="240" w:line="360" w:lineRule="auto"/>
        <w:jc w:val="both"/>
        <w:rPr>
          <w:rFonts w:ascii="Times New Roman" w:hAnsi="Times New Roman" w:cs="Times New Roman"/>
          <w:sz w:val="24"/>
          <w:szCs w:val="24"/>
        </w:rPr>
      </w:pPr>
      <w:r w:rsidRPr="00586430">
        <w:rPr>
          <w:rFonts w:ascii="Times New Roman" w:hAnsi="Times New Roman" w:cs="Times New Roman"/>
          <w:sz w:val="24"/>
          <w:szCs w:val="24"/>
        </w:rPr>
        <w:lastRenderedPageBreak/>
        <w:t xml:space="preserve">The hospitality industry has a </w:t>
      </w:r>
      <w:r w:rsidR="00C45E02">
        <w:rPr>
          <w:rFonts w:ascii="Times New Roman" w:hAnsi="Times New Roman" w:cs="Times New Roman"/>
          <w:sz w:val="24"/>
          <w:szCs w:val="24"/>
        </w:rPr>
        <w:t xml:space="preserve">huge </w:t>
      </w:r>
      <w:r w:rsidRPr="00586430">
        <w:rPr>
          <w:rFonts w:ascii="Times New Roman" w:hAnsi="Times New Roman" w:cs="Times New Roman"/>
          <w:sz w:val="24"/>
          <w:szCs w:val="24"/>
        </w:rPr>
        <w:t>role in ensuring a sustainable future. Through their processes, energy consumption, resource utilization, and waste production, they cause significant environmental harm. Businesses should avoid adding to environmental problems by doing what they can to prevent it.  Large hotel chains like Hilton, for example, have shown their dedication to environmental responsibility by implementing sustainability efforts to minimize carbon emissions, save water resources, and cut down on waste</w:t>
      </w:r>
      <w:r w:rsidR="00586430" w:rsidRPr="00586430">
        <w:rPr>
          <w:rFonts w:ascii="Times New Roman" w:hAnsi="Times New Roman" w:cs="Times New Roman"/>
          <w:sz w:val="24"/>
          <w:szCs w:val="24"/>
        </w:rPr>
        <w:t xml:space="preserve"> </w:t>
      </w:r>
      <w:r w:rsidR="00586430" w:rsidRPr="00586430">
        <w:rPr>
          <w:rFonts w:ascii="Times New Roman" w:hAnsi="Times New Roman" w:cs="Times New Roman"/>
          <w:color w:val="000000"/>
          <w:sz w:val="24"/>
          <w:szCs w:val="24"/>
        </w:rPr>
        <w:t>(Jones, Comfort and Hillier, 2006)</w:t>
      </w:r>
      <w:r w:rsidRPr="00586430">
        <w:rPr>
          <w:rFonts w:ascii="Times New Roman" w:hAnsi="Times New Roman" w:cs="Times New Roman"/>
          <w:sz w:val="24"/>
          <w:szCs w:val="24"/>
        </w:rPr>
        <w:t>.</w:t>
      </w:r>
    </w:p>
    <w:p w14:paraId="681399ED" w14:textId="7513A14D" w:rsidR="00A20C4A" w:rsidRPr="00586430" w:rsidRDefault="00A20C4A" w:rsidP="00A86D9D">
      <w:pPr>
        <w:spacing w:before="240" w:line="360" w:lineRule="auto"/>
        <w:jc w:val="both"/>
        <w:rPr>
          <w:rFonts w:ascii="Times New Roman" w:hAnsi="Times New Roman" w:cs="Times New Roman"/>
          <w:sz w:val="24"/>
          <w:szCs w:val="24"/>
        </w:rPr>
      </w:pPr>
      <w:r w:rsidRPr="00586430">
        <w:rPr>
          <w:rFonts w:ascii="Times New Roman" w:hAnsi="Times New Roman" w:cs="Times New Roman"/>
          <w:sz w:val="24"/>
          <w:szCs w:val="24"/>
        </w:rPr>
        <w:t>However, sustainable practices are becoming more prevalent in the hotel sector as a result of shifting consumer expectations. Consumers of today, especially those in the Millennial and Z generations, place a premium on eco-friendly products and services. Sustainable practices play a big role in their purchasing decisions, and they prefer to back companies who share their morals. Hotels and restaurants are under pressure from guests to become more environmentally conscious, and as a result, many have begun to implement green initiatives.</w:t>
      </w:r>
    </w:p>
    <w:p w14:paraId="0D1FEF6D" w14:textId="0CDBB2AE" w:rsidR="00A20C4A" w:rsidRPr="00586430" w:rsidRDefault="00586430" w:rsidP="00A86D9D">
      <w:pPr>
        <w:pStyle w:val="Heading1"/>
        <w:spacing w:line="360" w:lineRule="auto"/>
        <w:rPr>
          <w:rFonts w:ascii="Times New Roman" w:hAnsi="Times New Roman" w:cs="Times New Roman"/>
          <w:b/>
        </w:rPr>
      </w:pPr>
      <w:bookmarkStart w:id="7" w:name="_Toc148566558"/>
      <w:r w:rsidRPr="00586430">
        <w:rPr>
          <w:rFonts w:ascii="Times New Roman" w:hAnsi="Times New Roman" w:cs="Times New Roman"/>
          <w:b/>
        </w:rPr>
        <w:t>Environmental sustainability and tourism development</w:t>
      </w:r>
      <w:bookmarkEnd w:id="7"/>
    </w:p>
    <w:p w14:paraId="041F6D3B" w14:textId="3F98E0D1" w:rsidR="00586430" w:rsidRPr="00586430" w:rsidRDefault="00586430" w:rsidP="00A86D9D">
      <w:pPr>
        <w:spacing w:before="240" w:line="360" w:lineRule="auto"/>
        <w:jc w:val="both"/>
        <w:rPr>
          <w:rFonts w:ascii="Times New Roman" w:hAnsi="Times New Roman" w:cs="Times New Roman"/>
          <w:sz w:val="24"/>
          <w:szCs w:val="24"/>
        </w:rPr>
      </w:pPr>
      <w:proofErr w:type="spellStart"/>
      <w:r w:rsidRPr="00586430">
        <w:rPr>
          <w:rFonts w:ascii="Times New Roman" w:hAnsi="Times New Roman" w:cs="Times New Roman"/>
          <w:sz w:val="24"/>
          <w:szCs w:val="24"/>
        </w:rPr>
        <w:t>Doxey's</w:t>
      </w:r>
      <w:proofErr w:type="spellEnd"/>
      <w:r w:rsidRPr="00586430">
        <w:rPr>
          <w:rFonts w:ascii="Times New Roman" w:hAnsi="Times New Roman" w:cs="Times New Roman"/>
          <w:sz w:val="24"/>
          <w:szCs w:val="24"/>
        </w:rPr>
        <w:t xml:space="preserve"> </w:t>
      </w:r>
      <w:proofErr w:type="spellStart"/>
      <w:r w:rsidRPr="00586430">
        <w:rPr>
          <w:rFonts w:ascii="Times New Roman" w:hAnsi="Times New Roman" w:cs="Times New Roman"/>
          <w:sz w:val="24"/>
          <w:szCs w:val="24"/>
        </w:rPr>
        <w:t>Irridex</w:t>
      </w:r>
      <w:proofErr w:type="spellEnd"/>
      <w:r w:rsidRPr="00586430">
        <w:rPr>
          <w:rFonts w:ascii="Times New Roman" w:hAnsi="Times New Roman" w:cs="Times New Roman"/>
          <w:sz w:val="24"/>
          <w:szCs w:val="24"/>
        </w:rPr>
        <w:t xml:space="preserve"> model and Butler's life cycle model are both useful conceptualizations of environmental sustainability and tourism growth within the context of the hotel business </w:t>
      </w:r>
      <w:r w:rsidRPr="00586430">
        <w:rPr>
          <w:rFonts w:ascii="Times New Roman" w:hAnsi="Times New Roman" w:cs="Times New Roman"/>
          <w:color w:val="000000"/>
          <w:sz w:val="24"/>
          <w:szCs w:val="24"/>
        </w:rPr>
        <w:t xml:space="preserve">(Todorov and </w:t>
      </w:r>
      <w:proofErr w:type="spellStart"/>
      <w:r w:rsidRPr="00586430">
        <w:rPr>
          <w:rFonts w:ascii="Times New Roman" w:hAnsi="Times New Roman" w:cs="Times New Roman"/>
          <w:color w:val="000000"/>
          <w:sz w:val="24"/>
          <w:szCs w:val="24"/>
        </w:rPr>
        <w:t>Marinova</w:t>
      </w:r>
      <w:proofErr w:type="spellEnd"/>
      <w:r w:rsidRPr="00586430">
        <w:rPr>
          <w:rFonts w:ascii="Times New Roman" w:hAnsi="Times New Roman" w:cs="Times New Roman"/>
          <w:color w:val="000000"/>
          <w:sz w:val="24"/>
          <w:szCs w:val="24"/>
        </w:rPr>
        <w:t>, 2009)</w:t>
      </w:r>
      <w:r w:rsidRPr="00586430">
        <w:rPr>
          <w:rFonts w:ascii="Times New Roman" w:hAnsi="Times New Roman" w:cs="Times New Roman"/>
          <w:sz w:val="24"/>
          <w:szCs w:val="24"/>
        </w:rPr>
        <w:t xml:space="preserve">. </w:t>
      </w:r>
      <w:proofErr w:type="spellStart"/>
      <w:r w:rsidRPr="00586430">
        <w:rPr>
          <w:rFonts w:ascii="Times New Roman" w:hAnsi="Times New Roman" w:cs="Times New Roman"/>
          <w:sz w:val="24"/>
          <w:szCs w:val="24"/>
        </w:rPr>
        <w:t>Doxey's</w:t>
      </w:r>
      <w:proofErr w:type="spellEnd"/>
      <w:r w:rsidRPr="00586430">
        <w:rPr>
          <w:rFonts w:ascii="Times New Roman" w:hAnsi="Times New Roman" w:cs="Times New Roman"/>
          <w:sz w:val="24"/>
          <w:szCs w:val="24"/>
        </w:rPr>
        <w:t xml:space="preserve"> </w:t>
      </w:r>
      <w:proofErr w:type="spellStart"/>
      <w:r w:rsidRPr="00586430">
        <w:rPr>
          <w:rFonts w:ascii="Times New Roman" w:hAnsi="Times New Roman" w:cs="Times New Roman"/>
          <w:sz w:val="24"/>
          <w:szCs w:val="24"/>
        </w:rPr>
        <w:t>Irridex</w:t>
      </w:r>
      <w:proofErr w:type="spellEnd"/>
      <w:r w:rsidRPr="00586430">
        <w:rPr>
          <w:rFonts w:ascii="Times New Roman" w:hAnsi="Times New Roman" w:cs="Times New Roman"/>
          <w:sz w:val="24"/>
          <w:szCs w:val="24"/>
        </w:rPr>
        <w:t xml:space="preserve"> model examines the dynamics of the host–guest dynamic across time. Tourism's effects on host communities may be evaluated and comprehended with its support, making it especially pertinent in the hospitality sector. It helps destinations and hospitality firms respond to issues and concerns as they develop by identifying the stages of visitor attitude, from elation to aggravation. This methodology has the potential to significantly contribute to environmental sustainability by identifying potential destination saturation points and facilitating early intervention to regulate and mitigate environmental impacts </w:t>
      </w:r>
      <w:r w:rsidRPr="00586430">
        <w:rPr>
          <w:rFonts w:ascii="Times New Roman" w:hAnsi="Times New Roman" w:cs="Times New Roman"/>
          <w:color w:val="000000"/>
          <w:sz w:val="24"/>
          <w:szCs w:val="24"/>
        </w:rPr>
        <w:t xml:space="preserve">(Kasim and </w:t>
      </w:r>
      <w:proofErr w:type="spellStart"/>
      <w:r w:rsidRPr="00586430">
        <w:rPr>
          <w:rFonts w:ascii="Times New Roman" w:hAnsi="Times New Roman" w:cs="Times New Roman"/>
          <w:color w:val="000000"/>
          <w:sz w:val="24"/>
          <w:szCs w:val="24"/>
        </w:rPr>
        <w:t>Scarlat</w:t>
      </w:r>
      <w:proofErr w:type="spellEnd"/>
      <w:r w:rsidRPr="00586430">
        <w:rPr>
          <w:rFonts w:ascii="Times New Roman" w:hAnsi="Times New Roman" w:cs="Times New Roman"/>
          <w:color w:val="000000"/>
          <w:sz w:val="24"/>
          <w:szCs w:val="24"/>
        </w:rPr>
        <w:t>, 2007)</w:t>
      </w:r>
      <w:r w:rsidRPr="00586430">
        <w:rPr>
          <w:rFonts w:ascii="Times New Roman" w:hAnsi="Times New Roman" w:cs="Times New Roman"/>
          <w:sz w:val="24"/>
          <w:szCs w:val="24"/>
        </w:rPr>
        <w:t>.</w:t>
      </w:r>
    </w:p>
    <w:p w14:paraId="44AE25A2" w14:textId="5F21ED09" w:rsidR="00586430" w:rsidRPr="00586430" w:rsidRDefault="00586430" w:rsidP="00A86D9D">
      <w:pPr>
        <w:spacing w:before="240" w:line="360" w:lineRule="auto"/>
        <w:jc w:val="both"/>
        <w:rPr>
          <w:rFonts w:ascii="Times New Roman" w:hAnsi="Times New Roman" w:cs="Times New Roman"/>
          <w:sz w:val="24"/>
          <w:szCs w:val="24"/>
        </w:rPr>
      </w:pPr>
      <w:r w:rsidRPr="00586430">
        <w:rPr>
          <w:rFonts w:ascii="Times New Roman" w:hAnsi="Times New Roman" w:cs="Times New Roman"/>
          <w:noProof/>
          <w:sz w:val="24"/>
          <w:szCs w:val="24"/>
        </w:rPr>
        <w:lastRenderedPageBreak/>
        <w:drawing>
          <wp:anchor distT="0" distB="0" distL="114300" distR="114300" simplePos="0" relativeHeight="251664384" behindDoc="0" locked="0" layoutInCell="1" allowOverlap="1" wp14:anchorId="6B5C1E49" wp14:editId="1B2E226F">
            <wp:simplePos x="0" y="0"/>
            <wp:positionH relativeFrom="column">
              <wp:posOffset>1323975</wp:posOffset>
            </wp:positionH>
            <wp:positionV relativeFrom="paragraph">
              <wp:posOffset>190500</wp:posOffset>
            </wp:positionV>
            <wp:extent cx="3343275" cy="2349500"/>
            <wp:effectExtent l="0" t="0" r="9525"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oxeys-irridex-irritation-index.png"/>
                    <pic:cNvPicPr/>
                  </pic:nvPicPr>
                  <pic:blipFill>
                    <a:blip r:embed="rId8">
                      <a:extLst>
                        <a:ext uri="{28A0092B-C50C-407E-A947-70E740481C1C}">
                          <a14:useLocalDpi xmlns:a14="http://schemas.microsoft.com/office/drawing/2010/main" val="0"/>
                        </a:ext>
                      </a:extLst>
                    </a:blip>
                    <a:stretch>
                      <a:fillRect/>
                    </a:stretch>
                  </pic:blipFill>
                  <pic:spPr>
                    <a:xfrm>
                      <a:off x="0" y="0"/>
                      <a:ext cx="3343275" cy="2349500"/>
                    </a:xfrm>
                    <a:prstGeom prst="rect">
                      <a:avLst/>
                    </a:prstGeom>
                  </pic:spPr>
                </pic:pic>
              </a:graphicData>
            </a:graphic>
            <wp14:sizeRelH relativeFrom="margin">
              <wp14:pctWidth>0</wp14:pctWidth>
            </wp14:sizeRelH>
            <wp14:sizeRelV relativeFrom="margin">
              <wp14:pctHeight>0</wp14:pctHeight>
            </wp14:sizeRelV>
          </wp:anchor>
        </w:drawing>
      </w:r>
    </w:p>
    <w:p w14:paraId="5CBC34ED" w14:textId="07164D98" w:rsidR="00586430" w:rsidRPr="00586430" w:rsidRDefault="00586430" w:rsidP="00A86D9D">
      <w:pPr>
        <w:spacing w:before="240" w:after="100" w:afterAutospacing="1" w:line="360" w:lineRule="auto"/>
        <w:jc w:val="center"/>
        <w:rPr>
          <w:rFonts w:ascii="Times New Roman" w:eastAsia="Times New Roman" w:hAnsi="Times New Roman" w:cs="Times New Roman"/>
          <w:sz w:val="24"/>
          <w:szCs w:val="24"/>
        </w:rPr>
      </w:pPr>
      <w:r w:rsidRPr="00586430">
        <w:rPr>
          <w:rFonts w:ascii="Times New Roman" w:eastAsia="Times New Roman" w:hAnsi="Times New Roman" w:cs="Times New Roman"/>
          <w:sz w:val="24"/>
          <w:szCs w:val="24"/>
        </w:rPr>
        <w:t>Figure 1. </w:t>
      </w:r>
      <w:proofErr w:type="spellStart"/>
      <w:r w:rsidRPr="00586430">
        <w:rPr>
          <w:rFonts w:ascii="Times New Roman" w:eastAsia="Times New Roman" w:hAnsi="Times New Roman" w:cs="Times New Roman"/>
          <w:i/>
          <w:iCs/>
          <w:sz w:val="24"/>
          <w:szCs w:val="24"/>
        </w:rPr>
        <w:t>Doxey’s</w:t>
      </w:r>
      <w:proofErr w:type="spellEnd"/>
      <w:r w:rsidRPr="00586430">
        <w:rPr>
          <w:rFonts w:ascii="Times New Roman" w:eastAsia="Times New Roman" w:hAnsi="Times New Roman" w:cs="Times New Roman"/>
          <w:i/>
          <w:iCs/>
          <w:sz w:val="24"/>
          <w:szCs w:val="24"/>
        </w:rPr>
        <w:t xml:space="preserve"> </w:t>
      </w:r>
      <w:proofErr w:type="spellStart"/>
      <w:r w:rsidRPr="00586430">
        <w:rPr>
          <w:rFonts w:ascii="Times New Roman" w:eastAsia="Times New Roman" w:hAnsi="Times New Roman" w:cs="Times New Roman"/>
          <w:i/>
          <w:iCs/>
          <w:sz w:val="24"/>
          <w:szCs w:val="24"/>
        </w:rPr>
        <w:t>irridex</w:t>
      </w:r>
      <w:proofErr w:type="spellEnd"/>
      <w:r w:rsidRPr="00586430">
        <w:rPr>
          <w:rFonts w:ascii="Times New Roman" w:eastAsia="Times New Roman" w:hAnsi="Times New Roman" w:cs="Times New Roman"/>
          <w:i/>
          <w:iCs/>
          <w:sz w:val="24"/>
          <w:szCs w:val="24"/>
        </w:rPr>
        <w:t xml:space="preserve"> “irritation” index</w:t>
      </w:r>
      <w:r w:rsidRPr="00586430">
        <w:rPr>
          <w:rFonts w:ascii="Times New Roman" w:eastAsia="Times New Roman" w:hAnsi="Times New Roman" w:cs="Times New Roman"/>
          <w:sz w:val="24"/>
          <w:szCs w:val="24"/>
        </w:rPr>
        <w:t>. (1975)</w:t>
      </w:r>
    </w:p>
    <w:p w14:paraId="133C474E" w14:textId="362EBD94" w:rsidR="00586430" w:rsidRPr="00586430" w:rsidRDefault="00A86D9D" w:rsidP="00A86D9D">
      <w:pPr>
        <w:spacing w:before="240" w:line="360" w:lineRule="auto"/>
        <w:jc w:val="both"/>
        <w:rPr>
          <w:rFonts w:ascii="Times New Roman" w:hAnsi="Times New Roman" w:cs="Times New Roman"/>
          <w:sz w:val="24"/>
          <w:szCs w:val="24"/>
        </w:rPr>
      </w:pPr>
      <w:r w:rsidRPr="00586430">
        <w:rPr>
          <w:rFonts w:ascii="Times New Roman" w:hAnsi="Times New Roman" w:cs="Times New Roman"/>
          <w:noProof/>
          <w:sz w:val="24"/>
          <w:szCs w:val="24"/>
        </w:rPr>
        <w:drawing>
          <wp:anchor distT="0" distB="0" distL="114300" distR="114300" simplePos="0" relativeHeight="251665408" behindDoc="0" locked="0" layoutInCell="1" allowOverlap="1" wp14:anchorId="2FF2F206" wp14:editId="433F6791">
            <wp:simplePos x="0" y="0"/>
            <wp:positionH relativeFrom="column">
              <wp:posOffset>1049020</wp:posOffset>
            </wp:positionH>
            <wp:positionV relativeFrom="paragraph">
              <wp:posOffset>1978660</wp:posOffset>
            </wp:positionV>
            <wp:extent cx="4160520" cy="2467610"/>
            <wp:effectExtent l="0" t="0" r="0" b="8890"/>
            <wp:wrapTopAndBottom/>
            <wp:docPr id="4" name="Picture 4" descr="PDF] The tourist area lifecycle and the unit roots test. A new economic  perspective for a classic paradigm in tourism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DF] The tourist area lifecycle and the unit roots test. A new economic  perspective for a classic paradigm in tourism | Semantic Schola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160520" cy="24676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86430" w:rsidRPr="00586430">
        <w:rPr>
          <w:rFonts w:ascii="Times New Roman" w:hAnsi="Times New Roman" w:cs="Times New Roman"/>
          <w:sz w:val="24"/>
          <w:szCs w:val="24"/>
        </w:rPr>
        <w:t xml:space="preserve">However, the stages of </w:t>
      </w:r>
      <w:r w:rsidR="00C45E02">
        <w:rPr>
          <w:rFonts w:ascii="Times New Roman" w:hAnsi="Times New Roman" w:cs="Times New Roman"/>
          <w:sz w:val="24"/>
          <w:szCs w:val="24"/>
        </w:rPr>
        <w:t xml:space="preserve">evolution of </w:t>
      </w:r>
      <w:r w:rsidR="00586430" w:rsidRPr="00586430">
        <w:rPr>
          <w:rFonts w:ascii="Times New Roman" w:hAnsi="Times New Roman" w:cs="Times New Roman"/>
          <w:sz w:val="24"/>
          <w:szCs w:val="24"/>
        </w:rPr>
        <w:t xml:space="preserve">a tourist destination can be better understood with the help of Butler's life cycle model. It describes the stages of discovery, participation, growth, maturity, and renewal. The significance of this model in the hospitality sector lies in the fact that it provides a framework for the administration and development of tourist hotspots. The importance of environmental sustainability in revitalizing and extending a destination's life cycle highlighted by the fact that sustainable practices and environmental considerations are often included in the rejuvenation phase </w:t>
      </w:r>
      <w:r w:rsidR="00586430" w:rsidRPr="00586430">
        <w:rPr>
          <w:rFonts w:ascii="Times New Roman" w:hAnsi="Times New Roman" w:cs="Times New Roman"/>
          <w:color w:val="000000"/>
          <w:sz w:val="24"/>
          <w:szCs w:val="24"/>
        </w:rPr>
        <w:t>(</w:t>
      </w:r>
      <w:proofErr w:type="spellStart"/>
      <w:r w:rsidR="00586430" w:rsidRPr="00586430">
        <w:rPr>
          <w:rFonts w:ascii="Times New Roman" w:hAnsi="Times New Roman" w:cs="Times New Roman"/>
          <w:color w:val="000000"/>
          <w:sz w:val="24"/>
          <w:szCs w:val="24"/>
        </w:rPr>
        <w:t>Khatter</w:t>
      </w:r>
      <w:proofErr w:type="spellEnd"/>
      <w:r w:rsidR="00586430" w:rsidRPr="00586430">
        <w:rPr>
          <w:rFonts w:ascii="Times New Roman" w:hAnsi="Times New Roman" w:cs="Times New Roman"/>
          <w:color w:val="000000"/>
          <w:sz w:val="24"/>
          <w:szCs w:val="24"/>
        </w:rPr>
        <w:t>, 2023)</w:t>
      </w:r>
      <w:r w:rsidR="00586430" w:rsidRPr="00586430">
        <w:rPr>
          <w:rFonts w:ascii="Times New Roman" w:hAnsi="Times New Roman" w:cs="Times New Roman"/>
          <w:sz w:val="24"/>
          <w:szCs w:val="24"/>
        </w:rPr>
        <w:t>.</w:t>
      </w:r>
    </w:p>
    <w:p w14:paraId="63897A4D" w14:textId="2303AFB0" w:rsidR="00586430" w:rsidRPr="00586430" w:rsidRDefault="00586430" w:rsidP="00A86D9D">
      <w:pPr>
        <w:spacing w:before="240" w:after="100" w:afterAutospacing="1" w:line="360" w:lineRule="auto"/>
        <w:jc w:val="center"/>
        <w:rPr>
          <w:rFonts w:ascii="Times New Roman" w:eastAsia="Times New Roman" w:hAnsi="Times New Roman" w:cs="Times New Roman"/>
          <w:sz w:val="24"/>
          <w:szCs w:val="24"/>
        </w:rPr>
      </w:pPr>
      <w:r w:rsidRPr="00586430">
        <w:rPr>
          <w:rFonts w:ascii="Times New Roman" w:eastAsia="Times New Roman" w:hAnsi="Times New Roman" w:cs="Times New Roman"/>
          <w:sz w:val="24"/>
          <w:szCs w:val="24"/>
        </w:rPr>
        <w:t>Figure 2. </w:t>
      </w:r>
      <w:r w:rsidRPr="00586430">
        <w:rPr>
          <w:rFonts w:ascii="Times New Roman" w:eastAsia="Times New Roman" w:hAnsi="Times New Roman" w:cs="Times New Roman"/>
          <w:i/>
          <w:iCs/>
          <w:sz w:val="24"/>
          <w:szCs w:val="24"/>
        </w:rPr>
        <w:t>Butler’s life cycle</w:t>
      </w:r>
      <w:r w:rsidRPr="00586430">
        <w:rPr>
          <w:rFonts w:ascii="Times New Roman" w:eastAsia="Times New Roman" w:hAnsi="Times New Roman" w:cs="Times New Roman"/>
          <w:sz w:val="24"/>
          <w:szCs w:val="24"/>
        </w:rPr>
        <w:t>. (1980)</w:t>
      </w:r>
    </w:p>
    <w:p w14:paraId="4830FFB9" w14:textId="283CA38E" w:rsidR="00586430" w:rsidRPr="00586430" w:rsidRDefault="00586430" w:rsidP="00A86D9D">
      <w:pPr>
        <w:spacing w:before="240" w:line="360" w:lineRule="auto"/>
        <w:jc w:val="both"/>
        <w:rPr>
          <w:rFonts w:ascii="Times New Roman" w:hAnsi="Times New Roman" w:cs="Times New Roman"/>
          <w:sz w:val="24"/>
          <w:szCs w:val="24"/>
        </w:rPr>
      </w:pPr>
      <w:r w:rsidRPr="00586430">
        <w:rPr>
          <w:rFonts w:ascii="Times New Roman" w:hAnsi="Times New Roman" w:cs="Times New Roman"/>
          <w:sz w:val="24"/>
          <w:szCs w:val="24"/>
        </w:rPr>
        <w:lastRenderedPageBreak/>
        <w:t xml:space="preserve">Both methods are helpful in gauging and improving environmental sustainability in the hotel sector. Long-term sustainable tourism planning and management can benefit from both the </w:t>
      </w:r>
      <w:proofErr w:type="spellStart"/>
      <w:r w:rsidRPr="00586430">
        <w:rPr>
          <w:rFonts w:ascii="Times New Roman" w:hAnsi="Times New Roman" w:cs="Times New Roman"/>
          <w:sz w:val="24"/>
          <w:szCs w:val="24"/>
        </w:rPr>
        <w:t>Irridex</w:t>
      </w:r>
      <w:proofErr w:type="spellEnd"/>
      <w:r w:rsidRPr="00586430">
        <w:rPr>
          <w:rFonts w:ascii="Times New Roman" w:hAnsi="Times New Roman" w:cs="Times New Roman"/>
          <w:sz w:val="24"/>
          <w:szCs w:val="24"/>
        </w:rPr>
        <w:t xml:space="preserve"> model developed by </w:t>
      </w:r>
      <w:proofErr w:type="spellStart"/>
      <w:r w:rsidRPr="00586430">
        <w:rPr>
          <w:rFonts w:ascii="Times New Roman" w:hAnsi="Times New Roman" w:cs="Times New Roman"/>
          <w:sz w:val="24"/>
          <w:szCs w:val="24"/>
        </w:rPr>
        <w:t>Doxey</w:t>
      </w:r>
      <w:proofErr w:type="spellEnd"/>
      <w:r w:rsidRPr="00586430">
        <w:rPr>
          <w:rFonts w:ascii="Times New Roman" w:hAnsi="Times New Roman" w:cs="Times New Roman"/>
          <w:sz w:val="24"/>
          <w:szCs w:val="24"/>
        </w:rPr>
        <w:t xml:space="preserve"> and the life cycle approach developed by Butler. These approaches can help the tourism sector move in a more sustainable and ethical direction as it grows.</w:t>
      </w:r>
    </w:p>
    <w:p w14:paraId="686CB8A9" w14:textId="0863F36A" w:rsidR="000236D8" w:rsidRPr="00586430" w:rsidRDefault="00586430" w:rsidP="00A86D9D">
      <w:pPr>
        <w:pStyle w:val="Heading1"/>
        <w:spacing w:line="360" w:lineRule="auto"/>
        <w:rPr>
          <w:rFonts w:ascii="Times New Roman" w:hAnsi="Times New Roman" w:cs="Times New Roman"/>
          <w:b/>
        </w:rPr>
      </w:pPr>
      <w:bookmarkStart w:id="8" w:name="_Toc148566559"/>
      <w:r w:rsidRPr="00586430">
        <w:rPr>
          <w:rFonts w:ascii="Times New Roman" w:hAnsi="Times New Roman" w:cs="Times New Roman"/>
          <w:b/>
        </w:rPr>
        <w:t>T</w:t>
      </w:r>
      <w:r w:rsidR="000236D8" w:rsidRPr="00586430">
        <w:rPr>
          <w:rFonts w:ascii="Times New Roman" w:hAnsi="Times New Roman" w:cs="Times New Roman"/>
          <w:b/>
        </w:rPr>
        <w:t>he benefits and drawbacks of sustainable tourism and sustainable development</w:t>
      </w:r>
      <w:bookmarkEnd w:id="8"/>
    </w:p>
    <w:p w14:paraId="311C3697" w14:textId="008C0D9D" w:rsidR="00586430" w:rsidRPr="00586430" w:rsidRDefault="00586430" w:rsidP="00A86D9D">
      <w:pPr>
        <w:spacing w:before="240" w:line="360" w:lineRule="auto"/>
        <w:jc w:val="both"/>
        <w:rPr>
          <w:rFonts w:ascii="Times New Roman" w:hAnsi="Times New Roman" w:cs="Times New Roman"/>
          <w:sz w:val="24"/>
          <w:szCs w:val="24"/>
        </w:rPr>
      </w:pPr>
      <w:r w:rsidRPr="00586430">
        <w:rPr>
          <w:rFonts w:ascii="Times New Roman" w:hAnsi="Times New Roman" w:cs="Times New Roman"/>
          <w:sz w:val="24"/>
          <w:szCs w:val="24"/>
        </w:rPr>
        <w:t xml:space="preserve">There are many upsides to sustainable tourism and responsible hotel building. They encourage travelers to be respectful of local communities and ecosystems by reducing their harmful effects on the areas they visit. Job creation and an increase in tax revenue are only two examples of how sustainable tourism can benefit local economies </w:t>
      </w:r>
      <w:r w:rsidRPr="00586430">
        <w:rPr>
          <w:rFonts w:ascii="Times New Roman" w:hAnsi="Times New Roman" w:cs="Times New Roman"/>
          <w:color w:val="000000"/>
          <w:sz w:val="24"/>
          <w:szCs w:val="24"/>
        </w:rPr>
        <w:t xml:space="preserve">(Njoroge, Anderson and </w:t>
      </w:r>
      <w:proofErr w:type="spellStart"/>
      <w:r w:rsidRPr="00586430">
        <w:rPr>
          <w:rFonts w:ascii="Times New Roman" w:hAnsi="Times New Roman" w:cs="Times New Roman"/>
          <w:color w:val="000000"/>
          <w:sz w:val="24"/>
          <w:szCs w:val="24"/>
        </w:rPr>
        <w:t>Mbura</w:t>
      </w:r>
      <w:proofErr w:type="spellEnd"/>
      <w:r w:rsidRPr="00586430">
        <w:rPr>
          <w:rFonts w:ascii="Times New Roman" w:hAnsi="Times New Roman" w:cs="Times New Roman"/>
          <w:color w:val="000000"/>
          <w:sz w:val="24"/>
          <w:szCs w:val="24"/>
        </w:rPr>
        <w:t>, 2019)</w:t>
      </w:r>
      <w:r w:rsidRPr="00586430">
        <w:rPr>
          <w:rFonts w:ascii="Times New Roman" w:hAnsi="Times New Roman" w:cs="Times New Roman"/>
          <w:sz w:val="24"/>
          <w:szCs w:val="24"/>
        </w:rPr>
        <w:t xml:space="preserve">. It improves the trip for everyone involved because tourists are more likely to visit places that value the preservation of their cultural heritage and natural environment </w:t>
      </w:r>
      <w:r w:rsidRPr="00586430">
        <w:rPr>
          <w:rFonts w:ascii="Times New Roman" w:hAnsi="Times New Roman" w:cs="Times New Roman"/>
          <w:color w:val="000000"/>
          <w:sz w:val="24"/>
          <w:szCs w:val="24"/>
        </w:rPr>
        <w:t xml:space="preserve">(Legrand, Chen and </w:t>
      </w:r>
      <w:proofErr w:type="spellStart"/>
      <w:r w:rsidRPr="00586430">
        <w:rPr>
          <w:rFonts w:ascii="Times New Roman" w:hAnsi="Times New Roman" w:cs="Times New Roman"/>
          <w:color w:val="000000"/>
          <w:sz w:val="24"/>
          <w:szCs w:val="24"/>
        </w:rPr>
        <w:t>Laeis</w:t>
      </w:r>
      <w:proofErr w:type="spellEnd"/>
      <w:r w:rsidRPr="00586430">
        <w:rPr>
          <w:rFonts w:ascii="Times New Roman" w:hAnsi="Times New Roman" w:cs="Times New Roman"/>
          <w:color w:val="000000"/>
          <w:sz w:val="24"/>
          <w:szCs w:val="24"/>
        </w:rPr>
        <w:t>, 2022)</w:t>
      </w:r>
      <w:r w:rsidRPr="00586430">
        <w:rPr>
          <w:rFonts w:ascii="Times New Roman" w:hAnsi="Times New Roman" w:cs="Times New Roman"/>
          <w:sz w:val="24"/>
          <w:szCs w:val="24"/>
        </w:rPr>
        <w:t>. Beyond the realm of tourism, sustainable development promotes long-term growth, strengthens the economy, and improves the standard of living for local residents.</w:t>
      </w:r>
    </w:p>
    <w:p w14:paraId="508ED0C8" w14:textId="6BEEE2E4" w:rsidR="00586430" w:rsidRPr="00586430" w:rsidRDefault="00586430" w:rsidP="00A86D9D">
      <w:pPr>
        <w:spacing w:before="240" w:line="360" w:lineRule="auto"/>
        <w:jc w:val="both"/>
        <w:rPr>
          <w:rFonts w:ascii="Times New Roman" w:hAnsi="Times New Roman" w:cs="Times New Roman"/>
          <w:sz w:val="24"/>
          <w:szCs w:val="24"/>
        </w:rPr>
      </w:pPr>
      <w:r w:rsidRPr="00586430">
        <w:rPr>
          <w:rFonts w:ascii="Times New Roman" w:hAnsi="Times New Roman" w:cs="Times New Roman"/>
          <w:noProof/>
          <w:sz w:val="24"/>
          <w:szCs w:val="24"/>
        </w:rPr>
        <w:drawing>
          <wp:inline distT="0" distB="0" distL="0" distR="0" wp14:anchorId="5AA4D12D" wp14:editId="499F3212">
            <wp:extent cx="6014191" cy="3162300"/>
            <wp:effectExtent l="0" t="0" r="5715" b="0"/>
            <wp:docPr id="6" name="Picture 6" descr="C:\Users\User\AppData\Local\Microsoft\Windows\INetCache\Content.MSO\D542A92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User\AppData\Local\Microsoft\Windows\INetCache\Content.MSO\D542A927.tm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23032" cy="3166949"/>
                    </a:xfrm>
                    <a:prstGeom prst="rect">
                      <a:avLst/>
                    </a:prstGeom>
                    <a:noFill/>
                    <a:ln>
                      <a:noFill/>
                    </a:ln>
                  </pic:spPr>
                </pic:pic>
              </a:graphicData>
            </a:graphic>
          </wp:inline>
        </w:drawing>
      </w:r>
    </w:p>
    <w:p w14:paraId="46834867" w14:textId="5BB8B845" w:rsidR="00586430" w:rsidRPr="00586430" w:rsidRDefault="00586430" w:rsidP="00A86D9D">
      <w:pPr>
        <w:spacing w:before="100" w:beforeAutospacing="1" w:after="100" w:afterAutospacing="1" w:line="360" w:lineRule="auto"/>
        <w:jc w:val="center"/>
        <w:rPr>
          <w:rFonts w:ascii="Times New Roman" w:eastAsia="Times New Roman" w:hAnsi="Times New Roman" w:cs="Times New Roman"/>
          <w:sz w:val="24"/>
          <w:szCs w:val="24"/>
        </w:rPr>
      </w:pPr>
      <w:r w:rsidRPr="00586430">
        <w:rPr>
          <w:rFonts w:ascii="Times New Roman" w:eastAsia="Times New Roman" w:hAnsi="Times New Roman" w:cs="Times New Roman"/>
          <w:sz w:val="24"/>
          <w:szCs w:val="24"/>
        </w:rPr>
        <w:t>Figure 3. </w:t>
      </w:r>
      <w:r w:rsidRPr="00586430">
        <w:rPr>
          <w:rFonts w:ascii="Times New Roman" w:eastAsia="Times New Roman" w:hAnsi="Times New Roman" w:cs="Times New Roman"/>
          <w:i/>
          <w:iCs/>
          <w:sz w:val="24"/>
          <w:szCs w:val="24"/>
        </w:rPr>
        <w:t>SUSTAINABILITY TRENDS IN THE HOSPITALITY INDUSTRY</w:t>
      </w:r>
      <w:r w:rsidRPr="00586430">
        <w:rPr>
          <w:rFonts w:ascii="Times New Roman" w:eastAsia="Times New Roman" w:hAnsi="Times New Roman" w:cs="Times New Roman"/>
          <w:sz w:val="24"/>
          <w:szCs w:val="24"/>
        </w:rPr>
        <w:t>. (2017)</w:t>
      </w:r>
    </w:p>
    <w:p w14:paraId="632F305F" w14:textId="1AA07912" w:rsidR="00586430" w:rsidRPr="00586430" w:rsidRDefault="00A86D9D" w:rsidP="00A86D9D">
      <w:pPr>
        <w:spacing w:before="240" w:line="360" w:lineRule="auto"/>
        <w:jc w:val="both"/>
        <w:rPr>
          <w:rFonts w:ascii="Times New Roman" w:hAnsi="Times New Roman" w:cs="Times New Roman"/>
          <w:sz w:val="24"/>
          <w:szCs w:val="24"/>
        </w:rPr>
      </w:pPr>
      <w:r w:rsidRPr="00586430">
        <w:rPr>
          <w:rFonts w:ascii="Times New Roman" w:hAnsi="Times New Roman" w:cs="Times New Roman"/>
          <w:noProof/>
          <w:sz w:val="24"/>
          <w:szCs w:val="24"/>
        </w:rPr>
        <w:lastRenderedPageBreak/>
        <w:drawing>
          <wp:anchor distT="0" distB="0" distL="114300" distR="114300" simplePos="0" relativeHeight="251666432" behindDoc="0" locked="0" layoutInCell="1" allowOverlap="1" wp14:anchorId="045B8E17" wp14:editId="694F5F24">
            <wp:simplePos x="0" y="0"/>
            <wp:positionH relativeFrom="column">
              <wp:posOffset>1571625</wp:posOffset>
            </wp:positionH>
            <wp:positionV relativeFrom="paragraph">
              <wp:posOffset>1828800</wp:posOffset>
            </wp:positionV>
            <wp:extent cx="3228975" cy="2759515"/>
            <wp:effectExtent l="0" t="0" r="0" b="3175"/>
            <wp:wrapTopAndBottom/>
            <wp:docPr id="7" name="Picture 7" descr="Sustainability Trends in Hotel Management | Verd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Sustainability Trends in Hotel Management | Verdan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28975" cy="2759515"/>
                    </a:xfrm>
                    <a:prstGeom prst="rect">
                      <a:avLst/>
                    </a:prstGeom>
                    <a:noFill/>
                    <a:ln>
                      <a:noFill/>
                    </a:ln>
                  </pic:spPr>
                </pic:pic>
              </a:graphicData>
            </a:graphic>
          </wp:anchor>
        </w:drawing>
      </w:r>
      <w:r w:rsidR="00586430" w:rsidRPr="00586430">
        <w:rPr>
          <w:rFonts w:ascii="Times New Roman" w:hAnsi="Times New Roman" w:cs="Times New Roman"/>
          <w:sz w:val="24"/>
          <w:szCs w:val="24"/>
        </w:rPr>
        <w:t xml:space="preserve">There are, however, downsides that should be taken into account. Businesses and communities may need to make significant investments and changes to make the shift to sustainable practices. The procedure might be difficult and time-consuming. Businesses that are only concerned with the bottom line may be the most resistant to change </w:t>
      </w:r>
      <w:r w:rsidR="00586430" w:rsidRPr="00586430">
        <w:rPr>
          <w:rFonts w:ascii="Times New Roman" w:hAnsi="Times New Roman" w:cs="Times New Roman"/>
          <w:color w:val="000000"/>
          <w:sz w:val="24"/>
          <w:szCs w:val="24"/>
        </w:rPr>
        <w:t>(</w:t>
      </w:r>
      <w:proofErr w:type="spellStart"/>
      <w:r w:rsidR="00586430" w:rsidRPr="00586430">
        <w:rPr>
          <w:rFonts w:ascii="Times New Roman" w:hAnsi="Times New Roman" w:cs="Times New Roman"/>
          <w:color w:val="000000"/>
          <w:sz w:val="24"/>
          <w:szCs w:val="24"/>
        </w:rPr>
        <w:t>Schaltegger</w:t>
      </w:r>
      <w:proofErr w:type="spellEnd"/>
      <w:r w:rsidR="00586430" w:rsidRPr="00586430">
        <w:rPr>
          <w:rFonts w:ascii="Times New Roman" w:hAnsi="Times New Roman" w:cs="Times New Roman"/>
          <w:color w:val="000000"/>
          <w:sz w:val="24"/>
          <w:szCs w:val="24"/>
        </w:rPr>
        <w:t xml:space="preserve">, Hansen and </w:t>
      </w:r>
      <w:proofErr w:type="spellStart"/>
      <w:r w:rsidR="00586430" w:rsidRPr="00586430">
        <w:rPr>
          <w:rFonts w:ascii="Times New Roman" w:hAnsi="Times New Roman" w:cs="Times New Roman"/>
          <w:color w:val="000000"/>
          <w:sz w:val="24"/>
          <w:szCs w:val="24"/>
        </w:rPr>
        <w:t>Lüdeke</w:t>
      </w:r>
      <w:proofErr w:type="spellEnd"/>
      <w:r w:rsidR="00586430" w:rsidRPr="00586430">
        <w:rPr>
          <w:rFonts w:ascii="Times New Roman" w:hAnsi="Times New Roman" w:cs="Times New Roman"/>
          <w:color w:val="000000"/>
          <w:sz w:val="24"/>
          <w:szCs w:val="24"/>
        </w:rPr>
        <w:t>-Freund, 2016)</w:t>
      </w:r>
      <w:r w:rsidR="00586430" w:rsidRPr="00586430">
        <w:rPr>
          <w:rFonts w:ascii="Times New Roman" w:hAnsi="Times New Roman" w:cs="Times New Roman"/>
          <w:sz w:val="24"/>
          <w:szCs w:val="24"/>
        </w:rPr>
        <w:t>. Monitoring and managing sustainable tourism and development projects continuously can be time-consuming and costly.</w:t>
      </w:r>
    </w:p>
    <w:p w14:paraId="77860690" w14:textId="6C81780A" w:rsidR="00586430" w:rsidRPr="00586430" w:rsidRDefault="00586430" w:rsidP="00A86D9D">
      <w:pPr>
        <w:spacing w:before="100" w:beforeAutospacing="1" w:after="100" w:afterAutospacing="1" w:line="360" w:lineRule="auto"/>
        <w:jc w:val="center"/>
        <w:rPr>
          <w:rFonts w:ascii="Times New Roman" w:eastAsia="Times New Roman" w:hAnsi="Times New Roman" w:cs="Times New Roman"/>
          <w:sz w:val="24"/>
          <w:szCs w:val="24"/>
        </w:rPr>
      </w:pPr>
      <w:r w:rsidRPr="00586430">
        <w:rPr>
          <w:rFonts w:ascii="Times New Roman" w:eastAsia="Times New Roman" w:hAnsi="Times New Roman" w:cs="Times New Roman"/>
          <w:sz w:val="24"/>
          <w:szCs w:val="24"/>
        </w:rPr>
        <w:t>Figure 4. </w:t>
      </w:r>
      <w:r w:rsidRPr="00586430">
        <w:rPr>
          <w:rFonts w:ascii="Times New Roman" w:eastAsia="Times New Roman" w:hAnsi="Times New Roman" w:cs="Times New Roman"/>
          <w:i/>
          <w:iCs/>
          <w:sz w:val="24"/>
          <w:szCs w:val="24"/>
        </w:rPr>
        <w:t>Sustainability Trends in Hotel Management</w:t>
      </w:r>
      <w:r w:rsidRPr="00586430">
        <w:rPr>
          <w:rFonts w:ascii="Times New Roman" w:eastAsia="Times New Roman" w:hAnsi="Times New Roman" w:cs="Times New Roman"/>
          <w:sz w:val="24"/>
          <w:szCs w:val="24"/>
        </w:rPr>
        <w:t>. (2021)</w:t>
      </w:r>
    </w:p>
    <w:p w14:paraId="5CB85F4F" w14:textId="0B906C75" w:rsidR="00586430" w:rsidRPr="00586430" w:rsidRDefault="00586430" w:rsidP="00A86D9D">
      <w:pPr>
        <w:spacing w:before="240" w:line="360" w:lineRule="auto"/>
        <w:jc w:val="both"/>
        <w:rPr>
          <w:rFonts w:ascii="Times New Roman" w:hAnsi="Times New Roman" w:cs="Times New Roman"/>
          <w:sz w:val="24"/>
          <w:szCs w:val="24"/>
        </w:rPr>
      </w:pPr>
      <w:r w:rsidRPr="00586430">
        <w:rPr>
          <w:rFonts w:ascii="Times New Roman" w:hAnsi="Times New Roman" w:cs="Times New Roman"/>
          <w:sz w:val="24"/>
          <w:szCs w:val="24"/>
        </w:rPr>
        <w:t xml:space="preserve">The necessity of growth and development is highlighted by comparison to other, more prosperous locations. Unchecked tourism has led to problems including overpopulation, environmental damage, and cultural loss at many popular destinations. These difficulties highlight all the more why a shift towards sustainability is so crucial. Sustainable tourism and development can help maintain a destination's allure and resilience by balancing economic development, environmental protection, and the needs of local residents </w:t>
      </w:r>
      <w:r w:rsidRPr="00586430">
        <w:rPr>
          <w:rFonts w:ascii="Times New Roman" w:hAnsi="Times New Roman" w:cs="Times New Roman"/>
          <w:color w:val="000000"/>
          <w:sz w:val="24"/>
          <w:szCs w:val="24"/>
        </w:rPr>
        <w:t>(Sakshi </w:t>
      </w:r>
      <w:r w:rsidRPr="00586430">
        <w:rPr>
          <w:rFonts w:ascii="Times New Roman" w:hAnsi="Times New Roman" w:cs="Times New Roman"/>
          <w:i/>
          <w:iCs/>
          <w:color w:val="000000"/>
          <w:sz w:val="24"/>
          <w:szCs w:val="24"/>
        </w:rPr>
        <w:t>et al.</w:t>
      </w:r>
      <w:r w:rsidRPr="00586430">
        <w:rPr>
          <w:rFonts w:ascii="Times New Roman" w:hAnsi="Times New Roman" w:cs="Times New Roman"/>
          <w:color w:val="000000"/>
          <w:sz w:val="24"/>
          <w:szCs w:val="24"/>
        </w:rPr>
        <w:t>, 2020)</w:t>
      </w:r>
      <w:r w:rsidRPr="00586430">
        <w:rPr>
          <w:rFonts w:ascii="Times New Roman" w:hAnsi="Times New Roman" w:cs="Times New Roman"/>
          <w:sz w:val="24"/>
          <w:szCs w:val="24"/>
        </w:rPr>
        <w:t>.</w:t>
      </w:r>
    </w:p>
    <w:p w14:paraId="61CA29AF" w14:textId="70E55802" w:rsidR="00586430" w:rsidRPr="00586430" w:rsidRDefault="00586430" w:rsidP="00A86D9D">
      <w:pPr>
        <w:spacing w:before="240" w:line="360" w:lineRule="auto"/>
        <w:jc w:val="both"/>
        <w:rPr>
          <w:rFonts w:ascii="Times New Roman" w:hAnsi="Times New Roman" w:cs="Times New Roman"/>
          <w:sz w:val="24"/>
          <w:szCs w:val="24"/>
        </w:rPr>
      </w:pPr>
      <w:r w:rsidRPr="00586430">
        <w:rPr>
          <w:rFonts w:ascii="Times New Roman" w:hAnsi="Times New Roman" w:cs="Times New Roman"/>
          <w:noProof/>
          <w:sz w:val="24"/>
          <w:szCs w:val="24"/>
        </w:rPr>
        <w:lastRenderedPageBreak/>
        <w:drawing>
          <wp:inline distT="0" distB="0" distL="0" distR="0" wp14:anchorId="7C087837" wp14:editId="562552C6">
            <wp:extent cx="5943600" cy="2549525"/>
            <wp:effectExtent l="0" t="0" r="0" b="3175"/>
            <wp:docPr id="8" name="Picture 8" descr="One way to evaluate the state of the hospitality industry in terms of sustainability is to review the annual Green Lodging Trends Report. In 2018, 4,544 hotels in 61 countries provided the state of their properties across the following initiatives: Energy Management, Waste Management, Water Conservation, Health &amp; Wellness, Back of House, Communications, Staff Involvement, Community Involvement, and Climate Action &amp; Certif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One way to evaluate the state of the hospitality industry in terms of sustainability is to review the annual Green Lodging Trends Report. In 2018, 4,544 hotels in 61 countries provided the state of their properties across the following initiatives: Energy Management, Waste Management, Water Conservation, Health &amp; Wellness, Back of House, Communications, Staff Involvement, Community Involvement, and Climate Action &amp; Certificatio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2549525"/>
                    </a:xfrm>
                    <a:prstGeom prst="rect">
                      <a:avLst/>
                    </a:prstGeom>
                    <a:noFill/>
                    <a:ln>
                      <a:noFill/>
                    </a:ln>
                  </pic:spPr>
                </pic:pic>
              </a:graphicData>
            </a:graphic>
          </wp:inline>
        </w:drawing>
      </w:r>
    </w:p>
    <w:p w14:paraId="296E3C04" w14:textId="1B9492A5" w:rsidR="00586430" w:rsidRPr="00586430" w:rsidRDefault="00586430" w:rsidP="00A86D9D">
      <w:pPr>
        <w:spacing w:before="100" w:beforeAutospacing="1" w:after="100" w:afterAutospacing="1" w:line="360" w:lineRule="auto"/>
        <w:jc w:val="center"/>
        <w:rPr>
          <w:rFonts w:ascii="Times New Roman" w:eastAsia="Times New Roman" w:hAnsi="Times New Roman" w:cs="Times New Roman"/>
          <w:sz w:val="24"/>
          <w:szCs w:val="24"/>
        </w:rPr>
      </w:pPr>
      <w:r w:rsidRPr="00586430">
        <w:rPr>
          <w:rFonts w:ascii="Times New Roman" w:eastAsia="Times New Roman" w:hAnsi="Times New Roman" w:cs="Times New Roman"/>
          <w:sz w:val="24"/>
          <w:szCs w:val="24"/>
        </w:rPr>
        <w:t>Figure 5. </w:t>
      </w:r>
      <w:r w:rsidRPr="00586430">
        <w:rPr>
          <w:rFonts w:ascii="Times New Roman" w:eastAsia="Times New Roman" w:hAnsi="Times New Roman" w:cs="Times New Roman"/>
          <w:i/>
          <w:iCs/>
          <w:sz w:val="24"/>
          <w:szCs w:val="24"/>
        </w:rPr>
        <w:t>Sustainability Globally in Hospitality</w:t>
      </w:r>
      <w:r w:rsidRPr="00586430">
        <w:rPr>
          <w:rFonts w:ascii="Times New Roman" w:eastAsia="Times New Roman" w:hAnsi="Times New Roman" w:cs="Times New Roman"/>
          <w:sz w:val="24"/>
          <w:szCs w:val="24"/>
        </w:rPr>
        <w:t>. (2018)</w:t>
      </w:r>
    </w:p>
    <w:p w14:paraId="4492CE28" w14:textId="5A79B306" w:rsidR="00586430" w:rsidRPr="00586430" w:rsidRDefault="00586430" w:rsidP="00A86D9D">
      <w:pPr>
        <w:pStyle w:val="Heading1"/>
        <w:spacing w:line="360" w:lineRule="auto"/>
        <w:rPr>
          <w:rFonts w:ascii="Times New Roman" w:hAnsi="Times New Roman" w:cs="Times New Roman"/>
          <w:b/>
        </w:rPr>
      </w:pPr>
      <w:bookmarkStart w:id="9" w:name="_Toc148566560"/>
      <w:r w:rsidRPr="00586430">
        <w:rPr>
          <w:rFonts w:ascii="Times New Roman" w:hAnsi="Times New Roman" w:cs="Times New Roman"/>
          <w:b/>
        </w:rPr>
        <w:t>The future of the hospitability Industry</w:t>
      </w:r>
      <w:bookmarkEnd w:id="9"/>
    </w:p>
    <w:p w14:paraId="05B6084C" w14:textId="19517817" w:rsidR="00586430" w:rsidRPr="00586430" w:rsidRDefault="00586430" w:rsidP="00A86D9D">
      <w:pPr>
        <w:spacing w:before="240" w:line="360" w:lineRule="auto"/>
        <w:jc w:val="both"/>
        <w:rPr>
          <w:rFonts w:ascii="Times New Roman" w:hAnsi="Times New Roman" w:cs="Times New Roman"/>
          <w:sz w:val="24"/>
          <w:szCs w:val="24"/>
        </w:rPr>
      </w:pPr>
      <w:r w:rsidRPr="00586430">
        <w:rPr>
          <w:rFonts w:ascii="Times New Roman" w:hAnsi="Times New Roman" w:cs="Times New Roman"/>
          <w:sz w:val="24"/>
          <w:szCs w:val="24"/>
        </w:rPr>
        <w:t>The twin imperatives of environmental stewardship and economic sustainability are setting the stage for a shift in the hospitality industry's future. Even if they are difficult to reconcile, these two factors are crucial to the development of the sector as a whole.</w:t>
      </w:r>
    </w:p>
    <w:p w14:paraId="7EF66D0D" w14:textId="2A2FC56F" w:rsidR="00586430" w:rsidRPr="00586430" w:rsidRDefault="00586430" w:rsidP="00A86D9D">
      <w:pPr>
        <w:spacing w:before="240" w:line="360" w:lineRule="auto"/>
        <w:jc w:val="both"/>
        <w:rPr>
          <w:rFonts w:ascii="Times New Roman" w:hAnsi="Times New Roman" w:cs="Times New Roman"/>
          <w:sz w:val="24"/>
          <w:szCs w:val="24"/>
        </w:rPr>
      </w:pPr>
      <w:r w:rsidRPr="00586430">
        <w:rPr>
          <w:rFonts w:ascii="Times New Roman" w:hAnsi="Times New Roman" w:cs="Times New Roman"/>
          <w:noProof/>
          <w:sz w:val="24"/>
          <w:szCs w:val="24"/>
        </w:rPr>
        <w:lastRenderedPageBreak/>
        <w:drawing>
          <wp:inline distT="0" distB="0" distL="0" distR="0" wp14:anchorId="4D9A0E3A" wp14:editId="059B198C">
            <wp:extent cx="5943600" cy="3800475"/>
            <wp:effectExtent l="0" t="0" r="0" b="9525"/>
            <wp:docPr id="9" name="Picture 9" descr="Must-know 5 Trends In Hospitality Indu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Must-know 5 Trends In Hospitality Industry"/>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b="9551"/>
                    <a:stretch/>
                  </pic:blipFill>
                  <pic:spPr bwMode="auto">
                    <a:xfrm>
                      <a:off x="0" y="0"/>
                      <a:ext cx="5943600" cy="3800475"/>
                    </a:xfrm>
                    <a:prstGeom prst="rect">
                      <a:avLst/>
                    </a:prstGeom>
                    <a:noFill/>
                    <a:ln>
                      <a:noFill/>
                    </a:ln>
                    <a:extLst>
                      <a:ext uri="{53640926-AAD7-44D8-BBD7-CCE9431645EC}">
                        <a14:shadowObscured xmlns:a14="http://schemas.microsoft.com/office/drawing/2010/main"/>
                      </a:ext>
                    </a:extLst>
                  </pic:spPr>
                </pic:pic>
              </a:graphicData>
            </a:graphic>
          </wp:inline>
        </w:drawing>
      </w:r>
    </w:p>
    <w:p w14:paraId="7454C7E0" w14:textId="6578C7F2" w:rsidR="00586430" w:rsidRPr="00A86D9D" w:rsidRDefault="00586430" w:rsidP="00A86D9D">
      <w:pPr>
        <w:spacing w:before="100" w:beforeAutospacing="1" w:after="100" w:afterAutospacing="1" w:line="360" w:lineRule="auto"/>
        <w:jc w:val="center"/>
        <w:rPr>
          <w:rFonts w:ascii="Times New Roman" w:eastAsia="Times New Roman" w:hAnsi="Times New Roman" w:cs="Times New Roman"/>
          <w:sz w:val="24"/>
          <w:szCs w:val="24"/>
        </w:rPr>
      </w:pPr>
      <w:r w:rsidRPr="00586430">
        <w:rPr>
          <w:rFonts w:ascii="Times New Roman" w:eastAsia="Times New Roman" w:hAnsi="Times New Roman" w:cs="Times New Roman"/>
          <w:sz w:val="24"/>
          <w:szCs w:val="24"/>
        </w:rPr>
        <w:t>Figure 6. </w:t>
      </w:r>
      <w:r w:rsidRPr="00586430">
        <w:rPr>
          <w:rFonts w:ascii="Times New Roman" w:eastAsia="Times New Roman" w:hAnsi="Times New Roman" w:cs="Times New Roman"/>
          <w:i/>
          <w:iCs/>
          <w:sz w:val="24"/>
          <w:szCs w:val="24"/>
        </w:rPr>
        <w:t>Trends in Hospitality industry</w:t>
      </w:r>
      <w:r w:rsidRPr="00586430">
        <w:rPr>
          <w:rFonts w:ascii="Times New Roman" w:eastAsia="Times New Roman" w:hAnsi="Times New Roman" w:cs="Times New Roman"/>
          <w:sz w:val="24"/>
          <w:szCs w:val="24"/>
        </w:rPr>
        <w:t>. (2019)</w:t>
      </w:r>
    </w:p>
    <w:p w14:paraId="538C9220" w14:textId="19CD5EF6" w:rsidR="00586430" w:rsidRPr="00586430" w:rsidRDefault="00586430" w:rsidP="00A86D9D">
      <w:pPr>
        <w:spacing w:before="240" w:line="360" w:lineRule="auto"/>
        <w:jc w:val="both"/>
        <w:rPr>
          <w:rFonts w:ascii="Times New Roman" w:hAnsi="Times New Roman" w:cs="Times New Roman"/>
          <w:sz w:val="24"/>
          <w:szCs w:val="24"/>
        </w:rPr>
      </w:pPr>
      <w:r w:rsidRPr="00586430">
        <w:rPr>
          <w:rFonts w:ascii="Times New Roman" w:hAnsi="Times New Roman" w:cs="Times New Roman"/>
          <w:sz w:val="24"/>
          <w:szCs w:val="24"/>
        </w:rPr>
        <w:t xml:space="preserve">Creating a hospitality sector that is both profitable and environmentally responsible is no easy task. Due to the industry's intrinsic resource use, complete environmental sustainability may be unattainable, but significant progress can be accomplished. Sustainable practices, energy efficiency, and waste reduction will be given more attention in the future </w:t>
      </w:r>
      <w:r w:rsidRPr="00586430">
        <w:rPr>
          <w:rFonts w:ascii="Times New Roman" w:hAnsi="Times New Roman" w:cs="Times New Roman"/>
          <w:color w:val="000000"/>
          <w:sz w:val="24"/>
          <w:szCs w:val="24"/>
        </w:rPr>
        <w:t>(Wood and Brotherton, 2008)</w:t>
      </w:r>
      <w:r w:rsidRPr="00586430">
        <w:rPr>
          <w:rFonts w:ascii="Times New Roman" w:hAnsi="Times New Roman" w:cs="Times New Roman"/>
          <w:sz w:val="24"/>
          <w:szCs w:val="24"/>
        </w:rPr>
        <w:t xml:space="preserve">. The construction sector can play a major role in decreasing its environmental impact through the development of innovative environmentally friendly building designs, the incorporation of renewable energy sources, and the use of responsibly sourced materials. </w:t>
      </w:r>
    </w:p>
    <w:p w14:paraId="4E159066" w14:textId="7CE2DDBA" w:rsidR="00586430" w:rsidRPr="00586430" w:rsidRDefault="00586430" w:rsidP="00A86D9D">
      <w:pPr>
        <w:spacing w:before="240" w:line="360" w:lineRule="auto"/>
        <w:jc w:val="both"/>
        <w:rPr>
          <w:rFonts w:ascii="Times New Roman" w:hAnsi="Times New Roman" w:cs="Times New Roman"/>
          <w:sz w:val="24"/>
          <w:szCs w:val="24"/>
        </w:rPr>
      </w:pPr>
      <w:r w:rsidRPr="00586430">
        <w:rPr>
          <w:rFonts w:ascii="Times New Roman" w:hAnsi="Times New Roman" w:cs="Times New Roman"/>
          <w:sz w:val="24"/>
          <w:szCs w:val="24"/>
        </w:rPr>
        <w:t xml:space="preserve">It's impossible to overstate the importance of economic stability in the quest for long-term viability. Investment in sustainable practices relies on a stable economy and a healthy bottom line. It is essential to find a happy medium between caring for the environment and maintaining a healthy bottom line. When sustainability projects are well-planned and implemented, they can save money in the long run. Sustainability can become a source of fresh income for the industry as it adjusts to meet the demands of a growing market for environmentally responsible vacations </w:t>
      </w:r>
      <w:r w:rsidRPr="00586430">
        <w:rPr>
          <w:rFonts w:ascii="Times New Roman" w:hAnsi="Times New Roman" w:cs="Times New Roman"/>
          <w:color w:val="000000"/>
          <w:sz w:val="24"/>
          <w:szCs w:val="24"/>
        </w:rPr>
        <w:t xml:space="preserve">(Wijesinghe, </w:t>
      </w:r>
      <w:r w:rsidRPr="00586430">
        <w:rPr>
          <w:rFonts w:ascii="Times New Roman" w:hAnsi="Times New Roman" w:cs="Times New Roman"/>
          <w:color w:val="000000"/>
          <w:sz w:val="24"/>
          <w:szCs w:val="24"/>
        </w:rPr>
        <w:lastRenderedPageBreak/>
        <w:t>2014)</w:t>
      </w:r>
      <w:r w:rsidRPr="00586430">
        <w:rPr>
          <w:rFonts w:ascii="Times New Roman" w:hAnsi="Times New Roman" w:cs="Times New Roman"/>
          <w:sz w:val="24"/>
          <w:szCs w:val="24"/>
        </w:rPr>
        <w:t>. The future of the hospitality sector, with its emphasis on environmentally friendly practices and long-term profits, will be shaped at the crossroads of financial resilience and sustainability.</w:t>
      </w:r>
    </w:p>
    <w:p w14:paraId="47839CA9" w14:textId="77A58AF4" w:rsidR="00586430" w:rsidRPr="00586430" w:rsidRDefault="00586430" w:rsidP="00A86D9D">
      <w:pPr>
        <w:spacing w:before="240" w:line="360" w:lineRule="auto"/>
        <w:jc w:val="both"/>
        <w:rPr>
          <w:rFonts w:ascii="Times New Roman" w:hAnsi="Times New Roman" w:cs="Times New Roman"/>
          <w:sz w:val="24"/>
          <w:szCs w:val="24"/>
        </w:rPr>
      </w:pPr>
      <w:r w:rsidRPr="00586430">
        <w:rPr>
          <w:rFonts w:ascii="Times New Roman" w:hAnsi="Times New Roman" w:cs="Times New Roman"/>
          <w:sz w:val="24"/>
          <w:szCs w:val="24"/>
        </w:rPr>
        <w:t>Changes in customer tastes, environmental concerns, and economic factors are reshaping the hotel business of the future. Central to this shift is the question of whether or not green practices can be implemented while still turning a profit in the hotel industry.</w:t>
      </w:r>
    </w:p>
    <w:p w14:paraId="1F1DCC59" w14:textId="34F1679D" w:rsidR="00586430" w:rsidRPr="00586430" w:rsidRDefault="00586430" w:rsidP="00A86D9D">
      <w:pPr>
        <w:spacing w:before="240" w:line="360" w:lineRule="auto"/>
        <w:jc w:val="both"/>
        <w:rPr>
          <w:rFonts w:ascii="Times New Roman" w:hAnsi="Times New Roman" w:cs="Times New Roman"/>
          <w:sz w:val="24"/>
          <w:szCs w:val="24"/>
        </w:rPr>
      </w:pPr>
      <w:r w:rsidRPr="00586430">
        <w:rPr>
          <w:rFonts w:ascii="Times New Roman" w:hAnsi="Times New Roman" w:cs="Times New Roman"/>
          <w:sz w:val="24"/>
          <w:szCs w:val="24"/>
        </w:rPr>
        <w:t>For the hospitality industry, going green is no longer only the right thing to do; it's also good for business. There is a rising market for environmentally concerned consumers, and businesses that offer green certifications, energy-efficient amenities, and eco-friendly activities stand to benefit. Being environmentally conscious can provide a competitive advantage by meeting the needs of today's tourists.</w:t>
      </w:r>
    </w:p>
    <w:p w14:paraId="3060C1DE" w14:textId="7F2BDB6D" w:rsidR="00586430" w:rsidRPr="00586430" w:rsidRDefault="00586430" w:rsidP="00A86D9D">
      <w:pPr>
        <w:spacing w:before="240" w:line="360" w:lineRule="auto"/>
        <w:jc w:val="both"/>
        <w:rPr>
          <w:rFonts w:ascii="Times New Roman" w:hAnsi="Times New Roman" w:cs="Times New Roman"/>
          <w:color w:val="000000"/>
          <w:sz w:val="24"/>
          <w:szCs w:val="24"/>
        </w:rPr>
      </w:pPr>
      <w:r w:rsidRPr="00586430">
        <w:rPr>
          <w:rFonts w:ascii="Times New Roman" w:hAnsi="Times New Roman" w:cs="Times New Roman"/>
          <w:sz w:val="24"/>
          <w:szCs w:val="24"/>
        </w:rPr>
        <w:t xml:space="preserve">More and more financial incentives and regulatory backing are being offered by governments to the hospitality industry for green practices. Green investments can be made more appealing via tax incentives, grants, and enticing financing terms </w:t>
      </w:r>
      <w:r w:rsidRPr="00586430">
        <w:rPr>
          <w:rFonts w:ascii="Times New Roman" w:hAnsi="Times New Roman" w:cs="Times New Roman"/>
          <w:color w:val="000000"/>
          <w:sz w:val="24"/>
          <w:szCs w:val="24"/>
        </w:rPr>
        <w:t xml:space="preserve">(Susanto, </w:t>
      </w:r>
      <w:proofErr w:type="spellStart"/>
      <w:r w:rsidRPr="00586430">
        <w:rPr>
          <w:rFonts w:ascii="Times New Roman" w:hAnsi="Times New Roman" w:cs="Times New Roman"/>
          <w:color w:val="000000"/>
          <w:sz w:val="24"/>
          <w:szCs w:val="24"/>
        </w:rPr>
        <w:t>Rofaida</w:t>
      </w:r>
      <w:proofErr w:type="spellEnd"/>
      <w:r w:rsidRPr="00586430">
        <w:rPr>
          <w:rFonts w:ascii="Times New Roman" w:hAnsi="Times New Roman" w:cs="Times New Roman"/>
          <w:color w:val="000000"/>
          <w:sz w:val="24"/>
          <w:szCs w:val="24"/>
        </w:rPr>
        <w:t xml:space="preserve"> and Senen, 2022)</w:t>
      </w:r>
      <w:r w:rsidRPr="00586430">
        <w:rPr>
          <w:rFonts w:ascii="Times New Roman" w:hAnsi="Times New Roman" w:cs="Times New Roman"/>
          <w:sz w:val="24"/>
          <w:szCs w:val="24"/>
        </w:rPr>
        <w:t>.</w:t>
      </w:r>
    </w:p>
    <w:p w14:paraId="4214F0F4" w14:textId="25897D2C" w:rsidR="00442091" w:rsidRPr="00586430" w:rsidRDefault="00442091" w:rsidP="00A86D9D">
      <w:pPr>
        <w:pStyle w:val="Heading1"/>
        <w:spacing w:line="360" w:lineRule="auto"/>
        <w:rPr>
          <w:rFonts w:ascii="Times New Roman" w:hAnsi="Times New Roman" w:cs="Times New Roman"/>
          <w:b/>
        </w:rPr>
      </w:pPr>
      <w:bookmarkStart w:id="10" w:name="_Toc148373687"/>
      <w:bookmarkStart w:id="11" w:name="_Toc148566561"/>
      <w:r w:rsidRPr="00586430">
        <w:rPr>
          <w:rFonts w:ascii="Times New Roman" w:hAnsi="Times New Roman" w:cs="Times New Roman"/>
          <w:b/>
        </w:rPr>
        <w:t>Conclusion</w:t>
      </w:r>
      <w:bookmarkEnd w:id="10"/>
      <w:bookmarkEnd w:id="11"/>
      <w:r w:rsidRPr="00586430">
        <w:rPr>
          <w:rFonts w:ascii="Times New Roman" w:hAnsi="Times New Roman" w:cs="Times New Roman"/>
          <w:b/>
        </w:rPr>
        <w:t xml:space="preserve"> </w:t>
      </w:r>
    </w:p>
    <w:p w14:paraId="375DED17" w14:textId="659B7497" w:rsidR="00442091" w:rsidRPr="00A86D9D" w:rsidRDefault="00586430" w:rsidP="00A86D9D">
      <w:pPr>
        <w:spacing w:before="240" w:line="360" w:lineRule="auto"/>
        <w:jc w:val="both"/>
        <w:rPr>
          <w:rFonts w:ascii="Times New Roman" w:hAnsi="Times New Roman" w:cs="Times New Roman"/>
          <w:sz w:val="24"/>
          <w:szCs w:val="24"/>
        </w:rPr>
      </w:pPr>
      <w:r w:rsidRPr="00586430">
        <w:rPr>
          <w:rFonts w:ascii="Times New Roman" w:hAnsi="Times New Roman" w:cs="Times New Roman"/>
          <w:sz w:val="24"/>
          <w:szCs w:val="24"/>
        </w:rPr>
        <w:t xml:space="preserve">The hospitality business is headed in an exciting direction, marked by a crucial dedication to sustainability. In the hospitality industry, being green has gone from being a question to a ringing statement of its financial viability. Adopting eco-friendly procedures is not only the right thing to do from a moral standpoint but also a wise strategic, and financially lucrative decision. Energy-efficient technologies, responsible sourcing, and trash reduction are all examples of sustainable projects that not only save money but also attract eco-conscious tourists. Governments and regulatory organizations are encouraging green practices by offering subsidies and tax breaks to companies that make environmental responsibility a priority </w:t>
      </w:r>
      <w:r w:rsidRPr="00586430">
        <w:rPr>
          <w:rFonts w:ascii="Times New Roman" w:hAnsi="Times New Roman" w:cs="Times New Roman"/>
          <w:color w:val="000000"/>
          <w:sz w:val="24"/>
          <w:szCs w:val="24"/>
        </w:rPr>
        <w:t>(Timur and Getz, 2009)</w:t>
      </w:r>
      <w:r w:rsidRPr="00586430">
        <w:rPr>
          <w:rFonts w:ascii="Times New Roman" w:hAnsi="Times New Roman" w:cs="Times New Roman"/>
          <w:sz w:val="24"/>
          <w:szCs w:val="24"/>
        </w:rPr>
        <w:t xml:space="preserve">. Travelers are prepared to pay a </w:t>
      </w:r>
      <w:r w:rsidR="00C45E02">
        <w:rPr>
          <w:rFonts w:ascii="Times New Roman" w:hAnsi="Times New Roman" w:cs="Times New Roman"/>
          <w:sz w:val="24"/>
          <w:szCs w:val="24"/>
        </w:rPr>
        <w:t xml:space="preserve">good amount </w:t>
      </w:r>
      <w:r w:rsidRPr="00586430">
        <w:rPr>
          <w:rFonts w:ascii="Times New Roman" w:hAnsi="Times New Roman" w:cs="Times New Roman"/>
          <w:sz w:val="24"/>
          <w:szCs w:val="24"/>
        </w:rPr>
        <w:t>for genuine and environmentally friendly experiences, and the burgeoning eco-tourism market is more proof of the lucrative potential of being green in the hospitality industry. T</w:t>
      </w:r>
      <w:r w:rsidR="00A20C4A" w:rsidRPr="00586430">
        <w:rPr>
          <w:rFonts w:ascii="Times New Roman" w:hAnsi="Times New Roman" w:cs="Times New Roman"/>
          <w:sz w:val="24"/>
          <w:szCs w:val="24"/>
        </w:rPr>
        <w:t xml:space="preserve">he hospitality industry's commitment to environmental stewardship requires teamwork on everyone's part. While it is ultimately the duty of businesses to perform sustainably, customer tastes and demands for eco-friendly </w:t>
      </w:r>
      <w:r w:rsidRPr="00586430">
        <w:rPr>
          <w:rFonts w:ascii="Times New Roman" w:hAnsi="Times New Roman" w:cs="Times New Roman"/>
          <w:sz w:val="24"/>
          <w:szCs w:val="24"/>
        </w:rPr>
        <w:t>practices</w:t>
      </w:r>
      <w:r w:rsidR="00A20C4A" w:rsidRPr="00586430">
        <w:rPr>
          <w:rFonts w:ascii="Times New Roman" w:hAnsi="Times New Roman" w:cs="Times New Roman"/>
          <w:sz w:val="24"/>
          <w:szCs w:val="24"/>
        </w:rPr>
        <w:t xml:space="preserve"> play a significant influence in guiding the </w:t>
      </w:r>
      <w:r w:rsidR="00A20C4A" w:rsidRPr="00586430">
        <w:rPr>
          <w:rFonts w:ascii="Times New Roman" w:hAnsi="Times New Roman" w:cs="Times New Roman"/>
          <w:sz w:val="24"/>
          <w:szCs w:val="24"/>
        </w:rPr>
        <w:lastRenderedPageBreak/>
        <w:t>sector in that direction. Using Elkington's Triple Bottom Line as a guide, the hotel industry can strike a better chord between profit and doing good in the world.</w:t>
      </w:r>
    </w:p>
    <w:p w14:paraId="295D687E" w14:textId="45A2B44B" w:rsidR="00442091" w:rsidRPr="00586430" w:rsidRDefault="00442091" w:rsidP="00A86D9D">
      <w:pPr>
        <w:pStyle w:val="Heading1"/>
        <w:spacing w:line="360" w:lineRule="auto"/>
        <w:rPr>
          <w:rFonts w:ascii="Times New Roman" w:hAnsi="Times New Roman" w:cs="Times New Roman"/>
          <w:b/>
        </w:rPr>
      </w:pPr>
      <w:bookmarkStart w:id="12" w:name="_Toc142388717"/>
      <w:bookmarkStart w:id="13" w:name="_Toc148373688"/>
      <w:bookmarkStart w:id="14" w:name="_Toc148566562"/>
      <w:r w:rsidRPr="00586430">
        <w:rPr>
          <w:rFonts w:ascii="Times New Roman" w:hAnsi="Times New Roman" w:cs="Times New Roman"/>
          <w:b/>
        </w:rPr>
        <w:t>Reference List</w:t>
      </w:r>
      <w:bookmarkEnd w:id="12"/>
      <w:bookmarkEnd w:id="13"/>
      <w:bookmarkEnd w:id="14"/>
      <w:r w:rsidRPr="00586430">
        <w:rPr>
          <w:rFonts w:ascii="Times New Roman" w:hAnsi="Times New Roman" w:cs="Times New Roman"/>
          <w:b/>
        </w:rPr>
        <w:t xml:space="preserve"> </w:t>
      </w:r>
    </w:p>
    <w:p w14:paraId="12B38007" w14:textId="018FBC5E" w:rsidR="00586430" w:rsidRPr="00586430" w:rsidRDefault="00586430" w:rsidP="00A86D9D">
      <w:pPr>
        <w:spacing w:before="100" w:beforeAutospacing="1" w:after="100" w:afterAutospacing="1" w:line="360" w:lineRule="auto"/>
        <w:jc w:val="both"/>
        <w:rPr>
          <w:rFonts w:ascii="Times New Roman" w:eastAsia="Times New Roman" w:hAnsi="Times New Roman" w:cs="Times New Roman"/>
          <w:sz w:val="24"/>
          <w:szCs w:val="24"/>
        </w:rPr>
      </w:pPr>
      <w:r w:rsidRPr="00586430">
        <w:rPr>
          <w:rFonts w:ascii="Times New Roman" w:eastAsia="Times New Roman" w:hAnsi="Times New Roman" w:cs="Times New Roman"/>
          <w:sz w:val="24"/>
          <w:szCs w:val="24"/>
        </w:rPr>
        <w:t>Chen, J., Sloan, P. and Legrand, W. (2010) </w:t>
      </w:r>
      <w:r w:rsidRPr="00586430">
        <w:rPr>
          <w:rFonts w:ascii="Times New Roman" w:eastAsia="Times New Roman" w:hAnsi="Times New Roman" w:cs="Times New Roman"/>
          <w:i/>
          <w:iCs/>
          <w:sz w:val="24"/>
          <w:szCs w:val="24"/>
        </w:rPr>
        <w:t>Sustainability in the Hospitality Industry</w:t>
      </w:r>
      <w:r w:rsidRPr="00586430">
        <w:rPr>
          <w:rFonts w:ascii="Times New Roman" w:eastAsia="Times New Roman" w:hAnsi="Times New Roman" w:cs="Times New Roman"/>
          <w:sz w:val="24"/>
          <w:szCs w:val="24"/>
        </w:rPr>
        <w:t>. London, England: Routledge.</w:t>
      </w:r>
    </w:p>
    <w:p w14:paraId="2D80370D" w14:textId="432636D7" w:rsidR="00586430" w:rsidRPr="00586430" w:rsidRDefault="00586430" w:rsidP="00A86D9D">
      <w:pPr>
        <w:spacing w:before="100" w:beforeAutospacing="1" w:after="100" w:afterAutospacing="1" w:line="360" w:lineRule="auto"/>
        <w:jc w:val="both"/>
        <w:rPr>
          <w:rFonts w:ascii="Times New Roman" w:eastAsia="Times New Roman" w:hAnsi="Times New Roman" w:cs="Times New Roman"/>
          <w:sz w:val="24"/>
          <w:szCs w:val="24"/>
        </w:rPr>
      </w:pPr>
      <w:r w:rsidRPr="00586430">
        <w:rPr>
          <w:rFonts w:ascii="Times New Roman" w:eastAsia="Times New Roman" w:hAnsi="Times New Roman" w:cs="Times New Roman"/>
          <w:sz w:val="24"/>
          <w:szCs w:val="24"/>
        </w:rPr>
        <w:t>Choi, H. C. and Murray, I. (2010) “Resident attitudes toward sustainable community tourism,” </w:t>
      </w:r>
      <w:r w:rsidRPr="00586430">
        <w:rPr>
          <w:rFonts w:ascii="Times New Roman" w:eastAsia="Times New Roman" w:hAnsi="Times New Roman" w:cs="Times New Roman"/>
          <w:i/>
          <w:iCs/>
          <w:sz w:val="24"/>
          <w:szCs w:val="24"/>
        </w:rPr>
        <w:t>Journal of sustainable tourism</w:t>
      </w:r>
      <w:r w:rsidRPr="00586430">
        <w:rPr>
          <w:rFonts w:ascii="Times New Roman" w:eastAsia="Times New Roman" w:hAnsi="Times New Roman" w:cs="Times New Roman"/>
          <w:sz w:val="24"/>
          <w:szCs w:val="24"/>
        </w:rPr>
        <w:t xml:space="preserve">, 18(4), pp. 575–594. </w:t>
      </w:r>
      <w:proofErr w:type="spellStart"/>
      <w:r w:rsidRPr="00586430">
        <w:rPr>
          <w:rFonts w:ascii="Times New Roman" w:eastAsia="Times New Roman" w:hAnsi="Times New Roman" w:cs="Times New Roman"/>
          <w:sz w:val="24"/>
          <w:szCs w:val="24"/>
        </w:rPr>
        <w:t>doi</w:t>
      </w:r>
      <w:proofErr w:type="spellEnd"/>
      <w:r w:rsidRPr="00586430">
        <w:rPr>
          <w:rFonts w:ascii="Times New Roman" w:eastAsia="Times New Roman" w:hAnsi="Times New Roman" w:cs="Times New Roman"/>
          <w:sz w:val="24"/>
          <w:szCs w:val="24"/>
        </w:rPr>
        <w:t>: 10.1080/09669580903524852.</w:t>
      </w:r>
    </w:p>
    <w:p w14:paraId="0ACEEAFB" w14:textId="2C12AB73" w:rsidR="00586430" w:rsidRPr="00586430" w:rsidRDefault="00586430" w:rsidP="00A86D9D">
      <w:pPr>
        <w:spacing w:before="100" w:beforeAutospacing="1" w:after="100" w:afterAutospacing="1" w:line="360" w:lineRule="auto"/>
        <w:jc w:val="both"/>
        <w:rPr>
          <w:rFonts w:ascii="Times New Roman" w:eastAsia="Times New Roman" w:hAnsi="Times New Roman" w:cs="Times New Roman"/>
          <w:sz w:val="24"/>
          <w:szCs w:val="24"/>
        </w:rPr>
      </w:pPr>
      <w:proofErr w:type="spellStart"/>
      <w:r w:rsidRPr="00586430">
        <w:rPr>
          <w:rFonts w:ascii="Times New Roman" w:eastAsia="Times New Roman" w:hAnsi="Times New Roman" w:cs="Times New Roman"/>
          <w:sz w:val="24"/>
          <w:szCs w:val="24"/>
        </w:rPr>
        <w:t>Esken</w:t>
      </w:r>
      <w:proofErr w:type="spellEnd"/>
      <w:r w:rsidRPr="00586430">
        <w:rPr>
          <w:rFonts w:ascii="Times New Roman" w:eastAsia="Times New Roman" w:hAnsi="Times New Roman" w:cs="Times New Roman"/>
          <w:sz w:val="24"/>
          <w:szCs w:val="24"/>
        </w:rPr>
        <w:t xml:space="preserve">, B., Franco-García, M.-L. and </w:t>
      </w:r>
      <w:proofErr w:type="spellStart"/>
      <w:r w:rsidRPr="00586430">
        <w:rPr>
          <w:rFonts w:ascii="Times New Roman" w:eastAsia="Times New Roman" w:hAnsi="Times New Roman" w:cs="Times New Roman"/>
          <w:sz w:val="24"/>
          <w:szCs w:val="24"/>
        </w:rPr>
        <w:t>Fisscher</w:t>
      </w:r>
      <w:proofErr w:type="spellEnd"/>
      <w:r w:rsidRPr="00586430">
        <w:rPr>
          <w:rFonts w:ascii="Times New Roman" w:eastAsia="Times New Roman" w:hAnsi="Times New Roman" w:cs="Times New Roman"/>
          <w:sz w:val="24"/>
          <w:szCs w:val="24"/>
        </w:rPr>
        <w:t>, O. A. M. (2018) “CSR perception as a signpost for circular economy,” </w:t>
      </w:r>
      <w:r w:rsidRPr="00586430">
        <w:rPr>
          <w:rFonts w:ascii="Times New Roman" w:eastAsia="Times New Roman" w:hAnsi="Times New Roman" w:cs="Times New Roman"/>
          <w:i/>
          <w:iCs/>
          <w:sz w:val="24"/>
          <w:szCs w:val="24"/>
        </w:rPr>
        <w:t>Management research review</w:t>
      </w:r>
      <w:r w:rsidRPr="00586430">
        <w:rPr>
          <w:rFonts w:ascii="Times New Roman" w:eastAsia="Times New Roman" w:hAnsi="Times New Roman" w:cs="Times New Roman"/>
          <w:sz w:val="24"/>
          <w:szCs w:val="24"/>
        </w:rPr>
        <w:t xml:space="preserve">, 41(5), pp. 586–604. </w:t>
      </w:r>
      <w:proofErr w:type="spellStart"/>
      <w:r w:rsidRPr="00586430">
        <w:rPr>
          <w:rFonts w:ascii="Times New Roman" w:eastAsia="Times New Roman" w:hAnsi="Times New Roman" w:cs="Times New Roman"/>
          <w:sz w:val="24"/>
          <w:szCs w:val="24"/>
        </w:rPr>
        <w:t>doi</w:t>
      </w:r>
      <w:proofErr w:type="spellEnd"/>
      <w:r w:rsidRPr="00586430">
        <w:rPr>
          <w:rFonts w:ascii="Times New Roman" w:eastAsia="Times New Roman" w:hAnsi="Times New Roman" w:cs="Times New Roman"/>
          <w:sz w:val="24"/>
          <w:szCs w:val="24"/>
        </w:rPr>
        <w:t>: 10.1108/mrr-02-2018-0054.</w:t>
      </w:r>
    </w:p>
    <w:p w14:paraId="4CDAA8A8" w14:textId="63483058" w:rsidR="00586430" w:rsidRPr="00586430" w:rsidRDefault="00586430" w:rsidP="00A86D9D">
      <w:pPr>
        <w:spacing w:before="100" w:beforeAutospacing="1" w:after="100" w:afterAutospacing="1" w:line="360" w:lineRule="auto"/>
        <w:jc w:val="both"/>
        <w:rPr>
          <w:rFonts w:ascii="Times New Roman" w:eastAsia="Times New Roman" w:hAnsi="Times New Roman" w:cs="Times New Roman"/>
          <w:sz w:val="24"/>
          <w:szCs w:val="24"/>
        </w:rPr>
      </w:pPr>
      <w:r w:rsidRPr="00586430">
        <w:rPr>
          <w:rFonts w:ascii="Times New Roman" w:eastAsia="Times New Roman" w:hAnsi="Times New Roman" w:cs="Times New Roman"/>
          <w:sz w:val="24"/>
          <w:szCs w:val="24"/>
        </w:rPr>
        <w:t>Franco, S. </w:t>
      </w:r>
      <w:r w:rsidRPr="00586430">
        <w:rPr>
          <w:rFonts w:ascii="Times New Roman" w:eastAsia="Times New Roman" w:hAnsi="Times New Roman" w:cs="Times New Roman"/>
          <w:i/>
          <w:iCs/>
          <w:sz w:val="24"/>
          <w:szCs w:val="24"/>
        </w:rPr>
        <w:t>et al.</w:t>
      </w:r>
      <w:r w:rsidRPr="00586430">
        <w:rPr>
          <w:rFonts w:ascii="Times New Roman" w:eastAsia="Times New Roman" w:hAnsi="Times New Roman" w:cs="Times New Roman"/>
          <w:sz w:val="24"/>
          <w:szCs w:val="24"/>
        </w:rPr>
        <w:t> (2020) “Are you good enough? CSR, quality management and corporate financial performance in the hospitality industry,” </w:t>
      </w:r>
      <w:r w:rsidRPr="00586430">
        <w:rPr>
          <w:rFonts w:ascii="Times New Roman" w:eastAsia="Times New Roman" w:hAnsi="Times New Roman" w:cs="Times New Roman"/>
          <w:i/>
          <w:iCs/>
          <w:sz w:val="24"/>
          <w:szCs w:val="24"/>
        </w:rPr>
        <w:t>International journal of hospitality management</w:t>
      </w:r>
      <w:r w:rsidRPr="00586430">
        <w:rPr>
          <w:rFonts w:ascii="Times New Roman" w:eastAsia="Times New Roman" w:hAnsi="Times New Roman" w:cs="Times New Roman"/>
          <w:sz w:val="24"/>
          <w:szCs w:val="24"/>
        </w:rPr>
        <w:t xml:space="preserve">, 88(102395), p. 102395. </w:t>
      </w:r>
      <w:proofErr w:type="spellStart"/>
      <w:r w:rsidRPr="00586430">
        <w:rPr>
          <w:rFonts w:ascii="Times New Roman" w:eastAsia="Times New Roman" w:hAnsi="Times New Roman" w:cs="Times New Roman"/>
          <w:sz w:val="24"/>
          <w:szCs w:val="24"/>
        </w:rPr>
        <w:t>doi</w:t>
      </w:r>
      <w:proofErr w:type="spellEnd"/>
      <w:r w:rsidRPr="00586430">
        <w:rPr>
          <w:rFonts w:ascii="Times New Roman" w:eastAsia="Times New Roman" w:hAnsi="Times New Roman" w:cs="Times New Roman"/>
          <w:sz w:val="24"/>
          <w:szCs w:val="24"/>
        </w:rPr>
        <w:t>: 10.1016/j.ijhm.2019.102395.</w:t>
      </w:r>
    </w:p>
    <w:p w14:paraId="3B13ED20" w14:textId="63738A71" w:rsidR="00586430" w:rsidRPr="00586430" w:rsidRDefault="00586430" w:rsidP="00A86D9D">
      <w:pPr>
        <w:spacing w:before="100" w:beforeAutospacing="1" w:after="100" w:afterAutospacing="1" w:line="360" w:lineRule="auto"/>
        <w:jc w:val="both"/>
        <w:rPr>
          <w:rFonts w:ascii="Times New Roman" w:eastAsia="Times New Roman" w:hAnsi="Times New Roman" w:cs="Times New Roman"/>
          <w:sz w:val="24"/>
          <w:szCs w:val="24"/>
        </w:rPr>
      </w:pPr>
      <w:proofErr w:type="spellStart"/>
      <w:r w:rsidRPr="00586430">
        <w:rPr>
          <w:rFonts w:ascii="Times New Roman" w:eastAsia="Times New Roman" w:hAnsi="Times New Roman" w:cs="Times New Roman"/>
          <w:sz w:val="24"/>
          <w:szCs w:val="24"/>
        </w:rPr>
        <w:t>Heikkurinen</w:t>
      </w:r>
      <w:proofErr w:type="spellEnd"/>
      <w:r w:rsidRPr="00586430">
        <w:rPr>
          <w:rFonts w:ascii="Times New Roman" w:eastAsia="Times New Roman" w:hAnsi="Times New Roman" w:cs="Times New Roman"/>
          <w:sz w:val="24"/>
          <w:szCs w:val="24"/>
        </w:rPr>
        <w:t>, P. (2010) “Image differentiation with corporate environmental responsibility,” </w:t>
      </w:r>
      <w:r w:rsidRPr="00586430">
        <w:rPr>
          <w:rFonts w:ascii="Times New Roman" w:eastAsia="Times New Roman" w:hAnsi="Times New Roman" w:cs="Times New Roman"/>
          <w:i/>
          <w:iCs/>
          <w:sz w:val="24"/>
          <w:szCs w:val="24"/>
        </w:rPr>
        <w:t>Corporate social responsibility and environmental management</w:t>
      </w:r>
      <w:r w:rsidRPr="00586430">
        <w:rPr>
          <w:rFonts w:ascii="Times New Roman" w:eastAsia="Times New Roman" w:hAnsi="Times New Roman" w:cs="Times New Roman"/>
          <w:sz w:val="24"/>
          <w:szCs w:val="24"/>
        </w:rPr>
        <w:t xml:space="preserve">, 17(3), pp. 142–152. </w:t>
      </w:r>
      <w:proofErr w:type="spellStart"/>
      <w:r w:rsidRPr="00586430">
        <w:rPr>
          <w:rFonts w:ascii="Times New Roman" w:eastAsia="Times New Roman" w:hAnsi="Times New Roman" w:cs="Times New Roman"/>
          <w:sz w:val="24"/>
          <w:szCs w:val="24"/>
        </w:rPr>
        <w:t>doi</w:t>
      </w:r>
      <w:proofErr w:type="spellEnd"/>
      <w:r w:rsidRPr="00586430">
        <w:rPr>
          <w:rFonts w:ascii="Times New Roman" w:eastAsia="Times New Roman" w:hAnsi="Times New Roman" w:cs="Times New Roman"/>
          <w:sz w:val="24"/>
          <w:szCs w:val="24"/>
        </w:rPr>
        <w:t>: 10.1002/csr.225.</w:t>
      </w:r>
    </w:p>
    <w:p w14:paraId="7706168B" w14:textId="6292EF29" w:rsidR="00586430" w:rsidRPr="00586430" w:rsidRDefault="00586430" w:rsidP="00A86D9D">
      <w:pPr>
        <w:spacing w:before="100" w:beforeAutospacing="1" w:after="100" w:afterAutospacing="1" w:line="360" w:lineRule="auto"/>
        <w:jc w:val="both"/>
        <w:rPr>
          <w:rFonts w:ascii="Times New Roman" w:eastAsia="Times New Roman" w:hAnsi="Times New Roman" w:cs="Times New Roman"/>
          <w:sz w:val="24"/>
          <w:szCs w:val="24"/>
        </w:rPr>
      </w:pPr>
      <w:proofErr w:type="spellStart"/>
      <w:r w:rsidRPr="00586430">
        <w:rPr>
          <w:rFonts w:ascii="Times New Roman" w:eastAsia="Times New Roman" w:hAnsi="Times New Roman" w:cs="Times New Roman"/>
          <w:sz w:val="24"/>
          <w:szCs w:val="24"/>
        </w:rPr>
        <w:t>Hemmington</w:t>
      </w:r>
      <w:proofErr w:type="spellEnd"/>
      <w:r w:rsidRPr="00586430">
        <w:rPr>
          <w:rFonts w:ascii="Times New Roman" w:eastAsia="Times New Roman" w:hAnsi="Times New Roman" w:cs="Times New Roman"/>
          <w:sz w:val="24"/>
          <w:szCs w:val="24"/>
        </w:rPr>
        <w:t>, N. (2007) “From service to experience: Understanding and defining the hospitality business,” </w:t>
      </w:r>
      <w:r w:rsidRPr="00586430">
        <w:rPr>
          <w:rFonts w:ascii="Times New Roman" w:eastAsia="Times New Roman" w:hAnsi="Times New Roman" w:cs="Times New Roman"/>
          <w:i/>
          <w:iCs/>
          <w:sz w:val="24"/>
          <w:szCs w:val="24"/>
        </w:rPr>
        <w:t>Service industries journal</w:t>
      </w:r>
      <w:r w:rsidRPr="00586430">
        <w:rPr>
          <w:rFonts w:ascii="Times New Roman" w:eastAsia="Times New Roman" w:hAnsi="Times New Roman" w:cs="Times New Roman"/>
          <w:sz w:val="24"/>
          <w:szCs w:val="24"/>
        </w:rPr>
        <w:t xml:space="preserve">, 27(6), pp. 747–755. </w:t>
      </w:r>
      <w:proofErr w:type="spellStart"/>
      <w:r w:rsidRPr="00586430">
        <w:rPr>
          <w:rFonts w:ascii="Times New Roman" w:eastAsia="Times New Roman" w:hAnsi="Times New Roman" w:cs="Times New Roman"/>
          <w:sz w:val="24"/>
          <w:szCs w:val="24"/>
        </w:rPr>
        <w:t>doi</w:t>
      </w:r>
      <w:proofErr w:type="spellEnd"/>
      <w:r w:rsidRPr="00586430">
        <w:rPr>
          <w:rFonts w:ascii="Times New Roman" w:eastAsia="Times New Roman" w:hAnsi="Times New Roman" w:cs="Times New Roman"/>
          <w:sz w:val="24"/>
          <w:szCs w:val="24"/>
        </w:rPr>
        <w:t>: 10.1080/02642060701453221.</w:t>
      </w:r>
    </w:p>
    <w:p w14:paraId="55820AB5" w14:textId="39EDD721" w:rsidR="00586430" w:rsidRPr="00586430" w:rsidRDefault="00586430" w:rsidP="00A86D9D">
      <w:pPr>
        <w:spacing w:before="100" w:beforeAutospacing="1" w:after="100" w:afterAutospacing="1" w:line="360" w:lineRule="auto"/>
        <w:jc w:val="both"/>
        <w:rPr>
          <w:rFonts w:ascii="Times New Roman" w:eastAsia="Times New Roman" w:hAnsi="Times New Roman" w:cs="Times New Roman"/>
          <w:sz w:val="24"/>
          <w:szCs w:val="24"/>
        </w:rPr>
      </w:pPr>
      <w:r w:rsidRPr="00586430">
        <w:rPr>
          <w:rFonts w:ascii="Times New Roman" w:eastAsia="Times New Roman" w:hAnsi="Times New Roman" w:cs="Times New Roman"/>
          <w:sz w:val="24"/>
          <w:szCs w:val="24"/>
        </w:rPr>
        <w:t>Jones, P., Comfort, D. and Hillier, D. (2006) “Reporting and reflecting on corporate social responsibility in the hospitality industry: A case study of pub operators in the UK,” </w:t>
      </w:r>
      <w:r w:rsidRPr="00586430">
        <w:rPr>
          <w:rFonts w:ascii="Times New Roman" w:eastAsia="Times New Roman" w:hAnsi="Times New Roman" w:cs="Times New Roman"/>
          <w:i/>
          <w:iCs/>
          <w:sz w:val="24"/>
          <w:szCs w:val="24"/>
        </w:rPr>
        <w:t>International journal of contemporary hospitality management</w:t>
      </w:r>
      <w:r w:rsidRPr="00586430">
        <w:rPr>
          <w:rFonts w:ascii="Times New Roman" w:eastAsia="Times New Roman" w:hAnsi="Times New Roman" w:cs="Times New Roman"/>
          <w:sz w:val="24"/>
          <w:szCs w:val="24"/>
        </w:rPr>
        <w:t xml:space="preserve">, 18(4), pp. 329–340. </w:t>
      </w:r>
      <w:proofErr w:type="spellStart"/>
      <w:r w:rsidRPr="00586430">
        <w:rPr>
          <w:rFonts w:ascii="Times New Roman" w:eastAsia="Times New Roman" w:hAnsi="Times New Roman" w:cs="Times New Roman"/>
          <w:sz w:val="24"/>
          <w:szCs w:val="24"/>
        </w:rPr>
        <w:t>doi</w:t>
      </w:r>
      <w:proofErr w:type="spellEnd"/>
      <w:r w:rsidRPr="00586430">
        <w:rPr>
          <w:rFonts w:ascii="Times New Roman" w:eastAsia="Times New Roman" w:hAnsi="Times New Roman" w:cs="Times New Roman"/>
          <w:sz w:val="24"/>
          <w:szCs w:val="24"/>
        </w:rPr>
        <w:t>: 10.1108/09596110610665339.</w:t>
      </w:r>
    </w:p>
    <w:p w14:paraId="043FEF31" w14:textId="7462E1A8" w:rsidR="00586430" w:rsidRPr="00586430" w:rsidRDefault="00586430" w:rsidP="00A86D9D">
      <w:pPr>
        <w:spacing w:before="100" w:beforeAutospacing="1" w:after="100" w:afterAutospacing="1" w:line="360" w:lineRule="auto"/>
        <w:jc w:val="both"/>
        <w:rPr>
          <w:rFonts w:ascii="Times New Roman" w:eastAsia="Times New Roman" w:hAnsi="Times New Roman" w:cs="Times New Roman"/>
          <w:sz w:val="24"/>
          <w:szCs w:val="24"/>
        </w:rPr>
      </w:pPr>
      <w:r w:rsidRPr="00586430">
        <w:rPr>
          <w:rFonts w:ascii="Times New Roman" w:eastAsia="Times New Roman" w:hAnsi="Times New Roman" w:cs="Times New Roman"/>
          <w:sz w:val="24"/>
          <w:szCs w:val="24"/>
        </w:rPr>
        <w:t>Jones, P., Hillier, D. and Comfort, D. (2016) “Sustainability in the hospitality industry: Some personal reflections on corporate challenges and research agendas,” </w:t>
      </w:r>
      <w:r w:rsidRPr="00586430">
        <w:rPr>
          <w:rFonts w:ascii="Times New Roman" w:eastAsia="Times New Roman" w:hAnsi="Times New Roman" w:cs="Times New Roman"/>
          <w:i/>
          <w:iCs/>
          <w:sz w:val="24"/>
          <w:szCs w:val="24"/>
        </w:rPr>
        <w:t>International journal of contemporary hospitality management</w:t>
      </w:r>
      <w:r w:rsidRPr="00586430">
        <w:rPr>
          <w:rFonts w:ascii="Times New Roman" w:eastAsia="Times New Roman" w:hAnsi="Times New Roman" w:cs="Times New Roman"/>
          <w:sz w:val="24"/>
          <w:szCs w:val="24"/>
        </w:rPr>
        <w:t xml:space="preserve">, 28(1), pp. 36–67. </w:t>
      </w:r>
      <w:proofErr w:type="spellStart"/>
      <w:r w:rsidRPr="00586430">
        <w:rPr>
          <w:rFonts w:ascii="Times New Roman" w:eastAsia="Times New Roman" w:hAnsi="Times New Roman" w:cs="Times New Roman"/>
          <w:sz w:val="24"/>
          <w:szCs w:val="24"/>
        </w:rPr>
        <w:t>doi</w:t>
      </w:r>
      <w:proofErr w:type="spellEnd"/>
      <w:r w:rsidRPr="00586430">
        <w:rPr>
          <w:rFonts w:ascii="Times New Roman" w:eastAsia="Times New Roman" w:hAnsi="Times New Roman" w:cs="Times New Roman"/>
          <w:sz w:val="24"/>
          <w:szCs w:val="24"/>
        </w:rPr>
        <w:t>: 10.1108/ijchm-11-2014-0572.</w:t>
      </w:r>
    </w:p>
    <w:p w14:paraId="485EBC2B" w14:textId="1077CD9D" w:rsidR="00586430" w:rsidRPr="00586430" w:rsidRDefault="00586430" w:rsidP="00A86D9D">
      <w:pPr>
        <w:spacing w:before="100" w:beforeAutospacing="1" w:after="100" w:afterAutospacing="1" w:line="360" w:lineRule="auto"/>
        <w:jc w:val="both"/>
        <w:rPr>
          <w:rFonts w:ascii="Times New Roman" w:eastAsia="Times New Roman" w:hAnsi="Times New Roman" w:cs="Times New Roman"/>
          <w:sz w:val="24"/>
          <w:szCs w:val="24"/>
        </w:rPr>
      </w:pPr>
      <w:r w:rsidRPr="00586430">
        <w:rPr>
          <w:rFonts w:ascii="Times New Roman" w:eastAsia="Times New Roman" w:hAnsi="Times New Roman" w:cs="Times New Roman"/>
          <w:sz w:val="24"/>
          <w:szCs w:val="24"/>
        </w:rPr>
        <w:lastRenderedPageBreak/>
        <w:t xml:space="preserve">Kasim, A. and </w:t>
      </w:r>
      <w:proofErr w:type="spellStart"/>
      <w:r w:rsidRPr="00586430">
        <w:rPr>
          <w:rFonts w:ascii="Times New Roman" w:eastAsia="Times New Roman" w:hAnsi="Times New Roman" w:cs="Times New Roman"/>
          <w:sz w:val="24"/>
          <w:szCs w:val="24"/>
        </w:rPr>
        <w:t>Scarlat</w:t>
      </w:r>
      <w:proofErr w:type="spellEnd"/>
      <w:r w:rsidRPr="00586430">
        <w:rPr>
          <w:rFonts w:ascii="Times New Roman" w:eastAsia="Times New Roman" w:hAnsi="Times New Roman" w:cs="Times New Roman"/>
          <w:sz w:val="24"/>
          <w:szCs w:val="24"/>
        </w:rPr>
        <w:t>, C. (2007) “Business environmental responsibility in the hospitality industry,” </w:t>
      </w:r>
      <w:r w:rsidRPr="00586430">
        <w:rPr>
          <w:rFonts w:ascii="Times New Roman" w:eastAsia="Times New Roman" w:hAnsi="Times New Roman" w:cs="Times New Roman"/>
          <w:i/>
          <w:iCs/>
          <w:sz w:val="24"/>
          <w:szCs w:val="24"/>
        </w:rPr>
        <w:t>Management</w:t>
      </w:r>
      <w:r w:rsidRPr="00586430">
        <w:rPr>
          <w:rFonts w:ascii="Times New Roman" w:eastAsia="Times New Roman" w:hAnsi="Times New Roman" w:cs="Times New Roman"/>
          <w:sz w:val="24"/>
          <w:szCs w:val="24"/>
        </w:rPr>
        <w:t>, 2(1), pp. 5–23. Available at: https://ideas.repec.org/a/mgt/youmng/v2y2007i1p5-23.html (Accessed: October 18, 2023).</w:t>
      </w:r>
    </w:p>
    <w:p w14:paraId="5564DC0E" w14:textId="17D4B15B" w:rsidR="00586430" w:rsidRPr="00586430" w:rsidRDefault="00586430" w:rsidP="00A86D9D">
      <w:pPr>
        <w:spacing w:before="100" w:beforeAutospacing="1" w:after="100" w:afterAutospacing="1" w:line="360" w:lineRule="auto"/>
        <w:jc w:val="both"/>
        <w:rPr>
          <w:rFonts w:ascii="Times New Roman" w:eastAsia="Times New Roman" w:hAnsi="Times New Roman" w:cs="Times New Roman"/>
          <w:sz w:val="24"/>
          <w:szCs w:val="24"/>
        </w:rPr>
      </w:pPr>
      <w:proofErr w:type="spellStart"/>
      <w:r w:rsidRPr="00586430">
        <w:rPr>
          <w:rFonts w:ascii="Times New Roman" w:eastAsia="Times New Roman" w:hAnsi="Times New Roman" w:cs="Times New Roman"/>
          <w:sz w:val="24"/>
          <w:szCs w:val="24"/>
        </w:rPr>
        <w:t>Khatter</w:t>
      </w:r>
      <w:proofErr w:type="spellEnd"/>
      <w:r w:rsidRPr="00586430">
        <w:rPr>
          <w:rFonts w:ascii="Times New Roman" w:eastAsia="Times New Roman" w:hAnsi="Times New Roman" w:cs="Times New Roman"/>
          <w:sz w:val="24"/>
          <w:szCs w:val="24"/>
        </w:rPr>
        <w:t>, A. (2023) “Challenges and solutions for environmental sustainability in the hospitality sector,” </w:t>
      </w:r>
      <w:r w:rsidRPr="00586430">
        <w:rPr>
          <w:rFonts w:ascii="Times New Roman" w:eastAsia="Times New Roman" w:hAnsi="Times New Roman" w:cs="Times New Roman"/>
          <w:i/>
          <w:iCs/>
          <w:sz w:val="24"/>
          <w:szCs w:val="24"/>
        </w:rPr>
        <w:t>Sustainability</w:t>
      </w:r>
      <w:r w:rsidRPr="00586430">
        <w:rPr>
          <w:rFonts w:ascii="Times New Roman" w:eastAsia="Times New Roman" w:hAnsi="Times New Roman" w:cs="Times New Roman"/>
          <w:sz w:val="24"/>
          <w:szCs w:val="24"/>
        </w:rPr>
        <w:t xml:space="preserve">, 15(15), p. 11491. </w:t>
      </w:r>
      <w:proofErr w:type="spellStart"/>
      <w:r w:rsidRPr="00586430">
        <w:rPr>
          <w:rFonts w:ascii="Times New Roman" w:eastAsia="Times New Roman" w:hAnsi="Times New Roman" w:cs="Times New Roman"/>
          <w:sz w:val="24"/>
          <w:szCs w:val="24"/>
        </w:rPr>
        <w:t>doi</w:t>
      </w:r>
      <w:proofErr w:type="spellEnd"/>
      <w:r w:rsidRPr="00586430">
        <w:rPr>
          <w:rFonts w:ascii="Times New Roman" w:eastAsia="Times New Roman" w:hAnsi="Times New Roman" w:cs="Times New Roman"/>
          <w:sz w:val="24"/>
          <w:szCs w:val="24"/>
        </w:rPr>
        <w:t>: 10.3390/su151511491.</w:t>
      </w:r>
    </w:p>
    <w:p w14:paraId="5093DFD6" w14:textId="5F17C2F2" w:rsidR="00586430" w:rsidRPr="00586430" w:rsidRDefault="00586430" w:rsidP="00A86D9D">
      <w:pPr>
        <w:spacing w:before="100" w:beforeAutospacing="1" w:after="100" w:afterAutospacing="1" w:line="360" w:lineRule="auto"/>
        <w:jc w:val="both"/>
        <w:rPr>
          <w:rFonts w:ascii="Times New Roman" w:eastAsia="Times New Roman" w:hAnsi="Times New Roman" w:cs="Times New Roman"/>
          <w:sz w:val="24"/>
          <w:szCs w:val="24"/>
        </w:rPr>
      </w:pPr>
      <w:r w:rsidRPr="00586430">
        <w:rPr>
          <w:rFonts w:ascii="Times New Roman" w:eastAsia="Times New Roman" w:hAnsi="Times New Roman" w:cs="Times New Roman"/>
          <w:sz w:val="24"/>
          <w:szCs w:val="24"/>
        </w:rPr>
        <w:t xml:space="preserve">Legrand, W., Chen, J. S. and </w:t>
      </w:r>
      <w:proofErr w:type="spellStart"/>
      <w:r w:rsidRPr="00586430">
        <w:rPr>
          <w:rFonts w:ascii="Times New Roman" w:eastAsia="Times New Roman" w:hAnsi="Times New Roman" w:cs="Times New Roman"/>
          <w:sz w:val="24"/>
          <w:szCs w:val="24"/>
        </w:rPr>
        <w:t>Laeis</w:t>
      </w:r>
      <w:proofErr w:type="spellEnd"/>
      <w:r w:rsidRPr="00586430">
        <w:rPr>
          <w:rFonts w:ascii="Times New Roman" w:eastAsia="Times New Roman" w:hAnsi="Times New Roman" w:cs="Times New Roman"/>
          <w:sz w:val="24"/>
          <w:szCs w:val="24"/>
        </w:rPr>
        <w:t>, G. C. M. (2022) </w:t>
      </w:r>
      <w:r w:rsidRPr="00586430">
        <w:rPr>
          <w:rFonts w:ascii="Times New Roman" w:eastAsia="Times New Roman" w:hAnsi="Times New Roman" w:cs="Times New Roman"/>
          <w:i/>
          <w:iCs/>
          <w:sz w:val="24"/>
          <w:szCs w:val="24"/>
        </w:rPr>
        <w:t>Sustainability in the hospitality industry: Principles of sustainable operations</w:t>
      </w:r>
      <w:r w:rsidRPr="00586430">
        <w:rPr>
          <w:rFonts w:ascii="Times New Roman" w:eastAsia="Times New Roman" w:hAnsi="Times New Roman" w:cs="Times New Roman"/>
          <w:sz w:val="24"/>
          <w:szCs w:val="24"/>
        </w:rPr>
        <w:t>. London, England: Taylor &amp; Francis.</w:t>
      </w:r>
    </w:p>
    <w:p w14:paraId="74D76A06" w14:textId="16680038" w:rsidR="00586430" w:rsidRPr="00586430" w:rsidRDefault="00586430" w:rsidP="00A86D9D">
      <w:pPr>
        <w:spacing w:before="100" w:beforeAutospacing="1" w:after="100" w:afterAutospacing="1" w:line="360" w:lineRule="auto"/>
        <w:jc w:val="both"/>
        <w:rPr>
          <w:rFonts w:ascii="Times New Roman" w:eastAsia="Times New Roman" w:hAnsi="Times New Roman" w:cs="Times New Roman"/>
          <w:sz w:val="24"/>
          <w:szCs w:val="24"/>
        </w:rPr>
      </w:pPr>
      <w:proofErr w:type="spellStart"/>
      <w:r w:rsidRPr="00586430">
        <w:rPr>
          <w:rFonts w:ascii="Times New Roman" w:eastAsia="Times New Roman" w:hAnsi="Times New Roman" w:cs="Times New Roman"/>
          <w:sz w:val="24"/>
          <w:szCs w:val="24"/>
        </w:rPr>
        <w:t>Lüdeke</w:t>
      </w:r>
      <w:proofErr w:type="spellEnd"/>
      <w:r w:rsidRPr="00586430">
        <w:rPr>
          <w:rFonts w:ascii="Times New Roman" w:eastAsia="Times New Roman" w:hAnsi="Times New Roman" w:cs="Times New Roman"/>
          <w:sz w:val="24"/>
          <w:szCs w:val="24"/>
        </w:rPr>
        <w:t>-Freund, F. (2010) “Towards a conceptual framework of ‘</w:t>
      </w:r>
      <w:proofErr w:type="gramStart"/>
      <w:r w:rsidRPr="00586430">
        <w:rPr>
          <w:rFonts w:ascii="Times New Roman" w:eastAsia="Times New Roman" w:hAnsi="Times New Roman" w:cs="Times New Roman"/>
          <w:sz w:val="24"/>
          <w:szCs w:val="24"/>
        </w:rPr>
        <w:t>business  for</w:t>
      </w:r>
      <w:proofErr w:type="gramEnd"/>
      <w:r w:rsidRPr="00586430">
        <w:rPr>
          <w:rFonts w:ascii="Times New Roman" w:eastAsia="Times New Roman" w:hAnsi="Times New Roman" w:cs="Times New Roman"/>
          <w:sz w:val="24"/>
          <w:szCs w:val="24"/>
        </w:rPr>
        <w:t xml:space="preserve"> sustainability.’” Available at: https://papers.ssrn.com/abstract=2189922 (Accessed: October 18, 2023).</w:t>
      </w:r>
    </w:p>
    <w:p w14:paraId="5A90D648" w14:textId="395E6B35" w:rsidR="00586430" w:rsidRPr="00586430" w:rsidRDefault="00586430" w:rsidP="00A86D9D">
      <w:pPr>
        <w:spacing w:before="100" w:beforeAutospacing="1" w:after="100" w:afterAutospacing="1" w:line="360" w:lineRule="auto"/>
        <w:jc w:val="both"/>
        <w:rPr>
          <w:rFonts w:ascii="Times New Roman" w:eastAsia="Times New Roman" w:hAnsi="Times New Roman" w:cs="Times New Roman"/>
          <w:sz w:val="24"/>
          <w:szCs w:val="24"/>
        </w:rPr>
      </w:pPr>
      <w:r w:rsidRPr="00586430">
        <w:rPr>
          <w:rFonts w:ascii="Times New Roman" w:eastAsia="Times New Roman" w:hAnsi="Times New Roman" w:cs="Times New Roman"/>
          <w:sz w:val="24"/>
          <w:szCs w:val="24"/>
        </w:rPr>
        <w:t xml:space="preserve">Njoroge, M., Anderson, W. and </w:t>
      </w:r>
      <w:proofErr w:type="spellStart"/>
      <w:r w:rsidRPr="00586430">
        <w:rPr>
          <w:rFonts w:ascii="Times New Roman" w:eastAsia="Times New Roman" w:hAnsi="Times New Roman" w:cs="Times New Roman"/>
          <w:sz w:val="24"/>
          <w:szCs w:val="24"/>
        </w:rPr>
        <w:t>Mbura</w:t>
      </w:r>
      <w:proofErr w:type="spellEnd"/>
      <w:r w:rsidRPr="00586430">
        <w:rPr>
          <w:rFonts w:ascii="Times New Roman" w:eastAsia="Times New Roman" w:hAnsi="Times New Roman" w:cs="Times New Roman"/>
          <w:sz w:val="24"/>
          <w:szCs w:val="24"/>
        </w:rPr>
        <w:t>, O. (2019) “Innovation strategy and economic sustainability in the hospitality industry,” </w:t>
      </w:r>
      <w:r w:rsidRPr="00586430">
        <w:rPr>
          <w:rFonts w:ascii="Times New Roman" w:eastAsia="Times New Roman" w:hAnsi="Times New Roman" w:cs="Times New Roman"/>
          <w:i/>
          <w:iCs/>
          <w:sz w:val="24"/>
          <w:szCs w:val="24"/>
        </w:rPr>
        <w:t>The Bottom Line Managing Library Finances</w:t>
      </w:r>
      <w:r w:rsidRPr="00586430">
        <w:rPr>
          <w:rFonts w:ascii="Times New Roman" w:eastAsia="Times New Roman" w:hAnsi="Times New Roman" w:cs="Times New Roman"/>
          <w:sz w:val="24"/>
          <w:szCs w:val="24"/>
        </w:rPr>
        <w:t xml:space="preserve">, 32(4), pp. 253–268. </w:t>
      </w:r>
      <w:proofErr w:type="spellStart"/>
      <w:r w:rsidRPr="00586430">
        <w:rPr>
          <w:rFonts w:ascii="Times New Roman" w:eastAsia="Times New Roman" w:hAnsi="Times New Roman" w:cs="Times New Roman"/>
          <w:sz w:val="24"/>
          <w:szCs w:val="24"/>
        </w:rPr>
        <w:t>doi</w:t>
      </w:r>
      <w:proofErr w:type="spellEnd"/>
      <w:r w:rsidRPr="00586430">
        <w:rPr>
          <w:rFonts w:ascii="Times New Roman" w:eastAsia="Times New Roman" w:hAnsi="Times New Roman" w:cs="Times New Roman"/>
          <w:sz w:val="24"/>
          <w:szCs w:val="24"/>
        </w:rPr>
        <w:t>: 10.1108/bl-03-2019-0080.</w:t>
      </w:r>
    </w:p>
    <w:p w14:paraId="282FEB21" w14:textId="76439EED" w:rsidR="00586430" w:rsidRPr="00586430" w:rsidRDefault="00586430" w:rsidP="00A86D9D">
      <w:pPr>
        <w:spacing w:before="100" w:beforeAutospacing="1" w:after="100" w:afterAutospacing="1" w:line="360" w:lineRule="auto"/>
        <w:jc w:val="both"/>
        <w:rPr>
          <w:rFonts w:ascii="Times New Roman" w:eastAsia="Times New Roman" w:hAnsi="Times New Roman" w:cs="Times New Roman"/>
          <w:sz w:val="24"/>
          <w:szCs w:val="24"/>
        </w:rPr>
      </w:pPr>
      <w:r w:rsidRPr="00586430">
        <w:rPr>
          <w:rFonts w:ascii="Times New Roman" w:eastAsia="Times New Roman" w:hAnsi="Times New Roman" w:cs="Times New Roman"/>
          <w:sz w:val="24"/>
          <w:szCs w:val="24"/>
        </w:rPr>
        <w:t>Sakshi </w:t>
      </w:r>
      <w:r w:rsidRPr="00586430">
        <w:rPr>
          <w:rFonts w:ascii="Times New Roman" w:eastAsia="Times New Roman" w:hAnsi="Times New Roman" w:cs="Times New Roman"/>
          <w:i/>
          <w:iCs/>
          <w:sz w:val="24"/>
          <w:szCs w:val="24"/>
        </w:rPr>
        <w:t>et al.</w:t>
      </w:r>
      <w:r w:rsidRPr="00586430">
        <w:rPr>
          <w:rFonts w:ascii="Times New Roman" w:eastAsia="Times New Roman" w:hAnsi="Times New Roman" w:cs="Times New Roman"/>
          <w:sz w:val="24"/>
          <w:szCs w:val="24"/>
        </w:rPr>
        <w:t> (2020) “Measuring the impact of sustainability policy and practices in tourism and hospitality industry,” </w:t>
      </w:r>
      <w:r w:rsidRPr="00586430">
        <w:rPr>
          <w:rFonts w:ascii="Times New Roman" w:eastAsia="Times New Roman" w:hAnsi="Times New Roman" w:cs="Times New Roman"/>
          <w:i/>
          <w:iCs/>
          <w:sz w:val="24"/>
          <w:szCs w:val="24"/>
        </w:rPr>
        <w:t>Business strategy and the environment</w:t>
      </w:r>
      <w:r w:rsidRPr="00586430">
        <w:rPr>
          <w:rFonts w:ascii="Times New Roman" w:eastAsia="Times New Roman" w:hAnsi="Times New Roman" w:cs="Times New Roman"/>
          <w:sz w:val="24"/>
          <w:szCs w:val="24"/>
        </w:rPr>
        <w:t xml:space="preserve">, 29(3), pp. 1109–1126. </w:t>
      </w:r>
      <w:proofErr w:type="spellStart"/>
      <w:r w:rsidRPr="00586430">
        <w:rPr>
          <w:rFonts w:ascii="Times New Roman" w:eastAsia="Times New Roman" w:hAnsi="Times New Roman" w:cs="Times New Roman"/>
          <w:sz w:val="24"/>
          <w:szCs w:val="24"/>
        </w:rPr>
        <w:t>doi</w:t>
      </w:r>
      <w:proofErr w:type="spellEnd"/>
      <w:r w:rsidRPr="00586430">
        <w:rPr>
          <w:rFonts w:ascii="Times New Roman" w:eastAsia="Times New Roman" w:hAnsi="Times New Roman" w:cs="Times New Roman"/>
          <w:sz w:val="24"/>
          <w:szCs w:val="24"/>
        </w:rPr>
        <w:t>: 10.1002/bse.2420.</w:t>
      </w:r>
    </w:p>
    <w:p w14:paraId="56DE4FF5" w14:textId="68C27FBA" w:rsidR="00586430" w:rsidRPr="00586430" w:rsidRDefault="00586430" w:rsidP="00A86D9D">
      <w:pPr>
        <w:spacing w:before="100" w:beforeAutospacing="1" w:after="100" w:afterAutospacing="1" w:line="360" w:lineRule="auto"/>
        <w:jc w:val="both"/>
        <w:rPr>
          <w:rFonts w:ascii="Times New Roman" w:eastAsia="Times New Roman" w:hAnsi="Times New Roman" w:cs="Times New Roman"/>
          <w:sz w:val="24"/>
          <w:szCs w:val="24"/>
        </w:rPr>
      </w:pPr>
      <w:proofErr w:type="spellStart"/>
      <w:r w:rsidRPr="00586430">
        <w:rPr>
          <w:rFonts w:ascii="Times New Roman" w:eastAsia="Times New Roman" w:hAnsi="Times New Roman" w:cs="Times New Roman"/>
          <w:sz w:val="24"/>
          <w:szCs w:val="24"/>
        </w:rPr>
        <w:t>Schaltegger</w:t>
      </w:r>
      <w:proofErr w:type="spellEnd"/>
      <w:r w:rsidRPr="00586430">
        <w:rPr>
          <w:rFonts w:ascii="Times New Roman" w:eastAsia="Times New Roman" w:hAnsi="Times New Roman" w:cs="Times New Roman"/>
          <w:sz w:val="24"/>
          <w:szCs w:val="24"/>
        </w:rPr>
        <w:t xml:space="preserve">, S., Hansen, E. G. and </w:t>
      </w:r>
      <w:proofErr w:type="spellStart"/>
      <w:r w:rsidRPr="00586430">
        <w:rPr>
          <w:rFonts w:ascii="Times New Roman" w:eastAsia="Times New Roman" w:hAnsi="Times New Roman" w:cs="Times New Roman"/>
          <w:sz w:val="24"/>
          <w:szCs w:val="24"/>
        </w:rPr>
        <w:t>Lüdeke</w:t>
      </w:r>
      <w:proofErr w:type="spellEnd"/>
      <w:r w:rsidRPr="00586430">
        <w:rPr>
          <w:rFonts w:ascii="Times New Roman" w:eastAsia="Times New Roman" w:hAnsi="Times New Roman" w:cs="Times New Roman"/>
          <w:sz w:val="24"/>
          <w:szCs w:val="24"/>
        </w:rPr>
        <w:t>-Freund, F. (2016) “Business models for sustainability: Origins, present research, and future avenues,” </w:t>
      </w:r>
      <w:r w:rsidRPr="00586430">
        <w:rPr>
          <w:rFonts w:ascii="Times New Roman" w:eastAsia="Times New Roman" w:hAnsi="Times New Roman" w:cs="Times New Roman"/>
          <w:i/>
          <w:iCs/>
          <w:sz w:val="24"/>
          <w:szCs w:val="24"/>
        </w:rPr>
        <w:t>Organization &amp; Environment</w:t>
      </w:r>
      <w:r w:rsidRPr="00586430">
        <w:rPr>
          <w:rFonts w:ascii="Times New Roman" w:eastAsia="Times New Roman" w:hAnsi="Times New Roman" w:cs="Times New Roman"/>
          <w:sz w:val="24"/>
          <w:szCs w:val="24"/>
        </w:rPr>
        <w:t xml:space="preserve">, 29(1), pp. 3–10. </w:t>
      </w:r>
      <w:proofErr w:type="spellStart"/>
      <w:r w:rsidRPr="00586430">
        <w:rPr>
          <w:rFonts w:ascii="Times New Roman" w:eastAsia="Times New Roman" w:hAnsi="Times New Roman" w:cs="Times New Roman"/>
          <w:sz w:val="24"/>
          <w:szCs w:val="24"/>
        </w:rPr>
        <w:t>doi</w:t>
      </w:r>
      <w:proofErr w:type="spellEnd"/>
      <w:r w:rsidRPr="00586430">
        <w:rPr>
          <w:rFonts w:ascii="Times New Roman" w:eastAsia="Times New Roman" w:hAnsi="Times New Roman" w:cs="Times New Roman"/>
          <w:sz w:val="24"/>
          <w:szCs w:val="24"/>
        </w:rPr>
        <w:t>: 10.1177/1086026615599806.</w:t>
      </w:r>
    </w:p>
    <w:p w14:paraId="1E451D72" w14:textId="08AAE435" w:rsidR="00586430" w:rsidRPr="00586430" w:rsidRDefault="00586430" w:rsidP="00A86D9D">
      <w:pPr>
        <w:spacing w:before="100" w:beforeAutospacing="1" w:after="100" w:afterAutospacing="1" w:line="360" w:lineRule="auto"/>
        <w:jc w:val="both"/>
        <w:rPr>
          <w:rFonts w:ascii="Times New Roman" w:eastAsia="Times New Roman" w:hAnsi="Times New Roman" w:cs="Times New Roman"/>
          <w:sz w:val="24"/>
          <w:szCs w:val="24"/>
        </w:rPr>
      </w:pPr>
      <w:r w:rsidRPr="00586430">
        <w:rPr>
          <w:rFonts w:ascii="Times New Roman" w:eastAsia="Times New Roman" w:hAnsi="Times New Roman" w:cs="Times New Roman"/>
          <w:sz w:val="24"/>
          <w:szCs w:val="24"/>
        </w:rPr>
        <w:t xml:space="preserve">Susanto, E., </w:t>
      </w:r>
      <w:proofErr w:type="spellStart"/>
      <w:r w:rsidRPr="00586430">
        <w:rPr>
          <w:rFonts w:ascii="Times New Roman" w:eastAsia="Times New Roman" w:hAnsi="Times New Roman" w:cs="Times New Roman"/>
          <w:sz w:val="24"/>
          <w:szCs w:val="24"/>
        </w:rPr>
        <w:t>Rofaida</w:t>
      </w:r>
      <w:proofErr w:type="spellEnd"/>
      <w:r w:rsidRPr="00586430">
        <w:rPr>
          <w:rFonts w:ascii="Times New Roman" w:eastAsia="Times New Roman" w:hAnsi="Times New Roman" w:cs="Times New Roman"/>
          <w:sz w:val="24"/>
          <w:szCs w:val="24"/>
        </w:rPr>
        <w:t>, R. and Senen, S. H. (2022) “Green Human Resources Management in hospitality industries: A systematic literature review,” </w:t>
      </w:r>
      <w:r w:rsidRPr="00586430">
        <w:rPr>
          <w:rFonts w:ascii="Times New Roman" w:eastAsia="Times New Roman" w:hAnsi="Times New Roman" w:cs="Times New Roman"/>
          <w:i/>
          <w:iCs/>
          <w:sz w:val="24"/>
          <w:szCs w:val="24"/>
        </w:rPr>
        <w:t>European Journal of Human Resource Management Studies</w:t>
      </w:r>
      <w:r w:rsidRPr="00586430">
        <w:rPr>
          <w:rFonts w:ascii="Times New Roman" w:eastAsia="Times New Roman" w:hAnsi="Times New Roman" w:cs="Times New Roman"/>
          <w:sz w:val="24"/>
          <w:szCs w:val="24"/>
        </w:rPr>
        <w:t xml:space="preserve">, 5(4). </w:t>
      </w:r>
      <w:proofErr w:type="spellStart"/>
      <w:r w:rsidRPr="00586430">
        <w:rPr>
          <w:rFonts w:ascii="Times New Roman" w:eastAsia="Times New Roman" w:hAnsi="Times New Roman" w:cs="Times New Roman"/>
          <w:sz w:val="24"/>
          <w:szCs w:val="24"/>
        </w:rPr>
        <w:t>doi</w:t>
      </w:r>
      <w:proofErr w:type="spellEnd"/>
      <w:r w:rsidRPr="00586430">
        <w:rPr>
          <w:rFonts w:ascii="Times New Roman" w:eastAsia="Times New Roman" w:hAnsi="Times New Roman" w:cs="Times New Roman"/>
          <w:sz w:val="24"/>
          <w:szCs w:val="24"/>
        </w:rPr>
        <w:t>: 10.46827/</w:t>
      </w:r>
      <w:proofErr w:type="gramStart"/>
      <w:r w:rsidRPr="00586430">
        <w:rPr>
          <w:rFonts w:ascii="Times New Roman" w:eastAsia="Times New Roman" w:hAnsi="Times New Roman" w:cs="Times New Roman"/>
          <w:sz w:val="24"/>
          <w:szCs w:val="24"/>
        </w:rPr>
        <w:t>ejhrms.v</w:t>
      </w:r>
      <w:proofErr w:type="gramEnd"/>
      <w:r w:rsidRPr="00586430">
        <w:rPr>
          <w:rFonts w:ascii="Times New Roman" w:eastAsia="Times New Roman" w:hAnsi="Times New Roman" w:cs="Times New Roman"/>
          <w:sz w:val="24"/>
          <w:szCs w:val="24"/>
        </w:rPr>
        <w:t>5i4.1212.</w:t>
      </w:r>
    </w:p>
    <w:p w14:paraId="4DF8CE07" w14:textId="1BCE921F" w:rsidR="00586430" w:rsidRPr="00586430" w:rsidRDefault="00586430" w:rsidP="00A86D9D">
      <w:pPr>
        <w:spacing w:before="100" w:beforeAutospacing="1" w:after="100" w:afterAutospacing="1" w:line="360" w:lineRule="auto"/>
        <w:jc w:val="both"/>
        <w:rPr>
          <w:rFonts w:ascii="Times New Roman" w:eastAsia="Times New Roman" w:hAnsi="Times New Roman" w:cs="Times New Roman"/>
          <w:sz w:val="24"/>
          <w:szCs w:val="24"/>
        </w:rPr>
      </w:pPr>
      <w:r w:rsidRPr="00586430">
        <w:rPr>
          <w:rFonts w:ascii="Times New Roman" w:eastAsia="Times New Roman" w:hAnsi="Times New Roman" w:cs="Times New Roman"/>
          <w:sz w:val="24"/>
          <w:szCs w:val="24"/>
        </w:rPr>
        <w:t xml:space="preserve">Timur, S. and Getz, D. (2009) “Sustainable tourism development: how do destination stakeholders perceive sustainable urban </w:t>
      </w:r>
      <w:proofErr w:type="gramStart"/>
      <w:r w:rsidRPr="00586430">
        <w:rPr>
          <w:rFonts w:ascii="Times New Roman" w:eastAsia="Times New Roman" w:hAnsi="Times New Roman" w:cs="Times New Roman"/>
          <w:sz w:val="24"/>
          <w:szCs w:val="24"/>
        </w:rPr>
        <w:t>tourism?,</w:t>
      </w:r>
      <w:proofErr w:type="gramEnd"/>
      <w:r w:rsidRPr="00586430">
        <w:rPr>
          <w:rFonts w:ascii="Times New Roman" w:eastAsia="Times New Roman" w:hAnsi="Times New Roman" w:cs="Times New Roman"/>
          <w:sz w:val="24"/>
          <w:szCs w:val="24"/>
        </w:rPr>
        <w:t>” </w:t>
      </w:r>
      <w:r w:rsidRPr="00586430">
        <w:rPr>
          <w:rFonts w:ascii="Times New Roman" w:eastAsia="Times New Roman" w:hAnsi="Times New Roman" w:cs="Times New Roman"/>
          <w:i/>
          <w:iCs/>
          <w:sz w:val="24"/>
          <w:szCs w:val="24"/>
        </w:rPr>
        <w:t>Sustainable development</w:t>
      </w:r>
      <w:r w:rsidRPr="00586430">
        <w:rPr>
          <w:rFonts w:ascii="Times New Roman" w:eastAsia="Times New Roman" w:hAnsi="Times New Roman" w:cs="Times New Roman"/>
          <w:sz w:val="24"/>
          <w:szCs w:val="24"/>
        </w:rPr>
        <w:t xml:space="preserve">, 17(4), pp. 220–232. </w:t>
      </w:r>
      <w:proofErr w:type="spellStart"/>
      <w:r w:rsidRPr="00586430">
        <w:rPr>
          <w:rFonts w:ascii="Times New Roman" w:eastAsia="Times New Roman" w:hAnsi="Times New Roman" w:cs="Times New Roman"/>
          <w:sz w:val="24"/>
          <w:szCs w:val="24"/>
        </w:rPr>
        <w:t>doi</w:t>
      </w:r>
      <w:proofErr w:type="spellEnd"/>
      <w:r w:rsidRPr="00586430">
        <w:rPr>
          <w:rFonts w:ascii="Times New Roman" w:eastAsia="Times New Roman" w:hAnsi="Times New Roman" w:cs="Times New Roman"/>
          <w:sz w:val="24"/>
          <w:szCs w:val="24"/>
        </w:rPr>
        <w:t>: 10.1002/sd.384.</w:t>
      </w:r>
    </w:p>
    <w:p w14:paraId="1848FDF6" w14:textId="14A724F2" w:rsidR="00586430" w:rsidRPr="00586430" w:rsidRDefault="00586430" w:rsidP="00A86D9D">
      <w:pPr>
        <w:spacing w:before="100" w:beforeAutospacing="1" w:after="100" w:afterAutospacing="1" w:line="360" w:lineRule="auto"/>
        <w:jc w:val="both"/>
        <w:rPr>
          <w:rFonts w:ascii="Times New Roman" w:eastAsia="Times New Roman" w:hAnsi="Times New Roman" w:cs="Times New Roman"/>
          <w:sz w:val="24"/>
          <w:szCs w:val="24"/>
        </w:rPr>
      </w:pPr>
      <w:r w:rsidRPr="00586430">
        <w:rPr>
          <w:rFonts w:ascii="Times New Roman" w:eastAsia="Times New Roman" w:hAnsi="Times New Roman" w:cs="Times New Roman"/>
          <w:sz w:val="24"/>
          <w:szCs w:val="24"/>
        </w:rPr>
        <w:lastRenderedPageBreak/>
        <w:t xml:space="preserve">Todorov, V. and </w:t>
      </w:r>
      <w:proofErr w:type="spellStart"/>
      <w:r w:rsidRPr="00586430">
        <w:rPr>
          <w:rFonts w:ascii="Times New Roman" w:eastAsia="Times New Roman" w:hAnsi="Times New Roman" w:cs="Times New Roman"/>
          <w:sz w:val="24"/>
          <w:szCs w:val="24"/>
        </w:rPr>
        <w:t>Marinova</w:t>
      </w:r>
      <w:proofErr w:type="spellEnd"/>
      <w:r w:rsidRPr="00586430">
        <w:rPr>
          <w:rFonts w:ascii="Times New Roman" w:eastAsia="Times New Roman" w:hAnsi="Times New Roman" w:cs="Times New Roman"/>
          <w:sz w:val="24"/>
          <w:szCs w:val="24"/>
        </w:rPr>
        <w:t>, D. (2009) “Models of sustainability,” in </w:t>
      </w:r>
      <w:r w:rsidRPr="00586430">
        <w:rPr>
          <w:rFonts w:ascii="Times New Roman" w:eastAsia="Times New Roman" w:hAnsi="Times New Roman" w:cs="Times New Roman"/>
          <w:i/>
          <w:iCs/>
          <w:sz w:val="24"/>
          <w:szCs w:val="24"/>
        </w:rPr>
        <w:t>MODSIM 2009 International Congress on Modelling and Simulation</w:t>
      </w:r>
      <w:r w:rsidRPr="00586430">
        <w:rPr>
          <w:rFonts w:ascii="Times New Roman" w:eastAsia="Times New Roman" w:hAnsi="Times New Roman" w:cs="Times New Roman"/>
          <w:sz w:val="24"/>
          <w:szCs w:val="24"/>
        </w:rPr>
        <w:t>. The Modelling and Simulation Society of Australia and New Zealand, p. 13 2009.</w:t>
      </w:r>
    </w:p>
    <w:p w14:paraId="0DC30F5C" w14:textId="6B4126BC" w:rsidR="00586430" w:rsidRPr="00586430" w:rsidRDefault="00586430" w:rsidP="00A86D9D">
      <w:pPr>
        <w:spacing w:before="100" w:beforeAutospacing="1" w:after="100" w:afterAutospacing="1" w:line="360" w:lineRule="auto"/>
        <w:jc w:val="both"/>
        <w:rPr>
          <w:rFonts w:ascii="Times New Roman" w:eastAsia="Times New Roman" w:hAnsi="Times New Roman" w:cs="Times New Roman"/>
          <w:sz w:val="24"/>
          <w:szCs w:val="24"/>
        </w:rPr>
      </w:pPr>
      <w:r w:rsidRPr="00586430">
        <w:rPr>
          <w:rFonts w:ascii="Times New Roman" w:eastAsia="Times New Roman" w:hAnsi="Times New Roman" w:cs="Times New Roman"/>
          <w:sz w:val="24"/>
          <w:szCs w:val="24"/>
        </w:rPr>
        <w:t>Wijesinghe, G. (2014) “Reimagining the application of sustainability to the hospitality industry through a virtue ethics framework,” </w:t>
      </w:r>
      <w:r w:rsidRPr="00586430">
        <w:rPr>
          <w:rFonts w:ascii="Times New Roman" w:eastAsia="Times New Roman" w:hAnsi="Times New Roman" w:cs="Times New Roman"/>
          <w:i/>
          <w:iCs/>
          <w:sz w:val="24"/>
          <w:szCs w:val="24"/>
        </w:rPr>
        <w:t>Journal of sustainable tourism</w:t>
      </w:r>
      <w:r w:rsidRPr="00586430">
        <w:rPr>
          <w:rFonts w:ascii="Times New Roman" w:eastAsia="Times New Roman" w:hAnsi="Times New Roman" w:cs="Times New Roman"/>
          <w:sz w:val="24"/>
          <w:szCs w:val="24"/>
        </w:rPr>
        <w:t xml:space="preserve">, 22(1), pp. 31–49. </w:t>
      </w:r>
      <w:proofErr w:type="spellStart"/>
      <w:r w:rsidRPr="00586430">
        <w:rPr>
          <w:rFonts w:ascii="Times New Roman" w:eastAsia="Times New Roman" w:hAnsi="Times New Roman" w:cs="Times New Roman"/>
          <w:sz w:val="24"/>
          <w:szCs w:val="24"/>
        </w:rPr>
        <w:t>doi</w:t>
      </w:r>
      <w:proofErr w:type="spellEnd"/>
      <w:r w:rsidRPr="00586430">
        <w:rPr>
          <w:rFonts w:ascii="Times New Roman" w:eastAsia="Times New Roman" w:hAnsi="Times New Roman" w:cs="Times New Roman"/>
          <w:sz w:val="24"/>
          <w:szCs w:val="24"/>
        </w:rPr>
        <w:t>: 10.1080/09669582.2013.819875.</w:t>
      </w:r>
    </w:p>
    <w:p w14:paraId="5413AFE4" w14:textId="28398F69" w:rsidR="00586430" w:rsidRPr="00586430" w:rsidRDefault="00586430" w:rsidP="00A86D9D">
      <w:pPr>
        <w:spacing w:before="100" w:beforeAutospacing="1" w:after="100" w:afterAutospacing="1" w:line="360" w:lineRule="auto"/>
        <w:jc w:val="both"/>
        <w:rPr>
          <w:rFonts w:ascii="Times New Roman" w:eastAsia="Times New Roman" w:hAnsi="Times New Roman" w:cs="Times New Roman"/>
          <w:sz w:val="24"/>
          <w:szCs w:val="24"/>
        </w:rPr>
      </w:pPr>
      <w:r w:rsidRPr="00586430">
        <w:rPr>
          <w:rFonts w:ascii="Times New Roman" w:eastAsia="Times New Roman" w:hAnsi="Times New Roman" w:cs="Times New Roman"/>
          <w:sz w:val="24"/>
          <w:szCs w:val="24"/>
        </w:rPr>
        <w:t>Wood, R. C. and Brotherton, B. (2008) </w:t>
      </w:r>
      <w:r w:rsidRPr="00586430">
        <w:rPr>
          <w:rFonts w:ascii="Times New Roman" w:eastAsia="Times New Roman" w:hAnsi="Times New Roman" w:cs="Times New Roman"/>
          <w:i/>
          <w:iCs/>
          <w:sz w:val="24"/>
          <w:szCs w:val="24"/>
        </w:rPr>
        <w:t>The SAGE Handbook of Hospitality Management</w:t>
      </w:r>
      <w:r w:rsidRPr="00586430">
        <w:rPr>
          <w:rFonts w:ascii="Times New Roman" w:eastAsia="Times New Roman" w:hAnsi="Times New Roman" w:cs="Times New Roman"/>
          <w:sz w:val="24"/>
          <w:szCs w:val="24"/>
        </w:rPr>
        <w:t>. New Delhi, India: SAGE.</w:t>
      </w:r>
    </w:p>
    <w:p w14:paraId="50CC22C0" w14:textId="77777777" w:rsidR="00442091" w:rsidRPr="00586430" w:rsidRDefault="00442091" w:rsidP="00A86D9D">
      <w:pPr>
        <w:pStyle w:val="Heading1"/>
        <w:spacing w:line="360" w:lineRule="auto"/>
        <w:rPr>
          <w:rFonts w:ascii="Times New Roman" w:hAnsi="Times New Roman" w:cs="Times New Roman"/>
          <w:b/>
        </w:rPr>
      </w:pPr>
      <w:bookmarkStart w:id="15" w:name="_Toc148373689"/>
      <w:bookmarkStart w:id="16" w:name="_Toc148566563"/>
      <w:r w:rsidRPr="00586430">
        <w:rPr>
          <w:rFonts w:ascii="Times New Roman" w:hAnsi="Times New Roman" w:cs="Times New Roman"/>
          <w:b/>
        </w:rPr>
        <w:t>Figures and illustrations</w:t>
      </w:r>
      <w:bookmarkEnd w:id="15"/>
      <w:bookmarkEnd w:id="16"/>
    </w:p>
    <w:p w14:paraId="5560C10D" w14:textId="70A04213" w:rsidR="00586430" w:rsidRPr="00586430" w:rsidRDefault="00586430" w:rsidP="00A86D9D">
      <w:pPr>
        <w:spacing w:before="100" w:beforeAutospacing="1" w:after="100" w:afterAutospacing="1" w:line="360" w:lineRule="auto"/>
        <w:jc w:val="both"/>
        <w:rPr>
          <w:rFonts w:ascii="Times New Roman" w:eastAsia="Times New Roman" w:hAnsi="Times New Roman" w:cs="Times New Roman"/>
          <w:sz w:val="24"/>
          <w:szCs w:val="24"/>
        </w:rPr>
      </w:pPr>
      <w:r w:rsidRPr="00586430">
        <w:rPr>
          <w:rFonts w:ascii="Times New Roman" w:eastAsia="Times New Roman" w:hAnsi="Times New Roman" w:cs="Times New Roman"/>
          <w:sz w:val="24"/>
          <w:szCs w:val="24"/>
        </w:rPr>
        <w:t>Figure 1. </w:t>
      </w:r>
      <w:proofErr w:type="spellStart"/>
      <w:r w:rsidRPr="00586430">
        <w:rPr>
          <w:rFonts w:ascii="Times New Roman" w:eastAsia="Times New Roman" w:hAnsi="Times New Roman" w:cs="Times New Roman"/>
          <w:i/>
          <w:iCs/>
          <w:sz w:val="24"/>
          <w:szCs w:val="24"/>
        </w:rPr>
        <w:t>Doxey’s</w:t>
      </w:r>
      <w:proofErr w:type="spellEnd"/>
      <w:r w:rsidRPr="00586430">
        <w:rPr>
          <w:rFonts w:ascii="Times New Roman" w:eastAsia="Times New Roman" w:hAnsi="Times New Roman" w:cs="Times New Roman"/>
          <w:i/>
          <w:iCs/>
          <w:sz w:val="24"/>
          <w:szCs w:val="24"/>
        </w:rPr>
        <w:t xml:space="preserve"> </w:t>
      </w:r>
      <w:proofErr w:type="spellStart"/>
      <w:r w:rsidRPr="00586430">
        <w:rPr>
          <w:rFonts w:ascii="Times New Roman" w:eastAsia="Times New Roman" w:hAnsi="Times New Roman" w:cs="Times New Roman"/>
          <w:i/>
          <w:iCs/>
          <w:sz w:val="24"/>
          <w:szCs w:val="24"/>
        </w:rPr>
        <w:t>irridex</w:t>
      </w:r>
      <w:proofErr w:type="spellEnd"/>
      <w:r w:rsidRPr="00586430">
        <w:rPr>
          <w:rFonts w:ascii="Times New Roman" w:eastAsia="Times New Roman" w:hAnsi="Times New Roman" w:cs="Times New Roman"/>
          <w:i/>
          <w:iCs/>
          <w:sz w:val="24"/>
          <w:szCs w:val="24"/>
        </w:rPr>
        <w:t xml:space="preserve"> “irritation” index</w:t>
      </w:r>
      <w:r w:rsidRPr="00586430">
        <w:rPr>
          <w:rFonts w:ascii="Times New Roman" w:eastAsia="Times New Roman" w:hAnsi="Times New Roman" w:cs="Times New Roman"/>
          <w:sz w:val="24"/>
          <w:szCs w:val="24"/>
        </w:rPr>
        <w:t>. (1975)</w:t>
      </w:r>
    </w:p>
    <w:p w14:paraId="19DA187E" w14:textId="4F13B56F" w:rsidR="00586430" w:rsidRPr="00586430" w:rsidRDefault="00586430" w:rsidP="00A86D9D">
      <w:pPr>
        <w:spacing w:before="100" w:beforeAutospacing="1" w:after="100" w:afterAutospacing="1" w:line="360" w:lineRule="auto"/>
        <w:jc w:val="both"/>
        <w:rPr>
          <w:rFonts w:ascii="Times New Roman" w:eastAsia="Times New Roman" w:hAnsi="Times New Roman" w:cs="Times New Roman"/>
          <w:sz w:val="24"/>
          <w:szCs w:val="24"/>
        </w:rPr>
      </w:pPr>
      <w:r w:rsidRPr="00586430">
        <w:rPr>
          <w:rFonts w:ascii="Times New Roman" w:eastAsia="Times New Roman" w:hAnsi="Times New Roman" w:cs="Times New Roman"/>
          <w:sz w:val="24"/>
          <w:szCs w:val="24"/>
        </w:rPr>
        <w:t>Figure 2. </w:t>
      </w:r>
      <w:r w:rsidRPr="00586430">
        <w:rPr>
          <w:rFonts w:ascii="Times New Roman" w:eastAsia="Times New Roman" w:hAnsi="Times New Roman" w:cs="Times New Roman"/>
          <w:i/>
          <w:iCs/>
          <w:sz w:val="24"/>
          <w:szCs w:val="24"/>
        </w:rPr>
        <w:t>Butler’s life cycle</w:t>
      </w:r>
      <w:r w:rsidRPr="00586430">
        <w:rPr>
          <w:rFonts w:ascii="Times New Roman" w:eastAsia="Times New Roman" w:hAnsi="Times New Roman" w:cs="Times New Roman"/>
          <w:sz w:val="24"/>
          <w:szCs w:val="24"/>
        </w:rPr>
        <w:t>. (1980)</w:t>
      </w:r>
    </w:p>
    <w:p w14:paraId="613FF847" w14:textId="422437C5" w:rsidR="00586430" w:rsidRPr="00586430" w:rsidRDefault="00586430" w:rsidP="00A86D9D">
      <w:pPr>
        <w:spacing w:before="100" w:beforeAutospacing="1" w:after="100" w:afterAutospacing="1" w:line="360" w:lineRule="auto"/>
        <w:jc w:val="both"/>
        <w:rPr>
          <w:rFonts w:ascii="Times New Roman" w:eastAsia="Times New Roman" w:hAnsi="Times New Roman" w:cs="Times New Roman"/>
          <w:sz w:val="24"/>
          <w:szCs w:val="24"/>
        </w:rPr>
      </w:pPr>
      <w:r w:rsidRPr="00586430">
        <w:rPr>
          <w:rFonts w:ascii="Times New Roman" w:eastAsia="Times New Roman" w:hAnsi="Times New Roman" w:cs="Times New Roman"/>
          <w:sz w:val="24"/>
          <w:szCs w:val="24"/>
        </w:rPr>
        <w:t>Figure 3. </w:t>
      </w:r>
      <w:r w:rsidRPr="00586430">
        <w:rPr>
          <w:rFonts w:ascii="Times New Roman" w:eastAsia="Times New Roman" w:hAnsi="Times New Roman" w:cs="Times New Roman"/>
          <w:i/>
          <w:iCs/>
          <w:sz w:val="24"/>
          <w:szCs w:val="24"/>
        </w:rPr>
        <w:t>SUSTAINABILITY TRENDS IN THE HOSPITALITY INDUSTRY</w:t>
      </w:r>
      <w:r w:rsidRPr="00586430">
        <w:rPr>
          <w:rFonts w:ascii="Times New Roman" w:eastAsia="Times New Roman" w:hAnsi="Times New Roman" w:cs="Times New Roman"/>
          <w:sz w:val="24"/>
          <w:szCs w:val="24"/>
        </w:rPr>
        <w:t>. (2017)</w:t>
      </w:r>
    </w:p>
    <w:p w14:paraId="0ED79F25" w14:textId="027C4F3F" w:rsidR="00586430" w:rsidRPr="00586430" w:rsidRDefault="00586430" w:rsidP="00A86D9D">
      <w:pPr>
        <w:spacing w:before="100" w:beforeAutospacing="1" w:after="100" w:afterAutospacing="1" w:line="360" w:lineRule="auto"/>
        <w:jc w:val="both"/>
        <w:rPr>
          <w:rFonts w:ascii="Times New Roman" w:eastAsia="Times New Roman" w:hAnsi="Times New Roman" w:cs="Times New Roman"/>
          <w:sz w:val="24"/>
          <w:szCs w:val="24"/>
        </w:rPr>
      </w:pPr>
      <w:r w:rsidRPr="00586430">
        <w:rPr>
          <w:rFonts w:ascii="Times New Roman" w:eastAsia="Times New Roman" w:hAnsi="Times New Roman" w:cs="Times New Roman"/>
          <w:sz w:val="24"/>
          <w:szCs w:val="24"/>
        </w:rPr>
        <w:t>Figure 4. </w:t>
      </w:r>
      <w:r w:rsidRPr="00586430">
        <w:rPr>
          <w:rFonts w:ascii="Times New Roman" w:eastAsia="Times New Roman" w:hAnsi="Times New Roman" w:cs="Times New Roman"/>
          <w:i/>
          <w:iCs/>
          <w:sz w:val="24"/>
          <w:szCs w:val="24"/>
        </w:rPr>
        <w:t>Sustainability Trends in Hotel Management</w:t>
      </w:r>
      <w:r w:rsidRPr="00586430">
        <w:rPr>
          <w:rFonts w:ascii="Times New Roman" w:eastAsia="Times New Roman" w:hAnsi="Times New Roman" w:cs="Times New Roman"/>
          <w:sz w:val="24"/>
          <w:szCs w:val="24"/>
        </w:rPr>
        <w:t>. (2021)</w:t>
      </w:r>
    </w:p>
    <w:p w14:paraId="1F2660DF" w14:textId="75F8CCB8" w:rsidR="00586430" w:rsidRPr="00586430" w:rsidRDefault="00586430" w:rsidP="00A86D9D">
      <w:pPr>
        <w:spacing w:before="100" w:beforeAutospacing="1" w:after="100" w:afterAutospacing="1" w:line="360" w:lineRule="auto"/>
        <w:jc w:val="both"/>
        <w:rPr>
          <w:rFonts w:ascii="Times New Roman" w:eastAsia="Times New Roman" w:hAnsi="Times New Roman" w:cs="Times New Roman"/>
          <w:sz w:val="24"/>
          <w:szCs w:val="24"/>
        </w:rPr>
      </w:pPr>
      <w:r w:rsidRPr="00586430">
        <w:rPr>
          <w:rFonts w:ascii="Times New Roman" w:eastAsia="Times New Roman" w:hAnsi="Times New Roman" w:cs="Times New Roman"/>
          <w:sz w:val="24"/>
          <w:szCs w:val="24"/>
        </w:rPr>
        <w:t>Figure 5. </w:t>
      </w:r>
      <w:r w:rsidRPr="00586430">
        <w:rPr>
          <w:rFonts w:ascii="Times New Roman" w:eastAsia="Times New Roman" w:hAnsi="Times New Roman" w:cs="Times New Roman"/>
          <w:i/>
          <w:iCs/>
          <w:sz w:val="24"/>
          <w:szCs w:val="24"/>
        </w:rPr>
        <w:t>Sustainability Globally in Hospitality</w:t>
      </w:r>
      <w:r w:rsidRPr="00586430">
        <w:rPr>
          <w:rFonts w:ascii="Times New Roman" w:eastAsia="Times New Roman" w:hAnsi="Times New Roman" w:cs="Times New Roman"/>
          <w:sz w:val="24"/>
          <w:szCs w:val="24"/>
        </w:rPr>
        <w:t>. (2018)</w:t>
      </w:r>
    </w:p>
    <w:p w14:paraId="1E5F1904" w14:textId="26F950EF" w:rsidR="00586430" w:rsidRPr="00586430" w:rsidRDefault="00586430" w:rsidP="00A86D9D">
      <w:pPr>
        <w:spacing w:before="100" w:beforeAutospacing="1" w:after="100" w:afterAutospacing="1" w:line="360" w:lineRule="auto"/>
        <w:jc w:val="both"/>
        <w:rPr>
          <w:rFonts w:ascii="Times New Roman" w:eastAsia="Times New Roman" w:hAnsi="Times New Roman" w:cs="Times New Roman"/>
          <w:sz w:val="24"/>
          <w:szCs w:val="24"/>
        </w:rPr>
      </w:pPr>
      <w:r w:rsidRPr="00586430">
        <w:rPr>
          <w:rFonts w:ascii="Times New Roman" w:eastAsia="Times New Roman" w:hAnsi="Times New Roman" w:cs="Times New Roman"/>
          <w:sz w:val="24"/>
          <w:szCs w:val="24"/>
        </w:rPr>
        <w:t>Figure 6. </w:t>
      </w:r>
      <w:r w:rsidRPr="00586430">
        <w:rPr>
          <w:rFonts w:ascii="Times New Roman" w:eastAsia="Times New Roman" w:hAnsi="Times New Roman" w:cs="Times New Roman"/>
          <w:i/>
          <w:iCs/>
          <w:sz w:val="24"/>
          <w:szCs w:val="24"/>
        </w:rPr>
        <w:t>Trends in the Hospitality industry</w:t>
      </w:r>
      <w:r w:rsidRPr="00586430">
        <w:rPr>
          <w:rFonts w:ascii="Times New Roman" w:eastAsia="Times New Roman" w:hAnsi="Times New Roman" w:cs="Times New Roman"/>
          <w:sz w:val="24"/>
          <w:szCs w:val="24"/>
        </w:rPr>
        <w:t>. (2020)</w:t>
      </w:r>
    </w:p>
    <w:p w14:paraId="2AFD1466" w14:textId="77777777" w:rsidR="00442091" w:rsidRPr="00586430" w:rsidRDefault="00442091" w:rsidP="00A86D9D">
      <w:pPr>
        <w:pStyle w:val="NormalWeb"/>
        <w:spacing w:before="240" w:beforeAutospacing="0" w:after="160" w:afterAutospacing="0" w:line="360" w:lineRule="auto"/>
        <w:jc w:val="both"/>
      </w:pPr>
    </w:p>
    <w:p w14:paraId="4A0462EC" w14:textId="77777777" w:rsidR="00442091" w:rsidRPr="00586430" w:rsidRDefault="00442091" w:rsidP="00A86D9D">
      <w:pPr>
        <w:pStyle w:val="NormalWeb"/>
        <w:spacing w:before="240" w:beforeAutospacing="0" w:after="160" w:afterAutospacing="0" w:line="360" w:lineRule="auto"/>
        <w:jc w:val="both"/>
      </w:pPr>
    </w:p>
    <w:p w14:paraId="2553D7B8" w14:textId="77777777" w:rsidR="00442091" w:rsidRPr="00586430" w:rsidRDefault="00442091" w:rsidP="00A86D9D">
      <w:pPr>
        <w:pStyle w:val="NormalWeb"/>
        <w:spacing w:before="240" w:beforeAutospacing="0" w:after="160" w:afterAutospacing="0" w:line="360" w:lineRule="auto"/>
        <w:jc w:val="both"/>
      </w:pPr>
    </w:p>
    <w:p w14:paraId="1C877B79" w14:textId="77777777" w:rsidR="00442091" w:rsidRPr="00586430" w:rsidRDefault="00442091" w:rsidP="00A86D9D">
      <w:pPr>
        <w:spacing w:before="240" w:line="360" w:lineRule="auto"/>
        <w:jc w:val="both"/>
        <w:rPr>
          <w:rFonts w:ascii="Times New Roman" w:hAnsi="Times New Roman" w:cs="Times New Roman"/>
          <w:sz w:val="24"/>
          <w:szCs w:val="24"/>
        </w:rPr>
      </w:pPr>
    </w:p>
    <w:p w14:paraId="14988B54" w14:textId="77777777" w:rsidR="00442091" w:rsidRPr="00586430" w:rsidRDefault="00442091" w:rsidP="00A86D9D">
      <w:pPr>
        <w:spacing w:before="240" w:line="360" w:lineRule="auto"/>
        <w:jc w:val="both"/>
        <w:rPr>
          <w:rFonts w:ascii="Times New Roman" w:hAnsi="Times New Roman" w:cs="Times New Roman"/>
          <w:sz w:val="24"/>
          <w:szCs w:val="24"/>
        </w:rPr>
      </w:pPr>
    </w:p>
    <w:p w14:paraId="09B8B3E6" w14:textId="77777777" w:rsidR="00586430" w:rsidRPr="00586430" w:rsidRDefault="00586430" w:rsidP="00A86D9D">
      <w:pPr>
        <w:spacing w:before="240" w:line="360" w:lineRule="auto"/>
        <w:jc w:val="both"/>
        <w:rPr>
          <w:rFonts w:ascii="Times New Roman" w:hAnsi="Times New Roman" w:cs="Times New Roman"/>
          <w:sz w:val="24"/>
          <w:szCs w:val="24"/>
        </w:rPr>
      </w:pPr>
    </w:p>
    <w:sectPr w:rsidR="00586430" w:rsidRPr="00586430">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4C771B" w14:textId="77777777" w:rsidR="00607303" w:rsidRDefault="00607303">
      <w:pPr>
        <w:spacing w:after="0" w:line="240" w:lineRule="auto"/>
      </w:pPr>
      <w:r>
        <w:separator/>
      </w:r>
    </w:p>
  </w:endnote>
  <w:endnote w:type="continuationSeparator" w:id="0">
    <w:p w14:paraId="2E7C7C66" w14:textId="77777777" w:rsidR="00607303" w:rsidRDefault="006073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BoldMT">
    <w:altName w:val="Arial"/>
    <w:panose1 w:val="00000000000000000000"/>
    <w:charset w:val="00"/>
    <w:family w:val="roman"/>
    <w:notTrueType/>
    <w:pitch w:val="default"/>
  </w:font>
  <w:font w:name="CourierNewPSMT">
    <w:altName w:val="Courier New"/>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4695031"/>
      <w:docPartObj>
        <w:docPartGallery w:val="Page Numbers (Bottom of Page)"/>
        <w:docPartUnique/>
      </w:docPartObj>
    </w:sdtPr>
    <w:sdtEndPr>
      <w:rPr>
        <w:noProof/>
      </w:rPr>
    </w:sdtEndPr>
    <w:sdtContent>
      <w:p w14:paraId="51F99BD6" w14:textId="77777777" w:rsidR="00A20C4A" w:rsidRDefault="00A20C4A">
        <w:pPr>
          <w:pStyle w:val="Footer"/>
          <w:jc w:val="right"/>
        </w:pPr>
        <w:r>
          <w:fldChar w:fldCharType="begin"/>
        </w:r>
        <w:r>
          <w:instrText xml:space="preserve"> PAGE   \* MERGEFORMAT </w:instrText>
        </w:r>
        <w:r>
          <w:fldChar w:fldCharType="separate"/>
        </w:r>
        <w:r>
          <w:rPr>
            <w:noProof/>
          </w:rPr>
          <w:t>10</w:t>
        </w:r>
        <w:r>
          <w:rPr>
            <w:noProof/>
          </w:rPr>
          <w:fldChar w:fldCharType="end"/>
        </w:r>
      </w:p>
    </w:sdtContent>
  </w:sdt>
  <w:p w14:paraId="6FDC39FB" w14:textId="77777777" w:rsidR="00A20C4A" w:rsidRDefault="00A20C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B836BC" w14:textId="77777777" w:rsidR="00607303" w:rsidRDefault="00607303">
      <w:pPr>
        <w:spacing w:after="0" w:line="240" w:lineRule="auto"/>
      </w:pPr>
      <w:r>
        <w:separator/>
      </w:r>
    </w:p>
  </w:footnote>
  <w:footnote w:type="continuationSeparator" w:id="0">
    <w:p w14:paraId="615380FB" w14:textId="77777777" w:rsidR="00607303" w:rsidRDefault="0060730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2091"/>
    <w:rsid w:val="000236D8"/>
    <w:rsid w:val="00096B36"/>
    <w:rsid w:val="0026170E"/>
    <w:rsid w:val="00442091"/>
    <w:rsid w:val="005136AE"/>
    <w:rsid w:val="005211B2"/>
    <w:rsid w:val="00586430"/>
    <w:rsid w:val="00607303"/>
    <w:rsid w:val="006B591F"/>
    <w:rsid w:val="00705ACE"/>
    <w:rsid w:val="00A20C4A"/>
    <w:rsid w:val="00A86D9D"/>
    <w:rsid w:val="00B756AA"/>
    <w:rsid w:val="00BC61E4"/>
    <w:rsid w:val="00BE6FED"/>
    <w:rsid w:val="00C45E02"/>
    <w:rsid w:val="00D507F3"/>
    <w:rsid w:val="00E040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E5DC346"/>
  <w15:chartTrackingRefBased/>
  <w15:docId w15:val="{F72AA010-13CC-49DB-81C9-88723B9B05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2091"/>
  </w:style>
  <w:style w:type="paragraph" w:styleId="Heading1">
    <w:name w:val="heading 1"/>
    <w:basedOn w:val="Normal"/>
    <w:next w:val="Normal"/>
    <w:link w:val="Heading1Char"/>
    <w:uiPriority w:val="9"/>
    <w:qFormat/>
    <w:rsid w:val="0044209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2091"/>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442091"/>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2091"/>
  </w:style>
  <w:style w:type="paragraph" w:styleId="NormalWeb">
    <w:name w:val="Normal (Web)"/>
    <w:basedOn w:val="Normal"/>
    <w:uiPriority w:val="99"/>
    <w:unhideWhenUsed/>
    <w:rsid w:val="0044209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fontstyle01">
    <w:name w:val="fontstyle01"/>
    <w:basedOn w:val="DefaultParagraphFont"/>
    <w:rsid w:val="00BC61E4"/>
    <w:rPr>
      <w:rFonts w:ascii="Arial-BoldMT" w:hAnsi="Arial-BoldMT" w:hint="default"/>
      <w:b/>
      <w:bCs/>
      <w:i w:val="0"/>
      <w:iCs w:val="0"/>
      <w:color w:val="000000"/>
      <w:sz w:val="24"/>
      <w:szCs w:val="24"/>
    </w:rPr>
  </w:style>
  <w:style w:type="character" w:customStyle="1" w:styleId="fontstyle21">
    <w:name w:val="fontstyle21"/>
    <w:basedOn w:val="DefaultParagraphFont"/>
    <w:rsid w:val="00BC61E4"/>
    <w:rPr>
      <w:rFonts w:ascii="CourierNewPSMT" w:hAnsi="CourierNewPSMT" w:hint="default"/>
      <w:b w:val="0"/>
      <w:bCs w:val="0"/>
      <w:i w:val="0"/>
      <w:iCs w:val="0"/>
      <w:color w:val="000000"/>
      <w:sz w:val="24"/>
      <w:szCs w:val="24"/>
    </w:rPr>
  </w:style>
  <w:style w:type="paragraph" w:styleId="TOCHeading">
    <w:name w:val="TOC Heading"/>
    <w:basedOn w:val="Heading1"/>
    <w:next w:val="Normal"/>
    <w:uiPriority w:val="39"/>
    <w:unhideWhenUsed/>
    <w:qFormat/>
    <w:rsid w:val="00586430"/>
    <w:pPr>
      <w:outlineLvl w:val="9"/>
    </w:pPr>
  </w:style>
  <w:style w:type="paragraph" w:styleId="TOC1">
    <w:name w:val="toc 1"/>
    <w:basedOn w:val="Normal"/>
    <w:next w:val="Normal"/>
    <w:autoRedefine/>
    <w:uiPriority w:val="39"/>
    <w:unhideWhenUsed/>
    <w:rsid w:val="00586430"/>
    <w:pPr>
      <w:spacing w:after="100"/>
    </w:pPr>
  </w:style>
  <w:style w:type="character" w:styleId="Hyperlink">
    <w:name w:val="Hyperlink"/>
    <w:basedOn w:val="DefaultParagraphFont"/>
    <w:uiPriority w:val="99"/>
    <w:unhideWhenUsed/>
    <w:rsid w:val="00586430"/>
    <w:rPr>
      <w:color w:val="0563C1" w:themeColor="hyperlink"/>
      <w:u w:val="single"/>
    </w:rPr>
  </w:style>
  <w:style w:type="character" w:styleId="Strong">
    <w:name w:val="Strong"/>
    <w:basedOn w:val="DefaultParagraphFont"/>
    <w:uiPriority w:val="22"/>
    <w:qFormat/>
    <w:rsid w:val="00A86D9D"/>
    <w:rPr>
      <w:b/>
      <w:bCs/>
    </w:rPr>
  </w:style>
  <w:style w:type="character" w:styleId="Emphasis">
    <w:name w:val="Emphasis"/>
    <w:basedOn w:val="DefaultParagraphFont"/>
    <w:uiPriority w:val="20"/>
    <w:qFormat/>
    <w:rsid w:val="00A86D9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22036">
      <w:bodyDiv w:val="1"/>
      <w:marLeft w:val="0"/>
      <w:marRight w:val="0"/>
      <w:marTop w:val="0"/>
      <w:marBottom w:val="0"/>
      <w:divBdr>
        <w:top w:val="none" w:sz="0" w:space="0" w:color="auto"/>
        <w:left w:val="none" w:sz="0" w:space="0" w:color="auto"/>
        <w:bottom w:val="none" w:sz="0" w:space="0" w:color="auto"/>
        <w:right w:val="none" w:sz="0" w:space="0" w:color="auto"/>
      </w:divBdr>
    </w:div>
    <w:div w:id="21518541">
      <w:bodyDiv w:val="1"/>
      <w:marLeft w:val="0"/>
      <w:marRight w:val="0"/>
      <w:marTop w:val="0"/>
      <w:marBottom w:val="0"/>
      <w:divBdr>
        <w:top w:val="none" w:sz="0" w:space="0" w:color="auto"/>
        <w:left w:val="none" w:sz="0" w:space="0" w:color="auto"/>
        <w:bottom w:val="none" w:sz="0" w:space="0" w:color="auto"/>
        <w:right w:val="none" w:sz="0" w:space="0" w:color="auto"/>
      </w:divBdr>
      <w:divsChild>
        <w:div w:id="1364983941">
          <w:marLeft w:val="0"/>
          <w:marRight w:val="0"/>
          <w:marTop w:val="0"/>
          <w:marBottom w:val="0"/>
          <w:divBdr>
            <w:top w:val="none" w:sz="0" w:space="0" w:color="auto"/>
            <w:left w:val="none" w:sz="0" w:space="0" w:color="auto"/>
            <w:bottom w:val="none" w:sz="0" w:space="0" w:color="auto"/>
            <w:right w:val="none" w:sz="0" w:space="0" w:color="auto"/>
          </w:divBdr>
          <w:divsChild>
            <w:div w:id="331447630">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 w:id="320038359">
      <w:bodyDiv w:val="1"/>
      <w:marLeft w:val="0"/>
      <w:marRight w:val="0"/>
      <w:marTop w:val="0"/>
      <w:marBottom w:val="0"/>
      <w:divBdr>
        <w:top w:val="none" w:sz="0" w:space="0" w:color="auto"/>
        <w:left w:val="none" w:sz="0" w:space="0" w:color="auto"/>
        <w:bottom w:val="none" w:sz="0" w:space="0" w:color="auto"/>
        <w:right w:val="none" w:sz="0" w:space="0" w:color="auto"/>
      </w:divBdr>
    </w:div>
    <w:div w:id="321205210">
      <w:bodyDiv w:val="1"/>
      <w:marLeft w:val="0"/>
      <w:marRight w:val="0"/>
      <w:marTop w:val="0"/>
      <w:marBottom w:val="0"/>
      <w:divBdr>
        <w:top w:val="none" w:sz="0" w:space="0" w:color="auto"/>
        <w:left w:val="none" w:sz="0" w:space="0" w:color="auto"/>
        <w:bottom w:val="none" w:sz="0" w:space="0" w:color="auto"/>
        <w:right w:val="none" w:sz="0" w:space="0" w:color="auto"/>
      </w:divBdr>
    </w:div>
    <w:div w:id="362559068">
      <w:bodyDiv w:val="1"/>
      <w:marLeft w:val="0"/>
      <w:marRight w:val="0"/>
      <w:marTop w:val="0"/>
      <w:marBottom w:val="0"/>
      <w:divBdr>
        <w:top w:val="none" w:sz="0" w:space="0" w:color="auto"/>
        <w:left w:val="none" w:sz="0" w:space="0" w:color="auto"/>
        <w:bottom w:val="none" w:sz="0" w:space="0" w:color="auto"/>
        <w:right w:val="none" w:sz="0" w:space="0" w:color="auto"/>
      </w:divBdr>
      <w:divsChild>
        <w:div w:id="874120853">
          <w:marLeft w:val="0"/>
          <w:marRight w:val="0"/>
          <w:marTop w:val="0"/>
          <w:marBottom w:val="0"/>
          <w:divBdr>
            <w:top w:val="none" w:sz="0" w:space="0" w:color="auto"/>
            <w:left w:val="none" w:sz="0" w:space="0" w:color="auto"/>
            <w:bottom w:val="none" w:sz="0" w:space="0" w:color="auto"/>
            <w:right w:val="none" w:sz="0" w:space="0" w:color="auto"/>
          </w:divBdr>
          <w:divsChild>
            <w:div w:id="1007094676">
              <w:marLeft w:val="-60"/>
              <w:marRight w:val="60"/>
              <w:marTop w:val="0"/>
              <w:marBottom w:val="0"/>
              <w:divBdr>
                <w:top w:val="none" w:sz="0" w:space="0" w:color="auto"/>
                <w:left w:val="none" w:sz="0" w:space="0" w:color="auto"/>
                <w:bottom w:val="none" w:sz="0" w:space="0" w:color="auto"/>
                <w:right w:val="none" w:sz="0" w:space="0" w:color="auto"/>
              </w:divBdr>
            </w:div>
          </w:divsChild>
        </w:div>
      </w:divsChild>
    </w:div>
    <w:div w:id="396518344">
      <w:bodyDiv w:val="1"/>
      <w:marLeft w:val="0"/>
      <w:marRight w:val="0"/>
      <w:marTop w:val="0"/>
      <w:marBottom w:val="0"/>
      <w:divBdr>
        <w:top w:val="none" w:sz="0" w:space="0" w:color="auto"/>
        <w:left w:val="none" w:sz="0" w:space="0" w:color="auto"/>
        <w:bottom w:val="none" w:sz="0" w:space="0" w:color="auto"/>
        <w:right w:val="none" w:sz="0" w:space="0" w:color="auto"/>
      </w:divBdr>
      <w:divsChild>
        <w:div w:id="1316884351">
          <w:marLeft w:val="0"/>
          <w:marRight w:val="0"/>
          <w:marTop w:val="0"/>
          <w:marBottom w:val="0"/>
          <w:divBdr>
            <w:top w:val="none" w:sz="0" w:space="0" w:color="auto"/>
            <w:left w:val="none" w:sz="0" w:space="0" w:color="auto"/>
            <w:bottom w:val="none" w:sz="0" w:space="0" w:color="auto"/>
            <w:right w:val="none" w:sz="0" w:space="0" w:color="auto"/>
          </w:divBdr>
          <w:divsChild>
            <w:div w:id="409157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4013602">
      <w:bodyDiv w:val="1"/>
      <w:marLeft w:val="0"/>
      <w:marRight w:val="0"/>
      <w:marTop w:val="0"/>
      <w:marBottom w:val="0"/>
      <w:divBdr>
        <w:top w:val="none" w:sz="0" w:space="0" w:color="auto"/>
        <w:left w:val="none" w:sz="0" w:space="0" w:color="auto"/>
        <w:bottom w:val="none" w:sz="0" w:space="0" w:color="auto"/>
        <w:right w:val="none" w:sz="0" w:space="0" w:color="auto"/>
      </w:divBdr>
    </w:div>
    <w:div w:id="441531898">
      <w:bodyDiv w:val="1"/>
      <w:marLeft w:val="0"/>
      <w:marRight w:val="0"/>
      <w:marTop w:val="0"/>
      <w:marBottom w:val="0"/>
      <w:divBdr>
        <w:top w:val="none" w:sz="0" w:space="0" w:color="auto"/>
        <w:left w:val="none" w:sz="0" w:space="0" w:color="auto"/>
        <w:bottom w:val="none" w:sz="0" w:space="0" w:color="auto"/>
        <w:right w:val="none" w:sz="0" w:space="0" w:color="auto"/>
      </w:divBdr>
      <w:divsChild>
        <w:div w:id="1336299573">
          <w:marLeft w:val="0"/>
          <w:marRight w:val="0"/>
          <w:marTop w:val="0"/>
          <w:marBottom w:val="0"/>
          <w:divBdr>
            <w:top w:val="none" w:sz="0" w:space="0" w:color="auto"/>
            <w:left w:val="none" w:sz="0" w:space="0" w:color="auto"/>
            <w:bottom w:val="none" w:sz="0" w:space="0" w:color="auto"/>
            <w:right w:val="none" w:sz="0" w:space="0" w:color="auto"/>
          </w:divBdr>
          <w:divsChild>
            <w:div w:id="1680739317">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 w:id="481696156">
      <w:bodyDiv w:val="1"/>
      <w:marLeft w:val="0"/>
      <w:marRight w:val="0"/>
      <w:marTop w:val="0"/>
      <w:marBottom w:val="0"/>
      <w:divBdr>
        <w:top w:val="none" w:sz="0" w:space="0" w:color="auto"/>
        <w:left w:val="none" w:sz="0" w:space="0" w:color="auto"/>
        <w:bottom w:val="none" w:sz="0" w:space="0" w:color="auto"/>
        <w:right w:val="none" w:sz="0" w:space="0" w:color="auto"/>
      </w:divBdr>
      <w:divsChild>
        <w:div w:id="1270702558">
          <w:marLeft w:val="0"/>
          <w:marRight w:val="0"/>
          <w:marTop w:val="0"/>
          <w:marBottom w:val="0"/>
          <w:divBdr>
            <w:top w:val="none" w:sz="0" w:space="0" w:color="auto"/>
            <w:left w:val="none" w:sz="0" w:space="0" w:color="auto"/>
            <w:bottom w:val="none" w:sz="0" w:space="0" w:color="auto"/>
            <w:right w:val="none" w:sz="0" w:space="0" w:color="auto"/>
          </w:divBdr>
          <w:divsChild>
            <w:div w:id="1319501892">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 w:id="641151682">
      <w:bodyDiv w:val="1"/>
      <w:marLeft w:val="0"/>
      <w:marRight w:val="0"/>
      <w:marTop w:val="0"/>
      <w:marBottom w:val="0"/>
      <w:divBdr>
        <w:top w:val="none" w:sz="0" w:space="0" w:color="auto"/>
        <w:left w:val="none" w:sz="0" w:space="0" w:color="auto"/>
        <w:bottom w:val="none" w:sz="0" w:space="0" w:color="auto"/>
        <w:right w:val="none" w:sz="0" w:space="0" w:color="auto"/>
      </w:divBdr>
    </w:div>
    <w:div w:id="668410260">
      <w:bodyDiv w:val="1"/>
      <w:marLeft w:val="0"/>
      <w:marRight w:val="0"/>
      <w:marTop w:val="0"/>
      <w:marBottom w:val="0"/>
      <w:divBdr>
        <w:top w:val="none" w:sz="0" w:space="0" w:color="auto"/>
        <w:left w:val="none" w:sz="0" w:space="0" w:color="auto"/>
        <w:bottom w:val="none" w:sz="0" w:space="0" w:color="auto"/>
        <w:right w:val="none" w:sz="0" w:space="0" w:color="auto"/>
      </w:divBdr>
    </w:div>
    <w:div w:id="921567862">
      <w:bodyDiv w:val="1"/>
      <w:marLeft w:val="0"/>
      <w:marRight w:val="0"/>
      <w:marTop w:val="0"/>
      <w:marBottom w:val="0"/>
      <w:divBdr>
        <w:top w:val="none" w:sz="0" w:space="0" w:color="auto"/>
        <w:left w:val="none" w:sz="0" w:space="0" w:color="auto"/>
        <w:bottom w:val="none" w:sz="0" w:space="0" w:color="auto"/>
        <w:right w:val="none" w:sz="0" w:space="0" w:color="auto"/>
      </w:divBdr>
      <w:divsChild>
        <w:div w:id="1857769999">
          <w:marLeft w:val="0"/>
          <w:marRight w:val="0"/>
          <w:marTop w:val="0"/>
          <w:marBottom w:val="0"/>
          <w:divBdr>
            <w:top w:val="none" w:sz="0" w:space="0" w:color="auto"/>
            <w:left w:val="none" w:sz="0" w:space="0" w:color="auto"/>
            <w:bottom w:val="none" w:sz="0" w:space="0" w:color="auto"/>
            <w:right w:val="none" w:sz="0" w:space="0" w:color="auto"/>
          </w:divBdr>
          <w:divsChild>
            <w:div w:id="98256846">
              <w:marLeft w:val="0"/>
              <w:marRight w:val="0"/>
              <w:marTop w:val="0"/>
              <w:marBottom w:val="0"/>
              <w:divBdr>
                <w:top w:val="none" w:sz="0" w:space="0" w:color="auto"/>
                <w:left w:val="none" w:sz="0" w:space="0" w:color="auto"/>
                <w:bottom w:val="none" w:sz="0" w:space="0" w:color="auto"/>
                <w:right w:val="none" w:sz="0" w:space="0" w:color="auto"/>
              </w:divBdr>
            </w:div>
            <w:div w:id="627781924">
              <w:marLeft w:val="0"/>
              <w:marRight w:val="0"/>
              <w:marTop w:val="0"/>
              <w:marBottom w:val="0"/>
              <w:divBdr>
                <w:top w:val="none" w:sz="0" w:space="0" w:color="auto"/>
                <w:left w:val="none" w:sz="0" w:space="0" w:color="auto"/>
                <w:bottom w:val="none" w:sz="0" w:space="0" w:color="auto"/>
                <w:right w:val="none" w:sz="0" w:space="0" w:color="auto"/>
              </w:divBdr>
            </w:div>
            <w:div w:id="923150314">
              <w:marLeft w:val="0"/>
              <w:marRight w:val="0"/>
              <w:marTop w:val="0"/>
              <w:marBottom w:val="0"/>
              <w:divBdr>
                <w:top w:val="none" w:sz="0" w:space="0" w:color="auto"/>
                <w:left w:val="none" w:sz="0" w:space="0" w:color="auto"/>
                <w:bottom w:val="none" w:sz="0" w:space="0" w:color="auto"/>
                <w:right w:val="none" w:sz="0" w:space="0" w:color="auto"/>
              </w:divBdr>
            </w:div>
            <w:div w:id="1190219315">
              <w:marLeft w:val="0"/>
              <w:marRight w:val="0"/>
              <w:marTop w:val="0"/>
              <w:marBottom w:val="0"/>
              <w:divBdr>
                <w:top w:val="none" w:sz="0" w:space="0" w:color="auto"/>
                <w:left w:val="none" w:sz="0" w:space="0" w:color="auto"/>
                <w:bottom w:val="none" w:sz="0" w:space="0" w:color="auto"/>
                <w:right w:val="none" w:sz="0" w:space="0" w:color="auto"/>
              </w:divBdr>
            </w:div>
            <w:div w:id="1491678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5745833">
      <w:bodyDiv w:val="1"/>
      <w:marLeft w:val="0"/>
      <w:marRight w:val="0"/>
      <w:marTop w:val="0"/>
      <w:marBottom w:val="0"/>
      <w:divBdr>
        <w:top w:val="none" w:sz="0" w:space="0" w:color="auto"/>
        <w:left w:val="none" w:sz="0" w:space="0" w:color="auto"/>
        <w:bottom w:val="none" w:sz="0" w:space="0" w:color="auto"/>
        <w:right w:val="none" w:sz="0" w:space="0" w:color="auto"/>
      </w:divBdr>
      <w:divsChild>
        <w:div w:id="686758778">
          <w:marLeft w:val="0"/>
          <w:marRight w:val="0"/>
          <w:marTop w:val="0"/>
          <w:marBottom w:val="0"/>
          <w:divBdr>
            <w:top w:val="none" w:sz="0" w:space="0" w:color="auto"/>
            <w:left w:val="none" w:sz="0" w:space="0" w:color="auto"/>
            <w:bottom w:val="none" w:sz="0" w:space="0" w:color="auto"/>
            <w:right w:val="none" w:sz="0" w:space="0" w:color="auto"/>
          </w:divBdr>
          <w:divsChild>
            <w:div w:id="2081247859">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 w:id="1070688591">
      <w:bodyDiv w:val="1"/>
      <w:marLeft w:val="0"/>
      <w:marRight w:val="0"/>
      <w:marTop w:val="0"/>
      <w:marBottom w:val="0"/>
      <w:divBdr>
        <w:top w:val="none" w:sz="0" w:space="0" w:color="auto"/>
        <w:left w:val="none" w:sz="0" w:space="0" w:color="auto"/>
        <w:bottom w:val="none" w:sz="0" w:space="0" w:color="auto"/>
        <w:right w:val="none" w:sz="0" w:space="0" w:color="auto"/>
      </w:divBdr>
    </w:div>
    <w:div w:id="1075778687">
      <w:bodyDiv w:val="1"/>
      <w:marLeft w:val="0"/>
      <w:marRight w:val="0"/>
      <w:marTop w:val="0"/>
      <w:marBottom w:val="0"/>
      <w:divBdr>
        <w:top w:val="none" w:sz="0" w:space="0" w:color="auto"/>
        <w:left w:val="none" w:sz="0" w:space="0" w:color="auto"/>
        <w:bottom w:val="none" w:sz="0" w:space="0" w:color="auto"/>
        <w:right w:val="none" w:sz="0" w:space="0" w:color="auto"/>
      </w:divBdr>
    </w:div>
    <w:div w:id="1193425393">
      <w:bodyDiv w:val="1"/>
      <w:marLeft w:val="0"/>
      <w:marRight w:val="0"/>
      <w:marTop w:val="0"/>
      <w:marBottom w:val="0"/>
      <w:divBdr>
        <w:top w:val="none" w:sz="0" w:space="0" w:color="auto"/>
        <w:left w:val="none" w:sz="0" w:space="0" w:color="auto"/>
        <w:bottom w:val="none" w:sz="0" w:space="0" w:color="auto"/>
        <w:right w:val="none" w:sz="0" w:space="0" w:color="auto"/>
      </w:divBdr>
    </w:div>
    <w:div w:id="1335721459">
      <w:bodyDiv w:val="1"/>
      <w:marLeft w:val="0"/>
      <w:marRight w:val="0"/>
      <w:marTop w:val="0"/>
      <w:marBottom w:val="0"/>
      <w:divBdr>
        <w:top w:val="none" w:sz="0" w:space="0" w:color="auto"/>
        <w:left w:val="none" w:sz="0" w:space="0" w:color="auto"/>
        <w:bottom w:val="none" w:sz="0" w:space="0" w:color="auto"/>
        <w:right w:val="none" w:sz="0" w:space="0" w:color="auto"/>
      </w:divBdr>
    </w:div>
    <w:div w:id="1446971931">
      <w:bodyDiv w:val="1"/>
      <w:marLeft w:val="0"/>
      <w:marRight w:val="0"/>
      <w:marTop w:val="0"/>
      <w:marBottom w:val="0"/>
      <w:divBdr>
        <w:top w:val="none" w:sz="0" w:space="0" w:color="auto"/>
        <w:left w:val="none" w:sz="0" w:space="0" w:color="auto"/>
        <w:bottom w:val="none" w:sz="0" w:space="0" w:color="auto"/>
        <w:right w:val="none" w:sz="0" w:space="0" w:color="auto"/>
      </w:divBdr>
    </w:div>
    <w:div w:id="1646156316">
      <w:bodyDiv w:val="1"/>
      <w:marLeft w:val="0"/>
      <w:marRight w:val="0"/>
      <w:marTop w:val="0"/>
      <w:marBottom w:val="0"/>
      <w:divBdr>
        <w:top w:val="none" w:sz="0" w:space="0" w:color="auto"/>
        <w:left w:val="none" w:sz="0" w:space="0" w:color="auto"/>
        <w:bottom w:val="none" w:sz="0" w:space="0" w:color="auto"/>
        <w:right w:val="none" w:sz="0" w:space="0" w:color="auto"/>
      </w:divBdr>
      <w:divsChild>
        <w:div w:id="371851820">
          <w:marLeft w:val="0"/>
          <w:marRight w:val="0"/>
          <w:marTop w:val="0"/>
          <w:marBottom w:val="0"/>
          <w:divBdr>
            <w:top w:val="none" w:sz="0" w:space="0" w:color="auto"/>
            <w:left w:val="none" w:sz="0" w:space="0" w:color="auto"/>
            <w:bottom w:val="none" w:sz="0" w:space="0" w:color="auto"/>
            <w:right w:val="none" w:sz="0" w:space="0" w:color="auto"/>
          </w:divBdr>
          <w:divsChild>
            <w:div w:id="2008555709">
              <w:marLeft w:val="-60"/>
              <w:marRight w:val="60"/>
              <w:marTop w:val="0"/>
              <w:marBottom w:val="0"/>
              <w:divBdr>
                <w:top w:val="none" w:sz="0" w:space="0" w:color="auto"/>
                <w:left w:val="none" w:sz="0" w:space="0" w:color="auto"/>
                <w:bottom w:val="none" w:sz="0" w:space="0" w:color="auto"/>
                <w:right w:val="none" w:sz="0" w:space="0" w:color="auto"/>
              </w:divBdr>
            </w:div>
          </w:divsChild>
        </w:div>
      </w:divsChild>
    </w:div>
    <w:div w:id="1701053575">
      <w:bodyDiv w:val="1"/>
      <w:marLeft w:val="0"/>
      <w:marRight w:val="0"/>
      <w:marTop w:val="0"/>
      <w:marBottom w:val="0"/>
      <w:divBdr>
        <w:top w:val="none" w:sz="0" w:space="0" w:color="auto"/>
        <w:left w:val="none" w:sz="0" w:space="0" w:color="auto"/>
        <w:bottom w:val="none" w:sz="0" w:space="0" w:color="auto"/>
        <w:right w:val="none" w:sz="0" w:space="0" w:color="auto"/>
      </w:divBdr>
      <w:divsChild>
        <w:div w:id="2005544959">
          <w:marLeft w:val="0"/>
          <w:marRight w:val="0"/>
          <w:marTop w:val="0"/>
          <w:marBottom w:val="0"/>
          <w:divBdr>
            <w:top w:val="none" w:sz="0" w:space="0" w:color="auto"/>
            <w:left w:val="none" w:sz="0" w:space="0" w:color="auto"/>
            <w:bottom w:val="none" w:sz="0" w:space="0" w:color="auto"/>
            <w:right w:val="none" w:sz="0" w:space="0" w:color="auto"/>
          </w:divBdr>
          <w:divsChild>
            <w:div w:id="1340811610">
              <w:marLeft w:val="-60"/>
              <w:marRight w:val="60"/>
              <w:marTop w:val="0"/>
              <w:marBottom w:val="0"/>
              <w:divBdr>
                <w:top w:val="none" w:sz="0" w:space="0" w:color="auto"/>
                <w:left w:val="none" w:sz="0" w:space="0" w:color="auto"/>
                <w:bottom w:val="none" w:sz="0" w:space="0" w:color="auto"/>
                <w:right w:val="none" w:sz="0" w:space="0" w:color="auto"/>
              </w:divBdr>
            </w:div>
          </w:divsChild>
        </w:div>
      </w:divsChild>
    </w:div>
    <w:div w:id="1701777792">
      <w:bodyDiv w:val="1"/>
      <w:marLeft w:val="0"/>
      <w:marRight w:val="0"/>
      <w:marTop w:val="0"/>
      <w:marBottom w:val="0"/>
      <w:divBdr>
        <w:top w:val="none" w:sz="0" w:space="0" w:color="auto"/>
        <w:left w:val="none" w:sz="0" w:space="0" w:color="auto"/>
        <w:bottom w:val="none" w:sz="0" w:space="0" w:color="auto"/>
        <w:right w:val="none" w:sz="0" w:space="0" w:color="auto"/>
      </w:divBdr>
      <w:divsChild>
        <w:div w:id="1760326967">
          <w:marLeft w:val="0"/>
          <w:marRight w:val="0"/>
          <w:marTop w:val="0"/>
          <w:marBottom w:val="0"/>
          <w:divBdr>
            <w:top w:val="none" w:sz="0" w:space="0" w:color="auto"/>
            <w:left w:val="none" w:sz="0" w:space="0" w:color="auto"/>
            <w:bottom w:val="none" w:sz="0" w:space="0" w:color="auto"/>
            <w:right w:val="none" w:sz="0" w:space="0" w:color="auto"/>
          </w:divBdr>
          <w:divsChild>
            <w:div w:id="980691158">
              <w:marLeft w:val="0"/>
              <w:marRight w:val="0"/>
              <w:marTop w:val="0"/>
              <w:marBottom w:val="0"/>
              <w:divBdr>
                <w:top w:val="none" w:sz="0" w:space="0" w:color="auto"/>
                <w:left w:val="none" w:sz="0" w:space="0" w:color="auto"/>
                <w:bottom w:val="none" w:sz="0" w:space="0" w:color="auto"/>
                <w:right w:val="none" w:sz="0" w:space="0" w:color="auto"/>
              </w:divBdr>
            </w:div>
            <w:div w:id="513148958">
              <w:marLeft w:val="0"/>
              <w:marRight w:val="0"/>
              <w:marTop w:val="0"/>
              <w:marBottom w:val="0"/>
              <w:divBdr>
                <w:top w:val="none" w:sz="0" w:space="0" w:color="auto"/>
                <w:left w:val="none" w:sz="0" w:space="0" w:color="auto"/>
                <w:bottom w:val="none" w:sz="0" w:space="0" w:color="auto"/>
                <w:right w:val="none" w:sz="0" w:space="0" w:color="auto"/>
              </w:divBdr>
            </w:div>
            <w:div w:id="1749305858">
              <w:marLeft w:val="0"/>
              <w:marRight w:val="0"/>
              <w:marTop w:val="0"/>
              <w:marBottom w:val="0"/>
              <w:divBdr>
                <w:top w:val="none" w:sz="0" w:space="0" w:color="auto"/>
                <w:left w:val="none" w:sz="0" w:space="0" w:color="auto"/>
                <w:bottom w:val="none" w:sz="0" w:space="0" w:color="auto"/>
                <w:right w:val="none" w:sz="0" w:space="0" w:color="auto"/>
              </w:divBdr>
            </w:div>
            <w:div w:id="1457289538">
              <w:marLeft w:val="0"/>
              <w:marRight w:val="0"/>
              <w:marTop w:val="0"/>
              <w:marBottom w:val="0"/>
              <w:divBdr>
                <w:top w:val="none" w:sz="0" w:space="0" w:color="auto"/>
                <w:left w:val="none" w:sz="0" w:space="0" w:color="auto"/>
                <w:bottom w:val="none" w:sz="0" w:space="0" w:color="auto"/>
                <w:right w:val="none" w:sz="0" w:space="0" w:color="auto"/>
              </w:divBdr>
            </w:div>
            <w:div w:id="405347157">
              <w:marLeft w:val="0"/>
              <w:marRight w:val="0"/>
              <w:marTop w:val="0"/>
              <w:marBottom w:val="0"/>
              <w:divBdr>
                <w:top w:val="none" w:sz="0" w:space="0" w:color="auto"/>
                <w:left w:val="none" w:sz="0" w:space="0" w:color="auto"/>
                <w:bottom w:val="none" w:sz="0" w:space="0" w:color="auto"/>
                <w:right w:val="none" w:sz="0" w:space="0" w:color="auto"/>
              </w:divBdr>
            </w:div>
            <w:div w:id="533661044">
              <w:marLeft w:val="0"/>
              <w:marRight w:val="0"/>
              <w:marTop w:val="0"/>
              <w:marBottom w:val="0"/>
              <w:divBdr>
                <w:top w:val="none" w:sz="0" w:space="0" w:color="auto"/>
                <w:left w:val="none" w:sz="0" w:space="0" w:color="auto"/>
                <w:bottom w:val="none" w:sz="0" w:space="0" w:color="auto"/>
                <w:right w:val="none" w:sz="0" w:space="0" w:color="auto"/>
              </w:divBdr>
            </w:div>
            <w:div w:id="1272206573">
              <w:marLeft w:val="0"/>
              <w:marRight w:val="0"/>
              <w:marTop w:val="0"/>
              <w:marBottom w:val="0"/>
              <w:divBdr>
                <w:top w:val="none" w:sz="0" w:space="0" w:color="auto"/>
                <w:left w:val="none" w:sz="0" w:space="0" w:color="auto"/>
                <w:bottom w:val="none" w:sz="0" w:space="0" w:color="auto"/>
                <w:right w:val="none" w:sz="0" w:space="0" w:color="auto"/>
              </w:divBdr>
            </w:div>
            <w:div w:id="938369844">
              <w:marLeft w:val="0"/>
              <w:marRight w:val="0"/>
              <w:marTop w:val="0"/>
              <w:marBottom w:val="0"/>
              <w:divBdr>
                <w:top w:val="none" w:sz="0" w:space="0" w:color="auto"/>
                <w:left w:val="none" w:sz="0" w:space="0" w:color="auto"/>
                <w:bottom w:val="none" w:sz="0" w:space="0" w:color="auto"/>
                <w:right w:val="none" w:sz="0" w:space="0" w:color="auto"/>
              </w:divBdr>
            </w:div>
            <w:div w:id="1965958530">
              <w:marLeft w:val="0"/>
              <w:marRight w:val="0"/>
              <w:marTop w:val="0"/>
              <w:marBottom w:val="0"/>
              <w:divBdr>
                <w:top w:val="none" w:sz="0" w:space="0" w:color="auto"/>
                <w:left w:val="none" w:sz="0" w:space="0" w:color="auto"/>
                <w:bottom w:val="none" w:sz="0" w:space="0" w:color="auto"/>
                <w:right w:val="none" w:sz="0" w:space="0" w:color="auto"/>
              </w:divBdr>
            </w:div>
            <w:div w:id="2130315696">
              <w:marLeft w:val="0"/>
              <w:marRight w:val="0"/>
              <w:marTop w:val="0"/>
              <w:marBottom w:val="0"/>
              <w:divBdr>
                <w:top w:val="none" w:sz="0" w:space="0" w:color="auto"/>
                <w:left w:val="none" w:sz="0" w:space="0" w:color="auto"/>
                <w:bottom w:val="none" w:sz="0" w:space="0" w:color="auto"/>
                <w:right w:val="none" w:sz="0" w:space="0" w:color="auto"/>
              </w:divBdr>
            </w:div>
            <w:div w:id="662706639">
              <w:marLeft w:val="0"/>
              <w:marRight w:val="0"/>
              <w:marTop w:val="0"/>
              <w:marBottom w:val="0"/>
              <w:divBdr>
                <w:top w:val="none" w:sz="0" w:space="0" w:color="auto"/>
                <w:left w:val="none" w:sz="0" w:space="0" w:color="auto"/>
                <w:bottom w:val="none" w:sz="0" w:space="0" w:color="auto"/>
                <w:right w:val="none" w:sz="0" w:space="0" w:color="auto"/>
              </w:divBdr>
            </w:div>
            <w:div w:id="1022828151">
              <w:marLeft w:val="0"/>
              <w:marRight w:val="0"/>
              <w:marTop w:val="0"/>
              <w:marBottom w:val="0"/>
              <w:divBdr>
                <w:top w:val="none" w:sz="0" w:space="0" w:color="auto"/>
                <w:left w:val="none" w:sz="0" w:space="0" w:color="auto"/>
                <w:bottom w:val="none" w:sz="0" w:space="0" w:color="auto"/>
                <w:right w:val="none" w:sz="0" w:space="0" w:color="auto"/>
              </w:divBdr>
            </w:div>
            <w:div w:id="1574195095">
              <w:marLeft w:val="0"/>
              <w:marRight w:val="0"/>
              <w:marTop w:val="0"/>
              <w:marBottom w:val="0"/>
              <w:divBdr>
                <w:top w:val="none" w:sz="0" w:space="0" w:color="auto"/>
                <w:left w:val="none" w:sz="0" w:space="0" w:color="auto"/>
                <w:bottom w:val="none" w:sz="0" w:space="0" w:color="auto"/>
                <w:right w:val="none" w:sz="0" w:space="0" w:color="auto"/>
              </w:divBdr>
            </w:div>
            <w:div w:id="1704092284">
              <w:marLeft w:val="0"/>
              <w:marRight w:val="0"/>
              <w:marTop w:val="0"/>
              <w:marBottom w:val="0"/>
              <w:divBdr>
                <w:top w:val="none" w:sz="0" w:space="0" w:color="auto"/>
                <w:left w:val="none" w:sz="0" w:space="0" w:color="auto"/>
                <w:bottom w:val="none" w:sz="0" w:space="0" w:color="auto"/>
                <w:right w:val="none" w:sz="0" w:space="0" w:color="auto"/>
              </w:divBdr>
            </w:div>
            <w:div w:id="1622414514">
              <w:marLeft w:val="0"/>
              <w:marRight w:val="0"/>
              <w:marTop w:val="0"/>
              <w:marBottom w:val="0"/>
              <w:divBdr>
                <w:top w:val="none" w:sz="0" w:space="0" w:color="auto"/>
                <w:left w:val="none" w:sz="0" w:space="0" w:color="auto"/>
                <w:bottom w:val="none" w:sz="0" w:space="0" w:color="auto"/>
                <w:right w:val="none" w:sz="0" w:space="0" w:color="auto"/>
              </w:divBdr>
            </w:div>
            <w:div w:id="85083315">
              <w:marLeft w:val="0"/>
              <w:marRight w:val="0"/>
              <w:marTop w:val="0"/>
              <w:marBottom w:val="0"/>
              <w:divBdr>
                <w:top w:val="none" w:sz="0" w:space="0" w:color="auto"/>
                <w:left w:val="none" w:sz="0" w:space="0" w:color="auto"/>
                <w:bottom w:val="none" w:sz="0" w:space="0" w:color="auto"/>
                <w:right w:val="none" w:sz="0" w:space="0" w:color="auto"/>
              </w:divBdr>
            </w:div>
            <w:div w:id="292641439">
              <w:marLeft w:val="0"/>
              <w:marRight w:val="0"/>
              <w:marTop w:val="0"/>
              <w:marBottom w:val="0"/>
              <w:divBdr>
                <w:top w:val="none" w:sz="0" w:space="0" w:color="auto"/>
                <w:left w:val="none" w:sz="0" w:space="0" w:color="auto"/>
                <w:bottom w:val="none" w:sz="0" w:space="0" w:color="auto"/>
                <w:right w:val="none" w:sz="0" w:space="0" w:color="auto"/>
              </w:divBdr>
            </w:div>
            <w:div w:id="890775693">
              <w:marLeft w:val="0"/>
              <w:marRight w:val="0"/>
              <w:marTop w:val="0"/>
              <w:marBottom w:val="0"/>
              <w:divBdr>
                <w:top w:val="none" w:sz="0" w:space="0" w:color="auto"/>
                <w:left w:val="none" w:sz="0" w:space="0" w:color="auto"/>
                <w:bottom w:val="none" w:sz="0" w:space="0" w:color="auto"/>
                <w:right w:val="none" w:sz="0" w:space="0" w:color="auto"/>
              </w:divBdr>
            </w:div>
            <w:div w:id="1251893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7415154">
      <w:bodyDiv w:val="1"/>
      <w:marLeft w:val="0"/>
      <w:marRight w:val="0"/>
      <w:marTop w:val="0"/>
      <w:marBottom w:val="0"/>
      <w:divBdr>
        <w:top w:val="none" w:sz="0" w:space="0" w:color="auto"/>
        <w:left w:val="none" w:sz="0" w:space="0" w:color="auto"/>
        <w:bottom w:val="none" w:sz="0" w:space="0" w:color="auto"/>
        <w:right w:val="none" w:sz="0" w:space="0" w:color="auto"/>
      </w:divBdr>
    </w:div>
    <w:div w:id="1894466159">
      <w:bodyDiv w:val="1"/>
      <w:marLeft w:val="0"/>
      <w:marRight w:val="0"/>
      <w:marTop w:val="0"/>
      <w:marBottom w:val="0"/>
      <w:divBdr>
        <w:top w:val="none" w:sz="0" w:space="0" w:color="auto"/>
        <w:left w:val="none" w:sz="0" w:space="0" w:color="auto"/>
        <w:bottom w:val="none" w:sz="0" w:space="0" w:color="auto"/>
        <w:right w:val="none" w:sz="0" w:space="0" w:color="auto"/>
      </w:divBdr>
    </w:div>
    <w:div w:id="1932812232">
      <w:bodyDiv w:val="1"/>
      <w:marLeft w:val="0"/>
      <w:marRight w:val="0"/>
      <w:marTop w:val="0"/>
      <w:marBottom w:val="0"/>
      <w:divBdr>
        <w:top w:val="none" w:sz="0" w:space="0" w:color="auto"/>
        <w:left w:val="none" w:sz="0" w:space="0" w:color="auto"/>
        <w:bottom w:val="none" w:sz="0" w:space="0" w:color="auto"/>
        <w:right w:val="none" w:sz="0" w:space="0" w:color="auto"/>
      </w:divBdr>
      <w:divsChild>
        <w:div w:id="1032917917">
          <w:marLeft w:val="0"/>
          <w:marRight w:val="0"/>
          <w:marTop w:val="0"/>
          <w:marBottom w:val="0"/>
          <w:divBdr>
            <w:top w:val="none" w:sz="0" w:space="0" w:color="auto"/>
            <w:left w:val="none" w:sz="0" w:space="0" w:color="auto"/>
            <w:bottom w:val="none" w:sz="0" w:space="0" w:color="auto"/>
            <w:right w:val="none" w:sz="0" w:space="0" w:color="auto"/>
          </w:divBdr>
          <w:divsChild>
            <w:div w:id="381177823">
              <w:marLeft w:val="0"/>
              <w:marRight w:val="0"/>
              <w:marTop w:val="0"/>
              <w:marBottom w:val="0"/>
              <w:divBdr>
                <w:top w:val="none" w:sz="0" w:space="0" w:color="auto"/>
                <w:left w:val="none" w:sz="0" w:space="0" w:color="auto"/>
                <w:bottom w:val="none" w:sz="0" w:space="0" w:color="auto"/>
                <w:right w:val="none" w:sz="0" w:space="0" w:color="auto"/>
              </w:divBdr>
            </w:div>
            <w:div w:id="1253319333">
              <w:marLeft w:val="0"/>
              <w:marRight w:val="0"/>
              <w:marTop w:val="0"/>
              <w:marBottom w:val="0"/>
              <w:divBdr>
                <w:top w:val="none" w:sz="0" w:space="0" w:color="auto"/>
                <w:left w:val="none" w:sz="0" w:space="0" w:color="auto"/>
                <w:bottom w:val="none" w:sz="0" w:space="0" w:color="auto"/>
                <w:right w:val="none" w:sz="0" w:space="0" w:color="auto"/>
              </w:divBdr>
            </w:div>
            <w:div w:id="405034488">
              <w:marLeft w:val="0"/>
              <w:marRight w:val="0"/>
              <w:marTop w:val="0"/>
              <w:marBottom w:val="0"/>
              <w:divBdr>
                <w:top w:val="none" w:sz="0" w:space="0" w:color="auto"/>
                <w:left w:val="none" w:sz="0" w:space="0" w:color="auto"/>
                <w:bottom w:val="none" w:sz="0" w:space="0" w:color="auto"/>
                <w:right w:val="none" w:sz="0" w:space="0" w:color="auto"/>
              </w:divBdr>
            </w:div>
            <w:div w:id="941036177">
              <w:marLeft w:val="0"/>
              <w:marRight w:val="0"/>
              <w:marTop w:val="0"/>
              <w:marBottom w:val="0"/>
              <w:divBdr>
                <w:top w:val="none" w:sz="0" w:space="0" w:color="auto"/>
                <w:left w:val="none" w:sz="0" w:space="0" w:color="auto"/>
                <w:bottom w:val="none" w:sz="0" w:space="0" w:color="auto"/>
                <w:right w:val="none" w:sz="0" w:space="0" w:color="auto"/>
              </w:divBdr>
            </w:div>
            <w:div w:id="1112819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7442821">
      <w:bodyDiv w:val="1"/>
      <w:marLeft w:val="0"/>
      <w:marRight w:val="0"/>
      <w:marTop w:val="0"/>
      <w:marBottom w:val="0"/>
      <w:divBdr>
        <w:top w:val="none" w:sz="0" w:space="0" w:color="auto"/>
        <w:left w:val="none" w:sz="0" w:space="0" w:color="auto"/>
        <w:bottom w:val="none" w:sz="0" w:space="0" w:color="auto"/>
        <w:right w:val="none" w:sz="0" w:space="0" w:color="auto"/>
      </w:divBdr>
    </w:div>
    <w:div w:id="2082168177">
      <w:bodyDiv w:val="1"/>
      <w:marLeft w:val="0"/>
      <w:marRight w:val="0"/>
      <w:marTop w:val="0"/>
      <w:marBottom w:val="0"/>
      <w:divBdr>
        <w:top w:val="none" w:sz="0" w:space="0" w:color="auto"/>
        <w:left w:val="none" w:sz="0" w:space="0" w:color="auto"/>
        <w:bottom w:val="none" w:sz="0" w:space="0" w:color="auto"/>
        <w:right w:val="none" w:sz="0" w:space="0" w:color="auto"/>
      </w:divBdr>
    </w:div>
    <w:div w:id="2083023221">
      <w:bodyDiv w:val="1"/>
      <w:marLeft w:val="0"/>
      <w:marRight w:val="0"/>
      <w:marTop w:val="0"/>
      <w:marBottom w:val="0"/>
      <w:divBdr>
        <w:top w:val="none" w:sz="0" w:space="0" w:color="auto"/>
        <w:left w:val="none" w:sz="0" w:space="0" w:color="auto"/>
        <w:bottom w:val="none" w:sz="0" w:space="0" w:color="auto"/>
        <w:right w:val="none" w:sz="0" w:space="0" w:color="auto"/>
      </w:divBdr>
    </w:div>
    <w:div w:id="2122727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0CED36-5D40-4A04-94CD-63DB2CD43B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TotalTime>
  <Pages>15</Pages>
  <Words>2936</Words>
  <Characters>16741</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adiba isfara</dc:creator>
  <cp:keywords/>
  <dc:description/>
  <cp:lastModifiedBy>Jawad</cp:lastModifiedBy>
  <cp:revision>6</cp:revision>
  <dcterms:created xsi:type="dcterms:W3CDTF">2023-10-18T14:51:00Z</dcterms:created>
  <dcterms:modified xsi:type="dcterms:W3CDTF">2023-10-18T18:42:00Z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c45e957a-fea1-447f-8c5b-1f7c676769ed</vt:lpwstr>
  </property>
</Properties>
</file>