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D76EB7" w14:textId="77777777" w:rsidR="005E162E" w:rsidRDefault="005E162E" w:rsidP="005E162E">
      <w:pPr>
        <w:spacing w:after="0" w:line="360" w:lineRule="auto"/>
        <w:rPr>
          <w:rFonts w:ascii="Arial" w:hAnsi="Arial" w:cs="Arial"/>
          <w:sz w:val="24"/>
          <w:szCs w:val="24"/>
        </w:rPr>
      </w:pPr>
      <w:r w:rsidRPr="009C0079">
        <w:rPr>
          <w:rFonts w:ascii="Arial" w:hAnsi="Arial" w:cs="Arial"/>
          <w:b/>
          <w:bCs/>
          <w:sz w:val="24"/>
          <w:szCs w:val="24"/>
        </w:rPr>
        <w:t xml:space="preserve">Module name: </w:t>
      </w:r>
      <w:r>
        <w:rPr>
          <w:rFonts w:ascii="Arial" w:hAnsi="Arial" w:cs="Arial"/>
          <w:sz w:val="24"/>
          <w:szCs w:val="24"/>
        </w:rPr>
        <w:t>BMSW6106</w:t>
      </w:r>
      <w:r w:rsidRPr="009C0079">
        <w:rPr>
          <w:rFonts w:ascii="Arial" w:hAnsi="Arial" w:cs="Arial"/>
          <w:sz w:val="24"/>
          <w:szCs w:val="24"/>
        </w:rPr>
        <w:t xml:space="preserve"> –</w:t>
      </w:r>
      <w:r>
        <w:rPr>
          <w:rFonts w:ascii="Arial" w:hAnsi="Arial" w:cs="Arial"/>
          <w:sz w:val="24"/>
          <w:szCs w:val="24"/>
        </w:rPr>
        <w:t xml:space="preserve"> </w:t>
      </w:r>
      <w:r w:rsidRPr="005E162E">
        <w:rPr>
          <w:rFonts w:ascii="Arial" w:hAnsi="Arial" w:cs="Arial"/>
          <w:sz w:val="24"/>
          <w:szCs w:val="24"/>
        </w:rPr>
        <w:t>Developing Emotio</w:t>
      </w:r>
      <w:r>
        <w:rPr>
          <w:rFonts w:ascii="Arial" w:hAnsi="Arial" w:cs="Arial"/>
          <w:sz w:val="24"/>
          <w:szCs w:val="24"/>
        </w:rPr>
        <w:t xml:space="preserve">nal Intelligence Skills for the </w:t>
      </w:r>
      <w:r w:rsidRPr="005E162E">
        <w:rPr>
          <w:rFonts w:ascii="Arial" w:hAnsi="Arial" w:cs="Arial"/>
          <w:sz w:val="24"/>
          <w:szCs w:val="24"/>
        </w:rPr>
        <w:t>Workplace</w:t>
      </w:r>
      <w:r w:rsidRPr="009C0079">
        <w:rPr>
          <w:rFonts w:ascii="Arial" w:hAnsi="Arial" w:cs="Arial"/>
          <w:sz w:val="24"/>
          <w:szCs w:val="24"/>
        </w:rPr>
        <w:br/>
      </w:r>
      <w:r w:rsidRPr="009C0079">
        <w:rPr>
          <w:rFonts w:ascii="Arial" w:hAnsi="Arial" w:cs="Arial"/>
          <w:b/>
          <w:bCs/>
          <w:sz w:val="24"/>
          <w:szCs w:val="24"/>
        </w:rPr>
        <w:t xml:space="preserve">Assignment title: </w:t>
      </w:r>
      <w:r w:rsidRPr="005E162E">
        <w:rPr>
          <w:rFonts w:ascii="Arial" w:hAnsi="Arial" w:cs="Arial"/>
          <w:bCs/>
          <w:sz w:val="24"/>
          <w:szCs w:val="24"/>
        </w:rPr>
        <w:t>Emotional intelligence -</w:t>
      </w:r>
      <w:r>
        <w:rPr>
          <w:rFonts w:ascii="Arial" w:hAnsi="Arial" w:cs="Arial"/>
          <w:b/>
          <w:bCs/>
          <w:sz w:val="24"/>
          <w:szCs w:val="24"/>
        </w:rPr>
        <w:t xml:space="preserve"> </w:t>
      </w:r>
      <w:r w:rsidRPr="005E162E">
        <w:rPr>
          <w:rFonts w:ascii="Arial" w:hAnsi="Arial" w:cs="Arial"/>
          <w:bCs/>
          <w:sz w:val="24"/>
          <w:szCs w:val="24"/>
        </w:rPr>
        <w:t>A case study of</w:t>
      </w:r>
      <w:r>
        <w:rPr>
          <w:rFonts w:ascii="Arial" w:hAnsi="Arial" w:cs="Arial"/>
          <w:b/>
          <w:bCs/>
          <w:sz w:val="24"/>
          <w:szCs w:val="24"/>
        </w:rPr>
        <w:t xml:space="preserve"> </w:t>
      </w:r>
      <w:r>
        <w:rPr>
          <w:rFonts w:ascii="Arial" w:hAnsi="Arial" w:cs="Arial"/>
          <w:sz w:val="24"/>
          <w:szCs w:val="24"/>
        </w:rPr>
        <w:t>Faye Inc.</w:t>
      </w:r>
      <w:r w:rsidRPr="009C0079">
        <w:rPr>
          <w:rFonts w:ascii="Arial" w:hAnsi="Arial" w:cs="Arial"/>
          <w:sz w:val="24"/>
          <w:szCs w:val="24"/>
        </w:rPr>
        <w:br/>
      </w:r>
      <w:r w:rsidRPr="009C0079">
        <w:rPr>
          <w:rFonts w:ascii="Arial" w:hAnsi="Arial" w:cs="Arial"/>
          <w:b/>
          <w:bCs/>
          <w:sz w:val="24"/>
          <w:szCs w:val="24"/>
        </w:rPr>
        <w:t xml:space="preserve">Student: </w:t>
      </w:r>
      <w:r w:rsidRPr="009C0079">
        <w:rPr>
          <w:rFonts w:ascii="Arial" w:hAnsi="Arial" w:cs="Arial"/>
          <w:sz w:val="24"/>
          <w:szCs w:val="24"/>
        </w:rPr>
        <w:t xml:space="preserve">Frida Izabella </w:t>
      </w:r>
      <w:proofErr w:type="spellStart"/>
      <w:r w:rsidRPr="009C0079">
        <w:rPr>
          <w:rFonts w:ascii="Arial" w:hAnsi="Arial" w:cs="Arial"/>
          <w:sz w:val="24"/>
          <w:szCs w:val="24"/>
        </w:rPr>
        <w:t>Tac</w:t>
      </w:r>
      <w:proofErr w:type="spellEnd"/>
      <w:r w:rsidRPr="009C0079">
        <w:rPr>
          <w:rFonts w:ascii="Arial" w:hAnsi="Arial" w:cs="Arial"/>
          <w:sz w:val="24"/>
          <w:szCs w:val="24"/>
        </w:rPr>
        <w:br/>
      </w:r>
      <w:r w:rsidRPr="009C0079">
        <w:rPr>
          <w:rFonts w:ascii="Arial" w:hAnsi="Arial" w:cs="Arial"/>
          <w:b/>
          <w:bCs/>
          <w:sz w:val="24"/>
          <w:szCs w:val="24"/>
        </w:rPr>
        <w:t xml:space="preserve">Student ID: </w:t>
      </w:r>
      <w:r w:rsidRPr="009C0079">
        <w:rPr>
          <w:rFonts w:ascii="Arial" w:hAnsi="Arial" w:cs="Arial"/>
          <w:sz w:val="24"/>
          <w:szCs w:val="24"/>
        </w:rPr>
        <w:t>2118358</w:t>
      </w:r>
    </w:p>
    <w:p w14:paraId="6ABF2DB5" w14:textId="77777777" w:rsidR="005E162E" w:rsidRDefault="005E162E" w:rsidP="005E162E">
      <w:pPr>
        <w:spacing w:after="0" w:line="360" w:lineRule="auto"/>
        <w:rPr>
          <w:rFonts w:ascii="Arial" w:hAnsi="Arial" w:cs="Arial"/>
          <w:sz w:val="24"/>
          <w:szCs w:val="24"/>
        </w:rPr>
      </w:pPr>
    </w:p>
    <w:p w14:paraId="434960AE" w14:textId="77777777" w:rsidR="005E162E" w:rsidRDefault="005E162E" w:rsidP="005E162E">
      <w:pPr>
        <w:spacing w:after="0" w:line="360" w:lineRule="auto"/>
        <w:rPr>
          <w:rFonts w:ascii="Arial" w:hAnsi="Arial" w:cs="Arial"/>
          <w:sz w:val="24"/>
          <w:szCs w:val="24"/>
        </w:rPr>
      </w:pPr>
    </w:p>
    <w:p w14:paraId="710ECA93" w14:textId="77777777" w:rsidR="005E162E" w:rsidRDefault="005E162E" w:rsidP="005E162E">
      <w:pPr>
        <w:spacing w:after="0" w:line="360" w:lineRule="auto"/>
        <w:rPr>
          <w:rFonts w:ascii="Arial" w:hAnsi="Arial" w:cs="Arial"/>
          <w:sz w:val="24"/>
          <w:szCs w:val="24"/>
        </w:rPr>
      </w:pPr>
    </w:p>
    <w:p w14:paraId="5F7E61A9" w14:textId="77777777" w:rsidR="005E162E" w:rsidRDefault="005E162E" w:rsidP="005E162E">
      <w:pPr>
        <w:spacing w:after="0" w:line="360" w:lineRule="auto"/>
        <w:rPr>
          <w:rFonts w:ascii="Arial" w:hAnsi="Arial" w:cs="Arial"/>
          <w:sz w:val="24"/>
          <w:szCs w:val="24"/>
        </w:rPr>
      </w:pPr>
    </w:p>
    <w:p w14:paraId="0E757EC4" w14:textId="77777777" w:rsidR="005E162E" w:rsidRDefault="005E162E" w:rsidP="005E162E">
      <w:pPr>
        <w:spacing w:after="0" w:line="360" w:lineRule="auto"/>
        <w:rPr>
          <w:rFonts w:ascii="Arial" w:hAnsi="Arial" w:cs="Arial"/>
          <w:sz w:val="24"/>
          <w:szCs w:val="24"/>
        </w:rPr>
      </w:pPr>
    </w:p>
    <w:p w14:paraId="4C8CEE08" w14:textId="77777777" w:rsidR="005E162E" w:rsidRDefault="005E162E" w:rsidP="005E162E">
      <w:pPr>
        <w:spacing w:after="0" w:line="360" w:lineRule="auto"/>
        <w:rPr>
          <w:rFonts w:ascii="Arial" w:hAnsi="Arial" w:cs="Arial"/>
          <w:sz w:val="24"/>
          <w:szCs w:val="24"/>
        </w:rPr>
      </w:pPr>
    </w:p>
    <w:p w14:paraId="55949806" w14:textId="77777777" w:rsidR="005E162E" w:rsidRDefault="005E162E" w:rsidP="005E162E">
      <w:pPr>
        <w:spacing w:after="0" w:line="360" w:lineRule="auto"/>
        <w:rPr>
          <w:rFonts w:ascii="Arial" w:hAnsi="Arial" w:cs="Arial"/>
          <w:sz w:val="24"/>
          <w:szCs w:val="24"/>
        </w:rPr>
      </w:pPr>
    </w:p>
    <w:p w14:paraId="40990655" w14:textId="77777777" w:rsidR="005E162E" w:rsidRDefault="005E162E" w:rsidP="005E162E">
      <w:pPr>
        <w:spacing w:after="0" w:line="360" w:lineRule="auto"/>
        <w:rPr>
          <w:rFonts w:ascii="Arial" w:hAnsi="Arial" w:cs="Arial"/>
          <w:sz w:val="24"/>
          <w:szCs w:val="24"/>
        </w:rPr>
      </w:pPr>
    </w:p>
    <w:p w14:paraId="4994B0C9" w14:textId="77777777" w:rsidR="005E162E" w:rsidRDefault="005E162E" w:rsidP="005E162E">
      <w:pPr>
        <w:spacing w:after="0" w:line="360" w:lineRule="auto"/>
        <w:rPr>
          <w:rFonts w:ascii="Arial" w:hAnsi="Arial" w:cs="Arial"/>
          <w:sz w:val="24"/>
          <w:szCs w:val="24"/>
        </w:rPr>
      </w:pPr>
    </w:p>
    <w:p w14:paraId="684EFAEA" w14:textId="77777777" w:rsidR="005E162E" w:rsidRDefault="005E162E" w:rsidP="005E162E">
      <w:pPr>
        <w:spacing w:after="0" w:line="360" w:lineRule="auto"/>
        <w:rPr>
          <w:rFonts w:ascii="Arial" w:hAnsi="Arial" w:cs="Arial"/>
          <w:sz w:val="24"/>
          <w:szCs w:val="24"/>
        </w:rPr>
      </w:pPr>
    </w:p>
    <w:p w14:paraId="38FCD26D" w14:textId="77777777" w:rsidR="005E162E" w:rsidRDefault="005E162E" w:rsidP="005E162E">
      <w:pPr>
        <w:spacing w:after="0" w:line="360" w:lineRule="auto"/>
        <w:rPr>
          <w:rFonts w:ascii="Arial" w:hAnsi="Arial" w:cs="Arial"/>
          <w:sz w:val="24"/>
          <w:szCs w:val="24"/>
        </w:rPr>
      </w:pPr>
    </w:p>
    <w:p w14:paraId="56217D42" w14:textId="77777777" w:rsidR="005E162E" w:rsidRDefault="005E162E" w:rsidP="005E162E">
      <w:pPr>
        <w:spacing w:after="0" w:line="360" w:lineRule="auto"/>
        <w:rPr>
          <w:rFonts w:ascii="Arial" w:hAnsi="Arial" w:cs="Arial"/>
          <w:sz w:val="24"/>
          <w:szCs w:val="24"/>
        </w:rPr>
      </w:pPr>
    </w:p>
    <w:p w14:paraId="5DCF28C3" w14:textId="77777777" w:rsidR="005E162E" w:rsidRDefault="005E162E" w:rsidP="005E162E">
      <w:pPr>
        <w:spacing w:after="0" w:line="360" w:lineRule="auto"/>
        <w:rPr>
          <w:rFonts w:ascii="Arial" w:hAnsi="Arial" w:cs="Arial"/>
          <w:sz w:val="24"/>
          <w:szCs w:val="24"/>
        </w:rPr>
      </w:pPr>
    </w:p>
    <w:p w14:paraId="6F5BAE3C" w14:textId="77777777" w:rsidR="005E162E" w:rsidRDefault="005E162E" w:rsidP="005E162E">
      <w:pPr>
        <w:spacing w:after="0" w:line="360" w:lineRule="auto"/>
        <w:rPr>
          <w:rFonts w:ascii="Arial" w:hAnsi="Arial" w:cs="Arial"/>
          <w:sz w:val="24"/>
          <w:szCs w:val="24"/>
        </w:rPr>
      </w:pPr>
    </w:p>
    <w:p w14:paraId="2B381521" w14:textId="77777777" w:rsidR="005E162E" w:rsidRDefault="005E162E" w:rsidP="005E162E">
      <w:pPr>
        <w:spacing w:after="0" w:line="360" w:lineRule="auto"/>
        <w:rPr>
          <w:rFonts w:ascii="Arial" w:hAnsi="Arial" w:cs="Arial"/>
          <w:sz w:val="24"/>
          <w:szCs w:val="24"/>
        </w:rPr>
      </w:pPr>
    </w:p>
    <w:p w14:paraId="218F6B08" w14:textId="77777777" w:rsidR="005E162E" w:rsidRDefault="005E162E" w:rsidP="005E162E">
      <w:pPr>
        <w:spacing w:after="0" w:line="360" w:lineRule="auto"/>
        <w:rPr>
          <w:rFonts w:ascii="Arial" w:hAnsi="Arial" w:cs="Arial"/>
          <w:sz w:val="24"/>
          <w:szCs w:val="24"/>
        </w:rPr>
      </w:pPr>
    </w:p>
    <w:p w14:paraId="1609D5CB" w14:textId="77777777" w:rsidR="005E162E" w:rsidRDefault="005E162E" w:rsidP="005E162E">
      <w:pPr>
        <w:spacing w:after="0" w:line="360" w:lineRule="auto"/>
        <w:rPr>
          <w:rFonts w:ascii="Arial" w:hAnsi="Arial" w:cs="Arial"/>
          <w:sz w:val="24"/>
          <w:szCs w:val="24"/>
        </w:rPr>
      </w:pPr>
    </w:p>
    <w:p w14:paraId="125B95F4" w14:textId="77777777" w:rsidR="005E162E" w:rsidRDefault="005E162E" w:rsidP="005E162E">
      <w:pPr>
        <w:spacing w:after="0" w:line="360" w:lineRule="auto"/>
        <w:rPr>
          <w:rFonts w:ascii="Arial" w:hAnsi="Arial" w:cs="Arial"/>
          <w:sz w:val="24"/>
          <w:szCs w:val="24"/>
        </w:rPr>
      </w:pPr>
    </w:p>
    <w:p w14:paraId="5E9476DF" w14:textId="77777777" w:rsidR="005E162E" w:rsidRDefault="005E162E" w:rsidP="005E162E">
      <w:pPr>
        <w:spacing w:after="0" w:line="360" w:lineRule="auto"/>
        <w:rPr>
          <w:rFonts w:ascii="Arial" w:hAnsi="Arial" w:cs="Arial"/>
          <w:sz w:val="24"/>
          <w:szCs w:val="24"/>
        </w:rPr>
      </w:pPr>
    </w:p>
    <w:p w14:paraId="00A142ED" w14:textId="77777777" w:rsidR="005E162E" w:rsidRDefault="005E162E" w:rsidP="005E162E">
      <w:pPr>
        <w:spacing w:after="0" w:line="360" w:lineRule="auto"/>
        <w:rPr>
          <w:rFonts w:ascii="Arial" w:hAnsi="Arial" w:cs="Arial"/>
          <w:sz w:val="24"/>
          <w:szCs w:val="24"/>
        </w:rPr>
      </w:pPr>
    </w:p>
    <w:p w14:paraId="45911F84" w14:textId="77777777" w:rsidR="005E162E" w:rsidRDefault="005E162E" w:rsidP="005E162E">
      <w:pPr>
        <w:spacing w:after="0" w:line="360" w:lineRule="auto"/>
        <w:rPr>
          <w:rFonts w:ascii="Arial" w:hAnsi="Arial" w:cs="Arial"/>
          <w:sz w:val="24"/>
          <w:szCs w:val="24"/>
        </w:rPr>
      </w:pPr>
    </w:p>
    <w:p w14:paraId="6B72E53E" w14:textId="77777777" w:rsidR="005E162E" w:rsidRDefault="005E162E" w:rsidP="005E162E">
      <w:pPr>
        <w:spacing w:after="0" w:line="360" w:lineRule="auto"/>
        <w:rPr>
          <w:rFonts w:ascii="Arial" w:hAnsi="Arial" w:cs="Arial"/>
          <w:sz w:val="24"/>
          <w:szCs w:val="24"/>
        </w:rPr>
      </w:pPr>
    </w:p>
    <w:p w14:paraId="31D15C1B" w14:textId="77777777" w:rsidR="005E162E" w:rsidRDefault="005E162E" w:rsidP="005E162E">
      <w:pPr>
        <w:spacing w:after="0" w:line="360" w:lineRule="auto"/>
        <w:rPr>
          <w:rFonts w:ascii="Arial" w:hAnsi="Arial" w:cs="Arial"/>
          <w:sz w:val="24"/>
          <w:szCs w:val="24"/>
        </w:rPr>
      </w:pPr>
    </w:p>
    <w:p w14:paraId="47C756E4" w14:textId="77777777" w:rsidR="005E162E" w:rsidRDefault="005E162E" w:rsidP="005E162E">
      <w:pPr>
        <w:spacing w:after="0" w:line="360" w:lineRule="auto"/>
        <w:rPr>
          <w:rFonts w:ascii="Arial" w:hAnsi="Arial" w:cs="Arial"/>
          <w:sz w:val="24"/>
          <w:szCs w:val="24"/>
        </w:rPr>
      </w:pPr>
    </w:p>
    <w:p w14:paraId="455D55EC" w14:textId="77777777" w:rsidR="005E162E" w:rsidRDefault="005E162E" w:rsidP="005E162E">
      <w:pPr>
        <w:spacing w:after="0" w:line="360" w:lineRule="auto"/>
        <w:rPr>
          <w:rFonts w:ascii="Arial" w:hAnsi="Arial" w:cs="Arial"/>
          <w:sz w:val="24"/>
          <w:szCs w:val="24"/>
        </w:rPr>
      </w:pPr>
    </w:p>
    <w:p w14:paraId="28B62A8F" w14:textId="77777777" w:rsidR="005E162E" w:rsidRDefault="005E162E" w:rsidP="005E162E">
      <w:pPr>
        <w:spacing w:after="0" w:line="360" w:lineRule="auto"/>
        <w:rPr>
          <w:rFonts w:ascii="Arial" w:hAnsi="Arial" w:cs="Arial"/>
          <w:sz w:val="24"/>
          <w:szCs w:val="24"/>
        </w:rPr>
      </w:pPr>
    </w:p>
    <w:sdt>
      <w:sdtPr>
        <w:rPr>
          <w:rFonts w:asciiTheme="minorHAnsi" w:eastAsiaTheme="minorEastAsia" w:hAnsiTheme="minorHAnsi" w:cstheme="minorBidi"/>
          <w:b w:val="0"/>
          <w:bCs w:val="0"/>
          <w:color w:val="auto"/>
          <w:sz w:val="22"/>
          <w:szCs w:val="22"/>
          <w:lang w:val="en-GB"/>
        </w:rPr>
        <w:id w:val="316323860"/>
        <w:docPartObj>
          <w:docPartGallery w:val="Table of Contents"/>
          <w:docPartUnique/>
        </w:docPartObj>
      </w:sdtPr>
      <w:sdtEndPr/>
      <w:sdtContent>
        <w:p w14:paraId="6F8B7209" w14:textId="77777777" w:rsidR="00B116A1" w:rsidRDefault="00B116A1" w:rsidP="00B116A1">
          <w:pPr>
            <w:pStyle w:val="TOCHeading"/>
            <w:spacing w:before="0" w:line="360" w:lineRule="auto"/>
            <w:jc w:val="center"/>
            <w:outlineLvl w:val="0"/>
            <w:rPr>
              <w:rFonts w:ascii="Arial" w:hAnsi="Arial" w:cs="Arial"/>
              <w:color w:val="auto"/>
              <w:sz w:val="24"/>
              <w:szCs w:val="24"/>
            </w:rPr>
          </w:pPr>
          <w:r w:rsidRPr="00B116A1">
            <w:rPr>
              <w:rFonts w:ascii="Arial" w:hAnsi="Arial" w:cs="Arial"/>
              <w:color w:val="auto"/>
              <w:sz w:val="24"/>
              <w:szCs w:val="24"/>
            </w:rPr>
            <w:t>Table of contents</w:t>
          </w:r>
        </w:p>
        <w:p w14:paraId="53A2A50D" w14:textId="77777777" w:rsidR="00B116A1" w:rsidRPr="00B116A1" w:rsidRDefault="00B116A1" w:rsidP="00B116A1">
          <w:pPr>
            <w:rPr>
              <w:lang w:val="en-US"/>
            </w:rPr>
          </w:pPr>
        </w:p>
        <w:p w14:paraId="21A2BF36" w14:textId="77777777" w:rsidR="00B116A1" w:rsidRPr="00B116A1" w:rsidRDefault="00B116A1">
          <w:pPr>
            <w:pStyle w:val="TOC1"/>
            <w:tabs>
              <w:tab w:val="right" w:leader="dot" w:pos="9350"/>
            </w:tabs>
            <w:rPr>
              <w:b/>
              <w:noProof/>
            </w:rPr>
          </w:pPr>
          <w:r>
            <w:fldChar w:fldCharType="begin"/>
          </w:r>
          <w:r>
            <w:instrText xml:space="preserve"> TOC \o "1-3" \h \z \u </w:instrText>
          </w:r>
          <w:r>
            <w:fldChar w:fldCharType="separate"/>
          </w:r>
          <w:hyperlink w:anchor="_Toc182904121" w:history="1">
            <w:r w:rsidRPr="00B116A1">
              <w:rPr>
                <w:rStyle w:val="Hyperlink"/>
                <w:rFonts w:ascii="Arial" w:hAnsi="Arial" w:cs="Arial"/>
                <w:b/>
                <w:noProof/>
              </w:rPr>
              <w:t>Introduction</w:t>
            </w:r>
            <w:r w:rsidRPr="00B116A1">
              <w:rPr>
                <w:b/>
                <w:noProof/>
                <w:webHidden/>
              </w:rPr>
              <w:tab/>
            </w:r>
            <w:r w:rsidRPr="00B116A1">
              <w:rPr>
                <w:b/>
                <w:noProof/>
                <w:webHidden/>
              </w:rPr>
              <w:fldChar w:fldCharType="begin"/>
            </w:r>
            <w:r w:rsidRPr="00B116A1">
              <w:rPr>
                <w:b/>
                <w:noProof/>
                <w:webHidden/>
              </w:rPr>
              <w:instrText xml:space="preserve"> PAGEREF _Toc182904121 \h </w:instrText>
            </w:r>
            <w:r w:rsidRPr="00B116A1">
              <w:rPr>
                <w:b/>
                <w:noProof/>
                <w:webHidden/>
              </w:rPr>
            </w:r>
            <w:r w:rsidRPr="00B116A1">
              <w:rPr>
                <w:b/>
                <w:noProof/>
                <w:webHidden/>
              </w:rPr>
              <w:fldChar w:fldCharType="separate"/>
            </w:r>
            <w:r w:rsidR="00E3581D">
              <w:rPr>
                <w:b/>
                <w:noProof/>
                <w:webHidden/>
              </w:rPr>
              <w:t>3</w:t>
            </w:r>
            <w:r w:rsidRPr="00B116A1">
              <w:rPr>
                <w:b/>
                <w:noProof/>
                <w:webHidden/>
              </w:rPr>
              <w:fldChar w:fldCharType="end"/>
            </w:r>
          </w:hyperlink>
        </w:p>
        <w:p w14:paraId="7B8E4C23" w14:textId="77777777" w:rsidR="00B116A1" w:rsidRPr="00B116A1" w:rsidRDefault="00B116A1">
          <w:pPr>
            <w:pStyle w:val="TOC1"/>
            <w:tabs>
              <w:tab w:val="right" w:leader="dot" w:pos="9350"/>
            </w:tabs>
            <w:rPr>
              <w:b/>
              <w:noProof/>
            </w:rPr>
          </w:pPr>
          <w:hyperlink w:anchor="_Toc182904122" w:history="1">
            <w:r w:rsidRPr="00B116A1">
              <w:rPr>
                <w:rStyle w:val="Hyperlink"/>
                <w:rFonts w:ascii="Arial" w:hAnsi="Arial" w:cs="Arial"/>
                <w:b/>
                <w:noProof/>
              </w:rPr>
              <w:t>The Role of EI in the Workplace and FAYE Inc</w:t>
            </w:r>
            <w:r w:rsidRPr="00B116A1">
              <w:rPr>
                <w:b/>
                <w:noProof/>
                <w:webHidden/>
              </w:rPr>
              <w:tab/>
            </w:r>
            <w:r w:rsidRPr="00B116A1">
              <w:rPr>
                <w:b/>
                <w:noProof/>
                <w:webHidden/>
              </w:rPr>
              <w:fldChar w:fldCharType="begin"/>
            </w:r>
            <w:r w:rsidRPr="00B116A1">
              <w:rPr>
                <w:b/>
                <w:noProof/>
                <w:webHidden/>
              </w:rPr>
              <w:instrText xml:space="preserve"> PAGEREF _Toc182904122 \h </w:instrText>
            </w:r>
            <w:r w:rsidRPr="00B116A1">
              <w:rPr>
                <w:b/>
                <w:noProof/>
                <w:webHidden/>
              </w:rPr>
            </w:r>
            <w:r w:rsidRPr="00B116A1">
              <w:rPr>
                <w:b/>
                <w:noProof/>
                <w:webHidden/>
              </w:rPr>
              <w:fldChar w:fldCharType="separate"/>
            </w:r>
            <w:r w:rsidR="00E3581D">
              <w:rPr>
                <w:b/>
                <w:noProof/>
                <w:webHidden/>
              </w:rPr>
              <w:t>4</w:t>
            </w:r>
            <w:r w:rsidRPr="00B116A1">
              <w:rPr>
                <w:b/>
                <w:noProof/>
                <w:webHidden/>
              </w:rPr>
              <w:fldChar w:fldCharType="end"/>
            </w:r>
          </w:hyperlink>
        </w:p>
        <w:p w14:paraId="1D0BCC89" w14:textId="77777777" w:rsidR="00B116A1" w:rsidRPr="00B116A1" w:rsidRDefault="00B116A1">
          <w:pPr>
            <w:pStyle w:val="TOC1"/>
            <w:tabs>
              <w:tab w:val="right" w:leader="dot" w:pos="9350"/>
            </w:tabs>
            <w:rPr>
              <w:b/>
              <w:noProof/>
            </w:rPr>
          </w:pPr>
          <w:hyperlink w:anchor="_Toc182904123" w:history="1">
            <w:r w:rsidRPr="00B116A1">
              <w:rPr>
                <w:rStyle w:val="Hyperlink"/>
                <w:rFonts w:ascii="Arial" w:hAnsi="Arial" w:cs="Arial"/>
                <w:b/>
                <w:noProof/>
              </w:rPr>
              <w:t>Emotional Intelligence Models to Enhance Clarke’s Workplace Abilities</w:t>
            </w:r>
            <w:r w:rsidRPr="00B116A1">
              <w:rPr>
                <w:b/>
                <w:noProof/>
                <w:webHidden/>
              </w:rPr>
              <w:tab/>
            </w:r>
            <w:r w:rsidRPr="00B116A1">
              <w:rPr>
                <w:b/>
                <w:noProof/>
                <w:webHidden/>
              </w:rPr>
              <w:fldChar w:fldCharType="begin"/>
            </w:r>
            <w:r w:rsidRPr="00B116A1">
              <w:rPr>
                <w:b/>
                <w:noProof/>
                <w:webHidden/>
              </w:rPr>
              <w:instrText xml:space="preserve"> PAGEREF _Toc182904123 \h </w:instrText>
            </w:r>
            <w:r w:rsidRPr="00B116A1">
              <w:rPr>
                <w:b/>
                <w:noProof/>
                <w:webHidden/>
              </w:rPr>
            </w:r>
            <w:r w:rsidRPr="00B116A1">
              <w:rPr>
                <w:b/>
                <w:noProof/>
                <w:webHidden/>
              </w:rPr>
              <w:fldChar w:fldCharType="separate"/>
            </w:r>
            <w:r w:rsidR="00E3581D">
              <w:rPr>
                <w:b/>
                <w:noProof/>
                <w:webHidden/>
              </w:rPr>
              <w:t>5</w:t>
            </w:r>
            <w:r w:rsidRPr="00B116A1">
              <w:rPr>
                <w:b/>
                <w:noProof/>
                <w:webHidden/>
              </w:rPr>
              <w:fldChar w:fldCharType="end"/>
            </w:r>
          </w:hyperlink>
        </w:p>
        <w:p w14:paraId="68B253F2" w14:textId="77777777" w:rsidR="00B116A1" w:rsidRPr="00B116A1" w:rsidRDefault="00B116A1">
          <w:pPr>
            <w:pStyle w:val="TOC1"/>
            <w:tabs>
              <w:tab w:val="right" w:leader="dot" w:pos="9350"/>
            </w:tabs>
            <w:rPr>
              <w:b/>
              <w:noProof/>
            </w:rPr>
          </w:pPr>
          <w:hyperlink w:anchor="_Toc182904124" w:history="1">
            <w:r w:rsidRPr="00B116A1">
              <w:rPr>
                <w:rStyle w:val="Hyperlink"/>
                <w:rFonts w:ascii="Arial" w:hAnsi="Arial" w:cs="Arial"/>
                <w:b/>
                <w:noProof/>
              </w:rPr>
              <w:t>The Role of Culture in Understanding Emotional Intelligence and Mindfulness of Employees</w:t>
            </w:r>
            <w:r w:rsidRPr="00B116A1">
              <w:rPr>
                <w:b/>
                <w:noProof/>
                <w:webHidden/>
              </w:rPr>
              <w:tab/>
            </w:r>
            <w:r w:rsidRPr="00B116A1">
              <w:rPr>
                <w:b/>
                <w:noProof/>
                <w:webHidden/>
              </w:rPr>
              <w:fldChar w:fldCharType="begin"/>
            </w:r>
            <w:r w:rsidRPr="00B116A1">
              <w:rPr>
                <w:b/>
                <w:noProof/>
                <w:webHidden/>
              </w:rPr>
              <w:instrText xml:space="preserve"> PAGEREF _Toc182904124 \h </w:instrText>
            </w:r>
            <w:r w:rsidRPr="00B116A1">
              <w:rPr>
                <w:b/>
                <w:noProof/>
                <w:webHidden/>
              </w:rPr>
            </w:r>
            <w:r w:rsidRPr="00B116A1">
              <w:rPr>
                <w:b/>
                <w:noProof/>
                <w:webHidden/>
              </w:rPr>
              <w:fldChar w:fldCharType="separate"/>
            </w:r>
            <w:r w:rsidR="00E3581D">
              <w:rPr>
                <w:b/>
                <w:noProof/>
                <w:webHidden/>
              </w:rPr>
              <w:t>7</w:t>
            </w:r>
            <w:r w:rsidRPr="00B116A1">
              <w:rPr>
                <w:b/>
                <w:noProof/>
                <w:webHidden/>
              </w:rPr>
              <w:fldChar w:fldCharType="end"/>
            </w:r>
          </w:hyperlink>
        </w:p>
        <w:p w14:paraId="1C4B6340" w14:textId="77777777" w:rsidR="00B116A1" w:rsidRPr="00B116A1" w:rsidRDefault="00B116A1">
          <w:pPr>
            <w:pStyle w:val="TOC1"/>
            <w:tabs>
              <w:tab w:val="right" w:leader="dot" w:pos="9350"/>
            </w:tabs>
            <w:rPr>
              <w:b/>
              <w:noProof/>
            </w:rPr>
          </w:pPr>
          <w:hyperlink w:anchor="_Toc182904125" w:history="1">
            <w:r w:rsidRPr="00B116A1">
              <w:rPr>
                <w:rStyle w:val="Hyperlink"/>
                <w:rFonts w:ascii="Arial" w:hAnsi="Arial" w:cs="Arial"/>
                <w:b/>
                <w:noProof/>
              </w:rPr>
              <w:t>Recommendations for Harnessing Emotional Intelligence and Mindfulness at FAYE Inc.</w:t>
            </w:r>
            <w:r w:rsidRPr="00B116A1">
              <w:rPr>
                <w:b/>
                <w:noProof/>
                <w:webHidden/>
              </w:rPr>
              <w:tab/>
            </w:r>
            <w:r w:rsidRPr="00B116A1">
              <w:rPr>
                <w:b/>
                <w:noProof/>
                <w:webHidden/>
              </w:rPr>
              <w:fldChar w:fldCharType="begin"/>
            </w:r>
            <w:r w:rsidRPr="00B116A1">
              <w:rPr>
                <w:b/>
                <w:noProof/>
                <w:webHidden/>
              </w:rPr>
              <w:instrText xml:space="preserve"> PAGEREF _Toc182904125 \h </w:instrText>
            </w:r>
            <w:r w:rsidRPr="00B116A1">
              <w:rPr>
                <w:b/>
                <w:noProof/>
                <w:webHidden/>
              </w:rPr>
            </w:r>
            <w:r w:rsidRPr="00B116A1">
              <w:rPr>
                <w:b/>
                <w:noProof/>
                <w:webHidden/>
              </w:rPr>
              <w:fldChar w:fldCharType="separate"/>
            </w:r>
            <w:r w:rsidR="00E3581D">
              <w:rPr>
                <w:b/>
                <w:noProof/>
                <w:webHidden/>
              </w:rPr>
              <w:t>10</w:t>
            </w:r>
            <w:r w:rsidRPr="00B116A1">
              <w:rPr>
                <w:b/>
                <w:noProof/>
                <w:webHidden/>
              </w:rPr>
              <w:fldChar w:fldCharType="end"/>
            </w:r>
          </w:hyperlink>
        </w:p>
        <w:p w14:paraId="132B5D27" w14:textId="77777777" w:rsidR="00B116A1" w:rsidRPr="00B116A1" w:rsidRDefault="00B116A1">
          <w:pPr>
            <w:pStyle w:val="TOC1"/>
            <w:tabs>
              <w:tab w:val="right" w:leader="dot" w:pos="9350"/>
            </w:tabs>
            <w:rPr>
              <w:b/>
              <w:noProof/>
            </w:rPr>
          </w:pPr>
          <w:hyperlink w:anchor="_Toc182904126" w:history="1">
            <w:r w:rsidRPr="00B116A1">
              <w:rPr>
                <w:rStyle w:val="Hyperlink"/>
                <w:rFonts w:ascii="Arial" w:hAnsi="Arial" w:cs="Arial"/>
                <w:b/>
                <w:noProof/>
              </w:rPr>
              <w:t>Conclusion</w:t>
            </w:r>
            <w:r w:rsidRPr="00B116A1">
              <w:rPr>
                <w:b/>
                <w:noProof/>
                <w:webHidden/>
              </w:rPr>
              <w:tab/>
            </w:r>
            <w:r w:rsidRPr="00B116A1">
              <w:rPr>
                <w:b/>
                <w:noProof/>
                <w:webHidden/>
              </w:rPr>
              <w:fldChar w:fldCharType="begin"/>
            </w:r>
            <w:r w:rsidRPr="00B116A1">
              <w:rPr>
                <w:b/>
                <w:noProof/>
                <w:webHidden/>
              </w:rPr>
              <w:instrText xml:space="preserve"> PAGEREF _Toc182904126 \h </w:instrText>
            </w:r>
            <w:r w:rsidRPr="00B116A1">
              <w:rPr>
                <w:b/>
                <w:noProof/>
                <w:webHidden/>
              </w:rPr>
            </w:r>
            <w:r w:rsidRPr="00B116A1">
              <w:rPr>
                <w:b/>
                <w:noProof/>
                <w:webHidden/>
              </w:rPr>
              <w:fldChar w:fldCharType="separate"/>
            </w:r>
            <w:r w:rsidR="00E3581D">
              <w:rPr>
                <w:b/>
                <w:noProof/>
                <w:webHidden/>
              </w:rPr>
              <w:t>13</w:t>
            </w:r>
            <w:r w:rsidRPr="00B116A1">
              <w:rPr>
                <w:b/>
                <w:noProof/>
                <w:webHidden/>
              </w:rPr>
              <w:fldChar w:fldCharType="end"/>
            </w:r>
          </w:hyperlink>
        </w:p>
        <w:p w14:paraId="01A15EEA" w14:textId="77777777" w:rsidR="00B116A1" w:rsidRPr="00B116A1" w:rsidRDefault="00B116A1">
          <w:pPr>
            <w:pStyle w:val="TOC1"/>
            <w:tabs>
              <w:tab w:val="right" w:leader="dot" w:pos="9350"/>
            </w:tabs>
            <w:rPr>
              <w:b/>
              <w:noProof/>
            </w:rPr>
          </w:pPr>
          <w:hyperlink w:anchor="_Toc182904127" w:history="1">
            <w:r w:rsidRPr="00B116A1">
              <w:rPr>
                <w:rStyle w:val="Hyperlink"/>
                <w:rFonts w:ascii="Arial" w:hAnsi="Arial" w:cs="Arial"/>
                <w:b/>
                <w:noProof/>
              </w:rPr>
              <w:t>References</w:t>
            </w:r>
            <w:r w:rsidRPr="00B116A1">
              <w:rPr>
                <w:b/>
                <w:noProof/>
                <w:webHidden/>
              </w:rPr>
              <w:tab/>
            </w:r>
            <w:r w:rsidRPr="00B116A1">
              <w:rPr>
                <w:b/>
                <w:noProof/>
                <w:webHidden/>
              </w:rPr>
              <w:fldChar w:fldCharType="begin"/>
            </w:r>
            <w:r w:rsidRPr="00B116A1">
              <w:rPr>
                <w:b/>
                <w:noProof/>
                <w:webHidden/>
              </w:rPr>
              <w:instrText xml:space="preserve"> PAGEREF _Toc182904127 \h </w:instrText>
            </w:r>
            <w:r w:rsidRPr="00B116A1">
              <w:rPr>
                <w:b/>
                <w:noProof/>
                <w:webHidden/>
              </w:rPr>
            </w:r>
            <w:r w:rsidRPr="00B116A1">
              <w:rPr>
                <w:b/>
                <w:noProof/>
                <w:webHidden/>
              </w:rPr>
              <w:fldChar w:fldCharType="separate"/>
            </w:r>
            <w:r w:rsidR="00E3581D">
              <w:rPr>
                <w:b/>
                <w:noProof/>
                <w:webHidden/>
              </w:rPr>
              <w:t>14</w:t>
            </w:r>
            <w:r w:rsidRPr="00B116A1">
              <w:rPr>
                <w:b/>
                <w:noProof/>
                <w:webHidden/>
              </w:rPr>
              <w:fldChar w:fldCharType="end"/>
            </w:r>
          </w:hyperlink>
        </w:p>
        <w:p w14:paraId="26C2DDE6" w14:textId="77777777" w:rsidR="00B116A1" w:rsidRDefault="00B116A1">
          <w:pPr>
            <w:pStyle w:val="TOC1"/>
            <w:tabs>
              <w:tab w:val="right" w:leader="dot" w:pos="9350"/>
            </w:tabs>
            <w:rPr>
              <w:noProof/>
            </w:rPr>
          </w:pPr>
          <w:hyperlink w:anchor="_Toc182904128" w:history="1">
            <w:r w:rsidRPr="00B116A1">
              <w:rPr>
                <w:rStyle w:val="Hyperlink"/>
                <w:rFonts w:ascii="Arial" w:hAnsi="Arial" w:cs="Arial"/>
                <w:b/>
                <w:noProof/>
              </w:rPr>
              <w:t>Appendices</w:t>
            </w:r>
            <w:r w:rsidRPr="00B116A1">
              <w:rPr>
                <w:b/>
                <w:noProof/>
                <w:webHidden/>
              </w:rPr>
              <w:tab/>
            </w:r>
            <w:r w:rsidRPr="00B116A1">
              <w:rPr>
                <w:b/>
                <w:noProof/>
                <w:webHidden/>
              </w:rPr>
              <w:fldChar w:fldCharType="begin"/>
            </w:r>
            <w:r w:rsidRPr="00B116A1">
              <w:rPr>
                <w:b/>
                <w:noProof/>
                <w:webHidden/>
              </w:rPr>
              <w:instrText xml:space="preserve"> PAGEREF _Toc182904128 \h </w:instrText>
            </w:r>
            <w:r w:rsidRPr="00B116A1">
              <w:rPr>
                <w:b/>
                <w:noProof/>
                <w:webHidden/>
              </w:rPr>
            </w:r>
            <w:r w:rsidRPr="00B116A1">
              <w:rPr>
                <w:b/>
                <w:noProof/>
                <w:webHidden/>
              </w:rPr>
              <w:fldChar w:fldCharType="separate"/>
            </w:r>
            <w:r w:rsidR="00E3581D">
              <w:rPr>
                <w:b/>
                <w:noProof/>
                <w:webHidden/>
              </w:rPr>
              <w:t>16</w:t>
            </w:r>
            <w:r w:rsidRPr="00B116A1">
              <w:rPr>
                <w:b/>
                <w:noProof/>
                <w:webHidden/>
              </w:rPr>
              <w:fldChar w:fldCharType="end"/>
            </w:r>
          </w:hyperlink>
        </w:p>
        <w:p w14:paraId="1CC77E73" w14:textId="77777777" w:rsidR="00B116A1" w:rsidRDefault="00B116A1">
          <w:r>
            <w:fldChar w:fldCharType="end"/>
          </w:r>
        </w:p>
      </w:sdtContent>
    </w:sdt>
    <w:p w14:paraId="2C4AC21B" w14:textId="77777777" w:rsidR="00B116A1" w:rsidRDefault="00B116A1" w:rsidP="00196F49">
      <w:pPr>
        <w:pStyle w:val="Heading1"/>
        <w:spacing w:before="0" w:line="360" w:lineRule="auto"/>
        <w:jc w:val="center"/>
        <w:rPr>
          <w:rFonts w:ascii="Arial" w:hAnsi="Arial" w:cs="Arial"/>
          <w:color w:val="auto"/>
          <w:sz w:val="24"/>
          <w:szCs w:val="24"/>
        </w:rPr>
      </w:pPr>
    </w:p>
    <w:p w14:paraId="4B054A1B" w14:textId="77777777" w:rsidR="00B116A1" w:rsidRDefault="00B116A1" w:rsidP="00196F49">
      <w:pPr>
        <w:pStyle w:val="Heading1"/>
        <w:spacing w:before="0" w:line="360" w:lineRule="auto"/>
        <w:jc w:val="center"/>
        <w:rPr>
          <w:rFonts w:ascii="Arial" w:hAnsi="Arial" w:cs="Arial"/>
          <w:color w:val="auto"/>
          <w:sz w:val="24"/>
          <w:szCs w:val="24"/>
        </w:rPr>
      </w:pPr>
    </w:p>
    <w:p w14:paraId="24F8CA29" w14:textId="77777777" w:rsidR="00B116A1" w:rsidRDefault="00B116A1" w:rsidP="00196F49">
      <w:pPr>
        <w:pStyle w:val="Heading1"/>
        <w:spacing w:before="0" w:line="360" w:lineRule="auto"/>
        <w:jc w:val="center"/>
        <w:rPr>
          <w:rFonts w:ascii="Arial" w:hAnsi="Arial" w:cs="Arial"/>
          <w:color w:val="auto"/>
          <w:sz w:val="24"/>
          <w:szCs w:val="24"/>
        </w:rPr>
      </w:pPr>
    </w:p>
    <w:p w14:paraId="777048AE" w14:textId="77777777" w:rsidR="00B116A1" w:rsidRDefault="00B116A1" w:rsidP="00196F49">
      <w:pPr>
        <w:pStyle w:val="Heading1"/>
        <w:spacing w:before="0" w:line="360" w:lineRule="auto"/>
        <w:jc w:val="center"/>
        <w:rPr>
          <w:rFonts w:ascii="Arial" w:hAnsi="Arial" w:cs="Arial"/>
          <w:color w:val="auto"/>
          <w:sz w:val="24"/>
          <w:szCs w:val="24"/>
        </w:rPr>
      </w:pPr>
    </w:p>
    <w:p w14:paraId="29A1277C" w14:textId="77777777" w:rsidR="00B116A1" w:rsidRDefault="00B116A1" w:rsidP="00196F49">
      <w:pPr>
        <w:pStyle w:val="Heading1"/>
        <w:spacing w:before="0" w:line="360" w:lineRule="auto"/>
        <w:jc w:val="center"/>
        <w:rPr>
          <w:rFonts w:ascii="Arial" w:hAnsi="Arial" w:cs="Arial"/>
          <w:color w:val="auto"/>
          <w:sz w:val="24"/>
          <w:szCs w:val="24"/>
        </w:rPr>
      </w:pPr>
    </w:p>
    <w:p w14:paraId="267485A8" w14:textId="77777777" w:rsidR="00B116A1" w:rsidRDefault="00B116A1" w:rsidP="00B116A1"/>
    <w:p w14:paraId="5F384E0E" w14:textId="77777777" w:rsidR="00B116A1" w:rsidRDefault="00B116A1" w:rsidP="00B116A1"/>
    <w:p w14:paraId="0E1748A1" w14:textId="77777777" w:rsidR="00B116A1" w:rsidRDefault="00B116A1" w:rsidP="00B116A1"/>
    <w:p w14:paraId="2E49FE4A" w14:textId="77777777" w:rsidR="00B116A1" w:rsidRDefault="00B116A1" w:rsidP="00B116A1"/>
    <w:p w14:paraId="67AD2064" w14:textId="77777777" w:rsidR="00B116A1" w:rsidRDefault="00B116A1" w:rsidP="00B116A1"/>
    <w:p w14:paraId="77C08F6A" w14:textId="77777777" w:rsidR="00B116A1" w:rsidRDefault="00B116A1" w:rsidP="00B116A1"/>
    <w:p w14:paraId="314AD5B6" w14:textId="77777777" w:rsidR="00B116A1" w:rsidRDefault="00B116A1" w:rsidP="00B116A1"/>
    <w:p w14:paraId="1EF578DE" w14:textId="77777777" w:rsidR="00B116A1" w:rsidRDefault="00B116A1" w:rsidP="00B116A1"/>
    <w:p w14:paraId="4A2A96A5" w14:textId="77777777" w:rsidR="00B116A1" w:rsidRDefault="00B116A1" w:rsidP="00B116A1"/>
    <w:p w14:paraId="5EE2020B" w14:textId="77777777" w:rsidR="00B116A1" w:rsidRDefault="00B116A1" w:rsidP="00B116A1"/>
    <w:p w14:paraId="1F75527D" w14:textId="77777777" w:rsidR="00B116A1" w:rsidRPr="00B116A1" w:rsidRDefault="00B116A1" w:rsidP="00B116A1"/>
    <w:p w14:paraId="72EA4DDD" w14:textId="77777777" w:rsidR="005D6E7F" w:rsidRDefault="005D6E7F" w:rsidP="00196F49">
      <w:pPr>
        <w:pStyle w:val="Heading1"/>
        <w:spacing w:before="0" w:line="360" w:lineRule="auto"/>
        <w:jc w:val="center"/>
        <w:rPr>
          <w:rFonts w:ascii="Arial" w:hAnsi="Arial" w:cs="Arial"/>
          <w:color w:val="auto"/>
          <w:sz w:val="24"/>
          <w:szCs w:val="24"/>
        </w:rPr>
        <w:sectPr w:rsidR="005D6E7F" w:rsidSect="005D6E7F">
          <w:footerReference w:type="default" r:id="rId8"/>
          <w:pgSz w:w="12240" w:h="15840"/>
          <w:pgMar w:top="1440" w:right="1440" w:bottom="1440" w:left="1440" w:header="708" w:footer="708" w:gutter="0"/>
          <w:pgNumType w:start="3"/>
          <w:cols w:space="708"/>
          <w:docGrid w:linePitch="360"/>
        </w:sectPr>
      </w:pPr>
      <w:bookmarkStart w:id="0" w:name="_Toc182904121"/>
    </w:p>
    <w:p w14:paraId="21BA09ED" w14:textId="77777777" w:rsidR="005E162E" w:rsidRPr="00196F49" w:rsidRDefault="005E162E" w:rsidP="00196F49">
      <w:pPr>
        <w:pStyle w:val="Heading1"/>
        <w:spacing w:before="0" w:line="360" w:lineRule="auto"/>
        <w:jc w:val="center"/>
        <w:rPr>
          <w:rFonts w:ascii="Arial" w:hAnsi="Arial" w:cs="Arial"/>
          <w:color w:val="auto"/>
          <w:sz w:val="24"/>
          <w:szCs w:val="24"/>
        </w:rPr>
      </w:pPr>
      <w:r w:rsidRPr="00196F49">
        <w:rPr>
          <w:rFonts w:ascii="Arial" w:hAnsi="Arial" w:cs="Arial"/>
          <w:color w:val="auto"/>
          <w:sz w:val="24"/>
          <w:szCs w:val="24"/>
        </w:rPr>
        <w:t>Introduction</w:t>
      </w:r>
      <w:bookmarkEnd w:id="0"/>
    </w:p>
    <w:p w14:paraId="791B9F7D" w14:textId="77777777" w:rsidR="005E162E" w:rsidRPr="005E162E" w:rsidRDefault="005E162E" w:rsidP="005E162E">
      <w:pPr>
        <w:spacing w:after="0" w:line="360" w:lineRule="auto"/>
        <w:rPr>
          <w:rFonts w:ascii="Arial" w:hAnsi="Arial" w:cs="Arial"/>
          <w:sz w:val="24"/>
          <w:szCs w:val="24"/>
        </w:rPr>
      </w:pPr>
    </w:p>
    <w:p w14:paraId="33C268CF" w14:textId="77777777" w:rsidR="007F7990" w:rsidRDefault="00196F49" w:rsidP="007F7990">
      <w:pPr>
        <w:spacing w:after="0" w:line="360" w:lineRule="auto"/>
        <w:ind w:firstLine="720"/>
        <w:jc w:val="both"/>
        <w:rPr>
          <w:rFonts w:ascii="Arial" w:hAnsi="Arial" w:cs="Arial"/>
          <w:shd w:val="clear" w:color="auto" w:fill="FFFFFF"/>
        </w:rPr>
      </w:pPr>
      <w:r w:rsidRPr="007F7990">
        <w:rPr>
          <w:rFonts w:ascii="Arial" w:hAnsi="Arial" w:cs="Arial"/>
          <w:shd w:val="clear" w:color="auto" w:fill="FFFFFF"/>
        </w:rPr>
        <w:t xml:space="preserve">In today’s increasingly global business </w:t>
      </w:r>
      <w:r w:rsidR="00B116A1">
        <w:rPr>
          <w:rFonts w:ascii="Arial" w:hAnsi="Arial" w:cs="Arial"/>
          <w:shd w:val="clear" w:color="auto" w:fill="FFFFFF"/>
        </w:rPr>
        <w:t>organisation</w:t>
      </w:r>
      <w:r w:rsidRPr="007F7990">
        <w:rPr>
          <w:rFonts w:ascii="Arial" w:hAnsi="Arial" w:cs="Arial"/>
          <w:shd w:val="clear" w:color="auto" w:fill="FFFFFF"/>
        </w:rPr>
        <w:t xml:space="preserve">, </w:t>
      </w:r>
      <w:r w:rsidR="00B116A1">
        <w:rPr>
          <w:rFonts w:ascii="Arial" w:hAnsi="Arial" w:cs="Arial"/>
          <w:shd w:val="clear" w:color="auto" w:fill="FFFFFF"/>
        </w:rPr>
        <w:t>organisations such as Faye</w:t>
      </w:r>
      <w:r w:rsidRPr="007F7990">
        <w:rPr>
          <w:rFonts w:ascii="Arial" w:hAnsi="Arial" w:cs="Arial"/>
          <w:shd w:val="clear" w:color="auto" w:fill="FFFFFF"/>
        </w:rPr>
        <w:t xml:space="preserve"> Inc. are said to demographically represent a mix of people from various cultural and regional backgrounds as well as different societal norms and values. Rather, the difference also is stiff at challenges, particularly communication, behavio</w:t>
      </w:r>
      <w:r w:rsidR="007F7990">
        <w:rPr>
          <w:rFonts w:ascii="Arial" w:hAnsi="Arial" w:cs="Arial"/>
          <w:shd w:val="clear" w:color="auto" w:fill="FFFFFF"/>
        </w:rPr>
        <w:t>u</w:t>
      </w:r>
      <w:r w:rsidRPr="007F7990">
        <w:rPr>
          <w:rFonts w:ascii="Arial" w:hAnsi="Arial" w:cs="Arial"/>
          <w:shd w:val="clear" w:color="auto" w:fill="FFFFFF"/>
        </w:rPr>
        <w:t>r, and workplace interaction. Such challenges are more heightened in leadership positions that require quite sensitive and flexible personalities, making it a must to embrace cultural intelligence, along with emotional intelligence (EI) to sustain a peaceful and productive atmosphere. This pap</w:t>
      </w:r>
      <w:r w:rsidR="00B116A1">
        <w:rPr>
          <w:rFonts w:ascii="Arial" w:hAnsi="Arial" w:cs="Arial"/>
          <w:shd w:val="clear" w:color="auto" w:fill="FFFFFF"/>
        </w:rPr>
        <w:t>er provides a case study of Faye</w:t>
      </w:r>
      <w:r w:rsidRPr="007F7990">
        <w:rPr>
          <w:rFonts w:ascii="Arial" w:hAnsi="Arial" w:cs="Arial"/>
          <w:shd w:val="clear" w:color="auto" w:fill="FFFFFF"/>
        </w:rPr>
        <w:t xml:space="preserve"> Inc. where issues have erupted through the behavio</w:t>
      </w:r>
      <w:r w:rsidR="007F7990">
        <w:rPr>
          <w:rFonts w:ascii="Arial" w:hAnsi="Arial" w:cs="Arial"/>
          <w:shd w:val="clear" w:color="auto" w:fill="FFFFFF"/>
        </w:rPr>
        <w:t>u</w:t>
      </w:r>
      <w:r w:rsidRPr="007F7990">
        <w:rPr>
          <w:rFonts w:ascii="Arial" w:hAnsi="Arial" w:cs="Arial"/>
          <w:shd w:val="clear" w:color="auto" w:fill="FFFFFF"/>
        </w:rPr>
        <w:t>r and communication misunderstanding of a newly hired supervisor named Clarke</w:t>
      </w:r>
      <w:r w:rsidR="005D6E7F">
        <w:rPr>
          <w:rFonts w:ascii="Arial" w:hAnsi="Arial" w:cs="Arial"/>
          <w:shd w:val="clear" w:color="auto" w:fill="FFFFFF"/>
        </w:rPr>
        <w:t xml:space="preserve"> (</w:t>
      </w:r>
      <w:proofErr w:type="spellStart"/>
      <w:r w:rsidR="005D6E7F">
        <w:rPr>
          <w:rFonts w:ascii="Arial" w:hAnsi="Arial" w:cs="Arial"/>
        </w:rPr>
        <w:t>Bardach</w:t>
      </w:r>
      <w:proofErr w:type="spellEnd"/>
      <w:r w:rsidR="005D6E7F">
        <w:rPr>
          <w:rFonts w:ascii="Arial" w:hAnsi="Arial" w:cs="Arial"/>
        </w:rPr>
        <w:t xml:space="preserve"> et al.,</w:t>
      </w:r>
      <w:r w:rsidR="005D6E7F" w:rsidRPr="00B116A1">
        <w:rPr>
          <w:rFonts w:ascii="Arial" w:hAnsi="Arial" w:cs="Arial"/>
        </w:rPr>
        <w:t xml:space="preserve"> 2020)</w:t>
      </w:r>
      <w:r w:rsidRPr="007F7990">
        <w:rPr>
          <w:rFonts w:ascii="Arial" w:hAnsi="Arial" w:cs="Arial"/>
          <w:shd w:val="clear" w:color="auto" w:fill="FFFFFF"/>
        </w:rPr>
        <w:t>.</w:t>
      </w:r>
    </w:p>
    <w:p w14:paraId="443BA457" w14:textId="77777777" w:rsidR="005E162E" w:rsidRPr="007F7990" w:rsidRDefault="007D66C7" w:rsidP="007F7990">
      <w:pPr>
        <w:spacing w:after="0" w:line="360" w:lineRule="auto"/>
        <w:ind w:firstLine="720"/>
        <w:jc w:val="both"/>
        <w:rPr>
          <w:rFonts w:ascii="Arial" w:hAnsi="Arial" w:cs="Arial"/>
        </w:rPr>
      </w:pPr>
      <w:r>
        <w:rPr>
          <w:rFonts w:ascii="Arial" w:hAnsi="Arial" w:cs="Arial"/>
          <w:shd w:val="clear" w:color="auto" w:fill="FFFFFF"/>
        </w:rPr>
        <w:t>The paper has</w:t>
      </w:r>
      <w:r w:rsidR="00196F49" w:rsidRPr="007F7990">
        <w:rPr>
          <w:rFonts w:ascii="Arial" w:hAnsi="Arial" w:cs="Arial"/>
          <w:shd w:val="clear" w:color="auto" w:fill="FFFFFF"/>
        </w:rPr>
        <w:t xml:space="preserve"> set out to critically examine the role of emotional intelligence at the workplac</w:t>
      </w:r>
      <w:r w:rsidR="00B116A1">
        <w:rPr>
          <w:rFonts w:ascii="Arial" w:hAnsi="Arial" w:cs="Arial"/>
          <w:shd w:val="clear" w:color="auto" w:fill="FFFFFF"/>
        </w:rPr>
        <w:t>e with special reference to Faye</w:t>
      </w:r>
      <w:r w:rsidR="00196F49" w:rsidRPr="007F7990">
        <w:rPr>
          <w:rFonts w:ascii="Arial" w:hAnsi="Arial" w:cs="Arial"/>
          <w:shd w:val="clear" w:color="auto" w:fill="FFFFFF"/>
        </w:rPr>
        <w:t xml:space="preserve"> Inc. The three objectives of the study are: to investigate the importance of EI in building a positive and inclusive work culture; to recommend solutions for the inter-personal and cross-cultural issues faced by Clarke using EI; and to recommend ways of improving EI among the l</w:t>
      </w:r>
      <w:r w:rsidR="00B116A1">
        <w:rPr>
          <w:rFonts w:ascii="Arial" w:hAnsi="Arial" w:cs="Arial"/>
          <w:shd w:val="clear" w:color="auto" w:fill="FFFFFF"/>
        </w:rPr>
        <w:t>eaders and employees of Faye</w:t>
      </w:r>
      <w:r w:rsidR="00196F49" w:rsidRPr="007F7990">
        <w:rPr>
          <w:rFonts w:ascii="Arial" w:hAnsi="Arial" w:cs="Arial"/>
          <w:shd w:val="clear" w:color="auto" w:fill="FFFFFF"/>
        </w:rPr>
        <w:t xml:space="preserve"> Inc. for a harmonious and productive workplace</w:t>
      </w:r>
      <w:r w:rsidR="005D6E7F">
        <w:rPr>
          <w:rFonts w:ascii="Arial" w:hAnsi="Arial" w:cs="Arial"/>
          <w:shd w:val="clear" w:color="auto" w:fill="FFFFFF"/>
        </w:rPr>
        <w:t xml:space="preserve"> (</w:t>
      </w:r>
      <w:proofErr w:type="spellStart"/>
      <w:r w:rsidR="005D6E7F">
        <w:rPr>
          <w:rFonts w:ascii="Arial" w:hAnsi="Arial" w:cs="Arial"/>
        </w:rPr>
        <w:t>Carmeli</w:t>
      </w:r>
      <w:proofErr w:type="spellEnd"/>
      <w:r w:rsidR="005D6E7F" w:rsidRPr="00B116A1">
        <w:rPr>
          <w:rFonts w:ascii="Arial" w:hAnsi="Arial" w:cs="Arial"/>
        </w:rPr>
        <w:t xml:space="preserve"> and</w:t>
      </w:r>
      <w:r w:rsidR="005D6E7F">
        <w:rPr>
          <w:rFonts w:ascii="Arial" w:hAnsi="Arial" w:cs="Arial"/>
        </w:rPr>
        <w:t xml:space="preserve"> </w:t>
      </w:r>
      <w:proofErr w:type="spellStart"/>
      <w:r w:rsidR="005D6E7F">
        <w:rPr>
          <w:rFonts w:ascii="Arial" w:hAnsi="Arial" w:cs="Arial"/>
        </w:rPr>
        <w:t>Gittell</w:t>
      </w:r>
      <w:proofErr w:type="spellEnd"/>
      <w:r w:rsidR="005D6E7F">
        <w:rPr>
          <w:rFonts w:ascii="Arial" w:hAnsi="Arial" w:cs="Arial"/>
        </w:rPr>
        <w:t xml:space="preserve">, </w:t>
      </w:r>
      <w:r w:rsidR="005D6E7F" w:rsidRPr="00B116A1">
        <w:rPr>
          <w:rFonts w:ascii="Arial" w:hAnsi="Arial" w:cs="Arial"/>
        </w:rPr>
        <w:t>2017)</w:t>
      </w:r>
      <w:r w:rsidR="00196F49" w:rsidRPr="007F7990">
        <w:rPr>
          <w:rFonts w:ascii="Arial" w:hAnsi="Arial" w:cs="Arial"/>
          <w:shd w:val="clear" w:color="auto" w:fill="FFFFFF"/>
        </w:rPr>
        <w:t>.</w:t>
      </w:r>
    </w:p>
    <w:p w14:paraId="3F1C80F6" w14:textId="77777777" w:rsidR="005E162E" w:rsidRDefault="005E162E" w:rsidP="005E162E">
      <w:pPr>
        <w:spacing w:after="0" w:line="360" w:lineRule="auto"/>
        <w:rPr>
          <w:rFonts w:ascii="Arial" w:hAnsi="Arial" w:cs="Arial"/>
          <w:sz w:val="24"/>
          <w:szCs w:val="24"/>
        </w:rPr>
      </w:pPr>
    </w:p>
    <w:p w14:paraId="438C31A9" w14:textId="77777777" w:rsidR="00196F49" w:rsidRDefault="00196F49" w:rsidP="005E162E">
      <w:pPr>
        <w:spacing w:after="0" w:line="360" w:lineRule="auto"/>
        <w:rPr>
          <w:rFonts w:ascii="Arial" w:hAnsi="Arial" w:cs="Arial"/>
          <w:sz w:val="24"/>
          <w:szCs w:val="24"/>
        </w:rPr>
      </w:pPr>
    </w:p>
    <w:p w14:paraId="745A077E" w14:textId="77777777" w:rsidR="00196F49" w:rsidRDefault="00196F49" w:rsidP="005E162E">
      <w:pPr>
        <w:spacing w:after="0" w:line="360" w:lineRule="auto"/>
        <w:rPr>
          <w:rFonts w:ascii="Arial" w:hAnsi="Arial" w:cs="Arial"/>
          <w:sz w:val="24"/>
          <w:szCs w:val="24"/>
        </w:rPr>
      </w:pPr>
    </w:p>
    <w:p w14:paraId="3CDE6A94" w14:textId="77777777" w:rsidR="00196F49" w:rsidRDefault="00196F49" w:rsidP="005E162E">
      <w:pPr>
        <w:spacing w:after="0" w:line="360" w:lineRule="auto"/>
        <w:rPr>
          <w:rFonts w:ascii="Arial" w:hAnsi="Arial" w:cs="Arial"/>
          <w:sz w:val="24"/>
          <w:szCs w:val="24"/>
        </w:rPr>
      </w:pPr>
    </w:p>
    <w:p w14:paraId="3BAB88B5" w14:textId="77777777" w:rsidR="00196F49" w:rsidRDefault="00196F49" w:rsidP="005E162E">
      <w:pPr>
        <w:spacing w:after="0" w:line="360" w:lineRule="auto"/>
        <w:rPr>
          <w:rFonts w:ascii="Arial" w:hAnsi="Arial" w:cs="Arial"/>
          <w:sz w:val="24"/>
          <w:szCs w:val="24"/>
        </w:rPr>
      </w:pPr>
    </w:p>
    <w:p w14:paraId="3EA85288" w14:textId="77777777" w:rsidR="00196F49" w:rsidRDefault="00196F49" w:rsidP="005E162E">
      <w:pPr>
        <w:spacing w:after="0" w:line="360" w:lineRule="auto"/>
        <w:rPr>
          <w:rFonts w:ascii="Arial" w:hAnsi="Arial" w:cs="Arial"/>
          <w:sz w:val="24"/>
          <w:szCs w:val="24"/>
        </w:rPr>
      </w:pPr>
    </w:p>
    <w:p w14:paraId="5A730FE2" w14:textId="77777777" w:rsidR="007D66C7" w:rsidRDefault="007D66C7" w:rsidP="005E162E">
      <w:pPr>
        <w:spacing w:after="0" w:line="360" w:lineRule="auto"/>
        <w:rPr>
          <w:rFonts w:ascii="Arial" w:hAnsi="Arial" w:cs="Arial"/>
          <w:sz w:val="24"/>
          <w:szCs w:val="24"/>
        </w:rPr>
      </w:pPr>
    </w:p>
    <w:p w14:paraId="0B354133" w14:textId="77777777" w:rsidR="007D66C7" w:rsidRDefault="007D66C7" w:rsidP="005E162E">
      <w:pPr>
        <w:spacing w:after="0" w:line="360" w:lineRule="auto"/>
        <w:rPr>
          <w:rFonts w:ascii="Arial" w:hAnsi="Arial" w:cs="Arial"/>
          <w:sz w:val="24"/>
          <w:szCs w:val="24"/>
        </w:rPr>
      </w:pPr>
    </w:p>
    <w:p w14:paraId="1512EAD1" w14:textId="77777777" w:rsidR="007D66C7" w:rsidRDefault="007D66C7" w:rsidP="005E162E">
      <w:pPr>
        <w:spacing w:after="0" w:line="360" w:lineRule="auto"/>
        <w:rPr>
          <w:rFonts w:ascii="Arial" w:hAnsi="Arial" w:cs="Arial"/>
          <w:sz w:val="24"/>
          <w:szCs w:val="24"/>
        </w:rPr>
      </w:pPr>
    </w:p>
    <w:p w14:paraId="11C70AA0" w14:textId="77777777" w:rsidR="007D66C7" w:rsidRDefault="007D66C7" w:rsidP="005E162E">
      <w:pPr>
        <w:spacing w:after="0" w:line="360" w:lineRule="auto"/>
        <w:rPr>
          <w:rFonts w:ascii="Arial" w:hAnsi="Arial" w:cs="Arial"/>
          <w:sz w:val="24"/>
          <w:szCs w:val="24"/>
        </w:rPr>
      </w:pPr>
    </w:p>
    <w:p w14:paraId="1BEF6688" w14:textId="77777777" w:rsidR="007D66C7" w:rsidRDefault="007D66C7" w:rsidP="005E162E">
      <w:pPr>
        <w:spacing w:after="0" w:line="360" w:lineRule="auto"/>
        <w:rPr>
          <w:rFonts w:ascii="Arial" w:hAnsi="Arial" w:cs="Arial"/>
          <w:sz w:val="24"/>
          <w:szCs w:val="24"/>
        </w:rPr>
      </w:pPr>
    </w:p>
    <w:p w14:paraId="4A3D310B" w14:textId="77777777" w:rsidR="007D66C7" w:rsidRDefault="007D66C7" w:rsidP="005E162E">
      <w:pPr>
        <w:spacing w:after="0" w:line="360" w:lineRule="auto"/>
        <w:rPr>
          <w:rFonts w:ascii="Arial" w:hAnsi="Arial" w:cs="Arial"/>
          <w:sz w:val="24"/>
          <w:szCs w:val="24"/>
        </w:rPr>
      </w:pPr>
    </w:p>
    <w:p w14:paraId="288F5155" w14:textId="77777777" w:rsidR="00196F49" w:rsidRDefault="00196F49" w:rsidP="005E162E">
      <w:pPr>
        <w:spacing w:after="0" w:line="360" w:lineRule="auto"/>
        <w:rPr>
          <w:rFonts w:ascii="Arial" w:hAnsi="Arial" w:cs="Arial"/>
          <w:sz w:val="24"/>
          <w:szCs w:val="24"/>
        </w:rPr>
      </w:pPr>
    </w:p>
    <w:p w14:paraId="1D2FF7A8" w14:textId="77777777" w:rsidR="00196F49" w:rsidRDefault="00196F49" w:rsidP="005E162E">
      <w:pPr>
        <w:spacing w:after="0" w:line="360" w:lineRule="auto"/>
        <w:rPr>
          <w:rFonts w:ascii="Arial" w:hAnsi="Arial" w:cs="Arial"/>
          <w:sz w:val="24"/>
          <w:szCs w:val="24"/>
        </w:rPr>
      </w:pPr>
    </w:p>
    <w:p w14:paraId="543CB056" w14:textId="77777777" w:rsidR="005E162E" w:rsidRPr="00196F49" w:rsidRDefault="005E162E" w:rsidP="00196F49">
      <w:pPr>
        <w:pStyle w:val="Heading1"/>
        <w:spacing w:before="0" w:line="360" w:lineRule="auto"/>
        <w:jc w:val="center"/>
        <w:rPr>
          <w:rFonts w:ascii="Arial" w:hAnsi="Arial" w:cs="Arial"/>
          <w:color w:val="auto"/>
          <w:sz w:val="24"/>
          <w:szCs w:val="24"/>
        </w:rPr>
      </w:pPr>
      <w:bookmarkStart w:id="1" w:name="_Toc182904122"/>
      <w:r w:rsidRPr="00196F49">
        <w:rPr>
          <w:rFonts w:ascii="Arial" w:hAnsi="Arial" w:cs="Arial"/>
          <w:color w:val="auto"/>
          <w:sz w:val="24"/>
          <w:szCs w:val="24"/>
        </w:rPr>
        <w:t>The Role of E</w:t>
      </w:r>
      <w:r w:rsidR="00196F49" w:rsidRPr="00196F49">
        <w:rPr>
          <w:rFonts w:ascii="Arial" w:hAnsi="Arial" w:cs="Arial"/>
          <w:color w:val="auto"/>
          <w:sz w:val="24"/>
          <w:szCs w:val="24"/>
        </w:rPr>
        <w:t xml:space="preserve">I in the Workplace and FAYE </w:t>
      </w:r>
      <w:proofErr w:type="spellStart"/>
      <w:r w:rsidR="00196F49" w:rsidRPr="00196F49">
        <w:rPr>
          <w:rFonts w:ascii="Arial" w:hAnsi="Arial" w:cs="Arial"/>
          <w:color w:val="auto"/>
          <w:sz w:val="24"/>
          <w:szCs w:val="24"/>
        </w:rPr>
        <w:t>Inc</w:t>
      </w:r>
      <w:bookmarkEnd w:id="1"/>
      <w:proofErr w:type="spellEnd"/>
    </w:p>
    <w:p w14:paraId="3745B7F2" w14:textId="77777777" w:rsidR="005E162E" w:rsidRDefault="005E162E" w:rsidP="005E162E"/>
    <w:p w14:paraId="08AE9D8D"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Emotional intelligence is the ability of a person to recognize, understand, and manage his or her own feelings, as well as the feelings of others. It is an important skill in effective communication, teamwork, and leadership in the workplace. It has four core components which are self-awareness, self-regulation, social awareness or empathy, and relationship management</w:t>
      </w:r>
      <w:r w:rsidR="00DA07BB">
        <w:rPr>
          <w:rFonts w:ascii="Arial" w:hAnsi="Arial" w:cs="Arial"/>
          <w:shd w:val="clear" w:color="auto" w:fill="FFFFFF"/>
        </w:rPr>
        <w:t xml:space="preserve"> (</w:t>
      </w:r>
      <w:r w:rsidR="00DA07BB">
        <w:rPr>
          <w:rFonts w:ascii="Arial" w:hAnsi="Arial" w:cs="Arial"/>
        </w:rPr>
        <w:t>Hess</w:t>
      </w:r>
      <w:r w:rsidR="00DA07BB" w:rsidRPr="00B116A1">
        <w:rPr>
          <w:rFonts w:ascii="Arial" w:hAnsi="Arial" w:cs="Arial"/>
        </w:rPr>
        <w:t xml:space="preserve"> and</w:t>
      </w:r>
      <w:r w:rsidR="00DA07BB">
        <w:rPr>
          <w:rFonts w:ascii="Arial" w:hAnsi="Arial" w:cs="Arial"/>
        </w:rPr>
        <w:t xml:space="preserve"> </w:t>
      </w:r>
      <w:proofErr w:type="spellStart"/>
      <w:r w:rsidR="00DA07BB">
        <w:rPr>
          <w:rFonts w:ascii="Arial" w:hAnsi="Arial" w:cs="Arial"/>
        </w:rPr>
        <w:t>Bacigalupo</w:t>
      </w:r>
      <w:proofErr w:type="spellEnd"/>
      <w:r w:rsidR="00DA07BB">
        <w:rPr>
          <w:rFonts w:ascii="Arial" w:hAnsi="Arial" w:cs="Arial"/>
        </w:rPr>
        <w:t xml:space="preserve">, </w:t>
      </w:r>
      <w:r w:rsidR="00DA07BB" w:rsidRPr="00B116A1">
        <w:rPr>
          <w:rFonts w:ascii="Arial" w:hAnsi="Arial" w:cs="Arial"/>
        </w:rPr>
        <w:t>2018)</w:t>
      </w:r>
      <w:r w:rsidRPr="007D66C7">
        <w:rPr>
          <w:rFonts w:ascii="Arial" w:hAnsi="Arial" w:cs="Arial"/>
          <w:shd w:val="clear" w:color="auto" w:fill="FFFFFF"/>
        </w:rPr>
        <w:t>.</w:t>
      </w:r>
    </w:p>
    <w:p w14:paraId="2DDEED82" w14:textId="77777777" w:rsidR="007D66C7" w:rsidRDefault="007D66C7" w:rsidP="007D66C7">
      <w:pPr>
        <w:spacing w:after="0" w:line="360" w:lineRule="auto"/>
        <w:ind w:firstLine="720"/>
        <w:jc w:val="both"/>
        <w:rPr>
          <w:rFonts w:ascii="Arial" w:hAnsi="Arial" w:cs="Arial"/>
          <w:shd w:val="clear" w:color="auto" w:fill="FFFFFF"/>
        </w:rPr>
      </w:pPr>
      <w:r>
        <w:rPr>
          <w:rFonts w:ascii="Arial" w:hAnsi="Arial" w:cs="Arial"/>
          <w:shd w:val="clear" w:color="auto" w:fill="FFFFFF"/>
        </w:rPr>
        <w:t>In an organis</w:t>
      </w:r>
      <w:r w:rsidR="007F7990" w:rsidRPr="007D66C7">
        <w:rPr>
          <w:rFonts w:ascii="Arial" w:hAnsi="Arial" w:cs="Arial"/>
          <w:shd w:val="clear" w:color="auto" w:fill="FFFFFF"/>
        </w:rPr>
        <w:t>ation that embrace</w:t>
      </w:r>
      <w:r>
        <w:rPr>
          <w:rFonts w:ascii="Arial" w:hAnsi="Arial" w:cs="Arial"/>
          <w:shd w:val="clear" w:color="auto" w:fill="FFFFFF"/>
        </w:rPr>
        <w:t>s culture diversity such as Faye</w:t>
      </w:r>
      <w:r w:rsidR="007F7990" w:rsidRPr="007D66C7">
        <w:rPr>
          <w:rFonts w:ascii="Arial" w:hAnsi="Arial" w:cs="Arial"/>
          <w:shd w:val="clear" w:color="auto" w:fill="FFFFFF"/>
        </w:rPr>
        <w:t xml:space="preserve"> Inc., EI would be more critical. Different employees enter with different values of communication styles expectations that have been influenced by their culture backgrounds. Leaders should adjust their approaches to accommodate these differences by showing empathy and being culturally sensitive, as seen from Clarke’s case, where failure to exude EI brings about misunderstandings and a decreased morale</w:t>
      </w:r>
      <w:r w:rsidR="005D6E7F">
        <w:rPr>
          <w:rFonts w:ascii="Arial" w:hAnsi="Arial" w:cs="Arial"/>
          <w:shd w:val="clear" w:color="auto" w:fill="FFFFFF"/>
        </w:rPr>
        <w:t xml:space="preserve"> (</w:t>
      </w:r>
      <w:proofErr w:type="spellStart"/>
      <w:r w:rsidR="005D6E7F">
        <w:rPr>
          <w:rFonts w:ascii="Arial" w:hAnsi="Arial" w:cs="Arial"/>
        </w:rPr>
        <w:t>Carmeli</w:t>
      </w:r>
      <w:proofErr w:type="spellEnd"/>
      <w:r w:rsidR="005D6E7F" w:rsidRPr="00B116A1">
        <w:rPr>
          <w:rFonts w:ascii="Arial" w:hAnsi="Arial" w:cs="Arial"/>
        </w:rPr>
        <w:t xml:space="preserve"> and</w:t>
      </w:r>
      <w:r w:rsidR="005D6E7F">
        <w:rPr>
          <w:rFonts w:ascii="Arial" w:hAnsi="Arial" w:cs="Arial"/>
        </w:rPr>
        <w:t xml:space="preserve"> </w:t>
      </w:r>
      <w:proofErr w:type="spellStart"/>
      <w:r w:rsidR="005D6E7F">
        <w:rPr>
          <w:rFonts w:ascii="Arial" w:hAnsi="Arial" w:cs="Arial"/>
        </w:rPr>
        <w:t>Gittell</w:t>
      </w:r>
      <w:proofErr w:type="spellEnd"/>
      <w:r w:rsidR="005D6E7F">
        <w:rPr>
          <w:rFonts w:ascii="Arial" w:hAnsi="Arial" w:cs="Arial"/>
        </w:rPr>
        <w:t xml:space="preserve">, </w:t>
      </w:r>
      <w:r w:rsidR="005D6E7F" w:rsidRPr="00B116A1">
        <w:rPr>
          <w:rFonts w:ascii="Arial" w:hAnsi="Arial" w:cs="Arial"/>
        </w:rPr>
        <w:t>2017)</w:t>
      </w:r>
      <w:r w:rsidR="007F7990" w:rsidRPr="007D66C7">
        <w:rPr>
          <w:rFonts w:ascii="Arial" w:hAnsi="Arial" w:cs="Arial"/>
          <w:shd w:val="clear" w:color="auto" w:fill="FFFFFF"/>
        </w:rPr>
        <w:t>.</w:t>
      </w:r>
    </w:p>
    <w:p w14:paraId="5C4A7269"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Communication is a very strong foundation of emotional intelligence. High EI leaders understand the weight of what they say or do and in turn, encourage trust and respect among employees. In the case of Clarke, using “my love” to address a female colleague maybe good but shows he is not in touch with the UK’s working culture. This underscores personal awareness on culture and practices in a new setting</w:t>
      </w:r>
      <w:r w:rsidR="001217FF">
        <w:rPr>
          <w:rFonts w:ascii="Arial" w:hAnsi="Arial" w:cs="Arial"/>
          <w:shd w:val="clear" w:color="auto" w:fill="FFFFFF"/>
        </w:rPr>
        <w:t xml:space="preserve"> (</w:t>
      </w:r>
      <w:r w:rsidR="001217FF" w:rsidRPr="00B116A1">
        <w:rPr>
          <w:rFonts w:ascii="Arial" w:hAnsi="Arial" w:cs="Arial"/>
        </w:rPr>
        <w:t>K</w:t>
      </w:r>
      <w:r w:rsidR="001217FF">
        <w:rPr>
          <w:rFonts w:ascii="Arial" w:hAnsi="Arial" w:cs="Arial"/>
        </w:rPr>
        <w:t>err, Garvin, Heaton</w:t>
      </w:r>
      <w:r w:rsidR="001217FF" w:rsidRPr="00B116A1">
        <w:rPr>
          <w:rFonts w:ascii="Arial" w:hAnsi="Arial" w:cs="Arial"/>
        </w:rPr>
        <w:t xml:space="preserve"> and</w:t>
      </w:r>
      <w:r w:rsidR="001217FF">
        <w:rPr>
          <w:rFonts w:ascii="Arial" w:hAnsi="Arial" w:cs="Arial"/>
        </w:rPr>
        <w:t xml:space="preserve"> Boyle, </w:t>
      </w:r>
      <w:r w:rsidR="001217FF" w:rsidRPr="00B116A1">
        <w:rPr>
          <w:rFonts w:ascii="Arial" w:hAnsi="Arial" w:cs="Arial"/>
        </w:rPr>
        <w:t>2018)</w:t>
      </w:r>
      <w:r w:rsidRPr="007D66C7">
        <w:rPr>
          <w:rFonts w:ascii="Arial" w:hAnsi="Arial" w:cs="Arial"/>
          <w:shd w:val="clear" w:color="auto" w:fill="FFFFFF"/>
        </w:rPr>
        <w:t>.</w:t>
      </w:r>
    </w:p>
    <w:p w14:paraId="2F140C59"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Clarke’s intention to ask for English names from his Chinese counterparts further underscores the gap of communication. From the perspective of Clarke, this will work towards easing communication, however, not understanding the cultural significance attached to a Chinese given name. Such an approach might alienate the Chinese team and silence their voice in issues affecting them. Leaders with high EI would handle such scenarios with sensitivity, learning how to pronounce names and valuing cultural differences as sources of strength</w:t>
      </w:r>
      <w:r w:rsidR="005D6E7F">
        <w:rPr>
          <w:rFonts w:ascii="Arial" w:hAnsi="Arial" w:cs="Arial"/>
          <w:shd w:val="clear" w:color="auto" w:fill="FFFFFF"/>
        </w:rPr>
        <w:t xml:space="preserve"> (</w:t>
      </w:r>
      <w:r w:rsidR="005D6E7F">
        <w:rPr>
          <w:rFonts w:ascii="Arial" w:hAnsi="Arial" w:cs="Arial"/>
        </w:rPr>
        <w:t xml:space="preserve">Crowne, </w:t>
      </w:r>
      <w:r w:rsidR="005D6E7F" w:rsidRPr="00B116A1">
        <w:rPr>
          <w:rFonts w:ascii="Arial" w:hAnsi="Arial" w:cs="Arial"/>
        </w:rPr>
        <w:t>2019)</w:t>
      </w:r>
      <w:r w:rsidRPr="007D66C7">
        <w:rPr>
          <w:rFonts w:ascii="Arial" w:hAnsi="Arial" w:cs="Arial"/>
          <w:shd w:val="clear" w:color="auto" w:fill="FFFFFF"/>
        </w:rPr>
        <w:t>.</w:t>
      </w:r>
    </w:p>
    <w:p w14:paraId="2F2A82E2" w14:textId="77777777" w:rsidR="007D66C7" w:rsidRDefault="007D66C7" w:rsidP="007D66C7">
      <w:pPr>
        <w:spacing w:after="0" w:line="360" w:lineRule="auto"/>
        <w:ind w:firstLine="720"/>
        <w:jc w:val="both"/>
        <w:rPr>
          <w:rFonts w:ascii="Arial" w:hAnsi="Arial" w:cs="Arial"/>
          <w:shd w:val="clear" w:color="auto" w:fill="FFFFFF"/>
        </w:rPr>
      </w:pPr>
      <w:r>
        <w:rPr>
          <w:rFonts w:ascii="Arial" w:hAnsi="Arial" w:cs="Arial"/>
          <w:shd w:val="clear" w:color="auto" w:fill="FFFFFF"/>
        </w:rPr>
        <w:t>At Faye</w:t>
      </w:r>
      <w:r w:rsidR="007F7990" w:rsidRPr="007D66C7">
        <w:rPr>
          <w:rFonts w:ascii="Arial" w:hAnsi="Arial" w:cs="Arial"/>
          <w:shd w:val="clear" w:color="auto" w:fill="FFFFFF"/>
        </w:rPr>
        <w:t xml:space="preserve"> Inc. cultural sensitivity is an important consideration within EI especially in such multicultural </w:t>
      </w:r>
      <w:r w:rsidR="00B116A1">
        <w:rPr>
          <w:rFonts w:ascii="Arial" w:hAnsi="Arial" w:cs="Arial"/>
          <w:shd w:val="clear" w:color="auto" w:fill="FFFFFF"/>
        </w:rPr>
        <w:t>organisation</w:t>
      </w:r>
      <w:r>
        <w:rPr>
          <w:rFonts w:ascii="Arial" w:hAnsi="Arial" w:cs="Arial"/>
          <w:shd w:val="clear" w:color="auto" w:fill="FFFFFF"/>
        </w:rPr>
        <w:t>s, and such are Faye</w:t>
      </w:r>
      <w:r w:rsidR="007F7990" w:rsidRPr="007D66C7">
        <w:rPr>
          <w:rFonts w:ascii="Arial" w:hAnsi="Arial" w:cs="Arial"/>
          <w:shd w:val="clear" w:color="auto" w:fill="FFFFFF"/>
        </w:rPr>
        <w:t xml:space="preserve"> Inc. A leader has to understand and appreciate the multi-varied values, practices, and modes of communication existing within different cultures. Clarke’s rigidity with respect to preferences, like avoiding small talk and being very particular about timings, would juxtapose with the Chinese team’s focus on building relations before work</w:t>
      </w:r>
      <w:r w:rsidR="001217FF">
        <w:rPr>
          <w:rFonts w:ascii="Arial" w:hAnsi="Arial" w:cs="Arial"/>
          <w:shd w:val="clear" w:color="auto" w:fill="FFFFFF"/>
        </w:rPr>
        <w:t xml:space="preserve"> (</w:t>
      </w:r>
      <w:proofErr w:type="spellStart"/>
      <w:r w:rsidR="001217FF">
        <w:rPr>
          <w:rFonts w:ascii="Arial" w:hAnsi="Arial" w:cs="Arial"/>
        </w:rPr>
        <w:t>Zeidner</w:t>
      </w:r>
      <w:proofErr w:type="spellEnd"/>
      <w:r w:rsidR="001217FF">
        <w:rPr>
          <w:rFonts w:ascii="Arial" w:hAnsi="Arial" w:cs="Arial"/>
        </w:rPr>
        <w:t>, Matthews</w:t>
      </w:r>
      <w:r w:rsidR="001217FF" w:rsidRPr="00B116A1">
        <w:rPr>
          <w:rFonts w:ascii="Arial" w:hAnsi="Arial" w:cs="Arial"/>
        </w:rPr>
        <w:t xml:space="preserve"> and</w:t>
      </w:r>
      <w:r w:rsidR="001217FF">
        <w:rPr>
          <w:rFonts w:ascii="Arial" w:hAnsi="Arial" w:cs="Arial"/>
        </w:rPr>
        <w:t xml:space="preserve"> Roberts, </w:t>
      </w:r>
      <w:r w:rsidR="001217FF" w:rsidRPr="00B116A1">
        <w:rPr>
          <w:rFonts w:ascii="Arial" w:hAnsi="Arial" w:cs="Arial"/>
        </w:rPr>
        <w:t>2019)</w:t>
      </w:r>
      <w:r w:rsidR="007F7990" w:rsidRPr="007D66C7">
        <w:rPr>
          <w:rFonts w:ascii="Arial" w:hAnsi="Arial" w:cs="Arial"/>
          <w:shd w:val="clear" w:color="auto" w:fill="FFFFFF"/>
        </w:rPr>
        <w:t>.</w:t>
      </w:r>
    </w:p>
    <w:p w14:paraId="0CEBD5B2" w14:textId="77777777" w:rsidR="005E162E" w:rsidRPr="007D66C7" w:rsidRDefault="007F7990" w:rsidP="007D66C7">
      <w:pPr>
        <w:spacing w:after="0" w:line="360" w:lineRule="auto"/>
        <w:ind w:firstLine="720"/>
        <w:jc w:val="both"/>
      </w:pPr>
      <w:r w:rsidRPr="007D66C7">
        <w:rPr>
          <w:rFonts w:ascii="Arial" w:hAnsi="Arial" w:cs="Arial"/>
          <w:shd w:val="clear" w:color="auto" w:fill="FFFFFF"/>
        </w:rPr>
        <w:t>A culturally intelligent leader would know that to build rapport and trust may often entail playing by the cultural rules of others. For example, going a little bit into small talk, asking about the personal life of team members shows interest enough, creating a sense of belonging and mutual respect Clarke’s challenge is to find a balance in his leadership style with the expectations of his diverse team. And this needs empathy and flexibility</w:t>
      </w:r>
      <w:r w:rsidR="005D6E7F">
        <w:rPr>
          <w:rFonts w:ascii="Arial" w:hAnsi="Arial" w:cs="Arial"/>
          <w:shd w:val="clear" w:color="auto" w:fill="FFFFFF"/>
        </w:rPr>
        <w:t xml:space="preserve"> (</w:t>
      </w:r>
      <w:r w:rsidR="005D6E7F">
        <w:rPr>
          <w:rFonts w:ascii="Arial" w:hAnsi="Arial" w:cs="Arial"/>
        </w:rPr>
        <w:t xml:space="preserve">Goleman, </w:t>
      </w:r>
      <w:proofErr w:type="spellStart"/>
      <w:r w:rsidR="005D6E7F">
        <w:rPr>
          <w:rFonts w:ascii="Arial" w:hAnsi="Arial" w:cs="Arial"/>
        </w:rPr>
        <w:t>Boyatzis</w:t>
      </w:r>
      <w:proofErr w:type="spellEnd"/>
      <w:r w:rsidR="005D6E7F" w:rsidRPr="00B116A1">
        <w:rPr>
          <w:rFonts w:ascii="Arial" w:hAnsi="Arial" w:cs="Arial"/>
        </w:rPr>
        <w:t xml:space="preserve"> and</w:t>
      </w:r>
      <w:r w:rsidR="005D6E7F">
        <w:rPr>
          <w:rFonts w:ascii="Arial" w:hAnsi="Arial" w:cs="Arial"/>
        </w:rPr>
        <w:t xml:space="preserve"> McKee, </w:t>
      </w:r>
      <w:r w:rsidR="005D6E7F" w:rsidRPr="00B116A1">
        <w:rPr>
          <w:rFonts w:ascii="Arial" w:hAnsi="Arial" w:cs="Arial"/>
        </w:rPr>
        <w:t>2017)</w:t>
      </w:r>
      <w:r w:rsidRPr="007D66C7">
        <w:rPr>
          <w:rFonts w:ascii="Arial" w:hAnsi="Arial" w:cs="Arial"/>
          <w:shd w:val="clear" w:color="auto" w:fill="FFFFFF"/>
        </w:rPr>
        <w:t>.</w:t>
      </w:r>
    </w:p>
    <w:p w14:paraId="4E71CCFA" w14:textId="77777777" w:rsidR="00196F49" w:rsidRDefault="00196F49" w:rsidP="005E162E"/>
    <w:p w14:paraId="7ED17F50" w14:textId="77777777" w:rsidR="005E162E" w:rsidRPr="007F7990" w:rsidRDefault="005E162E" w:rsidP="007F7990">
      <w:pPr>
        <w:pStyle w:val="Heading1"/>
        <w:spacing w:before="0" w:line="360" w:lineRule="auto"/>
        <w:jc w:val="center"/>
        <w:rPr>
          <w:rFonts w:ascii="Arial" w:hAnsi="Arial" w:cs="Arial"/>
          <w:color w:val="auto"/>
          <w:sz w:val="24"/>
          <w:szCs w:val="24"/>
        </w:rPr>
      </w:pPr>
      <w:bookmarkStart w:id="2" w:name="_Toc182904123"/>
      <w:r w:rsidRPr="007F7990">
        <w:rPr>
          <w:rFonts w:ascii="Arial" w:hAnsi="Arial" w:cs="Arial"/>
          <w:color w:val="auto"/>
          <w:sz w:val="24"/>
          <w:szCs w:val="24"/>
        </w:rPr>
        <w:t>Emotional Intelligence Models to Enhance Clarke’s Workplace Abilities</w:t>
      </w:r>
      <w:bookmarkEnd w:id="2"/>
    </w:p>
    <w:p w14:paraId="460E20DD" w14:textId="77777777" w:rsidR="005E162E" w:rsidRDefault="005E162E" w:rsidP="005E162E"/>
    <w:p w14:paraId="270FA16B" w14:textId="77777777" w:rsidR="005E162E" w:rsidRP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 xml:space="preserve">For Clarke to face the challenges that preside at FAYE Inc., there is a need to investigate the emotional intelligence models that can frame the development of his skills in getting along with the diverse and sensitive workplace environment. While the Bar-On and Goleman models are quite popular, more exist that can offer different insights to assist Clarke in bettering his interpersonal and cultural adaptability. Two such models are </w:t>
      </w:r>
      <w:proofErr w:type="spellStart"/>
      <w:r w:rsidRPr="007D66C7">
        <w:rPr>
          <w:rFonts w:ascii="Arial" w:hAnsi="Arial" w:cs="Arial"/>
          <w:shd w:val="clear" w:color="auto" w:fill="FFFFFF"/>
        </w:rPr>
        <w:t>Petrides</w:t>
      </w:r>
      <w:proofErr w:type="spellEnd"/>
      <w:r w:rsidRPr="007D66C7">
        <w:rPr>
          <w:rFonts w:ascii="Arial" w:hAnsi="Arial" w:cs="Arial"/>
          <w:shd w:val="clear" w:color="auto" w:fill="FFFFFF"/>
        </w:rPr>
        <w:t xml:space="preserve">’ Trait Emotional Intelligence Model and </w:t>
      </w:r>
      <w:proofErr w:type="spellStart"/>
      <w:r w:rsidRPr="007D66C7">
        <w:rPr>
          <w:rFonts w:ascii="Arial" w:hAnsi="Arial" w:cs="Arial"/>
          <w:shd w:val="clear" w:color="auto" w:fill="FFFFFF"/>
        </w:rPr>
        <w:t>Salovey</w:t>
      </w:r>
      <w:proofErr w:type="spellEnd"/>
      <w:r w:rsidRPr="007D66C7">
        <w:rPr>
          <w:rFonts w:ascii="Arial" w:hAnsi="Arial" w:cs="Arial"/>
          <w:shd w:val="clear" w:color="auto" w:fill="FFFFFF"/>
        </w:rPr>
        <w:t xml:space="preserve"> and Mayer’s Ability Emotional Intelligence Model. These models give their take on the understanding and enhancement of emotional intelligence concerning real applications in work-based situations</w:t>
      </w:r>
      <w:r w:rsidR="001217FF">
        <w:rPr>
          <w:rFonts w:ascii="Arial" w:hAnsi="Arial" w:cs="Arial"/>
          <w:shd w:val="clear" w:color="auto" w:fill="FFFFFF"/>
        </w:rPr>
        <w:t xml:space="preserve"> (</w:t>
      </w:r>
      <w:r w:rsidR="001217FF" w:rsidRPr="00B116A1">
        <w:rPr>
          <w:rFonts w:ascii="Arial" w:hAnsi="Arial" w:cs="Arial"/>
        </w:rPr>
        <w:t>K</w:t>
      </w:r>
      <w:r w:rsidR="001217FF">
        <w:rPr>
          <w:rFonts w:ascii="Arial" w:hAnsi="Arial" w:cs="Arial"/>
        </w:rPr>
        <w:t>err, Garvin, Heaton</w:t>
      </w:r>
      <w:r w:rsidR="001217FF" w:rsidRPr="00B116A1">
        <w:rPr>
          <w:rFonts w:ascii="Arial" w:hAnsi="Arial" w:cs="Arial"/>
        </w:rPr>
        <w:t xml:space="preserve"> and</w:t>
      </w:r>
      <w:r w:rsidR="001217FF">
        <w:rPr>
          <w:rFonts w:ascii="Arial" w:hAnsi="Arial" w:cs="Arial"/>
        </w:rPr>
        <w:t xml:space="preserve"> Boyle, </w:t>
      </w:r>
      <w:r w:rsidR="001217FF" w:rsidRPr="00B116A1">
        <w:rPr>
          <w:rFonts w:ascii="Arial" w:hAnsi="Arial" w:cs="Arial"/>
        </w:rPr>
        <w:t>2018)</w:t>
      </w:r>
      <w:r w:rsidRPr="007D66C7">
        <w:rPr>
          <w:rFonts w:ascii="Arial" w:hAnsi="Arial" w:cs="Arial"/>
          <w:shd w:val="clear" w:color="auto" w:fill="FFFFFF"/>
        </w:rPr>
        <w:t>.</w:t>
      </w:r>
    </w:p>
    <w:p w14:paraId="1DB04543" w14:textId="77777777" w:rsidR="007F7990" w:rsidRDefault="007F7990" w:rsidP="007D66C7">
      <w:pPr>
        <w:spacing w:after="0"/>
      </w:pPr>
    </w:p>
    <w:p w14:paraId="0E5DE872" w14:textId="77777777" w:rsidR="005E162E" w:rsidRPr="001217FF" w:rsidRDefault="005E162E" w:rsidP="001217FF">
      <w:pPr>
        <w:spacing w:after="0" w:line="360" w:lineRule="auto"/>
        <w:ind w:firstLine="720"/>
        <w:rPr>
          <w:rFonts w:ascii="Arial" w:hAnsi="Arial" w:cs="Arial"/>
          <w:i/>
          <w:u w:val="single"/>
        </w:rPr>
      </w:pPr>
      <w:proofErr w:type="spellStart"/>
      <w:r w:rsidRPr="007F7990">
        <w:rPr>
          <w:rFonts w:ascii="Arial" w:hAnsi="Arial" w:cs="Arial"/>
          <w:i/>
          <w:u w:val="single"/>
        </w:rPr>
        <w:t>Petrides</w:t>
      </w:r>
      <w:proofErr w:type="spellEnd"/>
      <w:r w:rsidRPr="007F7990">
        <w:rPr>
          <w:rFonts w:ascii="Arial" w:hAnsi="Arial" w:cs="Arial"/>
          <w:i/>
          <w:u w:val="single"/>
        </w:rPr>
        <w:t>’ Trait Emotional Intelligence Model</w:t>
      </w:r>
    </w:p>
    <w:p w14:paraId="43AB0D5E"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Trait models conceive of EI as a group of character traits and predispositions to the processing and regulation of emotions. Unlike models treating EI as an ability, the Trait EI model revolves around one’s self-perceived emotional “abilities” in a reactivity perspective regarding different contexts for and outcomes of emotions. This clearly serves Cla</w:t>
      </w:r>
      <w:r w:rsidR="007D66C7">
        <w:rPr>
          <w:rFonts w:ascii="Arial" w:hAnsi="Arial" w:cs="Arial"/>
          <w:shd w:val="clear" w:color="auto" w:fill="FFFFFF"/>
        </w:rPr>
        <w:t>rke well, as it heavily emphasis</w:t>
      </w:r>
      <w:r w:rsidRPr="007D66C7">
        <w:rPr>
          <w:rFonts w:ascii="Arial" w:hAnsi="Arial" w:cs="Arial"/>
          <w:shd w:val="clear" w:color="auto" w:fill="FFFFFF"/>
        </w:rPr>
        <w:t>es self-reflection and emotional self-awareness, which are needed to resolve his issues at work</w:t>
      </w:r>
      <w:r w:rsidR="005D6E7F">
        <w:rPr>
          <w:rFonts w:ascii="Arial" w:hAnsi="Arial" w:cs="Arial"/>
          <w:shd w:val="clear" w:color="auto" w:fill="FFFFFF"/>
        </w:rPr>
        <w:t xml:space="preserve"> (</w:t>
      </w:r>
      <w:r w:rsidR="005D6E7F">
        <w:rPr>
          <w:rFonts w:ascii="Arial" w:hAnsi="Arial" w:cs="Arial"/>
        </w:rPr>
        <w:t xml:space="preserve">Crowne, </w:t>
      </w:r>
      <w:r w:rsidR="005D6E7F" w:rsidRPr="00B116A1">
        <w:rPr>
          <w:rFonts w:ascii="Arial" w:hAnsi="Arial" w:cs="Arial"/>
        </w:rPr>
        <w:t>2019)</w:t>
      </w:r>
      <w:r w:rsidRPr="007D66C7">
        <w:rPr>
          <w:rFonts w:ascii="Arial" w:hAnsi="Arial" w:cs="Arial"/>
          <w:shd w:val="clear" w:color="auto" w:fill="FFFFFF"/>
        </w:rPr>
        <w:t>.</w:t>
      </w:r>
    </w:p>
    <w:p w14:paraId="142CB295"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Trait EI highlights the capacity to perceive one’s feelings and how they impact on behavio</w:t>
      </w:r>
      <w:r w:rsidR="007D66C7">
        <w:rPr>
          <w:rFonts w:ascii="Arial" w:hAnsi="Arial" w:cs="Arial"/>
          <w:shd w:val="clear" w:color="auto" w:fill="FFFFFF"/>
        </w:rPr>
        <w:t>u</w:t>
      </w:r>
      <w:r w:rsidRPr="007D66C7">
        <w:rPr>
          <w:rFonts w:ascii="Arial" w:hAnsi="Arial" w:cs="Arial"/>
          <w:shd w:val="clear" w:color="auto" w:fill="FFFFFF"/>
        </w:rPr>
        <w:t>r. Clarke’s employment of such terms as ‘my love’ shows he is not conscious of how his language affects colleagues. It is through self-awareness that Clarke will be able to notice generally accepted modes of behavio</w:t>
      </w:r>
      <w:r w:rsidR="007D66C7">
        <w:rPr>
          <w:rFonts w:ascii="Arial" w:hAnsi="Arial" w:cs="Arial"/>
          <w:shd w:val="clear" w:color="auto" w:fill="FFFFFF"/>
        </w:rPr>
        <w:t>u</w:t>
      </w:r>
      <w:r w:rsidRPr="007D66C7">
        <w:rPr>
          <w:rFonts w:ascii="Arial" w:hAnsi="Arial" w:cs="Arial"/>
          <w:shd w:val="clear" w:color="auto" w:fill="FFFFFF"/>
        </w:rPr>
        <w:t>r at the place of work and go on to fine-tune his communication to suit cultural expectations</w:t>
      </w:r>
      <w:r w:rsidR="00DA07BB">
        <w:rPr>
          <w:rFonts w:ascii="Arial" w:hAnsi="Arial" w:cs="Arial"/>
          <w:shd w:val="clear" w:color="auto" w:fill="FFFFFF"/>
        </w:rPr>
        <w:t xml:space="preserve"> (</w:t>
      </w:r>
      <w:r w:rsidR="00DA07BB" w:rsidRPr="00B116A1">
        <w:rPr>
          <w:rFonts w:ascii="Arial" w:hAnsi="Arial" w:cs="Arial"/>
        </w:rPr>
        <w:t>Jose</w:t>
      </w:r>
      <w:r w:rsidR="001217FF">
        <w:rPr>
          <w:rFonts w:ascii="Arial" w:hAnsi="Arial" w:cs="Arial"/>
        </w:rPr>
        <w:t>ph,</w:t>
      </w:r>
      <w:r w:rsidR="00DA07BB">
        <w:rPr>
          <w:rFonts w:ascii="Arial" w:hAnsi="Arial" w:cs="Arial"/>
        </w:rPr>
        <w:t xml:space="preserve"> </w:t>
      </w:r>
      <w:proofErr w:type="spellStart"/>
      <w:r w:rsidR="00DA07BB">
        <w:rPr>
          <w:rFonts w:ascii="Arial" w:hAnsi="Arial" w:cs="Arial"/>
        </w:rPr>
        <w:t>Jin</w:t>
      </w:r>
      <w:proofErr w:type="spellEnd"/>
      <w:r w:rsidR="00DA07BB">
        <w:rPr>
          <w:rFonts w:ascii="Arial" w:hAnsi="Arial" w:cs="Arial"/>
        </w:rPr>
        <w:t>, Newman</w:t>
      </w:r>
      <w:r w:rsidR="00DA07BB" w:rsidRPr="00B116A1">
        <w:rPr>
          <w:rFonts w:ascii="Arial" w:hAnsi="Arial" w:cs="Arial"/>
        </w:rPr>
        <w:t xml:space="preserve"> and</w:t>
      </w:r>
      <w:r w:rsidR="00DA07BB">
        <w:rPr>
          <w:rFonts w:ascii="Arial" w:hAnsi="Arial" w:cs="Arial"/>
        </w:rPr>
        <w:t xml:space="preserve"> O'Boyle, </w:t>
      </w:r>
      <w:r w:rsidR="00DA07BB" w:rsidRPr="00B116A1">
        <w:rPr>
          <w:rFonts w:ascii="Arial" w:hAnsi="Arial" w:cs="Arial"/>
        </w:rPr>
        <w:t>2017)</w:t>
      </w:r>
      <w:r w:rsidRPr="007D66C7">
        <w:rPr>
          <w:rFonts w:ascii="Arial" w:hAnsi="Arial" w:cs="Arial"/>
          <w:shd w:val="clear" w:color="auto" w:fill="FFFFFF"/>
        </w:rPr>
        <w:t>.</w:t>
      </w:r>
    </w:p>
    <w:p w14:paraId="11CBB308"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 xml:space="preserve">Clarke’s blow over the cultural variance with the Chinese team, elicited </w:t>
      </w:r>
      <w:r w:rsidR="007D66C7">
        <w:rPr>
          <w:rFonts w:ascii="Arial" w:hAnsi="Arial" w:cs="Arial"/>
          <w:shd w:val="clear" w:color="auto" w:fill="FFFFFF"/>
        </w:rPr>
        <w:t>frustration, i</w:t>
      </w:r>
      <w:r w:rsidRPr="007D66C7">
        <w:rPr>
          <w:rFonts w:ascii="Arial" w:hAnsi="Arial" w:cs="Arial"/>
          <w:shd w:val="clear" w:color="auto" w:fill="FFFFFF"/>
        </w:rPr>
        <w:t>f he only learned how to control his emotions, and became more flexible in establishing relationships then all of this would be less frustrating</w:t>
      </w:r>
      <w:r w:rsidR="001217FF">
        <w:rPr>
          <w:rFonts w:ascii="Arial" w:hAnsi="Arial" w:cs="Arial"/>
          <w:shd w:val="clear" w:color="auto" w:fill="FFFFFF"/>
        </w:rPr>
        <w:t xml:space="preserve"> (</w:t>
      </w:r>
      <w:proofErr w:type="spellStart"/>
      <w:r w:rsidR="001217FF">
        <w:rPr>
          <w:rFonts w:ascii="Arial" w:hAnsi="Arial" w:cs="Arial"/>
        </w:rPr>
        <w:t>Petrides</w:t>
      </w:r>
      <w:proofErr w:type="spellEnd"/>
      <w:r w:rsidR="001217FF" w:rsidRPr="00B116A1">
        <w:rPr>
          <w:rFonts w:ascii="Arial" w:hAnsi="Arial" w:cs="Arial"/>
        </w:rPr>
        <w:t xml:space="preserve"> and </w:t>
      </w:r>
      <w:proofErr w:type="spellStart"/>
      <w:r w:rsidR="001217FF" w:rsidRPr="00B116A1">
        <w:rPr>
          <w:rFonts w:ascii="Arial" w:hAnsi="Arial" w:cs="Arial"/>
        </w:rPr>
        <w:t>Furnham</w:t>
      </w:r>
      <w:proofErr w:type="spellEnd"/>
      <w:r w:rsidR="001217FF">
        <w:rPr>
          <w:rFonts w:ascii="Arial" w:hAnsi="Arial" w:cs="Arial"/>
        </w:rPr>
        <w:t xml:space="preserve">, </w:t>
      </w:r>
      <w:r w:rsidR="001217FF" w:rsidRPr="00B116A1">
        <w:rPr>
          <w:rFonts w:ascii="Arial" w:hAnsi="Arial" w:cs="Arial"/>
        </w:rPr>
        <w:t>2018)</w:t>
      </w:r>
      <w:r w:rsidRPr="007D66C7">
        <w:rPr>
          <w:rFonts w:ascii="Arial" w:hAnsi="Arial" w:cs="Arial"/>
          <w:shd w:val="clear" w:color="auto" w:fill="FFFFFF"/>
        </w:rPr>
        <w:t>.</w:t>
      </w:r>
    </w:p>
    <w:p w14:paraId="4E9FF686"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The model also presumes that Clarke should understand other people’s feelings. Trying to render communication easier by proposing that the members of the team adopt English names for the Chinese team shows a lack of empathy for their cultural values. Having more empathy would help Clarke in respecting their identity and have mutual understanding.</w:t>
      </w:r>
      <w:r w:rsidRPr="007D66C7">
        <w:rPr>
          <w:rFonts w:ascii="Arial" w:hAnsi="Arial" w:cs="Arial"/>
          <w:shd w:val="clear" w:color="auto" w:fill="FFFFFF"/>
        </w:rPr>
        <w:br/>
        <w:t>Trait EI emphasizes the ability to adju</w:t>
      </w:r>
      <w:r w:rsidR="007D66C7">
        <w:rPr>
          <w:rFonts w:ascii="Arial" w:hAnsi="Arial" w:cs="Arial"/>
          <w:shd w:val="clear" w:color="auto" w:fill="FFFFFF"/>
        </w:rPr>
        <w:t>st to varying social contexts such as t</w:t>
      </w:r>
      <w:r w:rsidRPr="007D66C7">
        <w:rPr>
          <w:rFonts w:ascii="Arial" w:hAnsi="Arial" w:cs="Arial"/>
          <w:shd w:val="clear" w:color="auto" w:fill="FFFFFF"/>
        </w:rPr>
        <w:t>he aversion of Clarke to small talk and time orientation with respect to tight schedules clash with the Chinese team’s people-focus. Having learned flexibility, Clarke can then vary his response so as to cater for different manners of work</w:t>
      </w:r>
      <w:r w:rsidR="001217FF">
        <w:rPr>
          <w:rFonts w:ascii="Arial" w:hAnsi="Arial" w:cs="Arial"/>
          <w:shd w:val="clear" w:color="auto" w:fill="FFFFFF"/>
        </w:rPr>
        <w:t xml:space="preserve"> (</w:t>
      </w:r>
      <w:proofErr w:type="spellStart"/>
      <w:r w:rsidR="001217FF">
        <w:rPr>
          <w:rFonts w:ascii="Arial" w:hAnsi="Arial" w:cs="Arial"/>
        </w:rPr>
        <w:t>Petrides</w:t>
      </w:r>
      <w:proofErr w:type="spellEnd"/>
      <w:r w:rsidR="001217FF">
        <w:rPr>
          <w:rFonts w:ascii="Arial" w:hAnsi="Arial" w:cs="Arial"/>
        </w:rPr>
        <w:t xml:space="preserve"> </w:t>
      </w:r>
      <w:r w:rsidR="001217FF" w:rsidRPr="00B116A1">
        <w:rPr>
          <w:rFonts w:ascii="Arial" w:hAnsi="Arial" w:cs="Arial"/>
        </w:rPr>
        <w:t xml:space="preserve">and </w:t>
      </w:r>
      <w:proofErr w:type="spellStart"/>
      <w:r w:rsidR="001217FF" w:rsidRPr="00B116A1">
        <w:rPr>
          <w:rFonts w:ascii="Arial" w:hAnsi="Arial" w:cs="Arial"/>
        </w:rPr>
        <w:t>Furnham</w:t>
      </w:r>
      <w:proofErr w:type="spellEnd"/>
      <w:r w:rsidR="001217FF">
        <w:rPr>
          <w:rFonts w:ascii="Arial" w:hAnsi="Arial" w:cs="Arial"/>
        </w:rPr>
        <w:t xml:space="preserve">, </w:t>
      </w:r>
      <w:r w:rsidR="001217FF" w:rsidRPr="00B116A1">
        <w:rPr>
          <w:rFonts w:ascii="Arial" w:hAnsi="Arial" w:cs="Arial"/>
        </w:rPr>
        <w:t>2018)</w:t>
      </w:r>
      <w:r w:rsidRPr="007D66C7">
        <w:rPr>
          <w:rFonts w:ascii="Arial" w:hAnsi="Arial" w:cs="Arial"/>
          <w:shd w:val="clear" w:color="auto" w:fill="FFFFFF"/>
        </w:rPr>
        <w:t>.</w:t>
      </w:r>
    </w:p>
    <w:p w14:paraId="69C14A7E" w14:textId="77777777" w:rsidR="005E162E" w:rsidRPr="007D66C7" w:rsidRDefault="007F7990" w:rsidP="007D66C7">
      <w:pPr>
        <w:spacing w:after="0" w:line="360" w:lineRule="auto"/>
        <w:ind w:firstLine="720"/>
        <w:jc w:val="both"/>
      </w:pPr>
      <w:r w:rsidRPr="007D66C7">
        <w:rPr>
          <w:rFonts w:ascii="Arial" w:hAnsi="Arial" w:cs="Arial"/>
          <w:shd w:val="clear" w:color="auto" w:fill="FFFFFF"/>
        </w:rPr>
        <w:t>The theory recommends that Clarke shall use self-reflection and feedback from the environment to unearth and close gaps in his understanding. For example, by carrying out periodic self-appraisals to examine how effective he comes across to co-workers, undergoing training which enhances empathy and flexibility in multicultural scenarios.</w:t>
      </w:r>
      <w:r w:rsidR="007D66C7">
        <w:rPr>
          <w:rFonts w:ascii="Arial" w:hAnsi="Arial" w:cs="Arial"/>
          <w:shd w:val="clear" w:color="auto" w:fill="FFFFFF"/>
        </w:rPr>
        <w:t xml:space="preserve"> </w:t>
      </w:r>
      <w:r w:rsidRPr="007D66C7">
        <w:rPr>
          <w:rFonts w:ascii="Arial" w:hAnsi="Arial" w:cs="Arial"/>
          <w:shd w:val="clear" w:color="auto" w:fill="FFFFFF"/>
        </w:rPr>
        <w:t>Through the use of principles of Trait EI, Clarke is likely to enhance his people skills, raise the morale of the workforce, and forge better relationships with his team</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p>
    <w:p w14:paraId="3753BF7B" w14:textId="77777777" w:rsidR="005E162E" w:rsidRDefault="005E162E" w:rsidP="005E162E"/>
    <w:p w14:paraId="22E5A741" w14:textId="77777777" w:rsidR="005E162E" w:rsidRPr="007F7990" w:rsidRDefault="005E162E" w:rsidP="007F7990">
      <w:pPr>
        <w:spacing w:after="0" w:line="360" w:lineRule="auto"/>
        <w:ind w:firstLine="720"/>
        <w:rPr>
          <w:rFonts w:ascii="Arial" w:hAnsi="Arial" w:cs="Arial"/>
          <w:i/>
          <w:u w:val="single"/>
        </w:rPr>
      </w:pPr>
      <w:proofErr w:type="spellStart"/>
      <w:r w:rsidRPr="007F7990">
        <w:rPr>
          <w:rFonts w:ascii="Arial" w:hAnsi="Arial" w:cs="Arial"/>
          <w:i/>
          <w:u w:val="single"/>
        </w:rPr>
        <w:t>Salovey</w:t>
      </w:r>
      <w:proofErr w:type="spellEnd"/>
      <w:r w:rsidRPr="007F7990">
        <w:rPr>
          <w:rFonts w:ascii="Arial" w:hAnsi="Arial" w:cs="Arial"/>
          <w:i/>
          <w:u w:val="single"/>
        </w:rPr>
        <w:t xml:space="preserve"> and Mayer’s Ability Emotional Intelligence Model</w:t>
      </w:r>
    </w:p>
    <w:p w14:paraId="5F4E2CB9"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 xml:space="preserve">Peter </w:t>
      </w:r>
      <w:proofErr w:type="spellStart"/>
      <w:r w:rsidRPr="007D66C7">
        <w:rPr>
          <w:rFonts w:ascii="Arial" w:hAnsi="Arial" w:cs="Arial"/>
          <w:shd w:val="clear" w:color="auto" w:fill="FFFFFF"/>
        </w:rPr>
        <w:t>Salovey</w:t>
      </w:r>
      <w:proofErr w:type="spellEnd"/>
      <w:r w:rsidRPr="007D66C7">
        <w:rPr>
          <w:rFonts w:ascii="Arial" w:hAnsi="Arial" w:cs="Arial"/>
          <w:shd w:val="clear" w:color="auto" w:fill="FFFFFF"/>
        </w:rPr>
        <w:t xml:space="preserve"> and John Mayer have introduced the model of Emotional Intelligence as ‘the subset of social intelligence that involves the ability to monitor one’s and one’s own feelings and those of others, to discriminate among them, and to use this information to guide one’s thinking.’ Later, Mayer redefined emotional intelligence as ‘the capacity to reason about emotions and emotional states.’ This was further clarified by Mayer and </w:t>
      </w:r>
      <w:proofErr w:type="spellStart"/>
      <w:r w:rsidRPr="007D66C7">
        <w:rPr>
          <w:rFonts w:ascii="Arial" w:hAnsi="Arial" w:cs="Arial"/>
          <w:shd w:val="clear" w:color="auto" w:fill="FFFFFF"/>
        </w:rPr>
        <w:t>Salovey</w:t>
      </w:r>
      <w:proofErr w:type="spellEnd"/>
      <w:r w:rsidRPr="007D66C7">
        <w:rPr>
          <w:rFonts w:ascii="Arial" w:hAnsi="Arial" w:cs="Arial"/>
          <w:shd w:val="clear" w:color="auto" w:fill="FFFFFF"/>
        </w:rPr>
        <w:t>, in what is now known as the ‘four-branch model’, which treats emotional intelligence as an aspect of cognitive intelligence involving the abilities to perceive accurately, to attend with sensitivity, and to identify and reflect intelligently on one’s feelings</w:t>
      </w:r>
      <w:r w:rsidR="005D6E7F">
        <w:rPr>
          <w:rFonts w:ascii="Arial" w:hAnsi="Arial" w:cs="Arial"/>
          <w:shd w:val="clear" w:color="auto" w:fill="FFFFFF"/>
        </w:rPr>
        <w:t xml:space="preserve"> (</w:t>
      </w:r>
      <w:r w:rsidR="005D6E7F">
        <w:rPr>
          <w:rFonts w:ascii="Arial" w:hAnsi="Arial" w:cs="Arial"/>
        </w:rPr>
        <w:t xml:space="preserve">Goleman, </w:t>
      </w:r>
      <w:proofErr w:type="spellStart"/>
      <w:r w:rsidR="005D6E7F">
        <w:rPr>
          <w:rFonts w:ascii="Arial" w:hAnsi="Arial" w:cs="Arial"/>
        </w:rPr>
        <w:t>Boyatzis</w:t>
      </w:r>
      <w:proofErr w:type="spellEnd"/>
      <w:r w:rsidR="005D6E7F" w:rsidRPr="00B116A1">
        <w:rPr>
          <w:rFonts w:ascii="Arial" w:hAnsi="Arial" w:cs="Arial"/>
        </w:rPr>
        <w:t xml:space="preserve"> and</w:t>
      </w:r>
      <w:r w:rsidR="005D6E7F">
        <w:rPr>
          <w:rFonts w:ascii="Arial" w:hAnsi="Arial" w:cs="Arial"/>
        </w:rPr>
        <w:t xml:space="preserve"> McKee, </w:t>
      </w:r>
      <w:r w:rsidR="005D6E7F" w:rsidRPr="00B116A1">
        <w:rPr>
          <w:rFonts w:ascii="Arial" w:hAnsi="Arial" w:cs="Arial"/>
        </w:rPr>
        <w:t>2017)</w:t>
      </w:r>
      <w:r w:rsidRPr="007D66C7">
        <w:rPr>
          <w:rFonts w:ascii="Arial" w:hAnsi="Arial" w:cs="Arial"/>
          <w:shd w:val="clear" w:color="auto" w:fill="FFFFFF"/>
        </w:rPr>
        <w:t>.</w:t>
      </w:r>
    </w:p>
    <w:p w14:paraId="55169351" w14:textId="77777777" w:rsidR="00B116A1"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Perception of emotions: the ability to perceive emotions accurately in oneself and others. Clarke’s first reaction to complaints from the female employees reflects a gap in recognizing the emotional discomfort that his conduct causes. The development of this ability will see it that Clarke can pick up on subtle emotional cues and react in an apt manner</w:t>
      </w:r>
      <w:r w:rsidR="001217FF">
        <w:rPr>
          <w:rFonts w:ascii="Arial" w:hAnsi="Arial" w:cs="Arial"/>
          <w:shd w:val="clear" w:color="auto" w:fill="FFFFFF"/>
        </w:rPr>
        <w:t xml:space="preserve"> (</w:t>
      </w:r>
      <w:r w:rsidR="001217FF">
        <w:rPr>
          <w:rFonts w:ascii="Arial" w:hAnsi="Arial" w:cs="Arial"/>
        </w:rPr>
        <w:t xml:space="preserve">Lopes et al., </w:t>
      </w:r>
      <w:r w:rsidR="001217FF" w:rsidRPr="00B116A1">
        <w:rPr>
          <w:rFonts w:ascii="Arial" w:hAnsi="Arial" w:cs="Arial"/>
        </w:rPr>
        <w:t>2017)</w:t>
      </w:r>
      <w:r w:rsidRPr="007D66C7">
        <w:rPr>
          <w:rFonts w:ascii="Arial" w:hAnsi="Arial" w:cs="Arial"/>
          <w:shd w:val="clear" w:color="auto" w:fill="FFFFFF"/>
        </w:rPr>
        <w:t>.</w:t>
      </w:r>
    </w:p>
    <w:p w14:paraId="5E1E69A8"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Facilitated thought applies the</w:t>
      </w:r>
      <w:r w:rsidR="007D66C7">
        <w:rPr>
          <w:rFonts w:ascii="Arial" w:hAnsi="Arial" w:cs="Arial"/>
          <w:shd w:val="clear" w:color="auto" w:fill="FFFFFF"/>
        </w:rPr>
        <w:t xml:space="preserve"> emotions in a role of prioritis</w:t>
      </w:r>
      <w:r w:rsidRPr="007D66C7">
        <w:rPr>
          <w:rFonts w:ascii="Arial" w:hAnsi="Arial" w:cs="Arial"/>
          <w:shd w:val="clear" w:color="auto" w:fill="FFFFFF"/>
        </w:rPr>
        <w:t>ing and steering the selection of solutions. Clarke’s stubborn clasp to his inclinations, for example, not allowing for small talk thwarts cooperation with the Chinese team. Understanding the role of emotions in making decisions, Clarke can use strategies that resonate with the expectations of the team’s culture.</w:t>
      </w:r>
      <w:r w:rsidRPr="007D66C7">
        <w:rPr>
          <w:rFonts w:ascii="Arial" w:hAnsi="Arial" w:cs="Arial"/>
          <w:shd w:val="clear" w:color="auto" w:fill="FFFFFF"/>
        </w:rPr>
        <w:br/>
        <w:t>Heuristic of understanding emotions requires an analysis of emotional patterns and factors generating these patterns. Clarke’s surprise at the reaction to his language betrays a relatively poor understanding of cultural variance. Having gained this skill, he would be able to forecast the likely interpretation of his actions and modify them as and when required.</w:t>
      </w:r>
      <w:r w:rsidRPr="007D66C7">
        <w:rPr>
          <w:rFonts w:ascii="Arial" w:hAnsi="Arial" w:cs="Arial"/>
          <w:shd w:val="clear" w:color="auto" w:fill="FFFFFF"/>
        </w:rPr>
        <w:br/>
        <w:t>The control of emotions in the self and others is a pivotal aspect of leadership. Clarke’s concerns about workplace morale stress the need for him to control his emotions and create a positive setting. This comes from constructive management of conflicts and an inclusive atmosphere</w:t>
      </w:r>
      <w:r w:rsidR="001217FF">
        <w:rPr>
          <w:rFonts w:ascii="Arial" w:hAnsi="Arial" w:cs="Arial"/>
          <w:shd w:val="clear" w:color="auto" w:fill="FFFFFF"/>
        </w:rPr>
        <w:t xml:space="preserve"> (</w:t>
      </w:r>
      <w:proofErr w:type="spellStart"/>
      <w:r w:rsidR="001217FF">
        <w:rPr>
          <w:rFonts w:ascii="Arial" w:hAnsi="Arial" w:cs="Arial"/>
        </w:rPr>
        <w:t>Salovey</w:t>
      </w:r>
      <w:proofErr w:type="spellEnd"/>
      <w:r w:rsidR="001217FF" w:rsidRPr="00B116A1">
        <w:rPr>
          <w:rFonts w:ascii="Arial" w:hAnsi="Arial" w:cs="Arial"/>
        </w:rPr>
        <w:t xml:space="preserve"> and</w:t>
      </w:r>
      <w:r w:rsidR="001217FF">
        <w:rPr>
          <w:rFonts w:ascii="Arial" w:hAnsi="Arial" w:cs="Arial"/>
        </w:rPr>
        <w:t xml:space="preserve"> Mayer, </w:t>
      </w:r>
      <w:r w:rsidR="001217FF" w:rsidRPr="00B116A1">
        <w:rPr>
          <w:rFonts w:ascii="Arial" w:hAnsi="Arial" w:cs="Arial"/>
        </w:rPr>
        <w:t>2019)</w:t>
      </w:r>
      <w:r w:rsidRPr="007D66C7">
        <w:rPr>
          <w:rFonts w:ascii="Arial" w:hAnsi="Arial" w:cs="Arial"/>
          <w:shd w:val="clear" w:color="auto" w:fill="FFFFFF"/>
        </w:rPr>
        <w:t>.</w:t>
      </w:r>
    </w:p>
    <w:p w14:paraId="4FC84D10"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The Ability EI Model generally equips Clarke with the functional resources in order to increase his workplace abilities. Emotional Perception Training: He would be subjected to workshop participation designed to increase his capacity for reading emotional cues, actual body language, and tone aimed at effective communication. Scenario-Based Learning: That is, scenario role-play exercises simulating encounters with varied teams can help him practice emotional management and adaptability. Feedback Loops: He would otherwise often check the ‘temperature’ with his colleagues to see how successful his attempts at redeeming emotions and improving relationships are</w:t>
      </w:r>
      <w:r w:rsidR="005D6E7F">
        <w:rPr>
          <w:rFonts w:ascii="Arial" w:hAnsi="Arial" w:cs="Arial"/>
          <w:shd w:val="clear" w:color="auto" w:fill="FFFFFF"/>
        </w:rPr>
        <w:t xml:space="preserve"> (</w:t>
      </w:r>
      <w:r w:rsidR="005D6E7F">
        <w:rPr>
          <w:rFonts w:ascii="Arial" w:hAnsi="Arial" w:cs="Arial"/>
        </w:rPr>
        <w:t xml:space="preserve">Crowne, </w:t>
      </w:r>
      <w:r w:rsidR="005D6E7F" w:rsidRPr="00B116A1">
        <w:rPr>
          <w:rFonts w:ascii="Arial" w:hAnsi="Arial" w:cs="Arial"/>
        </w:rPr>
        <w:t>2019)</w:t>
      </w:r>
      <w:r w:rsidRPr="007D66C7">
        <w:rPr>
          <w:rFonts w:ascii="Arial" w:hAnsi="Arial" w:cs="Arial"/>
          <w:shd w:val="clear" w:color="auto" w:fill="FFFFFF"/>
        </w:rPr>
        <w:t>.</w:t>
      </w:r>
    </w:p>
    <w:p w14:paraId="52414264" w14:textId="77777777" w:rsidR="007F7990" w:rsidRP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Clarke’s emotional intelligence could be further developed through valuable frameworks in the Trait EI Model and Ability EI Model. Whereas the Trait EI Model focuses on self-perceptions and emotion management, the Ability EI Model offers a systematic way of measuring feasible emotional skills</w:t>
      </w:r>
      <w:r w:rsidR="001217FF">
        <w:rPr>
          <w:rFonts w:ascii="Arial" w:hAnsi="Arial" w:cs="Arial"/>
          <w:shd w:val="clear" w:color="auto" w:fill="FFFFFF"/>
        </w:rPr>
        <w:t xml:space="preserve"> (</w:t>
      </w:r>
      <w:proofErr w:type="spellStart"/>
      <w:r w:rsidR="001217FF">
        <w:rPr>
          <w:rFonts w:ascii="Arial" w:hAnsi="Arial" w:cs="Arial"/>
        </w:rPr>
        <w:t>Salovey</w:t>
      </w:r>
      <w:proofErr w:type="spellEnd"/>
      <w:r w:rsidR="001217FF" w:rsidRPr="00B116A1">
        <w:rPr>
          <w:rFonts w:ascii="Arial" w:hAnsi="Arial" w:cs="Arial"/>
        </w:rPr>
        <w:t xml:space="preserve"> and</w:t>
      </w:r>
      <w:r w:rsidR="001217FF">
        <w:rPr>
          <w:rFonts w:ascii="Arial" w:hAnsi="Arial" w:cs="Arial"/>
        </w:rPr>
        <w:t xml:space="preserve"> Mayer, </w:t>
      </w:r>
      <w:r w:rsidR="001217FF" w:rsidRPr="00B116A1">
        <w:rPr>
          <w:rFonts w:ascii="Arial" w:hAnsi="Arial" w:cs="Arial"/>
        </w:rPr>
        <w:t>2019)</w:t>
      </w:r>
      <w:r w:rsidRPr="007D66C7">
        <w:rPr>
          <w:rFonts w:ascii="Arial" w:hAnsi="Arial" w:cs="Arial"/>
          <w:shd w:val="clear" w:color="auto" w:fill="FFFFFF"/>
        </w:rPr>
        <w:t>.</w:t>
      </w:r>
    </w:p>
    <w:p w14:paraId="2C9CDF87" w14:textId="77777777" w:rsidR="005E162E" w:rsidRDefault="005E162E" w:rsidP="005E162E"/>
    <w:p w14:paraId="193818C9" w14:textId="77777777" w:rsidR="005E162E" w:rsidRPr="007F7990" w:rsidRDefault="005E162E" w:rsidP="007F7990">
      <w:pPr>
        <w:pStyle w:val="Heading1"/>
        <w:spacing w:before="0" w:line="360" w:lineRule="auto"/>
        <w:jc w:val="center"/>
        <w:rPr>
          <w:rFonts w:ascii="Arial" w:hAnsi="Arial" w:cs="Arial"/>
          <w:color w:val="auto"/>
          <w:sz w:val="24"/>
          <w:szCs w:val="24"/>
        </w:rPr>
      </w:pPr>
      <w:bookmarkStart w:id="3" w:name="_Toc182904124"/>
      <w:r w:rsidRPr="007F7990">
        <w:rPr>
          <w:rFonts w:ascii="Arial" w:hAnsi="Arial" w:cs="Arial"/>
          <w:color w:val="auto"/>
          <w:sz w:val="24"/>
          <w:szCs w:val="24"/>
        </w:rPr>
        <w:t>The Role of Culture in Understanding Emotional Intelligence and Mindfulness of Employees</w:t>
      </w:r>
      <w:bookmarkEnd w:id="3"/>
    </w:p>
    <w:p w14:paraId="181B8939" w14:textId="77777777" w:rsidR="005E162E" w:rsidRDefault="005E162E" w:rsidP="005E162E"/>
    <w:p w14:paraId="736C1E01" w14:textId="77777777" w:rsidR="00B116A1"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Culture defines how a person feels and shows emotions, talks to other people, and reacts to issues in the job. Culture, which does shape the emotional intelligence and mindfulness considered as core components of active communication, and leadership in workplace interaction are thoroughly interwoven with cultural values and norms. In a culturall</w:t>
      </w:r>
      <w:r w:rsidR="007D66C7">
        <w:rPr>
          <w:rFonts w:ascii="Arial" w:hAnsi="Arial" w:cs="Arial"/>
          <w:shd w:val="clear" w:color="auto" w:fill="FFFFFF"/>
        </w:rPr>
        <w:t xml:space="preserve">y diverse </w:t>
      </w:r>
      <w:r w:rsidR="00B116A1">
        <w:rPr>
          <w:rFonts w:ascii="Arial" w:hAnsi="Arial" w:cs="Arial"/>
          <w:shd w:val="clear" w:color="auto" w:fill="FFFFFF"/>
        </w:rPr>
        <w:t>organisation</w:t>
      </w:r>
      <w:r w:rsidR="007D66C7">
        <w:rPr>
          <w:rFonts w:ascii="Arial" w:hAnsi="Arial" w:cs="Arial"/>
          <w:shd w:val="clear" w:color="auto" w:fill="FFFFFF"/>
        </w:rPr>
        <w:t xml:space="preserve"> like Faye</w:t>
      </w:r>
      <w:r w:rsidRPr="007D66C7">
        <w:rPr>
          <w:rFonts w:ascii="Arial" w:hAnsi="Arial" w:cs="Arial"/>
          <w:shd w:val="clear" w:color="auto" w:fill="FFFFFF"/>
        </w:rPr>
        <w:t xml:space="preserve"> Inc., which portrays aspects of cultural diversity both internally and in collaborations with international teams, understanding how culture shapes emotional intelligence and mindfulness is critical in averting disruptions to productivity</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p>
    <w:p w14:paraId="15C80573"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Culture influences the perception, expression, and management of emotions and, at the individual level, influences the building blocks of emotional intelligence (EI). Understanding these cultural aspects is vital, as in the case of a leader like Clarke, whose actions inadvertently created discomfort and lowered morale</w:t>
      </w:r>
      <w:r w:rsidR="001217FF">
        <w:rPr>
          <w:rFonts w:ascii="Arial" w:hAnsi="Arial" w:cs="Arial"/>
          <w:shd w:val="clear" w:color="auto" w:fill="FFFFFF"/>
        </w:rPr>
        <w:t xml:space="preserve"> (</w:t>
      </w:r>
      <w:r w:rsidR="001217FF" w:rsidRPr="00B116A1">
        <w:rPr>
          <w:rFonts w:ascii="Arial" w:hAnsi="Arial" w:cs="Arial"/>
        </w:rPr>
        <w:t>K</w:t>
      </w:r>
      <w:r w:rsidR="001217FF">
        <w:rPr>
          <w:rFonts w:ascii="Arial" w:hAnsi="Arial" w:cs="Arial"/>
        </w:rPr>
        <w:t>err, Garvin, Heaton</w:t>
      </w:r>
      <w:r w:rsidR="001217FF" w:rsidRPr="00B116A1">
        <w:rPr>
          <w:rFonts w:ascii="Arial" w:hAnsi="Arial" w:cs="Arial"/>
        </w:rPr>
        <w:t xml:space="preserve"> and</w:t>
      </w:r>
      <w:r w:rsidR="001217FF">
        <w:rPr>
          <w:rFonts w:ascii="Arial" w:hAnsi="Arial" w:cs="Arial"/>
        </w:rPr>
        <w:t xml:space="preserve"> Boyle, </w:t>
      </w:r>
      <w:r w:rsidR="001217FF" w:rsidRPr="00B116A1">
        <w:rPr>
          <w:rFonts w:ascii="Arial" w:hAnsi="Arial" w:cs="Arial"/>
        </w:rPr>
        <w:t>2018)</w:t>
      </w:r>
      <w:r w:rsidRPr="007D66C7">
        <w:rPr>
          <w:rFonts w:ascii="Arial" w:hAnsi="Arial" w:cs="Arial"/>
          <w:shd w:val="clear" w:color="auto" w:fill="FFFFFF"/>
        </w:rPr>
        <w:t>.</w:t>
      </w:r>
    </w:p>
    <w:p w14:paraId="3585D4A2"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Self-awareness means knowing what one’s feelings are and understanding in what way they can affect others. Cultural norms, however, have a big impact on modes of expressing emotions</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 xml:space="preserve">. </w:t>
      </w:r>
    </w:p>
    <w:p w14:paraId="6A3B2C1B"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In some Western cultures, open emotional expression is encouraged, wh</w:t>
      </w:r>
      <w:r w:rsidR="007D66C7">
        <w:rPr>
          <w:rFonts w:ascii="Arial" w:hAnsi="Arial" w:cs="Arial"/>
          <w:shd w:val="clear" w:color="auto" w:fill="FFFFFF"/>
        </w:rPr>
        <w:t>ile many Asian cultures socialis</w:t>
      </w:r>
      <w:r w:rsidR="00B116A1">
        <w:rPr>
          <w:rFonts w:ascii="Arial" w:hAnsi="Arial" w:cs="Arial"/>
          <w:shd w:val="clear" w:color="auto" w:fill="FFFFFF"/>
        </w:rPr>
        <w:t>e individuals to prioritis</w:t>
      </w:r>
      <w:r w:rsidRPr="007D66C7">
        <w:rPr>
          <w:rFonts w:ascii="Arial" w:hAnsi="Arial" w:cs="Arial"/>
          <w:shd w:val="clear" w:color="auto" w:fill="FFFFFF"/>
        </w:rPr>
        <w:t>e emotional restraint for the sake of maintaining harmony.</w:t>
      </w:r>
    </w:p>
    <w:p w14:paraId="7B17FF2B"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Clarke’s use of “my love” is a term of endearment that in the Texas, USA culture is acceptable and reflects informal friendly communication. While such communication may be acceptable in the UK workplace, this could easily be considered too personal or at worse inappropriate language to direct toward a hormonal female employee</w:t>
      </w:r>
      <w:r w:rsidR="001217FF">
        <w:rPr>
          <w:rFonts w:ascii="Arial" w:hAnsi="Arial" w:cs="Arial"/>
          <w:shd w:val="clear" w:color="auto" w:fill="FFFFFF"/>
        </w:rPr>
        <w:t xml:space="preserve"> (</w:t>
      </w:r>
      <w:proofErr w:type="spellStart"/>
      <w:r w:rsidR="001217FF">
        <w:rPr>
          <w:rFonts w:ascii="Arial" w:hAnsi="Arial" w:cs="Arial"/>
        </w:rPr>
        <w:t>Zeidner</w:t>
      </w:r>
      <w:proofErr w:type="spellEnd"/>
      <w:r w:rsidR="001217FF">
        <w:rPr>
          <w:rFonts w:ascii="Arial" w:hAnsi="Arial" w:cs="Arial"/>
        </w:rPr>
        <w:t>, Matthews</w:t>
      </w:r>
      <w:r w:rsidR="001217FF" w:rsidRPr="00B116A1">
        <w:rPr>
          <w:rFonts w:ascii="Arial" w:hAnsi="Arial" w:cs="Arial"/>
        </w:rPr>
        <w:t xml:space="preserve"> and</w:t>
      </w:r>
      <w:r w:rsidR="001217FF">
        <w:rPr>
          <w:rFonts w:ascii="Arial" w:hAnsi="Arial" w:cs="Arial"/>
        </w:rPr>
        <w:t xml:space="preserve"> Roberts, </w:t>
      </w:r>
      <w:r w:rsidR="001217FF" w:rsidRPr="00B116A1">
        <w:rPr>
          <w:rFonts w:ascii="Arial" w:hAnsi="Arial" w:cs="Arial"/>
        </w:rPr>
        <w:t>2019)</w:t>
      </w:r>
      <w:r w:rsidRPr="007D66C7">
        <w:rPr>
          <w:rFonts w:ascii="Arial" w:hAnsi="Arial" w:cs="Arial"/>
          <w:shd w:val="clear" w:color="auto" w:fill="FFFFFF"/>
        </w:rPr>
        <w:t>.</w:t>
      </w:r>
    </w:p>
    <w:p w14:paraId="62A4FC05"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 xml:space="preserve">Cultural self-awareness involves the understanding of how </w:t>
      </w:r>
      <w:r w:rsidR="00B116A1">
        <w:rPr>
          <w:rFonts w:ascii="Arial" w:hAnsi="Arial" w:cs="Arial"/>
          <w:shd w:val="clear" w:color="auto" w:fill="FFFFFF"/>
        </w:rPr>
        <w:t>behaviour</w:t>
      </w:r>
      <w:r w:rsidRPr="007D66C7">
        <w:rPr>
          <w:rFonts w:ascii="Arial" w:hAnsi="Arial" w:cs="Arial"/>
          <w:shd w:val="clear" w:color="auto" w:fill="FFFFFF"/>
        </w:rPr>
        <w:t>s are shaped by one’s cultural background and how these actions may be interpreted in other cultural contexts. Clarke’s failure in acknowledging the cultural implications of his language underlines the need for cultural self-awareness as part of the EI development</w:t>
      </w:r>
      <w:r w:rsidR="001217FF">
        <w:rPr>
          <w:rFonts w:ascii="Arial" w:hAnsi="Arial" w:cs="Arial"/>
          <w:shd w:val="clear" w:color="auto" w:fill="FFFFFF"/>
        </w:rPr>
        <w:t xml:space="preserve"> (</w:t>
      </w:r>
      <w:r w:rsidR="001217FF" w:rsidRPr="00B116A1">
        <w:rPr>
          <w:rFonts w:ascii="Arial" w:hAnsi="Arial" w:cs="Arial"/>
        </w:rPr>
        <w:t>K</w:t>
      </w:r>
      <w:r w:rsidR="001217FF">
        <w:rPr>
          <w:rFonts w:ascii="Arial" w:hAnsi="Arial" w:cs="Arial"/>
        </w:rPr>
        <w:t>err, Garvin, Heaton</w:t>
      </w:r>
      <w:r w:rsidR="001217FF" w:rsidRPr="00B116A1">
        <w:rPr>
          <w:rFonts w:ascii="Arial" w:hAnsi="Arial" w:cs="Arial"/>
        </w:rPr>
        <w:t xml:space="preserve"> and</w:t>
      </w:r>
      <w:r w:rsidR="001217FF">
        <w:rPr>
          <w:rFonts w:ascii="Arial" w:hAnsi="Arial" w:cs="Arial"/>
        </w:rPr>
        <w:t xml:space="preserve"> Boyle, </w:t>
      </w:r>
      <w:r w:rsidR="001217FF" w:rsidRPr="00B116A1">
        <w:rPr>
          <w:rFonts w:ascii="Arial" w:hAnsi="Arial" w:cs="Arial"/>
        </w:rPr>
        <w:t>2018)</w:t>
      </w:r>
      <w:r w:rsidRPr="007D66C7">
        <w:rPr>
          <w:rFonts w:ascii="Arial" w:hAnsi="Arial" w:cs="Arial"/>
          <w:shd w:val="clear" w:color="auto" w:fill="FFFFFF"/>
        </w:rPr>
        <w:t>.</w:t>
      </w:r>
    </w:p>
    <w:p w14:paraId="6E653F21"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Clarke has to be empathetic towards understanding the concerns of his co-workers and changing his actions to what is expected at the workplace. Through active solicitation of feedback and a commitment to change, Clarke can renew trust and build a positive atmosphere. Effective relationship management needs to be culturally adaptive, especially in communication styles</w:t>
      </w:r>
      <w:r w:rsidR="001217FF">
        <w:rPr>
          <w:rFonts w:ascii="Arial" w:hAnsi="Arial" w:cs="Arial"/>
          <w:shd w:val="clear" w:color="auto" w:fill="FFFFFF"/>
        </w:rPr>
        <w:t xml:space="preserve"> (</w:t>
      </w:r>
      <w:r w:rsidR="001217FF">
        <w:rPr>
          <w:rFonts w:ascii="Arial" w:hAnsi="Arial" w:cs="Arial"/>
        </w:rPr>
        <w:t>Miao, Humphrey</w:t>
      </w:r>
      <w:r w:rsidR="001217FF" w:rsidRPr="00B116A1">
        <w:rPr>
          <w:rFonts w:ascii="Arial" w:hAnsi="Arial" w:cs="Arial"/>
        </w:rPr>
        <w:t xml:space="preserve"> and</w:t>
      </w:r>
      <w:r w:rsidR="001217FF">
        <w:rPr>
          <w:rFonts w:ascii="Arial" w:hAnsi="Arial" w:cs="Arial"/>
        </w:rPr>
        <w:t xml:space="preserve"> Qian, </w:t>
      </w:r>
      <w:r w:rsidR="001217FF" w:rsidRPr="00B116A1">
        <w:rPr>
          <w:rFonts w:ascii="Arial" w:hAnsi="Arial" w:cs="Arial"/>
        </w:rPr>
        <w:t>2018)</w:t>
      </w:r>
      <w:r w:rsidRPr="007D66C7">
        <w:rPr>
          <w:rFonts w:ascii="Arial" w:hAnsi="Arial" w:cs="Arial"/>
          <w:shd w:val="clear" w:color="auto" w:fill="FFFFFF"/>
        </w:rPr>
        <w:t>.</w:t>
      </w:r>
    </w:p>
    <w:p w14:paraId="3D33C3BC" w14:textId="77777777" w:rsidR="007D66C7" w:rsidRDefault="007F7990" w:rsidP="007D66C7">
      <w:pPr>
        <w:spacing w:after="0" w:line="360" w:lineRule="auto"/>
        <w:ind w:firstLine="720"/>
        <w:jc w:val="both"/>
      </w:pPr>
      <w:r w:rsidRPr="007D66C7">
        <w:rPr>
          <w:rFonts w:ascii="Arial" w:hAnsi="Arial" w:cs="Arial"/>
          <w:shd w:val="clear" w:color="auto" w:fill="FFFFFF"/>
        </w:rPr>
        <w:t>Communication in hierarchical cultures like those in China is indirect and highly respectful to authority. Small talk and building relationships are viewed as a necessary step before getting into any formal discussion</w:t>
      </w:r>
      <w:r w:rsidR="001217FF">
        <w:rPr>
          <w:rFonts w:ascii="Arial" w:hAnsi="Arial" w:cs="Arial"/>
          <w:shd w:val="clear" w:color="auto" w:fill="FFFFFF"/>
        </w:rPr>
        <w:t xml:space="preserve"> (</w:t>
      </w:r>
      <w:proofErr w:type="spellStart"/>
      <w:r w:rsidR="001217FF">
        <w:rPr>
          <w:rFonts w:ascii="Arial" w:hAnsi="Arial" w:cs="Arial"/>
        </w:rPr>
        <w:t>Zeidner</w:t>
      </w:r>
      <w:proofErr w:type="spellEnd"/>
      <w:r w:rsidR="001217FF">
        <w:rPr>
          <w:rFonts w:ascii="Arial" w:hAnsi="Arial" w:cs="Arial"/>
        </w:rPr>
        <w:t>, Matthews</w:t>
      </w:r>
      <w:r w:rsidR="001217FF" w:rsidRPr="00B116A1">
        <w:rPr>
          <w:rFonts w:ascii="Arial" w:hAnsi="Arial" w:cs="Arial"/>
        </w:rPr>
        <w:t xml:space="preserve"> and</w:t>
      </w:r>
      <w:r w:rsidR="001217FF">
        <w:rPr>
          <w:rFonts w:ascii="Arial" w:hAnsi="Arial" w:cs="Arial"/>
        </w:rPr>
        <w:t xml:space="preserve"> Roberts, </w:t>
      </w:r>
      <w:r w:rsidR="001217FF" w:rsidRPr="00B116A1">
        <w:rPr>
          <w:rFonts w:ascii="Arial" w:hAnsi="Arial" w:cs="Arial"/>
        </w:rPr>
        <w:t>2019)</w:t>
      </w:r>
      <w:r w:rsidRPr="007D66C7">
        <w:rPr>
          <w:rFonts w:ascii="Arial" w:hAnsi="Arial" w:cs="Arial"/>
          <w:shd w:val="clear" w:color="auto" w:fill="FFFFFF"/>
        </w:rPr>
        <w:t>.</w:t>
      </w:r>
    </w:p>
    <w:p w14:paraId="05E8C89C"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Clarke is all business, preferring strict schedules and avoiding the niceties of small talk, while Chinese culture would have it that personal relationships are built first and then eventually work gets done</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p>
    <w:p w14:paraId="4E64BCD2"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One of the ways Clarke can build strong relationships with his associates and visiting teams is by understanding and respecting cultural preferences.</w:t>
      </w:r>
    </w:p>
    <w:p w14:paraId="09ACAE51"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Being mindful – that is, being present and fully engaged in the moment – is another key skill in crossing cultural differences. It allows for experiences to be entered into with openness and non-judgment so that diverse viewpoints can be better understood and responded to.</w:t>
      </w:r>
      <w:r w:rsidRPr="007D66C7">
        <w:rPr>
          <w:rFonts w:ascii="Arial" w:hAnsi="Arial" w:cs="Arial"/>
          <w:shd w:val="clear" w:color="auto" w:fill="FFFFFF"/>
        </w:rPr>
        <w:br/>
        <w:t>Communication and collaboration between individuals may unwittingly be marred by cultural prejudices. Mindfulness may enable people to identify and question these prejudices so that a more inclusive working environment can be achieved</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p>
    <w:p w14:paraId="40A80DBA"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Clarke’s assumption that the use of English names will make communication easy is an unconscious bias that privilege convenience over cultural identity. If Clarke duly meditates over this bias, he might look for an alternate solution, perhaps trying to pronounce the Chinese names accurately</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p>
    <w:p w14:paraId="0A236A2C"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 xml:space="preserve">Such differences in understanding culture often unsettle people to the extent of quarrelling when actions are viewed as being rude or inappropriate. Emotional mindfulness enhances emotional reactivity in such a way that individuals will begin to react calmly. </w:t>
      </w:r>
    </w:p>
    <w:p w14:paraId="0BACC60C"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The following strategies can, therefore, integrate cultural understandi</w:t>
      </w:r>
      <w:r w:rsidR="007D66C7">
        <w:rPr>
          <w:rFonts w:ascii="Arial" w:hAnsi="Arial" w:cs="Arial"/>
          <w:shd w:val="clear" w:color="auto" w:fill="FFFFFF"/>
        </w:rPr>
        <w:t>ng, EI, and mindfulness for Faye</w:t>
      </w:r>
      <w:r w:rsidRPr="007D66C7">
        <w:rPr>
          <w:rFonts w:ascii="Arial" w:hAnsi="Arial" w:cs="Arial"/>
          <w:shd w:val="clear" w:color="auto" w:fill="FFFFFF"/>
        </w:rPr>
        <w:t xml:space="preserve"> Inc.</w:t>
      </w:r>
      <w:r w:rsidR="007D66C7">
        <w:rPr>
          <w:rFonts w:ascii="Arial" w:hAnsi="Arial" w:cs="Arial"/>
          <w:shd w:val="clear" w:color="auto" w:fill="FFFFFF"/>
        </w:rPr>
        <w:t xml:space="preserve"> </w:t>
      </w:r>
      <w:r w:rsidRPr="007D66C7">
        <w:rPr>
          <w:rFonts w:ascii="Arial" w:hAnsi="Arial" w:cs="Arial"/>
          <w:shd w:val="clear" w:color="auto" w:fill="FFFFFF"/>
        </w:rPr>
        <w:t>Cultural perspective oriented training programs about EI also can be used for helping leaders and employees to realize and respond to varied emotional and communication styles. These may include</w:t>
      </w:r>
      <w:r w:rsidR="007D66C7">
        <w:rPr>
          <w:rFonts w:ascii="Arial" w:hAnsi="Arial" w:cs="Arial"/>
          <w:shd w:val="clear" w:color="auto" w:fill="FFFFFF"/>
        </w:rPr>
        <w:t xml:space="preserve"> </w:t>
      </w:r>
      <w:proofErr w:type="spellStart"/>
      <w:r w:rsidR="007D66C7">
        <w:rPr>
          <w:rFonts w:ascii="Arial" w:hAnsi="Arial" w:cs="Arial"/>
          <w:shd w:val="clear" w:color="auto" w:fill="FFFFFF"/>
        </w:rPr>
        <w:t>f</w:t>
      </w:r>
      <w:r w:rsidRPr="007D66C7">
        <w:rPr>
          <w:rFonts w:ascii="Arial" w:hAnsi="Arial" w:cs="Arial"/>
          <w:shd w:val="clear" w:color="auto" w:fill="FFFFFF"/>
        </w:rPr>
        <w:t>ole</w:t>
      </w:r>
      <w:proofErr w:type="spellEnd"/>
      <w:r w:rsidRPr="007D66C7">
        <w:rPr>
          <w:rFonts w:ascii="Arial" w:hAnsi="Arial" w:cs="Arial"/>
          <w:shd w:val="clear" w:color="auto" w:fill="FFFFFF"/>
        </w:rPr>
        <w:t>-play scenarios running for cross-cultural interactions</w:t>
      </w:r>
      <w:r w:rsidR="007D66C7">
        <w:rPr>
          <w:rFonts w:ascii="Arial" w:hAnsi="Arial" w:cs="Arial"/>
          <w:shd w:val="clear" w:color="auto" w:fill="FFFFFF"/>
        </w:rPr>
        <w:t>, w</w:t>
      </w:r>
      <w:r w:rsidRPr="007D66C7">
        <w:rPr>
          <w:rFonts w:ascii="Arial" w:hAnsi="Arial" w:cs="Arial"/>
          <w:shd w:val="clear" w:color="auto" w:fill="FFFFFF"/>
        </w:rPr>
        <w:t>orkshops relating to understanding of cultural dimensions and their impact over the workplace behavio</w:t>
      </w:r>
      <w:r w:rsidR="007D66C7">
        <w:rPr>
          <w:rFonts w:ascii="Arial" w:hAnsi="Arial" w:cs="Arial"/>
          <w:shd w:val="clear" w:color="auto" w:fill="FFFFFF"/>
        </w:rPr>
        <w:t>u</w:t>
      </w:r>
      <w:r w:rsidRPr="007D66C7">
        <w:rPr>
          <w:rFonts w:ascii="Arial" w:hAnsi="Arial" w:cs="Arial"/>
          <w:shd w:val="clear" w:color="auto" w:fill="FFFFFF"/>
        </w:rPr>
        <w:t>r</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r w:rsidR="007D66C7">
        <w:rPr>
          <w:rFonts w:ascii="Arial" w:hAnsi="Arial" w:cs="Arial"/>
          <w:shd w:val="clear" w:color="auto" w:fill="FFFFFF"/>
        </w:rPr>
        <w:t xml:space="preserve"> </w:t>
      </w:r>
    </w:p>
    <w:p w14:paraId="7E366657" w14:textId="77777777" w:rsidR="007D66C7" w:rsidRDefault="007D66C7" w:rsidP="007D66C7">
      <w:pPr>
        <w:spacing w:after="0" w:line="360" w:lineRule="auto"/>
        <w:ind w:firstLine="720"/>
        <w:jc w:val="both"/>
        <w:rPr>
          <w:rFonts w:ascii="Arial" w:hAnsi="Arial" w:cs="Arial"/>
          <w:shd w:val="clear" w:color="auto" w:fill="FFFFFF"/>
        </w:rPr>
      </w:pPr>
      <w:r>
        <w:rPr>
          <w:rFonts w:ascii="Arial" w:hAnsi="Arial" w:cs="Arial"/>
          <w:shd w:val="clear" w:color="auto" w:fill="FFFFFF"/>
        </w:rPr>
        <w:t>M</w:t>
      </w:r>
      <w:r w:rsidR="007F7990" w:rsidRPr="007D66C7">
        <w:rPr>
          <w:rFonts w:ascii="Arial" w:hAnsi="Arial" w:cs="Arial"/>
          <w:shd w:val="clear" w:color="auto" w:fill="FFFFFF"/>
        </w:rPr>
        <w:t>indfulness practices like meditation or reflective exercises that help members grow in self-awareness and emotional regulation should stress on:</w:t>
      </w:r>
      <w:r>
        <w:rPr>
          <w:rFonts w:ascii="Arial" w:hAnsi="Arial" w:cs="Arial"/>
          <w:shd w:val="clear" w:color="auto" w:fill="FFFFFF"/>
        </w:rPr>
        <w:t xml:space="preserve"> Recognis</w:t>
      </w:r>
      <w:r w:rsidR="007F7990" w:rsidRPr="007D66C7">
        <w:rPr>
          <w:rFonts w:ascii="Arial" w:hAnsi="Arial" w:cs="Arial"/>
          <w:shd w:val="clear" w:color="auto" w:fill="FFFFFF"/>
        </w:rPr>
        <w:t>ing and hono</w:t>
      </w:r>
      <w:r>
        <w:rPr>
          <w:rFonts w:ascii="Arial" w:hAnsi="Arial" w:cs="Arial"/>
          <w:shd w:val="clear" w:color="auto" w:fill="FFFFFF"/>
        </w:rPr>
        <w:t>u</w:t>
      </w:r>
      <w:r w:rsidR="007F7990" w:rsidRPr="007D66C7">
        <w:rPr>
          <w:rFonts w:ascii="Arial" w:hAnsi="Arial" w:cs="Arial"/>
          <w:shd w:val="clear" w:color="auto" w:fill="FFFFFF"/>
        </w:rPr>
        <w:t>ring cultural differences</w:t>
      </w:r>
      <w:r>
        <w:rPr>
          <w:rFonts w:ascii="Arial" w:hAnsi="Arial" w:cs="Arial"/>
          <w:shd w:val="clear" w:color="auto" w:fill="FFFFFF"/>
        </w:rPr>
        <w:t>, r</w:t>
      </w:r>
      <w:r w:rsidR="007F7990" w:rsidRPr="007D66C7">
        <w:rPr>
          <w:rFonts w:ascii="Arial" w:hAnsi="Arial" w:cs="Arial"/>
          <w:shd w:val="clear" w:color="auto" w:fill="FFFFFF"/>
        </w:rPr>
        <w:t>educing stress and enhancing open-mindedness in challenging situations.</w:t>
      </w:r>
    </w:p>
    <w:p w14:paraId="0801095A"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By creating opportunities for employees to share their values, traditions and actual communication styles, we can on the other hand increase understanding and reduce bias in the following ways:</w:t>
      </w:r>
      <w:r w:rsidR="007D66C7">
        <w:rPr>
          <w:rFonts w:ascii="Arial" w:hAnsi="Arial" w:cs="Arial"/>
          <w:shd w:val="clear" w:color="auto" w:fill="FFFFFF"/>
        </w:rPr>
        <w:t xml:space="preserve"> r</w:t>
      </w:r>
      <w:r w:rsidRPr="007D66C7">
        <w:rPr>
          <w:rFonts w:ascii="Arial" w:hAnsi="Arial" w:cs="Arial"/>
          <w:shd w:val="clear" w:color="auto" w:fill="FFFFFF"/>
        </w:rPr>
        <w:t>unning culture sharing sessions among team members where members can share their values, traditions and preferred communication styles</w:t>
      </w:r>
      <w:r w:rsidR="007D66C7">
        <w:rPr>
          <w:rFonts w:ascii="Arial" w:hAnsi="Arial" w:cs="Arial"/>
          <w:shd w:val="clear" w:color="auto" w:fill="FFFFFF"/>
        </w:rPr>
        <w:t>, l</w:t>
      </w:r>
      <w:r w:rsidRPr="007D66C7">
        <w:rPr>
          <w:rFonts w:ascii="Arial" w:hAnsi="Arial" w:cs="Arial"/>
          <w:shd w:val="clear" w:color="auto" w:fill="FFFFFF"/>
        </w:rPr>
        <w:t>eadership programs with a great focus on culture sensitivity and dynamism could be the source of equipping managers like Clarke with an efficient ability to lead diverse teams. This also involves the training of leading under different cultural contexts</w:t>
      </w:r>
      <w:r w:rsidR="005D6E7F">
        <w:rPr>
          <w:rFonts w:ascii="Arial" w:hAnsi="Arial" w:cs="Arial"/>
          <w:shd w:val="clear" w:color="auto" w:fill="FFFFFF"/>
        </w:rPr>
        <w:t xml:space="preserve"> (</w:t>
      </w:r>
      <w:r w:rsidR="005D6E7F">
        <w:rPr>
          <w:rFonts w:ascii="Arial" w:hAnsi="Arial" w:cs="Arial"/>
        </w:rPr>
        <w:t xml:space="preserve">Clarke, </w:t>
      </w:r>
      <w:r w:rsidR="005D6E7F" w:rsidRPr="00B116A1">
        <w:rPr>
          <w:rFonts w:ascii="Arial" w:hAnsi="Arial" w:cs="Arial"/>
        </w:rPr>
        <w:t>2018)</w:t>
      </w:r>
      <w:r w:rsidR="005D6E7F">
        <w:rPr>
          <w:rFonts w:ascii="Arial" w:hAnsi="Arial" w:cs="Arial"/>
        </w:rPr>
        <w:t>.</w:t>
      </w:r>
    </w:p>
    <w:p w14:paraId="2AD06AD5" w14:textId="77777777" w:rsidR="007D66C7" w:rsidRDefault="007F7990" w:rsidP="005D6E7F">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The other impact that can be cited as referred to by AI writing is the enhancement of self-awareness concerning cultural subtleties for employees and executives.</w:t>
      </w:r>
      <w:r w:rsidR="005D6E7F">
        <w:rPr>
          <w:rFonts w:ascii="Arial" w:hAnsi="Arial" w:cs="Arial"/>
          <w:shd w:val="clear" w:color="auto" w:fill="FFFFFF"/>
        </w:rPr>
        <w:t xml:space="preserve"> </w:t>
      </w:r>
      <w:r w:rsidRPr="007D66C7">
        <w:rPr>
          <w:rFonts w:ascii="Arial" w:hAnsi="Arial" w:cs="Arial"/>
          <w:shd w:val="clear" w:color="auto" w:fill="FFFFFF"/>
        </w:rPr>
        <w:t>Mindful listening will make Clarke much more attentive to what his female colleagues are concerned with in his language and respond thoughtfully rather than defensively.</w:t>
      </w:r>
      <w:r w:rsidR="005D6E7F">
        <w:rPr>
          <w:rFonts w:ascii="Arial" w:hAnsi="Arial" w:cs="Arial"/>
          <w:shd w:val="clear" w:color="auto" w:fill="FFFFFF"/>
        </w:rPr>
        <w:t xml:space="preserve"> </w:t>
      </w:r>
      <w:r w:rsidRPr="007D66C7">
        <w:rPr>
          <w:rFonts w:ascii="Arial" w:hAnsi="Arial" w:cs="Arial"/>
          <w:shd w:val="clear" w:color="auto" w:fill="FFFFFF"/>
        </w:rPr>
        <w:t>Mindfulness might also help Clarke to “mind the gap” by spotting small signs of discomfort or disengagement that reveal his misunderstanding of what is expected culturally</w:t>
      </w:r>
      <w:r w:rsidR="001217FF">
        <w:rPr>
          <w:rFonts w:ascii="Arial" w:hAnsi="Arial" w:cs="Arial"/>
          <w:shd w:val="clear" w:color="auto" w:fill="FFFFFF"/>
        </w:rPr>
        <w:t xml:space="preserve"> (</w:t>
      </w:r>
      <w:proofErr w:type="spellStart"/>
      <w:r w:rsidR="001217FF" w:rsidRPr="00B116A1">
        <w:rPr>
          <w:rFonts w:ascii="Arial" w:hAnsi="Arial" w:cs="Arial"/>
        </w:rPr>
        <w:t>Kotsou</w:t>
      </w:r>
      <w:proofErr w:type="spellEnd"/>
      <w:r w:rsidR="001217FF">
        <w:rPr>
          <w:rFonts w:ascii="Arial" w:hAnsi="Arial" w:cs="Arial"/>
        </w:rPr>
        <w:t xml:space="preserve"> et al., </w:t>
      </w:r>
      <w:r w:rsidR="001217FF" w:rsidRPr="00B116A1">
        <w:rPr>
          <w:rFonts w:ascii="Arial" w:hAnsi="Arial" w:cs="Arial"/>
        </w:rPr>
        <w:t>2019)</w:t>
      </w:r>
      <w:r w:rsidRPr="007D66C7">
        <w:rPr>
          <w:rFonts w:ascii="Arial" w:hAnsi="Arial" w:cs="Arial"/>
          <w:shd w:val="clear" w:color="auto" w:fill="FFFFFF"/>
        </w:rPr>
        <w:t>.</w:t>
      </w:r>
    </w:p>
    <w:p w14:paraId="189F3C82" w14:textId="77777777" w:rsidR="007D66C7" w:rsidRDefault="007F7990" w:rsidP="007D66C7">
      <w:pPr>
        <w:spacing w:after="0" w:line="360" w:lineRule="auto"/>
        <w:ind w:firstLine="720"/>
        <w:jc w:val="both"/>
      </w:pPr>
      <w:r w:rsidRPr="007D66C7">
        <w:rPr>
          <w:rFonts w:ascii="Arial" w:hAnsi="Arial" w:cs="Arial"/>
          <w:shd w:val="clear" w:color="auto" w:fill="FFFFFF"/>
        </w:rPr>
        <w:t>Cultural biases can occur consciously or unconsciously, which will actually prevent effective communication and collaboration. Mindfulness helps in making the individuals understand and challenge these biases and makes sure that the workplace is more inclusive</w:t>
      </w:r>
      <w:r w:rsidR="001217FF">
        <w:rPr>
          <w:rFonts w:ascii="Arial" w:hAnsi="Arial" w:cs="Arial"/>
          <w:shd w:val="clear" w:color="auto" w:fill="FFFFFF"/>
        </w:rPr>
        <w:t xml:space="preserve"> (</w:t>
      </w:r>
      <w:proofErr w:type="spellStart"/>
      <w:r w:rsidR="001217FF">
        <w:rPr>
          <w:rFonts w:ascii="Arial" w:hAnsi="Arial" w:cs="Arial"/>
        </w:rPr>
        <w:t>Zeidner</w:t>
      </w:r>
      <w:proofErr w:type="spellEnd"/>
      <w:r w:rsidR="001217FF">
        <w:rPr>
          <w:rFonts w:ascii="Arial" w:hAnsi="Arial" w:cs="Arial"/>
        </w:rPr>
        <w:t>, Matthews</w:t>
      </w:r>
      <w:r w:rsidR="001217FF" w:rsidRPr="00B116A1">
        <w:rPr>
          <w:rFonts w:ascii="Arial" w:hAnsi="Arial" w:cs="Arial"/>
        </w:rPr>
        <w:t xml:space="preserve"> and</w:t>
      </w:r>
      <w:r w:rsidR="001217FF">
        <w:rPr>
          <w:rFonts w:ascii="Arial" w:hAnsi="Arial" w:cs="Arial"/>
        </w:rPr>
        <w:t xml:space="preserve"> Roberts, </w:t>
      </w:r>
      <w:r w:rsidR="001217FF" w:rsidRPr="00B116A1">
        <w:rPr>
          <w:rFonts w:ascii="Arial" w:hAnsi="Arial" w:cs="Arial"/>
        </w:rPr>
        <w:t>2019)</w:t>
      </w:r>
      <w:r w:rsidRPr="007D66C7">
        <w:rPr>
          <w:rFonts w:ascii="Arial" w:hAnsi="Arial" w:cs="Arial"/>
          <w:shd w:val="clear" w:color="auto" w:fill="FFFFFF"/>
        </w:rPr>
        <w:t>.</w:t>
      </w:r>
    </w:p>
    <w:p w14:paraId="2FE0F383"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Clarke’s assumption would be that if they take English names it would make communication easier which shows a bias for ease over identity. Having Clarke reflect on this bias may lead them to seek out other solutions, like learning how to pronounce the Chinese names correctly</w:t>
      </w:r>
      <w:r w:rsidR="005D6E7F">
        <w:rPr>
          <w:rFonts w:ascii="Arial" w:hAnsi="Arial" w:cs="Arial"/>
          <w:shd w:val="clear" w:color="auto" w:fill="FFFFFF"/>
        </w:rPr>
        <w:t xml:space="preserve"> (</w:t>
      </w:r>
      <w:r w:rsidR="005D6E7F">
        <w:rPr>
          <w:rFonts w:ascii="Arial" w:hAnsi="Arial" w:cs="Arial"/>
        </w:rPr>
        <w:t xml:space="preserve">Clarke, </w:t>
      </w:r>
      <w:r w:rsidR="005D6E7F" w:rsidRPr="00B116A1">
        <w:rPr>
          <w:rFonts w:ascii="Arial" w:hAnsi="Arial" w:cs="Arial"/>
        </w:rPr>
        <w:t>2018)</w:t>
      </w:r>
      <w:r w:rsidRPr="007D66C7">
        <w:rPr>
          <w:rFonts w:ascii="Arial" w:hAnsi="Arial" w:cs="Arial"/>
          <w:shd w:val="clear" w:color="auto" w:fill="FFFFFF"/>
        </w:rPr>
        <w:t>.</w:t>
      </w:r>
    </w:p>
    <w:p w14:paraId="63EAA97A"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Misunderstandings culturally can lead to stress or anger, especially when people think the actions are rude or wrong. Being aware helps control feelings, helping someone act calmly and in a nice way</w:t>
      </w:r>
      <w:r w:rsidR="001217FF">
        <w:rPr>
          <w:rFonts w:ascii="Arial" w:hAnsi="Arial" w:cs="Arial"/>
          <w:shd w:val="clear" w:color="auto" w:fill="FFFFFF"/>
        </w:rPr>
        <w:t xml:space="preserve"> (</w:t>
      </w:r>
      <w:proofErr w:type="spellStart"/>
      <w:r w:rsidR="001217FF">
        <w:rPr>
          <w:rFonts w:ascii="Arial" w:hAnsi="Arial" w:cs="Arial"/>
        </w:rPr>
        <w:t>Zeidner</w:t>
      </w:r>
      <w:proofErr w:type="spellEnd"/>
      <w:r w:rsidR="001217FF">
        <w:rPr>
          <w:rFonts w:ascii="Arial" w:hAnsi="Arial" w:cs="Arial"/>
        </w:rPr>
        <w:t xml:space="preserve">, Matthews </w:t>
      </w:r>
      <w:r w:rsidR="001217FF" w:rsidRPr="00B116A1">
        <w:rPr>
          <w:rFonts w:ascii="Arial" w:hAnsi="Arial" w:cs="Arial"/>
        </w:rPr>
        <w:t>and</w:t>
      </w:r>
      <w:r w:rsidR="001217FF">
        <w:rPr>
          <w:rFonts w:ascii="Arial" w:hAnsi="Arial" w:cs="Arial"/>
        </w:rPr>
        <w:t xml:space="preserve"> Roberts, </w:t>
      </w:r>
      <w:r w:rsidR="001217FF" w:rsidRPr="00B116A1">
        <w:rPr>
          <w:rFonts w:ascii="Arial" w:hAnsi="Arial" w:cs="Arial"/>
        </w:rPr>
        <w:t>2019)</w:t>
      </w:r>
      <w:r w:rsidRPr="007D66C7">
        <w:rPr>
          <w:rFonts w:ascii="Arial" w:hAnsi="Arial" w:cs="Arial"/>
          <w:shd w:val="clear" w:color="auto" w:fill="FFFFFF"/>
        </w:rPr>
        <w:t>.</w:t>
      </w:r>
    </w:p>
    <w:p w14:paraId="3C7492B3" w14:textId="77777777" w:rsidR="007F7990" w:rsidRPr="007D66C7" w:rsidRDefault="007F7990" w:rsidP="007D66C7">
      <w:pPr>
        <w:spacing w:after="0" w:line="360" w:lineRule="auto"/>
        <w:ind w:firstLine="720"/>
        <w:jc w:val="both"/>
      </w:pPr>
      <w:r w:rsidRPr="007D66C7">
        <w:rPr>
          <w:rFonts w:ascii="Arial" w:hAnsi="Arial" w:cs="Arial"/>
          <w:shd w:val="clear" w:color="auto" w:fill="FFFFFF"/>
        </w:rPr>
        <w:t>If and when Clarke meets resistance from the Chinese team to the proposed work methods regarding it, mindfulness will allow him to stay calm and open enough to explore amicable solutions</w:t>
      </w:r>
      <w:r w:rsidR="001217FF">
        <w:rPr>
          <w:rFonts w:ascii="Arial" w:hAnsi="Arial" w:cs="Arial"/>
          <w:shd w:val="clear" w:color="auto" w:fill="FFFFFF"/>
        </w:rPr>
        <w:t xml:space="preserve"> (</w:t>
      </w:r>
      <w:proofErr w:type="spellStart"/>
      <w:r w:rsidR="001217FF">
        <w:rPr>
          <w:rFonts w:ascii="Arial" w:hAnsi="Arial" w:cs="Arial"/>
        </w:rPr>
        <w:t>Zeidner</w:t>
      </w:r>
      <w:proofErr w:type="spellEnd"/>
      <w:r w:rsidR="001217FF">
        <w:rPr>
          <w:rFonts w:ascii="Arial" w:hAnsi="Arial" w:cs="Arial"/>
        </w:rPr>
        <w:t>, Matthews</w:t>
      </w:r>
      <w:r w:rsidR="001217FF" w:rsidRPr="00B116A1">
        <w:rPr>
          <w:rFonts w:ascii="Arial" w:hAnsi="Arial" w:cs="Arial"/>
        </w:rPr>
        <w:t xml:space="preserve"> and</w:t>
      </w:r>
      <w:r w:rsidR="001217FF">
        <w:rPr>
          <w:rFonts w:ascii="Arial" w:hAnsi="Arial" w:cs="Arial"/>
        </w:rPr>
        <w:t xml:space="preserve"> Roberts, </w:t>
      </w:r>
      <w:r w:rsidR="001217FF" w:rsidRPr="00B116A1">
        <w:rPr>
          <w:rFonts w:ascii="Arial" w:hAnsi="Arial" w:cs="Arial"/>
        </w:rPr>
        <w:t>2019)</w:t>
      </w:r>
      <w:r w:rsidRPr="007D66C7">
        <w:rPr>
          <w:rFonts w:ascii="Arial" w:hAnsi="Arial" w:cs="Arial"/>
          <w:shd w:val="clear" w:color="auto" w:fill="FFFFFF"/>
        </w:rPr>
        <w:t>.</w:t>
      </w:r>
    </w:p>
    <w:p w14:paraId="5F2CADA6" w14:textId="77777777" w:rsidR="007F7990" w:rsidRDefault="007F7990" w:rsidP="007D66C7">
      <w:pPr>
        <w:spacing w:after="0"/>
      </w:pPr>
    </w:p>
    <w:p w14:paraId="500EA43A" w14:textId="77777777" w:rsidR="005E162E" w:rsidRPr="007F7990" w:rsidRDefault="005E162E" w:rsidP="007F7990">
      <w:pPr>
        <w:pStyle w:val="Heading1"/>
        <w:spacing w:before="0" w:line="360" w:lineRule="auto"/>
        <w:jc w:val="center"/>
        <w:rPr>
          <w:rFonts w:ascii="Arial" w:hAnsi="Arial" w:cs="Arial"/>
          <w:color w:val="auto"/>
          <w:sz w:val="24"/>
          <w:szCs w:val="24"/>
        </w:rPr>
      </w:pPr>
      <w:bookmarkStart w:id="4" w:name="_Toc182904125"/>
      <w:r w:rsidRPr="007F7990">
        <w:rPr>
          <w:rFonts w:ascii="Arial" w:hAnsi="Arial" w:cs="Arial"/>
          <w:color w:val="auto"/>
          <w:sz w:val="24"/>
          <w:szCs w:val="24"/>
        </w:rPr>
        <w:t>Recommendations for Harnessing Emotional Intelligence and Mindfulness at FAYE Inc.</w:t>
      </w:r>
      <w:bookmarkEnd w:id="4"/>
    </w:p>
    <w:p w14:paraId="5CBF26A0" w14:textId="77777777" w:rsidR="005E162E" w:rsidRDefault="005E162E" w:rsidP="005E162E"/>
    <w:p w14:paraId="2C39B4FF" w14:textId="77777777" w:rsidR="007D66C7" w:rsidRDefault="007D66C7"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The operation of Faye</w:t>
      </w:r>
      <w:r w:rsidR="007F7990" w:rsidRPr="007D66C7">
        <w:rPr>
          <w:rFonts w:ascii="Arial" w:hAnsi="Arial" w:cs="Arial"/>
          <w:shd w:val="clear" w:color="auto" w:fill="FFFFFF"/>
        </w:rPr>
        <w:t xml:space="preserve"> Inc. takes place in a varied and energetic cultural environment; the must positivity have to imply EI and mindfulness to manage interpersonal and cultural complexities positively. This will foster communication inclusivity, and overall workforce morale. The following</w:t>
      </w:r>
      <w:r w:rsidRPr="007D66C7">
        <w:rPr>
          <w:rFonts w:ascii="Arial" w:hAnsi="Arial" w:cs="Arial"/>
          <w:shd w:val="clear" w:color="auto" w:fill="FFFFFF"/>
        </w:rPr>
        <w:t xml:space="preserve"> recommendations detail how Faye</w:t>
      </w:r>
      <w:r w:rsidR="007F7990" w:rsidRPr="007D66C7">
        <w:rPr>
          <w:rFonts w:ascii="Arial" w:hAnsi="Arial" w:cs="Arial"/>
          <w:shd w:val="clear" w:color="auto" w:fill="FFFFFF"/>
        </w:rPr>
        <w:t xml:space="preserve"> Inc. will leverage the virtues of EI and mindfulness among its human resources to foster a more harmonious and productive work environment</w:t>
      </w:r>
      <w:r w:rsidR="001217FF">
        <w:rPr>
          <w:rFonts w:ascii="Arial" w:hAnsi="Arial" w:cs="Arial"/>
          <w:shd w:val="clear" w:color="auto" w:fill="FFFFFF"/>
        </w:rPr>
        <w:t xml:space="preserve"> (</w:t>
      </w:r>
      <w:proofErr w:type="spellStart"/>
      <w:r w:rsidR="001217FF">
        <w:rPr>
          <w:rFonts w:ascii="Arial" w:hAnsi="Arial" w:cs="Arial"/>
        </w:rPr>
        <w:t>Serrat</w:t>
      </w:r>
      <w:proofErr w:type="spellEnd"/>
      <w:r w:rsidR="001217FF">
        <w:rPr>
          <w:rFonts w:ascii="Arial" w:hAnsi="Arial" w:cs="Arial"/>
        </w:rPr>
        <w:t xml:space="preserve">, </w:t>
      </w:r>
      <w:r w:rsidR="001217FF" w:rsidRPr="00B116A1">
        <w:rPr>
          <w:rFonts w:ascii="Arial" w:hAnsi="Arial" w:cs="Arial"/>
        </w:rPr>
        <w:t>2017)</w:t>
      </w:r>
      <w:r w:rsidR="001217FF">
        <w:rPr>
          <w:rFonts w:ascii="Arial" w:hAnsi="Arial" w:cs="Arial"/>
          <w:shd w:val="clear" w:color="auto" w:fill="FFFFFF"/>
        </w:rPr>
        <w:t>.</w:t>
      </w:r>
    </w:p>
    <w:p w14:paraId="3CE1718E"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It is very important to give Emotional Intelligence training so that the employees can better control and understand their feelings and relate to and interact better with people. For an enhanced impact, it should be explicitly concerned with cultural variations and practical work situations</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p>
    <w:p w14:paraId="2FCE230A" w14:textId="77777777" w:rsidR="007D66C7" w:rsidRDefault="007D66C7" w:rsidP="007D66C7">
      <w:pPr>
        <w:spacing w:after="0" w:line="360" w:lineRule="auto"/>
        <w:ind w:firstLine="720"/>
        <w:jc w:val="both"/>
        <w:rPr>
          <w:rFonts w:ascii="Arial" w:hAnsi="Arial" w:cs="Arial"/>
          <w:shd w:val="clear" w:color="auto" w:fill="FFFFFF"/>
        </w:rPr>
      </w:pPr>
      <w:r>
        <w:rPr>
          <w:rFonts w:ascii="Arial" w:hAnsi="Arial" w:cs="Arial"/>
          <w:shd w:val="clear" w:color="auto" w:fill="FFFFFF"/>
        </w:rPr>
        <w:t>Specialis</w:t>
      </w:r>
      <w:r w:rsidR="007F7990" w:rsidRPr="007D66C7">
        <w:rPr>
          <w:rFonts w:ascii="Arial" w:hAnsi="Arial" w:cs="Arial"/>
          <w:shd w:val="clear" w:color="auto" w:fill="FFFFFF"/>
        </w:rPr>
        <w:t>ed Workshops: Conduct case study-based and role-played workshops on self-awareness, self-regulation, empathy, and relationship management, using specific scenarios drawn from actual workplace communication situations. For instance, an enacted scenario could be about handling communication bottlenecks with an overseas team or how to tackle gender sensitivity issues at the workplace</w:t>
      </w:r>
      <w:r w:rsidR="001217FF">
        <w:rPr>
          <w:rFonts w:ascii="Arial" w:hAnsi="Arial" w:cs="Arial"/>
          <w:shd w:val="clear" w:color="auto" w:fill="FFFFFF"/>
        </w:rPr>
        <w:t xml:space="preserve"> (</w:t>
      </w:r>
      <w:proofErr w:type="spellStart"/>
      <w:r w:rsidR="001217FF">
        <w:rPr>
          <w:rFonts w:ascii="Arial" w:hAnsi="Arial" w:cs="Arial"/>
        </w:rPr>
        <w:t>Serrat</w:t>
      </w:r>
      <w:proofErr w:type="spellEnd"/>
      <w:r w:rsidR="001217FF">
        <w:rPr>
          <w:rFonts w:ascii="Arial" w:hAnsi="Arial" w:cs="Arial"/>
        </w:rPr>
        <w:t xml:space="preserve">, </w:t>
      </w:r>
      <w:r w:rsidR="001217FF" w:rsidRPr="00B116A1">
        <w:rPr>
          <w:rFonts w:ascii="Arial" w:hAnsi="Arial" w:cs="Arial"/>
        </w:rPr>
        <w:t>2017)</w:t>
      </w:r>
      <w:r w:rsidR="007F7990" w:rsidRPr="007D66C7">
        <w:rPr>
          <w:rFonts w:ascii="Arial" w:hAnsi="Arial" w:cs="Arial"/>
          <w:shd w:val="clear" w:color="auto" w:fill="FFFFFF"/>
        </w:rPr>
        <w:t>.</w:t>
      </w:r>
    </w:p>
    <w:p w14:paraId="1222F0EE"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Leadership-Focused Sessions: regard this as special training for leaders like Clarke in order to adapt their communication style, make cultural norms trust and trust building within their teams clear</w:t>
      </w:r>
      <w:r w:rsidR="001217FF">
        <w:rPr>
          <w:rFonts w:ascii="Arial" w:hAnsi="Arial" w:cs="Arial"/>
          <w:shd w:val="clear" w:color="auto" w:fill="FFFFFF"/>
        </w:rPr>
        <w:t xml:space="preserve"> (</w:t>
      </w:r>
      <w:proofErr w:type="spellStart"/>
      <w:r w:rsidR="001217FF">
        <w:rPr>
          <w:rFonts w:ascii="Arial" w:hAnsi="Arial" w:cs="Arial"/>
        </w:rPr>
        <w:t>Zeidner</w:t>
      </w:r>
      <w:proofErr w:type="spellEnd"/>
      <w:r w:rsidR="001217FF">
        <w:rPr>
          <w:rFonts w:ascii="Arial" w:hAnsi="Arial" w:cs="Arial"/>
        </w:rPr>
        <w:t xml:space="preserve">, Matthews </w:t>
      </w:r>
      <w:r w:rsidR="001217FF" w:rsidRPr="00B116A1">
        <w:rPr>
          <w:rFonts w:ascii="Arial" w:hAnsi="Arial" w:cs="Arial"/>
        </w:rPr>
        <w:t>and</w:t>
      </w:r>
      <w:r w:rsidR="001217FF">
        <w:rPr>
          <w:rFonts w:ascii="Arial" w:hAnsi="Arial" w:cs="Arial"/>
        </w:rPr>
        <w:t xml:space="preserve"> Roberts, </w:t>
      </w:r>
      <w:r w:rsidR="001217FF" w:rsidRPr="00B116A1">
        <w:rPr>
          <w:rFonts w:ascii="Arial" w:hAnsi="Arial" w:cs="Arial"/>
        </w:rPr>
        <w:t>2019)</w:t>
      </w:r>
      <w:r w:rsidRPr="007D66C7">
        <w:rPr>
          <w:rFonts w:ascii="Arial" w:hAnsi="Arial" w:cs="Arial"/>
          <w:shd w:val="clear" w:color="auto" w:fill="FFFFFF"/>
        </w:rPr>
        <w:t>.</w:t>
      </w:r>
    </w:p>
    <w:p w14:paraId="61819A13"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Ongoing Learning: refreshment courses from time to time to reorienting to EI principles and presenting new strategies for dealing with work challenges.</w:t>
      </w:r>
    </w:p>
    <w:p w14:paraId="4400ACE9"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Mindfulness helps employees better cope with stress and respond more thoughtfully to challenges and can thus help FAYE Inc. build a more calm and concentrated work environment.</w:t>
      </w:r>
      <w:r w:rsidRPr="007D66C7">
        <w:rPr>
          <w:rFonts w:ascii="Arial" w:hAnsi="Arial" w:cs="Arial"/>
          <w:shd w:val="clear" w:color="auto" w:fill="FFFFFF"/>
        </w:rPr>
        <w:br/>
        <w:t>Mindfulness Training Sessions: Sessions may further be extended to mediation, breathing exercises, and journaling so that employees may have a better sense of themselves and control their emotions. Mindful Leadership Practices: Other practices are likely to include encouraging leaders to listen actively, remain calm during conflicts, and greet judgment-freely. Dedicated Mindfulness Spaces: The facility is also supposed to build quiet areas in the workplaces so that employees could take short breaks to recharge and reflect, which in a way reduces stress as well as increases productivity</w:t>
      </w:r>
      <w:r w:rsidR="001217FF">
        <w:rPr>
          <w:rFonts w:ascii="Arial" w:hAnsi="Arial" w:cs="Arial"/>
          <w:shd w:val="clear" w:color="auto" w:fill="FFFFFF"/>
        </w:rPr>
        <w:t xml:space="preserve"> (</w:t>
      </w:r>
      <w:proofErr w:type="spellStart"/>
      <w:r w:rsidR="001217FF">
        <w:rPr>
          <w:rFonts w:ascii="Arial" w:hAnsi="Arial" w:cs="Arial"/>
        </w:rPr>
        <w:t>Serrat</w:t>
      </w:r>
      <w:proofErr w:type="spellEnd"/>
      <w:r w:rsidR="001217FF">
        <w:rPr>
          <w:rFonts w:ascii="Arial" w:hAnsi="Arial" w:cs="Arial"/>
        </w:rPr>
        <w:t xml:space="preserve">, </w:t>
      </w:r>
      <w:r w:rsidR="001217FF" w:rsidRPr="00B116A1">
        <w:rPr>
          <w:rFonts w:ascii="Arial" w:hAnsi="Arial" w:cs="Arial"/>
        </w:rPr>
        <w:t>2017)</w:t>
      </w:r>
      <w:r w:rsidRPr="007D66C7">
        <w:rPr>
          <w:rFonts w:ascii="Arial" w:hAnsi="Arial" w:cs="Arial"/>
          <w:shd w:val="clear" w:color="auto" w:fill="FFFFFF"/>
        </w:rPr>
        <w:t>.</w:t>
      </w:r>
    </w:p>
    <w:p w14:paraId="68F63099"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Open and respectful communication will help employees feel valued and understood. Thus, it would imbibe a sense of ownership and trust within them.</w:t>
      </w:r>
      <w:r w:rsidR="007D66C7">
        <w:rPr>
          <w:rFonts w:ascii="Arial" w:hAnsi="Arial" w:cs="Arial"/>
          <w:shd w:val="clear" w:color="auto" w:fill="FFFFFF"/>
        </w:rPr>
        <w:t xml:space="preserve"> </w:t>
      </w:r>
      <w:r w:rsidRPr="007D66C7">
        <w:rPr>
          <w:rFonts w:ascii="Arial" w:hAnsi="Arial" w:cs="Arial"/>
          <w:shd w:val="clear" w:color="auto" w:fill="FFFFFF"/>
        </w:rPr>
        <w:t>Regular Check-Ins: Managers should schedule one-on-one and team meetings to talk over issues, celebrate successes, and discuss possible bottlenecks. Such check-ins could also be an occasion to practice empathy and develop stronger relations</w:t>
      </w:r>
      <w:r w:rsidR="001217FF">
        <w:rPr>
          <w:rFonts w:ascii="Arial" w:hAnsi="Arial" w:cs="Arial"/>
          <w:shd w:val="clear" w:color="auto" w:fill="FFFFFF"/>
        </w:rPr>
        <w:t xml:space="preserve"> (</w:t>
      </w:r>
      <w:proofErr w:type="spellStart"/>
      <w:r w:rsidR="001217FF">
        <w:rPr>
          <w:rFonts w:ascii="Arial" w:hAnsi="Arial" w:cs="Arial"/>
        </w:rPr>
        <w:t>Serrat</w:t>
      </w:r>
      <w:proofErr w:type="spellEnd"/>
      <w:r w:rsidR="001217FF">
        <w:rPr>
          <w:rFonts w:ascii="Arial" w:hAnsi="Arial" w:cs="Arial"/>
        </w:rPr>
        <w:t xml:space="preserve">, </w:t>
      </w:r>
      <w:r w:rsidR="001217FF" w:rsidRPr="00B116A1">
        <w:rPr>
          <w:rFonts w:ascii="Arial" w:hAnsi="Arial" w:cs="Arial"/>
        </w:rPr>
        <w:t>2017)</w:t>
      </w:r>
      <w:r w:rsidRPr="007D66C7">
        <w:rPr>
          <w:rFonts w:ascii="Arial" w:hAnsi="Arial" w:cs="Arial"/>
          <w:shd w:val="clear" w:color="auto" w:fill="FFFFFF"/>
        </w:rPr>
        <w:t>.</w:t>
      </w:r>
    </w:p>
    <w:p w14:paraId="47B34223"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Cultural Awareness Dialogues: Arrange experiences of cultural exchange among staff, encouraging the sharing of cultural values, styles of communication, and emotional expectations. This will further mutual understanding while reducing stereotyping</w:t>
      </w:r>
      <w:r w:rsidRPr="007D66C7">
        <w:rPr>
          <w:rFonts w:ascii="Arial" w:hAnsi="Arial" w:cs="Arial"/>
          <w:shd w:val="clear" w:color="auto" w:fill="FFFFFF"/>
        </w:rPr>
        <w:br/>
        <w:t>Embedding EI and mindfulness in policies and practices makes sure that they are continually used and enforced in the workplace</w:t>
      </w:r>
      <w:r w:rsidR="001217FF">
        <w:rPr>
          <w:rFonts w:ascii="Arial" w:hAnsi="Arial" w:cs="Arial"/>
          <w:shd w:val="clear" w:color="auto" w:fill="FFFFFF"/>
        </w:rPr>
        <w:t xml:space="preserve"> (</w:t>
      </w:r>
      <w:r w:rsidR="001217FF" w:rsidRPr="00B116A1">
        <w:rPr>
          <w:rFonts w:ascii="Arial" w:hAnsi="Arial" w:cs="Arial"/>
        </w:rPr>
        <w:t>K</w:t>
      </w:r>
      <w:r w:rsidR="001217FF">
        <w:rPr>
          <w:rFonts w:ascii="Arial" w:hAnsi="Arial" w:cs="Arial"/>
        </w:rPr>
        <w:t>err, Garvin, Heaton</w:t>
      </w:r>
      <w:r w:rsidR="001217FF" w:rsidRPr="00B116A1">
        <w:rPr>
          <w:rFonts w:ascii="Arial" w:hAnsi="Arial" w:cs="Arial"/>
        </w:rPr>
        <w:t xml:space="preserve"> and</w:t>
      </w:r>
      <w:r w:rsidR="001217FF">
        <w:rPr>
          <w:rFonts w:ascii="Arial" w:hAnsi="Arial" w:cs="Arial"/>
        </w:rPr>
        <w:t xml:space="preserve"> Boyle, </w:t>
      </w:r>
      <w:r w:rsidR="001217FF" w:rsidRPr="00B116A1">
        <w:rPr>
          <w:rFonts w:ascii="Arial" w:hAnsi="Arial" w:cs="Arial"/>
        </w:rPr>
        <w:t>2018)</w:t>
      </w:r>
      <w:r w:rsidRPr="007D66C7">
        <w:rPr>
          <w:rFonts w:ascii="Arial" w:hAnsi="Arial" w:cs="Arial"/>
          <w:shd w:val="clear" w:color="auto" w:fill="FFFFFF"/>
        </w:rPr>
        <w:t>.</w:t>
      </w:r>
    </w:p>
    <w:p w14:paraId="42FD096A"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 xml:space="preserve">Recruitment and On-boarding: EI assessments should be incorporated into the recruitment process to identify emotionally and interpersonally competent candidates. During on-boarding, make the </w:t>
      </w:r>
      <w:r w:rsidR="00B116A1">
        <w:rPr>
          <w:rFonts w:ascii="Arial" w:hAnsi="Arial" w:cs="Arial"/>
          <w:shd w:val="clear" w:color="auto" w:fill="FFFFFF"/>
        </w:rPr>
        <w:t>organisation</w:t>
      </w:r>
      <w:r w:rsidRPr="007D66C7">
        <w:rPr>
          <w:rFonts w:ascii="Arial" w:hAnsi="Arial" w:cs="Arial"/>
          <w:shd w:val="clear" w:color="auto" w:fill="FFFFFF"/>
        </w:rPr>
        <w:t>’s dedication to emotional intelligence and mindfulness a focus</w:t>
      </w:r>
      <w:r w:rsidR="001217FF">
        <w:rPr>
          <w:rFonts w:ascii="Arial" w:hAnsi="Arial" w:cs="Arial"/>
          <w:shd w:val="clear" w:color="auto" w:fill="FFFFFF"/>
        </w:rPr>
        <w:t xml:space="preserve"> (</w:t>
      </w:r>
      <w:r w:rsidR="001217FF">
        <w:rPr>
          <w:rFonts w:ascii="Arial" w:hAnsi="Arial" w:cs="Arial"/>
        </w:rPr>
        <w:t xml:space="preserve">O'Boyle et al., </w:t>
      </w:r>
      <w:r w:rsidR="001217FF" w:rsidRPr="00B116A1">
        <w:rPr>
          <w:rFonts w:ascii="Arial" w:hAnsi="Arial" w:cs="Arial"/>
        </w:rPr>
        <w:t>2017)</w:t>
      </w:r>
      <w:r w:rsidRPr="007D66C7">
        <w:rPr>
          <w:rFonts w:ascii="Arial" w:hAnsi="Arial" w:cs="Arial"/>
          <w:shd w:val="clear" w:color="auto" w:fill="FFFFFF"/>
        </w:rPr>
        <w:t>.</w:t>
      </w:r>
    </w:p>
    <w:p w14:paraId="005EF30A"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Performance Reviews: In performance appraisals, include EI and mindfulness as part of the criteria; reward those employees and leaders who have been able to effectively demonstrate these qualities</w:t>
      </w:r>
      <w:r w:rsidR="001217FF">
        <w:rPr>
          <w:rFonts w:ascii="Arial" w:hAnsi="Arial" w:cs="Arial"/>
          <w:shd w:val="clear" w:color="auto" w:fill="FFFFFF"/>
        </w:rPr>
        <w:t xml:space="preserve"> (</w:t>
      </w:r>
      <w:proofErr w:type="spellStart"/>
      <w:r w:rsidR="001217FF">
        <w:rPr>
          <w:rFonts w:ascii="Arial" w:hAnsi="Arial" w:cs="Arial"/>
        </w:rPr>
        <w:t>Serrat</w:t>
      </w:r>
      <w:proofErr w:type="spellEnd"/>
      <w:r w:rsidR="001217FF">
        <w:rPr>
          <w:rFonts w:ascii="Arial" w:hAnsi="Arial" w:cs="Arial"/>
        </w:rPr>
        <w:t xml:space="preserve">, </w:t>
      </w:r>
      <w:r w:rsidR="001217FF" w:rsidRPr="00B116A1">
        <w:rPr>
          <w:rFonts w:ascii="Arial" w:hAnsi="Arial" w:cs="Arial"/>
        </w:rPr>
        <w:t>2017)</w:t>
      </w:r>
      <w:r w:rsidRPr="007D66C7">
        <w:rPr>
          <w:rFonts w:ascii="Arial" w:hAnsi="Arial" w:cs="Arial"/>
          <w:shd w:val="clear" w:color="auto" w:fill="FFFFFF"/>
        </w:rPr>
        <w:t>.</w:t>
      </w:r>
    </w:p>
    <w:p w14:paraId="559E7DB4" w14:textId="77777777" w:rsidR="007D66C7"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 xml:space="preserve">Conflict Resolution Frameworks: Develop policies that encourage EI-based approaches </w:t>
      </w:r>
      <w:r w:rsidR="00DA07BB">
        <w:rPr>
          <w:rFonts w:ascii="Arial" w:hAnsi="Arial" w:cs="Arial"/>
          <w:shd w:val="clear" w:color="auto" w:fill="FFFFFF"/>
        </w:rPr>
        <w:t>to resolving conflicts, emphasis</w:t>
      </w:r>
      <w:r w:rsidRPr="007D66C7">
        <w:rPr>
          <w:rFonts w:ascii="Arial" w:hAnsi="Arial" w:cs="Arial"/>
          <w:shd w:val="clear" w:color="auto" w:fill="FFFFFF"/>
        </w:rPr>
        <w:t>ing empathy, active listening, and collaborative problem-solving in particular</w:t>
      </w:r>
      <w:r w:rsidR="001217FF">
        <w:rPr>
          <w:rFonts w:ascii="Arial" w:hAnsi="Arial" w:cs="Arial"/>
          <w:shd w:val="clear" w:color="auto" w:fill="FFFFFF"/>
        </w:rPr>
        <w:t xml:space="preserve"> (</w:t>
      </w:r>
      <w:r w:rsidR="001217FF">
        <w:rPr>
          <w:rFonts w:ascii="Arial" w:hAnsi="Arial" w:cs="Arial"/>
        </w:rPr>
        <w:t>Wong</w:t>
      </w:r>
      <w:r w:rsidR="001217FF" w:rsidRPr="00B116A1">
        <w:rPr>
          <w:rFonts w:ascii="Arial" w:hAnsi="Arial" w:cs="Arial"/>
        </w:rPr>
        <w:t xml:space="preserve"> and</w:t>
      </w:r>
      <w:r w:rsidR="001217FF">
        <w:rPr>
          <w:rFonts w:ascii="Arial" w:hAnsi="Arial" w:cs="Arial"/>
        </w:rPr>
        <w:t xml:space="preserve"> Law, </w:t>
      </w:r>
      <w:r w:rsidR="001217FF" w:rsidRPr="00B116A1">
        <w:rPr>
          <w:rFonts w:ascii="Arial" w:hAnsi="Arial" w:cs="Arial"/>
        </w:rPr>
        <w:t>2017)</w:t>
      </w:r>
      <w:r w:rsidRPr="007D66C7">
        <w:rPr>
          <w:rFonts w:ascii="Arial" w:hAnsi="Arial" w:cs="Arial"/>
          <w:shd w:val="clear" w:color="auto" w:fill="FFFFFF"/>
        </w:rPr>
        <w:t>.</w:t>
      </w:r>
    </w:p>
    <w:p w14:paraId="3C494FA3" w14:textId="77777777" w:rsidR="00DA07BB" w:rsidRDefault="007F7990" w:rsidP="007D66C7">
      <w:pPr>
        <w:spacing w:after="0" w:line="360" w:lineRule="auto"/>
        <w:ind w:firstLine="720"/>
        <w:jc w:val="both"/>
        <w:rPr>
          <w:rFonts w:ascii="Arial" w:hAnsi="Arial" w:cs="Arial"/>
          <w:shd w:val="clear" w:color="auto" w:fill="FFFFFF"/>
        </w:rPr>
      </w:pPr>
      <w:r w:rsidRPr="007D66C7">
        <w:rPr>
          <w:rFonts w:ascii="Arial" w:hAnsi="Arial" w:cs="Arial"/>
          <w:shd w:val="clear" w:color="auto" w:fill="FFFFFF"/>
        </w:rPr>
        <w:t>Technology supports EI and mindfulness: Technology can support EI and mindfulness by providing employees with available resources and tools.</w:t>
      </w:r>
      <w:r w:rsidR="007D66C7">
        <w:rPr>
          <w:rFonts w:ascii="Arial" w:hAnsi="Arial" w:cs="Arial"/>
          <w:shd w:val="clear" w:color="auto" w:fill="FFFFFF"/>
        </w:rPr>
        <w:t xml:space="preserve"> </w:t>
      </w:r>
      <w:r w:rsidRPr="007D66C7">
        <w:rPr>
          <w:rFonts w:ascii="Arial" w:hAnsi="Arial" w:cs="Arial"/>
          <w:shd w:val="clear" w:color="auto" w:fill="FFFFFF"/>
        </w:rPr>
        <w:t>Digital Learning Platforms: E-learning platforms may be used to offer courses and resources related to EI as well as Mindfulness ranging from managing stress at work to understanding cultural diversity</w:t>
      </w:r>
      <w:r w:rsidR="00DA07BB">
        <w:rPr>
          <w:rFonts w:ascii="Arial" w:hAnsi="Arial" w:cs="Arial"/>
          <w:shd w:val="clear" w:color="auto" w:fill="FFFFFF"/>
        </w:rPr>
        <w:t xml:space="preserve"> (</w:t>
      </w:r>
      <w:r w:rsidR="00DA07BB">
        <w:rPr>
          <w:rFonts w:ascii="Arial" w:hAnsi="Arial" w:cs="Arial"/>
        </w:rPr>
        <w:t>Hess</w:t>
      </w:r>
      <w:r w:rsidR="00DA07BB" w:rsidRPr="00B116A1">
        <w:rPr>
          <w:rFonts w:ascii="Arial" w:hAnsi="Arial" w:cs="Arial"/>
        </w:rPr>
        <w:t xml:space="preserve"> and</w:t>
      </w:r>
      <w:r w:rsidR="00DA07BB">
        <w:rPr>
          <w:rFonts w:ascii="Arial" w:hAnsi="Arial" w:cs="Arial"/>
        </w:rPr>
        <w:t xml:space="preserve"> </w:t>
      </w:r>
      <w:proofErr w:type="spellStart"/>
      <w:r w:rsidR="00DA07BB">
        <w:rPr>
          <w:rFonts w:ascii="Arial" w:hAnsi="Arial" w:cs="Arial"/>
        </w:rPr>
        <w:t>Bacigalupo</w:t>
      </w:r>
      <w:proofErr w:type="spellEnd"/>
      <w:r w:rsidR="00DA07BB">
        <w:rPr>
          <w:rFonts w:ascii="Arial" w:hAnsi="Arial" w:cs="Arial"/>
        </w:rPr>
        <w:t xml:space="preserve">, </w:t>
      </w:r>
      <w:r w:rsidR="00DA07BB" w:rsidRPr="00B116A1">
        <w:rPr>
          <w:rFonts w:ascii="Arial" w:hAnsi="Arial" w:cs="Arial"/>
        </w:rPr>
        <w:t>2018)</w:t>
      </w:r>
      <w:r w:rsidRPr="007D66C7">
        <w:rPr>
          <w:rFonts w:ascii="Arial" w:hAnsi="Arial" w:cs="Arial"/>
          <w:shd w:val="clear" w:color="auto" w:fill="FFFFFF"/>
        </w:rPr>
        <w:t>.</w:t>
      </w:r>
    </w:p>
    <w:p w14:paraId="638101FF" w14:textId="77777777" w:rsidR="005E162E" w:rsidRDefault="007F7990" w:rsidP="007D66C7">
      <w:pPr>
        <w:spacing w:after="0" w:line="360" w:lineRule="auto"/>
        <w:ind w:firstLine="720"/>
        <w:jc w:val="both"/>
      </w:pPr>
      <w:r w:rsidRPr="007D66C7">
        <w:rPr>
          <w:rFonts w:ascii="Arial" w:hAnsi="Arial" w:cs="Arial"/>
          <w:shd w:val="clear" w:color="auto" w:fill="FFFFFF"/>
        </w:rPr>
        <w:br/>
      </w:r>
    </w:p>
    <w:p w14:paraId="67366F0C" w14:textId="77777777" w:rsidR="00B116A1" w:rsidRDefault="00B116A1" w:rsidP="007F7990">
      <w:pPr>
        <w:pStyle w:val="Heading1"/>
        <w:spacing w:before="0" w:line="360" w:lineRule="auto"/>
        <w:jc w:val="center"/>
        <w:rPr>
          <w:rFonts w:ascii="Arial" w:hAnsi="Arial" w:cs="Arial"/>
          <w:color w:val="auto"/>
          <w:sz w:val="24"/>
          <w:szCs w:val="24"/>
        </w:rPr>
      </w:pPr>
      <w:bookmarkStart w:id="5" w:name="_Toc182904126"/>
    </w:p>
    <w:p w14:paraId="2E4F1047" w14:textId="77777777" w:rsidR="00B116A1" w:rsidRDefault="00B116A1" w:rsidP="007F7990">
      <w:pPr>
        <w:pStyle w:val="Heading1"/>
        <w:spacing w:before="0" w:line="360" w:lineRule="auto"/>
        <w:jc w:val="center"/>
        <w:rPr>
          <w:rFonts w:ascii="Arial" w:hAnsi="Arial" w:cs="Arial"/>
          <w:color w:val="auto"/>
          <w:sz w:val="24"/>
          <w:szCs w:val="24"/>
        </w:rPr>
      </w:pPr>
    </w:p>
    <w:p w14:paraId="2A30435E" w14:textId="77777777" w:rsidR="00B116A1" w:rsidRDefault="00B116A1" w:rsidP="007F7990">
      <w:pPr>
        <w:pStyle w:val="Heading1"/>
        <w:spacing w:before="0" w:line="360" w:lineRule="auto"/>
        <w:jc w:val="center"/>
        <w:rPr>
          <w:rFonts w:ascii="Arial" w:hAnsi="Arial" w:cs="Arial"/>
          <w:color w:val="auto"/>
          <w:sz w:val="24"/>
          <w:szCs w:val="24"/>
        </w:rPr>
      </w:pPr>
    </w:p>
    <w:p w14:paraId="1895433E" w14:textId="77777777" w:rsidR="00B116A1" w:rsidRDefault="00B116A1" w:rsidP="007F7990">
      <w:pPr>
        <w:pStyle w:val="Heading1"/>
        <w:spacing w:before="0" w:line="360" w:lineRule="auto"/>
        <w:jc w:val="center"/>
        <w:rPr>
          <w:rFonts w:ascii="Arial" w:hAnsi="Arial" w:cs="Arial"/>
          <w:color w:val="auto"/>
          <w:sz w:val="24"/>
          <w:szCs w:val="24"/>
        </w:rPr>
      </w:pPr>
    </w:p>
    <w:p w14:paraId="3141700D" w14:textId="77777777" w:rsidR="00B116A1" w:rsidRDefault="00B116A1" w:rsidP="007F7990">
      <w:pPr>
        <w:pStyle w:val="Heading1"/>
        <w:spacing w:before="0" w:line="360" w:lineRule="auto"/>
        <w:jc w:val="center"/>
        <w:rPr>
          <w:rFonts w:ascii="Arial" w:hAnsi="Arial" w:cs="Arial"/>
          <w:color w:val="auto"/>
          <w:sz w:val="24"/>
          <w:szCs w:val="24"/>
        </w:rPr>
      </w:pPr>
    </w:p>
    <w:p w14:paraId="367463FC" w14:textId="77777777" w:rsidR="00B116A1" w:rsidRDefault="00B116A1" w:rsidP="007F7990">
      <w:pPr>
        <w:pStyle w:val="Heading1"/>
        <w:spacing w:before="0" w:line="360" w:lineRule="auto"/>
        <w:jc w:val="center"/>
        <w:rPr>
          <w:rFonts w:ascii="Arial" w:hAnsi="Arial" w:cs="Arial"/>
          <w:color w:val="auto"/>
          <w:sz w:val="24"/>
          <w:szCs w:val="24"/>
        </w:rPr>
      </w:pPr>
    </w:p>
    <w:p w14:paraId="2A2C9C68" w14:textId="77777777" w:rsidR="00B116A1" w:rsidRDefault="00B116A1" w:rsidP="007F7990">
      <w:pPr>
        <w:pStyle w:val="Heading1"/>
        <w:spacing w:before="0" w:line="360" w:lineRule="auto"/>
        <w:jc w:val="center"/>
        <w:rPr>
          <w:rFonts w:ascii="Arial" w:hAnsi="Arial" w:cs="Arial"/>
          <w:color w:val="auto"/>
          <w:sz w:val="24"/>
          <w:szCs w:val="24"/>
        </w:rPr>
      </w:pPr>
    </w:p>
    <w:p w14:paraId="0C78FDCD" w14:textId="77777777" w:rsidR="00B116A1" w:rsidRDefault="00B116A1" w:rsidP="007F7990">
      <w:pPr>
        <w:pStyle w:val="Heading1"/>
        <w:spacing w:before="0" w:line="360" w:lineRule="auto"/>
        <w:jc w:val="center"/>
        <w:rPr>
          <w:rFonts w:ascii="Arial" w:hAnsi="Arial" w:cs="Arial"/>
          <w:color w:val="auto"/>
          <w:sz w:val="24"/>
          <w:szCs w:val="24"/>
        </w:rPr>
      </w:pPr>
    </w:p>
    <w:p w14:paraId="18AD67E8" w14:textId="77777777" w:rsidR="00B116A1" w:rsidRDefault="00B116A1" w:rsidP="007F7990">
      <w:pPr>
        <w:pStyle w:val="Heading1"/>
        <w:spacing w:before="0" w:line="360" w:lineRule="auto"/>
        <w:jc w:val="center"/>
        <w:rPr>
          <w:rFonts w:ascii="Arial" w:hAnsi="Arial" w:cs="Arial"/>
          <w:color w:val="auto"/>
          <w:sz w:val="24"/>
          <w:szCs w:val="24"/>
        </w:rPr>
      </w:pPr>
    </w:p>
    <w:p w14:paraId="4F77FF3B" w14:textId="77777777" w:rsidR="00B116A1" w:rsidRDefault="00B116A1" w:rsidP="007F7990">
      <w:pPr>
        <w:pStyle w:val="Heading1"/>
        <w:spacing w:before="0" w:line="360" w:lineRule="auto"/>
        <w:jc w:val="center"/>
        <w:rPr>
          <w:rFonts w:ascii="Arial" w:hAnsi="Arial" w:cs="Arial"/>
          <w:color w:val="auto"/>
          <w:sz w:val="24"/>
          <w:szCs w:val="24"/>
        </w:rPr>
      </w:pPr>
    </w:p>
    <w:p w14:paraId="49874D01" w14:textId="77777777" w:rsidR="00B116A1" w:rsidRDefault="00B116A1" w:rsidP="007F7990">
      <w:pPr>
        <w:pStyle w:val="Heading1"/>
        <w:spacing w:before="0" w:line="360" w:lineRule="auto"/>
        <w:jc w:val="center"/>
        <w:rPr>
          <w:rFonts w:ascii="Arial" w:hAnsi="Arial" w:cs="Arial"/>
          <w:color w:val="auto"/>
          <w:sz w:val="24"/>
          <w:szCs w:val="24"/>
        </w:rPr>
      </w:pPr>
    </w:p>
    <w:p w14:paraId="66A1FFA5" w14:textId="77777777" w:rsidR="00B116A1" w:rsidRDefault="00B116A1" w:rsidP="007F7990">
      <w:pPr>
        <w:pStyle w:val="Heading1"/>
        <w:spacing w:before="0" w:line="360" w:lineRule="auto"/>
        <w:jc w:val="center"/>
        <w:rPr>
          <w:rFonts w:ascii="Arial" w:hAnsi="Arial" w:cs="Arial"/>
          <w:color w:val="auto"/>
          <w:sz w:val="24"/>
          <w:szCs w:val="24"/>
        </w:rPr>
      </w:pPr>
    </w:p>
    <w:p w14:paraId="6FD94670" w14:textId="77777777" w:rsidR="00B116A1" w:rsidRDefault="00B116A1" w:rsidP="007F7990">
      <w:pPr>
        <w:pStyle w:val="Heading1"/>
        <w:spacing w:before="0" w:line="360" w:lineRule="auto"/>
        <w:jc w:val="center"/>
        <w:rPr>
          <w:rFonts w:ascii="Arial" w:hAnsi="Arial" w:cs="Arial"/>
          <w:color w:val="auto"/>
          <w:sz w:val="24"/>
          <w:szCs w:val="24"/>
        </w:rPr>
      </w:pPr>
    </w:p>
    <w:p w14:paraId="7D702D4C" w14:textId="77777777" w:rsidR="00B116A1" w:rsidRDefault="00B116A1" w:rsidP="007F7990">
      <w:pPr>
        <w:pStyle w:val="Heading1"/>
        <w:spacing w:before="0" w:line="360" w:lineRule="auto"/>
        <w:jc w:val="center"/>
        <w:rPr>
          <w:rFonts w:ascii="Arial" w:hAnsi="Arial" w:cs="Arial"/>
          <w:color w:val="auto"/>
          <w:sz w:val="24"/>
          <w:szCs w:val="24"/>
        </w:rPr>
      </w:pPr>
    </w:p>
    <w:p w14:paraId="5386AB21" w14:textId="77777777" w:rsidR="00B116A1" w:rsidRDefault="00B116A1" w:rsidP="007F7990">
      <w:pPr>
        <w:pStyle w:val="Heading1"/>
        <w:spacing w:before="0" w:line="360" w:lineRule="auto"/>
        <w:jc w:val="center"/>
        <w:rPr>
          <w:rFonts w:ascii="Arial" w:hAnsi="Arial" w:cs="Arial"/>
          <w:color w:val="auto"/>
          <w:sz w:val="24"/>
          <w:szCs w:val="24"/>
        </w:rPr>
      </w:pPr>
    </w:p>
    <w:p w14:paraId="705FE7D4" w14:textId="77777777" w:rsidR="00B116A1" w:rsidRDefault="00B116A1" w:rsidP="007F7990">
      <w:pPr>
        <w:pStyle w:val="Heading1"/>
        <w:spacing w:before="0" w:line="360" w:lineRule="auto"/>
        <w:jc w:val="center"/>
        <w:rPr>
          <w:rFonts w:ascii="Arial" w:hAnsi="Arial" w:cs="Arial"/>
          <w:color w:val="auto"/>
          <w:sz w:val="24"/>
          <w:szCs w:val="24"/>
        </w:rPr>
      </w:pPr>
    </w:p>
    <w:p w14:paraId="2A4D9DDD" w14:textId="77777777" w:rsidR="00B116A1" w:rsidRDefault="00B116A1" w:rsidP="007F7990">
      <w:pPr>
        <w:pStyle w:val="Heading1"/>
        <w:spacing w:before="0" w:line="360" w:lineRule="auto"/>
        <w:jc w:val="center"/>
        <w:rPr>
          <w:rFonts w:ascii="Arial" w:hAnsi="Arial" w:cs="Arial"/>
          <w:color w:val="auto"/>
          <w:sz w:val="24"/>
          <w:szCs w:val="24"/>
        </w:rPr>
      </w:pPr>
    </w:p>
    <w:p w14:paraId="7EADE5B2" w14:textId="77777777" w:rsidR="00B116A1" w:rsidRDefault="00B116A1" w:rsidP="007F7990">
      <w:pPr>
        <w:pStyle w:val="Heading1"/>
        <w:spacing w:before="0" w:line="360" w:lineRule="auto"/>
        <w:jc w:val="center"/>
        <w:rPr>
          <w:rFonts w:ascii="Arial" w:hAnsi="Arial" w:cs="Arial"/>
          <w:color w:val="auto"/>
          <w:sz w:val="24"/>
          <w:szCs w:val="24"/>
        </w:rPr>
      </w:pPr>
    </w:p>
    <w:p w14:paraId="7051E9A1" w14:textId="77777777" w:rsidR="00B116A1" w:rsidRDefault="00B116A1" w:rsidP="00B116A1"/>
    <w:p w14:paraId="117CAB05" w14:textId="77777777" w:rsidR="00B116A1" w:rsidRDefault="00B116A1" w:rsidP="00B116A1"/>
    <w:p w14:paraId="76B99716" w14:textId="77777777" w:rsidR="00DA07BB" w:rsidRDefault="00DA07BB" w:rsidP="00B116A1"/>
    <w:p w14:paraId="48E610A4" w14:textId="77777777" w:rsidR="00E3581D" w:rsidRDefault="00E3581D" w:rsidP="00B116A1"/>
    <w:p w14:paraId="3D1941C3" w14:textId="77777777" w:rsidR="00E3581D" w:rsidRDefault="00E3581D" w:rsidP="00B116A1"/>
    <w:p w14:paraId="0CFCBC0C" w14:textId="77777777" w:rsidR="00E3581D" w:rsidRDefault="00E3581D" w:rsidP="00B116A1"/>
    <w:p w14:paraId="56C6C28B" w14:textId="77777777" w:rsidR="00E3581D" w:rsidRPr="00B116A1" w:rsidRDefault="00E3581D" w:rsidP="00B116A1"/>
    <w:p w14:paraId="22223274" w14:textId="77777777" w:rsidR="005E162E" w:rsidRPr="007F7990" w:rsidRDefault="005E162E" w:rsidP="007F7990">
      <w:pPr>
        <w:pStyle w:val="Heading1"/>
        <w:spacing w:before="0" w:line="360" w:lineRule="auto"/>
        <w:jc w:val="center"/>
        <w:rPr>
          <w:rFonts w:ascii="Arial" w:hAnsi="Arial" w:cs="Arial"/>
          <w:color w:val="auto"/>
          <w:sz w:val="24"/>
          <w:szCs w:val="24"/>
        </w:rPr>
      </w:pPr>
      <w:r w:rsidRPr="007F7990">
        <w:rPr>
          <w:rFonts w:ascii="Arial" w:hAnsi="Arial" w:cs="Arial"/>
          <w:color w:val="auto"/>
          <w:sz w:val="24"/>
          <w:szCs w:val="24"/>
        </w:rPr>
        <w:t>Conclusion</w:t>
      </w:r>
      <w:bookmarkEnd w:id="5"/>
    </w:p>
    <w:p w14:paraId="14F64B75" w14:textId="77777777" w:rsidR="005E162E" w:rsidRDefault="005E162E" w:rsidP="005E162E"/>
    <w:p w14:paraId="47B98DA3" w14:textId="77777777" w:rsidR="00B116A1" w:rsidRDefault="00B116A1" w:rsidP="00B116A1">
      <w:pPr>
        <w:spacing w:after="0" w:line="360" w:lineRule="auto"/>
        <w:ind w:firstLine="720"/>
        <w:jc w:val="both"/>
        <w:rPr>
          <w:rFonts w:ascii="Arial" w:hAnsi="Arial" w:cs="Arial"/>
          <w:shd w:val="clear" w:color="auto" w:fill="FFFFFF"/>
        </w:rPr>
      </w:pPr>
      <w:r>
        <w:rPr>
          <w:rFonts w:ascii="Arial" w:hAnsi="Arial" w:cs="Arial"/>
          <w:shd w:val="clear" w:color="auto" w:fill="FFFFFF"/>
        </w:rPr>
        <w:t>The Faye</w:t>
      </w:r>
      <w:r w:rsidR="007F7990" w:rsidRPr="00B116A1">
        <w:rPr>
          <w:rFonts w:ascii="Arial" w:hAnsi="Arial" w:cs="Arial"/>
          <w:shd w:val="clear" w:color="auto" w:fill="FFFFFF"/>
        </w:rPr>
        <w:t xml:space="preserve"> Inc. case study reminds us of the not so easy management of a diver</w:t>
      </w:r>
      <w:r>
        <w:rPr>
          <w:rFonts w:ascii="Arial" w:hAnsi="Arial" w:cs="Arial"/>
          <w:shd w:val="clear" w:color="auto" w:fill="FFFFFF"/>
        </w:rPr>
        <w:t>sified workforce in the globalis</w:t>
      </w:r>
      <w:r w:rsidR="007F7990" w:rsidRPr="00B116A1">
        <w:rPr>
          <w:rFonts w:ascii="Arial" w:hAnsi="Arial" w:cs="Arial"/>
          <w:shd w:val="clear" w:color="auto" w:fill="FFFFFF"/>
        </w:rPr>
        <w:t xml:space="preserve">ed business environment of today. The challenges that Clarke, a newly recruited supervisor in this </w:t>
      </w:r>
      <w:r>
        <w:rPr>
          <w:rFonts w:ascii="Arial" w:hAnsi="Arial" w:cs="Arial"/>
          <w:shd w:val="clear" w:color="auto" w:fill="FFFFFF"/>
        </w:rPr>
        <w:t>organisation</w:t>
      </w:r>
      <w:r w:rsidR="007F7990" w:rsidRPr="00B116A1">
        <w:rPr>
          <w:rFonts w:ascii="Arial" w:hAnsi="Arial" w:cs="Arial"/>
          <w:shd w:val="clear" w:color="auto" w:fill="FFFFFF"/>
        </w:rPr>
        <w:t xml:space="preserve">, faces indicate how critically important Emotional Intelligence and mindfulness are in enabling effective communication, cultural sensitivity, and workplace harmony. These challenges have to be dealt with not just for improving employee morale but will determine the success of cross-cultural collaborations and </w:t>
      </w:r>
      <w:r>
        <w:rPr>
          <w:rFonts w:ascii="Arial" w:hAnsi="Arial" w:cs="Arial"/>
          <w:shd w:val="clear" w:color="auto" w:fill="FFFFFF"/>
        </w:rPr>
        <w:t>organisation</w:t>
      </w:r>
      <w:r w:rsidR="007F7990" w:rsidRPr="00B116A1">
        <w:rPr>
          <w:rFonts w:ascii="Arial" w:hAnsi="Arial" w:cs="Arial"/>
          <w:shd w:val="clear" w:color="auto" w:fill="FFFFFF"/>
        </w:rPr>
        <w:t>al cohesion</w:t>
      </w:r>
      <w:r w:rsidR="005D6E7F">
        <w:rPr>
          <w:rFonts w:ascii="Arial" w:hAnsi="Arial" w:cs="Arial"/>
          <w:shd w:val="clear" w:color="auto" w:fill="FFFFFF"/>
        </w:rPr>
        <w:t xml:space="preserve"> (</w:t>
      </w:r>
      <w:proofErr w:type="spellStart"/>
      <w:r w:rsidR="005D6E7F">
        <w:rPr>
          <w:rFonts w:ascii="Arial" w:hAnsi="Arial" w:cs="Arial"/>
        </w:rPr>
        <w:t>Druskat</w:t>
      </w:r>
      <w:proofErr w:type="spellEnd"/>
      <w:r w:rsidR="005D6E7F" w:rsidRPr="00B116A1">
        <w:rPr>
          <w:rFonts w:ascii="Arial" w:hAnsi="Arial" w:cs="Arial"/>
        </w:rPr>
        <w:t xml:space="preserve"> and</w:t>
      </w:r>
      <w:r w:rsidR="005D6E7F">
        <w:rPr>
          <w:rFonts w:ascii="Arial" w:hAnsi="Arial" w:cs="Arial"/>
        </w:rPr>
        <w:t xml:space="preserve"> Wolff, </w:t>
      </w:r>
      <w:r w:rsidR="005D6E7F" w:rsidRPr="00B116A1">
        <w:rPr>
          <w:rFonts w:ascii="Arial" w:hAnsi="Arial" w:cs="Arial"/>
        </w:rPr>
        <w:t>2021)</w:t>
      </w:r>
      <w:r w:rsidR="007F7990" w:rsidRPr="00B116A1">
        <w:rPr>
          <w:rFonts w:ascii="Arial" w:hAnsi="Arial" w:cs="Arial"/>
          <w:shd w:val="clear" w:color="auto" w:fill="FFFFFF"/>
        </w:rPr>
        <w:t>.</w:t>
      </w:r>
    </w:p>
    <w:p w14:paraId="347B80A8" w14:textId="77777777" w:rsidR="00B116A1" w:rsidRDefault="007F7990" w:rsidP="00B116A1">
      <w:pPr>
        <w:spacing w:after="0" w:line="360" w:lineRule="auto"/>
        <w:ind w:firstLine="720"/>
        <w:jc w:val="both"/>
        <w:rPr>
          <w:rFonts w:ascii="Arial" w:hAnsi="Arial" w:cs="Arial"/>
          <w:shd w:val="clear" w:color="auto" w:fill="FFFFFF"/>
        </w:rPr>
      </w:pPr>
      <w:r w:rsidRPr="00B116A1">
        <w:rPr>
          <w:rFonts w:ascii="Arial" w:hAnsi="Arial" w:cs="Arial"/>
          <w:shd w:val="clear" w:color="auto" w:fill="FFFFFF"/>
        </w:rPr>
        <w:t>Clarke’s interactions with the women on his team and the visiting Chinese team point to a lack of cultural sensitivity and flexibility. His culturally inappropriate use of language, such as addressing female employees as “my love,” or his suggestion to make communication easier by assigning English names to the Chinese colleagues: all bespeak an insensitivity which he does not intend. These actions have also caused discomfort among employees, lowered morale, and alienated some members of the team from different cultural backgrounds. These situations underline the necessity for leaders to develop EI competencies like self-awareness, empathy, and relationship management in addition to mindfulness in handling cultural diversity</w:t>
      </w:r>
      <w:r w:rsidR="005D6E7F">
        <w:rPr>
          <w:rFonts w:ascii="Arial" w:hAnsi="Arial" w:cs="Arial"/>
          <w:shd w:val="clear" w:color="auto" w:fill="FFFFFF"/>
        </w:rPr>
        <w:t xml:space="preserve"> (</w:t>
      </w:r>
      <w:proofErr w:type="spellStart"/>
      <w:r w:rsidR="005D6E7F">
        <w:rPr>
          <w:rFonts w:ascii="Arial" w:hAnsi="Arial" w:cs="Arial"/>
        </w:rPr>
        <w:t>Cherniss</w:t>
      </w:r>
      <w:proofErr w:type="spellEnd"/>
      <w:r w:rsidR="005D6E7F" w:rsidRPr="00B116A1">
        <w:rPr>
          <w:rFonts w:ascii="Arial" w:hAnsi="Arial" w:cs="Arial"/>
        </w:rPr>
        <w:t xml:space="preserve"> and</w:t>
      </w:r>
      <w:r w:rsidR="005D6E7F">
        <w:rPr>
          <w:rFonts w:ascii="Arial" w:hAnsi="Arial" w:cs="Arial"/>
        </w:rPr>
        <w:t xml:space="preserve"> Goleman, </w:t>
      </w:r>
      <w:r w:rsidR="005D6E7F" w:rsidRPr="00B116A1">
        <w:rPr>
          <w:rFonts w:ascii="Arial" w:hAnsi="Arial" w:cs="Arial"/>
        </w:rPr>
        <w:t>2018)</w:t>
      </w:r>
      <w:r w:rsidRPr="00B116A1">
        <w:rPr>
          <w:rFonts w:ascii="Arial" w:hAnsi="Arial" w:cs="Arial"/>
          <w:shd w:val="clear" w:color="auto" w:fill="FFFFFF"/>
        </w:rPr>
        <w:t>.</w:t>
      </w:r>
    </w:p>
    <w:p w14:paraId="010369BA" w14:textId="77777777" w:rsidR="00B116A1" w:rsidRDefault="00B116A1" w:rsidP="00B116A1">
      <w:pPr>
        <w:spacing w:after="0" w:line="360" w:lineRule="auto"/>
        <w:ind w:firstLine="720"/>
        <w:jc w:val="both"/>
        <w:rPr>
          <w:rFonts w:ascii="Arial" w:hAnsi="Arial" w:cs="Arial"/>
          <w:shd w:val="clear" w:color="auto" w:fill="FFFFFF"/>
        </w:rPr>
      </w:pPr>
      <w:r>
        <w:rPr>
          <w:rFonts w:ascii="Arial" w:hAnsi="Arial" w:cs="Arial"/>
          <w:shd w:val="clear" w:color="auto" w:fill="FFFFFF"/>
        </w:rPr>
        <w:t>Hence, Faye</w:t>
      </w:r>
      <w:r w:rsidR="007F7990" w:rsidRPr="00B116A1">
        <w:rPr>
          <w:rFonts w:ascii="Arial" w:hAnsi="Arial" w:cs="Arial"/>
          <w:shd w:val="clear" w:color="auto" w:fill="FFFFFF"/>
        </w:rPr>
        <w:t xml:space="preserve"> Inc. needs to take a multi-interventional strategy, includin</w:t>
      </w:r>
      <w:r>
        <w:rPr>
          <w:rFonts w:ascii="Arial" w:hAnsi="Arial" w:cs="Arial"/>
          <w:shd w:val="clear" w:color="auto" w:fill="FFFFFF"/>
        </w:rPr>
        <w:t>g EI, and mindfulness as organis</w:t>
      </w:r>
      <w:r w:rsidR="007F7990" w:rsidRPr="00B116A1">
        <w:rPr>
          <w:rFonts w:ascii="Arial" w:hAnsi="Arial" w:cs="Arial"/>
          <w:shd w:val="clear" w:color="auto" w:fill="FFFFFF"/>
        </w:rPr>
        <w:t>ational practices. The key</w:t>
      </w:r>
      <w:r w:rsidR="005D6E7F">
        <w:rPr>
          <w:rFonts w:ascii="Arial" w:hAnsi="Arial" w:cs="Arial"/>
          <w:shd w:val="clear" w:color="auto" w:fill="FFFFFF"/>
        </w:rPr>
        <w:t xml:space="preserve"> recommendations are a specialis</w:t>
      </w:r>
      <w:r w:rsidR="007F7990" w:rsidRPr="00B116A1">
        <w:rPr>
          <w:rFonts w:ascii="Arial" w:hAnsi="Arial" w:cs="Arial"/>
          <w:shd w:val="clear" w:color="auto" w:fill="FFFFFF"/>
        </w:rPr>
        <w:t>ed EI training program, popularizing mindfulness techniques, enhancing the culture of open communication, and incorporation of cross-cultural compet</w:t>
      </w:r>
      <w:r w:rsidR="00E3581D">
        <w:rPr>
          <w:rFonts w:ascii="Arial" w:hAnsi="Arial" w:cs="Arial"/>
          <w:shd w:val="clear" w:color="auto" w:fill="FFFFFF"/>
        </w:rPr>
        <w:t xml:space="preserve">ence in leadership development </w:t>
      </w:r>
      <w:r w:rsidR="005D6E7F">
        <w:rPr>
          <w:rFonts w:ascii="Arial" w:hAnsi="Arial" w:cs="Arial"/>
          <w:shd w:val="clear" w:color="auto" w:fill="FFFFFF"/>
        </w:rPr>
        <w:t>(</w:t>
      </w:r>
      <w:r w:rsidR="005D6E7F">
        <w:rPr>
          <w:rFonts w:ascii="Arial" w:hAnsi="Arial" w:cs="Arial"/>
        </w:rPr>
        <w:t xml:space="preserve">Clarke, </w:t>
      </w:r>
      <w:r w:rsidR="005D6E7F" w:rsidRPr="00B116A1">
        <w:rPr>
          <w:rFonts w:ascii="Arial" w:hAnsi="Arial" w:cs="Arial"/>
        </w:rPr>
        <w:t>2018)</w:t>
      </w:r>
      <w:r w:rsidR="007F7990" w:rsidRPr="00B116A1">
        <w:rPr>
          <w:rFonts w:ascii="Arial" w:hAnsi="Arial" w:cs="Arial"/>
          <w:shd w:val="clear" w:color="auto" w:fill="FFFFFF"/>
        </w:rPr>
        <w:t>.</w:t>
      </w:r>
    </w:p>
    <w:p w14:paraId="7AFBBCFD" w14:textId="77777777" w:rsidR="007F7990" w:rsidRPr="00E3581D" w:rsidRDefault="007F7990" w:rsidP="00E3581D">
      <w:pPr>
        <w:spacing w:after="0" w:line="360" w:lineRule="auto"/>
        <w:ind w:firstLine="720"/>
        <w:jc w:val="both"/>
        <w:rPr>
          <w:rFonts w:ascii="Arial" w:hAnsi="Arial" w:cs="Arial"/>
        </w:rPr>
      </w:pPr>
      <w:r w:rsidRPr="00B116A1">
        <w:rPr>
          <w:rFonts w:ascii="Arial" w:hAnsi="Arial" w:cs="Arial"/>
          <w:shd w:val="clear" w:color="auto" w:fill="FFFFFF"/>
        </w:rPr>
        <w:t>The role of culture in influencing modes of communication, emotional articulation, and behavio</w:t>
      </w:r>
      <w:r w:rsidR="00B116A1" w:rsidRPr="00B116A1">
        <w:rPr>
          <w:rFonts w:ascii="Arial" w:hAnsi="Arial" w:cs="Arial"/>
          <w:shd w:val="clear" w:color="auto" w:fill="FFFFFF"/>
        </w:rPr>
        <w:t>u</w:t>
      </w:r>
      <w:r w:rsidRPr="00B116A1">
        <w:rPr>
          <w:rFonts w:ascii="Arial" w:hAnsi="Arial" w:cs="Arial"/>
          <w:shd w:val="clear" w:color="auto" w:fill="FFFFFF"/>
        </w:rPr>
        <w:t>r at work cannot be overstated. F</w:t>
      </w:r>
      <w:r w:rsidR="00B116A1" w:rsidRPr="00B116A1">
        <w:rPr>
          <w:rFonts w:ascii="Arial" w:hAnsi="Arial" w:cs="Arial"/>
          <w:shd w:val="clear" w:color="auto" w:fill="FFFFFF"/>
        </w:rPr>
        <w:t>aye</w:t>
      </w:r>
      <w:r w:rsidRPr="00B116A1">
        <w:rPr>
          <w:rFonts w:ascii="Arial" w:hAnsi="Arial" w:cs="Arial"/>
          <w:shd w:val="clear" w:color="auto" w:fill="FFFFFF"/>
        </w:rPr>
        <w:t xml:space="preserve"> Inc. being a diversified entity, the leadership style should be one that sees the culture variance as a strength rather than an obstacle. Cultural awareness training mentorship programs, and inclusive celebrations can enable the </w:t>
      </w:r>
      <w:r w:rsidR="00B116A1">
        <w:rPr>
          <w:rFonts w:ascii="Arial" w:hAnsi="Arial" w:cs="Arial"/>
          <w:shd w:val="clear" w:color="auto" w:fill="FFFFFF"/>
        </w:rPr>
        <w:t>organisation</w:t>
      </w:r>
      <w:r w:rsidRPr="00B116A1">
        <w:rPr>
          <w:rFonts w:ascii="Arial" w:hAnsi="Arial" w:cs="Arial"/>
          <w:shd w:val="clear" w:color="auto" w:fill="FFFFFF"/>
        </w:rPr>
        <w:t xml:space="preserve"> to create a more inclusive environment that values and respects the uniqueness that each of its employees contributes</w:t>
      </w:r>
      <w:r w:rsidR="001217FF">
        <w:rPr>
          <w:rFonts w:ascii="Arial" w:hAnsi="Arial" w:cs="Arial"/>
          <w:shd w:val="clear" w:color="auto" w:fill="FFFFFF"/>
        </w:rPr>
        <w:t xml:space="preserve"> (</w:t>
      </w:r>
      <w:r w:rsidR="001217FF" w:rsidRPr="00B116A1">
        <w:rPr>
          <w:rFonts w:ascii="Arial" w:hAnsi="Arial" w:cs="Arial"/>
        </w:rPr>
        <w:t>Kim</w:t>
      </w:r>
      <w:r w:rsidR="001217FF">
        <w:rPr>
          <w:rFonts w:ascii="Arial" w:hAnsi="Arial" w:cs="Arial"/>
        </w:rPr>
        <w:t xml:space="preserve">, Cable, Kim </w:t>
      </w:r>
      <w:r w:rsidR="001217FF" w:rsidRPr="00B116A1">
        <w:rPr>
          <w:rFonts w:ascii="Arial" w:hAnsi="Arial" w:cs="Arial"/>
        </w:rPr>
        <w:t>and</w:t>
      </w:r>
      <w:r w:rsidR="001217FF">
        <w:rPr>
          <w:rFonts w:ascii="Arial" w:hAnsi="Arial" w:cs="Arial"/>
        </w:rPr>
        <w:t xml:space="preserve"> Wang, </w:t>
      </w:r>
      <w:r w:rsidR="001217FF" w:rsidRPr="00B116A1">
        <w:rPr>
          <w:rFonts w:ascii="Arial" w:hAnsi="Arial" w:cs="Arial"/>
        </w:rPr>
        <w:t>2019)</w:t>
      </w:r>
      <w:r w:rsidRPr="00B116A1">
        <w:rPr>
          <w:rFonts w:ascii="Arial" w:hAnsi="Arial" w:cs="Arial"/>
          <w:shd w:val="clear" w:color="auto" w:fill="FFFFFF"/>
        </w:rPr>
        <w:t>.</w:t>
      </w:r>
      <w:r w:rsidR="00B116A1">
        <w:t xml:space="preserve"> </w:t>
      </w:r>
    </w:p>
    <w:p w14:paraId="268E2D80" w14:textId="77777777" w:rsidR="007F7990" w:rsidRDefault="007F7990" w:rsidP="007F7990"/>
    <w:p w14:paraId="3774429F" w14:textId="77777777" w:rsidR="00E3581D" w:rsidRDefault="00E3581D" w:rsidP="007F7990"/>
    <w:p w14:paraId="022C8D4E" w14:textId="77777777" w:rsidR="00E3581D" w:rsidRPr="007F7990" w:rsidRDefault="00E3581D" w:rsidP="007F7990"/>
    <w:p w14:paraId="02359E04" w14:textId="77777777" w:rsidR="005E162E" w:rsidRPr="007F7990" w:rsidRDefault="005E162E" w:rsidP="007F7990">
      <w:pPr>
        <w:pStyle w:val="Heading1"/>
        <w:spacing w:before="0" w:line="360" w:lineRule="auto"/>
        <w:jc w:val="center"/>
        <w:rPr>
          <w:rFonts w:ascii="Arial" w:hAnsi="Arial" w:cs="Arial"/>
          <w:color w:val="auto"/>
          <w:sz w:val="24"/>
          <w:szCs w:val="24"/>
        </w:rPr>
      </w:pPr>
      <w:bookmarkStart w:id="6" w:name="_Toc182904127"/>
      <w:r w:rsidRPr="007F7990">
        <w:rPr>
          <w:rFonts w:ascii="Arial" w:hAnsi="Arial" w:cs="Arial"/>
          <w:color w:val="auto"/>
          <w:sz w:val="24"/>
          <w:szCs w:val="24"/>
        </w:rPr>
        <w:t>References</w:t>
      </w:r>
      <w:bookmarkEnd w:id="6"/>
    </w:p>
    <w:p w14:paraId="5DFBA72A" w14:textId="77777777" w:rsidR="005E162E" w:rsidRDefault="005E162E" w:rsidP="00B116A1">
      <w:pPr>
        <w:spacing w:after="0" w:line="360" w:lineRule="auto"/>
      </w:pPr>
    </w:p>
    <w:p w14:paraId="1A48F170"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Bardach</w:t>
      </w:r>
      <w:proofErr w:type="spellEnd"/>
      <w:r w:rsidRPr="00B116A1">
        <w:rPr>
          <w:rFonts w:ascii="Arial" w:hAnsi="Arial" w:cs="Arial"/>
        </w:rPr>
        <w:t xml:space="preserve">, L., </w:t>
      </w:r>
      <w:proofErr w:type="spellStart"/>
      <w:r w:rsidRPr="00B116A1">
        <w:rPr>
          <w:rFonts w:ascii="Arial" w:hAnsi="Arial" w:cs="Arial"/>
        </w:rPr>
        <w:t>Oczlon</w:t>
      </w:r>
      <w:proofErr w:type="spellEnd"/>
      <w:r w:rsidRPr="00B116A1">
        <w:rPr>
          <w:rFonts w:ascii="Arial" w:hAnsi="Arial" w:cs="Arial"/>
        </w:rPr>
        <w:t xml:space="preserve">, S., </w:t>
      </w:r>
      <w:proofErr w:type="spellStart"/>
      <w:r w:rsidRPr="00B116A1">
        <w:rPr>
          <w:rFonts w:ascii="Arial" w:hAnsi="Arial" w:cs="Arial"/>
        </w:rPr>
        <w:t>Pietschnig</w:t>
      </w:r>
      <w:proofErr w:type="spellEnd"/>
      <w:r w:rsidRPr="00B116A1">
        <w:rPr>
          <w:rFonts w:ascii="Arial" w:hAnsi="Arial" w:cs="Arial"/>
        </w:rPr>
        <w:t xml:space="preserve">, J., </w:t>
      </w:r>
      <w:r w:rsidR="00B116A1" w:rsidRPr="00B116A1">
        <w:rPr>
          <w:rFonts w:ascii="Arial" w:hAnsi="Arial" w:cs="Arial"/>
        </w:rPr>
        <w:t>and</w:t>
      </w:r>
      <w:r w:rsidRPr="00B116A1">
        <w:rPr>
          <w:rFonts w:ascii="Arial" w:hAnsi="Arial" w:cs="Arial"/>
        </w:rPr>
        <w:t xml:space="preserve"> </w:t>
      </w:r>
      <w:proofErr w:type="spellStart"/>
      <w:r w:rsidRPr="00B116A1">
        <w:rPr>
          <w:rFonts w:ascii="Arial" w:hAnsi="Arial" w:cs="Arial"/>
        </w:rPr>
        <w:t>Lüftenegger</w:t>
      </w:r>
      <w:proofErr w:type="spellEnd"/>
      <w:r w:rsidRPr="00B116A1">
        <w:rPr>
          <w:rFonts w:ascii="Arial" w:hAnsi="Arial" w:cs="Arial"/>
        </w:rPr>
        <w:t xml:space="preserve">, M. (2020) 'The role of emotional intelligence in workplace performance: A meta-analytic review', Journal of </w:t>
      </w:r>
      <w:r w:rsidR="00B116A1" w:rsidRPr="00B116A1">
        <w:rPr>
          <w:rFonts w:ascii="Arial" w:hAnsi="Arial" w:cs="Arial"/>
        </w:rPr>
        <w:t>Organisation</w:t>
      </w:r>
      <w:r w:rsidRPr="00B116A1">
        <w:rPr>
          <w:rFonts w:ascii="Arial" w:hAnsi="Arial" w:cs="Arial"/>
        </w:rPr>
        <w:t xml:space="preserve">al </w:t>
      </w:r>
      <w:r w:rsidR="00B116A1" w:rsidRPr="00B116A1">
        <w:rPr>
          <w:rFonts w:ascii="Arial" w:hAnsi="Arial" w:cs="Arial"/>
        </w:rPr>
        <w:t>Behaviour</w:t>
      </w:r>
      <w:r w:rsidRPr="00B116A1">
        <w:rPr>
          <w:rFonts w:ascii="Arial" w:hAnsi="Arial" w:cs="Arial"/>
        </w:rPr>
        <w:t>, 41(5), pp. 459–472.</w:t>
      </w:r>
    </w:p>
    <w:p w14:paraId="7B631932"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Carmeli</w:t>
      </w:r>
      <w:proofErr w:type="spellEnd"/>
      <w:r w:rsidRPr="00B116A1">
        <w:rPr>
          <w:rFonts w:ascii="Arial" w:hAnsi="Arial" w:cs="Arial"/>
        </w:rPr>
        <w:t xml:space="preserve">, A., </w:t>
      </w:r>
      <w:r w:rsidR="00B116A1" w:rsidRPr="00B116A1">
        <w:rPr>
          <w:rFonts w:ascii="Arial" w:hAnsi="Arial" w:cs="Arial"/>
        </w:rPr>
        <w:t>and</w:t>
      </w:r>
      <w:r w:rsidRPr="00B116A1">
        <w:rPr>
          <w:rFonts w:ascii="Arial" w:hAnsi="Arial" w:cs="Arial"/>
        </w:rPr>
        <w:t xml:space="preserve"> </w:t>
      </w:r>
      <w:proofErr w:type="spellStart"/>
      <w:r w:rsidRPr="00B116A1">
        <w:rPr>
          <w:rFonts w:ascii="Arial" w:hAnsi="Arial" w:cs="Arial"/>
        </w:rPr>
        <w:t>Gittell</w:t>
      </w:r>
      <w:proofErr w:type="spellEnd"/>
      <w:r w:rsidRPr="00B116A1">
        <w:rPr>
          <w:rFonts w:ascii="Arial" w:hAnsi="Arial" w:cs="Arial"/>
        </w:rPr>
        <w:t xml:space="preserve">, J.H. (2017) 'High-quality relationships, psychological safety, and learning from failures in work </w:t>
      </w:r>
      <w:r w:rsidR="00B116A1" w:rsidRPr="00B116A1">
        <w:rPr>
          <w:rFonts w:ascii="Arial" w:hAnsi="Arial" w:cs="Arial"/>
        </w:rPr>
        <w:t>organisation</w:t>
      </w:r>
      <w:r w:rsidRPr="00B116A1">
        <w:rPr>
          <w:rFonts w:ascii="Arial" w:hAnsi="Arial" w:cs="Arial"/>
        </w:rPr>
        <w:t xml:space="preserve">s', Journal of </w:t>
      </w:r>
      <w:r w:rsidR="00B116A1" w:rsidRPr="00B116A1">
        <w:rPr>
          <w:rFonts w:ascii="Arial" w:hAnsi="Arial" w:cs="Arial"/>
        </w:rPr>
        <w:t>Organisation</w:t>
      </w:r>
      <w:r w:rsidRPr="00B116A1">
        <w:rPr>
          <w:rFonts w:ascii="Arial" w:hAnsi="Arial" w:cs="Arial"/>
        </w:rPr>
        <w:t xml:space="preserve">al </w:t>
      </w:r>
      <w:r w:rsidR="00B116A1" w:rsidRPr="00B116A1">
        <w:rPr>
          <w:rFonts w:ascii="Arial" w:hAnsi="Arial" w:cs="Arial"/>
        </w:rPr>
        <w:t>Behaviour</w:t>
      </w:r>
      <w:r w:rsidRPr="00B116A1">
        <w:rPr>
          <w:rFonts w:ascii="Arial" w:hAnsi="Arial" w:cs="Arial"/>
        </w:rPr>
        <w:t>, 30(6), pp. 709–729.</w:t>
      </w:r>
    </w:p>
    <w:p w14:paraId="23CA8642"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Cherniss</w:t>
      </w:r>
      <w:proofErr w:type="spellEnd"/>
      <w:r w:rsidRPr="00B116A1">
        <w:rPr>
          <w:rFonts w:ascii="Arial" w:hAnsi="Arial" w:cs="Arial"/>
        </w:rPr>
        <w:t xml:space="preserve">, C., </w:t>
      </w:r>
      <w:r w:rsidR="00B116A1" w:rsidRPr="00B116A1">
        <w:rPr>
          <w:rFonts w:ascii="Arial" w:hAnsi="Arial" w:cs="Arial"/>
        </w:rPr>
        <w:t>and</w:t>
      </w:r>
      <w:r w:rsidRPr="00B116A1">
        <w:rPr>
          <w:rFonts w:ascii="Arial" w:hAnsi="Arial" w:cs="Arial"/>
        </w:rPr>
        <w:t xml:space="preserve"> Goleman, D. (2018) 'Training for emotional intelligence: A model', in </w:t>
      </w:r>
      <w:proofErr w:type="spellStart"/>
      <w:r w:rsidRPr="00B116A1">
        <w:rPr>
          <w:rFonts w:ascii="Arial" w:hAnsi="Arial" w:cs="Arial"/>
        </w:rPr>
        <w:t>Druskat</w:t>
      </w:r>
      <w:proofErr w:type="spellEnd"/>
      <w:r w:rsidRPr="00B116A1">
        <w:rPr>
          <w:rFonts w:ascii="Arial" w:hAnsi="Arial" w:cs="Arial"/>
        </w:rPr>
        <w:t xml:space="preserve">, V.U., Sala, F., </w:t>
      </w:r>
      <w:r w:rsidR="00B116A1" w:rsidRPr="00B116A1">
        <w:rPr>
          <w:rFonts w:ascii="Arial" w:hAnsi="Arial" w:cs="Arial"/>
        </w:rPr>
        <w:t>and</w:t>
      </w:r>
      <w:r w:rsidRPr="00B116A1">
        <w:rPr>
          <w:rFonts w:ascii="Arial" w:hAnsi="Arial" w:cs="Arial"/>
        </w:rPr>
        <w:t xml:space="preserve"> Mount, G. (eds.) Linking Emotional Intelligence and Performance at Work: Current Research Evidence with Individuals and Groups. Mahwah, NJ: Lawrence Erlbaum Associates, pp. 209–231.</w:t>
      </w:r>
    </w:p>
    <w:p w14:paraId="2B8D4574"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Clarke, N. (2018) 'Relational leadership: Theory, practice and development', Leadership </w:t>
      </w:r>
      <w:r w:rsidR="00B116A1" w:rsidRPr="00B116A1">
        <w:rPr>
          <w:rFonts w:ascii="Arial" w:hAnsi="Arial" w:cs="Arial"/>
        </w:rPr>
        <w:t>and</w:t>
      </w:r>
      <w:r w:rsidRPr="00B116A1">
        <w:rPr>
          <w:rFonts w:ascii="Arial" w:hAnsi="Arial" w:cs="Arial"/>
        </w:rPr>
        <w:t xml:space="preserve"> </w:t>
      </w:r>
      <w:r w:rsidR="00B116A1" w:rsidRPr="00B116A1">
        <w:rPr>
          <w:rFonts w:ascii="Arial" w:hAnsi="Arial" w:cs="Arial"/>
        </w:rPr>
        <w:t>Organisation</w:t>
      </w:r>
      <w:r w:rsidRPr="00B116A1">
        <w:rPr>
          <w:rFonts w:ascii="Arial" w:hAnsi="Arial" w:cs="Arial"/>
        </w:rPr>
        <w:t xml:space="preserve"> Development Journal, 39(1), pp. 2–17.</w:t>
      </w:r>
    </w:p>
    <w:p w14:paraId="65AE44CF"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Crowne, K.A. (2019) 'The relationships among social intelligence, emotional intelligence and cultural intelligence', </w:t>
      </w:r>
      <w:r w:rsidR="00B116A1" w:rsidRPr="00B116A1">
        <w:rPr>
          <w:rFonts w:ascii="Arial" w:hAnsi="Arial" w:cs="Arial"/>
        </w:rPr>
        <w:t>Organisation</w:t>
      </w:r>
      <w:r w:rsidRPr="00B116A1">
        <w:rPr>
          <w:rFonts w:ascii="Arial" w:hAnsi="Arial" w:cs="Arial"/>
        </w:rPr>
        <w:t xml:space="preserve"> Management Journal, 16(1), pp. 30–43.</w:t>
      </w:r>
    </w:p>
    <w:p w14:paraId="6992B8F3"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Druskat</w:t>
      </w:r>
      <w:proofErr w:type="spellEnd"/>
      <w:r w:rsidRPr="00B116A1">
        <w:rPr>
          <w:rFonts w:ascii="Arial" w:hAnsi="Arial" w:cs="Arial"/>
        </w:rPr>
        <w:t xml:space="preserve">, V.U., </w:t>
      </w:r>
      <w:r w:rsidR="00B116A1" w:rsidRPr="00B116A1">
        <w:rPr>
          <w:rFonts w:ascii="Arial" w:hAnsi="Arial" w:cs="Arial"/>
        </w:rPr>
        <w:t>and</w:t>
      </w:r>
      <w:r w:rsidRPr="00B116A1">
        <w:rPr>
          <w:rFonts w:ascii="Arial" w:hAnsi="Arial" w:cs="Arial"/>
        </w:rPr>
        <w:t xml:space="preserve"> Wolff, S.B. (2021) 'Building the emotional intelligence of groups', Harvard Business Review, 79(3), pp. 80–90.</w:t>
      </w:r>
    </w:p>
    <w:p w14:paraId="3CCE36DE"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Goleman, D., </w:t>
      </w:r>
      <w:proofErr w:type="spellStart"/>
      <w:r w:rsidRPr="00B116A1">
        <w:rPr>
          <w:rFonts w:ascii="Arial" w:hAnsi="Arial" w:cs="Arial"/>
        </w:rPr>
        <w:t>Boyatzis</w:t>
      </w:r>
      <w:proofErr w:type="spellEnd"/>
      <w:r w:rsidRPr="00B116A1">
        <w:rPr>
          <w:rFonts w:ascii="Arial" w:hAnsi="Arial" w:cs="Arial"/>
        </w:rPr>
        <w:t xml:space="preserve">, R., </w:t>
      </w:r>
      <w:r w:rsidR="00B116A1" w:rsidRPr="00B116A1">
        <w:rPr>
          <w:rFonts w:ascii="Arial" w:hAnsi="Arial" w:cs="Arial"/>
        </w:rPr>
        <w:t>and</w:t>
      </w:r>
      <w:r w:rsidRPr="00B116A1">
        <w:rPr>
          <w:rFonts w:ascii="Arial" w:hAnsi="Arial" w:cs="Arial"/>
        </w:rPr>
        <w:t xml:space="preserve"> McKee, A. (2017) Primal Leadership: Unleashing the Power of Emotional Intelligence. Boston, MA: Harvard Business Review Press.</w:t>
      </w:r>
    </w:p>
    <w:p w14:paraId="4E1BAE67"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Hess, J.D., </w:t>
      </w:r>
      <w:r w:rsidR="00B116A1" w:rsidRPr="00B116A1">
        <w:rPr>
          <w:rFonts w:ascii="Arial" w:hAnsi="Arial" w:cs="Arial"/>
        </w:rPr>
        <w:t>and</w:t>
      </w:r>
      <w:r w:rsidRPr="00B116A1">
        <w:rPr>
          <w:rFonts w:ascii="Arial" w:hAnsi="Arial" w:cs="Arial"/>
        </w:rPr>
        <w:t xml:space="preserve"> </w:t>
      </w:r>
      <w:proofErr w:type="spellStart"/>
      <w:r w:rsidRPr="00B116A1">
        <w:rPr>
          <w:rFonts w:ascii="Arial" w:hAnsi="Arial" w:cs="Arial"/>
        </w:rPr>
        <w:t>Bacigalupo</w:t>
      </w:r>
      <w:proofErr w:type="spellEnd"/>
      <w:r w:rsidRPr="00B116A1">
        <w:rPr>
          <w:rFonts w:ascii="Arial" w:hAnsi="Arial" w:cs="Arial"/>
        </w:rPr>
        <w:t>, A.C. (2018) 'Enhancing decisions and decision-making processes through the application of emotional intelligence skills', Management Decision, 49(5), pp. 710–721.</w:t>
      </w:r>
    </w:p>
    <w:p w14:paraId="16FE7166"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Joseph, D.L., </w:t>
      </w:r>
      <w:proofErr w:type="spellStart"/>
      <w:r w:rsidRPr="00B116A1">
        <w:rPr>
          <w:rFonts w:ascii="Arial" w:hAnsi="Arial" w:cs="Arial"/>
        </w:rPr>
        <w:t>Jin</w:t>
      </w:r>
      <w:proofErr w:type="spellEnd"/>
      <w:r w:rsidRPr="00B116A1">
        <w:rPr>
          <w:rFonts w:ascii="Arial" w:hAnsi="Arial" w:cs="Arial"/>
        </w:rPr>
        <w:t xml:space="preserve">, J., Newman, D.A., </w:t>
      </w:r>
      <w:r w:rsidR="00B116A1" w:rsidRPr="00B116A1">
        <w:rPr>
          <w:rFonts w:ascii="Arial" w:hAnsi="Arial" w:cs="Arial"/>
        </w:rPr>
        <w:t>and</w:t>
      </w:r>
      <w:r w:rsidRPr="00B116A1">
        <w:rPr>
          <w:rFonts w:ascii="Arial" w:hAnsi="Arial" w:cs="Arial"/>
        </w:rPr>
        <w:t xml:space="preserve"> O'Boyle, E.H. (2017) 'Why does self-reported emotional intelligence predict job performance? A meta-analytic investigation of mixed EI', Journal of Applied Psychology, 100(2), pp. 298–342.</w:t>
      </w:r>
    </w:p>
    <w:p w14:paraId="3A511093"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Kerr, R., Garvin, J., Heaton, N., </w:t>
      </w:r>
      <w:r w:rsidR="00B116A1" w:rsidRPr="00B116A1">
        <w:rPr>
          <w:rFonts w:ascii="Arial" w:hAnsi="Arial" w:cs="Arial"/>
        </w:rPr>
        <w:t>and</w:t>
      </w:r>
      <w:r w:rsidRPr="00B116A1">
        <w:rPr>
          <w:rFonts w:ascii="Arial" w:hAnsi="Arial" w:cs="Arial"/>
        </w:rPr>
        <w:t xml:space="preserve"> Boyle, E. (2018) 'Emotional intelligence and leadership effectiveness', Leadership </w:t>
      </w:r>
      <w:r w:rsidR="00B116A1" w:rsidRPr="00B116A1">
        <w:rPr>
          <w:rFonts w:ascii="Arial" w:hAnsi="Arial" w:cs="Arial"/>
        </w:rPr>
        <w:t>and</w:t>
      </w:r>
      <w:r w:rsidRPr="00B116A1">
        <w:rPr>
          <w:rFonts w:ascii="Arial" w:hAnsi="Arial" w:cs="Arial"/>
        </w:rPr>
        <w:t xml:space="preserve"> </w:t>
      </w:r>
      <w:r w:rsidR="00B116A1" w:rsidRPr="00B116A1">
        <w:rPr>
          <w:rFonts w:ascii="Arial" w:hAnsi="Arial" w:cs="Arial"/>
        </w:rPr>
        <w:t>Organisation</w:t>
      </w:r>
      <w:r w:rsidRPr="00B116A1">
        <w:rPr>
          <w:rFonts w:ascii="Arial" w:hAnsi="Arial" w:cs="Arial"/>
        </w:rPr>
        <w:t xml:space="preserve"> Development Journal, 27(4), pp. 265–279.</w:t>
      </w:r>
    </w:p>
    <w:p w14:paraId="52F5ABEC"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Kim, T.Y., Cable, D.M., Kim, S.P., </w:t>
      </w:r>
      <w:r w:rsidR="00B116A1" w:rsidRPr="00B116A1">
        <w:rPr>
          <w:rFonts w:ascii="Arial" w:hAnsi="Arial" w:cs="Arial"/>
        </w:rPr>
        <w:t>and</w:t>
      </w:r>
      <w:r w:rsidRPr="00B116A1">
        <w:rPr>
          <w:rFonts w:ascii="Arial" w:hAnsi="Arial" w:cs="Arial"/>
        </w:rPr>
        <w:t xml:space="preserve"> Wang, J. (2019) 'Emotional competence and work performance: The mediating effect of proactivity and the moderating effect of job autonomy', Journal of </w:t>
      </w:r>
      <w:r w:rsidR="00B116A1" w:rsidRPr="00B116A1">
        <w:rPr>
          <w:rFonts w:ascii="Arial" w:hAnsi="Arial" w:cs="Arial"/>
        </w:rPr>
        <w:t>Organisation</w:t>
      </w:r>
      <w:r w:rsidRPr="00B116A1">
        <w:rPr>
          <w:rFonts w:ascii="Arial" w:hAnsi="Arial" w:cs="Arial"/>
        </w:rPr>
        <w:t xml:space="preserve">al </w:t>
      </w:r>
      <w:r w:rsidR="00B116A1" w:rsidRPr="00B116A1">
        <w:rPr>
          <w:rFonts w:ascii="Arial" w:hAnsi="Arial" w:cs="Arial"/>
        </w:rPr>
        <w:t>Behaviour</w:t>
      </w:r>
      <w:r w:rsidRPr="00B116A1">
        <w:rPr>
          <w:rFonts w:ascii="Arial" w:hAnsi="Arial" w:cs="Arial"/>
        </w:rPr>
        <w:t>, 30(7), pp. 983–1000</w:t>
      </w:r>
      <w:r w:rsidR="00B116A1">
        <w:rPr>
          <w:rFonts w:ascii="Arial" w:hAnsi="Arial" w:cs="Arial"/>
        </w:rPr>
        <w:t>.</w:t>
      </w:r>
    </w:p>
    <w:p w14:paraId="35D15261"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Kotsou</w:t>
      </w:r>
      <w:proofErr w:type="spellEnd"/>
      <w:r w:rsidRPr="00B116A1">
        <w:rPr>
          <w:rFonts w:ascii="Arial" w:hAnsi="Arial" w:cs="Arial"/>
        </w:rPr>
        <w:t xml:space="preserve">, I., </w:t>
      </w:r>
      <w:proofErr w:type="spellStart"/>
      <w:r w:rsidRPr="00B116A1">
        <w:rPr>
          <w:rFonts w:ascii="Arial" w:hAnsi="Arial" w:cs="Arial"/>
        </w:rPr>
        <w:t>Mikolajczak</w:t>
      </w:r>
      <w:proofErr w:type="spellEnd"/>
      <w:r w:rsidRPr="00B116A1">
        <w:rPr>
          <w:rFonts w:ascii="Arial" w:hAnsi="Arial" w:cs="Arial"/>
        </w:rPr>
        <w:t xml:space="preserve">, M., </w:t>
      </w:r>
      <w:proofErr w:type="spellStart"/>
      <w:r w:rsidRPr="00B116A1">
        <w:rPr>
          <w:rFonts w:ascii="Arial" w:hAnsi="Arial" w:cs="Arial"/>
        </w:rPr>
        <w:t>Heeren</w:t>
      </w:r>
      <w:proofErr w:type="spellEnd"/>
      <w:r w:rsidRPr="00B116A1">
        <w:rPr>
          <w:rFonts w:ascii="Arial" w:hAnsi="Arial" w:cs="Arial"/>
        </w:rPr>
        <w:t xml:space="preserve">, A., </w:t>
      </w:r>
      <w:proofErr w:type="spellStart"/>
      <w:r w:rsidRPr="00B116A1">
        <w:rPr>
          <w:rFonts w:ascii="Arial" w:hAnsi="Arial" w:cs="Arial"/>
        </w:rPr>
        <w:t>Grégoire</w:t>
      </w:r>
      <w:proofErr w:type="spellEnd"/>
      <w:r w:rsidRPr="00B116A1">
        <w:rPr>
          <w:rFonts w:ascii="Arial" w:hAnsi="Arial" w:cs="Arial"/>
        </w:rPr>
        <w:t xml:space="preserve">, J., </w:t>
      </w:r>
      <w:r w:rsidR="00B116A1" w:rsidRPr="00B116A1">
        <w:rPr>
          <w:rFonts w:ascii="Arial" w:hAnsi="Arial" w:cs="Arial"/>
        </w:rPr>
        <w:t>and</w:t>
      </w:r>
      <w:r w:rsidRPr="00B116A1">
        <w:rPr>
          <w:rFonts w:ascii="Arial" w:hAnsi="Arial" w:cs="Arial"/>
        </w:rPr>
        <w:t xml:space="preserve"> Leys, C. (2019) 'Improving emotional intelligence: A systematic review of existing work and future challenges', Emotion Review, 11(2), pp. 151–165.</w:t>
      </w:r>
    </w:p>
    <w:p w14:paraId="3A521E51"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Lopes, P.N., </w:t>
      </w:r>
      <w:proofErr w:type="spellStart"/>
      <w:r w:rsidRPr="00B116A1">
        <w:rPr>
          <w:rFonts w:ascii="Arial" w:hAnsi="Arial" w:cs="Arial"/>
        </w:rPr>
        <w:t>Nezlek</w:t>
      </w:r>
      <w:proofErr w:type="spellEnd"/>
      <w:r w:rsidRPr="00B116A1">
        <w:rPr>
          <w:rFonts w:ascii="Arial" w:hAnsi="Arial" w:cs="Arial"/>
        </w:rPr>
        <w:t xml:space="preserve">, J.B., </w:t>
      </w:r>
      <w:proofErr w:type="spellStart"/>
      <w:r w:rsidRPr="00B116A1">
        <w:rPr>
          <w:rFonts w:ascii="Arial" w:hAnsi="Arial" w:cs="Arial"/>
        </w:rPr>
        <w:t>Extremera</w:t>
      </w:r>
      <w:proofErr w:type="spellEnd"/>
      <w:r w:rsidRPr="00B116A1">
        <w:rPr>
          <w:rFonts w:ascii="Arial" w:hAnsi="Arial" w:cs="Arial"/>
        </w:rPr>
        <w:t xml:space="preserve">, N., </w:t>
      </w:r>
      <w:proofErr w:type="spellStart"/>
      <w:r w:rsidRPr="00B116A1">
        <w:rPr>
          <w:rFonts w:ascii="Arial" w:hAnsi="Arial" w:cs="Arial"/>
        </w:rPr>
        <w:t>Hertel</w:t>
      </w:r>
      <w:proofErr w:type="spellEnd"/>
      <w:r w:rsidRPr="00B116A1">
        <w:rPr>
          <w:rFonts w:ascii="Arial" w:hAnsi="Arial" w:cs="Arial"/>
        </w:rPr>
        <w:t xml:space="preserve">, J., </w:t>
      </w:r>
      <w:proofErr w:type="spellStart"/>
      <w:r w:rsidRPr="00B116A1">
        <w:rPr>
          <w:rFonts w:ascii="Arial" w:hAnsi="Arial" w:cs="Arial"/>
        </w:rPr>
        <w:t>Fernández-Berrocal</w:t>
      </w:r>
      <w:proofErr w:type="spellEnd"/>
      <w:r w:rsidRPr="00B116A1">
        <w:rPr>
          <w:rFonts w:ascii="Arial" w:hAnsi="Arial" w:cs="Arial"/>
        </w:rPr>
        <w:t xml:space="preserve">, P., </w:t>
      </w:r>
      <w:proofErr w:type="spellStart"/>
      <w:r w:rsidRPr="00B116A1">
        <w:rPr>
          <w:rFonts w:ascii="Arial" w:hAnsi="Arial" w:cs="Arial"/>
        </w:rPr>
        <w:t>Schütz</w:t>
      </w:r>
      <w:proofErr w:type="spellEnd"/>
      <w:r w:rsidRPr="00B116A1">
        <w:rPr>
          <w:rFonts w:ascii="Arial" w:hAnsi="Arial" w:cs="Arial"/>
        </w:rPr>
        <w:t xml:space="preserve">, A., </w:t>
      </w:r>
      <w:r w:rsidR="00B116A1" w:rsidRPr="00B116A1">
        <w:rPr>
          <w:rFonts w:ascii="Arial" w:hAnsi="Arial" w:cs="Arial"/>
        </w:rPr>
        <w:t>and</w:t>
      </w:r>
      <w:r w:rsidRPr="00B116A1">
        <w:rPr>
          <w:rFonts w:ascii="Arial" w:hAnsi="Arial" w:cs="Arial"/>
        </w:rPr>
        <w:t xml:space="preserve"> </w:t>
      </w:r>
      <w:proofErr w:type="spellStart"/>
      <w:r w:rsidRPr="00B116A1">
        <w:rPr>
          <w:rFonts w:ascii="Arial" w:hAnsi="Arial" w:cs="Arial"/>
        </w:rPr>
        <w:t>Salovey</w:t>
      </w:r>
      <w:proofErr w:type="spellEnd"/>
      <w:r w:rsidRPr="00B116A1">
        <w:rPr>
          <w:rFonts w:ascii="Arial" w:hAnsi="Arial" w:cs="Arial"/>
        </w:rPr>
        <w:t>, P. (2017) 'Emotion regulation and the quality of social interaction: Does the ability to evaluate emotional situations and identify effective responses matter?', Journal of Personality, 79(2), pp. 429–467.</w:t>
      </w:r>
    </w:p>
    <w:p w14:paraId="7B61E369"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Miao, C., Humphrey, R.H., </w:t>
      </w:r>
      <w:r w:rsidR="00B116A1" w:rsidRPr="00B116A1">
        <w:rPr>
          <w:rFonts w:ascii="Arial" w:hAnsi="Arial" w:cs="Arial"/>
        </w:rPr>
        <w:t>and</w:t>
      </w:r>
      <w:r w:rsidRPr="00B116A1">
        <w:rPr>
          <w:rFonts w:ascii="Arial" w:hAnsi="Arial" w:cs="Arial"/>
        </w:rPr>
        <w:t xml:space="preserve"> Qian, S. (2018) 'A meta-analysis of emotional intelligence and work attitudes', Journal of Occupational and </w:t>
      </w:r>
      <w:r w:rsidR="00B116A1" w:rsidRPr="00B116A1">
        <w:rPr>
          <w:rFonts w:ascii="Arial" w:hAnsi="Arial" w:cs="Arial"/>
        </w:rPr>
        <w:t>Organisation</w:t>
      </w:r>
      <w:r w:rsidRPr="00B116A1">
        <w:rPr>
          <w:rFonts w:ascii="Arial" w:hAnsi="Arial" w:cs="Arial"/>
        </w:rPr>
        <w:t>al Psychology, 90(2), pp. 177–202.</w:t>
      </w:r>
    </w:p>
    <w:p w14:paraId="755E391D"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O'Boyle, E.H., Humphrey, R.H., Pollack, J.M., </w:t>
      </w:r>
      <w:proofErr w:type="spellStart"/>
      <w:r w:rsidRPr="00B116A1">
        <w:rPr>
          <w:rFonts w:ascii="Arial" w:hAnsi="Arial" w:cs="Arial"/>
        </w:rPr>
        <w:t>Hawver</w:t>
      </w:r>
      <w:proofErr w:type="spellEnd"/>
      <w:r w:rsidRPr="00B116A1">
        <w:rPr>
          <w:rFonts w:ascii="Arial" w:hAnsi="Arial" w:cs="Arial"/>
        </w:rPr>
        <w:t xml:space="preserve">, T.H., </w:t>
      </w:r>
      <w:r w:rsidR="00B116A1" w:rsidRPr="00B116A1">
        <w:rPr>
          <w:rFonts w:ascii="Arial" w:hAnsi="Arial" w:cs="Arial"/>
        </w:rPr>
        <w:t>and</w:t>
      </w:r>
      <w:r w:rsidRPr="00B116A1">
        <w:rPr>
          <w:rFonts w:ascii="Arial" w:hAnsi="Arial" w:cs="Arial"/>
        </w:rPr>
        <w:t xml:space="preserve"> Story, P.A. (2017) 'The relation between emotional intelligence and job performance: A meta-analysis', Journal of </w:t>
      </w:r>
      <w:r w:rsidR="00B116A1" w:rsidRPr="00B116A1">
        <w:rPr>
          <w:rFonts w:ascii="Arial" w:hAnsi="Arial" w:cs="Arial"/>
        </w:rPr>
        <w:t>Organisation</w:t>
      </w:r>
      <w:r w:rsidRPr="00B116A1">
        <w:rPr>
          <w:rFonts w:ascii="Arial" w:hAnsi="Arial" w:cs="Arial"/>
        </w:rPr>
        <w:t xml:space="preserve">al </w:t>
      </w:r>
      <w:r w:rsidR="00B116A1" w:rsidRPr="00B116A1">
        <w:rPr>
          <w:rFonts w:ascii="Arial" w:hAnsi="Arial" w:cs="Arial"/>
        </w:rPr>
        <w:t>Behaviour</w:t>
      </w:r>
      <w:r w:rsidRPr="00B116A1">
        <w:rPr>
          <w:rFonts w:ascii="Arial" w:hAnsi="Arial" w:cs="Arial"/>
        </w:rPr>
        <w:t>, 32(5), pp. 788–818.</w:t>
      </w:r>
    </w:p>
    <w:p w14:paraId="3AC2050C"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Petrides</w:t>
      </w:r>
      <w:proofErr w:type="spellEnd"/>
      <w:r w:rsidRPr="00B116A1">
        <w:rPr>
          <w:rFonts w:ascii="Arial" w:hAnsi="Arial" w:cs="Arial"/>
        </w:rPr>
        <w:t xml:space="preserve">, K.V., </w:t>
      </w:r>
      <w:r w:rsidR="00B116A1" w:rsidRPr="00B116A1">
        <w:rPr>
          <w:rFonts w:ascii="Arial" w:hAnsi="Arial" w:cs="Arial"/>
        </w:rPr>
        <w:t>and</w:t>
      </w:r>
      <w:r w:rsidRPr="00B116A1">
        <w:rPr>
          <w:rFonts w:ascii="Arial" w:hAnsi="Arial" w:cs="Arial"/>
        </w:rPr>
        <w:t xml:space="preserve"> </w:t>
      </w:r>
      <w:proofErr w:type="spellStart"/>
      <w:r w:rsidRPr="00B116A1">
        <w:rPr>
          <w:rFonts w:ascii="Arial" w:hAnsi="Arial" w:cs="Arial"/>
        </w:rPr>
        <w:t>Furnham</w:t>
      </w:r>
      <w:proofErr w:type="spellEnd"/>
      <w:r w:rsidRPr="00B116A1">
        <w:rPr>
          <w:rFonts w:ascii="Arial" w:hAnsi="Arial" w:cs="Arial"/>
        </w:rPr>
        <w:t>, A. (2018) 'Trait emotional intelligence: Behavioural validation in two studies of emotion recognition and reactivity to mood induction', European Journal of Personality, 17(1), pp. 39–57.</w:t>
      </w:r>
    </w:p>
    <w:p w14:paraId="40486C69"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Salovey</w:t>
      </w:r>
      <w:proofErr w:type="spellEnd"/>
      <w:r w:rsidRPr="00B116A1">
        <w:rPr>
          <w:rFonts w:ascii="Arial" w:hAnsi="Arial" w:cs="Arial"/>
        </w:rPr>
        <w:t xml:space="preserve">, P., </w:t>
      </w:r>
      <w:r w:rsidR="00B116A1" w:rsidRPr="00B116A1">
        <w:rPr>
          <w:rFonts w:ascii="Arial" w:hAnsi="Arial" w:cs="Arial"/>
        </w:rPr>
        <w:t>and</w:t>
      </w:r>
      <w:r w:rsidRPr="00B116A1">
        <w:rPr>
          <w:rFonts w:ascii="Arial" w:hAnsi="Arial" w:cs="Arial"/>
        </w:rPr>
        <w:t xml:space="preserve"> Mayer, J.D. (2019) 'Emotional intelligence', Imagination, Cognition and Personality, 9(3), pp. 185–211</w:t>
      </w:r>
      <w:r w:rsidR="00B116A1">
        <w:rPr>
          <w:rFonts w:ascii="Arial" w:hAnsi="Arial" w:cs="Arial"/>
        </w:rPr>
        <w:t>.</w:t>
      </w:r>
    </w:p>
    <w:p w14:paraId="3573C3D3"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Serrat</w:t>
      </w:r>
      <w:proofErr w:type="spellEnd"/>
      <w:r w:rsidRPr="00B116A1">
        <w:rPr>
          <w:rFonts w:ascii="Arial" w:hAnsi="Arial" w:cs="Arial"/>
        </w:rPr>
        <w:t>, O. (2017) 'Understanding and developing emotional intelligence', in Knowledge Solutions. Singapore: Springer, pp. 329–339.</w:t>
      </w:r>
    </w:p>
    <w:p w14:paraId="352C3AAA" w14:textId="77777777" w:rsid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Sy</w:t>
      </w:r>
      <w:proofErr w:type="spellEnd"/>
      <w:r w:rsidRPr="00B116A1">
        <w:rPr>
          <w:rFonts w:ascii="Arial" w:hAnsi="Arial" w:cs="Arial"/>
        </w:rPr>
        <w:t xml:space="preserve">, T., Tram, S., </w:t>
      </w:r>
      <w:r w:rsidR="00B116A1" w:rsidRPr="00B116A1">
        <w:rPr>
          <w:rFonts w:ascii="Arial" w:hAnsi="Arial" w:cs="Arial"/>
        </w:rPr>
        <w:t>and</w:t>
      </w:r>
      <w:r w:rsidRPr="00B116A1">
        <w:rPr>
          <w:rFonts w:ascii="Arial" w:hAnsi="Arial" w:cs="Arial"/>
        </w:rPr>
        <w:t xml:space="preserve"> O'Hara, L.A. (2018) 'Relation of employee and manager emotional intelligence to job satisfaction and performance', Journal of Vocational </w:t>
      </w:r>
      <w:r w:rsidR="00B116A1" w:rsidRPr="00B116A1">
        <w:rPr>
          <w:rFonts w:ascii="Arial" w:hAnsi="Arial" w:cs="Arial"/>
        </w:rPr>
        <w:t>Behaviour</w:t>
      </w:r>
      <w:r w:rsidRPr="00B116A1">
        <w:rPr>
          <w:rFonts w:ascii="Arial" w:hAnsi="Arial" w:cs="Arial"/>
        </w:rPr>
        <w:t>, 68(3), pp. 461–473.</w:t>
      </w:r>
    </w:p>
    <w:p w14:paraId="7CD34A65" w14:textId="77777777" w:rsidR="00B116A1" w:rsidRDefault="005E162E" w:rsidP="00B116A1">
      <w:pPr>
        <w:pStyle w:val="ListParagraph"/>
        <w:numPr>
          <w:ilvl w:val="0"/>
          <w:numId w:val="1"/>
        </w:numPr>
        <w:spacing w:after="0" w:line="360" w:lineRule="auto"/>
        <w:jc w:val="both"/>
        <w:rPr>
          <w:rFonts w:ascii="Arial" w:hAnsi="Arial" w:cs="Arial"/>
        </w:rPr>
      </w:pPr>
      <w:r w:rsidRPr="00B116A1">
        <w:rPr>
          <w:rFonts w:ascii="Arial" w:hAnsi="Arial" w:cs="Arial"/>
        </w:rPr>
        <w:t xml:space="preserve">Wong, C.S., </w:t>
      </w:r>
      <w:r w:rsidR="00B116A1" w:rsidRPr="00B116A1">
        <w:rPr>
          <w:rFonts w:ascii="Arial" w:hAnsi="Arial" w:cs="Arial"/>
        </w:rPr>
        <w:t>and</w:t>
      </w:r>
      <w:r w:rsidRPr="00B116A1">
        <w:rPr>
          <w:rFonts w:ascii="Arial" w:hAnsi="Arial" w:cs="Arial"/>
        </w:rPr>
        <w:t xml:space="preserve"> Law, K.S. (2017) 'The effects of leader and follower emotional intelligence on performance and attitude: An exploratory study', The Leadership Quarterly, 13(3), pp. 243–274.</w:t>
      </w:r>
    </w:p>
    <w:p w14:paraId="50D9FF33" w14:textId="77777777" w:rsidR="005E162E" w:rsidRPr="00B116A1" w:rsidRDefault="005E162E" w:rsidP="00B116A1">
      <w:pPr>
        <w:pStyle w:val="ListParagraph"/>
        <w:numPr>
          <w:ilvl w:val="0"/>
          <w:numId w:val="1"/>
        </w:numPr>
        <w:spacing w:after="0" w:line="360" w:lineRule="auto"/>
        <w:jc w:val="both"/>
        <w:rPr>
          <w:rFonts w:ascii="Arial" w:hAnsi="Arial" w:cs="Arial"/>
        </w:rPr>
      </w:pPr>
      <w:proofErr w:type="spellStart"/>
      <w:r w:rsidRPr="00B116A1">
        <w:rPr>
          <w:rFonts w:ascii="Arial" w:hAnsi="Arial" w:cs="Arial"/>
        </w:rPr>
        <w:t>Zeidner</w:t>
      </w:r>
      <w:proofErr w:type="spellEnd"/>
      <w:r w:rsidRPr="00B116A1">
        <w:rPr>
          <w:rFonts w:ascii="Arial" w:hAnsi="Arial" w:cs="Arial"/>
        </w:rPr>
        <w:t xml:space="preserve">, M., Matthews, G., </w:t>
      </w:r>
      <w:r w:rsidR="00B116A1" w:rsidRPr="00B116A1">
        <w:rPr>
          <w:rFonts w:ascii="Arial" w:hAnsi="Arial" w:cs="Arial"/>
        </w:rPr>
        <w:t>and</w:t>
      </w:r>
      <w:r w:rsidRPr="00B116A1">
        <w:rPr>
          <w:rFonts w:ascii="Arial" w:hAnsi="Arial" w:cs="Arial"/>
        </w:rPr>
        <w:t xml:space="preserve"> Roberts, R.D. (2019) 'Emotional intelligence in the workplace: A critical review', Applied Psychology, 53(3), pp. 371–399.</w:t>
      </w:r>
    </w:p>
    <w:p w14:paraId="562020C4" w14:textId="77777777" w:rsidR="000860DB" w:rsidRDefault="000860DB" w:rsidP="00B116A1">
      <w:pPr>
        <w:spacing w:after="0"/>
      </w:pPr>
    </w:p>
    <w:p w14:paraId="2995E5DB" w14:textId="77777777" w:rsidR="00B116A1" w:rsidRDefault="00B116A1" w:rsidP="00B116A1">
      <w:pPr>
        <w:spacing w:after="0"/>
      </w:pPr>
    </w:p>
    <w:p w14:paraId="769FD68D" w14:textId="77777777" w:rsidR="00B116A1" w:rsidRDefault="00B116A1" w:rsidP="00B116A1">
      <w:pPr>
        <w:spacing w:after="0"/>
      </w:pPr>
    </w:p>
    <w:p w14:paraId="6CF6D0D0" w14:textId="77777777" w:rsidR="00B116A1" w:rsidRDefault="00B116A1" w:rsidP="00B116A1">
      <w:pPr>
        <w:spacing w:after="0"/>
      </w:pPr>
    </w:p>
    <w:p w14:paraId="53B5A37D" w14:textId="77777777" w:rsidR="000860DB" w:rsidRDefault="000860DB" w:rsidP="005E162E"/>
    <w:p w14:paraId="7A4DC9D9" w14:textId="77777777" w:rsidR="000860DB" w:rsidRDefault="000860DB" w:rsidP="005E162E"/>
    <w:p w14:paraId="15458910" w14:textId="77777777" w:rsidR="000860DB" w:rsidRDefault="000860DB" w:rsidP="000860DB">
      <w:pPr>
        <w:pStyle w:val="Heading1"/>
        <w:spacing w:before="0" w:line="360" w:lineRule="auto"/>
        <w:jc w:val="center"/>
        <w:rPr>
          <w:rFonts w:ascii="Arial" w:hAnsi="Arial" w:cs="Arial"/>
          <w:color w:val="auto"/>
          <w:sz w:val="24"/>
          <w:szCs w:val="24"/>
        </w:rPr>
      </w:pPr>
      <w:bookmarkStart w:id="7" w:name="_Toc182904128"/>
      <w:r w:rsidRPr="000860DB">
        <w:rPr>
          <w:rFonts w:ascii="Arial" w:hAnsi="Arial" w:cs="Arial"/>
          <w:color w:val="auto"/>
          <w:sz w:val="24"/>
          <w:szCs w:val="24"/>
        </w:rPr>
        <w:t>Appendices</w:t>
      </w:r>
      <w:bookmarkEnd w:id="7"/>
    </w:p>
    <w:p w14:paraId="27A7EEA0" w14:textId="77777777" w:rsidR="000860DB" w:rsidRPr="000860DB" w:rsidRDefault="000860DB" w:rsidP="000860DB"/>
    <w:p w14:paraId="707A325C" w14:textId="77777777" w:rsidR="000860DB" w:rsidRDefault="000860DB" w:rsidP="000860DB">
      <w:pPr>
        <w:spacing w:after="0" w:line="360" w:lineRule="auto"/>
        <w:jc w:val="center"/>
        <w:rPr>
          <w:rFonts w:ascii="Arial" w:hAnsi="Arial" w:cs="Arial"/>
          <w:b/>
          <w:sz w:val="24"/>
          <w:szCs w:val="24"/>
        </w:rPr>
      </w:pPr>
      <w:r w:rsidRPr="000860DB">
        <w:rPr>
          <w:rFonts w:ascii="Arial" w:hAnsi="Arial" w:cs="Arial"/>
          <w:b/>
          <w:sz w:val="24"/>
          <w:szCs w:val="24"/>
        </w:rPr>
        <w:t xml:space="preserve">Appendix 1 </w:t>
      </w:r>
      <w:r>
        <w:rPr>
          <w:rFonts w:ascii="Arial" w:hAnsi="Arial" w:cs="Arial"/>
          <w:b/>
          <w:sz w:val="24"/>
          <w:szCs w:val="24"/>
        </w:rPr>
        <w:t>–</w:t>
      </w:r>
      <w:r w:rsidRPr="000860DB">
        <w:rPr>
          <w:rFonts w:ascii="Arial" w:hAnsi="Arial" w:cs="Arial"/>
          <w:b/>
          <w:sz w:val="24"/>
          <w:szCs w:val="24"/>
        </w:rPr>
        <w:t xml:space="preserve"> Poster</w:t>
      </w:r>
    </w:p>
    <w:p w14:paraId="1AEAE324" w14:textId="77777777" w:rsidR="000860DB" w:rsidRDefault="000860DB" w:rsidP="000860DB">
      <w:pPr>
        <w:spacing w:after="0" w:line="360" w:lineRule="auto"/>
        <w:jc w:val="center"/>
        <w:rPr>
          <w:rFonts w:ascii="Arial" w:hAnsi="Arial" w:cs="Arial"/>
          <w:b/>
          <w:sz w:val="24"/>
          <w:szCs w:val="24"/>
        </w:rPr>
      </w:pPr>
    </w:p>
    <w:p w14:paraId="4018AF53" w14:textId="77777777" w:rsidR="000860DB" w:rsidRDefault="00404546" w:rsidP="000860DB">
      <w:pPr>
        <w:spacing w:after="0" w:line="360" w:lineRule="auto"/>
        <w:jc w:val="center"/>
        <w:rPr>
          <w:rFonts w:ascii="Arial" w:hAnsi="Arial" w:cs="Arial"/>
          <w:b/>
          <w:sz w:val="24"/>
          <w:szCs w:val="24"/>
        </w:rPr>
      </w:pPr>
      <w:r w:rsidRPr="000860DB">
        <w:rPr>
          <w:rFonts w:ascii="Arial" w:hAnsi="Arial" w:cs="Arial"/>
          <w:b/>
          <w:noProof/>
          <w:sz w:val="24"/>
          <w:szCs w:val="24"/>
        </w:rPr>
      </w:r>
      <w:r w:rsidR="00404546" w:rsidRPr="000860DB">
        <w:rPr>
          <w:rFonts w:ascii="Arial" w:hAnsi="Arial" w:cs="Arial"/>
          <w:b/>
          <w:noProof/>
          <w:sz w:val="24"/>
          <w:szCs w:val="24"/>
        </w:rPr>
        <w:object w:dxaOrig="7197" w:dyaOrig="54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9" o:title=""/>
          </v:shape>
          <o:OLEObject Type="Embed" ProgID="PowerPoint.Slide.12" ShapeID="_x0000_i1025" DrawAspect="Content" ObjectID="_1793513253" r:id="rId10"/>
        </w:object>
      </w:r>
    </w:p>
    <w:p w14:paraId="0E0AD56D" w14:textId="77777777" w:rsidR="000860DB" w:rsidRPr="000860DB" w:rsidRDefault="000860DB" w:rsidP="000860DB">
      <w:pPr>
        <w:spacing w:after="0" w:line="360" w:lineRule="auto"/>
        <w:jc w:val="center"/>
        <w:rPr>
          <w:rFonts w:ascii="Arial" w:hAnsi="Arial" w:cs="Arial"/>
          <w:b/>
          <w:sz w:val="24"/>
          <w:szCs w:val="24"/>
        </w:rPr>
      </w:pPr>
    </w:p>
    <w:sectPr w:rsidR="000860DB" w:rsidRPr="000860DB" w:rsidSect="005D6E7F">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FD6695" w14:textId="77777777" w:rsidR="004A6052" w:rsidRDefault="004A6052" w:rsidP="005D6E7F">
      <w:pPr>
        <w:spacing w:after="0" w:line="240" w:lineRule="auto"/>
      </w:pPr>
      <w:r>
        <w:separator/>
      </w:r>
    </w:p>
  </w:endnote>
  <w:endnote w:type="continuationSeparator" w:id="0">
    <w:p w14:paraId="406AEB65" w14:textId="77777777" w:rsidR="004A6052" w:rsidRDefault="004A6052" w:rsidP="005D6E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2AAACC" w14:textId="77777777" w:rsidR="001217FF" w:rsidRDefault="001217FF">
    <w:pPr>
      <w:pStyle w:val="Footer"/>
      <w:jc w:val="center"/>
    </w:pPr>
  </w:p>
  <w:p w14:paraId="5DE746F9" w14:textId="77777777" w:rsidR="001217FF" w:rsidRDefault="001217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6323873"/>
      <w:docPartObj>
        <w:docPartGallery w:val="Page Numbers (Bottom of Page)"/>
        <w:docPartUnique/>
      </w:docPartObj>
    </w:sdtPr>
    <w:sdtEndPr/>
    <w:sdtContent>
      <w:p w14:paraId="24720F05" w14:textId="77777777" w:rsidR="001217FF" w:rsidRDefault="00E3581D">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6B706F6" w14:textId="77777777" w:rsidR="001217FF" w:rsidRDefault="00121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67F3CC" w14:textId="77777777" w:rsidR="004A6052" w:rsidRDefault="004A6052" w:rsidP="005D6E7F">
      <w:pPr>
        <w:spacing w:after="0" w:line="240" w:lineRule="auto"/>
      </w:pPr>
      <w:r>
        <w:separator/>
      </w:r>
    </w:p>
  </w:footnote>
  <w:footnote w:type="continuationSeparator" w:id="0">
    <w:p w14:paraId="07372D74" w14:textId="77777777" w:rsidR="004A6052" w:rsidRDefault="004A6052" w:rsidP="005D6E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840F1"/>
    <w:multiLevelType w:val="hybridMultilevel"/>
    <w:tmpl w:val="A824F1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97187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2E"/>
    <w:rsid w:val="000860DB"/>
    <w:rsid w:val="001217FF"/>
    <w:rsid w:val="00196F49"/>
    <w:rsid w:val="00404546"/>
    <w:rsid w:val="0047660A"/>
    <w:rsid w:val="004A6052"/>
    <w:rsid w:val="005D6E7F"/>
    <w:rsid w:val="005E162E"/>
    <w:rsid w:val="007D66C7"/>
    <w:rsid w:val="007F7990"/>
    <w:rsid w:val="00A356B6"/>
    <w:rsid w:val="00B116A1"/>
    <w:rsid w:val="00DA07BB"/>
    <w:rsid w:val="00E3581D"/>
    <w:rsid w:val="00E92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3202BC2"/>
  <w15:docId w15:val="{3EE56A02-0CFC-1C4F-8133-DA7A60A55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60D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0D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116A1"/>
    <w:pPr>
      <w:ind w:left="720"/>
      <w:contextualSpacing/>
    </w:pPr>
  </w:style>
  <w:style w:type="paragraph" w:styleId="TOCHeading">
    <w:name w:val="TOC Heading"/>
    <w:basedOn w:val="Heading1"/>
    <w:next w:val="Normal"/>
    <w:uiPriority w:val="39"/>
    <w:semiHidden/>
    <w:unhideWhenUsed/>
    <w:qFormat/>
    <w:rsid w:val="00B116A1"/>
    <w:pPr>
      <w:outlineLvl w:val="9"/>
    </w:pPr>
    <w:rPr>
      <w:lang w:val="en-US"/>
    </w:rPr>
  </w:style>
  <w:style w:type="paragraph" w:styleId="TOC1">
    <w:name w:val="toc 1"/>
    <w:basedOn w:val="Normal"/>
    <w:next w:val="Normal"/>
    <w:autoRedefine/>
    <w:uiPriority w:val="39"/>
    <w:unhideWhenUsed/>
    <w:rsid w:val="00B116A1"/>
    <w:pPr>
      <w:spacing w:after="100"/>
    </w:pPr>
  </w:style>
  <w:style w:type="character" w:styleId="Hyperlink">
    <w:name w:val="Hyperlink"/>
    <w:basedOn w:val="DefaultParagraphFont"/>
    <w:uiPriority w:val="99"/>
    <w:unhideWhenUsed/>
    <w:rsid w:val="00B116A1"/>
    <w:rPr>
      <w:color w:val="0000FF" w:themeColor="hyperlink"/>
      <w:u w:val="single"/>
    </w:rPr>
  </w:style>
  <w:style w:type="paragraph" w:styleId="BalloonText">
    <w:name w:val="Balloon Text"/>
    <w:basedOn w:val="Normal"/>
    <w:link w:val="BalloonTextChar"/>
    <w:uiPriority w:val="99"/>
    <w:semiHidden/>
    <w:unhideWhenUsed/>
    <w:rsid w:val="00B116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6A1"/>
    <w:rPr>
      <w:rFonts w:ascii="Tahoma" w:hAnsi="Tahoma" w:cs="Tahoma"/>
      <w:sz w:val="16"/>
      <w:szCs w:val="16"/>
      <w:lang w:val="en-GB"/>
    </w:rPr>
  </w:style>
  <w:style w:type="paragraph" w:styleId="Header">
    <w:name w:val="header"/>
    <w:basedOn w:val="Normal"/>
    <w:link w:val="HeaderChar"/>
    <w:uiPriority w:val="99"/>
    <w:semiHidden/>
    <w:unhideWhenUsed/>
    <w:rsid w:val="005D6E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6E7F"/>
    <w:rPr>
      <w:lang w:val="en-GB"/>
    </w:rPr>
  </w:style>
  <w:style w:type="paragraph" w:styleId="Footer">
    <w:name w:val="footer"/>
    <w:basedOn w:val="Normal"/>
    <w:link w:val="FooterChar"/>
    <w:uiPriority w:val="99"/>
    <w:unhideWhenUsed/>
    <w:rsid w:val="005D6E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6E7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package" Target="embeddings/Microsoft_Office_PowerPoint_Slide1.sldx" /><Relationship Id="rId4" Type="http://schemas.openxmlformats.org/officeDocument/2006/relationships/settings" Target="settings.xml" /><Relationship Id="rId9" Type="http://schemas.openxmlformats.org/officeDocument/2006/relationships/image" Target="media/image1.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1155E2-36A3-4E39-B0E6-09FF95443C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4486</Words>
  <Characters>25572</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Frida Izabella Tac</dc:creator>
  <cp:keywords/>
  <dc:description/>
  <cp:lastModifiedBy>Frida Tac</cp:lastModifiedBy>
  <cp:revision>2</cp:revision>
  <dcterms:created xsi:type="dcterms:W3CDTF">2024-11-19T09:21:00Z</dcterms:created>
  <dcterms:modified xsi:type="dcterms:W3CDTF">2024-11-19T09:21:00Z</dcterms:modified>
</cp:coreProperties>
</file>