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824BD5" w14:paraId="797C0A05" w14:textId="77777777" w:rsidTr="007D2555">
        <w:tc>
          <w:tcPr>
            <w:tcW w:w="1838" w:type="dxa"/>
          </w:tcPr>
          <w:p w14:paraId="4C0F47A3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013C1847" w14:textId="47524241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BMSM5010</w:t>
            </w:r>
          </w:p>
        </w:tc>
      </w:tr>
      <w:tr w:rsidR="00824BD5" w14:paraId="0E432DD7" w14:textId="77777777" w:rsidTr="007D2555">
        <w:tc>
          <w:tcPr>
            <w:tcW w:w="1838" w:type="dxa"/>
          </w:tcPr>
          <w:p w14:paraId="269964CB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65BC923D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Sports infrastructure, Design and Operation</w:t>
            </w:r>
          </w:p>
        </w:tc>
      </w:tr>
      <w:tr w:rsidR="00824BD5" w14:paraId="15469A00" w14:textId="77777777" w:rsidTr="007D2555">
        <w:tc>
          <w:tcPr>
            <w:tcW w:w="1838" w:type="dxa"/>
          </w:tcPr>
          <w:p w14:paraId="4242585D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220861038"/>
            <w:placeholder>
              <w:docPart w:val="F53C27A795E449399C1014D34BC6AA96"/>
            </w:placeholder>
            <w:showingPlcHdr/>
            <w:date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644B7AA" w14:textId="77777777" w:rsidR="00824BD5" w:rsidRDefault="00824BD5" w:rsidP="007D255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CE712F">
                  <w:rPr>
                    <w:rStyle w:val="PlaceholderText"/>
                  </w:rPr>
                  <w:t>Click or tap to enter a date.</w:t>
                </w:r>
              </w:p>
            </w:tc>
          </w:sdtContent>
        </w:sdt>
      </w:tr>
      <w:tr w:rsidR="00824BD5" w14:paraId="7ACDDE3E" w14:textId="77777777" w:rsidTr="007D2555">
        <w:tc>
          <w:tcPr>
            <w:tcW w:w="1838" w:type="dxa"/>
          </w:tcPr>
          <w:p w14:paraId="508EB00A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87846448"/>
            <w:placeholder>
              <w:docPart w:val="7F55E20DA58C4B4B89E6D6A89BA7CAD1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0D0458C3" w14:textId="77777777" w:rsidR="00824BD5" w:rsidRDefault="00824BD5" w:rsidP="007D255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824BD5" w14:paraId="063278A2" w14:textId="77777777" w:rsidTr="007D2555">
        <w:tc>
          <w:tcPr>
            <w:tcW w:w="1838" w:type="dxa"/>
          </w:tcPr>
          <w:p w14:paraId="46D3F393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4C341C67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824BD5" w14:paraId="32952F04" w14:textId="77777777" w:rsidTr="007D2555">
        <w:tc>
          <w:tcPr>
            <w:tcW w:w="1838" w:type="dxa"/>
          </w:tcPr>
          <w:p w14:paraId="594A90D4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CA2F4C7" w14:textId="77777777" w:rsidR="00824BD5" w:rsidRDefault="00824BD5" w:rsidP="007D255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0397330" w14:textId="77777777" w:rsidR="00824BD5" w:rsidRPr="001171DB" w:rsidRDefault="00824BD5" w:rsidP="00824BD5">
      <w:pPr>
        <w:pBdr>
          <w:bottom w:val="single" w:sz="6" w:space="1" w:color="auto"/>
        </w:pBdr>
        <w:rPr>
          <w:rFonts w:cs="Arial"/>
        </w:rPr>
      </w:pPr>
    </w:p>
    <w:p w14:paraId="5704BDE5" w14:textId="77777777" w:rsidR="00824BD5" w:rsidRPr="001171DB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BF5E2A4" w14:textId="77777777" w:rsidR="00824BD5" w:rsidRPr="001171DB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1171DB">
        <w:rPr>
          <w:rFonts w:ascii="Arial" w:hAnsi="Arial" w:cs="Arial"/>
          <w:b/>
          <w:sz w:val="22"/>
          <w:szCs w:val="22"/>
        </w:rPr>
        <w:t>AIM(S)</w:t>
      </w:r>
    </w:p>
    <w:p w14:paraId="53048F5C" w14:textId="77777777" w:rsidR="00824BD5" w:rsidRPr="00EC169E" w:rsidRDefault="00824BD5" w:rsidP="00824B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hanging="357"/>
        <w:textAlignment w:val="auto"/>
        <w:rPr>
          <w:rFonts w:ascii="Arial" w:hAnsi="Arial" w:cs="Arial"/>
          <w:b/>
          <w:sz w:val="22"/>
          <w:szCs w:val="22"/>
        </w:rPr>
      </w:pPr>
      <w:r w:rsidRPr="001171DB">
        <w:rPr>
          <w:rFonts w:ascii="Arial" w:hAnsi="Arial" w:cs="Arial"/>
          <w:sz w:val="22"/>
          <w:szCs w:val="22"/>
        </w:rPr>
        <w:t xml:space="preserve">To develop knowledge and critical understanding of the key issues that may be encountered when </w:t>
      </w:r>
      <w:r>
        <w:rPr>
          <w:rFonts w:ascii="Arial" w:hAnsi="Arial" w:cs="Arial"/>
          <w:sz w:val="22"/>
          <w:szCs w:val="22"/>
        </w:rPr>
        <w:t xml:space="preserve">designing, </w:t>
      </w:r>
      <w:r w:rsidRPr="001171DB">
        <w:rPr>
          <w:rFonts w:ascii="Arial" w:hAnsi="Arial" w:cs="Arial"/>
          <w:sz w:val="22"/>
          <w:szCs w:val="22"/>
        </w:rPr>
        <w:t xml:space="preserve">managing, </w:t>
      </w:r>
      <w:r>
        <w:rPr>
          <w:rFonts w:ascii="Arial" w:hAnsi="Arial" w:cs="Arial"/>
          <w:sz w:val="22"/>
          <w:szCs w:val="22"/>
        </w:rPr>
        <w:t xml:space="preserve">and </w:t>
      </w:r>
      <w:r w:rsidRPr="001171DB">
        <w:rPr>
          <w:rFonts w:ascii="Arial" w:hAnsi="Arial" w:cs="Arial"/>
          <w:sz w:val="22"/>
          <w:szCs w:val="22"/>
        </w:rPr>
        <w:t>developing sport</w:t>
      </w:r>
      <w:r>
        <w:rPr>
          <w:rFonts w:ascii="Arial" w:hAnsi="Arial" w:cs="Arial"/>
          <w:sz w:val="22"/>
          <w:szCs w:val="22"/>
        </w:rPr>
        <w:t>ing infrastructure</w:t>
      </w:r>
      <w:r w:rsidRPr="001171DB">
        <w:rPr>
          <w:rFonts w:ascii="Arial" w:hAnsi="Arial" w:cs="Arial"/>
          <w:sz w:val="22"/>
          <w:szCs w:val="22"/>
        </w:rPr>
        <w:t>.</w:t>
      </w:r>
    </w:p>
    <w:p w14:paraId="70FC97E8" w14:textId="77777777" w:rsidR="00824BD5" w:rsidRPr="001171DB" w:rsidRDefault="00824BD5" w:rsidP="00824BD5">
      <w:pPr>
        <w:pStyle w:val="bullet"/>
        <w:overflowPunct/>
        <w:autoSpaceDE/>
        <w:autoSpaceDN/>
        <w:adjustRightInd/>
        <w:spacing w:before="240"/>
        <w:ind w:left="72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55C972B" w14:textId="77777777" w:rsidR="00824BD5" w:rsidRPr="001171DB" w:rsidRDefault="00824BD5" w:rsidP="00824B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hanging="357"/>
        <w:textAlignment w:val="auto"/>
        <w:rPr>
          <w:rFonts w:ascii="Arial" w:hAnsi="Arial" w:cs="Arial"/>
          <w:b/>
          <w:sz w:val="22"/>
          <w:szCs w:val="22"/>
        </w:rPr>
      </w:pPr>
      <w:r w:rsidRPr="001171DB">
        <w:rPr>
          <w:rFonts w:ascii="Arial" w:hAnsi="Arial" w:cs="Arial"/>
          <w:sz w:val="22"/>
          <w:szCs w:val="22"/>
        </w:rPr>
        <w:t xml:space="preserve">To </w:t>
      </w:r>
      <w:r w:rsidRPr="001171DB">
        <w:rPr>
          <w:rFonts w:ascii="Arial" w:eastAsia="Calibri" w:hAnsi="Arial" w:cs="Arial"/>
          <w:color w:val="231F20"/>
          <w:sz w:val="22"/>
          <w:szCs w:val="22"/>
        </w:rPr>
        <w:t>encourage students to apply underlying concepts, and principles in generating solutions for key strategic and operational industry issues encountered by sports</w:t>
      </w:r>
      <w:r>
        <w:rPr>
          <w:rFonts w:ascii="Arial" w:eastAsia="Calibri" w:hAnsi="Arial" w:cs="Arial"/>
          <w:color w:val="231F20"/>
          <w:sz w:val="22"/>
          <w:szCs w:val="22"/>
        </w:rPr>
        <w:t xml:space="preserve"> facilities</w:t>
      </w:r>
      <w:r w:rsidRPr="001171DB">
        <w:rPr>
          <w:rFonts w:ascii="Arial" w:eastAsia="Calibri" w:hAnsi="Arial" w:cs="Arial"/>
          <w:color w:val="231F20"/>
          <w:sz w:val="22"/>
          <w:szCs w:val="22"/>
        </w:rPr>
        <w:t>.</w:t>
      </w:r>
    </w:p>
    <w:p w14:paraId="6C201812" w14:textId="77777777" w:rsidR="00824BD5" w:rsidRPr="001171DB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648675F" w14:textId="77777777" w:rsidR="00824BD5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2B272AA" w14:textId="77777777" w:rsidR="00824BD5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1171DB">
        <w:rPr>
          <w:rFonts w:ascii="Arial" w:hAnsi="Arial" w:cs="Arial"/>
          <w:b/>
          <w:sz w:val="22"/>
          <w:szCs w:val="22"/>
        </w:rPr>
        <w:t>LEARNING OUTCOMES</w:t>
      </w:r>
    </w:p>
    <w:p w14:paraId="52E5C4B7" w14:textId="77777777" w:rsidR="00824BD5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53B87BF8" w14:textId="77777777" w:rsidR="00824BD5" w:rsidRPr="002A249F" w:rsidRDefault="00824BD5" w:rsidP="00824BD5">
      <w:pPr>
        <w:pStyle w:val="bullet"/>
        <w:spacing w:before="0"/>
        <w:ind w:left="0" w:firstLine="0"/>
        <w:rPr>
          <w:rFonts w:ascii="Arial" w:hAnsi="Arial" w:cs="Arial"/>
          <w:sz w:val="22"/>
          <w:szCs w:val="18"/>
        </w:rPr>
      </w:pPr>
      <w:r w:rsidRPr="002A249F">
        <w:rPr>
          <w:rFonts w:ascii="Arial" w:hAnsi="Arial" w:cs="Arial"/>
          <w:sz w:val="22"/>
          <w:szCs w:val="18"/>
        </w:rPr>
        <w:t>Upon the successful completion of this module, the student should be able to:</w:t>
      </w:r>
    </w:p>
    <w:p w14:paraId="6778AA9D" w14:textId="77777777" w:rsidR="00824BD5" w:rsidRPr="002A249F" w:rsidRDefault="00824BD5" w:rsidP="00824BD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B363ADB" w14:textId="77777777" w:rsidR="00824BD5" w:rsidRDefault="00824BD5" w:rsidP="00824BD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cs="Arial"/>
        </w:rPr>
      </w:pPr>
      <w:r w:rsidRPr="001171DB">
        <w:rPr>
          <w:rFonts w:cs="Arial"/>
        </w:rPr>
        <w:t xml:space="preserve">Critically evaluate social, economic, environmental, and political issues that influence and effect the supply and demand for sport </w:t>
      </w:r>
      <w:r>
        <w:rPr>
          <w:rFonts w:cs="Arial"/>
        </w:rPr>
        <w:t>facility usage.</w:t>
      </w:r>
    </w:p>
    <w:p w14:paraId="0A7C93AB" w14:textId="77777777" w:rsidR="00824BD5" w:rsidRPr="001171DB" w:rsidRDefault="00824BD5" w:rsidP="00824BD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cs="Arial"/>
        </w:rPr>
      </w:pPr>
      <w:r w:rsidRPr="001171DB">
        <w:rPr>
          <w:rFonts w:cs="Arial"/>
        </w:rPr>
        <w:t>Identify and deliver sustainable facility development, operational and programming plans, that recognize the sporting needs of specific communities</w:t>
      </w:r>
    </w:p>
    <w:p w14:paraId="6839ABC2" w14:textId="77777777" w:rsidR="00824BD5" w:rsidRPr="002A249F" w:rsidRDefault="00824BD5" w:rsidP="00824BD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2A249F">
        <w:rPr>
          <w:rFonts w:cs="Arial"/>
        </w:rPr>
        <w:t xml:space="preserve">Implement an auditing plan for a stadium or sports facility </w:t>
      </w:r>
      <w:r>
        <w:rPr>
          <w:rFonts w:cs="Arial"/>
        </w:rPr>
        <w:t xml:space="preserve">that considers consumer feedback, whilst identifying industry relevant recommendations. </w:t>
      </w:r>
    </w:p>
    <w:p w14:paraId="077F2ADD" w14:textId="77777777" w:rsidR="00824BD5" w:rsidRDefault="00824BD5" w:rsidP="00824BD5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cs="Arial"/>
        </w:rPr>
      </w:pPr>
    </w:p>
    <w:p w14:paraId="349C1DA7" w14:textId="77777777" w:rsidR="00824BD5" w:rsidRPr="002A249F" w:rsidRDefault="00824BD5" w:rsidP="00824BD5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</w:rPr>
      </w:pPr>
    </w:p>
    <w:p w14:paraId="642A6070" w14:textId="77777777" w:rsidR="00824BD5" w:rsidRPr="001171DB" w:rsidRDefault="00824BD5" w:rsidP="00824BD5">
      <w:pPr>
        <w:pStyle w:val="fixed"/>
        <w:rPr>
          <w:rFonts w:ascii="Arial" w:hAnsi="Arial" w:cs="Arial"/>
          <w:sz w:val="22"/>
          <w:szCs w:val="22"/>
        </w:rPr>
      </w:pPr>
      <w:r w:rsidRPr="001171DB">
        <w:rPr>
          <w:rFonts w:ascii="Arial" w:hAnsi="Arial" w:cs="Arial"/>
          <w:sz w:val="22"/>
          <w:szCs w:val="22"/>
        </w:rPr>
        <w:t>INDICATIVE CONTENT</w:t>
      </w:r>
    </w:p>
    <w:p w14:paraId="48C2A18C" w14:textId="77777777" w:rsidR="00824BD5" w:rsidRPr="001171DB" w:rsidRDefault="00824BD5" w:rsidP="00824BD5">
      <w:pPr>
        <w:pStyle w:val="ListParagraph"/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ascii="Arial" w:hAnsi="Arial" w:cs="Arial"/>
        </w:rPr>
      </w:pPr>
    </w:p>
    <w:p w14:paraId="6DBC512C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Facility frameworks – (participation to elite provision, sport, adventure, wellbeing)</w:t>
      </w:r>
    </w:p>
    <w:p w14:paraId="6C82F29A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UK Quality scheme for sport and leisure</w:t>
      </w:r>
    </w:p>
    <w:p w14:paraId="76A1F441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Sports Centre and Stadium planning and developments.</w:t>
      </w:r>
    </w:p>
    <w:p w14:paraId="3E245A9F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International Association for Sports and Leisure Facilities (Future Trends)</w:t>
      </w:r>
    </w:p>
    <w:p w14:paraId="13B56D17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Government funding into sporting infrastructure.</w:t>
      </w:r>
    </w:p>
    <w:p w14:paraId="3226D157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Facility provision and management (history, investment, infrastructure)</w:t>
      </w:r>
    </w:p>
    <w:p w14:paraId="1639C31C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Sports and Play Construction Association (Project completion)</w:t>
      </w:r>
    </w:p>
    <w:p w14:paraId="40FECE1B" w14:textId="77777777" w:rsidR="00824BD5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Active today for an active tomorrow report</w:t>
      </w:r>
    </w:p>
    <w:p w14:paraId="0A35BFD9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Facilities for future generations report</w:t>
      </w:r>
    </w:p>
    <w:p w14:paraId="4B0D99BC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Economic impacts of sport and leisure venues (Stadia, major events, tourism, commercial)</w:t>
      </w:r>
    </w:p>
    <w:p w14:paraId="63CF9A16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Consideration of Environmental factors and Sustainability of Sports Stadia</w:t>
      </w:r>
    </w:p>
    <w:p w14:paraId="2E572133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Facility development &amp; planning (Facilities planning model; funding)</w:t>
      </w:r>
    </w:p>
    <w:p w14:paraId="5FA167E2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Stadia development and management (safety, security, commercial models)</w:t>
      </w:r>
    </w:p>
    <w:p w14:paraId="4E1B3872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Facilities management structures (public, private, trust, community partnerships)</w:t>
      </w:r>
    </w:p>
    <w:p w14:paraId="0551441C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Facilities design (dual use; stand alone, sport, fitness, adventure, health &amp; wellbeing)</w:t>
      </w:r>
    </w:p>
    <w:p w14:paraId="19AE9FB8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Operational management of facilities (customers, demand, resources, staffing and resources)</w:t>
      </w:r>
    </w:p>
    <w:p w14:paraId="5B321C80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lastRenderedPageBreak/>
        <w:t>Financial management and budgeting models for sports facilities</w:t>
      </w:r>
    </w:p>
    <w:p w14:paraId="2C7C3F5B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Ticketing and sales management</w:t>
      </w:r>
    </w:p>
    <w:p w14:paraId="35974C44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Facilities relationships with the media (local, national, and international)</w:t>
      </w:r>
    </w:p>
    <w:p w14:paraId="0855AE1D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>The future direction for sport and leisure facilities (new markets, advances in technology, global influences).</w:t>
      </w:r>
    </w:p>
    <w:p w14:paraId="5A05471B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 xml:space="preserve">Spectator safety and stewarding. </w:t>
      </w:r>
    </w:p>
    <w:p w14:paraId="1785B5F8" w14:textId="77777777" w:rsidR="00824BD5" w:rsidRPr="001171DB" w:rsidRDefault="00824BD5" w:rsidP="00824BD5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hanging="357"/>
        <w:jc w:val="both"/>
        <w:textAlignment w:val="baseline"/>
        <w:rPr>
          <w:rFonts w:ascii="Arial" w:hAnsi="Arial" w:cs="Arial"/>
        </w:rPr>
      </w:pPr>
      <w:r w:rsidRPr="001171DB">
        <w:rPr>
          <w:rFonts w:ascii="Arial" w:hAnsi="Arial" w:cs="Arial"/>
        </w:rPr>
        <w:t xml:space="preserve">Stadium and sports facility auditing. </w:t>
      </w:r>
    </w:p>
    <w:p w14:paraId="7FA2B8CA" w14:textId="77777777" w:rsidR="00824BD5" w:rsidRPr="001171DB" w:rsidRDefault="00824BD5" w:rsidP="00824BD5">
      <w:pPr>
        <w:pStyle w:val="fixed"/>
        <w:rPr>
          <w:rFonts w:ascii="Arial" w:hAnsi="Arial" w:cs="Arial"/>
          <w:sz w:val="22"/>
          <w:szCs w:val="22"/>
        </w:rPr>
      </w:pPr>
    </w:p>
    <w:p w14:paraId="20982B73" w14:textId="77777777" w:rsidR="00824BD5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8C79D3E" w14:textId="77777777" w:rsidR="00824BD5" w:rsidRPr="00B1208A" w:rsidRDefault="00824BD5" w:rsidP="00824BD5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6CE80B6B" w14:textId="77777777" w:rsidR="00824BD5" w:rsidRPr="00B1208A" w:rsidRDefault="00824BD5" w:rsidP="00824BD5">
      <w:pPr>
        <w:pStyle w:val="fixed"/>
        <w:rPr>
          <w:rFonts w:ascii="Arial" w:hAnsi="Arial" w:cs="Arial"/>
          <w:sz w:val="22"/>
          <w:szCs w:val="22"/>
        </w:rPr>
      </w:pPr>
    </w:p>
    <w:p w14:paraId="1D0AF50B" w14:textId="77777777" w:rsidR="00824BD5" w:rsidRPr="00B1208A" w:rsidRDefault="00824BD5" w:rsidP="00824BD5">
      <w:pPr>
        <w:keepNext/>
        <w:rPr>
          <w:rFonts w:ascii="Arial" w:hAnsi="Arial" w:cs="Arial"/>
        </w:rPr>
      </w:pPr>
      <w:r w:rsidRPr="00B1208A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24BD5" w:rsidRPr="00B1208A" w14:paraId="0A2C2BB1" w14:textId="77777777" w:rsidTr="007D2555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867737F" w14:textId="77777777" w:rsidR="00824BD5" w:rsidRPr="00B1208A" w:rsidRDefault="00824BD5" w:rsidP="007D2555">
            <w:pPr>
              <w:keepNext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3C6BA6F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9EB125C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824BD5" w:rsidRPr="00B1208A" w14:paraId="3B498CB9" w14:textId="77777777" w:rsidTr="007D2555">
        <w:tc>
          <w:tcPr>
            <w:tcW w:w="3969" w:type="dxa"/>
          </w:tcPr>
          <w:p w14:paraId="5B94D7BA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7824DDC6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395CE1A7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</w:p>
        </w:tc>
      </w:tr>
      <w:tr w:rsidR="00824BD5" w:rsidRPr="00B1208A" w14:paraId="7A50C12C" w14:textId="77777777" w:rsidTr="007D2555">
        <w:tc>
          <w:tcPr>
            <w:tcW w:w="3969" w:type="dxa"/>
          </w:tcPr>
          <w:p w14:paraId="0FA872DF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4C4B8A6F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090AB1B9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</w:t>
            </w:r>
          </w:p>
        </w:tc>
      </w:tr>
      <w:tr w:rsidR="00824BD5" w:rsidRPr="00B1208A" w14:paraId="5FB24440" w14:textId="77777777" w:rsidTr="007D2555">
        <w:tc>
          <w:tcPr>
            <w:tcW w:w="3969" w:type="dxa"/>
          </w:tcPr>
          <w:p w14:paraId="070FB351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005EE77F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53E3A809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824BD5" w:rsidRPr="00B1208A" w14:paraId="2A019E82" w14:textId="77777777" w:rsidTr="007D2555">
        <w:tc>
          <w:tcPr>
            <w:tcW w:w="3969" w:type="dxa"/>
          </w:tcPr>
          <w:p w14:paraId="54F13174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4402FFB0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4217E6E4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1B2AA75D" w14:textId="77777777" w:rsidR="00824BD5" w:rsidRPr="00B1208A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E634EDC" w14:textId="77777777" w:rsidR="00824BD5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2D530FA" w14:textId="77777777" w:rsidR="00824BD5" w:rsidRPr="00B1208A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57C4C59A" w14:textId="77777777" w:rsidR="00824BD5" w:rsidRPr="00B1208A" w:rsidRDefault="00824BD5" w:rsidP="00824BD5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32DD9C88" w14:textId="77777777" w:rsidR="00824BD5" w:rsidRPr="00B1208A" w:rsidRDefault="00824BD5" w:rsidP="00824BD5">
      <w:pPr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1</w:t>
      </w:r>
    </w:p>
    <w:p w14:paraId="7ACAE359" w14:textId="77777777" w:rsidR="00824BD5" w:rsidRPr="00BA343F" w:rsidRDefault="00824BD5" w:rsidP="00824BD5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36"/>
        <w:gridCol w:w="301"/>
        <w:gridCol w:w="2473"/>
        <w:gridCol w:w="537"/>
        <w:gridCol w:w="642"/>
        <w:gridCol w:w="1556"/>
        <w:gridCol w:w="274"/>
      </w:tblGrid>
      <w:tr w:rsidR="00824BD5" w:rsidRPr="00B1208A" w14:paraId="120EFC63" w14:textId="77777777" w:rsidTr="007D2555">
        <w:sdt>
          <w:sdtPr>
            <w:rPr>
              <w:rFonts w:ascii="Arial" w:hAnsi="Arial" w:cs="Arial"/>
            </w:rPr>
            <w:id w:val="183865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480B448" w14:textId="77777777" w:rsidR="00824BD5" w:rsidRPr="00B1208A" w:rsidRDefault="00824BD5" w:rsidP="007D2555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8911E2C" w14:textId="77777777" w:rsidR="00824BD5" w:rsidRPr="00B1208A" w:rsidRDefault="00824BD5" w:rsidP="007D2555">
            <w:pPr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23963524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14:paraId="223F6D08" w14:textId="77777777" w:rsidR="00824BD5" w:rsidRPr="00B1208A" w:rsidRDefault="00824BD5" w:rsidP="007D2555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64686B9" w14:textId="77777777" w:rsidR="00824BD5" w:rsidRPr="00B1208A" w:rsidRDefault="00824BD5" w:rsidP="007D2555">
            <w:pPr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607111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AAB579A" w14:textId="77777777" w:rsidR="00824BD5" w:rsidRPr="00B1208A" w:rsidRDefault="00824BD5" w:rsidP="007D2555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14:paraId="6A4C741A" w14:textId="77777777" w:rsidR="00824BD5" w:rsidRPr="00B1208A" w:rsidRDefault="00824BD5" w:rsidP="007D2555">
            <w:pPr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Practical</w:t>
            </w:r>
          </w:p>
        </w:tc>
      </w:tr>
      <w:tr w:rsidR="00824BD5" w:rsidRPr="00B1208A" w14:paraId="6E0810E8" w14:textId="77777777" w:rsidTr="007D255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63F52DDE" w14:textId="77777777" w:rsidR="00824BD5" w:rsidRPr="00B1208A" w:rsidRDefault="00824BD5" w:rsidP="007D2555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</w:t>
            </w:r>
            <w:r w:rsidRPr="00B1208A">
              <w:rPr>
                <w:rFonts w:ascii="Arial" w:hAnsi="Arial" w:cs="Arial"/>
                <w:b/>
              </w:rPr>
              <w:t>ssessment</w:t>
            </w:r>
          </w:p>
        </w:tc>
        <w:tc>
          <w:tcPr>
            <w:tcW w:w="3969" w:type="dxa"/>
            <w:gridSpan w:val="4"/>
          </w:tcPr>
          <w:p w14:paraId="4FED7790" w14:textId="77777777" w:rsidR="00824BD5" w:rsidRPr="00B1208A" w:rsidRDefault="00824BD5" w:rsidP="007D25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410A7F3" w14:textId="77777777" w:rsidR="00824BD5" w:rsidRPr="00B1208A" w:rsidRDefault="00824BD5" w:rsidP="007D2555">
            <w:pPr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Weighting</w:t>
            </w:r>
          </w:p>
        </w:tc>
      </w:tr>
      <w:tr w:rsidR="00824BD5" w:rsidRPr="00B1208A" w14:paraId="04656D80" w14:textId="77777777" w:rsidTr="007D255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467D893F" w14:textId="77777777" w:rsidR="00824BD5" w:rsidRPr="00713734" w:rsidRDefault="00824BD5" w:rsidP="007D25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Written Assignment</w:t>
            </w:r>
            <w:r w:rsidRPr="0071373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69" w:type="dxa"/>
            <w:gridSpan w:val="4"/>
          </w:tcPr>
          <w:p w14:paraId="5906FE31" w14:textId="77777777" w:rsidR="00824BD5" w:rsidRPr="00713734" w:rsidRDefault="00824BD5" w:rsidP="007D25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4000 words</w:t>
            </w:r>
          </w:p>
        </w:tc>
        <w:tc>
          <w:tcPr>
            <w:tcW w:w="1559" w:type="dxa"/>
          </w:tcPr>
          <w:p w14:paraId="7C528280" w14:textId="77777777" w:rsidR="00824BD5" w:rsidRPr="00B1208A" w:rsidRDefault="00824BD5" w:rsidP="007D25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</w:tbl>
    <w:p w14:paraId="42268ADC" w14:textId="77777777" w:rsidR="00824BD5" w:rsidRPr="00B1208A" w:rsidRDefault="00824BD5" w:rsidP="00824BD5">
      <w:pPr>
        <w:rPr>
          <w:rFonts w:ascii="Arial" w:hAnsi="Arial" w:cs="Arial"/>
          <w:b/>
        </w:rPr>
      </w:pPr>
    </w:p>
    <w:p w14:paraId="5BA9FF13" w14:textId="77777777" w:rsidR="00824BD5" w:rsidRDefault="00824BD5" w:rsidP="00824BD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p w14:paraId="23AB5DFC" w14:textId="77777777" w:rsidR="00824BD5" w:rsidRPr="00B1208A" w:rsidRDefault="00824BD5" w:rsidP="00824BD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24BD5" w:rsidRPr="00B1208A" w14:paraId="61E6CE9D" w14:textId="77777777" w:rsidTr="007D2555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0415D79" w14:textId="77777777" w:rsidR="00824BD5" w:rsidRPr="00B1208A" w:rsidRDefault="00824BD5" w:rsidP="007D2555">
            <w:pPr>
              <w:keepNext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66ABA506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824BD5" w:rsidRPr="00B1208A" w14:paraId="68A8C3CC" w14:textId="77777777" w:rsidTr="007D2555">
        <w:tc>
          <w:tcPr>
            <w:tcW w:w="3261" w:type="dxa"/>
          </w:tcPr>
          <w:p w14:paraId="6E9159CA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592E84C8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824BD5" w:rsidRPr="00B1208A" w14:paraId="547E0CC8" w14:textId="77777777" w:rsidTr="007D2555">
        <w:tc>
          <w:tcPr>
            <w:tcW w:w="3261" w:type="dxa"/>
          </w:tcPr>
          <w:p w14:paraId="2D6C4C77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EBE4587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</w:t>
            </w:r>
          </w:p>
        </w:tc>
      </w:tr>
      <w:tr w:rsidR="00824BD5" w:rsidRPr="00B1208A" w14:paraId="0AA59518" w14:textId="77777777" w:rsidTr="007D2555">
        <w:tc>
          <w:tcPr>
            <w:tcW w:w="3261" w:type="dxa"/>
          </w:tcPr>
          <w:p w14:paraId="02BD2C1A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2E5193F3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824BD5" w:rsidRPr="00B1208A" w14:paraId="5F9FE401" w14:textId="77777777" w:rsidTr="007D2555">
        <w:tc>
          <w:tcPr>
            <w:tcW w:w="3261" w:type="dxa"/>
          </w:tcPr>
          <w:p w14:paraId="0D556C99" w14:textId="77777777" w:rsidR="00824BD5" w:rsidRPr="00B1208A" w:rsidRDefault="00824BD5" w:rsidP="007D2555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2133E9DF" w14:textId="77777777" w:rsidR="00824BD5" w:rsidRPr="00B1208A" w:rsidRDefault="00824BD5" w:rsidP="007D2555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13FAEBF5" w14:textId="77777777" w:rsidR="00824BD5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C3AD792" w14:textId="77777777" w:rsidR="00824BD5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86CAD0B" w14:textId="77777777" w:rsidR="00824BD5" w:rsidRPr="001171DB" w:rsidRDefault="00824BD5" w:rsidP="00824B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963"/>
        <w:gridCol w:w="1364"/>
      </w:tblGrid>
      <w:tr w:rsidR="00824BD5" w:rsidRPr="001171DB" w14:paraId="2661727D" w14:textId="77777777" w:rsidTr="007D2555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1C3750E5" w14:textId="77777777" w:rsidR="00824BD5" w:rsidRPr="001171DB" w:rsidRDefault="00824BD5" w:rsidP="007D2555">
            <w:pPr>
              <w:rPr>
                <w:rFonts w:cs="Arial"/>
                <w:b/>
              </w:rPr>
            </w:pPr>
            <w:r w:rsidRPr="001171DB">
              <w:rPr>
                <w:rFonts w:cs="Arial"/>
                <w:b/>
              </w:rPr>
              <w:lastRenderedPageBreak/>
              <w:t>Module Code</w:t>
            </w:r>
          </w:p>
        </w:tc>
        <w:tc>
          <w:tcPr>
            <w:tcW w:w="7367" w:type="dxa"/>
            <w:gridSpan w:val="2"/>
          </w:tcPr>
          <w:p w14:paraId="11272920" w14:textId="77777777" w:rsidR="00824BD5" w:rsidRPr="001171DB" w:rsidRDefault="00824BD5" w:rsidP="007D2555">
            <w:pPr>
              <w:rPr>
                <w:rFonts w:cs="Arial"/>
                <w:b/>
              </w:rPr>
            </w:pPr>
          </w:p>
        </w:tc>
      </w:tr>
      <w:tr w:rsidR="00824BD5" w:rsidRPr="001171DB" w14:paraId="5EF2A70A" w14:textId="77777777" w:rsidTr="007D2555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0371F24A" w14:textId="77777777" w:rsidR="00824BD5" w:rsidRPr="001171DB" w:rsidRDefault="00824BD5" w:rsidP="007D2555">
            <w:pPr>
              <w:rPr>
                <w:rFonts w:cs="Arial"/>
                <w:b/>
              </w:rPr>
            </w:pPr>
            <w:r w:rsidRPr="001171DB">
              <w:rPr>
                <w:rFonts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14:paraId="4568C24C" w14:textId="77777777" w:rsidR="00824BD5" w:rsidRPr="001B06D1" w:rsidRDefault="00824BD5" w:rsidP="007D2555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Sports Infrastructure, Design and Operation</w:t>
            </w:r>
          </w:p>
        </w:tc>
      </w:tr>
      <w:tr w:rsidR="00824BD5" w:rsidRPr="001171DB" w14:paraId="10931AC7" w14:textId="77777777" w:rsidTr="007D2555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1DFF04C6" w14:textId="77777777" w:rsidR="00824BD5" w:rsidRPr="001171DB" w:rsidRDefault="00824BD5" w:rsidP="007D2555">
            <w:pPr>
              <w:rPr>
                <w:rFonts w:cs="Arial"/>
                <w:b/>
              </w:rPr>
            </w:pPr>
            <w:r w:rsidRPr="001171DB">
              <w:rPr>
                <w:rFonts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5B66E71C" w14:textId="77777777" w:rsidR="00824BD5" w:rsidRPr="001171DB" w:rsidRDefault="00824BD5" w:rsidP="007D2555">
            <w:pPr>
              <w:rPr>
                <w:rFonts w:cs="Arial"/>
                <w:b/>
              </w:rPr>
            </w:pPr>
            <w:r w:rsidRPr="001171DB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5BD0C71" w14:textId="77777777" w:rsidR="00824BD5" w:rsidRPr="001171DB" w:rsidRDefault="00824BD5" w:rsidP="007D2555">
            <w:pPr>
              <w:rPr>
                <w:rFonts w:cs="Arial"/>
                <w:b/>
              </w:rPr>
            </w:pPr>
            <w:r w:rsidRPr="001171DB">
              <w:rPr>
                <w:rFonts w:cs="Arial"/>
                <w:b/>
              </w:rPr>
              <w:t>Electronic*</w:t>
            </w:r>
          </w:p>
        </w:tc>
      </w:tr>
      <w:tr w:rsidR="00824BD5" w:rsidRPr="001171DB" w14:paraId="4C0155C4" w14:textId="77777777" w:rsidTr="007D2555">
        <w:tc>
          <w:tcPr>
            <w:tcW w:w="1693" w:type="dxa"/>
          </w:tcPr>
          <w:p w14:paraId="767701F5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4E9300A6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Culley, P. and Pascoe, J. (2015) Sports Facilities and Technologies. London: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934552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88CC8D4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2F614F54" w14:textId="77777777" w:rsidTr="007D2555">
        <w:tc>
          <w:tcPr>
            <w:tcW w:w="1693" w:type="dxa"/>
          </w:tcPr>
          <w:p w14:paraId="6A4417A4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514BEDCE" w14:textId="77777777" w:rsidR="00824BD5" w:rsidRPr="00347CEA" w:rsidRDefault="00824BD5" w:rsidP="007D2555">
            <w:pPr>
              <w:rPr>
                <w:rFonts w:asciiTheme="minorHAnsi" w:hAnsiTheme="minorHAnsi" w:cstheme="minorHAnsi"/>
              </w:rPr>
            </w:pPr>
            <w:r w:rsidRPr="00824BD5">
              <w:rPr>
                <w:rFonts w:asciiTheme="minorHAnsi" w:hAnsiTheme="minorHAnsi" w:cstheme="minorHAnsi"/>
                <w:color w:val="000000"/>
                <w:shd w:val="clear" w:color="auto" w:fill="FFFFFF"/>
                <w:lang w:val="de-DE"/>
              </w:rPr>
              <w:t xml:space="preserve">Schwarz, E. C., Hall, S. A., </w:t>
            </w:r>
            <w:proofErr w:type="spellStart"/>
            <w:r w:rsidRPr="00824BD5">
              <w:rPr>
                <w:rFonts w:asciiTheme="minorHAnsi" w:hAnsiTheme="minorHAnsi" w:cstheme="minorHAnsi"/>
                <w:color w:val="000000"/>
                <w:shd w:val="clear" w:color="auto" w:fill="FFFFFF"/>
                <w:lang w:val="de-DE"/>
              </w:rPr>
              <w:t>Shibli</w:t>
            </w:r>
            <w:proofErr w:type="spellEnd"/>
            <w:r w:rsidRPr="00824BD5">
              <w:rPr>
                <w:rFonts w:asciiTheme="minorHAnsi" w:hAnsiTheme="minorHAnsi" w:cstheme="minorHAnsi"/>
                <w:color w:val="000000"/>
                <w:shd w:val="clear" w:color="auto" w:fill="FFFFFF"/>
                <w:lang w:val="de-DE"/>
              </w:rPr>
              <w:t xml:space="preserve">, S. (2020). </w:t>
            </w:r>
            <w:r w:rsidRPr="00347CEA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>Sport Facility Operations Management. London: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7945966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8EEE202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7C1A17C4" w14:textId="77777777" w:rsidTr="007D2555">
        <w:tc>
          <w:tcPr>
            <w:tcW w:w="1693" w:type="dxa"/>
          </w:tcPr>
          <w:p w14:paraId="432D12DF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3339C82F" w14:textId="77777777" w:rsidR="00824BD5" w:rsidRPr="001171DB" w:rsidRDefault="00824BD5" w:rsidP="007D2555">
            <w:pPr>
              <w:rPr>
                <w:rFonts w:eastAsia="+mn-ea" w:cs="Arial"/>
                <w:kern w:val="24"/>
              </w:rPr>
            </w:pPr>
            <w:r w:rsidRPr="001171DB">
              <w:rPr>
                <w:rFonts w:cs="Arial"/>
              </w:rPr>
              <w:t>Beech, J and Chadwick, S (2013) The Business of Sport Management. Second Edition. London: Pearson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264454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AC17E60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77DAF7AD" w14:textId="77777777" w:rsidTr="007D2555">
        <w:tc>
          <w:tcPr>
            <w:tcW w:w="1693" w:type="dxa"/>
          </w:tcPr>
          <w:p w14:paraId="100EB3D1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1F1504E9" w14:textId="77777777" w:rsidR="00824BD5" w:rsidRPr="001171DB" w:rsidRDefault="00824BD5" w:rsidP="007D2555">
            <w:pPr>
              <w:rPr>
                <w:rFonts w:eastAsia="+mn-ea" w:cs="Arial"/>
                <w:kern w:val="24"/>
              </w:rPr>
            </w:pPr>
            <w:r w:rsidRPr="001171DB">
              <w:rPr>
                <w:rFonts w:cs="Arial"/>
              </w:rPr>
              <w:t xml:space="preserve">Covell, D. and Walker, S. (2013) Managing Sports </w:t>
            </w:r>
            <w:proofErr w:type="spellStart"/>
            <w:r w:rsidRPr="001171DB">
              <w:rPr>
                <w:rFonts w:cs="Arial"/>
              </w:rPr>
              <w:t>Organisations</w:t>
            </w:r>
            <w:proofErr w:type="spellEnd"/>
            <w:r w:rsidRPr="001171DB">
              <w:rPr>
                <w:rFonts w:cs="Arial"/>
              </w:rPr>
              <w:t>: Responsibility for Performance. Third Edition. London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5527749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46A2A07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405CDEDC" w14:textId="77777777" w:rsidTr="007D2555">
        <w:tc>
          <w:tcPr>
            <w:tcW w:w="1693" w:type="dxa"/>
          </w:tcPr>
          <w:p w14:paraId="265C9D56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4A0CBEE3" w14:textId="77777777" w:rsidR="00824BD5" w:rsidRPr="001171DB" w:rsidRDefault="00824BD5" w:rsidP="007D2555">
            <w:pPr>
              <w:rPr>
                <w:rFonts w:eastAsia="+mn-ea" w:cs="Arial"/>
                <w:kern w:val="24"/>
              </w:rPr>
            </w:pPr>
            <w:proofErr w:type="spellStart"/>
            <w:r w:rsidRPr="001171DB">
              <w:rPr>
                <w:rFonts w:cs="Arial"/>
              </w:rPr>
              <w:t>Hoye</w:t>
            </w:r>
            <w:proofErr w:type="spellEnd"/>
            <w:r w:rsidRPr="001171DB">
              <w:rPr>
                <w:rFonts w:cs="Arial"/>
              </w:rPr>
              <w:t xml:space="preserve">, R., Smith, A.C.T., Nicholson, M., Stewart, B. and </w:t>
            </w:r>
            <w:proofErr w:type="spellStart"/>
            <w:r w:rsidRPr="001171DB">
              <w:rPr>
                <w:rFonts w:cs="Arial"/>
              </w:rPr>
              <w:t>Westerbeek</w:t>
            </w:r>
            <w:proofErr w:type="spellEnd"/>
            <w:r w:rsidRPr="001171DB">
              <w:rPr>
                <w:rFonts w:cs="Arial"/>
              </w:rPr>
              <w:t>, H. (2012) Sports Management: Principles and Applications. Third Edition. London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00887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603F1B7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45246178" w14:textId="77777777" w:rsidTr="007D2555">
        <w:tc>
          <w:tcPr>
            <w:tcW w:w="1693" w:type="dxa"/>
          </w:tcPr>
          <w:p w14:paraId="45DE6E8B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0143B56C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Reeves, N. (2002) A Guide to Business Planning for Leisure and Environmental Managers. ILAM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59631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D93AB6E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4B3BFA0A" w14:textId="77777777" w:rsidTr="007D2555">
        <w:tc>
          <w:tcPr>
            <w:tcW w:w="1693" w:type="dxa"/>
          </w:tcPr>
          <w:p w14:paraId="1FBC1B04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0E651F27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Roberts, K (2016) The Business of Leisure, Second Edition, Palgrave, London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83648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868E592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11866935" w14:textId="77777777" w:rsidTr="007D2555">
        <w:tc>
          <w:tcPr>
            <w:tcW w:w="1693" w:type="dxa"/>
          </w:tcPr>
          <w:p w14:paraId="56F42FF7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70E10ADE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Schwarz, E. Hall, S. &amp; Shibli, S (2015) Sport Facility Operations Management: A Global Perspective. 2</w:t>
            </w:r>
            <w:r w:rsidRPr="001171DB">
              <w:rPr>
                <w:rFonts w:cs="Arial"/>
                <w:vertAlign w:val="superscript"/>
              </w:rPr>
              <w:t>nd</w:t>
            </w:r>
            <w:r w:rsidRPr="001171DB">
              <w:rPr>
                <w:rFonts w:cs="Arial"/>
              </w:rPr>
              <w:t xml:space="preserve"> Edition, London: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8735438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46AD552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113253F6" w14:textId="77777777" w:rsidTr="007D2555">
        <w:tc>
          <w:tcPr>
            <w:tcW w:w="1693" w:type="dxa"/>
          </w:tcPr>
          <w:p w14:paraId="6C7ED57E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58D1284D" w14:textId="77777777" w:rsidR="00824BD5" w:rsidRPr="001171DB" w:rsidRDefault="00824BD5" w:rsidP="007D2555">
            <w:pPr>
              <w:rPr>
                <w:rFonts w:cs="Arial"/>
              </w:rPr>
            </w:pPr>
            <w:proofErr w:type="spellStart"/>
            <w:r w:rsidRPr="001171DB">
              <w:rPr>
                <w:rFonts w:cs="Arial"/>
              </w:rPr>
              <w:t>Torkildsen</w:t>
            </w:r>
            <w:proofErr w:type="spellEnd"/>
            <w:r w:rsidRPr="001171DB">
              <w:rPr>
                <w:rFonts w:cs="Arial"/>
              </w:rPr>
              <w:t>, G (2005) Leisure and Recreation Management (Fifth Edition).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875948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B03F09B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24BD5" w:rsidRPr="001171DB" w14:paraId="08B35F10" w14:textId="77777777" w:rsidTr="007D2555">
        <w:tc>
          <w:tcPr>
            <w:tcW w:w="1693" w:type="dxa"/>
          </w:tcPr>
          <w:p w14:paraId="52CBBC56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6D052361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Managing Leisure: An International Journal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0756241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92B2EE7" w14:textId="77777777" w:rsidR="00824BD5" w:rsidRPr="001171DB" w:rsidRDefault="00824BD5" w:rsidP="007D2555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824BD5" w:rsidRPr="001171DB" w14:paraId="27FB9916" w14:textId="77777777" w:rsidTr="007D2555">
        <w:tc>
          <w:tcPr>
            <w:tcW w:w="1693" w:type="dxa"/>
          </w:tcPr>
          <w:p w14:paraId="6452A820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5208C01F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European Sport Management Quarterly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9970232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BF3FB4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659E8F53" w14:textId="77777777" w:rsidTr="007D2555">
        <w:tc>
          <w:tcPr>
            <w:tcW w:w="1693" w:type="dxa"/>
          </w:tcPr>
          <w:p w14:paraId="7A2C9969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1C0648BC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Sport Management Review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548950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2103E1" w14:textId="77777777" w:rsidR="00824BD5" w:rsidRPr="001171DB" w:rsidRDefault="00824BD5" w:rsidP="007D2555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824BD5" w:rsidRPr="001171DB" w14:paraId="6F73F82C" w14:textId="77777777" w:rsidTr="007D2555">
        <w:tc>
          <w:tcPr>
            <w:tcW w:w="1693" w:type="dxa"/>
          </w:tcPr>
          <w:p w14:paraId="0EED5306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4196C7EC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Journal of legal aspects of sport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8061531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809228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187F9187" w14:textId="77777777" w:rsidTr="007D2555">
        <w:tc>
          <w:tcPr>
            <w:tcW w:w="1693" w:type="dxa"/>
          </w:tcPr>
          <w:p w14:paraId="4F04A28D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7FDCCAB8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 xml:space="preserve">Journal of Sport Management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777202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459EA55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824BD5" w:rsidRPr="001171DB" w14:paraId="2DA42171" w14:textId="77777777" w:rsidTr="007D2555">
        <w:tc>
          <w:tcPr>
            <w:tcW w:w="1693" w:type="dxa"/>
          </w:tcPr>
          <w:p w14:paraId="70FEA8EE" w14:textId="77777777" w:rsidR="00824BD5" w:rsidRPr="001171DB" w:rsidRDefault="00824BD5" w:rsidP="007D2555">
            <w:pPr>
              <w:rPr>
                <w:rFonts w:cs="Arial"/>
              </w:rPr>
            </w:pPr>
            <w:r w:rsidRPr="001171DB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74A397D6" w14:textId="77777777" w:rsidR="00824BD5" w:rsidRPr="001171DB" w:rsidRDefault="00824BD5" w:rsidP="007D2555">
            <w:pPr>
              <w:rPr>
                <w:rFonts w:cs="Arial"/>
                <w:bCs/>
              </w:rPr>
            </w:pPr>
            <w:hyperlink r:id="rId5" w:history="1">
              <w:r w:rsidRPr="001171DB">
                <w:rPr>
                  <w:rFonts w:cs="Arial"/>
                  <w:bCs/>
                  <w:color w:val="0000FF"/>
                </w:rPr>
                <w:t>http://www.cimspa.co.uk/</w:t>
              </w:r>
            </w:hyperlink>
            <w:r w:rsidRPr="001171DB">
              <w:rPr>
                <w:rFonts w:cs="Arial"/>
                <w:bCs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7407491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304E3CE" w14:textId="77777777" w:rsidR="00824BD5" w:rsidRPr="001171DB" w:rsidRDefault="00824BD5" w:rsidP="007D2555">
                <w:pPr>
                  <w:rPr>
                    <w:rFonts w:cs="Arial"/>
                  </w:rPr>
                </w:pPr>
                <w:r w:rsidRPr="001171D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0CA3AA18" w14:textId="77777777" w:rsidR="00824BD5" w:rsidRPr="001171DB" w:rsidRDefault="00824BD5" w:rsidP="00824BD5">
      <w:pPr>
        <w:jc w:val="both"/>
        <w:rPr>
          <w:rFonts w:cs="Arial"/>
          <w:bCs/>
          <w:color w:val="0000FF"/>
          <w:u w:val="single"/>
        </w:rPr>
      </w:pPr>
      <w:r w:rsidRPr="001171DB">
        <w:rPr>
          <w:rFonts w:cs="Arial"/>
          <w:bCs/>
          <w:color w:val="0000FF"/>
          <w:u w:val="single"/>
        </w:rPr>
        <w:t xml:space="preserve"> </w:t>
      </w:r>
    </w:p>
    <w:p w14:paraId="37421414" w14:textId="77777777" w:rsidR="00824BD5" w:rsidRDefault="00824BD5"/>
    <w:sectPr w:rsidR="00824B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D776C7"/>
    <w:multiLevelType w:val="hybridMultilevel"/>
    <w:tmpl w:val="837CB4BC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BD5"/>
    <w:rsid w:val="00824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13BF2"/>
  <w15:chartTrackingRefBased/>
  <w15:docId w15:val="{B38E64FA-9EE9-4C61-A7FF-92B49A9C1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4BD5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24BD5"/>
    <w:pPr>
      <w:ind w:left="720"/>
      <w:contextualSpacing/>
    </w:pPr>
  </w:style>
  <w:style w:type="table" w:styleId="TableGrid">
    <w:name w:val="Table Grid"/>
    <w:basedOn w:val="TableNormal"/>
    <w:uiPriority w:val="59"/>
    <w:rsid w:val="00824BD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824BD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824BD5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824BD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824BD5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824BD5"/>
    <w:rPr>
      <w:rFonts w:ascii="Calibri" w:eastAsia="Calibri" w:hAnsi="Calibri" w:cs="Times New Roman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824BD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cimspa.co.uk/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53C27A795E449399C1014D34BC6AA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CCB616-8F53-4277-BC9A-ABCF3D04C621}"/>
      </w:docPartPr>
      <w:docPartBody>
        <w:p w:rsidR="00000000" w:rsidRDefault="00DB2C46" w:rsidP="00DB2C46">
          <w:pPr>
            <w:pStyle w:val="F53C27A795E449399C1014D34BC6AA9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7F55E20DA58C4B4B89E6D6A89BA7CA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9476B0-31EA-4603-8E5A-23234F43C287}"/>
      </w:docPartPr>
      <w:docPartBody>
        <w:p w:rsidR="00000000" w:rsidRDefault="00DB2C46" w:rsidP="00DB2C46">
          <w:pPr>
            <w:pStyle w:val="7F55E20DA58C4B4B89E6D6A89BA7CAD1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C46"/>
    <w:rsid w:val="00DB2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B2C46"/>
    <w:rPr>
      <w:color w:val="808080"/>
    </w:rPr>
  </w:style>
  <w:style w:type="paragraph" w:customStyle="1" w:styleId="F53C27A795E449399C1014D34BC6AA96">
    <w:name w:val="F53C27A795E449399C1014D34BC6AA96"/>
    <w:rsid w:val="00DB2C46"/>
  </w:style>
  <w:style w:type="paragraph" w:customStyle="1" w:styleId="7F55E20DA58C4B4B89E6D6A89BA7CAD1">
    <w:name w:val="7F55E20DA58C4B4B89E6D6A89BA7CAD1"/>
    <w:rsid w:val="00DB2C4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671</Words>
  <Characters>3826</Characters>
  <Application>Microsoft Office Word</Application>
  <DocSecurity>0</DocSecurity>
  <Lines>31</Lines>
  <Paragraphs>8</Paragraphs>
  <ScaleCrop>false</ScaleCrop>
  <Company/>
  <LinksUpToDate>false</LinksUpToDate>
  <CharactersWithSpaces>4489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2022-03-15T11:07:00Z</dcterms:created>
  <dcterms:modified xsi:type="dcterms:W3CDTF">2022-03-15T11:08:00Z</dcterms:modified>
</cp:coreProperties>
</file>