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9B0472" w14:textId="77777777" w:rsidR="005E0BA0" w:rsidRPr="00762CDB" w:rsidRDefault="005E0BA0" w:rsidP="005E0BA0">
      <w:pPr>
        <w:rPr>
          <w:rFonts w:ascii="Arial" w:hAnsi="Arial" w:cs="Arial"/>
        </w:rPr>
      </w:pPr>
      <w:r w:rsidRPr="00762CDB">
        <w:rPr>
          <w:rFonts w:ascii="Arial" w:hAnsi="Arial" w:cs="Arial"/>
        </w:rPr>
        <w:t xml:space="preserve">CertHE Applied Leadership and Management in the Workplace </w:t>
      </w:r>
      <w:r w:rsidRPr="00762CDB">
        <w:rPr>
          <w:rFonts w:ascii="Arial" w:hAnsi="Arial" w:cs="Arial"/>
          <w:b/>
          <w:bCs/>
        </w:rPr>
        <w:br/>
      </w:r>
      <w:r w:rsidRPr="00762CDB">
        <w:rPr>
          <w:rFonts w:ascii="Arial" w:hAnsi="Arial" w:cs="Arial"/>
        </w:rPr>
        <w:br/>
      </w:r>
      <w:r w:rsidRPr="00762CDB">
        <w:rPr>
          <w:rFonts w:ascii="Arial" w:hAnsi="Arial" w:cs="Arial"/>
        </w:rPr>
        <w:br/>
        <w:t xml:space="preserve">Module: BMSK4016 </w:t>
      </w:r>
      <w:r w:rsidRPr="00762CDB">
        <w:rPr>
          <w:rFonts w:ascii="Arial" w:hAnsi="Arial" w:cs="Arial"/>
        </w:rPr>
        <w:br/>
        <w:t>Developing Professional Practice</w:t>
      </w:r>
    </w:p>
    <w:p w14:paraId="380668E0" w14:textId="77777777" w:rsidR="005E0BA0" w:rsidRPr="00762CDB" w:rsidRDefault="005E0BA0" w:rsidP="005E0BA0">
      <w:pPr>
        <w:rPr>
          <w:rFonts w:ascii="Arial" w:hAnsi="Arial" w:cs="Arial"/>
        </w:rPr>
      </w:pPr>
    </w:p>
    <w:p w14:paraId="68F21C95" w14:textId="77777777" w:rsidR="005E0BA0" w:rsidRPr="00762CDB" w:rsidRDefault="005E0BA0" w:rsidP="005E0BA0">
      <w:pPr>
        <w:rPr>
          <w:rFonts w:ascii="Arial" w:hAnsi="Arial" w:cs="Arial"/>
        </w:rPr>
      </w:pPr>
      <w:r w:rsidRPr="00762CDB">
        <w:rPr>
          <w:rFonts w:ascii="Arial" w:hAnsi="Arial" w:cs="Arial"/>
        </w:rPr>
        <w:t>Name: Florin Oneamoise</w:t>
      </w:r>
    </w:p>
    <w:p w14:paraId="2B3F7DB6" w14:textId="77777777" w:rsidR="005E0BA0" w:rsidRPr="00762CDB" w:rsidRDefault="005E0BA0" w:rsidP="005E0BA0">
      <w:pPr>
        <w:rPr>
          <w:rFonts w:ascii="Arial" w:hAnsi="Arial" w:cs="Arial"/>
        </w:rPr>
      </w:pPr>
      <w:r w:rsidRPr="00762CDB">
        <w:rPr>
          <w:rFonts w:ascii="Arial" w:hAnsi="Arial" w:cs="Arial"/>
        </w:rPr>
        <w:t>ID:</w:t>
      </w:r>
      <w:r w:rsidRPr="00762CDB">
        <w:rPr>
          <w:rFonts w:ascii="Arial" w:hAnsi="Arial" w:cs="Arial"/>
          <w:color w:val="242130"/>
          <w:sz w:val="21"/>
          <w:szCs w:val="21"/>
          <w:shd w:val="clear" w:color="auto" w:fill="FFFFFF"/>
        </w:rPr>
        <w:t xml:space="preserve"> </w:t>
      </w:r>
      <w:r w:rsidRPr="00762CDB">
        <w:rPr>
          <w:rFonts w:ascii="Arial" w:hAnsi="Arial" w:cs="Arial"/>
        </w:rPr>
        <w:t>2406177</w:t>
      </w:r>
    </w:p>
    <w:p w14:paraId="3DC67314" w14:textId="77777777" w:rsidR="005E0BA0" w:rsidRPr="00762CDB" w:rsidRDefault="005E0BA0" w:rsidP="005E0BA0">
      <w:pPr>
        <w:rPr>
          <w:rFonts w:ascii="Arial" w:hAnsi="Arial" w:cs="Arial"/>
        </w:rPr>
      </w:pPr>
    </w:p>
    <w:p w14:paraId="01399671" w14:textId="77777777" w:rsidR="005E0BA0" w:rsidRPr="00762CDB" w:rsidRDefault="005E0BA0" w:rsidP="005E0BA0">
      <w:pPr>
        <w:rPr>
          <w:rFonts w:ascii="Arial" w:hAnsi="Arial" w:cs="Arial"/>
        </w:rPr>
      </w:pPr>
      <w:r w:rsidRPr="00762CDB">
        <w:rPr>
          <w:rFonts w:ascii="Arial" w:hAnsi="Arial" w:cs="Arial"/>
        </w:rPr>
        <w:t xml:space="preserve"> </w:t>
      </w:r>
    </w:p>
    <w:p w14:paraId="194D2E2B" w14:textId="77777777" w:rsidR="005E0BA0" w:rsidRPr="00762CDB" w:rsidRDefault="005E0BA0" w:rsidP="005E0BA0">
      <w:pPr>
        <w:jc w:val="center"/>
        <w:rPr>
          <w:rFonts w:ascii="Arial" w:hAnsi="Arial" w:cs="Arial"/>
          <w:sz w:val="36"/>
          <w:szCs w:val="36"/>
        </w:rPr>
      </w:pPr>
      <w:r w:rsidRPr="00762CDB">
        <w:rPr>
          <w:rFonts w:ascii="Arial" w:hAnsi="Arial" w:cs="Arial"/>
          <w:sz w:val="36"/>
          <w:szCs w:val="36"/>
        </w:rPr>
        <w:t>Developing Professional Practice</w:t>
      </w:r>
    </w:p>
    <w:p w14:paraId="40F0D52E" w14:textId="77777777" w:rsidR="005E0BA0" w:rsidRPr="00762CDB" w:rsidRDefault="005E0BA0" w:rsidP="005E0BA0">
      <w:pPr>
        <w:jc w:val="center"/>
        <w:rPr>
          <w:rFonts w:ascii="Arial" w:hAnsi="Arial" w:cs="Arial"/>
          <w:sz w:val="28"/>
          <w:szCs w:val="28"/>
        </w:rPr>
      </w:pPr>
      <w:r w:rsidRPr="00762CDB">
        <w:rPr>
          <w:rFonts w:ascii="Arial" w:hAnsi="Arial" w:cs="Arial"/>
          <w:sz w:val="28"/>
          <w:szCs w:val="28"/>
        </w:rPr>
        <w:t>Case study: “SMART Engineering”</w:t>
      </w:r>
    </w:p>
    <w:p w14:paraId="71DCC267" w14:textId="77777777" w:rsidR="005E0BA0" w:rsidRPr="00762CDB" w:rsidRDefault="005E0BA0">
      <w:pPr>
        <w:rPr>
          <w:rFonts w:ascii="Arial" w:hAnsi="Arial" w:cs="Arial"/>
        </w:rPr>
      </w:pPr>
    </w:p>
    <w:p w14:paraId="1A370EF0" w14:textId="2DCA02A1" w:rsidR="005E0BA0" w:rsidRPr="00762CDB" w:rsidRDefault="005E0BA0">
      <w:pPr>
        <w:rPr>
          <w:rFonts w:ascii="Arial" w:hAnsi="Arial" w:cs="Arial"/>
          <w:b/>
          <w:bCs/>
          <w:sz w:val="28"/>
          <w:szCs w:val="28"/>
        </w:rPr>
      </w:pPr>
      <w:r w:rsidRPr="003D5534">
        <w:rPr>
          <w:rFonts w:ascii="Arial" w:hAnsi="Arial" w:cs="Arial"/>
          <w:b/>
          <w:bCs/>
          <w:sz w:val="28"/>
          <w:szCs w:val="28"/>
        </w:rPr>
        <w:t>Introduction</w:t>
      </w:r>
    </w:p>
    <w:p w14:paraId="55BD4CBF" w14:textId="67FF5F40" w:rsidR="005E0BA0" w:rsidRPr="005E0BA0" w:rsidRDefault="005E0BA0" w:rsidP="005E0BA0">
      <w:pPr>
        <w:rPr>
          <w:rFonts w:ascii="Arial" w:hAnsi="Arial" w:cs="Arial"/>
        </w:rPr>
      </w:pPr>
      <w:r w:rsidRPr="005E0BA0">
        <w:rPr>
          <w:rFonts w:ascii="Arial" w:hAnsi="Arial" w:cs="Arial"/>
        </w:rPr>
        <w:br/>
        <w:t>The SMART Engineering case study focusses on critical difficulties relating to prejudice, inclusion, and leadership in team dynamics. Gender and affinity prejudices, along with a lack of accountability, harmed collaboration and trust, jeopardising both project success and the company's brand.</w:t>
      </w:r>
      <w:r w:rsidRPr="005E0BA0">
        <w:rPr>
          <w:rFonts w:ascii="Arial" w:hAnsi="Arial" w:cs="Arial"/>
        </w:rPr>
        <w:br/>
        <w:t>This report examines crucial factors such as self-management, interpersonal connections, professional ethics, and the impacts of bias. Drawing on theories such as</w:t>
      </w:r>
      <w:r w:rsidR="0052027B">
        <w:rPr>
          <w:rFonts w:ascii="Arial" w:hAnsi="Arial" w:cs="Arial"/>
        </w:rPr>
        <w:t xml:space="preserve"> Kolb</w:t>
      </w:r>
      <w:sdt>
        <w:sdtPr>
          <w:rPr>
            <w:rFonts w:ascii="Arial" w:hAnsi="Arial" w:cs="Arial"/>
          </w:rPr>
          <w:id w:val="1409806775"/>
          <w:citation/>
        </w:sdtPr>
        <w:sdtContent>
          <w:r w:rsidR="000A513F">
            <w:rPr>
              <w:rFonts w:ascii="Arial" w:hAnsi="Arial" w:cs="Arial"/>
            </w:rPr>
            <w:fldChar w:fldCharType="begin"/>
          </w:r>
          <w:r w:rsidR="000A513F">
            <w:rPr>
              <w:rFonts w:ascii="Arial" w:hAnsi="Arial" w:cs="Arial"/>
            </w:rPr>
            <w:instrText xml:space="preserve"> CITATION DKo84 \l 2057 </w:instrText>
          </w:r>
          <w:r w:rsidR="000A513F">
            <w:rPr>
              <w:rFonts w:ascii="Arial" w:hAnsi="Arial" w:cs="Arial"/>
            </w:rPr>
            <w:fldChar w:fldCharType="separate"/>
          </w:r>
          <w:r w:rsidR="000A513F">
            <w:rPr>
              <w:rFonts w:ascii="Arial" w:hAnsi="Arial" w:cs="Arial"/>
              <w:noProof/>
            </w:rPr>
            <w:t xml:space="preserve"> </w:t>
          </w:r>
          <w:r w:rsidR="000A513F" w:rsidRPr="000A513F">
            <w:rPr>
              <w:rFonts w:ascii="Arial" w:hAnsi="Arial" w:cs="Arial"/>
              <w:noProof/>
            </w:rPr>
            <w:t>(D, 1984)</w:t>
          </w:r>
          <w:r w:rsidR="000A513F">
            <w:rPr>
              <w:rFonts w:ascii="Arial" w:hAnsi="Arial" w:cs="Arial"/>
            </w:rPr>
            <w:fldChar w:fldCharType="end"/>
          </w:r>
        </w:sdtContent>
      </w:sdt>
      <w:r w:rsidRPr="005E0BA0">
        <w:rPr>
          <w:rFonts w:ascii="Arial" w:hAnsi="Arial" w:cs="Arial"/>
        </w:rPr>
        <w:t xml:space="preserve">  experiential learning and </w:t>
      </w:r>
      <w:sdt>
        <w:sdtPr>
          <w:rPr>
            <w:rFonts w:ascii="Arial" w:hAnsi="Arial" w:cs="Arial"/>
          </w:rPr>
          <w:id w:val="-1341856802"/>
          <w:citation/>
        </w:sdtPr>
        <w:sdtContent>
          <w:r w:rsidR="000A513F">
            <w:rPr>
              <w:rFonts w:ascii="Arial" w:hAnsi="Arial" w:cs="Arial"/>
            </w:rPr>
            <w:fldChar w:fldCharType="begin"/>
          </w:r>
          <w:r w:rsidR="000A513F">
            <w:rPr>
              <w:rFonts w:ascii="Arial" w:hAnsi="Arial" w:cs="Arial"/>
            </w:rPr>
            <w:instrText xml:space="preserve"> CITATION Mez90 \l 2057 </w:instrText>
          </w:r>
          <w:r w:rsidR="000A513F">
            <w:rPr>
              <w:rFonts w:ascii="Arial" w:hAnsi="Arial" w:cs="Arial"/>
            </w:rPr>
            <w:fldChar w:fldCharType="separate"/>
          </w:r>
          <w:r w:rsidR="000A513F" w:rsidRPr="000A513F">
            <w:rPr>
              <w:rFonts w:ascii="Arial" w:hAnsi="Arial" w:cs="Arial"/>
              <w:noProof/>
            </w:rPr>
            <w:t>(Mezirow, 1990)</w:t>
          </w:r>
          <w:r w:rsidR="000A513F">
            <w:rPr>
              <w:rFonts w:ascii="Arial" w:hAnsi="Arial" w:cs="Arial"/>
            </w:rPr>
            <w:fldChar w:fldCharType="end"/>
          </w:r>
        </w:sdtContent>
      </w:sdt>
      <w:r w:rsidR="0052027B">
        <w:rPr>
          <w:rFonts w:ascii="Arial" w:hAnsi="Arial" w:cs="Arial"/>
        </w:rPr>
        <w:t xml:space="preserve"> </w:t>
      </w:r>
      <w:r w:rsidRPr="005E0BA0">
        <w:rPr>
          <w:rFonts w:ascii="Arial" w:hAnsi="Arial" w:cs="Arial"/>
        </w:rPr>
        <w:t>critical reflection, it investigates how biases disrupt team dynamics and impede development, while also providing tangible techniques for change.</w:t>
      </w:r>
      <w:r w:rsidRPr="005E0BA0">
        <w:rPr>
          <w:rFonts w:ascii="Arial" w:hAnsi="Arial" w:cs="Arial"/>
        </w:rPr>
        <w:br/>
        <w:t xml:space="preserve">The findings of this case study highlight the significance of encouraging fairness, inclusion, and accountability </w:t>
      </w:r>
      <w:r w:rsidR="000A513F" w:rsidRPr="005E0BA0">
        <w:rPr>
          <w:rFonts w:ascii="Arial" w:hAnsi="Arial" w:cs="Arial"/>
        </w:rPr>
        <w:t>to</w:t>
      </w:r>
      <w:r w:rsidRPr="005E0BA0">
        <w:rPr>
          <w:rFonts w:ascii="Arial" w:hAnsi="Arial" w:cs="Arial"/>
        </w:rPr>
        <w:t xml:space="preserve"> establish high-performing teams and ethical organisations.</w:t>
      </w:r>
    </w:p>
    <w:p w14:paraId="611BD160" w14:textId="77777777" w:rsidR="005E0BA0" w:rsidRPr="00762CDB" w:rsidRDefault="005E0BA0">
      <w:pPr>
        <w:rPr>
          <w:rFonts w:ascii="Arial" w:hAnsi="Arial" w:cs="Arial"/>
        </w:rPr>
      </w:pPr>
    </w:p>
    <w:p w14:paraId="055665AF" w14:textId="77777777" w:rsidR="005E0BA0" w:rsidRPr="00762CDB" w:rsidRDefault="005E0BA0" w:rsidP="005E0BA0">
      <w:pPr>
        <w:rPr>
          <w:rFonts w:ascii="Arial" w:hAnsi="Arial" w:cs="Arial"/>
          <w:b/>
          <w:bCs/>
        </w:rPr>
      </w:pPr>
    </w:p>
    <w:p w14:paraId="10E74B81" w14:textId="77777777" w:rsidR="005E0BA0" w:rsidRPr="00762CDB" w:rsidRDefault="005E0BA0" w:rsidP="005E0BA0">
      <w:pPr>
        <w:rPr>
          <w:rFonts w:ascii="Arial" w:hAnsi="Arial" w:cs="Arial"/>
          <w:b/>
          <w:bCs/>
        </w:rPr>
      </w:pPr>
    </w:p>
    <w:p w14:paraId="36B445F2" w14:textId="77777777" w:rsidR="005E0BA0" w:rsidRPr="00762CDB" w:rsidRDefault="005E0BA0" w:rsidP="005E0BA0">
      <w:pPr>
        <w:rPr>
          <w:rFonts w:ascii="Arial" w:hAnsi="Arial" w:cs="Arial"/>
          <w:b/>
          <w:bCs/>
        </w:rPr>
      </w:pPr>
    </w:p>
    <w:p w14:paraId="4C8DEAFE" w14:textId="77777777" w:rsidR="005E0BA0" w:rsidRPr="00762CDB" w:rsidRDefault="005E0BA0" w:rsidP="005E0BA0">
      <w:pPr>
        <w:rPr>
          <w:rFonts w:ascii="Arial" w:hAnsi="Arial" w:cs="Arial"/>
          <w:b/>
          <w:bCs/>
        </w:rPr>
      </w:pPr>
    </w:p>
    <w:p w14:paraId="5B22EB30" w14:textId="77777777" w:rsidR="0052027B" w:rsidRDefault="0052027B" w:rsidP="005E0BA0">
      <w:pPr>
        <w:rPr>
          <w:rFonts w:ascii="Arial" w:hAnsi="Arial" w:cs="Arial"/>
          <w:b/>
          <w:bCs/>
        </w:rPr>
      </w:pPr>
    </w:p>
    <w:p w14:paraId="161BD545" w14:textId="77777777" w:rsidR="0052027B" w:rsidRDefault="0052027B" w:rsidP="005E0BA0">
      <w:pPr>
        <w:rPr>
          <w:rFonts w:ascii="Arial" w:hAnsi="Arial" w:cs="Arial"/>
          <w:b/>
          <w:bCs/>
        </w:rPr>
      </w:pPr>
    </w:p>
    <w:p w14:paraId="5AC80AF3" w14:textId="65A56B8C" w:rsidR="005E0BA0" w:rsidRPr="00FE2686" w:rsidRDefault="005E0BA0" w:rsidP="005E0BA0">
      <w:pPr>
        <w:rPr>
          <w:rFonts w:ascii="Arial" w:hAnsi="Arial" w:cs="Arial"/>
          <w:b/>
          <w:bCs/>
          <w:sz w:val="28"/>
          <w:szCs w:val="28"/>
        </w:rPr>
      </w:pPr>
      <w:r w:rsidRPr="00762CDB">
        <w:rPr>
          <w:rFonts w:ascii="Arial" w:hAnsi="Arial" w:cs="Arial"/>
          <w:b/>
          <w:bCs/>
        </w:rPr>
        <w:lastRenderedPageBreak/>
        <w:t>1.</w:t>
      </w:r>
      <w:r w:rsidRPr="00FE2686">
        <w:rPr>
          <w:rFonts w:ascii="Arial" w:hAnsi="Arial" w:cs="Arial"/>
          <w:b/>
          <w:bCs/>
          <w:sz w:val="28"/>
          <w:szCs w:val="28"/>
        </w:rPr>
        <w:t>Accountability and Authentic Behaviour</w:t>
      </w:r>
    </w:p>
    <w:p w14:paraId="64336876" w14:textId="45D2B32F" w:rsidR="0074655C" w:rsidRPr="00762CDB" w:rsidRDefault="005E0BA0" w:rsidP="0074655C">
      <w:pPr>
        <w:rPr>
          <w:rFonts w:ascii="Arial" w:hAnsi="Arial" w:cs="Arial"/>
        </w:rPr>
      </w:pPr>
      <w:r w:rsidRPr="005E0BA0">
        <w:rPr>
          <w:rFonts w:ascii="Arial" w:hAnsi="Arial" w:cs="Arial"/>
        </w:rPr>
        <w:br/>
        <w:t>Dr. Alice Parker's issues at SMART Engineering demonstrate that responsibility and honest behaviour were not given the attention they required. The case study's exclusionary practices and biases are more than just human faults; they indicate broader structural issues that have an impact on team morale, effectiveness, and inclusivity. This circumstance is strongly related to</w:t>
      </w:r>
      <w:r w:rsidR="000A513F">
        <w:rPr>
          <w:rFonts w:ascii="Arial" w:hAnsi="Arial" w:cs="Arial"/>
        </w:rPr>
        <w:t xml:space="preserve"> </w:t>
      </w:r>
      <w:sdt>
        <w:sdtPr>
          <w:rPr>
            <w:rFonts w:ascii="Arial" w:hAnsi="Arial" w:cs="Arial"/>
          </w:rPr>
          <w:id w:val="-44608189"/>
          <w:citation/>
        </w:sdtPr>
        <w:sdtContent>
          <w:r w:rsidR="000A513F">
            <w:rPr>
              <w:rFonts w:ascii="Arial" w:hAnsi="Arial" w:cs="Arial"/>
            </w:rPr>
            <w:fldChar w:fldCharType="begin"/>
          </w:r>
          <w:r w:rsidR="000A513F">
            <w:rPr>
              <w:rFonts w:ascii="Arial" w:hAnsi="Arial" w:cs="Arial"/>
            </w:rPr>
            <w:instrText xml:space="preserve"> CITATION Sch83 \l 2057 </w:instrText>
          </w:r>
          <w:r w:rsidR="000A513F">
            <w:rPr>
              <w:rFonts w:ascii="Arial" w:hAnsi="Arial" w:cs="Arial"/>
            </w:rPr>
            <w:fldChar w:fldCharType="separate"/>
          </w:r>
          <w:r w:rsidR="000A513F" w:rsidRPr="000A513F">
            <w:rPr>
              <w:rFonts w:ascii="Arial" w:hAnsi="Arial" w:cs="Arial"/>
              <w:noProof/>
            </w:rPr>
            <w:t>(Schön, 1983)</w:t>
          </w:r>
          <w:r w:rsidR="000A513F">
            <w:rPr>
              <w:rFonts w:ascii="Arial" w:hAnsi="Arial" w:cs="Arial"/>
            </w:rPr>
            <w:fldChar w:fldCharType="end"/>
          </w:r>
        </w:sdtContent>
      </w:sdt>
      <w:r w:rsidRPr="005E0BA0">
        <w:rPr>
          <w:rFonts w:ascii="Arial" w:hAnsi="Arial" w:cs="Arial"/>
        </w:rPr>
        <w:t xml:space="preserve"> concept of the "reflective practitioner," which emphasises the significance of critically assessing one's own actions to develop professionally. Unfortunately, both team members and leadership lacked a reflective perspective.</w:t>
      </w:r>
    </w:p>
    <w:p w14:paraId="2357A97B" w14:textId="29E4F569" w:rsidR="0074655C" w:rsidRPr="0074655C" w:rsidRDefault="0074655C" w:rsidP="0074655C">
      <w:pPr>
        <w:rPr>
          <w:rFonts w:ascii="Arial" w:hAnsi="Arial" w:cs="Arial"/>
        </w:rPr>
      </w:pPr>
      <w:r w:rsidRPr="0074655C">
        <w:rPr>
          <w:rFonts w:ascii="Arial" w:hAnsi="Arial" w:cs="Arial"/>
        </w:rPr>
        <w:t xml:space="preserve">Accountability entails taking responsibility for your acts and recognising how they impact others. </w:t>
      </w:r>
      <w:sdt>
        <w:sdtPr>
          <w:rPr>
            <w:rFonts w:ascii="Arial" w:hAnsi="Arial" w:cs="Arial"/>
          </w:rPr>
          <w:id w:val="43028121"/>
          <w:citation/>
        </w:sdtPr>
        <w:sdtContent>
          <w:r w:rsidR="000A513F">
            <w:rPr>
              <w:rFonts w:ascii="Arial" w:hAnsi="Arial" w:cs="Arial"/>
            </w:rPr>
            <w:fldChar w:fldCharType="begin"/>
          </w:r>
          <w:r w:rsidR="000A513F">
            <w:rPr>
              <w:rFonts w:ascii="Arial" w:hAnsi="Arial" w:cs="Arial"/>
            </w:rPr>
            <w:instrText xml:space="preserve"> CITATION Mez90 \l 2057 </w:instrText>
          </w:r>
          <w:r w:rsidR="000A513F">
            <w:rPr>
              <w:rFonts w:ascii="Arial" w:hAnsi="Arial" w:cs="Arial"/>
            </w:rPr>
            <w:fldChar w:fldCharType="separate"/>
          </w:r>
          <w:r w:rsidR="000A513F" w:rsidRPr="000A513F">
            <w:rPr>
              <w:rFonts w:ascii="Arial" w:hAnsi="Arial" w:cs="Arial"/>
              <w:noProof/>
            </w:rPr>
            <w:t>(Mezirow, 1990)</w:t>
          </w:r>
          <w:r w:rsidR="000A513F">
            <w:rPr>
              <w:rFonts w:ascii="Arial" w:hAnsi="Arial" w:cs="Arial"/>
            </w:rPr>
            <w:fldChar w:fldCharType="end"/>
          </w:r>
        </w:sdtContent>
      </w:sdt>
      <w:r w:rsidRPr="0074655C">
        <w:rPr>
          <w:rFonts w:ascii="Arial" w:hAnsi="Arial" w:cs="Arial"/>
        </w:rPr>
        <w:t xml:space="preserve"> emphasises the role of critical reflection in questioning the assumptions that guide behaviour, stating that "critical reflection enables individuals to recognise distortions in their beliefs and work towards change." In this case, team members failed to reflect on how their actions, such as dismissing Dr. Parker's contributions or giving credit for her work to male colleagues, perpetuated systemic biases. This lack of self-awareness allowed exclusionary practices to flourish, undermining trust and causing fractures within the team.</w:t>
      </w:r>
    </w:p>
    <w:p w14:paraId="7F7F5485" w14:textId="3C298E8C" w:rsidR="0074655C" w:rsidRPr="00762CDB" w:rsidRDefault="0074655C" w:rsidP="0074655C">
      <w:pPr>
        <w:rPr>
          <w:rFonts w:ascii="Arial" w:hAnsi="Arial" w:cs="Arial"/>
        </w:rPr>
      </w:pPr>
      <w:r w:rsidRPr="0074655C">
        <w:rPr>
          <w:rFonts w:ascii="Arial" w:hAnsi="Arial" w:cs="Arial"/>
        </w:rPr>
        <w:t xml:space="preserve">The silence of male coworkers, who witnessed the injustices but chose not to intervene, exacerbated the situation. This is consistent with </w:t>
      </w:r>
      <w:sdt>
        <w:sdtPr>
          <w:rPr>
            <w:rFonts w:ascii="Arial" w:hAnsi="Arial" w:cs="Arial"/>
          </w:rPr>
          <w:id w:val="-668633361"/>
          <w:citation/>
        </w:sdtPr>
        <w:sdtContent>
          <w:r w:rsidR="000A513F">
            <w:rPr>
              <w:rFonts w:ascii="Arial" w:hAnsi="Arial" w:cs="Arial"/>
            </w:rPr>
            <w:fldChar w:fldCharType="begin"/>
          </w:r>
          <w:r w:rsidR="000A513F">
            <w:rPr>
              <w:rFonts w:ascii="Arial" w:hAnsi="Arial" w:cs="Arial"/>
            </w:rPr>
            <w:instrText xml:space="preserve"> CITATION San13 \l 2057 </w:instrText>
          </w:r>
          <w:r w:rsidR="000A513F">
            <w:rPr>
              <w:rFonts w:ascii="Arial" w:hAnsi="Arial" w:cs="Arial"/>
            </w:rPr>
            <w:fldChar w:fldCharType="separate"/>
          </w:r>
          <w:r w:rsidR="000A513F" w:rsidRPr="000A513F">
            <w:rPr>
              <w:rFonts w:ascii="Arial" w:hAnsi="Arial" w:cs="Arial"/>
              <w:noProof/>
            </w:rPr>
            <w:t>(Sandberg, 2013)</w:t>
          </w:r>
          <w:r w:rsidR="000A513F">
            <w:rPr>
              <w:rFonts w:ascii="Arial" w:hAnsi="Arial" w:cs="Arial"/>
            </w:rPr>
            <w:fldChar w:fldCharType="end"/>
          </w:r>
        </w:sdtContent>
      </w:sdt>
      <w:r w:rsidRPr="0074655C">
        <w:rPr>
          <w:rFonts w:ascii="Arial" w:hAnsi="Arial" w:cs="Arial"/>
        </w:rPr>
        <w:t xml:space="preserve"> argument in Lean In, which states that "real change will come when powerful men and women take responsibility for creating a culture of equality." Their apathy not only reinforced gender inequities, but also displayed a reluctance to address hard truths. Standing by and doing nothing is just as damaging as actively contributing to discrimination since it perpetuates an environment in which exclusion is normalised.</w:t>
      </w:r>
    </w:p>
    <w:p w14:paraId="594E3282" w14:textId="237AE5F8" w:rsidR="0074655C" w:rsidRPr="00762CDB" w:rsidRDefault="0074655C" w:rsidP="0074655C">
      <w:pPr>
        <w:rPr>
          <w:rFonts w:ascii="Arial" w:hAnsi="Arial" w:cs="Arial"/>
        </w:rPr>
      </w:pPr>
      <w:r w:rsidRPr="0074655C">
        <w:rPr>
          <w:rFonts w:ascii="Arial" w:hAnsi="Arial" w:cs="Arial"/>
        </w:rPr>
        <w:t xml:space="preserve">Leadership is crucial in promoting accountability, and in this situation, senior management at SMART Engineering fell short. Not only did they fail to address the team's biases, but they also aggressively undermined Dr. Parker by bypassing her authority and communicating with her team without her permission. Similarly to </w:t>
      </w:r>
      <w:sdt>
        <w:sdtPr>
          <w:rPr>
            <w:rFonts w:ascii="Arial" w:hAnsi="Arial" w:cs="Arial"/>
          </w:rPr>
          <w:id w:val="1228107713"/>
          <w:citation/>
        </w:sdtPr>
        <w:sdtContent>
          <w:r w:rsidR="00686D06">
            <w:rPr>
              <w:rFonts w:ascii="Arial" w:hAnsi="Arial" w:cs="Arial"/>
            </w:rPr>
            <w:fldChar w:fldCharType="begin"/>
          </w:r>
          <w:r w:rsidR="00686D06">
            <w:rPr>
              <w:rFonts w:ascii="Arial" w:hAnsi="Arial" w:cs="Arial"/>
            </w:rPr>
            <w:instrText xml:space="preserve"> CITATION Har22 \l 2057 </w:instrText>
          </w:r>
          <w:r w:rsidR="00686D06">
            <w:rPr>
              <w:rFonts w:ascii="Arial" w:hAnsi="Arial" w:cs="Arial"/>
            </w:rPr>
            <w:fldChar w:fldCharType="separate"/>
          </w:r>
          <w:r w:rsidR="00686D06" w:rsidRPr="00686D06">
            <w:rPr>
              <w:rFonts w:ascii="Arial" w:hAnsi="Arial" w:cs="Arial"/>
              <w:noProof/>
            </w:rPr>
            <w:t>(Harrison, 2022)</w:t>
          </w:r>
          <w:r w:rsidR="00686D06">
            <w:rPr>
              <w:rFonts w:ascii="Arial" w:hAnsi="Arial" w:cs="Arial"/>
            </w:rPr>
            <w:fldChar w:fldCharType="end"/>
          </w:r>
        </w:sdtContent>
      </w:sdt>
      <w:r w:rsidRPr="0074655C">
        <w:rPr>
          <w:rFonts w:ascii="Arial" w:hAnsi="Arial" w:cs="Arial"/>
        </w:rPr>
        <w:t xml:space="preserve">, "a lack of accountability at the leadership level sends a message that poor behaviour is acceptable, eroding team cohesion and trust." Leadership contributed to the development of a poisonous workplace culture by failing to model inclusive and supportive </w:t>
      </w:r>
      <w:r w:rsidRPr="00762CDB">
        <w:rPr>
          <w:rFonts w:ascii="Arial" w:hAnsi="Arial" w:cs="Arial"/>
        </w:rPr>
        <w:t>behaviour. Authenticity</w:t>
      </w:r>
      <w:r w:rsidRPr="00762CDB">
        <w:rPr>
          <w:rFonts w:ascii="Arial" w:hAnsi="Arial" w:cs="Arial"/>
        </w:rPr>
        <w:t xml:space="preserve">, which entails publicly acknowledging and correcting prejudices, was also lacking. </w:t>
      </w:r>
      <w:sdt>
        <w:sdtPr>
          <w:rPr>
            <w:rFonts w:ascii="Arial" w:hAnsi="Arial" w:cs="Arial"/>
          </w:rPr>
          <w:id w:val="879519884"/>
          <w:citation/>
        </w:sdtPr>
        <w:sdtContent>
          <w:r w:rsidR="00686D06">
            <w:rPr>
              <w:rFonts w:ascii="Arial" w:hAnsi="Arial" w:cs="Arial"/>
            </w:rPr>
            <w:fldChar w:fldCharType="begin"/>
          </w:r>
          <w:r w:rsidR="00686D06">
            <w:rPr>
              <w:rFonts w:ascii="Arial" w:hAnsi="Arial" w:cs="Arial"/>
            </w:rPr>
            <w:instrText xml:space="preserve"> CITATION DKo84 \l 2057 </w:instrText>
          </w:r>
          <w:r w:rsidR="00686D06">
            <w:rPr>
              <w:rFonts w:ascii="Arial" w:hAnsi="Arial" w:cs="Arial"/>
            </w:rPr>
            <w:fldChar w:fldCharType="separate"/>
          </w:r>
          <w:r w:rsidR="00686D06" w:rsidRPr="00686D06">
            <w:rPr>
              <w:rFonts w:ascii="Arial" w:hAnsi="Arial" w:cs="Arial"/>
              <w:noProof/>
            </w:rPr>
            <w:t>(D, 1984)</w:t>
          </w:r>
          <w:r w:rsidR="00686D06">
            <w:rPr>
              <w:rFonts w:ascii="Arial" w:hAnsi="Arial" w:cs="Arial"/>
            </w:rPr>
            <w:fldChar w:fldCharType="end"/>
          </w:r>
        </w:sdtContent>
      </w:sdt>
      <w:r w:rsidRPr="00762CDB">
        <w:rPr>
          <w:rFonts w:ascii="Arial" w:hAnsi="Arial" w:cs="Arial"/>
        </w:rPr>
        <w:t>experiential learning paradigm emphasises the value of learning through reflective action, arguing that "learning occurs through reflection on doing." Unfortunately, the SMART Engineering team missed key moments to reflect on their actions and the consequences of their prejudices. Instead of encouraging open and constructive discourse, they turned to gossip and exclusion, further isolating Dr. Parker and her wife.</w:t>
      </w:r>
    </w:p>
    <w:p w14:paraId="27F477CD" w14:textId="5021F2E6" w:rsidR="0074655C" w:rsidRPr="00FE2686" w:rsidRDefault="0074655C" w:rsidP="0074655C">
      <w:pPr>
        <w:rPr>
          <w:rFonts w:ascii="Arial" w:hAnsi="Arial" w:cs="Arial"/>
        </w:rPr>
      </w:pPr>
      <w:r w:rsidRPr="00FE2686">
        <w:rPr>
          <w:rFonts w:ascii="Arial" w:hAnsi="Arial" w:cs="Arial"/>
        </w:rPr>
        <w:lastRenderedPageBreak/>
        <w:t xml:space="preserve">A particularly disheartening example of inauthentic behaviour was the instance where a male colleague requested Dr. Parker’s project update to present at a meeting, effectively silencing her voice and taking credit for her work. This behaviour disrespected her expertise and reinforced the perception that women’s contributions are less significant. </w:t>
      </w:r>
      <w:sdt>
        <w:sdtPr>
          <w:rPr>
            <w:rFonts w:ascii="Arial" w:hAnsi="Arial" w:cs="Arial"/>
          </w:rPr>
          <w:id w:val="-268548574"/>
          <w:citation/>
        </w:sdtPr>
        <w:sdtContent>
          <w:r w:rsidR="00686D06">
            <w:rPr>
              <w:rFonts w:ascii="Arial" w:hAnsi="Arial" w:cs="Arial"/>
            </w:rPr>
            <w:fldChar w:fldCharType="begin"/>
          </w:r>
          <w:r w:rsidR="00686D06">
            <w:rPr>
              <w:rFonts w:ascii="Arial" w:hAnsi="Arial" w:cs="Arial"/>
            </w:rPr>
            <w:instrText xml:space="preserve"> CITATION Gib88 \l 2057 </w:instrText>
          </w:r>
          <w:r w:rsidR="00686D06">
            <w:rPr>
              <w:rFonts w:ascii="Arial" w:hAnsi="Arial" w:cs="Arial"/>
            </w:rPr>
            <w:fldChar w:fldCharType="separate"/>
          </w:r>
          <w:r w:rsidR="00686D06" w:rsidRPr="00686D06">
            <w:rPr>
              <w:rFonts w:ascii="Arial" w:hAnsi="Arial" w:cs="Arial"/>
              <w:noProof/>
            </w:rPr>
            <w:t>(Gibbs, 1988)</w:t>
          </w:r>
          <w:r w:rsidR="00686D06">
            <w:rPr>
              <w:rFonts w:ascii="Arial" w:hAnsi="Arial" w:cs="Arial"/>
            </w:rPr>
            <w:fldChar w:fldCharType="end"/>
          </w:r>
        </w:sdtContent>
      </w:sdt>
      <w:r w:rsidR="00686D06">
        <w:rPr>
          <w:rFonts w:ascii="Arial" w:hAnsi="Arial" w:cs="Arial"/>
          <w:b/>
          <w:bCs/>
        </w:rPr>
        <w:t xml:space="preserve"> </w:t>
      </w:r>
      <w:r w:rsidRPr="00FE2686">
        <w:rPr>
          <w:rFonts w:ascii="Arial" w:hAnsi="Arial" w:cs="Arial"/>
        </w:rPr>
        <w:t xml:space="preserve">reflective cycle offers a valuable framework for addressing such issues, encouraging individuals to </w:t>
      </w:r>
      <w:r w:rsidRPr="00762CDB">
        <w:rPr>
          <w:rFonts w:ascii="Arial" w:hAnsi="Arial" w:cs="Arial"/>
        </w:rPr>
        <w:t>analyse</w:t>
      </w:r>
      <w:r w:rsidRPr="00FE2686">
        <w:rPr>
          <w:rFonts w:ascii="Arial" w:hAnsi="Arial" w:cs="Arial"/>
        </w:rPr>
        <w:t xml:space="preserve"> their actions, recognize their impact, and take steps to improve. If the team had employed this approach, they might have fostered greater self-awareness and accountability.</w:t>
      </w:r>
    </w:p>
    <w:p w14:paraId="109CBED5" w14:textId="232408AE" w:rsidR="0074655C" w:rsidRPr="00FE2686" w:rsidRDefault="0074655C" w:rsidP="0074655C">
      <w:pPr>
        <w:rPr>
          <w:rFonts w:ascii="Arial" w:hAnsi="Arial" w:cs="Arial"/>
        </w:rPr>
      </w:pPr>
      <w:r w:rsidRPr="00FE2686">
        <w:rPr>
          <w:rFonts w:ascii="Arial" w:hAnsi="Arial" w:cs="Arial"/>
        </w:rPr>
        <w:t>Furthermore, authentic behaviour also involves giving credit where it is due.</w:t>
      </w:r>
      <w:sdt>
        <w:sdtPr>
          <w:rPr>
            <w:rFonts w:ascii="Arial" w:hAnsi="Arial" w:cs="Arial"/>
          </w:rPr>
          <w:id w:val="621818482"/>
          <w:citation/>
        </w:sdtPr>
        <w:sdtContent>
          <w:r w:rsidR="00686D06">
            <w:rPr>
              <w:rFonts w:ascii="Arial" w:hAnsi="Arial" w:cs="Arial"/>
            </w:rPr>
            <w:fldChar w:fldCharType="begin"/>
          </w:r>
          <w:r w:rsidR="00686D06">
            <w:rPr>
              <w:rFonts w:ascii="Arial" w:hAnsi="Arial" w:cs="Arial"/>
            </w:rPr>
            <w:instrText xml:space="preserve"> CITATION Fie23 \l 2057 </w:instrText>
          </w:r>
          <w:r w:rsidR="00686D06">
            <w:rPr>
              <w:rFonts w:ascii="Arial" w:hAnsi="Arial" w:cs="Arial"/>
            </w:rPr>
            <w:fldChar w:fldCharType="separate"/>
          </w:r>
          <w:r w:rsidR="00686D06">
            <w:rPr>
              <w:rFonts w:ascii="Arial" w:hAnsi="Arial" w:cs="Arial"/>
              <w:noProof/>
            </w:rPr>
            <w:t xml:space="preserve"> </w:t>
          </w:r>
          <w:r w:rsidR="00686D06" w:rsidRPr="00686D06">
            <w:rPr>
              <w:rFonts w:ascii="Arial" w:hAnsi="Arial" w:cs="Arial"/>
              <w:noProof/>
            </w:rPr>
            <w:t>(Engineer, 2023)</w:t>
          </w:r>
          <w:r w:rsidR="00686D06">
            <w:rPr>
              <w:rFonts w:ascii="Arial" w:hAnsi="Arial" w:cs="Arial"/>
            </w:rPr>
            <w:fldChar w:fldCharType="end"/>
          </w:r>
        </w:sdtContent>
      </w:sdt>
      <w:r w:rsidRPr="00FE2686">
        <w:rPr>
          <w:rFonts w:ascii="Arial" w:hAnsi="Arial" w:cs="Arial"/>
        </w:rPr>
        <w:t xml:space="preserve"> emphasizes that “recognizing the unique values and perspectives each team member brings strengthens the team’s potential.” At SMART Engineering, the failure to acknowledge diverse perspectives, particularly those of women, not only undervalued their contributions but also limited the team’s ability to innovate and problem-solve effectively.</w:t>
      </w:r>
    </w:p>
    <w:p w14:paraId="1D73C048" w14:textId="4A9742D9" w:rsidR="00CF34E8" w:rsidRPr="00762CDB" w:rsidRDefault="0074655C" w:rsidP="00CF34E8">
      <w:pPr>
        <w:rPr>
          <w:rFonts w:ascii="Arial" w:eastAsia="Times New Roman" w:hAnsi="Arial" w:cs="Arial"/>
          <w:kern w:val="0"/>
          <w:lang w:eastAsia="en-GB"/>
          <w14:ligatures w14:val="none"/>
        </w:rPr>
      </w:pPr>
      <w:r w:rsidRPr="0074655C">
        <w:rPr>
          <w:rFonts w:ascii="Arial" w:hAnsi="Arial" w:cs="Arial"/>
        </w:rPr>
        <w:t xml:space="preserve">Examining Dr. Parker's experience makes clear how important sincerity and accountability are in the workplace. </w:t>
      </w:r>
      <w:sdt>
        <w:sdtPr>
          <w:rPr>
            <w:rFonts w:ascii="Arial" w:hAnsi="Arial" w:cs="Arial"/>
          </w:rPr>
          <w:id w:val="1652491824"/>
          <w:citation/>
        </w:sdtPr>
        <w:sdtContent>
          <w:r w:rsidR="00686D06">
            <w:rPr>
              <w:rFonts w:ascii="Arial" w:hAnsi="Arial" w:cs="Arial"/>
            </w:rPr>
            <w:fldChar w:fldCharType="begin"/>
          </w:r>
          <w:r w:rsidR="00686D06">
            <w:rPr>
              <w:rFonts w:ascii="Arial" w:hAnsi="Arial" w:cs="Arial"/>
            </w:rPr>
            <w:instrText xml:space="preserve"> CITATION Mez90 \l 2057 </w:instrText>
          </w:r>
          <w:r w:rsidR="00686D06">
            <w:rPr>
              <w:rFonts w:ascii="Arial" w:hAnsi="Arial" w:cs="Arial"/>
            </w:rPr>
            <w:fldChar w:fldCharType="separate"/>
          </w:r>
          <w:r w:rsidR="00686D06" w:rsidRPr="00686D06">
            <w:rPr>
              <w:rFonts w:ascii="Arial" w:hAnsi="Arial" w:cs="Arial"/>
              <w:noProof/>
            </w:rPr>
            <w:t>(Mezirow, 1990)</w:t>
          </w:r>
          <w:r w:rsidR="00686D06">
            <w:rPr>
              <w:rFonts w:ascii="Arial" w:hAnsi="Arial" w:cs="Arial"/>
            </w:rPr>
            <w:fldChar w:fldCharType="end"/>
          </w:r>
        </w:sdtContent>
      </w:sdt>
      <w:r w:rsidR="00686D06">
        <w:rPr>
          <w:rFonts w:ascii="Arial" w:hAnsi="Arial" w:cs="Arial"/>
        </w:rPr>
        <w:t xml:space="preserve"> </w:t>
      </w:r>
      <w:r w:rsidRPr="0074655C">
        <w:rPr>
          <w:rFonts w:ascii="Arial" w:hAnsi="Arial" w:cs="Arial"/>
        </w:rPr>
        <w:t>concept of "transformative learning" places a strong emphasis on questioning deeply held assumptions and embracing more inclusive viewpoints.</w:t>
      </w:r>
      <w:r w:rsidR="00CF34E8" w:rsidRPr="00762CDB">
        <w:rPr>
          <w:rFonts w:ascii="Arial" w:eastAsia="Times New Roman" w:hAnsi="Arial" w:cs="Arial"/>
          <w:kern w:val="0"/>
          <w:lang w:eastAsia="en-GB"/>
          <w14:ligatures w14:val="none"/>
        </w:rPr>
        <w:t xml:space="preserve"> </w:t>
      </w:r>
    </w:p>
    <w:p w14:paraId="482291FC" w14:textId="27555DA0" w:rsidR="0074655C" w:rsidRPr="0074655C" w:rsidRDefault="00CF34E8" w:rsidP="0074655C">
      <w:pPr>
        <w:rPr>
          <w:rFonts w:ascii="Arial" w:hAnsi="Arial" w:cs="Arial"/>
        </w:rPr>
      </w:pPr>
      <w:r w:rsidRPr="00762CDB">
        <w:rPr>
          <w:rFonts w:ascii="Arial" w:hAnsi="Arial" w:cs="Arial"/>
        </w:rPr>
        <w:t xml:space="preserve">Now, I </w:t>
      </w:r>
      <w:r w:rsidRPr="00762CDB">
        <w:rPr>
          <w:rFonts w:ascii="Arial" w:hAnsi="Arial" w:cs="Arial"/>
        </w:rPr>
        <w:t xml:space="preserve">understand how my actions—or lack thereof—impact the dynamics of the </w:t>
      </w:r>
      <w:r w:rsidRPr="00762CDB">
        <w:rPr>
          <w:rFonts w:ascii="Arial" w:hAnsi="Arial" w:cs="Arial"/>
        </w:rPr>
        <w:t>team. To</w:t>
      </w:r>
      <w:r w:rsidR="0074655C" w:rsidRPr="0074655C">
        <w:rPr>
          <w:rFonts w:ascii="Arial" w:hAnsi="Arial" w:cs="Arial"/>
        </w:rPr>
        <w:t xml:space="preserve"> make sure everyone feels appreciated in comparable circumstances, I would concentrate on promoting candid conversations, welcoming criticism, and resolving </w:t>
      </w:r>
      <w:r w:rsidRPr="00762CDB">
        <w:rPr>
          <w:rFonts w:ascii="Arial" w:hAnsi="Arial" w:cs="Arial"/>
        </w:rPr>
        <w:t>prejudices. Establishing</w:t>
      </w:r>
      <w:r w:rsidR="0074655C" w:rsidRPr="0074655C">
        <w:rPr>
          <w:rFonts w:ascii="Arial" w:hAnsi="Arial" w:cs="Arial"/>
        </w:rPr>
        <w:t xml:space="preserve"> a tone of accountability requires strong leadership. "Leaders must act as role models, demonstrating integrity and fairness," as </w:t>
      </w:r>
      <w:sdt>
        <w:sdtPr>
          <w:rPr>
            <w:rFonts w:ascii="Arial" w:hAnsi="Arial" w:cs="Arial"/>
          </w:rPr>
          <w:id w:val="1158044078"/>
          <w:citation/>
        </w:sdtPr>
        <w:sdtContent>
          <w:r w:rsidR="00686D06">
            <w:rPr>
              <w:rFonts w:ascii="Arial" w:hAnsi="Arial" w:cs="Arial"/>
            </w:rPr>
            <w:fldChar w:fldCharType="begin"/>
          </w:r>
          <w:r w:rsidR="00686D06">
            <w:rPr>
              <w:rFonts w:ascii="Arial" w:hAnsi="Arial" w:cs="Arial"/>
            </w:rPr>
            <w:instrText xml:space="preserve"> CITATION Har22 \l 2057 </w:instrText>
          </w:r>
          <w:r w:rsidR="00686D06">
            <w:rPr>
              <w:rFonts w:ascii="Arial" w:hAnsi="Arial" w:cs="Arial"/>
            </w:rPr>
            <w:fldChar w:fldCharType="separate"/>
          </w:r>
          <w:r w:rsidR="00686D06" w:rsidRPr="00686D06">
            <w:rPr>
              <w:rFonts w:ascii="Arial" w:hAnsi="Arial" w:cs="Arial"/>
              <w:noProof/>
            </w:rPr>
            <w:t>(Harrison, 2022)</w:t>
          </w:r>
          <w:r w:rsidR="00686D06">
            <w:rPr>
              <w:rFonts w:ascii="Arial" w:hAnsi="Arial" w:cs="Arial"/>
            </w:rPr>
            <w:fldChar w:fldCharType="end"/>
          </w:r>
        </w:sdtContent>
      </w:sdt>
      <w:r w:rsidR="00686D06">
        <w:rPr>
          <w:rFonts w:ascii="Arial" w:hAnsi="Arial" w:cs="Arial"/>
        </w:rPr>
        <w:t xml:space="preserve"> </w:t>
      </w:r>
      <w:r w:rsidR="0074655C" w:rsidRPr="0074655C">
        <w:rPr>
          <w:rFonts w:ascii="Arial" w:hAnsi="Arial" w:cs="Arial"/>
        </w:rPr>
        <w:t xml:space="preserve">states. Many problems at SMART Engineering may have been resolved with measures like transparent recognition systems and bias-awareness training. </w:t>
      </w:r>
    </w:p>
    <w:p w14:paraId="431E422A" w14:textId="77777777" w:rsidR="00CF34E8" w:rsidRPr="00762CDB" w:rsidRDefault="0074655C" w:rsidP="00CF34E8">
      <w:pPr>
        <w:rPr>
          <w:rFonts w:ascii="Arial" w:hAnsi="Arial" w:cs="Arial"/>
          <w:b/>
          <w:bCs/>
          <w:sz w:val="28"/>
          <w:szCs w:val="28"/>
        </w:rPr>
      </w:pPr>
      <w:r w:rsidRPr="00762CDB">
        <w:rPr>
          <w:rFonts w:ascii="Arial" w:hAnsi="Arial" w:cs="Arial"/>
        </w:rPr>
        <w:br/>
      </w:r>
      <w:r w:rsidRPr="00762CDB">
        <w:rPr>
          <w:rFonts w:ascii="Arial" w:hAnsi="Arial" w:cs="Arial"/>
          <w:b/>
          <w:bCs/>
          <w:sz w:val="28"/>
          <w:szCs w:val="28"/>
        </w:rPr>
        <w:br/>
      </w:r>
      <w:r w:rsidR="00CF34E8" w:rsidRPr="00762CDB">
        <w:rPr>
          <w:rFonts w:ascii="Arial" w:hAnsi="Arial" w:cs="Arial"/>
          <w:b/>
          <w:bCs/>
          <w:sz w:val="28"/>
          <w:szCs w:val="28"/>
        </w:rPr>
        <w:t>2.</w:t>
      </w:r>
      <w:r w:rsidR="00CF34E8" w:rsidRPr="00FE2686">
        <w:rPr>
          <w:rFonts w:ascii="Arial" w:hAnsi="Arial" w:cs="Arial"/>
          <w:b/>
          <w:bCs/>
          <w:sz w:val="28"/>
          <w:szCs w:val="28"/>
        </w:rPr>
        <w:t>Self-Management</w:t>
      </w:r>
    </w:p>
    <w:p w14:paraId="4C3CD6C9" w14:textId="4264D1C4" w:rsidR="00CF34E8" w:rsidRPr="00CF34E8" w:rsidRDefault="00CF34E8" w:rsidP="00CF34E8">
      <w:pPr>
        <w:rPr>
          <w:rFonts w:ascii="Arial" w:hAnsi="Arial" w:cs="Arial"/>
        </w:rPr>
      </w:pPr>
      <w:r w:rsidRPr="00CF34E8">
        <w:rPr>
          <w:rFonts w:ascii="Arial" w:hAnsi="Arial" w:cs="Arial"/>
        </w:rPr>
        <w:t xml:space="preserve">Reflecting on the situation at SMART Engineering, I can’t imagine how difficult it must have been for Dr. Parker to navigate such a biased and unsupportive environment. If I were in her shoes, managing my emotions in the face of constant gossip and a lack of support would have been incredibly challenging. The isolation and frustration she must have felt are a reminder that self-management isn’t just a personal responsibility—it’s a skill we </w:t>
      </w:r>
      <w:r w:rsidRPr="00762CDB">
        <w:rPr>
          <w:rFonts w:ascii="Arial" w:hAnsi="Arial" w:cs="Arial"/>
        </w:rPr>
        <w:t>must</w:t>
      </w:r>
      <w:r w:rsidRPr="00CF34E8">
        <w:rPr>
          <w:rFonts w:ascii="Arial" w:hAnsi="Arial" w:cs="Arial"/>
        </w:rPr>
        <w:t xml:space="preserve"> develop, especially when dealing with gender dynamics and affinity bias.</w:t>
      </w:r>
    </w:p>
    <w:p w14:paraId="40B97154" w14:textId="69570E5B" w:rsidR="00CF34E8" w:rsidRPr="00CF34E8" w:rsidRDefault="00CF34E8" w:rsidP="00CF34E8">
      <w:pPr>
        <w:rPr>
          <w:rFonts w:ascii="Arial" w:hAnsi="Arial" w:cs="Arial"/>
        </w:rPr>
      </w:pPr>
      <w:r w:rsidRPr="00CF34E8">
        <w:rPr>
          <w:rFonts w:ascii="Arial" w:hAnsi="Arial" w:cs="Arial"/>
        </w:rPr>
        <w:t>Self-awareness is the first step towards self-</w:t>
      </w:r>
      <w:r w:rsidR="00686D06" w:rsidRPr="00CF34E8">
        <w:rPr>
          <w:rFonts w:ascii="Arial" w:hAnsi="Arial" w:cs="Arial"/>
        </w:rPr>
        <w:t>management.</w:t>
      </w:r>
      <w:r w:rsidR="00686D06">
        <w:rPr>
          <w:rFonts w:ascii="Arial" w:hAnsi="Arial" w:cs="Arial"/>
        </w:rPr>
        <w:t xml:space="preserve"> Kolb</w:t>
      </w:r>
      <w:r w:rsidRPr="00CF34E8">
        <w:rPr>
          <w:rFonts w:ascii="Arial" w:hAnsi="Arial" w:cs="Arial"/>
        </w:rPr>
        <w:t xml:space="preserve"> </w:t>
      </w:r>
      <w:sdt>
        <w:sdtPr>
          <w:rPr>
            <w:rFonts w:ascii="Arial" w:hAnsi="Arial" w:cs="Arial"/>
          </w:rPr>
          <w:id w:val="-637954477"/>
          <w:citation/>
        </w:sdtPr>
        <w:sdtContent>
          <w:r w:rsidR="00686D06">
            <w:rPr>
              <w:rFonts w:ascii="Arial" w:hAnsi="Arial" w:cs="Arial"/>
            </w:rPr>
            <w:fldChar w:fldCharType="begin"/>
          </w:r>
          <w:r w:rsidR="00686D06">
            <w:rPr>
              <w:rFonts w:ascii="Arial" w:hAnsi="Arial" w:cs="Arial"/>
            </w:rPr>
            <w:instrText xml:space="preserve"> CITATION DKo84 \l 2057 </w:instrText>
          </w:r>
          <w:r w:rsidR="00686D06">
            <w:rPr>
              <w:rFonts w:ascii="Arial" w:hAnsi="Arial" w:cs="Arial"/>
            </w:rPr>
            <w:fldChar w:fldCharType="separate"/>
          </w:r>
          <w:r w:rsidR="00686D06" w:rsidRPr="00686D06">
            <w:rPr>
              <w:rFonts w:ascii="Arial" w:hAnsi="Arial" w:cs="Arial"/>
              <w:noProof/>
            </w:rPr>
            <w:t>(D, 1984)</w:t>
          </w:r>
          <w:r w:rsidR="00686D06">
            <w:rPr>
              <w:rFonts w:ascii="Arial" w:hAnsi="Arial" w:cs="Arial"/>
            </w:rPr>
            <w:fldChar w:fldCharType="end"/>
          </w:r>
        </w:sdtContent>
      </w:sdt>
      <w:r w:rsidR="00686D06">
        <w:rPr>
          <w:rFonts w:ascii="Arial" w:hAnsi="Arial" w:cs="Arial"/>
        </w:rPr>
        <w:t xml:space="preserve"> </w:t>
      </w:r>
      <w:r w:rsidRPr="00CF34E8">
        <w:rPr>
          <w:rFonts w:ascii="Arial" w:hAnsi="Arial" w:cs="Arial"/>
        </w:rPr>
        <w:t xml:space="preserve">experiential learning theory emphasises how we can modify our behaviour by thinking back on our experiences. It seems that many SMART Engineering team members lacked this ability. In addition to being unpleasant, the rumours and </w:t>
      </w:r>
      <w:r w:rsidRPr="00CF34E8">
        <w:rPr>
          <w:rFonts w:ascii="Arial" w:hAnsi="Arial" w:cs="Arial"/>
        </w:rPr>
        <w:lastRenderedPageBreak/>
        <w:t>avoidance that were spread about Dr. Parker and her spouse damaged the group's ability to work together and build trust. Those people could have acted differently if they had given themselves some time to consider how their behaviour was impacting the team.</w:t>
      </w:r>
    </w:p>
    <w:p w14:paraId="72C244C8" w14:textId="3B3B975C" w:rsidR="00CF34E8" w:rsidRPr="00CF34E8" w:rsidRDefault="00CF34E8" w:rsidP="00CF34E8">
      <w:pPr>
        <w:rPr>
          <w:rFonts w:ascii="Arial" w:hAnsi="Arial" w:cs="Arial"/>
        </w:rPr>
      </w:pPr>
      <w:r w:rsidRPr="00CF34E8">
        <w:rPr>
          <w:rFonts w:ascii="Arial" w:hAnsi="Arial" w:cs="Arial"/>
        </w:rPr>
        <w:t xml:space="preserve">I also wonder what tactics Dr. Parker would have employed to maintain project focus in the face of the animosity. The reflective cycle developed by  </w:t>
      </w:r>
      <w:sdt>
        <w:sdtPr>
          <w:rPr>
            <w:rFonts w:ascii="Arial" w:hAnsi="Arial" w:cs="Arial"/>
          </w:rPr>
          <w:id w:val="-1823572816"/>
          <w:citation/>
        </w:sdtPr>
        <w:sdtContent>
          <w:r w:rsidR="00686D06">
            <w:rPr>
              <w:rFonts w:ascii="Arial" w:hAnsi="Arial" w:cs="Arial"/>
            </w:rPr>
            <w:fldChar w:fldCharType="begin"/>
          </w:r>
          <w:r w:rsidR="00686D06">
            <w:rPr>
              <w:rFonts w:ascii="Arial" w:hAnsi="Arial" w:cs="Arial"/>
            </w:rPr>
            <w:instrText xml:space="preserve"> CITATION Gib88 \l 2057 </w:instrText>
          </w:r>
          <w:r w:rsidR="00686D06">
            <w:rPr>
              <w:rFonts w:ascii="Arial" w:hAnsi="Arial" w:cs="Arial"/>
            </w:rPr>
            <w:fldChar w:fldCharType="separate"/>
          </w:r>
          <w:r w:rsidR="00686D06" w:rsidRPr="00686D06">
            <w:rPr>
              <w:rFonts w:ascii="Arial" w:hAnsi="Arial" w:cs="Arial"/>
              <w:noProof/>
            </w:rPr>
            <w:t>(Gibbs, 1988)</w:t>
          </w:r>
          <w:r w:rsidR="00686D06">
            <w:rPr>
              <w:rFonts w:ascii="Arial" w:hAnsi="Arial" w:cs="Arial"/>
            </w:rPr>
            <w:fldChar w:fldCharType="end"/>
          </w:r>
        </w:sdtContent>
      </w:sdt>
      <w:r w:rsidR="00686D06">
        <w:rPr>
          <w:rFonts w:ascii="Arial" w:hAnsi="Arial" w:cs="Arial"/>
        </w:rPr>
        <w:t xml:space="preserve"> </w:t>
      </w:r>
      <w:r w:rsidRPr="00CF34E8">
        <w:rPr>
          <w:rFonts w:ascii="Arial" w:hAnsi="Arial" w:cs="Arial"/>
        </w:rPr>
        <w:t xml:space="preserve">springs to mind since it promotes identifying emotional triggers and making </w:t>
      </w:r>
      <w:r w:rsidRPr="00762CDB">
        <w:rPr>
          <w:rFonts w:ascii="Arial" w:hAnsi="Arial" w:cs="Arial"/>
        </w:rPr>
        <w:t>plans</w:t>
      </w:r>
      <w:r w:rsidRPr="00CF34E8">
        <w:rPr>
          <w:rFonts w:ascii="Arial" w:hAnsi="Arial" w:cs="Arial"/>
        </w:rPr>
        <w:t>. Although Dr. Parker demonstrated resilience by continuing to lead, I question whether she had the resources necessary to cope with the stress. In her shoes, I might have tried writing or asking dependable coworkers for guidance on how to control my emotions and maintain my composure.</w:t>
      </w:r>
    </w:p>
    <w:p w14:paraId="63AA7288" w14:textId="1DCF8581" w:rsidR="00CF34E8" w:rsidRPr="00CF34E8" w:rsidRDefault="00CF34E8" w:rsidP="00CF34E8">
      <w:pPr>
        <w:rPr>
          <w:rFonts w:ascii="Arial" w:hAnsi="Arial" w:cs="Arial"/>
        </w:rPr>
      </w:pPr>
      <w:r w:rsidRPr="00CF34E8">
        <w:rPr>
          <w:rFonts w:ascii="Arial" w:hAnsi="Arial" w:cs="Arial"/>
        </w:rPr>
        <w:t xml:space="preserve">Addressing unconscious bias within the team is another crucial issue. According to </w:t>
      </w:r>
      <w:sdt>
        <w:sdtPr>
          <w:rPr>
            <w:rFonts w:ascii="Arial" w:hAnsi="Arial" w:cs="Arial"/>
          </w:rPr>
          <w:id w:val="-58485790"/>
          <w:citation/>
        </w:sdtPr>
        <w:sdtContent>
          <w:r w:rsidR="00686D06">
            <w:rPr>
              <w:rFonts w:ascii="Arial" w:hAnsi="Arial" w:cs="Arial"/>
            </w:rPr>
            <w:fldChar w:fldCharType="begin"/>
          </w:r>
          <w:r w:rsidR="00686D06">
            <w:rPr>
              <w:rFonts w:ascii="Arial" w:hAnsi="Arial" w:cs="Arial"/>
            </w:rPr>
            <w:instrText xml:space="preserve"> CITATION Mez90 \l 2057 </w:instrText>
          </w:r>
          <w:r w:rsidR="00686D06">
            <w:rPr>
              <w:rFonts w:ascii="Arial" w:hAnsi="Arial" w:cs="Arial"/>
            </w:rPr>
            <w:fldChar w:fldCharType="separate"/>
          </w:r>
          <w:r w:rsidR="00686D06" w:rsidRPr="00686D06">
            <w:rPr>
              <w:rFonts w:ascii="Arial" w:hAnsi="Arial" w:cs="Arial"/>
              <w:noProof/>
            </w:rPr>
            <w:t>(Mezirow, 1990)</w:t>
          </w:r>
          <w:r w:rsidR="00686D06">
            <w:rPr>
              <w:rFonts w:ascii="Arial" w:hAnsi="Arial" w:cs="Arial"/>
            </w:rPr>
            <w:fldChar w:fldCharType="end"/>
          </w:r>
        </w:sdtContent>
      </w:sdt>
      <w:r w:rsidRPr="00CF34E8">
        <w:rPr>
          <w:rFonts w:ascii="Arial" w:hAnsi="Arial" w:cs="Arial"/>
        </w:rPr>
        <w:t>, identifying and combating prejudices requires critical reflection. The team might have been able to recognise how their actions were predicated on unjust assumptions if they had participated in organised reflection through open conversations or bias-awareness training. This might have created a more welcoming and courteous atmosphere where Dr. Parker and her spouse were appreciated for their knowledge rather than stigmatised for who they were.</w:t>
      </w:r>
    </w:p>
    <w:p w14:paraId="3702EB39" w14:textId="7F12E8FB" w:rsidR="00CF34E8" w:rsidRPr="00686D06" w:rsidRDefault="00CF34E8" w:rsidP="00CF34E8">
      <w:pPr>
        <w:rPr>
          <w:rFonts w:ascii="Arial" w:hAnsi="Arial" w:cs="Arial"/>
        </w:rPr>
      </w:pPr>
      <w:r w:rsidRPr="00CF34E8">
        <w:rPr>
          <w:rFonts w:ascii="Arial" w:hAnsi="Arial" w:cs="Arial"/>
        </w:rPr>
        <w:t>This case has taught me that self-management is about more than just controlling emotions—it’s about actively reflecting, learning, and adapting to grow. If I ever face a similar situation, I’d apply these lessons by practicing critical reflection, as Kolb</w:t>
      </w:r>
      <w:r w:rsidR="00686D06">
        <w:rPr>
          <w:rFonts w:ascii="Arial" w:hAnsi="Arial" w:cs="Arial"/>
        </w:rPr>
        <w:t xml:space="preserve">  </w:t>
      </w:r>
      <w:r w:rsidRPr="00CF34E8">
        <w:rPr>
          <w:rFonts w:ascii="Arial" w:hAnsi="Arial" w:cs="Arial"/>
        </w:rPr>
        <w:t xml:space="preserve"> </w:t>
      </w:r>
      <w:sdt>
        <w:sdtPr>
          <w:rPr>
            <w:rFonts w:ascii="Arial" w:hAnsi="Arial" w:cs="Arial"/>
          </w:rPr>
          <w:id w:val="2008941937"/>
          <w:citation/>
        </w:sdtPr>
        <w:sdtContent>
          <w:r w:rsidR="00686D06">
            <w:rPr>
              <w:rFonts w:ascii="Arial" w:hAnsi="Arial" w:cs="Arial"/>
            </w:rPr>
            <w:fldChar w:fldCharType="begin"/>
          </w:r>
          <w:r w:rsidR="00686D06">
            <w:rPr>
              <w:rFonts w:ascii="Arial" w:hAnsi="Arial" w:cs="Arial"/>
            </w:rPr>
            <w:instrText xml:space="preserve"> CITATION DKo84 \l 2057 </w:instrText>
          </w:r>
          <w:r w:rsidR="00686D06">
            <w:rPr>
              <w:rFonts w:ascii="Arial" w:hAnsi="Arial" w:cs="Arial"/>
            </w:rPr>
            <w:fldChar w:fldCharType="separate"/>
          </w:r>
          <w:r w:rsidR="00686D06" w:rsidRPr="00686D06">
            <w:rPr>
              <w:rFonts w:ascii="Arial" w:hAnsi="Arial" w:cs="Arial"/>
              <w:noProof/>
            </w:rPr>
            <w:t>(D, 1984)</w:t>
          </w:r>
          <w:r w:rsidR="00686D06">
            <w:rPr>
              <w:rFonts w:ascii="Arial" w:hAnsi="Arial" w:cs="Arial"/>
            </w:rPr>
            <w:fldChar w:fldCharType="end"/>
          </w:r>
        </w:sdtContent>
      </w:sdt>
      <w:r w:rsidRPr="00CF34E8">
        <w:rPr>
          <w:rFonts w:ascii="Arial" w:hAnsi="Arial" w:cs="Arial"/>
        </w:rPr>
        <w:t xml:space="preserve"> and  </w:t>
      </w:r>
      <w:sdt>
        <w:sdtPr>
          <w:rPr>
            <w:rFonts w:ascii="Arial" w:hAnsi="Arial" w:cs="Arial"/>
          </w:rPr>
          <w:id w:val="-2127536479"/>
          <w:citation/>
        </w:sdtPr>
        <w:sdtContent>
          <w:r w:rsidR="00686D06">
            <w:rPr>
              <w:rFonts w:ascii="Arial" w:hAnsi="Arial" w:cs="Arial"/>
            </w:rPr>
            <w:fldChar w:fldCharType="begin"/>
          </w:r>
          <w:r w:rsidR="00686D06">
            <w:rPr>
              <w:rFonts w:ascii="Arial" w:hAnsi="Arial" w:cs="Arial"/>
            </w:rPr>
            <w:instrText xml:space="preserve"> CITATION Mez90 \l 2057 </w:instrText>
          </w:r>
          <w:r w:rsidR="00686D06">
            <w:rPr>
              <w:rFonts w:ascii="Arial" w:hAnsi="Arial" w:cs="Arial"/>
            </w:rPr>
            <w:fldChar w:fldCharType="separate"/>
          </w:r>
          <w:r w:rsidR="00686D06" w:rsidRPr="00686D06">
            <w:rPr>
              <w:rFonts w:ascii="Arial" w:hAnsi="Arial" w:cs="Arial"/>
              <w:noProof/>
            </w:rPr>
            <w:t>(Mezirow, 1990)</w:t>
          </w:r>
          <w:r w:rsidR="00686D06">
            <w:rPr>
              <w:rFonts w:ascii="Arial" w:hAnsi="Arial" w:cs="Arial"/>
            </w:rPr>
            <w:fldChar w:fldCharType="end"/>
          </w:r>
        </w:sdtContent>
      </w:sdt>
      <w:r w:rsidRPr="00CF34E8">
        <w:rPr>
          <w:rFonts w:ascii="Arial" w:hAnsi="Arial" w:cs="Arial"/>
        </w:rPr>
        <w:t xml:space="preserve"> suggest, and encouraging others to do the same. Confronting bias isn’t easy, but it’s necessary to build a team culture rooted in respect and collaboration</w:t>
      </w:r>
      <w:r w:rsidRPr="00CF34E8">
        <w:rPr>
          <w:rFonts w:ascii="Arial" w:hAnsi="Arial" w:cs="Arial"/>
          <w:b/>
          <w:bCs/>
        </w:rPr>
        <w:t>.</w:t>
      </w:r>
    </w:p>
    <w:p w14:paraId="1A92A653" w14:textId="77777777" w:rsidR="00CF34E8" w:rsidRPr="00CF34E8" w:rsidRDefault="00CF34E8" w:rsidP="00CF34E8">
      <w:pPr>
        <w:rPr>
          <w:rFonts w:ascii="Arial" w:hAnsi="Arial" w:cs="Arial"/>
          <w:b/>
          <w:bCs/>
        </w:rPr>
      </w:pPr>
    </w:p>
    <w:p w14:paraId="4CEDFAF8" w14:textId="77777777" w:rsidR="00CF34E8" w:rsidRPr="00762CDB" w:rsidRDefault="00CF34E8" w:rsidP="00CF34E8">
      <w:pPr>
        <w:rPr>
          <w:rFonts w:ascii="Arial" w:hAnsi="Arial" w:cs="Arial"/>
          <w:b/>
          <w:bCs/>
          <w:sz w:val="28"/>
          <w:szCs w:val="28"/>
        </w:rPr>
      </w:pPr>
      <w:r w:rsidRPr="00762CDB">
        <w:rPr>
          <w:rFonts w:ascii="Arial" w:hAnsi="Arial" w:cs="Arial"/>
          <w:b/>
          <w:bCs/>
          <w:sz w:val="28"/>
          <w:szCs w:val="28"/>
        </w:rPr>
        <w:t>3.</w:t>
      </w:r>
      <w:r w:rsidRPr="008B6DDD">
        <w:rPr>
          <w:rFonts w:ascii="Arial" w:hAnsi="Arial" w:cs="Arial"/>
          <w:b/>
          <w:bCs/>
          <w:sz w:val="28"/>
          <w:szCs w:val="28"/>
        </w:rPr>
        <w:t>Personal, Cognitive, and Unconscious Bias</w:t>
      </w:r>
    </w:p>
    <w:p w14:paraId="19BEA529" w14:textId="62E0FF92" w:rsidR="00493618" w:rsidRPr="00762CDB" w:rsidRDefault="00CF34E8" w:rsidP="00493618">
      <w:pPr>
        <w:rPr>
          <w:rFonts w:ascii="Arial" w:hAnsi="Arial" w:cs="Arial"/>
        </w:rPr>
      </w:pPr>
      <w:r w:rsidRPr="00CF34E8">
        <w:rPr>
          <w:rFonts w:ascii="Arial" w:hAnsi="Arial" w:cs="Arial"/>
        </w:rPr>
        <w:t xml:space="preserve">As </w:t>
      </w:r>
      <w:sdt>
        <w:sdtPr>
          <w:rPr>
            <w:rFonts w:ascii="Arial" w:hAnsi="Arial" w:cs="Arial"/>
          </w:rPr>
          <w:id w:val="-1457558854"/>
          <w:citation/>
        </w:sdtPr>
        <w:sdtContent>
          <w:r w:rsidR="00686D06">
            <w:rPr>
              <w:rFonts w:ascii="Arial" w:hAnsi="Arial" w:cs="Arial"/>
            </w:rPr>
            <w:fldChar w:fldCharType="begin"/>
          </w:r>
          <w:r w:rsidR="00686D06">
            <w:rPr>
              <w:rFonts w:ascii="Arial" w:hAnsi="Arial" w:cs="Arial"/>
            </w:rPr>
            <w:instrText xml:space="preserve"> CITATION Mez90 \l 2057 </w:instrText>
          </w:r>
          <w:r w:rsidR="00686D06">
            <w:rPr>
              <w:rFonts w:ascii="Arial" w:hAnsi="Arial" w:cs="Arial"/>
            </w:rPr>
            <w:fldChar w:fldCharType="separate"/>
          </w:r>
          <w:r w:rsidR="00686D06" w:rsidRPr="00686D06">
            <w:rPr>
              <w:rFonts w:ascii="Arial" w:hAnsi="Arial" w:cs="Arial"/>
              <w:noProof/>
            </w:rPr>
            <w:t>(Mezirow, 1990)</w:t>
          </w:r>
          <w:r w:rsidR="00686D06">
            <w:rPr>
              <w:rFonts w:ascii="Arial" w:hAnsi="Arial" w:cs="Arial"/>
            </w:rPr>
            <w:fldChar w:fldCharType="end"/>
          </w:r>
        </w:sdtContent>
      </w:sdt>
      <w:r w:rsidRPr="00CF34E8">
        <w:rPr>
          <w:rFonts w:ascii="Arial" w:hAnsi="Arial" w:cs="Arial"/>
        </w:rPr>
        <w:t xml:space="preserve"> notes, “unconscious biases often distort our understanding of others, leading to assumptions that reinforce inequities.” In the case study of SMART Engineering, biases based on gender and affinity were evident in the way team members interacted and how contributions were evaluated, creating a hostile and fractured environment. These biases can affect team dynamics and interactions in profoundly personal, cognitive, and unconscious ways, skewing perceptions and creating systemic barriers that hinder inclusivity and collaboration.</w:t>
      </w:r>
      <w:r w:rsidR="00493618" w:rsidRPr="00762CDB">
        <w:rPr>
          <w:rFonts w:ascii="Arial" w:eastAsia="Times New Roman" w:hAnsi="Arial" w:cs="Arial"/>
          <w:kern w:val="0"/>
          <w:lang w:eastAsia="en-GB"/>
          <w14:ligatures w14:val="none"/>
        </w:rPr>
        <w:t xml:space="preserve"> </w:t>
      </w:r>
      <w:r w:rsidR="00493618" w:rsidRPr="00762CDB">
        <w:rPr>
          <w:rFonts w:ascii="Arial" w:hAnsi="Arial" w:cs="Arial"/>
        </w:rPr>
        <w:t xml:space="preserve">The stereotype that women's work is less valuable—a problem </w:t>
      </w:r>
      <w:sdt>
        <w:sdtPr>
          <w:rPr>
            <w:rFonts w:ascii="Arial" w:hAnsi="Arial" w:cs="Arial"/>
          </w:rPr>
          <w:id w:val="-331989801"/>
          <w:citation/>
        </w:sdtPr>
        <w:sdtContent>
          <w:r w:rsidR="00686D06">
            <w:rPr>
              <w:rFonts w:ascii="Arial" w:hAnsi="Arial" w:cs="Arial"/>
            </w:rPr>
            <w:fldChar w:fldCharType="begin"/>
          </w:r>
          <w:r w:rsidR="00686D06">
            <w:rPr>
              <w:rFonts w:ascii="Arial" w:hAnsi="Arial" w:cs="Arial"/>
            </w:rPr>
            <w:instrText xml:space="preserve"> CITATION San13 \l 2057 </w:instrText>
          </w:r>
          <w:r w:rsidR="00686D06">
            <w:rPr>
              <w:rFonts w:ascii="Arial" w:hAnsi="Arial" w:cs="Arial"/>
            </w:rPr>
            <w:fldChar w:fldCharType="separate"/>
          </w:r>
          <w:r w:rsidR="00686D06" w:rsidRPr="00686D06">
            <w:rPr>
              <w:rFonts w:ascii="Arial" w:hAnsi="Arial" w:cs="Arial"/>
              <w:noProof/>
            </w:rPr>
            <w:t>(Sandberg, 2013)</w:t>
          </w:r>
          <w:r w:rsidR="00686D06">
            <w:rPr>
              <w:rFonts w:ascii="Arial" w:hAnsi="Arial" w:cs="Arial"/>
            </w:rPr>
            <w:fldChar w:fldCharType="end"/>
          </w:r>
        </w:sdtContent>
      </w:sdt>
      <w:r w:rsidR="00686D06">
        <w:rPr>
          <w:rFonts w:ascii="Arial" w:hAnsi="Arial" w:cs="Arial"/>
        </w:rPr>
        <w:t xml:space="preserve"> </w:t>
      </w:r>
      <w:r w:rsidR="00493618" w:rsidRPr="00762CDB">
        <w:rPr>
          <w:rFonts w:ascii="Arial" w:hAnsi="Arial" w:cs="Arial"/>
        </w:rPr>
        <w:t>highlights in Lean In: “Women are often judged more harshly, and their contributions are minimised, even when they hold equal or higher qualifications”—was one of the most concerning issues at SMART Engineering. Dr. Parker's expertise was frequently disregarded, with male colleagues asking about her work or even presenting her updates as their own.</w:t>
      </w:r>
    </w:p>
    <w:p w14:paraId="3104ED65" w14:textId="36DFC771" w:rsidR="00493618" w:rsidRPr="00493618" w:rsidRDefault="00493618" w:rsidP="00493618">
      <w:pPr>
        <w:rPr>
          <w:rFonts w:ascii="Arial" w:hAnsi="Arial" w:cs="Arial"/>
        </w:rPr>
      </w:pPr>
      <w:r w:rsidRPr="00493618">
        <w:rPr>
          <w:rFonts w:ascii="Arial" w:hAnsi="Arial" w:cs="Arial"/>
        </w:rPr>
        <w:lastRenderedPageBreak/>
        <w:t xml:space="preserve">Affinity bias also played a role, as male team members, who shared similar professional and personal backgrounds, excluded female colleagues from talks, creating a “us versus them” attitude. </w:t>
      </w:r>
      <w:r w:rsidR="00686D06" w:rsidRPr="00493618">
        <w:rPr>
          <w:rFonts w:ascii="Arial" w:hAnsi="Arial" w:cs="Arial"/>
        </w:rPr>
        <w:t>Kolb’s experiential</w:t>
      </w:r>
      <w:r w:rsidRPr="00493618">
        <w:rPr>
          <w:rFonts w:ascii="Arial" w:hAnsi="Arial" w:cs="Arial"/>
        </w:rPr>
        <w:t xml:space="preserve"> learning model</w:t>
      </w:r>
      <w:sdt>
        <w:sdtPr>
          <w:rPr>
            <w:rFonts w:ascii="Arial" w:hAnsi="Arial" w:cs="Arial"/>
          </w:rPr>
          <w:id w:val="-1895042306"/>
          <w:citation/>
        </w:sdtPr>
        <w:sdtContent>
          <w:r w:rsidR="00686D06">
            <w:rPr>
              <w:rFonts w:ascii="Arial" w:hAnsi="Arial" w:cs="Arial"/>
            </w:rPr>
            <w:fldChar w:fldCharType="begin"/>
          </w:r>
          <w:r w:rsidR="00686D06">
            <w:rPr>
              <w:rFonts w:ascii="Arial" w:hAnsi="Arial" w:cs="Arial"/>
            </w:rPr>
            <w:instrText xml:space="preserve"> CITATION DKo84 \l 2057 </w:instrText>
          </w:r>
          <w:r w:rsidR="00686D06">
            <w:rPr>
              <w:rFonts w:ascii="Arial" w:hAnsi="Arial" w:cs="Arial"/>
            </w:rPr>
            <w:fldChar w:fldCharType="separate"/>
          </w:r>
          <w:r w:rsidR="00686D06">
            <w:rPr>
              <w:rFonts w:ascii="Arial" w:hAnsi="Arial" w:cs="Arial"/>
              <w:noProof/>
            </w:rPr>
            <w:t xml:space="preserve"> </w:t>
          </w:r>
          <w:r w:rsidR="00686D06" w:rsidRPr="00686D06">
            <w:rPr>
              <w:rFonts w:ascii="Arial" w:hAnsi="Arial" w:cs="Arial"/>
              <w:noProof/>
            </w:rPr>
            <w:t>(D, 1984)</w:t>
          </w:r>
          <w:r w:rsidR="00686D06">
            <w:rPr>
              <w:rFonts w:ascii="Arial" w:hAnsi="Arial" w:cs="Arial"/>
            </w:rPr>
            <w:fldChar w:fldCharType="end"/>
          </w:r>
        </w:sdtContent>
      </w:sdt>
      <w:r w:rsidRPr="00493618">
        <w:rPr>
          <w:rFonts w:ascii="Arial" w:hAnsi="Arial" w:cs="Arial"/>
        </w:rPr>
        <w:t xml:space="preserve"> warns that unmanaged patterns like these might become entrenched, inhibiting creativity and collaboration. Confirmation bias made matters worse by unfairly casting doubt on Dr. Parker's ability due to presumptions about her gender and personal life. Such biases, which are based on preconceived conceptions, systematically reject people who don't fit the mould, denying the team the opportunity to benefit from a variety of skills, according to</w:t>
      </w:r>
      <w:sdt>
        <w:sdtPr>
          <w:rPr>
            <w:rFonts w:ascii="Arial" w:hAnsi="Arial" w:cs="Arial"/>
          </w:rPr>
          <w:id w:val="-1678264501"/>
          <w:citation/>
        </w:sdtPr>
        <w:sdtContent>
          <w:r w:rsidR="00686D06">
            <w:rPr>
              <w:rFonts w:ascii="Arial" w:hAnsi="Arial" w:cs="Arial"/>
            </w:rPr>
            <w:fldChar w:fldCharType="begin"/>
          </w:r>
          <w:r w:rsidR="00686D06">
            <w:rPr>
              <w:rFonts w:ascii="Arial" w:hAnsi="Arial" w:cs="Arial"/>
            </w:rPr>
            <w:instrText xml:space="preserve"> CITATION Har22 \l 2057 </w:instrText>
          </w:r>
          <w:r w:rsidR="00686D06">
            <w:rPr>
              <w:rFonts w:ascii="Arial" w:hAnsi="Arial" w:cs="Arial"/>
            </w:rPr>
            <w:fldChar w:fldCharType="separate"/>
          </w:r>
          <w:r w:rsidR="00686D06">
            <w:rPr>
              <w:rFonts w:ascii="Arial" w:hAnsi="Arial" w:cs="Arial"/>
              <w:noProof/>
            </w:rPr>
            <w:t xml:space="preserve"> </w:t>
          </w:r>
          <w:r w:rsidR="00686D06" w:rsidRPr="00686D06">
            <w:rPr>
              <w:rFonts w:ascii="Arial" w:hAnsi="Arial" w:cs="Arial"/>
              <w:noProof/>
            </w:rPr>
            <w:t>(Harrison, 2022)</w:t>
          </w:r>
          <w:r w:rsidR="00686D06">
            <w:rPr>
              <w:rFonts w:ascii="Arial" w:hAnsi="Arial" w:cs="Arial"/>
            </w:rPr>
            <w:fldChar w:fldCharType="end"/>
          </w:r>
        </w:sdtContent>
      </w:sdt>
      <w:r w:rsidRPr="00493618">
        <w:rPr>
          <w:rFonts w:ascii="Arial" w:hAnsi="Arial" w:cs="Arial"/>
        </w:rPr>
        <w:t xml:space="preserve"> </w:t>
      </w:r>
      <w:r w:rsidR="00686D06">
        <w:rPr>
          <w:rFonts w:ascii="Arial" w:hAnsi="Arial" w:cs="Arial"/>
        </w:rPr>
        <w:t>.</w:t>
      </w:r>
    </w:p>
    <w:p w14:paraId="56454446" w14:textId="1133C3F9" w:rsidR="00493618" w:rsidRPr="00493618" w:rsidRDefault="00493618" w:rsidP="00493618">
      <w:pPr>
        <w:rPr>
          <w:rFonts w:ascii="Arial" w:hAnsi="Arial" w:cs="Arial"/>
        </w:rPr>
      </w:pPr>
      <w:r w:rsidRPr="00493618">
        <w:rPr>
          <w:rFonts w:ascii="Arial" w:hAnsi="Arial" w:cs="Arial"/>
        </w:rPr>
        <w:t xml:space="preserve">A hostile atmosphere was exacerbated by microaggressions, such as avoidance and whispering directed towards Dr. Parker and her spouse. The team's respect and trust were damaged by these subtly detrimental acts. According to </w:t>
      </w:r>
      <w:sdt>
        <w:sdtPr>
          <w:rPr>
            <w:rFonts w:ascii="Arial" w:hAnsi="Arial" w:cs="Arial"/>
          </w:rPr>
          <w:id w:val="328108012"/>
          <w:citation/>
        </w:sdtPr>
        <w:sdtContent>
          <w:r w:rsidR="00686D06">
            <w:rPr>
              <w:rFonts w:ascii="Arial" w:hAnsi="Arial" w:cs="Arial"/>
            </w:rPr>
            <w:fldChar w:fldCharType="begin"/>
          </w:r>
          <w:r w:rsidR="00686D06">
            <w:rPr>
              <w:rFonts w:ascii="Arial" w:hAnsi="Arial" w:cs="Arial"/>
            </w:rPr>
            <w:instrText xml:space="preserve"> CITATION Gib88 \l 2057 </w:instrText>
          </w:r>
          <w:r w:rsidR="00686D06">
            <w:rPr>
              <w:rFonts w:ascii="Arial" w:hAnsi="Arial" w:cs="Arial"/>
            </w:rPr>
            <w:fldChar w:fldCharType="separate"/>
          </w:r>
          <w:r w:rsidR="00686D06" w:rsidRPr="00686D06">
            <w:rPr>
              <w:rFonts w:ascii="Arial" w:hAnsi="Arial" w:cs="Arial"/>
              <w:noProof/>
            </w:rPr>
            <w:t>(Gibbs, 1988)</w:t>
          </w:r>
          <w:r w:rsidR="00686D06">
            <w:rPr>
              <w:rFonts w:ascii="Arial" w:hAnsi="Arial" w:cs="Arial"/>
            </w:rPr>
            <w:fldChar w:fldCharType="end"/>
          </w:r>
        </w:sdtContent>
      </w:sdt>
      <w:r w:rsidRPr="00493618">
        <w:rPr>
          <w:rFonts w:ascii="Arial" w:hAnsi="Arial" w:cs="Arial"/>
        </w:rPr>
        <w:t xml:space="preserve"> reflective cycle, the team could have been able to comprehend the effects of these behaviours and promote change if they had purposefully reflected on them.</w:t>
      </w:r>
      <w:r w:rsidRPr="00493618">
        <w:rPr>
          <w:rFonts w:ascii="Arial" w:hAnsi="Arial" w:cs="Arial"/>
        </w:rPr>
        <w:br/>
      </w:r>
      <w:r w:rsidRPr="00493618">
        <w:rPr>
          <w:rFonts w:ascii="Arial" w:hAnsi="Arial" w:cs="Arial"/>
        </w:rPr>
        <w:br/>
        <w:t xml:space="preserve">Decision-making was also distorted by biases. The contributions of male coworkers were valued more highly, frequently due to irrelevant criteria like gender or similar backgrounds—a well-known instance of the "halo effect." As noted by </w:t>
      </w:r>
      <w:sdt>
        <w:sdtPr>
          <w:rPr>
            <w:rFonts w:ascii="Arial" w:hAnsi="Arial" w:cs="Arial"/>
          </w:rPr>
          <w:id w:val="-1117440789"/>
          <w:citation/>
        </w:sdtPr>
        <w:sdtContent>
          <w:r w:rsidR="00686D06">
            <w:rPr>
              <w:rFonts w:ascii="Arial" w:hAnsi="Arial" w:cs="Arial"/>
            </w:rPr>
            <w:fldChar w:fldCharType="begin"/>
          </w:r>
          <w:r w:rsidR="00686D06">
            <w:rPr>
              <w:rFonts w:ascii="Arial" w:hAnsi="Arial" w:cs="Arial"/>
            </w:rPr>
            <w:instrText xml:space="preserve"> CITATION Fie23 \l 2057 </w:instrText>
          </w:r>
          <w:r w:rsidR="00686D06">
            <w:rPr>
              <w:rFonts w:ascii="Arial" w:hAnsi="Arial" w:cs="Arial"/>
            </w:rPr>
            <w:fldChar w:fldCharType="separate"/>
          </w:r>
          <w:r w:rsidR="00686D06" w:rsidRPr="00686D06">
            <w:rPr>
              <w:rFonts w:ascii="Arial" w:hAnsi="Arial" w:cs="Arial"/>
              <w:noProof/>
            </w:rPr>
            <w:t>(Engineer, 2023)</w:t>
          </w:r>
          <w:r w:rsidR="00686D06">
            <w:rPr>
              <w:rFonts w:ascii="Arial" w:hAnsi="Arial" w:cs="Arial"/>
            </w:rPr>
            <w:fldChar w:fldCharType="end"/>
          </w:r>
        </w:sdtContent>
      </w:sdt>
      <w:r w:rsidRPr="00493618">
        <w:rPr>
          <w:rFonts w:ascii="Arial" w:hAnsi="Arial" w:cs="Arial"/>
        </w:rPr>
        <w:t>, this dynamic restricts the team's capacity to utilise a range of viewpoints and reach sound conclusions. This put the success of the project at SMART Engineering in jeopardy in addition to excluding the invaluable expertise of female engineers.</w:t>
      </w:r>
    </w:p>
    <w:p w14:paraId="4BEF1827" w14:textId="526A88F1" w:rsidR="00493618" w:rsidRPr="00762CDB" w:rsidRDefault="00493618" w:rsidP="00493618">
      <w:pPr>
        <w:rPr>
          <w:rFonts w:ascii="Arial" w:hAnsi="Arial" w:cs="Arial"/>
        </w:rPr>
      </w:pPr>
      <w:r w:rsidRPr="00493618">
        <w:rPr>
          <w:rFonts w:ascii="Arial" w:hAnsi="Arial" w:cs="Arial"/>
        </w:rPr>
        <w:t xml:space="preserve">To solve these problems, deliberate action is needed. Structured feedback sessions and bias-awareness training could have promoted candid communication and assisted in overcoming excluding tendencies. All team members may have been evaluated equally if there had been clear, inclusive goals and objective standards for judging contributions, according to </w:t>
      </w:r>
      <w:sdt>
        <w:sdtPr>
          <w:rPr>
            <w:rFonts w:ascii="Arial" w:hAnsi="Arial" w:cs="Arial"/>
          </w:rPr>
          <w:id w:val="53365345"/>
          <w:citation/>
        </w:sdtPr>
        <w:sdtContent>
          <w:r w:rsidR="00686D06">
            <w:rPr>
              <w:rFonts w:ascii="Arial" w:hAnsi="Arial" w:cs="Arial"/>
            </w:rPr>
            <w:fldChar w:fldCharType="begin"/>
          </w:r>
          <w:r w:rsidR="00686D06">
            <w:rPr>
              <w:rFonts w:ascii="Arial" w:hAnsi="Arial" w:cs="Arial"/>
            </w:rPr>
            <w:instrText xml:space="preserve"> CITATION Gre20 \l 2057 </w:instrText>
          </w:r>
          <w:r w:rsidR="00686D06">
            <w:rPr>
              <w:rFonts w:ascii="Arial" w:hAnsi="Arial" w:cs="Arial"/>
            </w:rPr>
            <w:fldChar w:fldCharType="separate"/>
          </w:r>
          <w:r w:rsidR="00686D06" w:rsidRPr="00686D06">
            <w:rPr>
              <w:rFonts w:ascii="Arial" w:hAnsi="Arial" w:cs="Arial"/>
              <w:noProof/>
            </w:rPr>
            <w:t>(Greco, 2020)</w:t>
          </w:r>
          <w:r w:rsidR="00686D06">
            <w:rPr>
              <w:rFonts w:ascii="Arial" w:hAnsi="Arial" w:cs="Arial"/>
            </w:rPr>
            <w:fldChar w:fldCharType="end"/>
          </w:r>
        </w:sdtContent>
      </w:sdt>
      <w:r w:rsidR="00686D06">
        <w:rPr>
          <w:rFonts w:ascii="Arial" w:hAnsi="Arial" w:cs="Arial"/>
        </w:rPr>
        <w:t>.</w:t>
      </w:r>
      <w:r w:rsidRPr="00493618">
        <w:rPr>
          <w:rFonts w:ascii="Arial" w:hAnsi="Arial" w:cs="Arial"/>
        </w:rPr>
        <w:br/>
      </w:r>
      <w:r w:rsidRPr="00493618">
        <w:rPr>
          <w:rFonts w:ascii="Arial" w:hAnsi="Arial" w:cs="Arial"/>
        </w:rPr>
        <w:br/>
        <w:t xml:space="preserve">Leadership is also essential. Leaders set the tone for diversity via their behaviour, as </w:t>
      </w:r>
      <w:sdt>
        <w:sdtPr>
          <w:rPr>
            <w:rFonts w:ascii="Arial" w:hAnsi="Arial" w:cs="Arial"/>
          </w:rPr>
          <w:id w:val="340048120"/>
          <w:citation/>
        </w:sdtPr>
        <w:sdtContent>
          <w:r w:rsidR="00686D06">
            <w:rPr>
              <w:rFonts w:ascii="Arial" w:hAnsi="Arial" w:cs="Arial"/>
            </w:rPr>
            <w:fldChar w:fldCharType="begin"/>
          </w:r>
          <w:r w:rsidR="00686D06">
            <w:rPr>
              <w:rFonts w:ascii="Arial" w:hAnsi="Arial" w:cs="Arial"/>
            </w:rPr>
            <w:instrText xml:space="preserve"> CITATION Har22 \l 2057 </w:instrText>
          </w:r>
          <w:r w:rsidR="00686D06">
            <w:rPr>
              <w:rFonts w:ascii="Arial" w:hAnsi="Arial" w:cs="Arial"/>
            </w:rPr>
            <w:fldChar w:fldCharType="separate"/>
          </w:r>
          <w:r w:rsidR="00686D06" w:rsidRPr="00686D06">
            <w:rPr>
              <w:rFonts w:ascii="Arial" w:hAnsi="Arial" w:cs="Arial"/>
              <w:noProof/>
            </w:rPr>
            <w:t>(Harrison, 2022)</w:t>
          </w:r>
          <w:r w:rsidR="00686D06">
            <w:rPr>
              <w:rFonts w:ascii="Arial" w:hAnsi="Arial" w:cs="Arial"/>
            </w:rPr>
            <w:fldChar w:fldCharType="end"/>
          </w:r>
        </w:sdtContent>
      </w:sdt>
      <w:r w:rsidR="00686D06">
        <w:rPr>
          <w:rFonts w:ascii="Arial" w:hAnsi="Arial" w:cs="Arial"/>
        </w:rPr>
        <w:t xml:space="preserve"> </w:t>
      </w:r>
      <w:r w:rsidRPr="00493618">
        <w:rPr>
          <w:rFonts w:ascii="Arial" w:hAnsi="Arial" w:cs="Arial"/>
        </w:rPr>
        <w:t>highlights. The poisonous culture of SMART Engineering was strengthened by senior management's refusal to confront prejudices. Leadership might have promoted a more courteous and cooperative atmosphere by exhibiting inclusive behaviours, such as asking under-represented voices for their opinions and challenging exclusionary policies. Rather, their inaction undermined the team's potential by allowing negative patterns to continue.</w:t>
      </w:r>
      <w:r w:rsidRPr="00493618">
        <w:rPr>
          <w:rFonts w:ascii="Arial" w:hAnsi="Arial" w:cs="Arial"/>
        </w:rPr>
        <w:br/>
      </w:r>
      <w:r w:rsidRPr="00493618">
        <w:rPr>
          <w:rFonts w:ascii="Arial" w:hAnsi="Arial" w:cs="Arial"/>
        </w:rPr>
        <w:br/>
      </w:r>
    </w:p>
    <w:p w14:paraId="4206484A" w14:textId="77777777" w:rsidR="00493618" w:rsidRPr="00762CDB" w:rsidRDefault="00493618" w:rsidP="00493618">
      <w:pPr>
        <w:rPr>
          <w:rFonts w:ascii="Arial" w:hAnsi="Arial" w:cs="Arial"/>
        </w:rPr>
      </w:pPr>
    </w:p>
    <w:p w14:paraId="2FEDC146" w14:textId="77777777" w:rsidR="00493618" w:rsidRPr="00762CDB" w:rsidRDefault="00493618" w:rsidP="00493618">
      <w:pPr>
        <w:rPr>
          <w:rFonts w:ascii="Arial" w:hAnsi="Arial" w:cs="Arial"/>
        </w:rPr>
      </w:pPr>
    </w:p>
    <w:p w14:paraId="1F8C5E04" w14:textId="77777777" w:rsidR="00493618" w:rsidRPr="00762CDB" w:rsidRDefault="00493618" w:rsidP="00493618">
      <w:pPr>
        <w:rPr>
          <w:rFonts w:ascii="Arial" w:hAnsi="Arial" w:cs="Arial"/>
        </w:rPr>
      </w:pPr>
    </w:p>
    <w:p w14:paraId="1C2852CA" w14:textId="77777777" w:rsidR="00762CDB" w:rsidRDefault="00762CDB" w:rsidP="00493618">
      <w:pPr>
        <w:rPr>
          <w:rFonts w:ascii="Arial" w:hAnsi="Arial" w:cs="Arial"/>
          <w:b/>
          <w:bCs/>
        </w:rPr>
      </w:pPr>
    </w:p>
    <w:p w14:paraId="66FF8EA6" w14:textId="536D1E18" w:rsidR="00493618" w:rsidRPr="008B6DDD" w:rsidRDefault="00493618" w:rsidP="00493618">
      <w:pPr>
        <w:rPr>
          <w:rFonts w:ascii="Arial" w:hAnsi="Arial" w:cs="Arial"/>
          <w:b/>
          <w:bCs/>
          <w:sz w:val="28"/>
          <w:szCs w:val="28"/>
        </w:rPr>
      </w:pPr>
      <w:r w:rsidRPr="008B6DDD">
        <w:rPr>
          <w:rFonts w:ascii="Arial" w:hAnsi="Arial" w:cs="Arial"/>
          <w:b/>
          <w:bCs/>
        </w:rPr>
        <w:lastRenderedPageBreak/>
        <w:t xml:space="preserve">4. </w:t>
      </w:r>
      <w:r w:rsidRPr="008B6DDD">
        <w:rPr>
          <w:rFonts w:ascii="Arial" w:hAnsi="Arial" w:cs="Arial"/>
          <w:b/>
          <w:bCs/>
          <w:sz w:val="28"/>
          <w:szCs w:val="28"/>
        </w:rPr>
        <w:t>Interpersonal Relationships</w:t>
      </w:r>
    </w:p>
    <w:p w14:paraId="0D3B9F91" w14:textId="77777777" w:rsidR="00493618" w:rsidRPr="00762CDB" w:rsidRDefault="00493618" w:rsidP="00493618">
      <w:pPr>
        <w:rPr>
          <w:rFonts w:ascii="Arial" w:hAnsi="Arial" w:cs="Arial"/>
        </w:rPr>
      </w:pPr>
    </w:p>
    <w:p w14:paraId="7A1A39EC" w14:textId="314FAA99" w:rsidR="00493618" w:rsidRPr="00762CDB" w:rsidRDefault="00493618" w:rsidP="00493618">
      <w:pPr>
        <w:rPr>
          <w:rFonts w:ascii="Arial" w:hAnsi="Arial" w:cs="Arial"/>
        </w:rPr>
      </w:pPr>
      <w:r w:rsidRPr="00762CDB">
        <w:rPr>
          <w:rFonts w:ascii="Arial" w:hAnsi="Arial" w:cs="Arial"/>
        </w:rPr>
        <w:t xml:space="preserve">The SMART Engineering case study shows how gender and affinity biases deeply damaged the team’s relationships. These biases created division and mistrust, breaking down the trust needed for effective collaboration. </w:t>
      </w:r>
      <w:sdt>
        <w:sdtPr>
          <w:rPr>
            <w:rFonts w:ascii="Arial" w:hAnsi="Arial" w:cs="Arial"/>
          </w:rPr>
          <w:id w:val="1128119446"/>
          <w:citation/>
        </w:sdtPr>
        <w:sdtContent>
          <w:r w:rsidR="00686D06">
            <w:rPr>
              <w:rFonts w:ascii="Arial" w:hAnsi="Arial" w:cs="Arial"/>
            </w:rPr>
            <w:fldChar w:fldCharType="begin"/>
          </w:r>
          <w:r w:rsidR="00686D06">
            <w:rPr>
              <w:rFonts w:ascii="Arial" w:hAnsi="Arial" w:cs="Arial"/>
            </w:rPr>
            <w:instrText xml:space="preserve"> CITATION Mez90 \l 2057 </w:instrText>
          </w:r>
          <w:r w:rsidR="00686D06">
            <w:rPr>
              <w:rFonts w:ascii="Arial" w:hAnsi="Arial" w:cs="Arial"/>
            </w:rPr>
            <w:fldChar w:fldCharType="separate"/>
          </w:r>
          <w:r w:rsidR="00686D06" w:rsidRPr="00686D06">
            <w:rPr>
              <w:rFonts w:ascii="Arial" w:hAnsi="Arial" w:cs="Arial"/>
              <w:noProof/>
            </w:rPr>
            <w:t>(Mezirow, 1990)</w:t>
          </w:r>
          <w:r w:rsidR="00686D06">
            <w:rPr>
              <w:rFonts w:ascii="Arial" w:hAnsi="Arial" w:cs="Arial"/>
            </w:rPr>
            <w:fldChar w:fldCharType="end"/>
          </w:r>
        </w:sdtContent>
      </w:sdt>
      <w:r w:rsidRPr="00762CDB">
        <w:rPr>
          <w:rFonts w:ascii="Arial" w:hAnsi="Arial" w:cs="Arial"/>
        </w:rPr>
        <w:t xml:space="preserve"> explains that “unconscious biases distort our perceptions and create barriers to understanding others,” which was clear in how female engineers, especially Dr. Parker, were treated. Rather than being recognized for their expertise, they were sidelined and excluded from meaningful contributions.</w:t>
      </w:r>
    </w:p>
    <w:p w14:paraId="6549DFA1" w14:textId="2C7CCEC1" w:rsidR="00493618" w:rsidRPr="00493618" w:rsidRDefault="00493618" w:rsidP="00493618">
      <w:pPr>
        <w:rPr>
          <w:rFonts w:ascii="Arial" w:hAnsi="Arial" w:cs="Arial"/>
        </w:rPr>
      </w:pPr>
      <w:r w:rsidRPr="00493618">
        <w:rPr>
          <w:rFonts w:ascii="Arial" w:hAnsi="Arial" w:cs="Arial"/>
        </w:rPr>
        <w:t xml:space="preserve">The frequent disregard for female engineers at team meetings at SMART Engineering is a startling illustration of bias. The idea that women's opinions were less significant was furthered by the fact that Dr. Parker's male coworkers were regularly questioned about her work or even given credit for it. "Removing women from critical conversations limits their ability to build relationships and establish authority within a team," as noted by </w:t>
      </w:r>
      <w:sdt>
        <w:sdtPr>
          <w:rPr>
            <w:rFonts w:ascii="Arial" w:hAnsi="Arial" w:cs="Arial"/>
          </w:rPr>
          <w:id w:val="-1207717298"/>
          <w:citation/>
        </w:sdtPr>
        <w:sdtContent>
          <w:r w:rsidR="00686D06">
            <w:rPr>
              <w:rFonts w:ascii="Arial" w:hAnsi="Arial" w:cs="Arial"/>
            </w:rPr>
            <w:fldChar w:fldCharType="begin"/>
          </w:r>
          <w:r w:rsidR="00686D06">
            <w:rPr>
              <w:rFonts w:ascii="Arial" w:hAnsi="Arial" w:cs="Arial"/>
            </w:rPr>
            <w:instrText xml:space="preserve"> CITATION San13 \l 2057 </w:instrText>
          </w:r>
          <w:r w:rsidR="00686D06">
            <w:rPr>
              <w:rFonts w:ascii="Arial" w:hAnsi="Arial" w:cs="Arial"/>
            </w:rPr>
            <w:fldChar w:fldCharType="separate"/>
          </w:r>
          <w:r w:rsidR="00686D06" w:rsidRPr="00686D06">
            <w:rPr>
              <w:rFonts w:ascii="Arial" w:hAnsi="Arial" w:cs="Arial"/>
              <w:noProof/>
            </w:rPr>
            <w:t>(Sandberg, 2013)</w:t>
          </w:r>
          <w:r w:rsidR="00686D06">
            <w:rPr>
              <w:rFonts w:ascii="Arial" w:hAnsi="Arial" w:cs="Arial"/>
            </w:rPr>
            <w:fldChar w:fldCharType="end"/>
          </w:r>
        </w:sdtContent>
      </w:sdt>
      <w:r w:rsidRPr="00493618">
        <w:rPr>
          <w:rFonts w:ascii="Arial" w:hAnsi="Arial" w:cs="Arial"/>
        </w:rPr>
        <w:t>. In addition to straining Dr. Parker's professional ties, this exclusion exacerbated the "us versus them" mentality among team members.</w:t>
      </w:r>
    </w:p>
    <w:p w14:paraId="35D5CD1A" w14:textId="1B8A3F8A" w:rsidR="00493618" w:rsidRPr="00762CDB" w:rsidRDefault="00493618" w:rsidP="00493618">
      <w:pPr>
        <w:rPr>
          <w:rFonts w:ascii="Arial" w:hAnsi="Arial" w:cs="Arial"/>
        </w:rPr>
      </w:pPr>
      <w:r w:rsidRPr="00493618">
        <w:rPr>
          <w:rFonts w:ascii="Arial" w:hAnsi="Arial" w:cs="Arial"/>
        </w:rPr>
        <w:t xml:space="preserve">Team dynamics were further impacted by affinity bias. Tighter ties were created amongst men engineers who shared similar personal and professional backgrounds, frequently excluding their female colleagues. These cliques exacerbated tensions within the group and isolated women. Exclusionary behaviours like this hinder varied viewpoints from effectively influencing decisions and resolving issues, as highlighted by Kolb's </w:t>
      </w:r>
      <w:sdt>
        <w:sdtPr>
          <w:rPr>
            <w:rFonts w:ascii="Arial" w:hAnsi="Arial" w:cs="Arial"/>
          </w:rPr>
          <w:id w:val="-283421131"/>
          <w:citation/>
        </w:sdtPr>
        <w:sdtContent>
          <w:r w:rsidR="00686D06">
            <w:rPr>
              <w:rFonts w:ascii="Arial" w:hAnsi="Arial" w:cs="Arial"/>
            </w:rPr>
            <w:fldChar w:fldCharType="begin"/>
          </w:r>
          <w:r w:rsidR="00686D06">
            <w:rPr>
              <w:rFonts w:ascii="Arial" w:hAnsi="Arial" w:cs="Arial"/>
            </w:rPr>
            <w:instrText xml:space="preserve"> CITATION DKo84 \l 2057 </w:instrText>
          </w:r>
          <w:r w:rsidR="00686D06">
            <w:rPr>
              <w:rFonts w:ascii="Arial" w:hAnsi="Arial" w:cs="Arial"/>
            </w:rPr>
            <w:fldChar w:fldCharType="separate"/>
          </w:r>
          <w:r w:rsidR="00686D06" w:rsidRPr="00686D06">
            <w:rPr>
              <w:rFonts w:ascii="Arial" w:hAnsi="Arial" w:cs="Arial"/>
              <w:noProof/>
            </w:rPr>
            <w:t>(D, 1984)</w:t>
          </w:r>
          <w:r w:rsidR="00686D06">
            <w:rPr>
              <w:rFonts w:ascii="Arial" w:hAnsi="Arial" w:cs="Arial"/>
            </w:rPr>
            <w:fldChar w:fldCharType="end"/>
          </w:r>
        </w:sdtContent>
      </w:sdt>
      <w:r w:rsidRPr="00493618">
        <w:rPr>
          <w:rFonts w:ascii="Arial" w:hAnsi="Arial" w:cs="Arial"/>
        </w:rPr>
        <w:t xml:space="preserve"> experiential learning paradigm.</w:t>
      </w:r>
    </w:p>
    <w:p w14:paraId="662A3AD4" w14:textId="3B55FDD5" w:rsidR="00493618" w:rsidRPr="008B6DDD" w:rsidRDefault="00493618" w:rsidP="00493618">
      <w:pPr>
        <w:rPr>
          <w:rFonts w:ascii="Arial" w:hAnsi="Arial" w:cs="Arial"/>
        </w:rPr>
      </w:pPr>
      <w:r w:rsidRPr="008B6DDD">
        <w:rPr>
          <w:rFonts w:ascii="Arial" w:hAnsi="Arial" w:cs="Arial"/>
        </w:rPr>
        <w:t xml:space="preserve">The breakdown in communication within the team was another critical issue. </w:t>
      </w:r>
      <w:sdt>
        <w:sdtPr>
          <w:rPr>
            <w:rFonts w:ascii="Arial" w:hAnsi="Arial" w:cs="Arial"/>
          </w:rPr>
          <w:id w:val="-1819329504"/>
          <w:citation/>
        </w:sdtPr>
        <w:sdtContent>
          <w:r w:rsidR="00686D06">
            <w:rPr>
              <w:rFonts w:ascii="Arial" w:hAnsi="Arial" w:cs="Arial"/>
            </w:rPr>
            <w:fldChar w:fldCharType="begin"/>
          </w:r>
          <w:r w:rsidR="00686D06">
            <w:rPr>
              <w:rFonts w:ascii="Arial" w:hAnsi="Arial" w:cs="Arial"/>
              <w:b/>
              <w:bCs/>
            </w:rPr>
            <w:instrText xml:space="preserve"> CITATION Har22 \l 2057 </w:instrText>
          </w:r>
          <w:r w:rsidR="00686D06">
            <w:rPr>
              <w:rFonts w:ascii="Arial" w:hAnsi="Arial" w:cs="Arial"/>
            </w:rPr>
            <w:fldChar w:fldCharType="separate"/>
          </w:r>
          <w:r w:rsidR="00686D06" w:rsidRPr="00686D06">
            <w:rPr>
              <w:rFonts w:ascii="Arial" w:hAnsi="Arial" w:cs="Arial"/>
              <w:noProof/>
            </w:rPr>
            <w:t>(Harrison, 2022)</w:t>
          </w:r>
          <w:r w:rsidR="00686D06">
            <w:rPr>
              <w:rFonts w:ascii="Arial" w:hAnsi="Arial" w:cs="Arial"/>
            </w:rPr>
            <w:fldChar w:fldCharType="end"/>
          </w:r>
        </w:sdtContent>
      </w:sdt>
      <w:r w:rsidRPr="008B6DDD">
        <w:rPr>
          <w:rFonts w:ascii="Arial" w:hAnsi="Arial" w:cs="Arial"/>
        </w:rPr>
        <w:t xml:space="preserve"> argues that “open dialogue is essential for fostering trust and collaboration in diverse teams.” However, SMART Engineering’s environment of gossip and whispers undermined this principle, creating barriers to transparency and mutual respect. Without interventions to address these biases and foster inclusivity, the team’s relationships continued to deteriorate, ultimately compromising its ability to work cohesively.</w:t>
      </w:r>
    </w:p>
    <w:p w14:paraId="4959B379" w14:textId="77777777" w:rsidR="00493618" w:rsidRPr="00762CDB" w:rsidRDefault="00493618" w:rsidP="00493618">
      <w:pPr>
        <w:rPr>
          <w:rFonts w:ascii="Arial" w:hAnsi="Arial" w:cs="Arial"/>
        </w:rPr>
      </w:pPr>
    </w:p>
    <w:p w14:paraId="2F17EE1A" w14:textId="77777777" w:rsidR="00762CDB" w:rsidRPr="00762CDB" w:rsidRDefault="00762CDB" w:rsidP="00493618">
      <w:pPr>
        <w:rPr>
          <w:rFonts w:ascii="Arial" w:hAnsi="Arial" w:cs="Arial"/>
          <w:b/>
          <w:bCs/>
        </w:rPr>
      </w:pPr>
    </w:p>
    <w:p w14:paraId="205AE1F9" w14:textId="77777777" w:rsidR="00762CDB" w:rsidRPr="00762CDB" w:rsidRDefault="00762CDB" w:rsidP="00493618">
      <w:pPr>
        <w:rPr>
          <w:rFonts w:ascii="Arial" w:hAnsi="Arial" w:cs="Arial"/>
          <w:b/>
          <w:bCs/>
        </w:rPr>
      </w:pPr>
    </w:p>
    <w:p w14:paraId="4A75BDC4" w14:textId="77777777" w:rsidR="00762CDB" w:rsidRPr="00762CDB" w:rsidRDefault="00762CDB" w:rsidP="00493618">
      <w:pPr>
        <w:rPr>
          <w:rFonts w:ascii="Arial" w:hAnsi="Arial" w:cs="Arial"/>
          <w:b/>
          <w:bCs/>
        </w:rPr>
      </w:pPr>
    </w:p>
    <w:p w14:paraId="2698B1DB" w14:textId="77777777" w:rsidR="00762CDB" w:rsidRPr="00762CDB" w:rsidRDefault="00762CDB" w:rsidP="00493618">
      <w:pPr>
        <w:rPr>
          <w:rFonts w:ascii="Arial" w:hAnsi="Arial" w:cs="Arial"/>
          <w:b/>
          <w:bCs/>
        </w:rPr>
      </w:pPr>
    </w:p>
    <w:p w14:paraId="57214FB2" w14:textId="77777777" w:rsidR="00762CDB" w:rsidRPr="00762CDB" w:rsidRDefault="00762CDB" w:rsidP="00493618">
      <w:pPr>
        <w:rPr>
          <w:rFonts w:ascii="Arial" w:hAnsi="Arial" w:cs="Arial"/>
          <w:b/>
          <w:bCs/>
        </w:rPr>
      </w:pPr>
    </w:p>
    <w:p w14:paraId="1BE55D1C" w14:textId="77777777" w:rsidR="00762CDB" w:rsidRDefault="00762CDB" w:rsidP="00493618">
      <w:pPr>
        <w:rPr>
          <w:rFonts w:ascii="Arial" w:hAnsi="Arial" w:cs="Arial"/>
          <w:b/>
          <w:bCs/>
        </w:rPr>
      </w:pPr>
    </w:p>
    <w:p w14:paraId="6C711BB6" w14:textId="1C0F8EC8" w:rsidR="00493618" w:rsidRPr="003D5534" w:rsidRDefault="00493618" w:rsidP="00493618">
      <w:pPr>
        <w:rPr>
          <w:rFonts w:ascii="Arial" w:hAnsi="Arial" w:cs="Arial"/>
          <w:b/>
          <w:bCs/>
          <w:sz w:val="28"/>
          <w:szCs w:val="28"/>
        </w:rPr>
      </w:pPr>
      <w:r w:rsidRPr="003D5534">
        <w:rPr>
          <w:rFonts w:ascii="Arial" w:hAnsi="Arial" w:cs="Arial"/>
          <w:b/>
          <w:bCs/>
        </w:rPr>
        <w:lastRenderedPageBreak/>
        <w:t xml:space="preserve">5. </w:t>
      </w:r>
      <w:r w:rsidRPr="003D5534">
        <w:rPr>
          <w:rFonts w:ascii="Arial" w:hAnsi="Arial" w:cs="Arial"/>
          <w:b/>
          <w:bCs/>
          <w:sz w:val="28"/>
          <w:szCs w:val="28"/>
        </w:rPr>
        <w:t>Professional Integrity</w:t>
      </w:r>
    </w:p>
    <w:p w14:paraId="77D0CF37" w14:textId="257F4915" w:rsidR="00762CDB" w:rsidRPr="00762CDB" w:rsidRDefault="00493618" w:rsidP="00762CDB">
      <w:pPr>
        <w:rPr>
          <w:rFonts w:ascii="Arial" w:hAnsi="Arial" w:cs="Arial"/>
        </w:rPr>
      </w:pPr>
      <w:r w:rsidRPr="00493618">
        <w:rPr>
          <w:rFonts w:ascii="Arial" w:hAnsi="Arial" w:cs="Arial"/>
        </w:rPr>
        <w:br/>
      </w:r>
      <w:r w:rsidR="00762CDB" w:rsidRPr="00762CDB">
        <w:rPr>
          <w:rFonts w:ascii="Arial" w:hAnsi="Arial" w:cs="Arial"/>
        </w:rPr>
        <w:t xml:space="preserve">Any organisation needs professional integrity, but SMART Engineering lacked it badly. Fairness, accountability, and evaluating contributions according to their value are all components of integrity. Rather, Dr. Parker and other female engineers were undervalued due to gender bias, as their work was frequently disregarded or attributed to male colleagues. Silencing women's voices reduces the effectiveness of both individuals and teams, as </w:t>
      </w:r>
      <w:sdt>
        <w:sdtPr>
          <w:rPr>
            <w:rFonts w:ascii="Arial" w:hAnsi="Arial" w:cs="Arial"/>
          </w:rPr>
          <w:id w:val="-136568878"/>
          <w:citation/>
        </w:sdtPr>
        <w:sdtContent>
          <w:r w:rsidR="00686D06">
            <w:rPr>
              <w:rFonts w:ascii="Arial" w:hAnsi="Arial" w:cs="Arial"/>
            </w:rPr>
            <w:fldChar w:fldCharType="begin"/>
          </w:r>
          <w:r w:rsidR="00686D06">
            <w:rPr>
              <w:rFonts w:ascii="Arial" w:hAnsi="Arial" w:cs="Arial"/>
            </w:rPr>
            <w:instrText xml:space="preserve"> CITATION San13 \l 2057 </w:instrText>
          </w:r>
          <w:r w:rsidR="00686D06">
            <w:rPr>
              <w:rFonts w:ascii="Arial" w:hAnsi="Arial" w:cs="Arial"/>
            </w:rPr>
            <w:fldChar w:fldCharType="separate"/>
          </w:r>
          <w:r w:rsidR="00686D06" w:rsidRPr="00686D06">
            <w:rPr>
              <w:rFonts w:ascii="Arial" w:hAnsi="Arial" w:cs="Arial"/>
              <w:noProof/>
            </w:rPr>
            <w:t>(Sandberg, 2013)</w:t>
          </w:r>
          <w:r w:rsidR="00686D06">
            <w:rPr>
              <w:rFonts w:ascii="Arial" w:hAnsi="Arial" w:cs="Arial"/>
            </w:rPr>
            <w:fldChar w:fldCharType="end"/>
          </w:r>
        </w:sdtContent>
      </w:sdt>
      <w:r w:rsidR="00762CDB" w:rsidRPr="00762CDB">
        <w:rPr>
          <w:rFonts w:ascii="Arial" w:hAnsi="Arial" w:cs="Arial"/>
        </w:rPr>
        <w:t xml:space="preserve"> points out.</w:t>
      </w:r>
    </w:p>
    <w:p w14:paraId="130B7C36" w14:textId="3F0F0D8D" w:rsidR="00762CDB" w:rsidRDefault="00762CDB" w:rsidP="00762CDB">
      <w:pPr>
        <w:rPr>
          <w:rFonts w:ascii="Arial" w:hAnsi="Arial" w:cs="Arial"/>
          <w:b/>
          <w:bCs/>
        </w:rPr>
      </w:pPr>
      <w:r w:rsidRPr="00762CDB">
        <w:rPr>
          <w:rFonts w:ascii="Arial" w:hAnsi="Arial" w:cs="Arial"/>
        </w:rPr>
        <w:t xml:space="preserve">As male team members established cliques that barred women from cooperation and decision-making, affinity bias made the problem worse. According to </w:t>
      </w:r>
      <w:sdt>
        <w:sdtPr>
          <w:rPr>
            <w:rFonts w:ascii="Arial" w:hAnsi="Arial" w:cs="Arial"/>
          </w:rPr>
          <w:id w:val="305057011"/>
          <w:citation/>
        </w:sdtPr>
        <w:sdtContent>
          <w:r w:rsidR="00686D06">
            <w:rPr>
              <w:rFonts w:ascii="Arial" w:hAnsi="Arial" w:cs="Arial"/>
            </w:rPr>
            <w:fldChar w:fldCharType="begin"/>
          </w:r>
          <w:r w:rsidR="00686D06">
            <w:rPr>
              <w:rFonts w:ascii="Arial" w:hAnsi="Arial" w:cs="Arial"/>
            </w:rPr>
            <w:instrText xml:space="preserve"> CITATION Mez90 \l 2057 </w:instrText>
          </w:r>
          <w:r w:rsidR="00686D06">
            <w:rPr>
              <w:rFonts w:ascii="Arial" w:hAnsi="Arial" w:cs="Arial"/>
            </w:rPr>
            <w:fldChar w:fldCharType="separate"/>
          </w:r>
          <w:r w:rsidR="00686D06" w:rsidRPr="00686D06">
            <w:rPr>
              <w:rFonts w:ascii="Arial" w:hAnsi="Arial" w:cs="Arial"/>
              <w:noProof/>
            </w:rPr>
            <w:t>(Mezirow, 1990)</w:t>
          </w:r>
          <w:r w:rsidR="00686D06">
            <w:rPr>
              <w:rFonts w:ascii="Arial" w:hAnsi="Arial" w:cs="Arial"/>
            </w:rPr>
            <w:fldChar w:fldCharType="end"/>
          </w:r>
        </w:sdtContent>
      </w:sdt>
      <w:r w:rsidRPr="00762CDB">
        <w:rPr>
          <w:rFonts w:ascii="Arial" w:hAnsi="Arial" w:cs="Arial"/>
        </w:rPr>
        <w:t>, these kinds of actions undermine fairness and trust, which harms team spirit and unity. The project's success was also harmed by these biases since the team was unable to take advantage of different viewpoints, which resulted in inefficiencies.</w:t>
      </w:r>
      <w:r w:rsidRPr="00762CDB">
        <w:rPr>
          <w:rFonts w:ascii="Arial" w:hAnsi="Arial" w:cs="Arial"/>
        </w:rPr>
        <w:br/>
      </w:r>
      <w:r w:rsidRPr="00762CDB">
        <w:rPr>
          <w:rFonts w:ascii="Arial" w:hAnsi="Arial" w:cs="Arial"/>
        </w:rPr>
        <w:br/>
        <w:t xml:space="preserve">The repercussions were not limited to the team. Under these circumstances, the resignation of two engineers ran the risk of harming SMART Engineering's standing. </w:t>
      </w:r>
      <w:sdt>
        <w:sdtPr>
          <w:rPr>
            <w:rFonts w:ascii="Arial" w:hAnsi="Arial" w:cs="Arial"/>
          </w:rPr>
          <w:id w:val="221022997"/>
          <w:citation/>
        </w:sdtPr>
        <w:sdtContent>
          <w:r w:rsidR="00686D06">
            <w:rPr>
              <w:rFonts w:ascii="Arial" w:hAnsi="Arial" w:cs="Arial"/>
            </w:rPr>
            <w:fldChar w:fldCharType="begin"/>
          </w:r>
          <w:r w:rsidR="00686D06">
            <w:rPr>
              <w:rFonts w:ascii="Arial" w:hAnsi="Arial" w:cs="Arial"/>
            </w:rPr>
            <w:instrText xml:space="preserve"> CITATION Har22 \l 2057 </w:instrText>
          </w:r>
          <w:r w:rsidR="00686D06">
            <w:rPr>
              <w:rFonts w:ascii="Arial" w:hAnsi="Arial" w:cs="Arial"/>
            </w:rPr>
            <w:fldChar w:fldCharType="separate"/>
          </w:r>
          <w:r w:rsidR="00686D06" w:rsidRPr="00686D06">
            <w:rPr>
              <w:rFonts w:ascii="Arial" w:hAnsi="Arial" w:cs="Arial"/>
              <w:noProof/>
            </w:rPr>
            <w:t>(Harrison, 2022)</w:t>
          </w:r>
          <w:r w:rsidR="00686D06">
            <w:rPr>
              <w:rFonts w:ascii="Arial" w:hAnsi="Arial" w:cs="Arial"/>
            </w:rPr>
            <w:fldChar w:fldCharType="end"/>
          </w:r>
        </w:sdtContent>
      </w:sdt>
      <w:r w:rsidR="00686D06">
        <w:rPr>
          <w:rFonts w:ascii="Arial" w:hAnsi="Arial" w:cs="Arial"/>
        </w:rPr>
        <w:t xml:space="preserve"> </w:t>
      </w:r>
      <w:r w:rsidRPr="00762CDB">
        <w:rPr>
          <w:rFonts w:ascii="Arial" w:hAnsi="Arial" w:cs="Arial"/>
        </w:rPr>
        <w:t>cautions that businesses are increasingly being evaluated based on their ethics and culture, and that if these biases are not addressed, there may be long-term consequences, such as a decline in client trust and employee attrition.</w:t>
      </w:r>
      <w:r w:rsidRPr="00762CDB">
        <w:rPr>
          <w:rFonts w:ascii="Arial" w:hAnsi="Arial" w:cs="Arial"/>
        </w:rPr>
        <w:br/>
      </w:r>
      <w:r w:rsidRPr="00762CDB">
        <w:rPr>
          <w:rFonts w:ascii="Arial" w:hAnsi="Arial" w:cs="Arial"/>
        </w:rPr>
        <w:br/>
      </w:r>
    </w:p>
    <w:p w14:paraId="04FAE00D" w14:textId="4931B577" w:rsidR="00762CDB" w:rsidRPr="00762CDB" w:rsidRDefault="00762CDB" w:rsidP="00762CDB">
      <w:pPr>
        <w:rPr>
          <w:rFonts w:ascii="Arial" w:hAnsi="Arial" w:cs="Arial"/>
          <w:b/>
          <w:bCs/>
          <w:sz w:val="28"/>
          <w:szCs w:val="28"/>
        </w:rPr>
      </w:pPr>
      <w:r w:rsidRPr="00762CDB">
        <w:rPr>
          <w:rFonts w:ascii="Arial" w:hAnsi="Arial" w:cs="Arial"/>
          <w:b/>
          <w:bCs/>
        </w:rPr>
        <w:t xml:space="preserve">6. </w:t>
      </w:r>
      <w:r w:rsidRPr="00762CDB">
        <w:rPr>
          <w:rFonts w:ascii="Arial" w:hAnsi="Arial" w:cs="Arial"/>
          <w:b/>
          <w:bCs/>
          <w:sz w:val="28"/>
          <w:szCs w:val="28"/>
        </w:rPr>
        <w:t>Development of Own Professional Practice</w:t>
      </w:r>
    </w:p>
    <w:p w14:paraId="7EE9FFB9" w14:textId="21C265DF" w:rsidR="00762CDB" w:rsidRPr="00762CDB" w:rsidRDefault="00762CDB" w:rsidP="00762CDB">
      <w:pPr>
        <w:rPr>
          <w:rFonts w:ascii="Arial" w:hAnsi="Arial" w:cs="Arial"/>
        </w:rPr>
      </w:pPr>
      <w:r w:rsidRPr="00762CDB">
        <w:rPr>
          <w:rFonts w:ascii="Arial" w:hAnsi="Arial" w:cs="Arial"/>
        </w:rPr>
        <w:t xml:space="preserve">When I think about my own professional practice, I realize there are areas where I feel confident and others where I know I need to grow. I’ve always tried to be a collaborative and supportive team </w:t>
      </w:r>
      <w:r w:rsidRPr="00762CDB">
        <w:rPr>
          <w:rFonts w:ascii="Arial" w:hAnsi="Arial" w:cs="Arial"/>
        </w:rPr>
        <w:t>member but</w:t>
      </w:r>
      <w:r w:rsidRPr="00762CDB">
        <w:rPr>
          <w:rFonts w:ascii="Arial" w:hAnsi="Arial" w:cs="Arial"/>
        </w:rPr>
        <w:t xml:space="preserve"> reading the SMART Engineering case study made me reflect more deeply on how I could improve. It’s not always easy to confront your own biases or weaknesses, but I know that being honest with myself is the first step. As</w:t>
      </w:r>
      <w:sdt>
        <w:sdtPr>
          <w:rPr>
            <w:rFonts w:ascii="Arial" w:hAnsi="Arial" w:cs="Arial"/>
          </w:rPr>
          <w:id w:val="843063406"/>
          <w:citation/>
        </w:sdtPr>
        <w:sdtContent>
          <w:r w:rsidR="00686D06">
            <w:rPr>
              <w:rFonts w:ascii="Arial" w:hAnsi="Arial" w:cs="Arial"/>
            </w:rPr>
            <w:fldChar w:fldCharType="begin"/>
          </w:r>
          <w:r w:rsidR="00686D06">
            <w:rPr>
              <w:rFonts w:ascii="Arial" w:hAnsi="Arial" w:cs="Arial"/>
            </w:rPr>
            <w:instrText xml:space="preserve"> CITATION Mez90 \l 2057 </w:instrText>
          </w:r>
          <w:r w:rsidR="00686D06">
            <w:rPr>
              <w:rFonts w:ascii="Arial" w:hAnsi="Arial" w:cs="Arial"/>
            </w:rPr>
            <w:fldChar w:fldCharType="separate"/>
          </w:r>
          <w:r w:rsidR="00686D06">
            <w:rPr>
              <w:rFonts w:ascii="Arial" w:hAnsi="Arial" w:cs="Arial"/>
              <w:noProof/>
            </w:rPr>
            <w:t xml:space="preserve"> </w:t>
          </w:r>
          <w:r w:rsidR="00686D06" w:rsidRPr="00686D06">
            <w:rPr>
              <w:rFonts w:ascii="Arial" w:hAnsi="Arial" w:cs="Arial"/>
              <w:noProof/>
            </w:rPr>
            <w:t>(Mezirow, 1990)</w:t>
          </w:r>
          <w:r w:rsidR="00686D06">
            <w:rPr>
              <w:rFonts w:ascii="Arial" w:hAnsi="Arial" w:cs="Arial"/>
            </w:rPr>
            <w:fldChar w:fldCharType="end"/>
          </w:r>
        </w:sdtContent>
      </w:sdt>
      <w:r w:rsidRPr="00762CDB">
        <w:rPr>
          <w:rFonts w:ascii="Arial" w:hAnsi="Arial" w:cs="Arial"/>
        </w:rPr>
        <w:t xml:space="preserve"> says, “critical reflection enables us to challenge assumptions and learn from our experiences,” and that’s what I aim to do.</w:t>
      </w:r>
    </w:p>
    <w:p w14:paraId="489ADAD7" w14:textId="46E60DE3" w:rsidR="00762CDB" w:rsidRPr="00762CDB" w:rsidRDefault="00762CDB" w:rsidP="00762CDB">
      <w:pPr>
        <w:rPr>
          <w:rFonts w:ascii="Arial" w:hAnsi="Arial" w:cs="Arial"/>
        </w:rPr>
      </w:pPr>
      <w:r w:rsidRPr="00762CDB">
        <w:rPr>
          <w:rFonts w:ascii="Arial" w:hAnsi="Arial" w:cs="Arial"/>
        </w:rPr>
        <w:t>I've recognised the potential for unconscious biases to affect my behaviour. Although I've always thought of myself as open-minded, I am aware that occasionally I find myself drawn to persons with similar viewpoints or experiences. Although it's not deliberate, I can understand how it could make certain people feel left out. Even when it's unintended, the SMART Engineering scenario got me to thinking about how dangerous it can be. I wish to concentrate on raising awareness of these tendencies and actively involving everyone because Kolb</w:t>
      </w:r>
      <w:sdt>
        <w:sdtPr>
          <w:rPr>
            <w:rFonts w:ascii="Arial" w:hAnsi="Arial" w:cs="Arial"/>
          </w:rPr>
          <w:id w:val="-668169315"/>
          <w:citation/>
        </w:sdtPr>
        <w:sdtContent>
          <w:r w:rsidR="00686D06">
            <w:rPr>
              <w:rFonts w:ascii="Arial" w:hAnsi="Arial" w:cs="Arial"/>
            </w:rPr>
            <w:fldChar w:fldCharType="begin"/>
          </w:r>
          <w:r w:rsidR="00686D06">
            <w:rPr>
              <w:rFonts w:ascii="Arial" w:hAnsi="Arial" w:cs="Arial"/>
            </w:rPr>
            <w:instrText xml:space="preserve"> CITATION DKo84 \l 2057 </w:instrText>
          </w:r>
          <w:r w:rsidR="00686D06">
            <w:rPr>
              <w:rFonts w:ascii="Arial" w:hAnsi="Arial" w:cs="Arial"/>
            </w:rPr>
            <w:fldChar w:fldCharType="separate"/>
          </w:r>
          <w:r w:rsidR="00686D06">
            <w:rPr>
              <w:rFonts w:ascii="Arial" w:hAnsi="Arial" w:cs="Arial"/>
              <w:noProof/>
            </w:rPr>
            <w:t xml:space="preserve"> </w:t>
          </w:r>
          <w:r w:rsidR="00686D06" w:rsidRPr="00686D06">
            <w:rPr>
              <w:rFonts w:ascii="Arial" w:hAnsi="Arial" w:cs="Arial"/>
              <w:noProof/>
            </w:rPr>
            <w:t>(D, 1984)</w:t>
          </w:r>
          <w:r w:rsidR="00686D06">
            <w:rPr>
              <w:rFonts w:ascii="Arial" w:hAnsi="Arial" w:cs="Arial"/>
            </w:rPr>
            <w:fldChar w:fldCharType="end"/>
          </w:r>
        </w:sdtContent>
      </w:sdt>
      <w:r w:rsidR="00686D06">
        <w:rPr>
          <w:rFonts w:ascii="Arial" w:hAnsi="Arial" w:cs="Arial"/>
        </w:rPr>
        <w:t xml:space="preserve"> </w:t>
      </w:r>
      <w:r w:rsidRPr="00762CDB">
        <w:rPr>
          <w:rFonts w:ascii="Arial" w:hAnsi="Arial" w:cs="Arial"/>
        </w:rPr>
        <w:t>reminds us that learning comes from reflecting on experience.</w:t>
      </w:r>
    </w:p>
    <w:p w14:paraId="0DCD992F" w14:textId="79BA6660" w:rsidR="00762CDB" w:rsidRPr="00762CDB" w:rsidRDefault="00762CDB" w:rsidP="00762CDB">
      <w:pPr>
        <w:rPr>
          <w:rFonts w:ascii="Arial" w:hAnsi="Arial" w:cs="Arial"/>
        </w:rPr>
      </w:pPr>
      <w:r w:rsidRPr="00762CDB">
        <w:rPr>
          <w:rFonts w:ascii="Arial" w:hAnsi="Arial" w:cs="Arial"/>
        </w:rPr>
        <w:t xml:space="preserve">My leadership abilities are another area where I need to improve. Although I've never considered myself a "natural leader," I do want to be the type of person that fosters an environment that is encouraging and welcoming. I've come to the realisation that, </w:t>
      </w:r>
      <w:r w:rsidRPr="00762CDB">
        <w:rPr>
          <w:rFonts w:ascii="Arial" w:hAnsi="Arial" w:cs="Arial"/>
        </w:rPr>
        <w:lastRenderedPageBreak/>
        <w:t xml:space="preserve">out of fear of making matters worse, I occasionally avoid dealing with difficult situations, such as confrontations or biases. However, "effective leaders confront inequities directly to create a culture of equality," as noted by </w:t>
      </w:r>
      <w:sdt>
        <w:sdtPr>
          <w:rPr>
            <w:rFonts w:ascii="Arial" w:hAnsi="Arial" w:cs="Arial"/>
          </w:rPr>
          <w:id w:val="-856191541"/>
          <w:citation/>
        </w:sdtPr>
        <w:sdtContent>
          <w:r w:rsidR="00686D06">
            <w:rPr>
              <w:rFonts w:ascii="Arial" w:hAnsi="Arial" w:cs="Arial"/>
            </w:rPr>
            <w:fldChar w:fldCharType="begin"/>
          </w:r>
          <w:r w:rsidR="00686D06">
            <w:rPr>
              <w:rFonts w:ascii="Arial" w:hAnsi="Arial" w:cs="Arial"/>
            </w:rPr>
            <w:instrText xml:space="preserve"> CITATION San13 \l 2057 </w:instrText>
          </w:r>
          <w:r w:rsidR="00686D06">
            <w:rPr>
              <w:rFonts w:ascii="Arial" w:hAnsi="Arial" w:cs="Arial"/>
            </w:rPr>
            <w:fldChar w:fldCharType="separate"/>
          </w:r>
          <w:r w:rsidR="00686D06" w:rsidRPr="00686D06">
            <w:rPr>
              <w:rFonts w:ascii="Arial" w:hAnsi="Arial" w:cs="Arial"/>
              <w:noProof/>
            </w:rPr>
            <w:t>(Sandberg, 2013)</w:t>
          </w:r>
          <w:r w:rsidR="00686D06">
            <w:rPr>
              <w:rFonts w:ascii="Arial" w:hAnsi="Arial" w:cs="Arial"/>
            </w:rPr>
            <w:fldChar w:fldCharType="end"/>
          </w:r>
        </w:sdtContent>
      </w:sdt>
      <w:r w:rsidRPr="00762CDB">
        <w:rPr>
          <w:rFonts w:ascii="Arial" w:hAnsi="Arial" w:cs="Arial"/>
        </w:rPr>
        <w:t>. This encourages me to take more risks, even if they are uncomfortable.</w:t>
      </w:r>
    </w:p>
    <w:p w14:paraId="15501926" w14:textId="7428EFEE" w:rsidR="00762CDB" w:rsidRPr="00762CDB" w:rsidRDefault="00762CDB" w:rsidP="00762CDB">
      <w:pPr>
        <w:rPr>
          <w:rFonts w:ascii="Arial" w:hAnsi="Arial" w:cs="Arial"/>
        </w:rPr>
      </w:pPr>
      <w:r w:rsidRPr="00762CDB">
        <w:rPr>
          <w:rFonts w:ascii="Arial" w:hAnsi="Arial" w:cs="Arial"/>
        </w:rPr>
        <w:t xml:space="preserve">Another area I need to work on is conflict resolution. I usually avoid conflict in the hopes that it will go away on its own, but the case study made me see how harmful unresolved tensions can be. Ignoring disagreement is insufficient; it must be handled in a positive way. </w:t>
      </w:r>
      <w:sdt>
        <w:sdtPr>
          <w:rPr>
            <w:rFonts w:ascii="Arial" w:hAnsi="Arial" w:cs="Arial"/>
          </w:rPr>
          <w:id w:val="-1042592700"/>
          <w:citation/>
        </w:sdtPr>
        <w:sdtContent>
          <w:r w:rsidR="00686D06">
            <w:rPr>
              <w:rFonts w:ascii="Arial" w:hAnsi="Arial" w:cs="Arial"/>
            </w:rPr>
            <w:fldChar w:fldCharType="begin"/>
          </w:r>
          <w:r w:rsidR="00686D06">
            <w:rPr>
              <w:rFonts w:ascii="Arial" w:hAnsi="Arial" w:cs="Arial"/>
            </w:rPr>
            <w:instrText xml:space="preserve"> CITATION Har22 \l 2057 </w:instrText>
          </w:r>
          <w:r w:rsidR="00686D06">
            <w:rPr>
              <w:rFonts w:ascii="Arial" w:hAnsi="Arial" w:cs="Arial"/>
            </w:rPr>
            <w:fldChar w:fldCharType="separate"/>
          </w:r>
          <w:r w:rsidR="00686D06" w:rsidRPr="00686D06">
            <w:rPr>
              <w:rFonts w:ascii="Arial" w:hAnsi="Arial" w:cs="Arial"/>
              <w:noProof/>
            </w:rPr>
            <w:t>(Harrison, 2022)</w:t>
          </w:r>
          <w:r w:rsidR="00686D06">
            <w:rPr>
              <w:rFonts w:ascii="Arial" w:hAnsi="Arial" w:cs="Arial"/>
            </w:rPr>
            <w:fldChar w:fldCharType="end"/>
          </w:r>
        </w:sdtContent>
      </w:sdt>
      <w:r w:rsidRPr="00762CDB">
        <w:rPr>
          <w:rFonts w:ascii="Arial" w:hAnsi="Arial" w:cs="Arial"/>
        </w:rPr>
        <w:t xml:space="preserve"> emphasis on the importance of "open communication in resolving conflicts and building trust" was admirable. </w:t>
      </w:r>
      <w:r w:rsidRPr="00762CDB">
        <w:rPr>
          <w:rFonts w:ascii="Arial" w:hAnsi="Arial" w:cs="Arial"/>
        </w:rPr>
        <w:t>To</w:t>
      </w:r>
      <w:r w:rsidRPr="00762CDB">
        <w:rPr>
          <w:rFonts w:ascii="Arial" w:hAnsi="Arial" w:cs="Arial"/>
        </w:rPr>
        <w:t xml:space="preserve"> contribute to the development of more positive dynamics within the teams I work on, I would like to hone such abilities.</w:t>
      </w:r>
    </w:p>
    <w:p w14:paraId="7CF1039A" w14:textId="77777777" w:rsidR="0052027B" w:rsidRDefault="0052027B" w:rsidP="0052027B">
      <w:pPr>
        <w:rPr>
          <w:rFonts w:ascii="Arial" w:hAnsi="Arial" w:cs="Arial"/>
          <w:b/>
          <w:bCs/>
        </w:rPr>
      </w:pPr>
    </w:p>
    <w:p w14:paraId="155EFC29" w14:textId="77777777" w:rsidR="0052027B" w:rsidRDefault="0052027B" w:rsidP="0052027B">
      <w:pPr>
        <w:rPr>
          <w:rFonts w:ascii="Arial" w:hAnsi="Arial" w:cs="Arial"/>
          <w:b/>
          <w:bCs/>
        </w:rPr>
      </w:pPr>
    </w:p>
    <w:p w14:paraId="4EB2D065" w14:textId="77FC753A" w:rsidR="0052027B" w:rsidRPr="0052027B" w:rsidRDefault="0052027B" w:rsidP="00762CDB">
      <w:pPr>
        <w:rPr>
          <w:rFonts w:ascii="Arial" w:hAnsi="Arial" w:cs="Arial"/>
          <w:b/>
          <w:bCs/>
          <w:sz w:val="28"/>
          <w:szCs w:val="28"/>
        </w:rPr>
      </w:pPr>
      <w:r w:rsidRPr="0052027B">
        <w:rPr>
          <w:rFonts w:ascii="Arial" w:hAnsi="Arial" w:cs="Arial"/>
          <w:b/>
          <w:bCs/>
          <w:sz w:val="28"/>
          <w:szCs w:val="28"/>
        </w:rPr>
        <w:t>Conclusion</w:t>
      </w:r>
    </w:p>
    <w:p w14:paraId="4BF4BADB" w14:textId="73DE7F59" w:rsidR="0052027B" w:rsidRPr="0052027B" w:rsidRDefault="0052027B" w:rsidP="0052027B">
      <w:pPr>
        <w:rPr>
          <w:rFonts w:ascii="Arial" w:hAnsi="Arial" w:cs="Arial"/>
        </w:rPr>
      </w:pPr>
      <w:r w:rsidRPr="0052027B">
        <w:rPr>
          <w:rFonts w:ascii="Arial" w:hAnsi="Arial" w:cs="Arial"/>
        </w:rPr>
        <w:t xml:space="preserve">Reflecting on the SMART Engineering case study, it is clear that cultivating diversity, correcting biases, and encouraging accountability are critical for developing cohesive and productive teams. Dr. Parker and her colleagues' issues highlight how unchecked </w:t>
      </w:r>
      <w:r w:rsidRPr="0052027B">
        <w:rPr>
          <w:rFonts w:ascii="Arial" w:hAnsi="Arial" w:cs="Arial"/>
        </w:rPr>
        <w:t>prejudices,</w:t>
      </w:r>
      <w:r w:rsidRPr="0052027B">
        <w:rPr>
          <w:rFonts w:ascii="Arial" w:hAnsi="Arial" w:cs="Arial"/>
        </w:rPr>
        <w:t xml:space="preserve"> and poor communication may erode trust, stymie collaboration, and, ultimately, jeopardise project success and team morale.</w:t>
      </w:r>
      <w:r w:rsidRPr="0052027B">
        <w:rPr>
          <w:rFonts w:ascii="Arial" w:hAnsi="Arial" w:cs="Arial"/>
        </w:rPr>
        <w:br/>
        <w:t xml:space="preserve">This examination has highlighted the significance of self-awareness, critical reflection, and proactive action in fostering a fair and supportive workplace. Teams can reach their maximum potential by addressing challenges like unconscious bias, inefficient leadership, and a lack of </w:t>
      </w:r>
      <w:r w:rsidRPr="0052027B">
        <w:rPr>
          <w:rFonts w:ascii="Arial" w:hAnsi="Arial" w:cs="Arial"/>
        </w:rPr>
        <w:t>diversity. Professional</w:t>
      </w:r>
      <w:r w:rsidRPr="0052027B">
        <w:rPr>
          <w:rFonts w:ascii="Arial" w:hAnsi="Arial" w:cs="Arial"/>
        </w:rPr>
        <w:t xml:space="preserve"> ethics and solid interpersonal relationships are the cornerstones of any successful team. When these are compromised, as in the case study, the effects go beyond individual discontent and undermine the organization's entire performance and reputation. It serves as a compelling reminder that diversity and justice are not only desirable qualities, but also necessary for long-term success.</w:t>
      </w:r>
      <w:r w:rsidRPr="0052027B">
        <w:rPr>
          <w:rFonts w:ascii="Arial" w:hAnsi="Arial" w:cs="Arial"/>
        </w:rPr>
        <w:br/>
        <w:t>Through this introspection, I am more committed to developing as a professional, addressing my own areas for development, and creating workplaces that promote diversity and collaboration. This trip has been an invaluable learning experience, providing me with the tools I need to overcome problems and contribute meaningfully to any team or organisation with which I am involved.</w:t>
      </w:r>
      <w:r w:rsidRPr="0052027B">
        <w:rPr>
          <w:rFonts w:ascii="Arial" w:hAnsi="Arial" w:cs="Arial"/>
        </w:rPr>
        <w:br/>
      </w:r>
      <w:r w:rsidRPr="0052027B">
        <w:rPr>
          <w:rFonts w:ascii="Arial" w:hAnsi="Arial" w:cs="Arial"/>
        </w:rPr>
        <w:br/>
      </w:r>
      <w:r w:rsidRPr="0052027B">
        <w:rPr>
          <w:rFonts w:ascii="Arial" w:hAnsi="Arial" w:cs="Arial"/>
        </w:rPr>
        <w:br/>
      </w:r>
      <w:r w:rsidRPr="0052027B">
        <w:rPr>
          <w:rFonts w:ascii="Arial" w:hAnsi="Arial" w:cs="Arial"/>
        </w:rPr>
        <w:br/>
      </w:r>
      <w:r w:rsidRPr="0052027B">
        <w:rPr>
          <w:rFonts w:ascii="Arial" w:hAnsi="Arial" w:cs="Arial"/>
        </w:rPr>
        <w:br/>
      </w:r>
    </w:p>
    <w:p w14:paraId="02419F85" w14:textId="77777777" w:rsidR="0052027B" w:rsidRPr="0052027B" w:rsidRDefault="0052027B" w:rsidP="0052027B">
      <w:pPr>
        <w:rPr>
          <w:rFonts w:ascii="Arial" w:hAnsi="Arial" w:cs="Arial"/>
        </w:rPr>
      </w:pPr>
    </w:p>
    <w:p w14:paraId="081A9E1E" w14:textId="70459399" w:rsidR="0052027B" w:rsidRPr="003D5534" w:rsidRDefault="0052027B" w:rsidP="0052027B">
      <w:pPr>
        <w:rPr>
          <w:rFonts w:ascii="Arial" w:hAnsi="Arial" w:cs="Arial"/>
        </w:rPr>
      </w:pPr>
    </w:p>
    <w:sdt>
      <w:sdtPr>
        <w:id w:val="-304856182"/>
        <w:docPartObj>
          <w:docPartGallery w:val="Bibliographies"/>
          <w:docPartUnique/>
        </w:docPartObj>
      </w:sdtPr>
      <w:sdtEndPr>
        <w:rPr>
          <w:rFonts w:asciiTheme="minorHAnsi" w:eastAsiaTheme="minorHAnsi" w:hAnsiTheme="minorHAnsi" w:cstheme="minorBidi"/>
          <w:color w:val="auto"/>
          <w:sz w:val="24"/>
          <w:szCs w:val="24"/>
        </w:rPr>
      </w:sdtEndPr>
      <w:sdtContent>
        <w:p w14:paraId="46D71A23" w14:textId="6F0D93C3" w:rsidR="0052027B" w:rsidRDefault="0052027B">
          <w:pPr>
            <w:pStyle w:val="Heading1"/>
          </w:pPr>
          <w:r>
            <w:t>References</w:t>
          </w:r>
        </w:p>
        <w:sdt>
          <w:sdtPr>
            <w:id w:val="-573587230"/>
            <w:bibliography/>
          </w:sdtPr>
          <w:sdtContent>
            <w:p w14:paraId="1DECE009" w14:textId="77777777" w:rsidR="0052027B" w:rsidRDefault="0052027B" w:rsidP="0052027B">
              <w:pPr>
                <w:pStyle w:val="Bibliography"/>
                <w:numPr>
                  <w:ilvl w:val="0"/>
                  <w:numId w:val="2"/>
                </w:numPr>
                <w:rPr>
                  <w:noProof/>
                  <w:kern w:val="0"/>
                  <w14:ligatures w14:val="none"/>
                </w:rPr>
              </w:pPr>
              <w:r>
                <w:fldChar w:fldCharType="begin"/>
              </w:r>
              <w:r>
                <w:instrText>BIBLIOGRAPHY</w:instrText>
              </w:r>
              <w:r>
                <w:fldChar w:fldCharType="separate"/>
              </w:r>
              <w:r>
                <w:rPr>
                  <w:noProof/>
                </w:rPr>
                <w:t xml:space="preserve">Cook, S. (2022). </w:t>
              </w:r>
              <w:r>
                <w:rPr>
                  <w:i/>
                  <w:iCs/>
                  <w:noProof/>
                </w:rPr>
                <w:t>What Are Career Goals? Explanation .</w:t>
              </w:r>
              <w:r>
                <w:rPr>
                  <w:noProof/>
                </w:rPr>
                <w:t xml:space="preserve"> </w:t>
              </w:r>
            </w:p>
            <w:p w14:paraId="235B687A" w14:textId="77777777" w:rsidR="0052027B" w:rsidRDefault="0052027B" w:rsidP="0052027B">
              <w:pPr>
                <w:pStyle w:val="Bibliography"/>
                <w:numPr>
                  <w:ilvl w:val="0"/>
                  <w:numId w:val="2"/>
                </w:numPr>
                <w:rPr>
                  <w:noProof/>
                </w:rPr>
              </w:pPr>
              <w:r>
                <w:rPr>
                  <w:noProof/>
                </w:rPr>
                <w:t xml:space="preserve">D, K. (1984). </w:t>
              </w:r>
              <w:r>
                <w:rPr>
                  <w:i/>
                  <w:iCs/>
                  <w:noProof/>
                </w:rPr>
                <w:t>Experiential learning.</w:t>
              </w:r>
              <w:r>
                <w:rPr>
                  <w:noProof/>
                </w:rPr>
                <w:t xml:space="preserve"> </w:t>
              </w:r>
            </w:p>
            <w:p w14:paraId="04C3D46F" w14:textId="77777777" w:rsidR="0052027B" w:rsidRDefault="0052027B" w:rsidP="0052027B">
              <w:pPr>
                <w:pStyle w:val="Bibliography"/>
                <w:numPr>
                  <w:ilvl w:val="0"/>
                  <w:numId w:val="2"/>
                </w:numPr>
                <w:rPr>
                  <w:noProof/>
                </w:rPr>
              </w:pPr>
              <w:r>
                <w:rPr>
                  <w:noProof/>
                </w:rPr>
                <w:t xml:space="preserve">Engineer, F. (2023). The Importance of Work Value. </w:t>
              </w:r>
              <w:r>
                <w:rPr>
                  <w:i/>
                  <w:iCs/>
                  <w:noProof/>
                </w:rPr>
                <w:t>How They Impact Your Career Success</w:t>
              </w:r>
              <w:r>
                <w:rPr>
                  <w:noProof/>
                </w:rPr>
                <w:t>.</w:t>
              </w:r>
            </w:p>
            <w:p w14:paraId="67B95E12" w14:textId="77777777" w:rsidR="0052027B" w:rsidRDefault="0052027B" w:rsidP="0052027B">
              <w:pPr>
                <w:pStyle w:val="Bibliography"/>
                <w:numPr>
                  <w:ilvl w:val="0"/>
                  <w:numId w:val="2"/>
                </w:numPr>
                <w:rPr>
                  <w:noProof/>
                </w:rPr>
              </w:pPr>
              <w:r>
                <w:rPr>
                  <w:noProof/>
                </w:rPr>
                <w:t>Gibbs, G. (1988). A Guide to Teaching and Learning Methods.</w:t>
              </w:r>
            </w:p>
            <w:p w14:paraId="4D5AB7C6" w14:textId="77777777" w:rsidR="0052027B" w:rsidRDefault="0052027B" w:rsidP="0052027B">
              <w:pPr>
                <w:pStyle w:val="Bibliography"/>
                <w:numPr>
                  <w:ilvl w:val="0"/>
                  <w:numId w:val="2"/>
                </w:numPr>
                <w:rPr>
                  <w:noProof/>
                </w:rPr>
              </w:pPr>
              <w:r>
                <w:rPr>
                  <w:noProof/>
                </w:rPr>
                <w:t xml:space="preserve">Greco, L. M. (2020). </w:t>
              </w:r>
              <w:r>
                <w:rPr>
                  <w:i/>
                  <w:iCs/>
                  <w:noProof/>
                </w:rPr>
                <w:t>Goal-Setting in the Career Management Process:.</w:t>
              </w:r>
              <w:r>
                <w:rPr>
                  <w:noProof/>
                </w:rPr>
                <w:t xml:space="preserve"> </w:t>
              </w:r>
            </w:p>
            <w:p w14:paraId="2C48FB9A" w14:textId="77777777" w:rsidR="0052027B" w:rsidRDefault="0052027B" w:rsidP="0052027B">
              <w:pPr>
                <w:pStyle w:val="Bibliography"/>
                <w:numPr>
                  <w:ilvl w:val="0"/>
                  <w:numId w:val="2"/>
                </w:numPr>
                <w:rPr>
                  <w:noProof/>
                </w:rPr>
              </w:pPr>
              <w:r>
                <w:rPr>
                  <w:noProof/>
                </w:rPr>
                <w:t xml:space="preserve">Harrison, M. (2022). </w:t>
              </w:r>
              <w:r>
                <w:rPr>
                  <w:i/>
                  <w:iCs/>
                  <w:noProof/>
                </w:rPr>
                <w:t>What’s the Point of a Personal Brand?</w:t>
              </w:r>
              <w:r>
                <w:rPr>
                  <w:noProof/>
                </w:rPr>
                <w:t xml:space="preserve"> </w:t>
              </w:r>
            </w:p>
            <w:p w14:paraId="06E9002A" w14:textId="77777777" w:rsidR="0052027B" w:rsidRDefault="0052027B" w:rsidP="0052027B">
              <w:pPr>
                <w:pStyle w:val="Bibliography"/>
                <w:numPr>
                  <w:ilvl w:val="0"/>
                  <w:numId w:val="2"/>
                </w:numPr>
                <w:rPr>
                  <w:noProof/>
                </w:rPr>
              </w:pPr>
              <w:r>
                <w:rPr>
                  <w:noProof/>
                </w:rPr>
                <w:t xml:space="preserve">Leonard, K. (2022). </w:t>
              </w:r>
              <w:r>
                <w:rPr>
                  <w:i/>
                  <w:iCs/>
                  <w:noProof/>
                </w:rPr>
                <w:t>The Ultimate Guide to S.M.A.R.T. Goals.</w:t>
              </w:r>
              <w:r>
                <w:rPr>
                  <w:noProof/>
                </w:rPr>
                <w:t xml:space="preserve"> </w:t>
              </w:r>
            </w:p>
            <w:p w14:paraId="33B80E18" w14:textId="77777777" w:rsidR="0052027B" w:rsidRDefault="0052027B" w:rsidP="0052027B">
              <w:pPr>
                <w:pStyle w:val="Bibliography"/>
                <w:numPr>
                  <w:ilvl w:val="0"/>
                  <w:numId w:val="2"/>
                </w:numPr>
                <w:rPr>
                  <w:noProof/>
                </w:rPr>
              </w:pPr>
              <w:r>
                <w:rPr>
                  <w:noProof/>
                </w:rPr>
                <w:t xml:space="preserve">Mezirow, J. (1990). </w:t>
              </w:r>
              <w:r>
                <w:rPr>
                  <w:i/>
                  <w:iCs/>
                  <w:noProof/>
                </w:rPr>
                <w:t>Fostering Critical Reflection in Adulthood.</w:t>
              </w:r>
              <w:r>
                <w:rPr>
                  <w:noProof/>
                </w:rPr>
                <w:t xml:space="preserve"> </w:t>
              </w:r>
            </w:p>
            <w:p w14:paraId="37018975" w14:textId="77777777" w:rsidR="0052027B" w:rsidRDefault="0052027B" w:rsidP="0052027B">
              <w:pPr>
                <w:pStyle w:val="Bibliography"/>
                <w:numPr>
                  <w:ilvl w:val="0"/>
                  <w:numId w:val="2"/>
                </w:numPr>
                <w:rPr>
                  <w:noProof/>
                </w:rPr>
              </w:pPr>
              <w:r>
                <w:rPr>
                  <w:noProof/>
                </w:rPr>
                <w:t xml:space="preserve">Sandberg, S. (2013). </w:t>
              </w:r>
              <w:r>
                <w:rPr>
                  <w:i/>
                  <w:iCs/>
                  <w:noProof/>
                </w:rPr>
                <w:t>Lean In: Women, Work, and the Will to Lead. Knopf.</w:t>
              </w:r>
              <w:r>
                <w:rPr>
                  <w:noProof/>
                </w:rPr>
                <w:t xml:space="preserve"> </w:t>
              </w:r>
            </w:p>
            <w:p w14:paraId="51032612" w14:textId="77777777" w:rsidR="0052027B" w:rsidRDefault="0052027B" w:rsidP="0052027B">
              <w:pPr>
                <w:pStyle w:val="Bibliography"/>
                <w:numPr>
                  <w:ilvl w:val="0"/>
                  <w:numId w:val="2"/>
                </w:numPr>
                <w:rPr>
                  <w:noProof/>
                </w:rPr>
              </w:pPr>
              <w:r>
                <w:rPr>
                  <w:noProof/>
                </w:rPr>
                <w:t xml:space="preserve">Schön, D. A. (1983). </w:t>
              </w:r>
              <w:r>
                <w:rPr>
                  <w:i/>
                  <w:iCs/>
                  <w:noProof/>
                </w:rPr>
                <w:t>The Reflective Practitioner.</w:t>
              </w:r>
              <w:r>
                <w:rPr>
                  <w:noProof/>
                </w:rPr>
                <w:t xml:space="preserve"> </w:t>
              </w:r>
            </w:p>
            <w:p w14:paraId="45129E09" w14:textId="37706CE0" w:rsidR="0052027B" w:rsidRDefault="0052027B" w:rsidP="0052027B">
              <w:r>
                <w:rPr>
                  <w:b/>
                  <w:bCs/>
                </w:rPr>
                <w:fldChar w:fldCharType="end"/>
              </w:r>
            </w:p>
          </w:sdtContent>
        </w:sdt>
      </w:sdtContent>
    </w:sdt>
    <w:p w14:paraId="12E0D76A" w14:textId="26527B3E" w:rsidR="00CF34E8" w:rsidRPr="00CF34E8" w:rsidRDefault="00CF34E8" w:rsidP="0052027B">
      <w:pPr>
        <w:rPr>
          <w:rFonts w:ascii="Arial" w:hAnsi="Arial" w:cs="Arial"/>
        </w:rPr>
      </w:pPr>
    </w:p>
    <w:p w14:paraId="3C74B3DB" w14:textId="77777777" w:rsidR="00CF34E8" w:rsidRPr="008B6DDD" w:rsidRDefault="00CF34E8" w:rsidP="00CF34E8">
      <w:pPr>
        <w:rPr>
          <w:rFonts w:ascii="Arial" w:hAnsi="Arial" w:cs="Arial"/>
          <w:b/>
          <w:bCs/>
          <w:sz w:val="28"/>
          <w:szCs w:val="28"/>
        </w:rPr>
      </w:pPr>
    </w:p>
    <w:p w14:paraId="1A0D7C8B" w14:textId="1149D801" w:rsidR="00CF34E8" w:rsidRPr="00FE2686" w:rsidRDefault="00CF34E8" w:rsidP="00CF34E8">
      <w:pPr>
        <w:rPr>
          <w:rFonts w:ascii="Arial" w:hAnsi="Arial" w:cs="Arial"/>
          <w:b/>
          <w:bCs/>
        </w:rPr>
      </w:pPr>
    </w:p>
    <w:p w14:paraId="0D1A1D4C" w14:textId="7ADD2DA1" w:rsidR="0074655C" w:rsidRPr="00762CDB" w:rsidRDefault="0074655C" w:rsidP="0074655C">
      <w:pPr>
        <w:rPr>
          <w:rFonts w:ascii="Arial" w:hAnsi="Arial" w:cs="Arial"/>
        </w:rPr>
      </w:pPr>
      <w:r w:rsidRPr="00762CDB">
        <w:rPr>
          <w:rFonts w:ascii="Arial" w:hAnsi="Arial" w:cs="Arial"/>
        </w:rPr>
        <w:br/>
      </w:r>
      <w:r w:rsidRPr="00762CDB">
        <w:rPr>
          <w:rFonts w:ascii="Arial" w:hAnsi="Arial" w:cs="Arial"/>
        </w:rPr>
        <w:br/>
      </w:r>
      <w:r w:rsidRPr="00762CDB">
        <w:rPr>
          <w:rFonts w:ascii="Arial" w:hAnsi="Arial" w:cs="Arial"/>
        </w:rPr>
        <w:br/>
      </w:r>
    </w:p>
    <w:p w14:paraId="2BB87439" w14:textId="3DE2B391" w:rsidR="0074655C" w:rsidRPr="0074655C" w:rsidRDefault="0074655C" w:rsidP="0074655C">
      <w:pPr>
        <w:rPr>
          <w:rFonts w:ascii="Arial" w:hAnsi="Arial" w:cs="Arial"/>
        </w:rPr>
      </w:pPr>
      <w:r w:rsidRPr="0074655C">
        <w:rPr>
          <w:rFonts w:ascii="Arial" w:hAnsi="Arial" w:cs="Arial"/>
        </w:rPr>
        <w:br/>
      </w:r>
      <w:r w:rsidRPr="0074655C">
        <w:rPr>
          <w:rFonts w:ascii="Arial" w:hAnsi="Arial" w:cs="Arial"/>
        </w:rPr>
        <w:br/>
      </w:r>
      <w:r w:rsidRPr="0074655C">
        <w:rPr>
          <w:rFonts w:ascii="Arial" w:hAnsi="Arial" w:cs="Arial"/>
        </w:rPr>
        <w:br/>
      </w:r>
      <w:r w:rsidRPr="0074655C">
        <w:rPr>
          <w:rFonts w:ascii="Arial" w:hAnsi="Arial" w:cs="Arial"/>
        </w:rPr>
        <w:br/>
      </w:r>
      <w:r w:rsidRPr="0074655C">
        <w:rPr>
          <w:rFonts w:ascii="Arial" w:hAnsi="Arial" w:cs="Arial"/>
        </w:rPr>
        <w:br/>
      </w:r>
      <w:r w:rsidRPr="0074655C">
        <w:rPr>
          <w:rFonts w:ascii="Arial" w:hAnsi="Arial" w:cs="Arial"/>
        </w:rPr>
        <w:br/>
      </w:r>
    </w:p>
    <w:p w14:paraId="39787553" w14:textId="77777777" w:rsidR="0074655C" w:rsidRPr="0074655C" w:rsidRDefault="0074655C" w:rsidP="0074655C">
      <w:pPr>
        <w:rPr>
          <w:rFonts w:ascii="Arial" w:hAnsi="Arial" w:cs="Arial"/>
        </w:rPr>
      </w:pPr>
    </w:p>
    <w:p w14:paraId="1B1DA177" w14:textId="77777777" w:rsidR="005E0BA0" w:rsidRPr="00762CDB" w:rsidRDefault="005E0BA0">
      <w:pPr>
        <w:rPr>
          <w:rFonts w:ascii="Arial" w:hAnsi="Arial" w:cs="Arial"/>
        </w:rPr>
      </w:pPr>
    </w:p>
    <w:sectPr w:rsidR="005E0BA0" w:rsidRPr="00762C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3C4A3B"/>
    <w:multiLevelType w:val="hybridMultilevel"/>
    <w:tmpl w:val="D5128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8277B8"/>
    <w:multiLevelType w:val="multilevel"/>
    <w:tmpl w:val="2C74A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2882222">
    <w:abstractNumId w:val="1"/>
  </w:num>
  <w:num w:numId="2" w16cid:durableId="1369139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BA0"/>
    <w:rsid w:val="000A513F"/>
    <w:rsid w:val="003201E8"/>
    <w:rsid w:val="00321FF5"/>
    <w:rsid w:val="00493618"/>
    <w:rsid w:val="0052027B"/>
    <w:rsid w:val="005E0BA0"/>
    <w:rsid w:val="00686D06"/>
    <w:rsid w:val="0074655C"/>
    <w:rsid w:val="00762CDB"/>
    <w:rsid w:val="00CF3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92E0A"/>
  <w15:chartTrackingRefBased/>
  <w15:docId w15:val="{DF640D42-6F10-418D-82CE-6AFA2B0E1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BA0"/>
  </w:style>
  <w:style w:type="paragraph" w:styleId="Heading1">
    <w:name w:val="heading 1"/>
    <w:basedOn w:val="Normal"/>
    <w:next w:val="Normal"/>
    <w:link w:val="Heading1Char"/>
    <w:uiPriority w:val="9"/>
    <w:qFormat/>
    <w:rsid w:val="005E0B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0B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E0B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0B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0B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0B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0B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0B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0B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B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0B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E0B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0B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0B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0B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0B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0B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0BA0"/>
    <w:rPr>
      <w:rFonts w:eastAsiaTheme="majorEastAsia" w:cstheme="majorBidi"/>
      <w:color w:val="272727" w:themeColor="text1" w:themeTint="D8"/>
    </w:rPr>
  </w:style>
  <w:style w:type="paragraph" w:styleId="Title">
    <w:name w:val="Title"/>
    <w:basedOn w:val="Normal"/>
    <w:next w:val="Normal"/>
    <w:link w:val="TitleChar"/>
    <w:uiPriority w:val="10"/>
    <w:qFormat/>
    <w:rsid w:val="005E0B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B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0B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0B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0BA0"/>
    <w:pPr>
      <w:spacing w:before="160"/>
      <w:jc w:val="center"/>
    </w:pPr>
    <w:rPr>
      <w:i/>
      <w:iCs/>
      <w:color w:val="404040" w:themeColor="text1" w:themeTint="BF"/>
    </w:rPr>
  </w:style>
  <w:style w:type="character" w:customStyle="1" w:styleId="QuoteChar">
    <w:name w:val="Quote Char"/>
    <w:basedOn w:val="DefaultParagraphFont"/>
    <w:link w:val="Quote"/>
    <w:uiPriority w:val="29"/>
    <w:rsid w:val="005E0BA0"/>
    <w:rPr>
      <w:i/>
      <w:iCs/>
      <w:color w:val="404040" w:themeColor="text1" w:themeTint="BF"/>
    </w:rPr>
  </w:style>
  <w:style w:type="paragraph" w:styleId="ListParagraph">
    <w:name w:val="List Paragraph"/>
    <w:basedOn w:val="Normal"/>
    <w:uiPriority w:val="34"/>
    <w:qFormat/>
    <w:rsid w:val="005E0BA0"/>
    <w:pPr>
      <w:ind w:left="720"/>
      <w:contextualSpacing/>
    </w:pPr>
  </w:style>
  <w:style w:type="character" w:styleId="IntenseEmphasis">
    <w:name w:val="Intense Emphasis"/>
    <w:basedOn w:val="DefaultParagraphFont"/>
    <w:uiPriority w:val="21"/>
    <w:qFormat/>
    <w:rsid w:val="005E0BA0"/>
    <w:rPr>
      <w:i/>
      <w:iCs/>
      <w:color w:val="0F4761" w:themeColor="accent1" w:themeShade="BF"/>
    </w:rPr>
  </w:style>
  <w:style w:type="paragraph" w:styleId="IntenseQuote">
    <w:name w:val="Intense Quote"/>
    <w:basedOn w:val="Normal"/>
    <w:next w:val="Normal"/>
    <w:link w:val="IntenseQuoteChar"/>
    <w:uiPriority w:val="30"/>
    <w:qFormat/>
    <w:rsid w:val="005E0B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0BA0"/>
    <w:rPr>
      <w:i/>
      <w:iCs/>
      <w:color w:val="0F4761" w:themeColor="accent1" w:themeShade="BF"/>
    </w:rPr>
  </w:style>
  <w:style w:type="character" w:styleId="IntenseReference">
    <w:name w:val="Intense Reference"/>
    <w:basedOn w:val="DefaultParagraphFont"/>
    <w:uiPriority w:val="32"/>
    <w:qFormat/>
    <w:rsid w:val="005E0BA0"/>
    <w:rPr>
      <w:b/>
      <w:bCs/>
      <w:smallCaps/>
      <w:color w:val="0F4761" w:themeColor="accent1" w:themeShade="BF"/>
      <w:spacing w:val="5"/>
    </w:rPr>
  </w:style>
  <w:style w:type="paragraph" w:styleId="NormalWeb">
    <w:name w:val="Normal (Web)"/>
    <w:basedOn w:val="Normal"/>
    <w:uiPriority w:val="99"/>
    <w:semiHidden/>
    <w:unhideWhenUsed/>
    <w:rsid w:val="00493618"/>
    <w:rPr>
      <w:rFonts w:ascii="Times New Roman" w:hAnsi="Times New Roman" w:cs="Times New Roman"/>
    </w:rPr>
  </w:style>
  <w:style w:type="paragraph" w:styleId="Bibliography">
    <w:name w:val="Bibliography"/>
    <w:basedOn w:val="Normal"/>
    <w:next w:val="Normal"/>
    <w:uiPriority w:val="37"/>
    <w:unhideWhenUsed/>
    <w:rsid w:val="00520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72574">
      <w:bodyDiv w:val="1"/>
      <w:marLeft w:val="0"/>
      <w:marRight w:val="0"/>
      <w:marTop w:val="0"/>
      <w:marBottom w:val="0"/>
      <w:divBdr>
        <w:top w:val="none" w:sz="0" w:space="0" w:color="auto"/>
        <w:left w:val="none" w:sz="0" w:space="0" w:color="auto"/>
        <w:bottom w:val="none" w:sz="0" w:space="0" w:color="auto"/>
        <w:right w:val="none" w:sz="0" w:space="0" w:color="auto"/>
      </w:divBdr>
    </w:div>
    <w:div w:id="32508059">
      <w:bodyDiv w:val="1"/>
      <w:marLeft w:val="0"/>
      <w:marRight w:val="0"/>
      <w:marTop w:val="0"/>
      <w:marBottom w:val="0"/>
      <w:divBdr>
        <w:top w:val="none" w:sz="0" w:space="0" w:color="auto"/>
        <w:left w:val="none" w:sz="0" w:space="0" w:color="auto"/>
        <w:bottom w:val="none" w:sz="0" w:space="0" w:color="auto"/>
        <w:right w:val="none" w:sz="0" w:space="0" w:color="auto"/>
      </w:divBdr>
    </w:div>
    <w:div w:id="52704727">
      <w:bodyDiv w:val="1"/>
      <w:marLeft w:val="0"/>
      <w:marRight w:val="0"/>
      <w:marTop w:val="0"/>
      <w:marBottom w:val="0"/>
      <w:divBdr>
        <w:top w:val="none" w:sz="0" w:space="0" w:color="auto"/>
        <w:left w:val="none" w:sz="0" w:space="0" w:color="auto"/>
        <w:bottom w:val="none" w:sz="0" w:space="0" w:color="auto"/>
        <w:right w:val="none" w:sz="0" w:space="0" w:color="auto"/>
      </w:divBdr>
    </w:div>
    <w:div w:id="67849186">
      <w:bodyDiv w:val="1"/>
      <w:marLeft w:val="0"/>
      <w:marRight w:val="0"/>
      <w:marTop w:val="0"/>
      <w:marBottom w:val="0"/>
      <w:divBdr>
        <w:top w:val="none" w:sz="0" w:space="0" w:color="auto"/>
        <w:left w:val="none" w:sz="0" w:space="0" w:color="auto"/>
        <w:bottom w:val="none" w:sz="0" w:space="0" w:color="auto"/>
        <w:right w:val="none" w:sz="0" w:space="0" w:color="auto"/>
      </w:divBdr>
    </w:div>
    <w:div w:id="74476037">
      <w:bodyDiv w:val="1"/>
      <w:marLeft w:val="0"/>
      <w:marRight w:val="0"/>
      <w:marTop w:val="0"/>
      <w:marBottom w:val="0"/>
      <w:divBdr>
        <w:top w:val="none" w:sz="0" w:space="0" w:color="auto"/>
        <w:left w:val="none" w:sz="0" w:space="0" w:color="auto"/>
        <w:bottom w:val="none" w:sz="0" w:space="0" w:color="auto"/>
        <w:right w:val="none" w:sz="0" w:space="0" w:color="auto"/>
      </w:divBdr>
    </w:div>
    <w:div w:id="74594631">
      <w:bodyDiv w:val="1"/>
      <w:marLeft w:val="0"/>
      <w:marRight w:val="0"/>
      <w:marTop w:val="0"/>
      <w:marBottom w:val="0"/>
      <w:divBdr>
        <w:top w:val="none" w:sz="0" w:space="0" w:color="auto"/>
        <w:left w:val="none" w:sz="0" w:space="0" w:color="auto"/>
        <w:bottom w:val="none" w:sz="0" w:space="0" w:color="auto"/>
        <w:right w:val="none" w:sz="0" w:space="0" w:color="auto"/>
      </w:divBdr>
    </w:div>
    <w:div w:id="83499169">
      <w:bodyDiv w:val="1"/>
      <w:marLeft w:val="0"/>
      <w:marRight w:val="0"/>
      <w:marTop w:val="0"/>
      <w:marBottom w:val="0"/>
      <w:divBdr>
        <w:top w:val="none" w:sz="0" w:space="0" w:color="auto"/>
        <w:left w:val="none" w:sz="0" w:space="0" w:color="auto"/>
        <w:bottom w:val="none" w:sz="0" w:space="0" w:color="auto"/>
        <w:right w:val="none" w:sz="0" w:space="0" w:color="auto"/>
      </w:divBdr>
    </w:div>
    <w:div w:id="99380350">
      <w:bodyDiv w:val="1"/>
      <w:marLeft w:val="0"/>
      <w:marRight w:val="0"/>
      <w:marTop w:val="0"/>
      <w:marBottom w:val="0"/>
      <w:divBdr>
        <w:top w:val="none" w:sz="0" w:space="0" w:color="auto"/>
        <w:left w:val="none" w:sz="0" w:space="0" w:color="auto"/>
        <w:bottom w:val="none" w:sz="0" w:space="0" w:color="auto"/>
        <w:right w:val="none" w:sz="0" w:space="0" w:color="auto"/>
      </w:divBdr>
    </w:div>
    <w:div w:id="109593201">
      <w:bodyDiv w:val="1"/>
      <w:marLeft w:val="0"/>
      <w:marRight w:val="0"/>
      <w:marTop w:val="0"/>
      <w:marBottom w:val="0"/>
      <w:divBdr>
        <w:top w:val="none" w:sz="0" w:space="0" w:color="auto"/>
        <w:left w:val="none" w:sz="0" w:space="0" w:color="auto"/>
        <w:bottom w:val="none" w:sz="0" w:space="0" w:color="auto"/>
        <w:right w:val="none" w:sz="0" w:space="0" w:color="auto"/>
      </w:divBdr>
    </w:div>
    <w:div w:id="109904586">
      <w:bodyDiv w:val="1"/>
      <w:marLeft w:val="0"/>
      <w:marRight w:val="0"/>
      <w:marTop w:val="0"/>
      <w:marBottom w:val="0"/>
      <w:divBdr>
        <w:top w:val="none" w:sz="0" w:space="0" w:color="auto"/>
        <w:left w:val="none" w:sz="0" w:space="0" w:color="auto"/>
        <w:bottom w:val="none" w:sz="0" w:space="0" w:color="auto"/>
        <w:right w:val="none" w:sz="0" w:space="0" w:color="auto"/>
      </w:divBdr>
    </w:div>
    <w:div w:id="120150436">
      <w:bodyDiv w:val="1"/>
      <w:marLeft w:val="0"/>
      <w:marRight w:val="0"/>
      <w:marTop w:val="0"/>
      <w:marBottom w:val="0"/>
      <w:divBdr>
        <w:top w:val="none" w:sz="0" w:space="0" w:color="auto"/>
        <w:left w:val="none" w:sz="0" w:space="0" w:color="auto"/>
        <w:bottom w:val="none" w:sz="0" w:space="0" w:color="auto"/>
        <w:right w:val="none" w:sz="0" w:space="0" w:color="auto"/>
      </w:divBdr>
    </w:div>
    <w:div w:id="141578775">
      <w:bodyDiv w:val="1"/>
      <w:marLeft w:val="0"/>
      <w:marRight w:val="0"/>
      <w:marTop w:val="0"/>
      <w:marBottom w:val="0"/>
      <w:divBdr>
        <w:top w:val="none" w:sz="0" w:space="0" w:color="auto"/>
        <w:left w:val="none" w:sz="0" w:space="0" w:color="auto"/>
        <w:bottom w:val="none" w:sz="0" w:space="0" w:color="auto"/>
        <w:right w:val="none" w:sz="0" w:space="0" w:color="auto"/>
      </w:divBdr>
    </w:div>
    <w:div w:id="162480594">
      <w:bodyDiv w:val="1"/>
      <w:marLeft w:val="0"/>
      <w:marRight w:val="0"/>
      <w:marTop w:val="0"/>
      <w:marBottom w:val="0"/>
      <w:divBdr>
        <w:top w:val="none" w:sz="0" w:space="0" w:color="auto"/>
        <w:left w:val="none" w:sz="0" w:space="0" w:color="auto"/>
        <w:bottom w:val="none" w:sz="0" w:space="0" w:color="auto"/>
        <w:right w:val="none" w:sz="0" w:space="0" w:color="auto"/>
      </w:divBdr>
    </w:div>
    <w:div w:id="171191650">
      <w:bodyDiv w:val="1"/>
      <w:marLeft w:val="0"/>
      <w:marRight w:val="0"/>
      <w:marTop w:val="0"/>
      <w:marBottom w:val="0"/>
      <w:divBdr>
        <w:top w:val="none" w:sz="0" w:space="0" w:color="auto"/>
        <w:left w:val="none" w:sz="0" w:space="0" w:color="auto"/>
        <w:bottom w:val="none" w:sz="0" w:space="0" w:color="auto"/>
        <w:right w:val="none" w:sz="0" w:space="0" w:color="auto"/>
      </w:divBdr>
    </w:div>
    <w:div w:id="269048281">
      <w:bodyDiv w:val="1"/>
      <w:marLeft w:val="0"/>
      <w:marRight w:val="0"/>
      <w:marTop w:val="0"/>
      <w:marBottom w:val="0"/>
      <w:divBdr>
        <w:top w:val="none" w:sz="0" w:space="0" w:color="auto"/>
        <w:left w:val="none" w:sz="0" w:space="0" w:color="auto"/>
        <w:bottom w:val="none" w:sz="0" w:space="0" w:color="auto"/>
        <w:right w:val="none" w:sz="0" w:space="0" w:color="auto"/>
      </w:divBdr>
    </w:div>
    <w:div w:id="285236867">
      <w:bodyDiv w:val="1"/>
      <w:marLeft w:val="0"/>
      <w:marRight w:val="0"/>
      <w:marTop w:val="0"/>
      <w:marBottom w:val="0"/>
      <w:divBdr>
        <w:top w:val="none" w:sz="0" w:space="0" w:color="auto"/>
        <w:left w:val="none" w:sz="0" w:space="0" w:color="auto"/>
        <w:bottom w:val="none" w:sz="0" w:space="0" w:color="auto"/>
        <w:right w:val="none" w:sz="0" w:space="0" w:color="auto"/>
      </w:divBdr>
    </w:div>
    <w:div w:id="285699766">
      <w:bodyDiv w:val="1"/>
      <w:marLeft w:val="0"/>
      <w:marRight w:val="0"/>
      <w:marTop w:val="0"/>
      <w:marBottom w:val="0"/>
      <w:divBdr>
        <w:top w:val="none" w:sz="0" w:space="0" w:color="auto"/>
        <w:left w:val="none" w:sz="0" w:space="0" w:color="auto"/>
        <w:bottom w:val="none" w:sz="0" w:space="0" w:color="auto"/>
        <w:right w:val="none" w:sz="0" w:space="0" w:color="auto"/>
      </w:divBdr>
    </w:div>
    <w:div w:id="286858963">
      <w:bodyDiv w:val="1"/>
      <w:marLeft w:val="0"/>
      <w:marRight w:val="0"/>
      <w:marTop w:val="0"/>
      <w:marBottom w:val="0"/>
      <w:divBdr>
        <w:top w:val="none" w:sz="0" w:space="0" w:color="auto"/>
        <w:left w:val="none" w:sz="0" w:space="0" w:color="auto"/>
        <w:bottom w:val="none" w:sz="0" w:space="0" w:color="auto"/>
        <w:right w:val="none" w:sz="0" w:space="0" w:color="auto"/>
      </w:divBdr>
    </w:div>
    <w:div w:id="293146924">
      <w:bodyDiv w:val="1"/>
      <w:marLeft w:val="0"/>
      <w:marRight w:val="0"/>
      <w:marTop w:val="0"/>
      <w:marBottom w:val="0"/>
      <w:divBdr>
        <w:top w:val="none" w:sz="0" w:space="0" w:color="auto"/>
        <w:left w:val="none" w:sz="0" w:space="0" w:color="auto"/>
        <w:bottom w:val="none" w:sz="0" w:space="0" w:color="auto"/>
        <w:right w:val="none" w:sz="0" w:space="0" w:color="auto"/>
      </w:divBdr>
    </w:div>
    <w:div w:id="357397136">
      <w:bodyDiv w:val="1"/>
      <w:marLeft w:val="0"/>
      <w:marRight w:val="0"/>
      <w:marTop w:val="0"/>
      <w:marBottom w:val="0"/>
      <w:divBdr>
        <w:top w:val="none" w:sz="0" w:space="0" w:color="auto"/>
        <w:left w:val="none" w:sz="0" w:space="0" w:color="auto"/>
        <w:bottom w:val="none" w:sz="0" w:space="0" w:color="auto"/>
        <w:right w:val="none" w:sz="0" w:space="0" w:color="auto"/>
      </w:divBdr>
    </w:div>
    <w:div w:id="360982495">
      <w:bodyDiv w:val="1"/>
      <w:marLeft w:val="0"/>
      <w:marRight w:val="0"/>
      <w:marTop w:val="0"/>
      <w:marBottom w:val="0"/>
      <w:divBdr>
        <w:top w:val="none" w:sz="0" w:space="0" w:color="auto"/>
        <w:left w:val="none" w:sz="0" w:space="0" w:color="auto"/>
        <w:bottom w:val="none" w:sz="0" w:space="0" w:color="auto"/>
        <w:right w:val="none" w:sz="0" w:space="0" w:color="auto"/>
      </w:divBdr>
    </w:div>
    <w:div w:id="382943268">
      <w:bodyDiv w:val="1"/>
      <w:marLeft w:val="0"/>
      <w:marRight w:val="0"/>
      <w:marTop w:val="0"/>
      <w:marBottom w:val="0"/>
      <w:divBdr>
        <w:top w:val="none" w:sz="0" w:space="0" w:color="auto"/>
        <w:left w:val="none" w:sz="0" w:space="0" w:color="auto"/>
        <w:bottom w:val="none" w:sz="0" w:space="0" w:color="auto"/>
        <w:right w:val="none" w:sz="0" w:space="0" w:color="auto"/>
      </w:divBdr>
      <w:divsChild>
        <w:div w:id="2080012737">
          <w:marLeft w:val="0"/>
          <w:marRight w:val="0"/>
          <w:marTop w:val="0"/>
          <w:marBottom w:val="0"/>
          <w:divBdr>
            <w:top w:val="none" w:sz="0" w:space="0" w:color="auto"/>
            <w:left w:val="none" w:sz="0" w:space="0" w:color="auto"/>
            <w:bottom w:val="none" w:sz="0" w:space="0" w:color="auto"/>
            <w:right w:val="none" w:sz="0" w:space="0" w:color="auto"/>
          </w:divBdr>
          <w:divsChild>
            <w:div w:id="1666080888">
              <w:marLeft w:val="0"/>
              <w:marRight w:val="0"/>
              <w:marTop w:val="0"/>
              <w:marBottom w:val="0"/>
              <w:divBdr>
                <w:top w:val="none" w:sz="0" w:space="0" w:color="auto"/>
                <w:left w:val="none" w:sz="0" w:space="0" w:color="auto"/>
                <w:bottom w:val="none" w:sz="0" w:space="0" w:color="auto"/>
                <w:right w:val="none" w:sz="0" w:space="0" w:color="auto"/>
              </w:divBdr>
              <w:divsChild>
                <w:div w:id="871530287">
                  <w:marLeft w:val="0"/>
                  <w:marRight w:val="0"/>
                  <w:marTop w:val="0"/>
                  <w:marBottom w:val="0"/>
                  <w:divBdr>
                    <w:top w:val="none" w:sz="0" w:space="0" w:color="auto"/>
                    <w:left w:val="none" w:sz="0" w:space="0" w:color="auto"/>
                    <w:bottom w:val="none" w:sz="0" w:space="0" w:color="auto"/>
                    <w:right w:val="none" w:sz="0" w:space="0" w:color="auto"/>
                  </w:divBdr>
                  <w:divsChild>
                    <w:div w:id="1978994954">
                      <w:marLeft w:val="0"/>
                      <w:marRight w:val="0"/>
                      <w:marTop w:val="0"/>
                      <w:marBottom w:val="0"/>
                      <w:divBdr>
                        <w:top w:val="none" w:sz="0" w:space="0" w:color="auto"/>
                        <w:left w:val="none" w:sz="0" w:space="0" w:color="auto"/>
                        <w:bottom w:val="none" w:sz="0" w:space="0" w:color="auto"/>
                        <w:right w:val="none" w:sz="0" w:space="0" w:color="auto"/>
                      </w:divBdr>
                      <w:divsChild>
                        <w:div w:id="1772705257">
                          <w:marLeft w:val="0"/>
                          <w:marRight w:val="0"/>
                          <w:marTop w:val="0"/>
                          <w:marBottom w:val="0"/>
                          <w:divBdr>
                            <w:top w:val="none" w:sz="0" w:space="0" w:color="auto"/>
                            <w:left w:val="none" w:sz="0" w:space="0" w:color="auto"/>
                            <w:bottom w:val="none" w:sz="0" w:space="0" w:color="auto"/>
                            <w:right w:val="none" w:sz="0" w:space="0" w:color="auto"/>
                          </w:divBdr>
                          <w:divsChild>
                            <w:div w:id="1109399493">
                              <w:marLeft w:val="0"/>
                              <w:marRight w:val="0"/>
                              <w:marTop w:val="0"/>
                              <w:marBottom w:val="0"/>
                              <w:divBdr>
                                <w:top w:val="none" w:sz="0" w:space="0" w:color="auto"/>
                                <w:left w:val="none" w:sz="0" w:space="0" w:color="auto"/>
                                <w:bottom w:val="none" w:sz="0" w:space="0" w:color="auto"/>
                                <w:right w:val="none" w:sz="0" w:space="0" w:color="auto"/>
                              </w:divBdr>
                              <w:divsChild>
                                <w:div w:id="1172914222">
                                  <w:marLeft w:val="0"/>
                                  <w:marRight w:val="0"/>
                                  <w:marTop w:val="0"/>
                                  <w:marBottom w:val="0"/>
                                  <w:divBdr>
                                    <w:top w:val="none" w:sz="0" w:space="0" w:color="auto"/>
                                    <w:left w:val="none" w:sz="0" w:space="0" w:color="auto"/>
                                    <w:bottom w:val="none" w:sz="0" w:space="0" w:color="auto"/>
                                    <w:right w:val="none" w:sz="0" w:space="0" w:color="auto"/>
                                  </w:divBdr>
                                  <w:divsChild>
                                    <w:div w:id="186482135">
                                      <w:marLeft w:val="0"/>
                                      <w:marRight w:val="0"/>
                                      <w:marTop w:val="0"/>
                                      <w:marBottom w:val="0"/>
                                      <w:divBdr>
                                        <w:top w:val="none" w:sz="0" w:space="0" w:color="auto"/>
                                        <w:left w:val="none" w:sz="0" w:space="0" w:color="auto"/>
                                        <w:bottom w:val="none" w:sz="0" w:space="0" w:color="auto"/>
                                        <w:right w:val="none" w:sz="0" w:space="0" w:color="auto"/>
                                      </w:divBdr>
                                      <w:divsChild>
                                        <w:div w:id="1707750757">
                                          <w:marLeft w:val="0"/>
                                          <w:marRight w:val="0"/>
                                          <w:marTop w:val="0"/>
                                          <w:marBottom w:val="0"/>
                                          <w:divBdr>
                                            <w:top w:val="none" w:sz="0" w:space="0" w:color="auto"/>
                                            <w:left w:val="none" w:sz="0" w:space="0" w:color="auto"/>
                                            <w:bottom w:val="none" w:sz="0" w:space="0" w:color="auto"/>
                                            <w:right w:val="none" w:sz="0" w:space="0" w:color="auto"/>
                                          </w:divBdr>
                                          <w:divsChild>
                                            <w:div w:id="1563059253">
                                              <w:marLeft w:val="0"/>
                                              <w:marRight w:val="0"/>
                                              <w:marTop w:val="0"/>
                                              <w:marBottom w:val="0"/>
                                              <w:divBdr>
                                                <w:top w:val="none" w:sz="0" w:space="0" w:color="auto"/>
                                                <w:left w:val="none" w:sz="0" w:space="0" w:color="auto"/>
                                                <w:bottom w:val="none" w:sz="0" w:space="0" w:color="auto"/>
                                                <w:right w:val="none" w:sz="0" w:space="0" w:color="auto"/>
                                              </w:divBdr>
                                              <w:divsChild>
                                                <w:div w:id="984315631">
                                                  <w:marLeft w:val="0"/>
                                                  <w:marRight w:val="0"/>
                                                  <w:marTop w:val="0"/>
                                                  <w:marBottom w:val="0"/>
                                                  <w:divBdr>
                                                    <w:top w:val="none" w:sz="0" w:space="0" w:color="auto"/>
                                                    <w:left w:val="none" w:sz="0" w:space="0" w:color="auto"/>
                                                    <w:bottom w:val="none" w:sz="0" w:space="0" w:color="auto"/>
                                                    <w:right w:val="none" w:sz="0" w:space="0" w:color="auto"/>
                                                  </w:divBdr>
                                                  <w:divsChild>
                                                    <w:div w:id="454447892">
                                                      <w:marLeft w:val="0"/>
                                                      <w:marRight w:val="0"/>
                                                      <w:marTop w:val="0"/>
                                                      <w:marBottom w:val="0"/>
                                                      <w:divBdr>
                                                        <w:top w:val="none" w:sz="0" w:space="0" w:color="auto"/>
                                                        <w:left w:val="none" w:sz="0" w:space="0" w:color="auto"/>
                                                        <w:bottom w:val="none" w:sz="0" w:space="0" w:color="auto"/>
                                                        <w:right w:val="none" w:sz="0" w:space="0" w:color="auto"/>
                                                      </w:divBdr>
                                                      <w:divsChild>
                                                        <w:div w:id="78947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3525461">
      <w:bodyDiv w:val="1"/>
      <w:marLeft w:val="0"/>
      <w:marRight w:val="0"/>
      <w:marTop w:val="0"/>
      <w:marBottom w:val="0"/>
      <w:divBdr>
        <w:top w:val="none" w:sz="0" w:space="0" w:color="auto"/>
        <w:left w:val="none" w:sz="0" w:space="0" w:color="auto"/>
        <w:bottom w:val="none" w:sz="0" w:space="0" w:color="auto"/>
        <w:right w:val="none" w:sz="0" w:space="0" w:color="auto"/>
      </w:divBdr>
    </w:div>
    <w:div w:id="404958607">
      <w:bodyDiv w:val="1"/>
      <w:marLeft w:val="0"/>
      <w:marRight w:val="0"/>
      <w:marTop w:val="0"/>
      <w:marBottom w:val="0"/>
      <w:divBdr>
        <w:top w:val="none" w:sz="0" w:space="0" w:color="auto"/>
        <w:left w:val="none" w:sz="0" w:space="0" w:color="auto"/>
        <w:bottom w:val="none" w:sz="0" w:space="0" w:color="auto"/>
        <w:right w:val="none" w:sz="0" w:space="0" w:color="auto"/>
      </w:divBdr>
      <w:divsChild>
        <w:div w:id="1879662809">
          <w:marLeft w:val="0"/>
          <w:marRight w:val="0"/>
          <w:marTop w:val="0"/>
          <w:marBottom w:val="0"/>
          <w:divBdr>
            <w:top w:val="none" w:sz="0" w:space="0" w:color="auto"/>
            <w:left w:val="none" w:sz="0" w:space="0" w:color="auto"/>
            <w:bottom w:val="none" w:sz="0" w:space="0" w:color="auto"/>
            <w:right w:val="none" w:sz="0" w:space="0" w:color="auto"/>
          </w:divBdr>
          <w:divsChild>
            <w:div w:id="849494013">
              <w:marLeft w:val="0"/>
              <w:marRight w:val="0"/>
              <w:marTop w:val="0"/>
              <w:marBottom w:val="0"/>
              <w:divBdr>
                <w:top w:val="none" w:sz="0" w:space="0" w:color="auto"/>
                <w:left w:val="none" w:sz="0" w:space="0" w:color="auto"/>
                <w:bottom w:val="none" w:sz="0" w:space="0" w:color="auto"/>
                <w:right w:val="none" w:sz="0" w:space="0" w:color="auto"/>
              </w:divBdr>
              <w:divsChild>
                <w:div w:id="90780286">
                  <w:marLeft w:val="0"/>
                  <w:marRight w:val="0"/>
                  <w:marTop w:val="0"/>
                  <w:marBottom w:val="0"/>
                  <w:divBdr>
                    <w:top w:val="none" w:sz="0" w:space="0" w:color="auto"/>
                    <w:left w:val="none" w:sz="0" w:space="0" w:color="auto"/>
                    <w:bottom w:val="none" w:sz="0" w:space="0" w:color="auto"/>
                    <w:right w:val="none" w:sz="0" w:space="0" w:color="auto"/>
                  </w:divBdr>
                  <w:divsChild>
                    <w:div w:id="512232255">
                      <w:marLeft w:val="0"/>
                      <w:marRight w:val="0"/>
                      <w:marTop w:val="0"/>
                      <w:marBottom w:val="0"/>
                      <w:divBdr>
                        <w:top w:val="none" w:sz="0" w:space="0" w:color="auto"/>
                        <w:left w:val="none" w:sz="0" w:space="0" w:color="auto"/>
                        <w:bottom w:val="none" w:sz="0" w:space="0" w:color="auto"/>
                        <w:right w:val="none" w:sz="0" w:space="0" w:color="auto"/>
                      </w:divBdr>
                      <w:divsChild>
                        <w:div w:id="1610506891">
                          <w:marLeft w:val="0"/>
                          <w:marRight w:val="0"/>
                          <w:marTop w:val="0"/>
                          <w:marBottom w:val="0"/>
                          <w:divBdr>
                            <w:top w:val="none" w:sz="0" w:space="0" w:color="auto"/>
                            <w:left w:val="none" w:sz="0" w:space="0" w:color="auto"/>
                            <w:bottom w:val="none" w:sz="0" w:space="0" w:color="auto"/>
                            <w:right w:val="none" w:sz="0" w:space="0" w:color="auto"/>
                          </w:divBdr>
                          <w:divsChild>
                            <w:div w:id="306282044">
                              <w:marLeft w:val="0"/>
                              <w:marRight w:val="0"/>
                              <w:marTop w:val="0"/>
                              <w:marBottom w:val="0"/>
                              <w:divBdr>
                                <w:top w:val="none" w:sz="0" w:space="0" w:color="auto"/>
                                <w:left w:val="none" w:sz="0" w:space="0" w:color="auto"/>
                                <w:bottom w:val="none" w:sz="0" w:space="0" w:color="auto"/>
                                <w:right w:val="none" w:sz="0" w:space="0" w:color="auto"/>
                              </w:divBdr>
                              <w:divsChild>
                                <w:div w:id="1572621878">
                                  <w:marLeft w:val="0"/>
                                  <w:marRight w:val="0"/>
                                  <w:marTop w:val="0"/>
                                  <w:marBottom w:val="0"/>
                                  <w:divBdr>
                                    <w:top w:val="none" w:sz="0" w:space="0" w:color="auto"/>
                                    <w:left w:val="none" w:sz="0" w:space="0" w:color="auto"/>
                                    <w:bottom w:val="none" w:sz="0" w:space="0" w:color="auto"/>
                                    <w:right w:val="none" w:sz="0" w:space="0" w:color="auto"/>
                                  </w:divBdr>
                                  <w:divsChild>
                                    <w:div w:id="173494113">
                                      <w:marLeft w:val="0"/>
                                      <w:marRight w:val="0"/>
                                      <w:marTop w:val="0"/>
                                      <w:marBottom w:val="0"/>
                                      <w:divBdr>
                                        <w:top w:val="none" w:sz="0" w:space="0" w:color="auto"/>
                                        <w:left w:val="none" w:sz="0" w:space="0" w:color="auto"/>
                                        <w:bottom w:val="none" w:sz="0" w:space="0" w:color="auto"/>
                                        <w:right w:val="none" w:sz="0" w:space="0" w:color="auto"/>
                                      </w:divBdr>
                                      <w:divsChild>
                                        <w:div w:id="87433065">
                                          <w:marLeft w:val="0"/>
                                          <w:marRight w:val="0"/>
                                          <w:marTop w:val="0"/>
                                          <w:marBottom w:val="0"/>
                                          <w:divBdr>
                                            <w:top w:val="none" w:sz="0" w:space="0" w:color="auto"/>
                                            <w:left w:val="none" w:sz="0" w:space="0" w:color="auto"/>
                                            <w:bottom w:val="none" w:sz="0" w:space="0" w:color="auto"/>
                                            <w:right w:val="none" w:sz="0" w:space="0" w:color="auto"/>
                                          </w:divBdr>
                                          <w:divsChild>
                                            <w:div w:id="515047577">
                                              <w:marLeft w:val="0"/>
                                              <w:marRight w:val="0"/>
                                              <w:marTop w:val="0"/>
                                              <w:marBottom w:val="0"/>
                                              <w:divBdr>
                                                <w:top w:val="none" w:sz="0" w:space="0" w:color="auto"/>
                                                <w:left w:val="none" w:sz="0" w:space="0" w:color="auto"/>
                                                <w:bottom w:val="none" w:sz="0" w:space="0" w:color="auto"/>
                                                <w:right w:val="none" w:sz="0" w:space="0" w:color="auto"/>
                                              </w:divBdr>
                                              <w:divsChild>
                                                <w:div w:id="1792626227">
                                                  <w:marLeft w:val="0"/>
                                                  <w:marRight w:val="0"/>
                                                  <w:marTop w:val="0"/>
                                                  <w:marBottom w:val="0"/>
                                                  <w:divBdr>
                                                    <w:top w:val="none" w:sz="0" w:space="0" w:color="auto"/>
                                                    <w:left w:val="none" w:sz="0" w:space="0" w:color="auto"/>
                                                    <w:bottom w:val="none" w:sz="0" w:space="0" w:color="auto"/>
                                                    <w:right w:val="none" w:sz="0" w:space="0" w:color="auto"/>
                                                  </w:divBdr>
                                                  <w:divsChild>
                                                    <w:div w:id="1860852371">
                                                      <w:marLeft w:val="0"/>
                                                      <w:marRight w:val="0"/>
                                                      <w:marTop w:val="0"/>
                                                      <w:marBottom w:val="0"/>
                                                      <w:divBdr>
                                                        <w:top w:val="none" w:sz="0" w:space="0" w:color="auto"/>
                                                        <w:left w:val="none" w:sz="0" w:space="0" w:color="auto"/>
                                                        <w:bottom w:val="none" w:sz="0" w:space="0" w:color="auto"/>
                                                        <w:right w:val="none" w:sz="0" w:space="0" w:color="auto"/>
                                                      </w:divBdr>
                                                      <w:divsChild>
                                                        <w:div w:id="65668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23113988">
      <w:bodyDiv w:val="1"/>
      <w:marLeft w:val="0"/>
      <w:marRight w:val="0"/>
      <w:marTop w:val="0"/>
      <w:marBottom w:val="0"/>
      <w:divBdr>
        <w:top w:val="none" w:sz="0" w:space="0" w:color="auto"/>
        <w:left w:val="none" w:sz="0" w:space="0" w:color="auto"/>
        <w:bottom w:val="none" w:sz="0" w:space="0" w:color="auto"/>
        <w:right w:val="none" w:sz="0" w:space="0" w:color="auto"/>
      </w:divBdr>
    </w:div>
    <w:div w:id="439957036">
      <w:bodyDiv w:val="1"/>
      <w:marLeft w:val="0"/>
      <w:marRight w:val="0"/>
      <w:marTop w:val="0"/>
      <w:marBottom w:val="0"/>
      <w:divBdr>
        <w:top w:val="none" w:sz="0" w:space="0" w:color="auto"/>
        <w:left w:val="none" w:sz="0" w:space="0" w:color="auto"/>
        <w:bottom w:val="none" w:sz="0" w:space="0" w:color="auto"/>
        <w:right w:val="none" w:sz="0" w:space="0" w:color="auto"/>
      </w:divBdr>
    </w:div>
    <w:div w:id="467088174">
      <w:bodyDiv w:val="1"/>
      <w:marLeft w:val="0"/>
      <w:marRight w:val="0"/>
      <w:marTop w:val="0"/>
      <w:marBottom w:val="0"/>
      <w:divBdr>
        <w:top w:val="none" w:sz="0" w:space="0" w:color="auto"/>
        <w:left w:val="none" w:sz="0" w:space="0" w:color="auto"/>
        <w:bottom w:val="none" w:sz="0" w:space="0" w:color="auto"/>
        <w:right w:val="none" w:sz="0" w:space="0" w:color="auto"/>
      </w:divBdr>
    </w:div>
    <w:div w:id="468522209">
      <w:bodyDiv w:val="1"/>
      <w:marLeft w:val="0"/>
      <w:marRight w:val="0"/>
      <w:marTop w:val="0"/>
      <w:marBottom w:val="0"/>
      <w:divBdr>
        <w:top w:val="none" w:sz="0" w:space="0" w:color="auto"/>
        <w:left w:val="none" w:sz="0" w:space="0" w:color="auto"/>
        <w:bottom w:val="none" w:sz="0" w:space="0" w:color="auto"/>
        <w:right w:val="none" w:sz="0" w:space="0" w:color="auto"/>
      </w:divBdr>
    </w:div>
    <w:div w:id="503253257">
      <w:bodyDiv w:val="1"/>
      <w:marLeft w:val="0"/>
      <w:marRight w:val="0"/>
      <w:marTop w:val="0"/>
      <w:marBottom w:val="0"/>
      <w:divBdr>
        <w:top w:val="none" w:sz="0" w:space="0" w:color="auto"/>
        <w:left w:val="none" w:sz="0" w:space="0" w:color="auto"/>
        <w:bottom w:val="none" w:sz="0" w:space="0" w:color="auto"/>
        <w:right w:val="none" w:sz="0" w:space="0" w:color="auto"/>
      </w:divBdr>
    </w:div>
    <w:div w:id="506596938">
      <w:bodyDiv w:val="1"/>
      <w:marLeft w:val="0"/>
      <w:marRight w:val="0"/>
      <w:marTop w:val="0"/>
      <w:marBottom w:val="0"/>
      <w:divBdr>
        <w:top w:val="none" w:sz="0" w:space="0" w:color="auto"/>
        <w:left w:val="none" w:sz="0" w:space="0" w:color="auto"/>
        <w:bottom w:val="none" w:sz="0" w:space="0" w:color="auto"/>
        <w:right w:val="none" w:sz="0" w:space="0" w:color="auto"/>
      </w:divBdr>
    </w:div>
    <w:div w:id="531651236">
      <w:bodyDiv w:val="1"/>
      <w:marLeft w:val="0"/>
      <w:marRight w:val="0"/>
      <w:marTop w:val="0"/>
      <w:marBottom w:val="0"/>
      <w:divBdr>
        <w:top w:val="none" w:sz="0" w:space="0" w:color="auto"/>
        <w:left w:val="none" w:sz="0" w:space="0" w:color="auto"/>
        <w:bottom w:val="none" w:sz="0" w:space="0" w:color="auto"/>
        <w:right w:val="none" w:sz="0" w:space="0" w:color="auto"/>
      </w:divBdr>
    </w:div>
    <w:div w:id="578638682">
      <w:bodyDiv w:val="1"/>
      <w:marLeft w:val="0"/>
      <w:marRight w:val="0"/>
      <w:marTop w:val="0"/>
      <w:marBottom w:val="0"/>
      <w:divBdr>
        <w:top w:val="none" w:sz="0" w:space="0" w:color="auto"/>
        <w:left w:val="none" w:sz="0" w:space="0" w:color="auto"/>
        <w:bottom w:val="none" w:sz="0" w:space="0" w:color="auto"/>
        <w:right w:val="none" w:sz="0" w:space="0" w:color="auto"/>
      </w:divBdr>
    </w:div>
    <w:div w:id="589701700">
      <w:bodyDiv w:val="1"/>
      <w:marLeft w:val="0"/>
      <w:marRight w:val="0"/>
      <w:marTop w:val="0"/>
      <w:marBottom w:val="0"/>
      <w:divBdr>
        <w:top w:val="none" w:sz="0" w:space="0" w:color="auto"/>
        <w:left w:val="none" w:sz="0" w:space="0" w:color="auto"/>
        <w:bottom w:val="none" w:sz="0" w:space="0" w:color="auto"/>
        <w:right w:val="none" w:sz="0" w:space="0" w:color="auto"/>
      </w:divBdr>
    </w:div>
    <w:div w:id="624699887">
      <w:bodyDiv w:val="1"/>
      <w:marLeft w:val="0"/>
      <w:marRight w:val="0"/>
      <w:marTop w:val="0"/>
      <w:marBottom w:val="0"/>
      <w:divBdr>
        <w:top w:val="none" w:sz="0" w:space="0" w:color="auto"/>
        <w:left w:val="none" w:sz="0" w:space="0" w:color="auto"/>
        <w:bottom w:val="none" w:sz="0" w:space="0" w:color="auto"/>
        <w:right w:val="none" w:sz="0" w:space="0" w:color="auto"/>
      </w:divBdr>
    </w:div>
    <w:div w:id="629213759">
      <w:bodyDiv w:val="1"/>
      <w:marLeft w:val="0"/>
      <w:marRight w:val="0"/>
      <w:marTop w:val="0"/>
      <w:marBottom w:val="0"/>
      <w:divBdr>
        <w:top w:val="none" w:sz="0" w:space="0" w:color="auto"/>
        <w:left w:val="none" w:sz="0" w:space="0" w:color="auto"/>
        <w:bottom w:val="none" w:sz="0" w:space="0" w:color="auto"/>
        <w:right w:val="none" w:sz="0" w:space="0" w:color="auto"/>
      </w:divBdr>
    </w:div>
    <w:div w:id="665867679">
      <w:bodyDiv w:val="1"/>
      <w:marLeft w:val="0"/>
      <w:marRight w:val="0"/>
      <w:marTop w:val="0"/>
      <w:marBottom w:val="0"/>
      <w:divBdr>
        <w:top w:val="none" w:sz="0" w:space="0" w:color="auto"/>
        <w:left w:val="none" w:sz="0" w:space="0" w:color="auto"/>
        <w:bottom w:val="none" w:sz="0" w:space="0" w:color="auto"/>
        <w:right w:val="none" w:sz="0" w:space="0" w:color="auto"/>
      </w:divBdr>
    </w:div>
    <w:div w:id="696975799">
      <w:bodyDiv w:val="1"/>
      <w:marLeft w:val="0"/>
      <w:marRight w:val="0"/>
      <w:marTop w:val="0"/>
      <w:marBottom w:val="0"/>
      <w:divBdr>
        <w:top w:val="none" w:sz="0" w:space="0" w:color="auto"/>
        <w:left w:val="none" w:sz="0" w:space="0" w:color="auto"/>
        <w:bottom w:val="none" w:sz="0" w:space="0" w:color="auto"/>
        <w:right w:val="none" w:sz="0" w:space="0" w:color="auto"/>
      </w:divBdr>
    </w:div>
    <w:div w:id="727532794">
      <w:bodyDiv w:val="1"/>
      <w:marLeft w:val="0"/>
      <w:marRight w:val="0"/>
      <w:marTop w:val="0"/>
      <w:marBottom w:val="0"/>
      <w:divBdr>
        <w:top w:val="none" w:sz="0" w:space="0" w:color="auto"/>
        <w:left w:val="none" w:sz="0" w:space="0" w:color="auto"/>
        <w:bottom w:val="none" w:sz="0" w:space="0" w:color="auto"/>
        <w:right w:val="none" w:sz="0" w:space="0" w:color="auto"/>
      </w:divBdr>
    </w:div>
    <w:div w:id="736316565">
      <w:bodyDiv w:val="1"/>
      <w:marLeft w:val="0"/>
      <w:marRight w:val="0"/>
      <w:marTop w:val="0"/>
      <w:marBottom w:val="0"/>
      <w:divBdr>
        <w:top w:val="none" w:sz="0" w:space="0" w:color="auto"/>
        <w:left w:val="none" w:sz="0" w:space="0" w:color="auto"/>
        <w:bottom w:val="none" w:sz="0" w:space="0" w:color="auto"/>
        <w:right w:val="none" w:sz="0" w:space="0" w:color="auto"/>
      </w:divBdr>
    </w:div>
    <w:div w:id="739409150">
      <w:bodyDiv w:val="1"/>
      <w:marLeft w:val="0"/>
      <w:marRight w:val="0"/>
      <w:marTop w:val="0"/>
      <w:marBottom w:val="0"/>
      <w:divBdr>
        <w:top w:val="none" w:sz="0" w:space="0" w:color="auto"/>
        <w:left w:val="none" w:sz="0" w:space="0" w:color="auto"/>
        <w:bottom w:val="none" w:sz="0" w:space="0" w:color="auto"/>
        <w:right w:val="none" w:sz="0" w:space="0" w:color="auto"/>
      </w:divBdr>
    </w:div>
    <w:div w:id="758141168">
      <w:bodyDiv w:val="1"/>
      <w:marLeft w:val="0"/>
      <w:marRight w:val="0"/>
      <w:marTop w:val="0"/>
      <w:marBottom w:val="0"/>
      <w:divBdr>
        <w:top w:val="none" w:sz="0" w:space="0" w:color="auto"/>
        <w:left w:val="none" w:sz="0" w:space="0" w:color="auto"/>
        <w:bottom w:val="none" w:sz="0" w:space="0" w:color="auto"/>
        <w:right w:val="none" w:sz="0" w:space="0" w:color="auto"/>
      </w:divBdr>
    </w:div>
    <w:div w:id="788471543">
      <w:bodyDiv w:val="1"/>
      <w:marLeft w:val="0"/>
      <w:marRight w:val="0"/>
      <w:marTop w:val="0"/>
      <w:marBottom w:val="0"/>
      <w:divBdr>
        <w:top w:val="none" w:sz="0" w:space="0" w:color="auto"/>
        <w:left w:val="none" w:sz="0" w:space="0" w:color="auto"/>
        <w:bottom w:val="none" w:sz="0" w:space="0" w:color="auto"/>
        <w:right w:val="none" w:sz="0" w:space="0" w:color="auto"/>
      </w:divBdr>
    </w:div>
    <w:div w:id="815418904">
      <w:bodyDiv w:val="1"/>
      <w:marLeft w:val="0"/>
      <w:marRight w:val="0"/>
      <w:marTop w:val="0"/>
      <w:marBottom w:val="0"/>
      <w:divBdr>
        <w:top w:val="none" w:sz="0" w:space="0" w:color="auto"/>
        <w:left w:val="none" w:sz="0" w:space="0" w:color="auto"/>
        <w:bottom w:val="none" w:sz="0" w:space="0" w:color="auto"/>
        <w:right w:val="none" w:sz="0" w:space="0" w:color="auto"/>
      </w:divBdr>
    </w:div>
    <w:div w:id="863595628">
      <w:bodyDiv w:val="1"/>
      <w:marLeft w:val="0"/>
      <w:marRight w:val="0"/>
      <w:marTop w:val="0"/>
      <w:marBottom w:val="0"/>
      <w:divBdr>
        <w:top w:val="none" w:sz="0" w:space="0" w:color="auto"/>
        <w:left w:val="none" w:sz="0" w:space="0" w:color="auto"/>
        <w:bottom w:val="none" w:sz="0" w:space="0" w:color="auto"/>
        <w:right w:val="none" w:sz="0" w:space="0" w:color="auto"/>
      </w:divBdr>
    </w:div>
    <w:div w:id="874971182">
      <w:bodyDiv w:val="1"/>
      <w:marLeft w:val="0"/>
      <w:marRight w:val="0"/>
      <w:marTop w:val="0"/>
      <w:marBottom w:val="0"/>
      <w:divBdr>
        <w:top w:val="none" w:sz="0" w:space="0" w:color="auto"/>
        <w:left w:val="none" w:sz="0" w:space="0" w:color="auto"/>
        <w:bottom w:val="none" w:sz="0" w:space="0" w:color="auto"/>
        <w:right w:val="none" w:sz="0" w:space="0" w:color="auto"/>
      </w:divBdr>
    </w:div>
    <w:div w:id="909342934">
      <w:bodyDiv w:val="1"/>
      <w:marLeft w:val="0"/>
      <w:marRight w:val="0"/>
      <w:marTop w:val="0"/>
      <w:marBottom w:val="0"/>
      <w:divBdr>
        <w:top w:val="none" w:sz="0" w:space="0" w:color="auto"/>
        <w:left w:val="none" w:sz="0" w:space="0" w:color="auto"/>
        <w:bottom w:val="none" w:sz="0" w:space="0" w:color="auto"/>
        <w:right w:val="none" w:sz="0" w:space="0" w:color="auto"/>
      </w:divBdr>
    </w:div>
    <w:div w:id="967050004">
      <w:bodyDiv w:val="1"/>
      <w:marLeft w:val="0"/>
      <w:marRight w:val="0"/>
      <w:marTop w:val="0"/>
      <w:marBottom w:val="0"/>
      <w:divBdr>
        <w:top w:val="none" w:sz="0" w:space="0" w:color="auto"/>
        <w:left w:val="none" w:sz="0" w:space="0" w:color="auto"/>
        <w:bottom w:val="none" w:sz="0" w:space="0" w:color="auto"/>
        <w:right w:val="none" w:sz="0" w:space="0" w:color="auto"/>
      </w:divBdr>
    </w:div>
    <w:div w:id="974407733">
      <w:bodyDiv w:val="1"/>
      <w:marLeft w:val="0"/>
      <w:marRight w:val="0"/>
      <w:marTop w:val="0"/>
      <w:marBottom w:val="0"/>
      <w:divBdr>
        <w:top w:val="none" w:sz="0" w:space="0" w:color="auto"/>
        <w:left w:val="none" w:sz="0" w:space="0" w:color="auto"/>
        <w:bottom w:val="none" w:sz="0" w:space="0" w:color="auto"/>
        <w:right w:val="none" w:sz="0" w:space="0" w:color="auto"/>
      </w:divBdr>
    </w:div>
    <w:div w:id="990871198">
      <w:bodyDiv w:val="1"/>
      <w:marLeft w:val="0"/>
      <w:marRight w:val="0"/>
      <w:marTop w:val="0"/>
      <w:marBottom w:val="0"/>
      <w:divBdr>
        <w:top w:val="none" w:sz="0" w:space="0" w:color="auto"/>
        <w:left w:val="none" w:sz="0" w:space="0" w:color="auto"/>
        <w:bottom w:val="none" w:sz="0" w:space="0" w:color="auto"/>
        <w:right w:val="none" w:sz="0" w:space="0" w:color="auto"/>
      </w:divBdr>
    </w:div>
    <w:div w:id="996810328">
      <w:bodyDiv w:val="1"/>
      <w:marLeft w:val="0"/>
      <w:marRight w:val="0"/>
      <w:marTop w:val="0"/>
      <w:marBottom w:val="0"/>
      <w:divBdr>
        <w:top w:val="none" w:sz="0" w:space="0" w:color="auto"/>
        <w:left w:val="none" w:sz="0" w:space="0" w:color="auto"/>
        <w:bottom w:val="none" w:sz="0" w:space="0" w:color="auto"/>
        <w:right w:val="none" w:sz="0" w:space="0" w:color="auto"/>
      </w:divBdr>
    </w:div>
    <w:div w:id="1011686544">
      <w:bodyDiv w:val="1"/>
      <w:marLeft w:val="0"/>
      <w:marRight w:val="0"/>
      <w:marTop w:val="0"/>
      <w:marBottom w:val="0"/>
      <w:divBdr>
        <w:top w:val="none" w:sz="0" w:space="0" w:color="auto"/>
        <w:left w:val="none" w:sz="0" w:space="0" w:color="auto"/>
        <w:bottom w:val="none" w:sz="0" w:space="0" w:color="auto"/>
        <w:right w:val="none" w:sz="0" w:space="0" w:color="auto"/>
      </w:divBdr>
      <w:divsChild>
        <w:div w:id="1444693362">
          <w:marLeft w:val="0"/>
          <w:marRight w:val="0"/>
          <w:marTop w:val="0"/>
          <w:marBottom w:val="0"/>
          <w:divBdr>
            <w:top w:val="none" w:sz="0" w:space="0" w:color="auto"/>
            <w:left w:val="none" w:sz="0" w:space="0" w:color="auto"/>
            <w:bottom w:val="none" w:sz="0" w:space="0" w:color="auto"/>
            <w:right w:val="none" w:sz="0" w:space="0" w:color="auto"/>
          </w:divBdr>
          <w:divsChild>
            <w:div w:id="306320167">
              <w:marLeft w:val="0"/>
              <w:marRight w:val="0"/>
              <w:marTop w:val="0"/>
              <w:marBottom w:val="0"/>
              <w:divBdr>
                <w:top w:val="none" w:sz="0" w:space="0" w:color="auto"/>
                <w:left w:val="none" w:sz="0" w:space="0" w:color="auto"/>
                <w:bottom w:val="none" w:sz="0" w:space="0" w:color="auto"/>
                <w:right w:val="none" w:sz="0" w:space="0" w:color="auto"/>
              </w:divBdr>
              <w:divsChild>
                <w:div w:id="687373394">
                  <w:marLeft w:val="0"/>
                  <w:marRight w:val="0"/>
                  <w:marTop w:val="0"/>
                  <w:marBottom w:val="0"/>
                  <w:divBdr>
                    <w:top w:val="none" w:sz="0" w:space="0" w:color="auto"/>
                    <w:left w:val="none" w:sz="0" w:space="0" w:color="auto"/>
                    <w:bottom w:val="none" w:sz="0" w:space="0" w:color="auto"/>
                    <w:right w:val="none" w:sz="0" w:space="0" w:color="auto"/>
                  </w:divBdr>
                  <w:divsChild>
                    <w:div w:id="1733115416">
                      <w:marLeft w:val="0"/>
                      <w:marRight w:val="0"/>
                      <w:marTop w:val="0"/>
                      <w:marBottom w:val="0"/>
                      <w:divBdr>
                        <w:top w:val="none" w:sz="0" w:space="0" w:color="auto"/>
                        <w:left w:val="none" w:sz="0" w:space="0" w:color="auto"/>
                        <w:bottom w:val="none" w:sz="0" w:space="0" w:color="auto"/>
                        <w:right w:val="none" w:sz="0" w:space="0" w:color="auto"/>
                      </w:divBdr>
                      <w:divsChild>
                        <w:div w:id="968827485">
                          <w:marLeft w:val="0"/>
                          <w:marRight w:val="0"/>
                          <w:marTop w:val="0"/>
                          <w:marBottom w:val="0"/>
                          <w:divBdr>
                            <w:top w:val="none" w:sz="0" w:space="0" w:color="auto"/>
                            <w:left w:val="none" w:sz="0" w:space="0" w:color="auto"/>
                            <w:bottom w:val="none" w:sz="0" w:space="0" w:color="auto"/>
                            <w:right w:val="none" w:sz="0" w:space="0" w:color="auto"/>
                          </w:divBdr>
                          <w:divsChild>
                            <w:div w:id="507140217">
                              <w:marLeft w:val="0"/>
                              <w:marRight w:val="0"/>
                              <w:marTop w:val="0"/>
                              <w:marBottom w:val="0"/>
                              <w:divBdr>
                                <w:top w:val="none" w:sz="0" w:space="0" w:color="auto"/>
                                <w:left w:val="none" w:sz="0" w:space="0" w:color="auto"/>
                                <w:bottom w:val="none" w:sz="0" w:space="0" w:color="auto"/>
                                <w:right w:val="none" w:sz="0" w:space="0" w:color="auto"/>
                              </w:divBdr>
                              <w:divsChild>
                                <w:div w:id="1148471145">
                                  <w:marLeft w:val="0"/>
                                  <w:marRight w:val="0"/>
                                  <w:marTop w:val="0"/>
                                  <w:marBottom w:val="0"/>
                                  <w:divBdr>
                                    <w:top w:val="none" w:sz="0" w:space="0" w:color="auto"/>
                                    <w:left w:val="none" w:sz="0" w:space="0" w:color="auto"/>
                                    <w:bottom w:val="none" w:sz="0" w:space="0" w:color="auto"/>
                                    <w:right w:val="none" w:sz="0" w:space="0" w:color="auto"/>
                                  </w:divBdr>
                                  <w:divsChild>
                                    <w:div w:id="1346634027">
                                      <w:marLeft w:val="0"/>
                                      <w:marRight w:val="0"/>
                                      <w:marTop w:val="0"/>
                                      <w:marBottom w:val="0"/>
                                      <w:divBdr>
                                        <w:top w:val="none" w:sz="0" w:space="0" w:color="auto"/>
                                        <w:left w:val="none" w:sz="0" w:space="0" w:color="auto"/>
                                        <w:bottom w:val="none" w:sz="0" w:space="0" w:color="auto"/>
                                        <w:right w:val="none" w:sz="0" w:space="0" w:color="auto"/>
                                      </w:divBdr>
                                      <w:divsChild>
                                        <w:div w:id="1569655200">
                                          <w:marLeft w:val="0"/>
                                          <w:marRight w:val="0"/>
                                          <w:marTop w:val="0"/>
                                          <w:marBottom w:val="0"/>
                                          <w:divBdr>
                                            <w:top w:val="none" w:sz="0" w:space="0" w:color="auto"/>
                                            <w:left w:val="none" w:sz="0" w:space="0" w:color="auto"/>
                                            <w:bottom w:val="none" w:sz="0" w:space="0" w:color="auto"/>
                                            <w:right w:val="none" w:sz="0" w:space="0" w:color="auto"/>
                                          </w:divBdr>
                                          <w:divsChild>
                                            <w:div w:id="1321271769">
                                              <w:marLeft w:val="0"/>
                                              <w:marRight w:val="0"/>
                                              <w:marTop w:val="0"/>
                                              <w:marBottom w:val="0"/>
                                              <w:divBdr>
                                                <w:top w:val="none" w:sz="0" w:space="0" w:color="auto"/>
                                                <w:left w:val="none" w:sz="0" w:space="0" w:color="auto"/>
                                                <w:bottom w:val="none" w:sz="0" w:space="0" w:color="auto"/>
                                                <w:right w:val="none" w:sz="0" w:space="0" w:color="auto"/>
                                              </w:divBdr>
                                              <w:divsChild>
                                                <w:div w:id="3093633">
                                                  <w:marLeft w:val="0"/>
                                                  <w:marRight w:val="0"/>
                                                  <w:marTop w:val="0"/>
                                                  <w:marBottom w:val="0"/>
                                                  <w:divBdr>
                                                    <w:top w:val="none" w:sz="0" w:space="0" w:color="auto"/>
                                                    <w:left w:val="none" w:sz="0" w:space="0" w:color="auto"/>
                                                    <w:bottom w:val="none" w:sz="0" w:space="0" w:color="auto"/>
                                                    <w:right w:val="none" w:sz="0" w:space="0" w:color="auto"/>
                                                  </w:divBdr>
                                                  <w:divsChild>
                                                    <w:div w:id="479883802">
                                                      <w:marLeft w:val="0"/>
                                                      <w:marRight w:val="0"/>
                                                      <w:marTop w:val="0"/>
                                                      <w:marBottom w:val="0"/>
                                                      <w:divBdr>
                                                        <w:top w:val="none" w:sz="0" w:space="0" w:color="auto"/>
                                                        <w:left w:val="none" w:sz="0" w:space="0" w:color="auto"/>
                                                        <w:bottom w:val="none" w:sz="0" w:space="0" w:color="auto"/>
                                                        <w:right w:val="none" w:sz="0" w:space="0" w:color="auto"/>
                                                      </w:divBdr>
                                                      <w:divsChild>
                                                        <w:div w:id="140240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0010119">
      <w:bodyDiv w:val="1"/>
      <w:marLeft w:val="0"/>
      <w:marRight w:val="0"/>
      <w:marTop w:val="0"/>
      <w:marBottom w:val="0"/>
      <w:divBdr>
        <w:top w:val="none" w:sz="0" w:space="0" w:color="auto"/>
        <w:left w:val="none" w:sz="0" w:space="0" w:color="auto"/>
        <w:bottom w:val="none" w:sz="0" w:space="0" w:color="auto"/>
        <w:right w:val="none" w:sz="0" w:space="0" w:color="auto"/>
      </w:divBdr>
    </w:div>
    <w:div w:id="1029840255">
      <w:bodyDiv w:val="1"/>
      <w:marLeft w:val="0"/>
      <w:marRight w:val="0"/>
      <w:marTop w:val="0"/>
      <w:marBottom w:val="0"/>
      <w:divBdr>
        <w:top w:val="none" w:sz="0" w:space="0" w:color="auto"/>
        <w:left w:val="none" w:sz="0" w:space="0" w:color="auto"/>
        <w:bottom w:val="none" w:sz="0" w:space="0" w:color="auto"/>
        <w:right w:val="none" w:sz="0" w:space="0" w:color="auto"/>
      </w:divBdr>
    </w:div>
    <w:div w:id="1038117530">
      <w:bodyDiv w:val="1"/>
      <w:marLeft w:val="0"/>
      <w:marRight w:val="0"/>
      <w:marTop w:val="0"/>
      <w:marBottom w:val="0"/>
      <w:divBdr>
        <w:top w:val="none" w:sz="0" w:space="0" w:color="auto"/>
        <w:left w:val="none" w:sz="0" w:space="0" w:color="auto"/>
        <w:bottom w:val="none" w:sz="0" w:space="0" w:color="auto"/>
        <w:right w:val="none" w:sz="0" w:space="0" w:color="auto"/>
      </w:divBdr>
    </w:div>
    <w:div w:id="1054700135">
      <w:bodyDiv w:val="1"/>
      <w:marLeft w:val="0"/>
      <w:marRight w:val="0"/>
      <w:marTop w:val="0"/>
      <w:marBottom w:val="0"/>
      <w:divBdr>
        <w:top w:val="none" w:sz="0" w:space="0" w:color="auto"/>
        <w:left w:val="none" w:sz="0" w:space="0" w:color="auto"/>
        <w:bottom w:val="none" w:sz="0" w:space="0" w:color="auto"/>
        <w:right w:val="none" w:sz="0" w:space="0" w:color="auto"/>
      </w:divBdr>
    </w:div>
    <w:div w:id="1083256991">
      <w:bodyDiv w:val="1"/>
      <w:marLeft w:val="0"/>
      <w:marRight w:val="0"/>
      <w:marTop w:val="0"/>
      <w:marBottom w:val="0"/>
      <w:divBdr>
        <w:top w:val="none" w:sz="0" w:space="0" w:color="auto"/>
        <w:left w:val="none" w:sz="0" w:space="0" w:color="auto"/>
        <w:bottom w:val="none" w:sz="0" w:space="0" w:color="auto"/>
        <w:right w:val="none" w:sz="0" w:space="0" w:color="auto"/>
      </w:divBdr>
    </w:div>
    <w:div w:id="1099905555">
      <w:bodyDiv w:val="1"/>
      <w:marLeft w:val="0"/>
      <w:marRight w:val="0"/>
      <w:marTop w:val="0"/>
      <w:marBottom w:val="0"/>
      <w:divBdr>
        <w:top w:val="none" w:sz="0" w:space="0" w:color="auto"/>
        <w:left w:val="none" w:sz="0" w:space="0" w:color="auto"/>
        <w:bottom w:val="none" w:sz="0" w:space="0" w:color="auto"/>
        <w:right w:val="none" w:sz="0" w:space="0" w:color="auto"/>
      </w:divBdr>
    </w:div>
    <w:div w:id="1107969173">
      <w:bodyDiv w:val="1"/>
      <w:marLeft w:val="0"/>
      <w:marRight w:val="0"/>
      <w:marTop w:val="0"/>
      <w:marBottom w:val="0"/>
      <w:divBdr>
        <w:top w:val="none" w:sz="0" w:space="0" w:color="auto"/>
        <w:left w:val="none" w:sz="0" w:space="0" w:color="auto"/>
        <w:bottom w:val="none" w:sz="0" w:space="0" w:color="auto"/>
        <w:right w:val="none" w:sz="0" w:space="0" w:color="auto"/>
      </w:divBdr>
    </w:div>
    <w:div w:id="1126658961">
      <w:bodyDiv w:val="1"/>
      <w:marLeft w:val="0"/>
      <w:marRight w:val="0"/>
      <w:marTop w:val="0"/>
      <w:marBottom w:val="0"/>
      <w:divBdr>
        <w:top w:val="none" w:sz="0" w:space="0" w:color="auto"/>
        <w:left w:val="none" w:sz="0" w:space="0" w:color="auto"/>
        <w:bottom w:val="none" w:sz="0" w:space="0" w:color="auto"/>
        <w:right w:val="none" w:sz="0" w:space="0" w:color="auto"/>
      </w:divBdr>
    </w:div>
    <w:div w:id="1191143363">
      <w:bodyDiv w:val="1"/>
      <w:marLeft w:val="0"/>
      <w:marRight w:val="0"/>
      <w:marTop w:val="0"/>
      <w:marBottom w:val="0"/>
      <w:divBdr>
        <w:top w:val="none" w:sz="0" w:space="0" w:color="auto"/>
        <w:left w:val="none" w:sz="0" w:space="0" w:color="auto"/>
        <w:bottom w:val="none" w:sz="0" w:space="0" w:color="auto"/>
        <w:right w:val="none" w:sz="0" w:space="0" w:color="auto"/>
      </w:divBdr>
    </w:div>
    <w:div w:id="1232809397">
      <w:bodyDiv w:val="1"/>
      <w:marLeft w:val="0"/>
      <w:marRight w:val="0"/>
      <w:marTop w:val="0"/>
      <w:marBottom w:val="0"/>
      <w:divBdr>
        <w:top w:val="none" w:sz="0" w:space="0" w:color="auto"/>
        <w:left w:val="none" w:sz="0" w:space="0" w:color="auto"/>
        <w:bottom w:val="none" w:sz="0" w:space="0" w:color="auto"/>
        <w:right w:val="none" w:sz="0" w:space="0" w:color="auto"/>
      </w:divBdr>
    </w:div>
    <w:div w:id="1247108697">
      <w:bodyDiv w:val="1"/>
      <w:marLeft w:val="0"/>
      <w:marRight w:val="0"/>
      <w:marTop w:val="0"/>
      <w:marBottom w:val="0"/>
      <w:divBdr>
        <w:top w:val="none" w:sz="0" w:space="0" w:color="auto"/>
        <w:left w:val="none" w:sz="0" w:space="0" w:color="auto"/>
        <w:bottom w:val="none" w:sz="0" w:space="0" w:color="auto"/>
        <w:right w:val="none" w:sz="0" w:space="0" w:color="auto"/>
      </w:divBdr>
    </w:div>
    <w:div w:id="1258828812">
      <w:bodyDiv w:val="1"/>
      <w:marLeft w:val="0"/>
      <w:marRight w:val="0"/>
      <w:marTop w:val="0"/>
      <w:marBottom w:val="0"/>
      <w:divBdr>
        <w:top w:val="none" w:sz="0" w:space="0" w:color="auto"/>
        <w:left w:val="none" w:sz="0" w:space="0" w:color="auto"/>
        <w:bottom w:val="none" w:sz="0" w:space="0" w:color="auto"/>
        <w:right w:val="none" w:sz="0" w:space="0" w:color="auto"/>
      </w:divBdr>
    </w:div>
    <w:div w:id="1363747808">
      <w:bodyDiv w:val="1"/>
      <w:marLeft w:val="0"/>
      <w:marRight w:val="0"/>
      <w:marTop w:val="0"/>
      <w:marBottom w:val="0"/>
      <w:divBdr>
        <w:top w:val="none" w:sz="0" w:space="0" w:color="auto"/>
        <w:left w:val="none" w:sz="0" w:space="0" w:color="auto"/>
        <w:bottom w:val="none" w:sz="0" w:space="0" w:color="auto"/>
        <w:right w:val="none" w:sz="0" w:space="0" w:color="auto"/>
      </w:divBdr>
    </w:div>
    <w:div w:id="1383669989">
      <w:bodyDiv w:val="1"/>
      <w:marLeft w:val="0"/>
      <w:marRight w:val="0"/>
      <w:marTop w:val="0"/>
      <w:marBottom w:val="0"/>
      <w:divBdr>
        <w:top w:val="none" w:sz="0" w:space="0" w:color="auto"/>
        <w:left w:val="none" w:sz="0" w:space="0" w:color="auto"/>
        <w:bottom w:val="none" w:sz="0" w:space="0" w:color="auto"/>
        <w:right w:val="none" w:sz="0" w:space="0" w:color="auto"/>
      </w:divBdr>
    </w:div>
    <w:div w:id="1457142805">
      <w:bodyDiv w:val="1"/>
      <w:marLeft w:val="0"/>
      <w:marRight w:val="0"/>
      <w:marTop w:val="0"/>
      <w:marBottom w:val="0"/>
      <w:divBdr>
        <w:top w:val="none" w:sz="0" w:space="0" w:color="auto"/>
        <w:left w:val="none" w:sz="0" w:space="0" w:color="auto"/>
        <w:bottom w:val="none" w:sz="0" w:space="0" w:color="auto"/>
        <w:right w:val="none" w:sz="0" w:space="0" w:color="auto"/>
      </w:divBdr>
    </w:div>
    <w:div w:id="1510830998">
      <w:bodyDiv w:val="1"/>
      <w:marLeft w:val="0"/>
      <w:marRight w:val="0"/>
      <w:marTop w:val="0"/>
      <w:marBottom w:val="0"/>
      <w:divBdr>
        <w:top w:val="none" w:sz="0" w:space="0" w:color="auto"/>
        <w:left w:val="none" w:sz="0" w:space="0" w:color="auto"/>
        <w:bottom w:val="none" w:sz="0" w:space="0" w:color="auto"/>
        <w:right w:val="none" w:sz="0" w:space="0" w:color="auto"/>
      </w:divBdr>
    </w:div>
    <w:div w:id="1538161810">
      <w:bodyDiv w:val="1"/>
      <w:marLeft w:val="0"/>
      <w:marRight w:val="0"/>
      <w:marTop w:val="0"/>
      <w:marBottom w:val="0"/>
      <w:divBdr>
        <w:top w:val="none" w:sz="0" w:space="0" w:color="auto"/>
        <w:left w:val="none" w:sz="0" w:space="0" w:color="auto"/>
        <w:bottom w:val="none" w:sz="0" w:space="0" w:color="auto"/>
        <w:right w:val="none" w:sz="0" w:space="0" w:color="auto"/>
      </w:divBdr>
    </w:div>
    <w:div w:id="1553693794">
      <w:bodyDiv w:val="1"/>
      <w:marLeft w:val="0"/>
      <w:marRight w:val="0"/>
      <w:marTop w:val="0"/>
      <w:marBottom w:val="0"/>
      <w:divBdr>
        <w:top w:val="none" w:sz="0" w:space="0" w:color="auto"/>
        <w:left w:val="none" w:sz="0" w:space="0" w:color="auto"/>
        <w:bottom w:val="none" w:sz="0" w:space="0" w:color="auto"/>
        <w:right w:val="none" w:sz="0" w:space="0" w:color="auto"/>
      </w:divBdr>
    </w:div>
    <w:div w:id="1564414625">
      <w:bodyDiv w:val="1"/>
      <w:marLeft w:val="0"/>
      <w:marRight w:val="0"/>
      <w:marTop w:val="0"/>
      <w:marBottom w:val="0"/>
      <w:divBdr>
        <w:top w:val="none" w:sz="0" w:space="0" w:color="auto"/>
        <w:left w:val="none" w:sz="0" w:space="0" w:color="auto"/>
        <w:bottom w:val="none" w:sz="0" w:space="0" w:color="auto"/>
        <w:right w:val="none" w:sz="0" w:space="0" w:color="auto"/>
      </w:divBdr>
    </w:div>
    <w:div w:id="1580092412">
      <w:bodyDiv w:val="1"/>
      <w:marLeft w:val="0"/>
      <w:marRight w:val="0"/>
      <w:marTop w:val="0"/>
      <w:marBottom w:val="0"/>
      <w:divBdr>
        <w:top w:val="none" w:sz="0" w:space="0" w:color="auto"/>
        <w:left w:val="none" w:sz="0" w:space="0" w:color="auto"/>
        <w:bottom w:val="none" w:sz="0" w:space="0" w:color="auto"/>
        <w:right w:val="none" w:sz="0" w:space="0" w:color="auto"/>
      </w:divBdr>
    </w:div>
    <w:div w:id="1611208377">
      <w:bodyDiv w:val="1"/>
      <w:marLeft w:val="0"/>
      <w:marRight w:val="0"/>
      <w:marTop w:val="0"/>
      <w:marBottom w:val="0"/>
      <w:divBdr>
        <w:top w:val="none" w:sz="0" w:space="0" w:color="auto"/>
        <w:left w:val="none" w:sz="0" w:space="0" w:color="auto"/>
        <w:bottom w:val="none" w:sz="0" w:space="0" w:color="auto"/>
        <w:right w:val="none" w:sz="0" w:space="0" w:color="auto"/>
      </w:divBdr>
    </w:div>
    <w:div w:id="1616059988">
      <w:bodyDiv w:val="1"/>
      <w:marLeft w:val="0"/>
      <w:marRight w:val="0"/>
      <w:marTop w:val="0"/>
      <w:marBottom w:val="0"/>
      <w:divBdr>
        <w:top w:val="none" w:sz="0" w:space="0" w:color="auto"/>
        <w:left w:val="none" w:sz="0" w:space="0" w:color="auto"/>
        <w:bottom w:val="none" w:sz="0" w:space="0" w:color="auto"/>
        <w:right w:val="none" w:sz="0" w:space="0" w:color="auto"/>
      </w:divBdr>
    </w:div>
    <w:div w:id="1633442108">
      <w:bodyDiv w:val="1"/>
      <w:marLeft w:val="0"/>
      <w:marRight w:val="0"/>
      <w:marTop w:val="0"/>
      <w:marBottom w:val="0"/>
      <w:divBdr>
        <w:top w:val="none" w:sz="0" w:space="0" w:color="auto"/>
        <w:left w:val="none" w:sz="0" w:space="0" w:color="auto"/>
        <w:bottom w:val="none" w:sz="0" w:space="0" w:color="auto"/>
        <w:right w:val="none" w:sz="0" w:space="0" w:color="auto"/>
      </w:divBdr>
    </w:div>
    <w:div w:id="1673483347">
      <w:bodyDiv w:val="1"/>
      <w:marLeft w:val="0"/>
      <w:marRight w:val="0"/>
      <w:marTop w:val="0"/>
      <w:marBottom w:val="0"/>
      <w:divBdr>
        <w:top w:val="none" w:sz="0" w:space="0" w:color="auto"/>
        <w:left w:val="none" w:sz="0" w:space="0" w:color="auto"/>
        <w:bottom w:val="none" w:sz="0" w:space="0" w:color="auto"/>
        <w:right w:val="none" w:sz="0" w:space="0" w:color="auto"/>
      </w:divBdr>
    </w:div>
    <w:div w:id="1684357466">
      <w:bodyDiv w:val="1"/>
      <w:marLeft w:val="0"/>
      <w:marRight w:val="0"/>
      <w:marTop w:val="0"/>
      <w:marBottom w:val="0"/>
      <w:divBdr>
        <w:top w:val="none" w:sz="0" w:space="0" w:color="auto"/>
        <w:left w:val="none" w:sz="0" w:space="0" w:color="auto"/>
        <w:bottom w:val="none" w:sz="0" w:space="0" w:color="auto"/>
        <w:right w:val="none" w:sz="0" w:space="0" w:color="auto"/>
      </w:divBdr>
    </w:div>
    <w:div w:id="1705330201">
      <w:bodyDiv w:val="1"/>
      <w:marLeft w:val="0"/>
      <w:marRight w:val="0"/>
      <w:marTop w:val="0"/>
      <w:marBottom w:val="0"/>
      <w:divBdr>
        <w:top w:val="none" w:sz="0" w:space="0" w:color="auto"/>
        <w:left w:val="none" w:sz="0" w:space="0" w:color="auto"/>
        <w:bottom w:val="none" w:sz="0" w:space="0" w:color="auto"/>
        <w:right w:val="none" w:sz="0" w:space="0" w:color="auto"/>
      </w:divBdr>
    </w:div>
    <w:div w:id="1733965916">
      <w:bodyDiv w:val="1"/>
      <w:marLeft w:val="0"/>
      <w:marRight w:val="0"/>
      <w:marTop w:val="0"/>
      <w:marBottom w:val="0"/>
      <w:divBdr>
        <w:top w:val="none" w:sz="0" w:space="0" w:color="auto"/>
        <w:left w:val="none" w:sz="0" w:space="0" w:color="auto"/>
        <w:bottom w:val="none" w:sz="0" w:space="0" w:color="auto"/>
        <w:right w:val="none" w:sz="0" w:space="0" w:color="auto"/>
      </w:divBdr>
    </w:div>
    <w:div w:id="1811631686">
      <w:bodyDiv w:val="1"/>
      <w:marLeft w:val="0"/>
      <w:marRight w:val="0"/>
      <w:marTop w:val="0"/>
      <w:marBottom w:val="0"/>
      <w:divBdr>
        <w:top w:val="none" w:sz="0" w:space="0" w:color="auto"/>
        <w:left w:val="none" w:sz="0" w:space="0" w:color="auto"/>
        <w:bottom w:val="none" w:sz="0" w:space="0" w:color="auto"/>
        <w:right w:val="none" w:sz="0" w:space="0" w:color="auto"/>
      </w:divBdr>
    </w:div>
    <w:div w:id="1840658436">
      <w:bodyDiv w:val="1"/>
      <w:marLeft w:val="0"/>
      <w:marRight w:val="0"/>
      <w:marTop w:val="0"/>
      <w:marBottom w:val="0"/>
      <w:divBdr>
        <w:top w:val="none" w:sz="0" w:space="0" w:color="auto"/>
        <w:left w:val="none" w:sz="0" w:space="0" w:color="auto"/>
        <w:bottom w:val="none" w:sz="0" w:space="0" w:color="auto"/>
        <w:right w:val="none" w:sz="0" w:space="0" w:color="auto"/>
      </w:divBdr>
    </w:div>
    <w:div w:id="1873834643">
      <w:bodyDiv w:val="1"/>
      <w:marLeft w:val="0"/>
      <w:marRight w:val="0"/>
      <w:marTop w:val="0"/>
      <w:marBottom w:val="0"/>
      <w:divBdr>
        <w:top w:val="none" w:sz="0" w:space="0" w:color="auto"/>
        <w:left w:val="none" w:sz="0" w:space="0" w:color="auto"/>
        <w:bottom w:val="none" w:sz="0" w:space="0" w:color="auto"/>
        <w:right w:val="none" w:sz="0" w:space="0" w:color="auto"/>
      </w:divBdr>
    </w:div>
    <w:div w:id="1881429603">
      <w:bodyDiv w:val="1"/>
      <w:marLeft w:val="0"/>
      <w:marRight w:val="0"/>
      <w:marTop w:val="0"/>
      <w:marBottom w:val="0"/>
      <w:divBdr>
        <w:top w:val="none" w:sz="0" w:space="0" w:color="auto"/>
        <w:left w:val="none" w:sz="0" w:space="0" w:color="auto"/>
        <w:bottom w:val="none" w:sz="0" w:space="0" w:color="auto"/>
        <w:right w:val="none" w:sz="0" w:space="0" w:color="auto"/>
      </w:divBdr>
    </w:div>
    <w:div w:id="1884824552">
      <w:bodyDiv w:val="1"/>
      <w:marLeft w:val="0"/>
      <w:marRight w:val="0"/>
      <w:marTop w:val="0"/>
      <w:marBottom w:val="0"/>
      <w:divBdr>
        <w:top w:val="none" w:sz="0" w:space="0" w:color="auto"/>
        <w:left w:val="none" w:sz="0" w:space="0" w:color="auto"/>
        <w:bottom w:val="none" w:sz="0" w:space="0" w:color="auto"/>
        <w:right w:val="none" w:sz="0" w:space="0" w:color="auto"/>
      </w:divBdr>
    </w:div>
    <w:div w:id="1892417610">
      <w:bodyDiv w:val="1"/>
      <w:marLeft w:val="0"/>
      <w:marRight w:val="0"/>
      <w:marTop w:val="0"/>
      <w:marBottom w:val="0"/>
      <w:divBdr>
        <w:top w:val="none" w:sz="0" w:space="0" w:color="auto"/>
        <w:left w:val="none" w:sz="0" w:space="0" w:color="auto"/>
        <w:bottom w:val="none" w:sz="0" w:space="0" w:color="auto"/>
        <w:right w:val="none" w:sz="0" w:space="0" w:color="auto"/>
      </w:divBdr>
    </w:div>
    <w:div w:id="1896425310">
      <w:bodyDiv w:val="1"/>
      <w:marLeft w:val="0"/>
      <w:marRight w:val="0"/>
      <w:marTop w:val="0"/>
      <w:marBottom w:val="0"/>
      <w:divBdr>
        <w:top w:val="none" w:sz="0" w:space="0" w:color="auto"/>
        <w:left w:val="none" w:sz="0" w:space="0" w:color="auto"/>
        <w:bottom w:val="none" w:sz="0" w:space="0" w:color="auto"/>
        <w:right w:val="none" w:sz="0" w:space="0" w:color="auto"/>
      </w:divBdr>
    </w:div>
    <w:div w:id="1898199240">
      <w:bodyDiv w:val="1"/>
      <w:marLeft w:val="0"/>
      <w:marRight w:val="0"/>
      <w:marTop w:val="0"/>
      <w:marBottom w:val="0"/>
      <w:divBdr>
        <w:top w:val="none" w:sz="0" w:space="0" w:color="auto"/>
        <w:left w:val="none" w:sz="0" w:space="0" w:color="auto"/>
        <w:bottom w:val="none" w:sz="0" w:space="0" w:color="auto"/>
        <w:right w:val="none" w:sz="0" w:space="0" w:color="auto"/>
      </w:divBdr>
    </w:div>
    <w:div w:id="1922636491">
      <w:bodyDiv w:val="1"/>
      <w:marLeft w:val="0"/>
      <w:marRight w:val="0"/>
      <w:marTop w:val="0"/>
      <w:marBottom w:val="0"/>
      <w:divBdr>
        <w:top w:val="none" w:sz="0" w:space="0" w:color="auto"/>
        <w:left w:val="none" w:sz="0" w:space="0" w:color="auto"/>
        <w:bottom w:val="none" w:sz="0" w:space="0" w:color="auto"/>
        <w:right w:val="none" w:sz="0" w:space="0" w:color="auto"/>
      </w:divBdr>
    </w:div>
    <w:div w:id="1932933983">
      <w:bodyDiv w:val="1"/>
      <w:marLeft w:val="0"/>
      <w:marRight w:val="0"/>
      <w:marTop w:val="0"/>
      <w:marBottom w:val="0"/>
      <w:divBdr>
        <w:top w:val="none" w:sz="0" w:space="0" w:color="auto"/>
        <w:left w:val="none" w:sz="0" w:space="0" w:color="auto"/>
        <w:bottom w:val="none" w:sz="0" w:space="0" w:color="auto"/>
        <w:right w:val="none" w:sz="0" w:space="0" w:color="auto"/>
      </w:divBdr>
    </w:div>
    <w:div w:id="1952584805">
      <w:bodyDiv w:val="1"/>
      <w:marLeft w:val="0"/>
      <w:marRight w:val="0"/>
      <w:marTop w:val="0"/>
      <w:marBottom w:val="0"/>
      <w:divBdr>
        <w:top w:val="none" w:sz="0" w:space="0" w:color="auto"/>
        <w:left w:val="none" w:sz="0" w:space="0" w:color="auto"/>
        <w:bottom w:val="none" w:sz="0" w:space="0" w:color="auto"/>
        <w:right w:val="none" w:sz="0" w:space="0" w:color="auto"/>
      </w:divBdr>
    </w:div>
    <w:div w:id="1953434609">
      <w:bodyDiv w:val="1"/>
      <w:marLeft w:val="0"/>
      <w:marRight w:val="0"/>
      <w:marTop w:val="0"/>
      <w:marBottom w:val="0"/>
      <w:divBdr>
        <w:top w:val="none" w:sz="0" w:space="0" w:color="auto"/>
        <w:left w:val="none" w:sz="0" w:space="0" w:color="auto"/>
        <w:bottom w:val="none" w:sz="0" w:space="0" w:color="auto"/>
        <w:right w:val="none" w:sz="0" w:space="0" w:color="auto"/>
      </w:divBdr>
    </w:div>
    <w:div w:id="1962422291">
      <w:bodyDiv w:val="1"/>
      <w:marLeft w:val="0"/>
      <w:marRight w:val="0"/>
      <w:marTop w:val="0"/>
      <w:marBottom w:val="0"/>
      <w:divBdr>
        <w:top w:val="none" w:sz="0" w:space="0" w:color="auto"/>
        <w:left w:val="none" w:sz="0" w:space="0" w:color="auto"/>
        <w:bottom w:val="none" w:sz="0" w:space="0" w:color="auto"/>
        <w:right w:val="none" w:sz="0" w:space="0" w:color="auto"/>
      </w:divBdr>
    </w:div>
    <w:div w:id="1974019062">
      <w:bodyDiv w:val="1"/>
      <w:marLeft w:val="0"/>
      <w:marRight w:val="0"/>
      <w:marTop w:val="0"/>
      <w:marBottom w:val="0"/>
      <w:divBdr>
        <w:top w:val="none" w:sz="0" w:space="0" w:color="auto"/>
        <w:left w:val="none" w:sz="0" w:space="0" w:color="auto"/>
        <w:bottom w:val="none" w:sz="0" w:space="0" w:color="auto"/>
        <w:right w:val="none" w:sz="0" w:space="0" w:color="auto"/>
      </w:divBdr>
    </w:div>
    <w:div w:id="1979216183">
      <w:bodyDiv w:val="1"/>
      <w:marLeft w:val="0"/>
      <w:marRight w:val="0"/>
      <w:marTop w:val="0"/>
      <w:marBottom w:val="0"/>
      <w:divBdr>
        <w:top w:val="none" w:sz="0" w:space="0" w:color="auto"/>
        <w:left w:val="none" w:sz="0" w:space="0" w:color="auto"/>
        <w:bottom w:val="none" w:sz="0" w:space="0" w:color="auto"/>
        <w:right w:val="none" w:sz="0" w:space="0" w:color="auto"/>
      </w:divBdr>
    </w:div>
    <w:div w:id="1989044426">
      <w:bodyDiv w:val="1"/>
      <w:marLeft w:val="0"/>
      <w:marRight w:val="0"/>
      <w:marTop w:val="0"/>
      <w:marBottom w:val="0"/>
      <w:divBdr>
        <w:top w:val="none" w:sz="0" w:space="0" w:color="auto"/>
        <w:left w:val="none" w:sz="0" w:space="0" w:color="auto"/>
        <w:bottom w:val="none" w:sz="0" w:space="0" w:color="auto"/>
        <w:right w:val="none" w:sz="0" w:space="0" w:color="auto"/>
      </w:divBdr>
    </w:div>
    <w:div w:id="1991206846">
      <w:bodyDiv w:val="1"/>
      <w:marLeft w:val="0"/>
      <w:marRight w:val="0"/>
      <w:marTop w:val="0"/>
      <w:marBottom w:val="0"/>
      <w:divBdr>
        <w:top w:val="none" w:sz="0" w:space="0" w:color="auto"/>
        <w:left w:val="none" w:sz="0" w:space="0" w:color="auto"/>
        <w:bottom w:val="none" w:sz="0" w:space="0" w:color="auto"/>
        <w:right w:val="none" w:sz="0" w:space="0" w:color="auto"/>
      </w:divBdr>
    </w:div>
    <w:div w:id="2012364521">
      <w:bodyDiv w:val="1"/>
      <w:marLeft w:val="0"/>
      <w:marRight w:val="0"/>
      <w:marTop w:val="0"/>
      <w:marBottom w:val="0"/>
      <w:divBdr>
        <w:top w:val="none" w:sz="0" w:space="0" w:color="auto"/>
        <w:left w:val="none" w:sz="0" w:space="0" w:color="auto"/>
        <w:bottom w:val="none" w:sz="0" w:space="0" w:color="auto"/>
        <w:right w:val="none" w:sz="0" w:space="0" w:color="auto"/>
      </w:divBdr>
    </w:div>
    <w:div w:id="2021353114">
      <w:bodyDiv w:val="1"/>
      <w:marLeft w:val="0"/>
      <w:marRight w:val="0"/>
      <w:marTop w:val="0"/>
      <w:marBottom w:val="0"/>
      <w:divBdr>
        <w:top w:val="none" w:sz="0" w:space="0" w:color="auto"/>
        <w:left w:val="none" w:sz="0" w:space="0" w:color="auto"/>
        <w:bottom w:val="none" w:sz="0" w:space="0" w:color="auto"/>
        <w:right w:val="none" w:sz="0" w:space="0" w:color="auto"/>
      </w:divBdr>
    </w:div>
    <w:div w:id="2038776525">
      <w:bodyDiv w:val="1"/>
      <w:marLeft w:val="0"/>
      <w:marRight w:val="0"/>
      <w:marTop w:val="0"/>
      <w:marBottom w:val="0"/>
      <w:divBdr>
        <w:top w:val="none" w:sz="0" w:space="0" w:color="auto"/>
        <w:left w:val="none" w:sz="0" w:space="0" w:color="auto"/>
        <w:bottom w:val="none" w:sz="0" w:space="0" w:color="auto"/>
        <w:right w:val="none" w:sz="0" w:space="0" w:color="auto"/>
      </w:divBdr>
    </w:div>
    <w:div w:id="2090539033">
      <w:bodyDiv w:val="1"/>
      <w:marLeft w:val="0"/>
      <w:marRight w:val="0"/>
      <w:marTop w:val="0"/>
      <w:marBottom w:val="0"/>
      <w:divBdr>
        <w:top w:val="none" w:sz="0" w:space="0" w:color="auto"/>
        <w:left w:val="none" w:sz="0" w:space="0" w:color="auto"/>
        <w:bottom w:val="none" w:sz="0" w:space="0" w:color="auto"/>
        <w:right w:val="none" w:sz="0" w:space="0" w:color="auto"/>
      </w:divBdr>
      <w:divsChild>
        <w:div w:id="956914297">
          <w:marLeft w:val="0"/>
          <w:marRight w:val="0"/>
          <w:marTop w:val="0"/>
          <w:marBottom w:val="0"/>
          <w:divBdr>
            <w:top w:val="none" w:sz="0" w:space="0" w:color="auto"/>
            <w:left w:val="none" w:sz="0" w:space="0" w:color="auto"/>
            <w:bottom w:val="none" w:sz="0" w:space="0" w:color="auto"/>
            <w:right w:val="none" w:sz="0" w:space="0" w:color="auto"/>
          </w:divBdr>
          <w:divsChild>
            <w:div w:id="671489281">
              <w:marLeft w:val="0"/>
              <w:marRight w:val="0"/>
              <w:marTop w:val="0"/>
              <w:marBottom w:val="0"/>
              <w:divBdr>
                <w:top w:val="none" w:sz="0" w:space="0" w:color="auto"/>
                <w:left w:val="none" w:sz="0" w:space="0" w:color="auto"/>
                <w:bottom w:val="none" w:sz="0" w:space="0" w:color="auto"/>
                <w:right w:val="none" w:sz="0" w:space="0" w:color="auto"/>
              </w:divBdr>
              <w:divsChild>
                <w:div w:id="139663466">
                  <w:marLeft w:val="0"/>
                  <w:marRight w:val="0"/>
                  <w:marTop w:val="0"/>
                  <w:marBottom w:val="0"/>
                  <w:divBdr>
                    <w:top w:val="none" w:sz="0" w:space="0" w:color="auto"/>
                    <w:left w:val="none" w:sz="0" w:space="0" w:color="auto"/>
                    <w:bottom w:val="none" w:sz="0" w:space="0" w:color="auto"/>
                    <w:right w:val="none" w:sz="0" w:space="0" w:color="auto"/>
                  </w:divBdr>
                  <w:divsChild>
                    <w:div w:id="2130396035">
                      <w:marLeft w:val="0"/>
                      <w:marRight w:val="0"/>
                      <w:marTop w:val="0"/>
                      <w:marBottom w:val="0"/>
                      <w:divBdr>
                        <w:top w:val="none" w:sz="0" w:space="0" w:color="auto"/>
                        <w:left w:val="none" w:sz="0" w:space="0" w:color="auto"/>
                        <w:bottom w:val="none" w:sz="0" w:space="0" w:color="auto"/>
                        <w:right w:val="none" w:sz="0" w:space="0" w:color="auto"/>
                      </w:divBdr>
                      <w:divsChild>
                        <w:div w:id="954139852">
                          <w:marLeft w:val="0"/>
                          <w:marRight w:val="0"/>
                          <w:marTop w:val="0"/>
                          <w:marBottom w:val="0"/>
                          <w:divBdr>
                            <w:top w:val="none" w:sz="0" w:space="0" w:color="auto"/>
                            <w:left w:val="none" w:sz="0" w:space="0" w:color="auto"/>
                            <w:bottom w:val="none" w:sz="0" w:space="0" w:color="auto"/>
                            <w:right w:val="none" w:sz="0" w:space="0" w:color="auto"/>
                          </w:divBdr>
                          <w:divsChild>
                            <w:div w:id="1866795791">
                              <w:marLeft w:val="0"/>
                              <w:marRight w:val="0"/>
                              <w:marTop w:val="0"/>
                              <w:marBottom w:val="0"/>
                              <w:divBdr>
                                <w:top w:val="none" w:sz="0" w:space="0" w:color="auto"/>
                                <w:left w:val="none" w:sz="0" w:space="0" w:color="auto"/>
                                <w:bottom w:val="none" w:sz="0" w:space="0" w:color="auto"/>
                                <w:right w:val="none" w:sz="0" w:space="0" w:color="auto"/>
                              </w:divBdr>
                              <w:divsChild>
                                <w:div w:id="238952510">
                                  <w:marLeft w:val="0"/>
                                  <w:marRight w:val="0"/>
                                  <w:marTop w:val="0"/>
                                  <w:marBottom w:val="0"/>
                                  <w:divBdr>
                                    <w:top w:val="none" w:sz="0" w:space="0" w:color="auto"/>
                                    <w:left w:val="none" w:sz="0" w:space="0" w:color="auto"/>
                                    <w:bottom w:val="none" w:sz="0" w:space="0" w:color="auto"/>
                                    <w:right w:val="none" w:sz="0" w:space="0" w:color="auto"/>
                                  </w:divBdr>
                                  <w:divsChild>
                                    <w:div w:id="1940023093">
                                      <w:marLeft w:val="0"/>
                                      <w:marRight w:val="0"/>
                                      <w:marTop w:val="0"/>
                                      <w:marBottom w:val="0"/>
                                      <w:divBdr>
                                        <w:top w:val="none" w:sz="0" w:space="0" w:color="auto"/>
                                        <w:left w:val="none" w:sz="0" w:space="0" w:color="auto"/>
                                        <w:bottom w:val="none" w:sz="0" w:space="0" w:color="auto"/>
                                        <w:right w:val="none" w:sz="0" w:space="0" w:color="auto"/>
                                      </w:divBdr>
                                      <w:divsChild>
                                        <w:div w:id="2120907404">
                                          <w:marLeft w:val="0"/>
                                          <w:marRight w:val="0"/>
                                          <w:marTop w:val="0"/>
                                          <w:marBottom w:val="0"/>
                                          <w:divBdr>
                                            <w:top w:val="none" w:sz="0" w:space="0" w:color="auto"/>
                                            <w:left w:val="none" w:sz="0" w:space="0" w:color="auto"/>
                                            <w:bottom w:val="none" w:sz="0" w:space="0" w:color="auto"/>
                                            <w:right w:val="none" w:sz="0" w:space="0" w:color="auto"/>
                                          </w:divBdr>
                                          <w:divsChild>
                                            <w:div w:id="1737051592">
                                              <w:marLeft w:val="0"/>
                                              <w:marRight w:val="0"/>
                                              <w:marTop w:val="0"/>
                                              <w:marBottom w:val="0"/>
                                              <w:divBdr>
                                                <w:top w:val="none" w:sz="0" w:space="0" w:color="auto"/>
                                                <w:left w:val="none" w:sz="0" w:space="0" w:color="auto"/>
                                                <w:bottom w:val="none" w:sz="0" w:space="0" w:color="auto"/>
                                                <w:right w:val="none" w:sz="0" w:space="0" w:color="auto"/>
                                              </w:divBdr>
                                              <w:divsChild>
                                                <w:div w:id="1615211729">
                                                  <w:marLeft w:val="0"/>
                                                  <w:marRight w:val="0"/>
                                                  <w:marTop w:val="0"/>
                                                  <w:marBottom w:val="0"/>
                                                  <w:divBdr>
                                                    <w:top w:val="none" w:sz="0" w:space="0" w:color="auto"/>
                                                    <w:left w:val="none" w:sz="0" w:space="0" w:color="auto"/>
                                                    <w:bottom w:val="none" w:sz="0" w:space="0" w:color="auto"/>
                                                    <w:right w:val="none" w:sz="0" w:space="0" w:color="auto"/>
                                                  </w:divBdr>
                                                  <w:divsChild>
                                                    <w:div w:id="1329282725">
                                                      <w:marLeft w:val="0"/>
                                                      <w:marRight w:val="0"/>
                                                      <w:marTop w:val="0"/>
                                                      <w:marBottom w:val="0"/>
                                                      <w:divBdr>
                                                        <w:top w:val="none" w:sz="0" w:space="0" w:color="auto"/>
                                                        <w:left w:val="none" w:sz="0" w:space="0" w:color="auto"/>
                                                        <w:bottom w:val="none" w:sz="0" w:space="0" w:color="auto"/>
                                                        <w:right w:val="none" w:sz="0" w:space="0" w:color="auto"/>
                                                      </w:divBdr>
                                                      <w:divsChild>
                                                        <w:div w:id="22407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6852932">
      <w:bodyDiv w:val="1"/>
      <w:marLeft w:val="0"/>
      <w:marRight w:val="0"/>
      <w:marTop w:val="0"/>
      <w:marBottom w:val="0"/>
      <w:divBdr>
        <w:top w:val="none" w:sz="0" w:space="0" w:color="auto"/>
        <w:left w:val="none" w:sz="0" w:space="0" w:color="auto"/>
        <w:bottom w:val="none" w:sz="0" w:space="0" w:color="auto"/>
        <w:right w:val="none" w:sz="0" w:space="0" w:color="auto"/>
      </w:divBdr>
    </w:div>
    <w:div w:id="2097357292">
      <w:bodyDiv w:val="1"/>
      <w:marLeft w:val="0"/>
      <w:marRight w:val="0"/>
      <w:marTop w:val="0"/>
      <w:marBottom w:val="0"/>
      <w:divBdr>
        <w:top w:val="none" w:sz="0" w:space="0" w:color="auto"/>
        <w:left w:val="none" w:sz="0" w:space="0" w:color="auto"/>
        <w:bottom w:val="none" w:sz="0" w:space="0" w:color="auto"/>
        <w:right w:val="none" w:sz="0" w:space="0" w:color="auto"/>
      </w:divBdr>
    </w:div>
    <w:div w:id="2129009118">
      <w:bodyDiv w:val="1"/>
      <w:marLeft w:val="0"/>
      <w:marRight w:val="0"/>
      <w:marTop w:val="0"/>
      <w:marBottom w:val="0"/>
      <w:divBdr>
        <w:top w:val="none" w:sz="0" w:space="0" w:color="auto"/>
        <w:left w:val="none" w:sz="0" w:space="0" w:color="auto"/>
        <w:bottom w:val="none" w:sz="0" w:space="0" w:color="auto"/>
        <w:right w:val="none" w:sz="0" w:space="0" w:color="auto"/>
      </w:divBdr>
    </w:div>
    <w:div w:id="213270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DKo84</b:Tag>
    <b:SourceType>Report</b:SourceType>
    <b:Guid>{0BC729CA-8E25-4CFB-8692-895B8A63D270}</b:Guid>
    <b:Author>
      <b:Author>
        <b:NameList>
          <b:Person>
            <b:Last>D</b:Last>
            <b:First>Kolb</b:First>
          </b:Person>
        </b:NameList>
      </b:Author>
    </b:Author>
    <b:Title>Experiential learning</b:Title>
    <b:Year>1984</b:Year>
    <b:RefOrder>1</b:RefOrder>
  </b:Source>
  <b:Source>
    <b:Tag>Mez90</b:Tag>
    <b:SourceType>Report</b:SourceType>
    <b:Guid>{A80E69AF-4E68-4C93-AAC8-50D3D0CC3FC0}</b:Guid>
    <b:Author>
      <b:Author>
        <b:NameList>
          <b:Person>
            <b:Last>Mezirow</b:Last>
            <b:First>J.</b:First>
          </b:Person>
        </b:NameList>
      </b:Author>
    </b:Author>
    <b:Title>Fostering Critical Reflection in Adulthood</b:Title>
    <b:Year>1990</b:Year>
    <b:RefOrder>2</b:RefOrder>
  </b:Source>
  <b:Source>
    <b:Tag>Sch83</b:Tag>
    <b:SourceType>Book</b:SourceType>
    <b:Guid>{10BA3E98-F2FD-431B-9CB1-25626B9CE3C2}</b:Guid>
    <b:Title>The Reflective Practitioner</b:Title>
    <b:Year>1983</b:Year>
    <b:Author>
      <b:Author>
        <b:NameList>
          <b:Person>
            <b:Last>Schön</b:Last>
            <b:First>D.</b:First>
            <b:Middle>A.</b:Middle>
          </b:Person>
        </b:NameList>
      </b:Author>
    </b:Author>
    <b:RefOrder>3</b:RefOrder>
  </b:Source>
  <b:Source>
    <b:Tag>San13</b:Tag>
    <b:SourceType>Book</b:SourceType>
    <b:Guid>{D33BC2B3-0FC4-4FF2-948C-D0DED03E2C48}</b:Guid>
    <b:Author>
      <b:Author>
        <b:NameList>
          <b:Person>
            <b:Last>Sandberg</b:Last>
            <b:First>S.</b:First>
          </b:Person>
        </b:NameList>
      </b:Author>
    </b:Author>
    <b:Title>Lean In: Women, Work, and the Will to Lead. Knopf</b:Title>
    <b:Year>2013</b:Year>
    <b:RefOrder>4</b:RefOrder>
  </b:Source>
  <b:Source>
    <b:Tag>Har22</b:Tag>
    <b:SourceType>Report</b:SourceType>
    <b:Guid>{3A25B612-3A0D-4EB0-91C3-B75E22BCC2DC}</b:Guid>
    <b:Author>
      <b:Author>
        <b:NameList>
          <b:Person>
            <b:Last>Harrison</b:Last>
            <b:First>M.</b:First>
          </b:Person>
        </b:NameList>
      </b:Author>
    </b:Author>
    <b:Title>What’s the Point of a Personal Brand?</b:Title>
    <b:Year>2022</b:Year>
    <b:RefOrder>5</b:RefOrder>
  </b:Source>
  <b:Source>
    <b:Tag>Gib88</b:Tag>
    <b:SourceType>JournalArticle</b:SourceType>
    <b:Guid>{E19A182E-3721-4BD3-A605-56FD0CE1B93B}</b:Guid>
    <b:Author>
      <b:Author>
        <b:NameList>
          <b:Person>
            <b:Last>Gibbs</b:Last>
            <b:First>G.</b:First>
          </b:Person>
        </b:NameList>
      </b:Author>
    </b:Author>
    <b:Title>A Guide to Teaching and Learning Methods</b:Title>
    <b:Year>1988</b:Year>
    <b:RefOrder>6</b:RefOrder>
  </b:Source>
  <b:Source>
    <b:Tag>Fie23</b:Tag>
    <b:SourceType>JournalArticle</b:SourceType>
    <b:Guid>{545C7BB1-A2EF-4869-864E-F6E78127ED85}</b:Guid>
    <b:Author>
      <b:Author>
        <b:NameList>
          <b:Person>
            <b:Last>Engineer</b:Last>
            <b:First>Field</b:First>
          </b:Person>
        </b:NameList>
      </b:Author>
    </b:Author>
    <b:Title>The Importance of Work Value</b:Title>
    <b:JournalName>How They Impact Your Career Success</b:JournalName>
    <b:Year>2023</b:Year>
    <b:RefOrder>7</b:RefOrder>
  </b:Source>
  <b:Source>
    <b:Tag>Gre20</b:Tag>
    <b:SourceType>Report</b:SourceType>
    <b:Guid>{06AF374B-0905-4366-9C23-9D941EFC5656}</b:Guid>
    <b:Author>
      <b:Author>
        <b:NameList>
          <b:Person>
            <b:Last>Greco</b:Last>
            <b:First>L.</b:First>
            <b:Middle>M., &amp; Kraimer, M. L.</b:Middle>
          </b:Person>
        </b:NameList>
      </b:Author>
    </b:Author>
    <b:Title>Goal-Setting in the Career Management Process:</b:Title>
    <b:Year>2020</b:Year>
    <b:RefOrder>8</b:RefOrder>
  </b:Source>
  <b:Source>
    <b:Tag>Leo22</b:Tag>
    <b:SourceType>Book</b:SourceType>
    <b:Guid>{25D5BAA6-FB65-40E4-944F-CBF5746192DC}</b:Guid>
    <b:Author>
      <b:Author>
        <b:NameList>
          <b:Person>
            <b:Last>Leonard</b:Last>
            <b:First>K.</b:First>
          </b:Person>
        </b:NameList>
      </b:Author>
    </b:Author>
    <b:Title>The Ultimate Guide to S.M.A.R.T. Goals</b:Title>
    <b:Year>2022</b:Year>
    <b:RefOrder>9</b:RefOrder>
  </b:Source>
  <b:Source>
    <b:Tag>Coo22</b:Tag>
    <b:SourceType>Book</b:SourceType>
    <b:Guid>{E55F6705-D188-496B-A61D-91B934632B47}</b:Guid>
    <b:Author>
      <b:Author>
        <b:NameList>
          <b:Person>
            <b:Last>Cook</b:Last>
            <b:First>S.</b:First>
          </b:Person>
        </b:NameList>
      </b:Author>
    </b:Author>
    <b:Title>What Are Career Goals? Explanation </b:Title>
    <b:Year>2022</b:Year>
    <b:RefOrder>10</b:RefOrder>
  </b:Source>
</b:Sources>
</file>

<file path=customXml/itemProps1.xml><?xml version="1.0" encoding="utf-8"?>
<ds:datastoreItem xmlns:ds="http://schemas.openxmlformats.org/officeDocument/2006/customXml" ds:itemID="{C859CDAB-1AE6-4CC9-A4E8-9828B6012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9</Pages>
  <Words>3154</Words>
  <Characters>17980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Oneamoise (2406177)</dc:creator>
  <cp:keywords/>
  <dc:description/>
  <cp:lastModifiedBy>Florin Oneamoise (2406177)</cp:lastModifiedBy>
  <cp:revision>1</cp:revision>
  <dcterms:created xsi:type="dcterms:W3CDTF">2025-01-16T10:11:00Z</dcterms:created>
  <dcterms:modified xsi:type="dcterms:W3CDTF">2025-01-17T12:19:00Z</dcterms:modified>
</cp:coreProperties>
</file>