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E7801" w:rsidTr="6B1DC537" w14:paraId="5F280193" w14:textId="77777777">
        <w:tc>
          <w:tcPr>
            <w:tcW w:w="4508" w:type="dxa"/>
            <w:tcMar/>
          </w:tcPr>
          <w:p w:rsidR="00CE7801" w:rsidRDefault="00CE7801" w14:paraId="1D25DE30" w14:textId="14E24A4B">
            <w:r>
              <w:t>Student Name</w:t>
            </w:r>
          </w:p>
        </w:tc>
        <w:tc>
          <w:tcPr>
            <w:tcW w:w="4508" w:type="dxa"/>
            <w:tcMar/>
          </w:tcPr>
          <w:p w:rsidR="00CE7801" w:rsidP="001655D3" w:rsidRDefault="008E779B" w14:paraId="50C98CB6" w14:textId="7332D33C">
            <w:pPr>
              <w:tabs>
                <w:tab w:val="left" w:pos="1553"/>
              </w:tabs>
            </w:pPr>
            <w:r w:rsidR="008E779B">
              <w:rPr/>
              <w:t xml:space="preserve">Milly </w:t>
            </w:r>
            <w:r w:rsidR="008E779B">
              <w:rPr/>
              <w:t>Golle</w:t>
            </w:r>
            <w:r w:rsidR="2639A3B2">
              <w:rPr/>
              <w:t>d</w:t>
            </w:r>
            <w:r w:rsidR="008E779B">
              <w:rPr/>
              <w:t>ge</w:t>
            </w:r>
          </w:p>
        </w:tc>
      </w:tr>
      <w:tr w:rsidR="00CE7801" w:rsidTr="6B1DC537" w14:paraId="29EF199A" w14:textId="77777777">
        <w:tc>
          <w:tcPr>
            <w:tcW w:w="4508" w:type="dxa"/>
            <w:tcMar/>
          </w:tcPr>
          <w:p w:rsidR="00CE7801" w:rsidRDefault="00CE7801" w14:paraId="1EE5C2D2" w14:textId="0CF80361">
            <w:r>
              <w:t>Module</w:t>
            </w:r>
          </w:p>
        </w:tc>
        <w:tc>
          <w:tcPr>
            <w:tcW w:w="4508" w:type="dxa"/>
            <w:tcMar/>
          </w:tcPr>
          <w:p w:rsidR="00CE7801" w:rsidRDefault="00AF2112" w14:paraId="6F6FAA8F" w14:textId="79DA89A9">
            <w:r>
              <w:t>BMPL5018 Roads Policing</w:t>
            </w:r>
          </w:p>
        </w:tc>
      </w:tr>
      <w:tr w:rsidR="00CE7801" w:rsidTr="6B1DC537" w14:paraId="3BE9BAF6" w14:textId="77777777">
        <w:tc>
          <w:tcPr>
            <w:tcW w:w="4508" w:type="dxa"/>
            <w:tcMar/>
          </w:tcPr>
          <w:p w:rsidR="00CE7801" w:rsidRDefault="00CE7801" w14:paraId="34101CBD" w14:textId="56D1026B">
            <w:r>
              <w:t xml:space="preserve">Assessment </w:t>
            </w:r>
          </w:p>
        </w:tc>
        <w:tc>
          <w:tcPr>
            <w:tcW w:w="4508" w:type="dxa"/>
            <w:tcMar/>
          </w:tcPr>
          <w:p w:rsidR="00CE7801" w:rsidRDefault="00E45414" w14:paraId="692B4457" w14:textId="37B8FE38">
            <w:r>
              <w:t>Presentation</w:t>
            </w:r>
          </w:p>
        </w:tc>
      </w:tr>
    </w:tbl>
    <w:p w:rsidR="00AD0E77" w:rsidRDefault="00AD0E77" w14:paraId="47A1F4A7" w14:textId="7777777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E7801" w:rsidTr="11C0A9C7" w14:paraId="500AB067" w14:textId="77777777">
        <w:tc>
          <w:tcPr>
            <w:tcW w:w="4508" w:type="dxa"/>
            <w:tcMar/>
          </w:tcPr>
          <w:p w:rsidR="00CE7801" w:rsidRDefault="00CE7801" w14:paraId="20FEE6BF" w14:textId="7327744A"/>
        </w:tc>
        <w:tc>
          <w:tcPr>
            <w:tcW w:w="4508" w:type="dxa"/>
            <w:tcMar/>
          </w:tcPr>
          <w:p w:rsidR="00CE7801" w:rsidRDefault="00CE7801" w14:paraId="6DE6F324" w14:textId="77777777"/>
        </w:tc>
      </w:tr>
      <w:tr w:rsidR="00CE7801" w:rsidTr="11C0A9C7" w14:paraId="2E44E7F1" w14:textId="77777777">
        <w:tc>
          <w:tcPr>
            <w:tcW w:w="4508" w:type="dxa"/>
            <w:shd w:val="clear" w:color="auto" w:fill="F6C5AC" w:themeFill="accent2" w:themeFillTint="66"/>
            <w:tcMar/>
          </w:tcPr>
          <w:p w:rsidR="00CE7801" w:rsidRDefault="00CE7801" w14:paraId="451E30DD" w14:textId="0A2D017E">
            <w:r>
              <w:t>Content</w:t>
            </w:r>
          </w:p>
        </w:tc>
        <w:tc>
          <w:tcPr>
            <w:tcW w:w="4508" w:type="dxa"/>
            <w:tcMar/>
          </w:tcPr>
          <w:p w:rsidR="00CE7801" w:rsidRDefault="008E779B" w14:paraId="32457922" w14:textId="70510C8C">
            <w:r>
              <w:t xml:space="preserve">Good use of case study included which added context – linking to new technologies which was interesting. Evidence of evaluation highlighting strengths and weaknesses with strategies. </w:t>
            </w:r>
          </w:p>
        </w:tc>
      </w:tr>
      <w:tr w:rsidR="00CE7801" w:rsidTr="11C0A9C7" w14:paraId="0C822997" w14:textId="77777777">
        <w:tc>
          <w:tcPr>
            <w:tcW w:w="4508" w:type="dxa"/>
            <w:shd w:val="clear" w:color="auto" w:fill="F6C5AC" w:themeFill="accent2" w:themeFillTint="66"/>
            <w:tcMar/>
          </w:tcPr>
          <w:p w:rsidR="00CE7801" w:rsidRDefault="00CE7801" w14:paraId="2482D32E" w14:textId="36B80310">
            <w:r>
              <w:t>Research</w:t>
            </w:r>
          </w:p>
        </w:tc>
        <w:tc>
          <w:tcPr>
            <w:tcW w:w="4508" w:type="dxa"/>
            <w:tcMar/>
          </w:tcPr>
          <w:p w:rsidR="00CE7801" w:rsidRDefault="00AF2112" w14:paraId="49EC6241" w14:textId="4837D41A">
            <w:r>
              <w:t xml:space="preserve"> </w:t>
            </w:r>
            <w:r w:rsidR="008E779B">
              <w:t xml:space="preserve">Research undertaken and references included within the slides which was helpful. </w:t>
            </w:r>
          </w:p>
        </w:tc>
      </w:tr>
      <w:tr w:rsidR="00CE7801" w:rsidTr="11C0A9C7" w14:paraId="6CE27C65" w14:textId="77777777">
        <w:tc>
          <w:tcPr>
            <w:tcW w:w="4508" w:type="dxa"/>
            <w:shd w:val="clear" w:color="auto" w:fill="F6C5AC" w:themeFill="accent2" w:themeFillTint="66"/>
            <w:tcMar/>
          </w:tcPr>
          <w:p w:rsidR="00CE7801" w:rsidRDefault="00CE7801" w14:paraId="12731B00" w14:textId="55944FF1">
            <w:r>
              <w:t>Material- Visual Aid</w:t>
            </w:r>
          </w:p>
        </w:tc>
        <w:tc>
          <w:tcPr>
            <w:tcW w:w="4508" w:type="dxa"/>
            <w:tcMar/>
          </w:tcPr>
          <w:p w:rsidR="00CE7801" w:rsidRDefault="008E779B" w14:paraId="64DF7D9A" w14:textId="4A8E327F">
            <w:r>
              <w:t xml:space="preserve">Pp provided with some nice visuals – however the red writing on the pink background and the white colour writing made it hard to read. </w:t>
            </w:r>
          </w:p>
        </w:tc>
      </w:tr>
      <w:tr w:rsidR="00CE7801" w:rsidTr="11C0A9C7" w14:paraId="518E9F69" w14:textId="77777777">
        <w:tc>
          <w:tcPr>
            <w:tcW w:w="4508" w:type="dxa"/>
            <w:tcMar/>
          </w:tcPr>
          <w:p w:rsidR="00CE7801" w:rsidRDefault="00CE7801" w14:paraId="2B0E5B08" w14:textId="40EC79F8">
            <w:r>
              <w:t>Mark</w:t>
            </w:r>
          </w:p>
        </w:tc>
        <w:tc>
          <w:tcPr>
            <w:tcW w:w="4508" w:type="dxa"/>
            <w:tcMar/>
          </w:tcPr>
          <w:p w:rsidR="00CE7801" w:rsidRDefault="00CE7801" w14:paraId="60C71C1E" w14:textId="77777777"/>
        </w:tc>
      </w:tr>
      <w:tr w:rsidR="00CE7801" w:rsidTr="11C0A9C7" w14:paraId="0BF6485B" w14:textId="77777777">
        <w:tc>
          <w:tcPr>
            <w:tcW w:w="4508" w:type="dxa"/>
            <w:shd w:val="clear" w:color="auto" w:fill="C1F0C7" w:themeFill="accent3" w:themeFillTint="33"/>
            <w:tcMar/>
          </w:tcPr>
          <w:p w:rsidR="00CE7801" w:rsidRDefault="00CE7801" w14:paraId="1C70C8F1" w14:textId="750DD4FE">
            <w:r>
              <w:t>Introduction</w:t>
            </w:r>
          </w:p>
        </w:tc>
        <w:tc>
          <w:tcPr>
            <w:tcW w:w="4508" w:type="dxa"/>
            <w:tcMar/>
          </w:tcPr>
          <w:p w:rsidR="00CE7801" w:rsidRDefault="008E779B" w14:paraId="2DD97F52" w14:textId="370E2900">
            <w:r>
              <w:t xml:space="preserve">Good, detailed introduction included </w:t>
            </w:r>
          </w:p>
        </w:tc>
      </w:tr>
      <w:tr w:rsidR="00CE7801" w:rsidTr="11C0A9C7" w14:paraId="334A0F34" w14:textId="77777777">
        <w:tc>
          <w:tcPr>
            <w:tcW w:w="4508" w:type="dxa"/>
            <w:shd w:val="clear" w:color="auto" w:fill="C1F0C7" w:themeFill="accent3" w:themeFillTint="33"/>
            <w:tcMar/>
          </w:tcPr>
          <w:p w:rsidR="00CE7801" w:rsidRDefault="00CE7801" w14:paraId="07B8996A" w14:textId="4A3063F4">
            <w:r>
              <w:t>Structure</w:t>
            </w:r>
          </w:p>
        </w:tc>
        <w:tc>
          <w:tcPr>
            <w:tcW w:w="4508" w:type="dxa"/>
            <w:tcMar/>
          </w:tcPr>
          <w:p w:rsidR="00CE7801" w:rsidRDefault="008E779B" w14:paraId="4FE22FA1" w14:textId="1A4669D3">
            <w:r>
              <w:t xml:space="preserve">God structure – detection and interception slide worked well. </w:t>
            </w:r>
          </w:p>
        </w:tc>
      </w:tr>
      <w:tr w:rsidR="00CE7801" w:rsidTr="11C0A9C7" w14:paraId="2FC8846F" w14:textId="77777777">
        <w:tc>
          <w:tcPr>
            <w:tcW w:w="4508" w:type="dxa"/>
            <w:shd w:val="clear" w:color="auto" w:fill="C1F0C7" w:themeFill="accent3" w:themeFillTint="33"/>
            <w:tcMar/>
          </w:tcPr>
          <w:p w:rsidR="00CE7801" w:rsidRDefault="00CE7801" w14:paraId="6FB8F34F" w14:textId="4EA9A69E">
            <w:r>
              <w:t>Objectives</w:t>
            </w:r>
          </w:p>
        </w:tc>
        <w:tc>
          <w:tcPr>
            <w:tcW w:w="4508" w:type="dxa"/>
            <w:tcMar/>
          </w:tcPr>
          <w:p w:rsidR="00CE7801" w:rsidRDefault="008E779B" w14:paraId="255B0481" w14:textId="3C5F9843">
            <w:r>
              <w:t xml:space="preserve">Objectives outlined. </w:t>
            </w:r>
          </w:p>
        </w:tc>
      </w:tr>
      <w:tr w:rsidR="00CE7801" w:rsidTr="11C0A9C7" w14:paraId="024258F3" w14:textId="77777777">
        <w:tc>
          <w:tcPr>
            <w:tcW w:w="4508" w:type="dxa"/>
            <w:tcMar/>
          </w:tcPr>
          <w:p w:rsidR="00CE7801" w:rsidRDefault="00CE7801" w14:paraId="715ABD1D" w14:textId="55CD2F7E">
            <w:r>
              <w:t>Mark</w:t>
            </w:r>
          </w:p>
        </w:tc>
        <w:tc>
          <w:tcPr>
            <w:tcW w:w="4508" w:type="dxa"/>
            <w:tcMar/>
          </w:tcPr>
          <w:p w:rsidR="00CE7801" w:rsidRDefault="00CE7801" w14:paraId="4115F41A" w14:textId="77777777"/>
        </w:tc>
      </w:tr>
      <w:tr w:rsidR="00CE7801" w:rsidTr="11C0A9C7" w14:paraId="18514B71" w14:textId="77777777">
        <w:tc>
          <w:tcPr>
            <w:tcW w:w="4508" w:type="dxa"/>
            <w:shd w:val="clear" w:color="auto" w:fill="CAEDFB" w:themeFill="accent4" w:themeFillTint="33"/>
            <w:tcMar/>
          </w:tcPr>
          <w:p w:rsidR="00CE7801" w:rsidRDefault="00CE7801" w14:paraId="4688C6BA" w14:textId="2A45F3B1">
            <w:r>
              <w:t>Appropriate language</w:t>
            </w:r>
          </w:p>
        </w:tc>
        <w:tc>
          <w:tcPr>
            <w:tcW w:w="4508" w:type="dxa"/>
            <w:tcMar/>
          </w:tcPr>
          <w:p w:rsidR="00CE7801" w:rsidRDefault="00BF4F8E" w14:paraId="083C9CA0" w14:textId="5A4B4B1F">
            <w:r>
              <w:t>Appropriate language used</w:t>
            </w:r>
            <w:r w:rsidR="00E45414">
              <w:t xml:space="preserve">. </w:t>
            </w:r>
          </w:p>
        </w:tc>
      </w:tr>
      <w:tr w:rsidR="00CE7801" w:rsidTr="11C0A9C7" w14:paraId="791C58F9" w14:textId="77777777">
        <w:tc>
          <w:tcPr>
            <w:tcW w:w="4508" w:type="dxa"/>
            <w:tcMar/>
          </w:tcPr>
          <w:p w:rsidR="00CE7801" w:rsidRDefault="00CE7801" w14:paraId="547417C6" w14:textId="4A3BE526">
            <w:r>
              <w:t>Mark</w:t>
            </w:r>
          </w:p>
        </w:tc>
        <w:tc>
          <w:tcPr>
            <w:tcW w:w="4508" w:type="dxa"/>
            <w:tcMar/>
          </w:tcPr>
          <w:p w:rsidR="00CE7801" w:rsidRDefault="00CE7801" w14:paraId="04C0F24E" w14:textId="77777777"/>
        </w:tc>
      </w:tr>
      <w:tr w:rsidR="00CE7801" w:rsidTr="11C0A9C7" w14:paraId="1FE5FFD5" w14:textId="77777777">
        <w:tc>
          <w:tcPr>
            <w:tcW w:w="4508" w:type="dxa"/>
            <w:shd w:val="clear" w:color="auto" w:fill="F2CEED" w:themeFill="accent5" w:themeFillTint="33"/>
            <w:tcMar/>
          </w:tcPr>
          <w:p w:rsidR="00CE7801" w:rsidRDefault="00CE7801" w14:paraId="1E62CEBF" w14:textId="43B62547">
            <w:r>
              <w:t>Delivery</w:t>
            </w:r>
          </w:p>
        </w:tc>
        <w:tc>
          <w:tcPr>
            <w:tcW w:w="4508" w:type="dxa"/>
            <w:tcMar/>
          </w:tcPr>
          <w:p w:rsidR="00CE7801" w:rsidRDefault="008E779B" w14:paraId="7998E5E1" w14:textId="757CBCA9">
            <w:r w:rsidR="2F686E14">
              <w:rPr/>
              <w:t>W</w:t>
            </w:r>
            <w:r w:rsidR="008E779B">
              <w:rPr/>
              <w:t xml:space="preserve">ork on not needing notes because the content was </w:t>
            </w:r>
            <w:r w:rsidR="008E779B">
              <w:rPr/>
              <w:t>very good</w:t>
            </w:r>
            <w:r w:rsidR="008E779B">
              <w:rPr/>
              <w:t xml:space="preserve">, you just need to work on delivery skills. </w:t>
            </w:r>
            <w:r w:rsidR="00E45414">
              <w:rPr/>
              <w:t>Be mindful of timing as needed to speed up at the end went over the 10 minutes. It felt like you were reading out a written</w:t>
            </w:r>
            <w:r w:rsidR="7BB3A4D4">
              <w:rPr/>
              <w:t xml:space="preserve"> essay rather than presenting, </w:t>
            </w:r>
          </w:p>
          <w:p w:rsidR="00CE7801" w:rsidRDefault="008E779B" w14:paraId="4FA24961" w14:textId="587A97E8"/>
        </w:tc>
      </w:tr>
      <w:tr w:rsidR="00CE7801" w:rsidTr="11C0A9C7" w14:paraId="4E5CA605" w14:textId="77777777">
        <w:tc>
          <w:tcPr>
            <w:tcW w:w="4508" w:type="dxa"/>
            <w:shd w:val="clear" w:color="auto" w:fill="F2CEED" w:themeFill="accent5" w:themeFillTint="33"/>
            <w:tcMar/>
          </w:tcPr>
          <w:p w:rsidR="00CE7801" w:rsidRDefault="00CE7801" w14:paraId="72E0FF6A" w14:textId="3F14052C">
            <w:r>
              <w:t>Audience Contact</w:t>
            </w:r>
          </w:p>
        </w:tc>
        <w:tc>
          <w:tcPr>
            <w:tcW w:w="4508" w:type="dxa"/>
            <w:tcMar/>
          </w:tcPr>
          <w:p w:rsidR="00CE7801" w:rsidRDefault="00BF4F8E" w14:paraId="3CB3875C" w14:textId="4A66F0E9">
            <w:r>
              <w:t xml:space="preserve">. </w:t>
            </w:r>
            <w:r w:rsidR="008E779B">
              <w:t xml:space="preserve">Pointed out some images to the audience but needed to make more eye contact. Used the notes on the phone too much – be confident with the content – learn it. </w:t>
            </w:r>
          </w:p>
        </w:tc>
      </w:tr>
      <w:tr w:rsidR="00CE7801" w:rsidTr="11C0A9C7" w14:paraId="51BBBD53" w14:textId="77777777">
        <w:tc>
          <w:tcPr>
            <w:tcW w:w="4508" w:type="dxa"/>
            <w:shd w:val="clear" w:color="auto" w:fill="F2CEED" w:themeFill="accent5" w:themeFillTint="33"/>
            <w:tcMar/>
          </w:tcPr>
          <w:p w:rsidR="00CE7801" w:rsidRDefault="00CE7801" w14:paraId="208F849B" w14:textId="72B62210">
            <w:r>
              <w:t>Tone of Voice</w:t>
            </w:r>
          </w:p>
        </w:tc>
        <w:tc>
          <w:tcPr>
            <w:tcW w:w="4508" w:type="dxa"/>
            <w:tcMar/>
          </w:tcPr>
          <w:p w:rsidR="00CE7801" w:rsidRDefault="008E779B" w14:paraId="3CDEFDCF" w14:textId="3AAB2093">
            <w:r>
              <w:t xml:space="preserve">Good tone of voice and pace. </w:t>
            </w:r>
          </w:p>
        </w:tc>
      </w:tr>
      <w:tr w:rsidR="00CE7801" w:rsidTr="11C0A9C7" w14:paraId="7ECAFE82" w14:textId="77777777">
        <w:tc>
          <w:tcPr>
            <w:tcW w:w="4508" w:type="dxa"/>
            <w:shd w:val="clear" w:color="auto" w:fill="F2CEED" w:themeFill="accent5" w:themeFillTint="33"/>
            <w:tcMar/>
          </w:tcPr>
          <w:p w:rsidR="00CE7801" w:rsidRDefault="00CE7801" w14:paraId="23BD26CD" w14:textId="38084FDE">
            <w:r>
              <w:t>Use of Notes</w:t>
            </w:r>
          </w:p>
        </w:tc>
        <w:tc>
          <w:tcPr>
            <w:tcW w:w="4508" w:type="dxa"/>
            <w:tcMar/>
          </w:tcPr>
          <w:p w:rsidR="00CE7801" w:rsidP="008E779B" w:rsidRDefault="008E779B" w14:paraId="2A86572C" w14:textId="13510ACE">
            <w:pPr>
              <w:tabs>
                <w:tab w:val="left" w:pos="1440"/>
              </w:tabs>
            </w:pPr>
            <w:r w:rsidR="008E779B">
              <w:rPr/>
              <w:t xml:space="preserve">Used mobile phone notes, if notes </w:t>
            </w:r>
            <w:r w:rsidR="00E45414">
              <w:rPr/>
              <w:t>must</w:t>
            </w:r>
            <w:r w:rsidR="008E779B">
              <w:rPr/>
              <w:t xml:space="preserve"> be used use crib notes rather than a mobile</w:t>
            </w:r>
            <w:r w:rsidR="39AB1F93">
              <w:rPr/>
              <w:t xml:space="preserve">, result was that you focused heavily on the mobile phone. </w:t>
            </w:r>
          </w:p>
        </w:tc>
      </w:tr>
      <w:tr w:rsidR="00CE7801" w:rsidTr="11C0A9C7" w14:paraId="262C2D7E" w14:textId="77777777">
        <w:tc>
          <w:tcPr>
            <w:tcW w:w="4508" w:type="dxa"/>
            <w:tcMar/>
          </w:tcPr>
          <w:p w:rsidR="00CE7801" w:rsidRDefault="00CE7801" w14:paraId="72255CDC" w14:textId="5BB51417">
            <w:r>
              <w:t>Mark</w:t>
            </w:r>
          </w:p>
        </w:tc>
        <w:tc>
          <w:tcPr>
            <w:tcW w:w="4508" w:type="dxa"/>
            <w:tcMar/>
          </w:tcPr>
          <w:p w:rsidR="00CE7801" w:rsidRDefault="00CE7801" w14:paraId="1E686660" w14:textId="77777777"/>
        </w:tc>
      </w:tr>
      <w:tr w:rsidR="00CE7801" w:rsidTr="11C0A9C7" w14:paraId="2ED396E9" w14:textId="77777777">
        <w:tc>
          <w:tcPr>
            <w:tcW w:w="4508" w:type="dxa"/>
            <w:tcMar/>
          </w:tcPr>
          <w:p w:rsidR="00CE7801" w:rsidRDefault="00CE7801" w14:paraId="51FC7A18" w14:textId="77777777"/>
        </w:tc>
        <w:tc>
          <w:tcPr>
            <w:tcW w:w="4508" w:type="dxa"/>
            <w:tcMar/>
          </w:tcPr>
          <w:p w:rsidR="00CE7801" w:rsidRDefault="00CE7801" w14:paraId="5DE4D531" w14:textId="77777777"/>
        </w:tc>
      </w:tr>
      <w:tr w:rsidR="00CE7801" w:rsidTr="11C0A9C7" w14:paraId="2262E59C" w14:textId="77777777">
        <w:tc>
          <w:tcPr>
            <w:tcW w:w="4508" w:type="dxa"/>
            <w:tcMar/>
          </w:tcPr>
          <w:p w:rsidR="00CE7801" w:rsidRDefault="00CE7801" w14:paraId="2D9F6AD1" w14:textId="052135A9">
            <w:r>
              <w:t xml:space="preserve">Total </w:t>
            </w:r>
          </w:p>
        </w:tc>
        <w:tc>
          <w:tcPr>
            <w:tcW w:w="4508" w:type="dxa"/>
            <w:tcMar/>
          </w:tcPr>
          <w:p w:rsidR="00CE7801" w:rsidRDefault="00CE7801" w14:paraId="57D1B03C" w14:textId="0FD26BF8">
            <w:r w:rsidR="520AEB5E">
              <w:rPr/>
              <w:t>62%</w:t>
            </w:r>
          </w:p>
        </w:tc>
      </w:tr>
      <w:tr w:rsidR="00CE7801" w:rsidTr="11C0A9C7" w14:paraId="517C4274" w14:textId="77777777">
        <w:tc>
          <w:tcPr>
            <w:tcW w:w="4508" w:type="dxa"/>
            <w:tcMar/>
          </w:tcPr>
          <w:p w:rsidR="00CE7801" w:rsidRDefault="00CE7801" w14:paraId="634C7AB3" w14:textId="77777777"/>
        </w:tc>
        <w:tc>
          <w:tcPr>
            <w:tcW w:w="4508" w:type="dxa"/>
            <w:tcMar/>
          </w:tcPr>
          <w:p w:rsidR="00CE7801" w:rsidRDefault="00CE7801" w14:paraId="080C0DDB" w14:textId="77777777"/>
        </w:tc>
      </w:tr>
    </w:tbl>
    <w:p w:rsidR="00CE7801" w:rsidRDefault="00CE7801" w14:paraId="279D6C44" w14:textId="77777777"/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Pr="00A85BFE" w:rsidR="007D65AF" w:rsidTr="11C0A9C7" w14:paraId="215953C5" w14:textId="77777777">
        <w:trPr>
          <w:trHeight w:val="1002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tcMar/>
            <w:vAlign w:val="center"/>
          </w:tcPr>
          <w:p w:rsidRPr="00A406E5" w:rsidR="007D65AF" w:rsidP="00CA4C10" w:rsidRDefault="007D65AF" w14:paraId="7674CC23" w14:textId="77777777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tcMar/>
            <w:textDirection w:val="btLr"/>
          </w:tcPr>
          <w:p w:rsidRPr="00A85BFE" w:rsidR="007D65AF" w:rsidP="00CA4C10" w:rsidRDefault="007D65AF" w14:paraId="79C860C2" w14:textId="77777777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tcMar/>
            <w:textDirection w:val="btLr"/>
            <w:vAlign w:val="center"/>
          </w:tcPr>
          <w:p w:rsidRPr="00A85BFE" w:rsidR="007D65AF" w:rsidP="00CA4C10" w:rsidRDefault="007D65AF" w14:paraId="1734F109" w14:textId="77777777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:rsidRPr="00A85BFE" w:rsidR="007D65AF" w:rsidP="00CA4C10" w:rsidRDefault="007D65AF" w14:paraId="650F91CD" w14:textId="77777777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Pr="00A406E5" w:rsidR="007D65AF" w:rsidTr="11C0A9C7" w14:paraId="31747F4F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7AEF6E6D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:rsidRPr="00A406E5" w:rsidR="007D65AF" w:rsidP="00CA4C10" w:rsidRDefault="007D65AF" w14:paraId="4E6C3ED6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29B37FAB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66359A7C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11C0A9C7" w14:paraId="31B36BC6" w14:textId="77777777">
        <w:trPr>
          <w:trHeight w:val="450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31C525B7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7D65AF" w:rsidP="11C0A9C7" w:rsidRDefault="007D65AF" w14:paraId="2A54DB1D" w14:textId="4CB8B1C3">
            <w:pPr>
              <w:spacing w:before="0" w:beforeAutospacing="off" w:after="0" w:afterAutospacing="off"/>
            </w:pPr>
            <w:r w:rsidRPr="11C0A9C7" w:rsidR="6779BE31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Engagement with a wide range of literature, including sources retrieved independently.</w:t>
            </w:r>
          </w:p>
          <w:p w:rsidRPr="00A406E5" w:rsidR="007D65AF" w:rsidP="11C0A9C7" w:rsidRDefault="007D65AF" w14:paraId="10A4CB79" w14:textId="241ADC5E">
            <w:pPr>
              <w:spacing w:before="0" w:beforeAutospacing="off" w:after="0" w:afterAutospacing="off"/>
              <w:rPr>
                <w:rFonts w:ascii="Arial" w:hAnsi="Arial" w:eastAsia="Arial" w:cs="Arial"/>
                <w:noProof w:val="0"/>
                <w:sz w:val="14"/>
                <w:szCs w:val="14"/>
                <w:lang w:val="en-GB"/>
              </w:rPr>
            </w:pPr>
            <w:r w:rsidRPr="11C0A9C7" w:rsidR="6779BE31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Selection of relevant and credible sources.  Very good use of referencing, with no/very few inaccuracies or inconsistencies</w:t>
            </w:r>
            <w:r w:rsidRPr="11C0A9C7" w:rsidR="6779BE31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 Engagement with a wide range of literature, including sources retrieved independently.</w:t>
            </w:r>
          </w:p>
          <w:p w:rsidRPr="00A406E5" w:rsidR="007D65AF" w:rsidP="008E779B" w:rsidRDefault="007D65AF" w14:paraId="7BC38CFE" w14:textId="631CF23E">
            <w:pPr>
              <w:spacing w:after="120"/>
            </w:pPr>
            <w:r w:rsidRPr="11C0A9C7" w:rsidR="6779BE31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Selection of relevant and credible sources.  Very good use of referencing, with no/very few inaccuracies or inconsistencies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1804D5B3" w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lastRenderedPageBreak/>
              <w:t>10</w:t>
            </w: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11C0A9C7" w:rsidRDefault="007D65AF" w14:paraId="0C86FD63" w14:textId="1F34DADB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11C0A9C7" w:rsidR="6C13A1CF">
              <w:rPr>
                <w:rFonts w:ascii="Arial" w:hAnsi="Arial" w:cs="Arial"/>
                <w:sz w:val="32"/>
                <w:szCs w:val="32"/>
              </w:rPr>
              <w:t>8</w:t>
            </w:r>
          </w:p>
        </w:tc>
      </w:tr>
      <w:tr w:rsidRPr="00A406E5" w:rsidR="007D65AF" w:rsidTr="11C0A9C7" w14:paraId="3795541D" w14:textId="77777777">
        <w:trPr>
          <w:trHeight w:val="451"/>
        </w:trPr>
        <w:tc>
          <w:tcPr>
            <w:tcW w:w="4169" w:type="pct"/>
            <w:vMerge/>
            <w:tcBorders/>
            <w:tcMar/>
          </w:tcPr>
          <w:p w:rsidRPr="00A406E5" w:rsidR="007D65AF" w:rsidP="00CA4C10" w:rsidRDefault="007D65AF" w14:paraId="4B3A563B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180B0455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/>
            <w:tcMar/>
          </w:tcPr>
          <w:p w:rsidRPr="00A406E5" w:rsidR="007D65AF" w:rsidP="00CA4C10" w:rsidRDefault="007D65AF" w14:paraId="79B1DDC2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11C0A9C7" w14:paraId="59AFBA0F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76C8A117" w14:textId="77777777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:rsidRPr="00A406E5" w:rsidR="007D65AF" w:rsidP="00CA4C10" w:rsidRDefault="007D65AF" w14:paraId="09D8F747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63932573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1F1091A2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11C0A9C7" w14:paraId="2C7E978C" w14:textId="77777777">
        <w:trPr>
          <w:trHeight w:val="450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1BB75A7F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7D65AF" w:rsidP="00CA4C10" w:rsidRDefault="008E779B" w14:paraId="26D0E462" w14:textId="3D125BDC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B669B1">
              <w:rPr>
                <w:rFonts w:ascii="Arial" w:hAnsi="Arial" w:cs="Arial"/>
              </w:rPr>
              <w:t xml:space="preserve">Knowledge is </w:t>
            </w:r>
            <w:r>
              <w:rPr>
                <w:rFonts w:ascii="Arial" w:hAnsi="Arial" w:cs="Arial"/>
              </w:rPr>
              <w:t xml:space="preserve">reasonably </w:t>
            </w:r>
            <w:r w:rsidRPr="00B669B1">
              <w:rPr>
                <w:rFonts w:ascii="Arial" w:hAnsi="Arial" w:cs="Arial"/>
              </w:rPr>
              <w:t xml:space="preserve">extensive.  Exhibits </w:t>
            </w:r>
            <w:r>
              <w:rPr>
                <w:rFonts w:ascii="Arial" w:hAnsi="Arial" w:cs="Arial"/>
              </w:rPr>
              <w:t xml:space="preserve">very competent </w:t>
            </w:r>
            <w:r w:rsidRPr="00406FF8">
              <w:rPr>
                <w:rFonts w:ascii="Arial" w:hAnsi="Arial" w:cs="Arial"/>
              </w:rPr>
              <w:t xml:space="preserve">critical </w:t>
            </w:r>
            <w:r w:rsidRPr="00B669B1">
              <w:rPr>
                <w:rFonts w:ascii="Arial" w:hAnsi="Arial" w:cs="Arial"/>
              </w:rPr>
              <w:t xml:space="preserve">understanding of the </w:t>
            </w:r>
            <w:r w:rsidRPr="00112148">
              <w:rPr>
                <w:rFonts w:ascii="Arial" w:hAnsi="Arial" w:cs="Arial"/>
              </w:rPr>
              <w:t xml:space="preserve">well-established concepts and principles </w:t>
            </w:r>
            <w:r w:rsidRPr="00B669B1">
              <w:rPr>
                <w:rFonts w:ascii="Arial" w:hAnsi="Arial" w:cs="Arial"/>
              </w:rPr>
              <w:t xml:space="preserve">of </w:t>
            </w:r>
            <w:r>
              <w:rPr>
                <w:rFonts w:ascii="Arial" w:hAnsi="Arial" w:cs="Arial"/>
              </w:rPr>
              <w:t>the subject and the main methods of enquiry</w:t>
            </w:r>
            <w:r w:rsidRPr="00B669B1">
              <w:rPr>
                <w:rFonts w:ascii="Arial" w:hAnsi="Arial" w:cs="Arial"/>
              </w:rPr>
              <w:t xml:space="preserve">.  </w:t>
            </w:r>
            <w:r>
              <w:rPr>
                <w:rFonts w:ascii="Arial" w:hAnsi="Arial" w:cs="Arial"/>
              </w:rPr>
              <w:t>B</w:t>
            </w:r>
            <w:r w:rsidRPr="00B669B1">
              <w:rPr>
                <w:rFonts w:ascii="Arial" w:hAnsi="Arial" w:cs="Arial"/>
              </w:rPr>
              <w:t>readth and depth</w:t>
            </w:r>
            <w:r>
              <w:rPr>
                <w:rFonts w:ascii="Arial" w:hAnsi="Arial" w:cs="Arial"/>
              </w:rPr>
              <w:t xml:space="preserve"> of knowledge</w:t>
            </w:r>
          </w:p>
          <w:p w:rsidRPr="00A406E5" w:rsidR="007D65AF" w:rsidP="00CA4C10" w:rsidRDefault="007D65AF" w14:paraId="36D64610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554AB212" w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8E779B" w14:paraId="2D9E49B6" w14:textId="45DC65B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8</w:t>
            </w:r>
          </w:p>
        </w:tc>
      </w:tr>
      <w:tr w:rsidRPr="00A406E5" w:rsidR="007D65AF" w:rsidTr="11C0A9C7" w14:paraId="56C0F6AB" w14:textId="77777777">
        <w:trPr>
          <w:trHeight w:val="451"/>
        </w:trPr>
        <w:tc>
          <w:tcPr>
            <w:tcW w:w="4169" w:type="pct"/>
            <w:vMerge/>
            <w:tcBorders/>
            <w:tcMar/>
          </w:tcPr>
          <w:p w:rsidRPr="00A406E5" w:rsidR="007D65AF" w:rsidP="00CA4C10" w:rsidRDefault="007D65AF" w14:paraId="0F8893D4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059BE7D0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/>
            <w:tcMar/>
          </w:tcPr>
          <w:p w:rsidRPr="00A406E5" w:rsidR="007D65AF" w:rsidP="00CA4C10" w:rsidRDefault="007D65AF" w14:paraId="4918C817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11C0A9C7" w14:paraId="627D5F34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43C3CF91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:rsidRPr="00A406E5" w:rsidR="007D65AF" w:rsidP="00CA4C10" w:rsidRDefault="007D65AF" w14:paraId="49FED886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50C56744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40178CB2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11C0A9C7" w14:paraId="133EEBC8" w14:textId="77777777">
        <w:trPr>
          <w:trHeight w:val="450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00517CA7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7D65AF" w:rsidP="00CA4C10" w:rsidRDefault="008E779B" w14:paraId="5127CC70" w14:textId="661314B9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B669B1">
              <w:rPr>
                <w:rFonts w:ascii="Arial" w:hAnsi="Arial" w:cs="Arial"/>
              </w:rPr>
              <w:t>S</w:t>
            </w:r>
            <w:r>
              <w:rPr>
                <w:rFonts w:ascii="Arial" w:hAnsi="Arial" w:cs="Arial"/>
              </w:rPr>
              <w:t>ound c</w:t>
            </w:r>
            <w:r w:rsidRPr="008E2975">
              <w:rPr>
                <w:rFonts w:ascii="Arial" w:hAnsi="Arial" w:cs="Arial"/>
              </w:rPr>
              <w:t>ritical evaluation and analysis of concepts</w:t>
            </w:r>
            <w:r>
              <w:rPr>
                <w:rFonts w:ascii="Arial" w:hAnsi="Arial" w:cs="Arial"/>
              </w:rPr>
              <w:t xml:space="preserve">. Is </w:t>
            </w:r>
            <w:r w:rsidRPr="00CD770C">
              <w:rPr>
                <w:rFonts w:ascii="Arial" w:hAnsi="Arial" w:cs="Arial"/>
              </w:rPr>
              <w:t xml:space="preserve">selective in the range of </w:t>
            </w:r>
            <w:r>
              <w:rPr>
                <w:rFonts w:ascii="Arial" w:hAnsi="Arial" w:cs="Arial"/>
              </w:rPr>
              <w:t>evidence</w:t>
            </w:r>
            <w:r w:rsidRPr="00CD770C">
              <w:rPr>
                <w:rFonts w:ascii="Arial" w:hAnsi="Arial" w:cs="Arial"/>
              </w:rPr>
              <w:t xml:space="preserve"> used and synthesise</w:t>
            </w:r>
            <w:r>
              <w:rPr>
                <w:rFonts w:ascii="Arial" w:hAnsi="Arial" w:cs="Arial"/>
              </w:rPr>
              <w:t>s</w:t>
            </w:r>
            <w:r w:rsidRPr="00CD770C">
              <w:rPr>
                <w:rFonts w:ascii="Arial" w:hAnsi="Arial" w:cs="Arial"/>
              </w:rPr>
              <w:t xml:space="preserve"> rather than describe</w:t>
            </w:r>
            <w:r>
              <w:rPr>
                <w:rFonts w:ascii="Arial" w:hAnsi="Arial" w:cs="Arial"/>
              </w:rPr>
              <w:t xml:space="preserve">s. </w:t>
            </w:r>
            <w:r w:rsidRPr="00B669B1">
              <w:rPr>
                <w:rFonts w:ascii="Arial" w:hAnsi="Arial" w:cs="Arial"/>
              </w:rPr>
              <w:t>Ability to devise arguments</w:t>
            </w:r>
            <w:r w:rsidRPr="00B6382E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that show </w:t>
            </w:r>
            <w:r w:rsidRPr="00B6382E">
              <w:rPr>
                <w:rFonts w:ascii="Arial" w:hAnsi="Arial" w:cs="Arial"/>
              </w:rPr>
              <w:t>awareness of different stances</w:t>
            </w:r>
            <w:r w:rsidRPr="00B669B1">
              <w:rPr>
                <w:rFonts w:ascii="Arial" w:hAnsi="Arial" w:cs="Arial"/>
              </w:rPr>
              <w:t xml:space="preserve">, and </w:t>
            </w:r>
            <w:r>
              <w:rPr>
                <w:rFonts w:ascii="Arial" w:hAnsi="Arial" w:cs="Arial"/>
              </w:rPr>
              <w:t xml:space="preserve">use </w:t>
            </w:r>
            <w:r w:rsidRPr="00B669B1">
              <w:rPr>
                <w:rFonts w:ascii="Arial" w:hAnsi="Arial" w:cs="Arial"/>
              </w:rPr>
              <w:t>evidence</w:t>
            </w:r>
            <w:r>
              <w:rPr>
                <w:rFonts w:ascii="Arial" w:hAnsi="Arial" w:cs="Arial"/>
              </w:rPr>
              <w:t xml:space="preserve"> </w:t>
            </w:r>
            <w:r w:rsidRPr="00B6382E">
              <w:rPr>
                <w:rFonts w:ascii="Arial" w:hAnsi="Arial" w:cs="Arial"/>
              </w:rPr>
              <w:t>convincingly</w:t>
            </w:r>
            <w:r>
              <w:rPr>
                <w:rFonts w:ascii="Arial" w:hAnsi="Arial" w:cs="Arial"/>
              </w:rPr>
              <w:t>,</w:t>
            </w:r>
            <w:r w:rsidRPr="00B6382E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to support appropriate and valid judgements</w:t>
            </w:r>
          </w:p>
          <w:p w:rsidRPr="00A406E5" w:rsidR="007D65AF" w:rsidP="00CA4C10" w:rsidRDefault="007D65AF" w14:paraId="7EDAC03F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290E3E21" w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8E779B" w14:paraId="22723A9A" w14:textId="1D54D228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</w:tr>
      <w:tr w:rsidRPr="00A406E5" w:rsidR="007D65AF" w:rsidTr="11C0A9C7" w14:paraId="7B922103" w14:textId="77777777">
        <w:trPr>
          <w:trHeight w:val="451"/>
        </w:trPr>
        <w:tc>
          <w:tcPr>
            <w:tcW w:w="4169" w:type="pct"/>
            <w:vMerge/>
            <w:tcBorders/>
            <w:tcMar/>
          </w:tcPr>
          <w:p w:rsidRPr="00A406E5" w:rsidR="007D65AF" w:rsidP="00CA4C10" w:rsidRDefault="007D65AF" w14:paraId="6FE81638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35A955E2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/>
            <w:tcMar/>
          </w:tcPr>
          <w:p w:rsidRPr="00A406E5" w:rsidR="007D65AF" w:rsidP="00CA4C10" w:rsidRDefault="007D65AF" w14:paraId="3C509C8A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11C0A9C7" w14:paraId="245B1F66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300969DA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:rsidRPr="00A406E5" w:rsidR="007D65AF" w:rsidP="00CA4C10" w:rsidRDefault="007D65AF" w14:paraId="742E8A1D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38756409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0A8B7D85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11C0A9C7" w14:paraId="4410C8AF" w14:textId="77777777">
        <w:trPr>
          <w:trHeight w:val="451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55A725E7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B669B1" w:rsidR="008E779B" w:rsidP="008E779B" w:rsidRDefault="008E779B" w14:paraId="22D8C7DD" w14:textId="77777777">
            <w:pPr>
              <w:rPr>
                <w:rFonts w:ascii="Arial" w:hAnsi="Arial" w:cs="Arial"/>
              </w:rPr>
            </w:pPr>
            <w:r w:rsidRPr="00B669B1">
              <w:rPr>
                <w:rFonts w:ascii="Arial" w:hAnsi="Arial" w:cs="Arial"/>
              </w:rPr>
              <w:t xml:space="preserve">A very good application of a range of </w:t>
            </w:r>
            <w:r w:rsidRPr="008A5056">
              <w:rPr>
                <w:rFonts w:ascii="Arial" w:hAnsi="Arial" w:cs="Arial"/>
              </w:rPr>
              <w:t xml:space="preserve">established </w:t>
            </w:r>
            <w:r w:rsidRPr="00B669B1">
              <w:rPr>
                <w:rFonts w:ascii="Arial" w:hAnsi="Arial" w:cs="Arial"/>
              </w:rPr>
              <w:t>methods, materials, tools and/or techniques.</w:t>
            </w:r>
          </w:p>
          <w:p w:rsidRPr="00B669B1" w:rsidR="008E779B" w:rsidP="008E779B" w:rsidRDefault="008E779B" w14:paraId="717827D9" w14:textId="77777777">
            <w:pPr>
              <w:rPr>
                <w:rFonts w:ascii="Arial" w:hAnsi="Arial" w:cs="Arial"/>
              </w:rPr>
            </w:pPr>
            <w:r w:rsidRPr="00B669B1">
              <w:rPr>
                <w:rFonts w:ascii="Arial" w:hAnsi="Arial" w:cs="Arial"/>
              </w:rPr>
              <w:t xml:space="preserve">Very good consideration of the context of the application, with perceptive </w:t>
            </w:r>
            <w:r>
              <w:rPr>
                <w:rFonts w:ascii="Arial" w:hAnsi="Arial" w:cs="Arial"/>
              </w:rPr>
              <w:t>insights. C</w:t>
            </w:r>
            <w:r w:rsidRPr="00950F3F">
              <w:rPr>
                <w:rFonts w:ascii="Arial" w:hAnsi="Arial" w:cs="Arial"/>
              </w:rPr>
              <w:t>onsistent, accurate and logical application of theory to practice, making appropriate links between the two</w:t>
            </w:r>
            <w:r>
              <w:rPr>
                <w:rFonts w:ascii="Arial" w:hAnsi="Arial" w:cs="Arial"/>
              </w:rPr>
              <w:t>.</w:t>
            </w:r>
            <w:r w:rsidRPr="00950F3F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Can identify problems and propose appropriate solutions</w:t>
            </w:r>
            <w:r>
              <w:t xml:space="preserve"> </w:t>
            </w:r>
            <w:r w:rsidRPr="008A5056">
              <w:rPr>
                <w:rFonts w:ascii="Arial" w:hAnsi="Arial" w:cs="Arial"/>
              </w:rPr>
              <w:t>outside the context in which they were first studied</w:t>
            </w:r>
            <w:r>
              <w:rPr>
                <w:rFonts w:ascii="Arial" w:hAnsi="Arial" w:cs="Arial"/>
              </w:rPr>
              <w:t>.</w:t>
            </w:r>
          </w:p>
          <w:p w:rsidRPr="00A406E5" w:rsidR="007D65AF" w:rsidP="00CA4C10" w:rsidRDefault="007D65AF" w14:paraId="0865E637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7D65AF" w:rsidP="00CA4C10" w:rsidRDefault="007D65AF" w14:paraId="483D708C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781376E9" w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8E779B" w14:paraId="1DC5B07F" w14:textId="0A5F954B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16</w:t>
            </w:r>
          </w:p>
        </w:tc>
      </w:tr>
      <w:tr w:rsidRPr="00A406E5" w:rsidR="007D65AF" w:rsidTr="11C0A9C7" w14:paraId="6CE3000B" w14:textId="77777777">
        <w:trPr>
          <w:trHeight w:val="450"/>
        </w:trPr>
        <w:tc>
          <w:tcPr>
            <w:tcW w:w="4169" w:type="pct"/>
            <w:vMerge/>
            <w:tcBorders/>
            <w:tcMar/>
          </w:tcPr>
          <w:p w:rsidRPr="00A406E5" w:rsidR="007D65AF" w:rsidP="00CA4C10" w:rsidRDefault="007D65AF" w14:paraId="52EFC587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5379B1B8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/>
            <w:tcMar/>
          </w:tcPr>
          <w:p w:rsidRPr="00A406E5" w:rsidR="007D65AF" w:rsidP="00CA4C10" w:rsidRDefault="007D65AF" w14:paraId="7EA3CC56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11C0A9C7" w14:paraId="3DB5685E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5B858920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:rsidRPr="00A406E5" w:rsidR="007D65AF" w:rsidP="00CA4C10" w:rsidRDefault="007D65AF" w14:paraId="2CEA7674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39CF1436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58472DD0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11C0A9C7" w14:paraId="24258AA5" w14:textId="77777777">
        <w:trPr>
          <w:trHeight w:val="451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E07BE3" w:rsidR="008E779B" w:rsidP="008E779B" w:rsidRDefault="008E779B" w14:paraId="4D3CAAE6" w14:textId="77777777">
            <w:pPr>
              <w:rPr>
                <w:rFonts w:ascii="Arial" w:hAnsi="Arial" w:cs="Arial"/>
              </w:rPr>
            </w:pPr>
            <w:r w:rsidRPr="00E07BE3">
              <w:rPr>
                <w:rFonts w:ascii="Arial" w:hAnsi="Arial" w:cs="Arial"/>
              </w:rPr>
              <w:t xml:space="preserve">Can communicate in a suitable </w:t>
            </w:r>
            <w:r>
              <w:rPr>
                <w:rFonts w:ascii="Arial" w:hAnsi="Arial" w:cs="Arial"/>
              </w:rPr>
              <w:t>medium</w:t>
            </w:r>
            <w:r w:rsidRPr="00E07BE3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for the audience </w:t>
            </w:r>
            <w:r w:rsidRPr="00E07BE3">
              <w:rPr>
                <w:rFonts w:ascii="Arial" w:hAnsi="Arial" w:cs="Arial"/>
              </w:rPr>
              <w:t xml:space="preserve">but with some room for improvement. </w:t>
            </w:r>
          </w:p>
          <w:p w:rsidRPr="00E07BE3" w:rsidR="008E779B" w:rsidP="008E779B" w:rsidRDefault="008E779B" w14:paraId="2B75241B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Mostly o</w:t>
            </w:r>
            <w:r w:rsidRPr="00256CA8">
              <w:rPr>
                <w:rFonts w:ascii="Arial" w:hAnsi="Arial" w:cs="Arial"/>
              </w:rPr>
              <w:t>rdered presentation</w:t>
            </w:r>
            <w:r>
              <w:rPr>
                <w:rFonts w:ascii="Arial" w:hAnsi="Arial" w:cs="Arial"/>
              </w:rPr>
              <w:t xml:space="preserve"> and structure</w:t>
            </w:r>
            <w:r w:rsidRPr="00256CA8">
              <w:rPr>
                <w:rFonts w:ascii="Arial" w:hAnsi="Arial" w:cs="Arial"/>
              </w:rPr>
              <w:t xml:space="preserve"> in which relevant ideas / concepts are reasonably expressed.</w:t>
            </w:r>
            <w:r>
              <w:rPr>
                <w:rFonts w:ascii="Arial" w:hAnsi="Arial" w:cs="Arial"/>
              </w:rPr>
              <w:t xml:space="preserve"> </w:t>
            </w:r>
            <w:r w:rsidRPr="00E07BE3">
              <w:rPr>
                <w:rFonts w:ascii="Arial" w:hAnsi="Arial" w:cs="Arial"/>
              </w:rPr>
              <w:t xml:space="preserve">Work </w:t>
            </w:r>
            <w:r>
              <w:rPr>
                <w:rFonts w:ascii="Arial" w:hAnsi="Arial" w:cs="Arial"/>
              </w:rPr>
              <w:t>may lack</w:t>
            </w:r>
            <w:r w:rsidRPr="00E07BE3">
              <w:rPr>
                <w:rFonts w:ascii="Arial" w:hAnsi="Arial" w:cs="Arial"/>
              </w:rPr>
              <w:t xml:space="preserve"> coherence</w:t>
            </w:r>
            <w:r>
              <w:rPr>
                <w:rFonts w:ascii="Arial" w:hAnsi="Arial" w:cs="Arial"/>
              </w:rPr>
              <w:t xml:space="preserve"> in places.</w:t>
            </w:r>
            <w:r w:rsidRPr="00E07BE3">
              <w:rPr>
                <w:rFonts w:ascii="Arial" w:hAnsi="Arial" w:cs="Arial"/>
              </w:rPr>
              <w:t xml:space="preserve"> Can work as part of a </w:t>
            </w:r>
            <w:r>
              <w:rPr>
                <w:rFonts w:ascii="Arial" w:hAnsi="Arial" w:cs="Arial"/>
              </w:rPr>
              <w:t>group,</w:t>
            </w:r>
            <w:r w:rsidRPr="00A824CE">
              <w:rPr>
                <w:rFonts w:ascii="Arial" w:hAnsi="Arial" w:cs="Arial"/>
              </w:rPr>
              <w:t xml:space="preserve"> meeting most obligations to others</w:t>
            </w:r>
            <w:r w:rsidRPr="00E07BE3">
              <w:rPr>
                <w:rFonts w:ascii="Arial" w:hAnsi="Arial" w:cs="Arial"/>
              </w:rPr>
              <w:t xml:space="preserve"> but </w:t>
            </w:r>
            <w:r>
              <w:rPr>
                <w:rFonts w:ascii="Arial" w:hAnsi="Arial" w:cs="Arial"/>
              </w:rPr>
              <w:t xml:space="preserve">perhaps </w:t>
            </w:r>
            <w:r w:rsidRPr="00E07BE3">
              <w:rPr>
                <w:rFonts w:ascii="Arial" w:hAnsi="Arial" w:cs="Arial"/>
              </w:rPr>
              <w:t>with limited involvement in group activities</w:t>
            </w:r>
            <w:r>
              <w:rPr>
                <w:rFonts w:ascii="Arial" w:hAnsi="Arial" w:cs="Arial"/>
              </w:rPr>
              <w:t>.</w:t>
            </w:r>
          </w:p>
          <w:p w:rsidRPr="00A406E5" w:rsidR="007D65AF" w:rsidP="008E779B" w:rsidRDefault="008E779B" w14:paraId="145775AF" w14:textId="47F6DE8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</w:rPr>
              <w:t xml:space="preserve">Demonstrates </w:t>
            </w:r>
            <w:r w:rsidRPr="005F01A6">
              <w:rPr>
                <w:rFonts w:ascii="Arial" w:hAnsi="Arial" w:cs="Arial"/>
              </w:rPr>
              <w:t xml:space="preserve">the </w:t>
            </w:r>
            <w:r>
              <w:rPr>
                <w:rFonts w:ascii="Arial" w:hAnsi="Arial" w:cs="Arial"/>
              </w:rPr>
              <w:t xml:space="preserve">basic </w:t>
            </w:r>
            <w:r w:rsidRPr="00CC222E">
              <w:rPr>
                <w:rFonts w:ascii="Arial" w:hAnsi="Arial" w:cs="Arial"/>
              </w:rPr>
              <w:t>skills for employment requiring the exercise of personal responsibility and deci</w:t>
            </w:r>
            <w:r>
              <w:rPr>
                <w:rFonts w:ascii="Arial" w:hAnsi="Arial" w:cs="Arial"/>
              </w:rPr>
              <w:t>sion-making, with some areas of minor weakness.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7A4A7491" w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11C0A9C7" w:rsidRDefault="008E779B" w14:paraId="1566CF25" w14:textId="6EAA99BD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11C0A9C7" w:rsidR="008E779B">
              <w:rPr>
                <w:rFonts w:ascii="Arial" w:hAnsi="Arial" w:cs="Arial"/>
                <w:sz w:val="32"/>
                <w:szCs w:val="32"/>
              </w:rPr>
              <w:t>1</w:t>
            </w:r>
            <w:r w:rsidRPr="11C0A9C7" w:rsidR="24352D37">
              <w:rPr>
                <w:rFonts w:ascii="Arial" w:hAnsi="Arial" w:cs="Arial"/>
                <w:sz w:val="32"/>
                <w:szCs w:val="32"/>
              </w:rPr>
              <w:t>0</w:t>
            </w:r>
          </w:p>
        </w:tc>
      </w:tr>
    </w:tbl>
    <w:p w:rsidR="00CE7801" w:rsidRDefault="00CE7801" w14:paraId="0F0FCA9B" w14:textId="77777777"/>
    <w:sectPr w:rsidR="00CE7801">
      <w:headerReference w:type="default" r:id="rId6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5A372E" w:rsidP="00CE7801" w:rsidRDefault="005A372E" w14:paraId="6AA82FD1" w14:textId="77777777">
      <w:pPr>
        <w:spacing w:after="0" w:line="240" w:lineRule="auto"/>
      </w:pPr>
      <w:r>
        <w:separator/>
      </w:r>
    </w:p>
  </w:endnote>
  <w:endnote w:type="continuationSeparator" w:id="0">
    <w:p w:rsidR="005A372E" w:rsidP="00CE7801" w:rsidRDefault="005A372E" w14:paraId="07A479D6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5A372E" w:rsidP="00CE7801" w:rsidRDefault="005A372E" w14:paraId="226E531D" w14:textId="77777777">
      <w:pPr>
        <w:spacing w:after="0" w:line="240" w:lineRule="auto"/>
      </w:pPr>
      <w:r>
        <w:separator/>
      </w:r>
    </w:p>
  </w:footnote>
  <w:footnote w:type="continuationSeparator" w:id="0">
    <w:p w:rsidR="005A372E" w:rsidP="00CE7801" w:rsidRDefault="005A372E" w14:paraId="60C48D92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CE7801" w:rsidRDefault="00CE7801" w14:paraId="7DCD858C" w14:textId="7D918F72">
    <w:pPr>
      <w:pStyle w:val="Header"/>
    </w:pPr>
    <w:r>
      <w:t>Presentation Marking Sheet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7801"/>
    <w:rsid w:val="000118A6"/>
    <w:rsid w:val="001655D3"/>
    <w:rsid w:val="001F4A00"/>
    <w:rsid w:val="00272ABB"/>
    <w:rsid w:val="002C0291"/>
    <w:rsid w:val="003123D0"/>
    <w:rsid w:val="003F4E90"/>
    <w:rsid w:val="00400053"/>
    <w:rsid w:val="0044065F"/>
    <w:rsid w:val="004534EC"/>
    <w:rsid w:val="0050103A"/>
    <w:rsid w:val="005A372E"/>
    <w:rsid w:val="0064184A"/>
    <w:rsid w:val="00700651"/>
    <w:rsid w:val="00755FAD"/>
    <w:rsid w:val="0078582B"/>
    <w:rsid w:val="007B2C76"/>
    <w:rsid w:val="007D65AF"/>
    <w:rsid w:val="00865FD3"/>
    <w:rsid w:val="008C6660"/>
    <w:rsid w:val="008D15B8"/>
    <w:rsid w:val="008E779B"/>
    <w:rsid w:val="008F7527"/>
    <w:rsid w:val="00955819"/>
    <w:rsid w:val="009F1FAE"/>
    <w:rsid w:val="00A12D43"/>
    <w:rsid w:val="00AD0E77"/>
    <w:rsid w:val="00AF2112"/>
    <w:rsid w:val="00AF3B22"/>
    <w:rsid w:val="00B07790"/>
    <w:rsid w:val="00B24E8E"/>
    <w:rsid w:val="00B767DC"/>
    <w:rsid w:val="00BF4F8E"/>
    <w:rsid w:val="00CE7801"/>
    <w:rsid w:val="00D01E1F"/>
    <w:rsid w:val="00D324DB"/>
    <w:rsid w:val="00D47CA8"/>
    <w:rsid w:val="00D655CE"/>
    <w:rsid w:val="00D75E23"/>
    <w:rsid w:val="00DC01D1"/>
    <w:rsid w:val="00DC5414"/>
    <w:rsid w:val="00E45414"/>
    <w:rsid w:val="00E908CA"/>
    <w:rsid w:val="00EC5366"/>
    <w:rsid w:val="00FF7404"/>
    <w:rsid w:val="08C00CA0"/>
    <w:rsid w:val="11C0A9C7"/>
    <w:rsid w:val="24352D37"/>
    <w:rsid w:val="2639A3B2"/>
    <w:rsid w:val="2D53CBD8"/>
    <w:rsid w:val="2F686E14"/>
    <w:rsid w:val="39AB1F93"/>
    <w:rsid w:val="520AEB5E"/>
    <w:rsid w:val="5A2C1BB3"/>
    <w:rsid w:val="6779BE31"/>
    <w:rsid w:val="69A0E20F"/>
    <w:rsid w:val="6B1DC537"/>
    <w:rsid w:val="6C13A1CF"/>
    <w:rsid w:val="7BB3A4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9A6263"/>
  <w15:chartTrackingRefBased/>
  <w15:docId w15:val="{85600672-62BB-4B78-A8D3-C247093C17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E7801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E7801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E780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E780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E780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E780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E780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E780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E780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CE7801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CE7801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CE7801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CE7801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CE7801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CE7801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CE7801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CE7801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CE780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E7801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CE7801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E780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CE780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E7801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CE780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E780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E780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E7801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CE780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E7801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CE7801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CE7801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CE7801"/>
  </w:style>
  <w:style w:type="paragraph" w:styleId="Footer">
    <w:name w:val="footer"/>
    <w:basedOn w:val="Normal"/>
    <w:link w:val="FooterChar"/>
    <w:uiPriority w:val="99"/>
    <w:unhideWhenUsed/>
    <w:rsid w:val="00CE7801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CE780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webSettings" Target="webSettings.xml" Id="rId3" /><Relationship Type="http://schemas.openxmlformats.org/officeDocument/2006/relationships/fontTable" Target="fontTable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eader" Target="header1.xml" Id="rId6" /><Relationship Type="http://schemas.openxmlformats.org/officeDocument/2006/relationships/endnotes" Target="endnotes.xml" Id="rId5" /><Relationship Type="http://schemas.openxmlformats.org/officeDocument/2006/relationships/footnotes" Target="footnote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Kelly Andrews</dc:creator>
  <keywords/>
  <dc:description/>
  <lastModifiedBy>Kelly Andrews</lastModifiedBy>
  <revision>5</revision>
  <dcterms:created xsi:type="dcterms:W3CDTF">2025-03-03T12:35:00.0000000Z</dcterms:created>
  <dcterms:modified xsi:type="dcterms:W3CDTF">2025-03-06T14:08:54.7952241Z</dcterms:modified>
</coreProperties>
</file>